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67E" w:rsidRPr="003B7C48" w:rsidRDefault="00F1667E">
      <w:pPr>
        <w:pStyle w:val="ConsPlusTitlePage"/>
      </w:pPr>
      <w:r w:rsidRPr="003B7C48">
        <w:br/>
      </w:r>
    </w:p>
    <w:p w:rsidR="00F1667E" w:rsidRPr="003B7C48" w:rsidRDefault="00F1667E">
      <w:pPr>
        <w:pStyle w:val="ConsPlusNormal"/>
        <w:jc w:val="both"/>
        <w:outlineLvl w:val="0"/>
      </w:pPr>
    </w:p>
    <w:p w:rsidR="00F1667E" w:rsidRPr="003B7C48" w:rsidRDefault="00F1667E">
      <w:pPr>
        <w:pStyle w:val="ConsPlusTitle"/>
        <w:jc w:val="center"/>
        <w:outlineLvl w:val="0"/>
      </w:pPr>
      <w:r w:rsidRPr="003B7C48">
        <w:t>ПРАВИТЕЛЬСТВО АРХАНГЕЛЬСКОЙ ОБЛАСТИ</w:t>
      </w:r>
    </w:p>
    <w:p w:rsidR="00F1667E" w:rsidRPr="003B7C48" w:rsidRDefault="00F1667E">
      <w:pPr>
        <w:pStyle w:val="ConsPlusTitle"/>
        <w:jc w:val="center"/>
      </w:pPr>
    </w:p>
    <w:p w:rsidR="00F1667E" w:rsidRPr="003B7C48" w:rsidRDefault="00F1667E">
      <w:pPr>
        <w:pStyle w:val="ConsPlusTitle"/>
        <w:jc w:val="center"/>
      </w:pPr>
      <w:r w:rsidRPr="003B7C48">
        <w:t>ПОСТАНОВЛЕНИЕ</w:t>
      </w:r>
    </w:p>
    <w:p w:rsidR="00F1667E" w:rsidRPr="003B7C48" w:rsidRDefault="00F1667E">
      <w:pPr>
        <w:pStyle w:val="ConsPlusTitle"/>
        <w:jc w:val="center"/>
      </w:pPr>
      <w:r w:rsidRPr="003B7C48">
        <w:t>от 8 октября 2013 г. N 459-пп</w:t>
      </w:r>
    </w:p>
    <w:p w:rsidR="00F1667E" w:rsidRPr="003B7C48" w:rsidRDefault="00F1667E">
      <w:pPr>
        <w:pStyle w:val="ConsPlusTitle"/>
        <w:jc w:val="center"/>
      </w:pPr>
    </w:p>
    <w:p w:rsidR="00F1667E" w:rsidRPr="003B7C48" w:rsidRDefault="00F1667E">
      <w:pPr>
        <w:pStyle w:val="ConsPlusTitle"/>
        <w:jc w:val="center"/>
      </w:pPr>
      <w:r w:rsidRPr="003B7C48">
        <w:t>ОБ УТВЕРЖДЕНИИ ГОСУДАРСТВЕННОЙ ПРОГРАММЫ АРХАНГЕЛЬСКОЙ</w:t>
      </w:r>
    </w:p>
    <w:p w:rsidR="00F1667E" w:rsidRPr="003B7C48" w:rsidRDefault="00F1667E">
      <w:pPr>
        <w:pStyle w:val="ConsPlusTitle"/>
        <w:jc w:val="center"/>
      </w:pPr>
      <w:r w:rsidRPr="003B7C48">
        <w:t>ОБЛАСТИ "РАЗВИТИЕ ЛЕСНОГО КОМПЛЕКСА АРХАНГЕЛЬСКОЙ</w:t>
      </w:r>
    </w:p>
    <w:p w:rsidR="00F1667E" w:rsidRPr="003B7C48" w:rsidRDefault="00F1667E">
      <w:pPr>
        <w:pStyle w:val="ConsPlusTitle"/>
        <w:jc w:val="center"/>
      </w:pPr>
      <w:r w:rsidRPr="003B7C48">
        <w:t>ОБЛАСТИ (2014 - 2020 ГОДЫ)"</w:t>
      </w:r>
    </w:p>
    <w:p w:rsidR="00F1667E" w:rsidRPr="003B7C48" w:rsidRDefault="00F1667E">
      <w:pPr>
        <w:pStyle w:val="ConsPlusNormal"/>
        <w:jc w:val="center"/>
      </w:pPr>
    </w:p>
    <w:p w:rsidR="00F1667E" w:rsidRPr="003B7C48" w:rsidRDefault="00F1667E">
      <w:pPr>
        <w:pStyle w:val="ConsPlusNormal"/>
        <w:jc w:val="center"/>
      </w:pPr>
      <w:r w:rsidRPr="003B7C48">
        <w:t>Список изменяющих документов</w:t>
      </w:r>
    </w:p>
    <w:p w:rsidR="00F1667E" w:rsidRPr="003B7C48" w:rsidRDefault="00F1667E">
      <w:pPr>
        <w:pStyle w:val="ConsPlusNormal"/>
        <w:jc w:val="center"/>
      </w:pPr>
      <w:proofErr w:type="gramStart"/>
      <w:r w:rsidRPr="003B7C48">
        <w:t>(в ред. постановлений Правительства Архангельской области</w:t>
      </w:r>
      <w:proofErr w:type="gramEnd"/>
    </w:p>
    <w:p w:rsidR="00F1667E" w:rsidRPr="003B7C48" w:rsidRDefault="00F1667E">
      <w:pPr>
        <w:pStyle w:val="ConsPlusNormal"/>
        <w:jc w:val="center"/>
      </w:pPr>
      <w:r w:rsidRPr="003B7C48">
        <w:t xml:space="preserve">от 18.02.2014 </w:t>
      </w:r>
      <w:hyperlink r:id="rId6" w:history="1">
        <w:r w:rsidRPr="003B7C48">
          <w:t>N 54-пп</w:t>
        </w:r>
      </w:hyperlink>
      <w:r w:rsidRPr="003B7C48">
        <w:t xml:space="preserve">, от 27.05.2014 </w:t>
      </w:r>
      <w:hyperlink r:id="rId7" w:history="1">
        <w:r w:rsidRPr="003B7C48">
          <w:t>N 213-пп</w:t>
        </w:r>
      </w:hyperlink>
      <w:r w:rsidRPr="003B7C48">
        <w:t xml:space="preserve">, от 30.09.2014 </w:t>
      </w:r>
      <w:hyperlink r:id="rId8" w:history="1">
        <w:r w:rsidRPr="003B7C48">
          <w:t>N 381-пп</w:t>
        </w:r>
      </w:hyperlink>
      <w:r w:rsidRPr="003B7C48">
        <w:t>,</w:t>
      </w:r>
    </w:p>
    <w:p w:rsidR="00F1667E" w:rsidRPr="003B7C48" w:rsidRDefault="00F1667E">
      <w:pPr>
        <w:pStyle w:val="ConsPlusNormal"/>
        <w:jc w:val="center"/>
      </w:pPr>
      <w:r w:rsidRPr="003B7C48">
        <w:t xml:space="preserve">от 14.10.2014 </w:t>
      </w:r>
      <w:hyperlink r:id="rId9" w:history="1">
        <w:r w:rsidRPr="003B7C48">
          <w:t>N 403-пп</w:t>
        </w:r>
      </w:hyperlink>
      <w:r w:rsidRPr="003B7C48">
        <w:t xml:space="preserve">, от 16.12.2014 </w:t>
      </w:r>
      <w:hyperlink r:id="rId10" w:history="1">
        <w:r w:rsidRPr="003B7C48">
          <w:t>N 528-пп</w:t>
        </w:r>
      </w:hyperlink>
      <w:r w:rsidRPr="003B7C48">
        <w:t xml:space="preserve">, от 21.04.2015 </w:t>
      </w:r>
      <w:hyperlink r:id="rId11" w:history="1">
        <w:r w:rsidRPr="003B7C48">
          <w:t>N 146-пп</w:t>
        </w:r>
      </w:hyperlink>
      <w:r w:rsidRPr="003B7C48">
        <w:t>,</w:t>
      </w:r>
    </w:p>
    <w:p w:rsidR="00F1667E" w:rsidRPr="003B7C48" w:rsidRDefault="00F1667E">
      <w:pPr>
        <w:pStyle w:val="ConsPlusNormal"/>
        <w:jc w:val="center"/>
      </w:pPr>
      <w:r w:rsidRPr="003B7C48">
        <w:t xml:space="preserve">от 30.06.2015 </w:t>
      </w:r>
      <w:hyperlink r:id="rId12" w:history="1">
        <w:r w:rsidRPr="003B7C48">
          <w:t>N 239-пп</w:t>
        </w:r>
      </w:hyperlink>
      <w:r w:rsidRPr="003B7C48">
        <w:t xml:space="preserve">, от 21.07.2015 </w:t>
      </w:r>
      <w:hyperlink r:id="rId13" w:history="1">
        <w:r w:rsidRPr="003B7C48">
          <w:t>N 292-пп</w:t>
        </w:r>
      </w:hyperlink>
      <w:r w:rsidRPr="003B7C48">
        <w:t xml:space="preserve">, от 11.08.2015 </w:t>
      </w:r>
      <w:hyperlink r:id="rId14" w:history="1">
        <w:r w:rsidRPr="003B7C48">
          <w:t>N 331-пп</w:t>
        </w:r>
      </w:hyperlink>
      <w:r w:rsidRPr="003B7C48">
        <w:t>,</w:t>
      </w:r>
    </w:p>
    <w:p w:rsidR="00F1667E" w:rsidRPr="003B7C48" w:rsidRDefault="00F1667E">
      <w:pPr>
        <w:pStyle w:val="ConsPlusNormal"/>
        <w:jc w:val="center"/>
      </w:pPr>
      <w:r w:rsidRPr="003B7C48">
        <w:t xml:space="preserve">от 06.11.2015 </w:t>
      </w:r>
      <w:hyperlink r:id="rId15" w:history="1">
        <w:r w:rsidRPr="003B7C48">
          <w:t>N 445-пп</w:t>
        </w:r>
      </w:hyperlink>
      <w:r w:rsidRPr="003B7C48">
        <w:t xml:space="preserve">, от 22.12.2015 </w:t>
      </w:r>
      <w:hyperlink r:id="rId16" w:history="1">
        <w:r w:rsidRPr="003B7C48">
          <w:t>N 546-пп</w:t>
        </w:r>
      </w:hyperlink>
      <w:r w:rsidRPr="003B7C48">
        <w:t xml:space="preserve">, от 29.12.2015 </w:t>
      </w:r>
      <w:hyperlink r:id="rId17" w:history="1">
        <w:r w:rsidRPr="003B7C48">
          <w:t>N 605-пп</w:t>
        </w:r>
      </w:hyperlink>
      <w:r w:rsidRPr="003B7C48">
        <w:t>,</w:t>
      </w:r>
    </w:p>
    <w:p w:rsidR="00F1667E" w:rsidRPr="003B7C48" w:rsidRDefault="00F1667E">
      <w:pPr>
        <w:pStyle w:val="ConsPlusNormal"/>
        <w:jc w:val="center"/>
      </w:pPr>
      <w:r w:rsidRPr="003B7C48">
        <w:t xml:space="preserve">от 13.09.2016 </w:t>
      </w:r>
      <w:hyperlink r:id="rId18" w:history="1">
        <w:r w:rsidRPr="003B7C48">
          <w:t>N 354-пп</w:t>
        </w:r>
      </w:hyperlink>
      <w:r w:rsidRPr="003B7C48">
        <w:t xml:space="preserve">, от 14.11.2016 </w:t>
      </w:r>
      <w:hyperlink r:id="rId19" w:history="1">
        <w:r w:rsidRPr="003B7C48">
          <w:t>N 473-пп</w:t>
        </w:r>
      </w:hyperlink>
      <w:r w:rsidRPr="003B7C48">
        <w:t xml:space="preserve">, от 27.12.2016 </w:t>
      </w:r>
      <w:hyperlink r:id="rId20" w:history="1">
        <w:r w:rsidRPr="003B7C48">
          <w:t>N 572-пп</w:t>
        </w:r>
      </w:hyperlink>
      <w:r w:rsidRPr="003B7C48">
        <w:t>,</w:t>
      </w:r>
    </w:p>
    <w:p w:rsidR="00F1667E" w:rsidRPr="003B7C48" w:rsidRDefault="00F1667E">
      <w:pPr>
        <w:pStyle w:val="ConsPlusNormal"/>
        <w:jc w:val="center"/>
      </w:pPr>
      <w:r w:rsidRPr="003B7C48">
        <w:t xml:space="preserve">от 28.02.2017 </w:t>
      </w:r>
      <w:hyperlink r:id="rId21" w:history="1">
        <w:r w:rsidRPr="003B7C48">
          <w:t>N 88-пп</w:t>
        </w:r>
      </w:hyperlink>
      <w:r w:rsidRPr="003B7C48">
        <w:t xml:space="preserve">, от 30.06.2017 </w:t>
      </w:r>
      <w:hyperlink r:id="rId22" w:history="1">
        <w:r w:rsidRPr="003B7C48">
          <w:t>N 253-пп</w:t>
        </w:r>
      </w:hyperlink>
      <w:r w:rsidRPr="003B7C48">
        <w:t xml:space="preserve">, от 01.08.2017 </w:t>
      </w:r>
      <w:hyperlink r:id="rId23" w:history="1">
        <w:r w:rsidRPr="003B7C48">
          <w:t>N 303-пп</w:t>
        </w:r>
      </w:hyperlink>
      <w:r w:rsidR="00B5721B" w:rsidRPr="003B7C48">
        <w:t>, от 13.10.2017 № 412-пп</w:t>
      </w:r>
      <w:r w:rsidRPr="003B7C48">
        <w:t>)</w:t>
      </w:r>
    </w:p>
    <w:p w:rsidR="00F1667E" w:rsidRPr="003B7C48" w:rsidRDefault="00F1667E">
      <w:pPr>
        <w:pStyle w:val="ConsPlusNormal"/>
        <w:jc w:val="both"/>
      </w:pPr>
    </w:p>
    <w:p w:rsidR="00F1667E" w:rsidRPr="003B7C48" w:rsidRDefault="00F1667E">
      <w:pPr>
        <w:pStyle w:val="ConsPlusNormal"/>
        <w:ind w:firstLine="540"/>
        <w:jc w:val="both"/>
      </w:pPr>
      <w:proofErr w:type="gramStart"/>
      <w:r w:rsidRPr="003B7C48">
        <w:t xml:space="preserve">В соответствии со </w:t>
      </w:r>
      <w:hyperlink r:id="rId24" w:history="1">
        <w:r w:rsidRPr="003B7C48">
          <w:t>статьей 179</w:t>
        </w:r>
      </w:hyperlink>
      <w:r w:rsidRPr="003B7C48">
        <w:t xml:space="preserve"> Бюджетного кодекса Российской Федерации, </w:t>
      </w:r>
      <w:hyperlink r:id="rId25" w:history="1">
        <w:r w:rsidRPr="003B7C48">
          <w:t>пунктом 1 статьи 21</w:t>
        </w:r>
      </w:hyperlink>
      <w:r w:rsidRPr="003B7C48">
        <w:t xml:space="preserve"> 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</w:t>
      </w:r>
      <w:hyperlink r:id="rId26" w:history="1">
        <w:r w:rsidRPr="003B7C48">
          <w:t>пунктом "а" статьи 31.2</w:t>
        </w:r>
      </w:hyperlink>
      <w:r w:rsidRPr="003B7C48">
        <w:t xml:space="preserve"> Устава Архангельской области, </w:t>
      </w:r>
      <w:hyperlink r:id="rId27" w:history="1">
        <w:r w:rsidRPr="003B7C48">
          <w:t>постановлением</w:t>
        </w:r>
      </w:hyperlink>
      <w:r w:rsidRPr="003B7C48">
        <w:t xml:space="preserve"> Правительства Архангельской области от 10 июля 2012 года N 299-пп "О порядке разработки и реализации государственных</w:t>
      </w:r>
      <w:proofErr w:type="gramEnd"/>
      <w:r w:rsidRPr="003B7C48">
        <w:t xml:space="preserve"> программ Архангельской области" Правительство Архангельской области постановляет: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 xml:space="preserve">1. Утвердить прилагаемую государственную </w:t>
      </w:r>
      <w:hyperlink w:anchor="P42" w:history="1">
        <w:r w:rsidRPr="003B7C48">
          <w:t>программу</w:t>
        </w:r>
      </w:hyperlink>
      <w:r w:rsidRPr="003B7C48">
        <w:t xml:space="preserve"> Архангельской области "Развитие лесного комплекса Архангельской области (2014 - 2020 годы)".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>2. Признать утратившими силу с 1 января 2014 года:</w:t>
      </w:r>
    </w:p>
    <w:p w:rsidR="00F1667E" w:rsidRPr="003B7C48" w:rsidRDefault="0019516D">
      <w:pPr>
        <w:pStyle w:val="ConsPlusNormal"/>
        <w:spacing w:before="280"/>
        <w:ind w:firstLine="540"/>
        <w:jc w:val="both"/>
      </w:pPr>
      <w:hyperlink r:id="rId28" w:history="1">
        <w:r w:rsidR="00F1667E" w:rsidRPr="003B7C48">
          <w:t>постановление</w:t>
        </w:r>
      </w:hyperlink>
      <w:r w:rsidR="00F1667E" w:rsidRPr="003B7C48">
        <w:t xml:space="preserve"> Правительства Архангельской области от 11 октября 2011 года N 353-пп "Об утверждении долгосрочной целевой программы Архангельской области "Развитие лесного комплекса Архангельской области на 2012 - 2020 годы";</w:t>
      </w:r>
    </w:p>
    <w:p w:rsidR="00F1667E" w:rsidRPr="003B7C48" w:rsidRDefault="0019516D">
      <w:pPr>
        <w:pStyle w:val="ConsPlusNormal"/>
        <w:spacing w:before="280"/>
        <w:ind w:firstLine="540"/>
        <w:jc w:val="both"/>
      </w:pPr>
      <w:hyperlink r:id="rId29" w:history="1">
        <w:r w:rsidR="00F1667E" w:rsidRPr="003B7C48">
          <w:t>пункт 3</w:t>
        </w:r>
      </w:hyperlink>
      <w:r w:rsidR="00F1667E" w:rsidRPr="003B7C48">
        <w:t xml:space="preserve"> постановления Правительства Архангельской области от 6 марта </w:t>
      </w:r>
      <w:r w:rsidR="00F1667E" w:rsidRPr="003B7C48">
        <w:lastRenderedPageBreak/>
        <w:t>2012 года N 82-пп "О внесении изменений в некоторые нормативные правовые акты Архангельской области";</w:t>
      </w:r>
    </w:p>
    <w:p w:rsidR="00F1667E" w:rsidRPr="003B7C48" w:rsidRDefault="0019516D">
      <w:pPr>
        <w:pStyle w:val="ConsPlusNormal"/>
        <w:spacing w:before="280"/>
        <w:ind w:firstLine="540"/>
        <w:jc w:val="both"/>
      </w:pPr>
      <w:hyperlink r:id="rId30" w:history="1">
        <w:r w:rsidR="00F1667E" w:rsidRPr="003B7C48">
          <w:t>постановление</w:t>
        </w:r>
      </w:hyperlink>
      <w:r w:rsidR="00F1667E" w:rsidRPr="003B7C48">
        <w:t xml:space="preserve"> Правительства Архангельской области от 9 октября 2012 года N 437-пп "О внесении изменений в долгосрочную целевую программу Архангельской области "Развитие лесного комплекса Архангельской области на 2012 - 2020 годы";</w:t>
      </w:r>
    </w:p>
    <w:p w:rsidR="00F1667E" w:rsidRPr="003B7C48" w:rsidRDefault="0019516D">
      <w:pPr>
        <w:pStyle w:val="ConsPlusNormal"/>
        <w:spacing w:before="280"/>
        <w:ind w:firstLine="540"/>
        <w:jc w:val="both"/>
      </w:pPr>
      <w:hyperlink r:id="rId31" w:history="1">
        <w:r w:rsidR="00F1667E" w:rsidRPr="003B7C48">
          <w:t>постановление</w:t>
        </w:r>
      </w:hyperlink>
      <w:r w:rsidR="00F1667E" w:rsidRPr="003B7C48">
        <w:t xml:space="preserve"> Правительства Архангельской области от 4 декабря 2012 года N 545-пп "О внесении изменений в долгосрочную целевую программу Архангельской области "Развитие лесного комплекса Архангельской области на 2012 - 2020 годы".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>3. Настоящее постановление вступает в силу со дня его официального опубликования.</w:t>
      </w:r>
    </w:p>
    <w:p w:rsidR="00F1667E" w:rsidRPr="003B7C48" w:rsidRDefault="00F1667E">
      <w:pPr>
        <w:pStyle w:val="ConsPlusNormal"/>
        <w:jc w:val="both"/>
      </w:pPr>
    </w:p>
    <w:p w:rsidR="00F1667E" w:rsidRPr="003B7C48" w:rsidRDefault="00F1667E">
      <w:pPr>
        <w:pStyle w:val="ConsPlusNormal"/>
        <w:jc w:val="right"/>
      </w:pPr>
      <w:proofErr w:type="gramStart"/>
      <w:r w:rsidRPr="003B7C48">
        <w:t>Исполняющий</w:t>
      </w:r>
      <w:proofErr w:type="gramEnd"/>
      <w:r w:rsidRPr="003B7C48">
        <w:t xml:space="preserve"> обязанности</w:t>
      </w:r>
    </w:p>
    <w:p w:rsidR="00F1667E" w:rsidRPr="003B7C48" w:rsidRDefault="00F1667E">
      <w:pPr>
        <w:pStyle w:val="ConsPlusNormal"/>
        <w:jc w:val="right"/>
      </w:pPr>
      <w:r w:rsidRPr="003B7C48">
        <w:t>Губернатора</w:t>
      </w:r>
    </w:p>
    <w:p w:rsidR="00F1667E" w:rsidRPr="003B7C48" w:rsidRDefault="00F1667E">
      <w:pPr>
        <w:pStyle w:val="ConsPlusNormal"/>
        <w:jc w:val="right"/>
      </w:pPr>
      <w:r w:rsidRPr="003B7C48">
        <w:t>Архангельской области</w:t>
      </w:r>
    </w:p>
    <w:p w:rsidR="00F1667E" w:rsidRPr="003B7C48" w:rsidRDefault="00F1667E">
      <w:pPr>
        <w:pStyle w:val="ConsPlusNormal"/>
        <w:jc w:val="right"/>
      </w:pPr>
      <w:r w:rsidRPr="003B7C48">
        <w:t>А.П.ГРИШКОВ</w:t>
      </w:r>
    </w:p>
    <w:p w:rsidR="00F1667E" w:rsidRPr="003B7C48" w:rsidRDefault="00F1667E">
      <w:pPr>
        <w:pStyle w:val="ConsPlusNormal"/>
        <w:jc w:val="both"/>
      </w:pPr>
    </w:p>
    <w:p w:rsidR="00F1667E" w:rsidRPr="003B7C48" w:rsidRDefault="00F1667E">
      <w:pPr>
        <w:pStyle w:val="ConsPlusNormal"/>
        <w:jc w:val="both"/>
      </w:pPr>
    </w:p>
    <w:p w:rsidR="00F1667E" w:rsidRPr="003B7C48" w:rsidRDefault="00F1667E">
      <w:pPr>
        <w:pStyle w:val="ConsPlusNormal"/>
        <w:jc w:val="both"/>
      </w:pPr>
    </w:p>
    <w:p w:rsidR="00F1667E" w:rsidRPr="003B7C48" w:rsidRDefault="00F1667E">
      <w:pPr>
        <w:pStyle w:val="ConsPlusNormal"/>
        <w:jc w:val="both"/>
      </w:pPr>
    </w:p>
    <w:p w:rsidR="00F1667E" w:rsidRPr="003B7C48" w:rsidRDefault="00F1667E">
      <w:pPr>
        <w:pStyle w:val="ConsPlusNormal"/>
        <w:jc w:val="both"/>
      </w:pPr>
    </w:p>
    <w:p w:rsidR="00F1667E" w:rsidRPr="003B7C48" w:rsidRDefault="00F1667E">
      <w:pPr>
        <w:pStyle w:val="ConsPlusNormal"/>
        <w:jc w:val="right"/>
        <w:outlineLvl w:val="0"/>
      </w:pPr>
      <w:r w:rsidRPr="003B7C48">
        <w:t>Утверждена</w:t>
      </w:r>
    </w:p>
    <w:p w:rsidR="00F1667E" w:rsidRPr="003B7C48" w:rsidRDefault="00F1667E">
      <w:pPr>
        <w:pStyle w:val="ConsPlusNormal"/>
        <w:jc w:val="right"/>
      </w:pPr>
      <w:r w:rsidRPr="003B7C48">
        <w:t>постановлением Правительства</w:t>
      </w:r>
    </w:p>
    <w:p w:rsidR="00F1667E" w:rsidRPr="003B7C48" w:rsidRDefault="00F1667E">
      <w:pPr>
        <w:pStyle w:val="ConsPlusNormal"/>
        <w:jc w:val="right"/>
      </w:pPr>
      <w:r w:rsidRPr="003B7C48">
        <w:t>Архангельской области</w:t>
      </w:r>
    </w:p>
    <w:p w:rsidR="00F1667E" w:rsidRPr="003B7C48" w:rsidRDefault="00F1667E">
      <w:pPr>
        <w:pStyle w:val="ConsPlusNormal"/>
        <w:jc w:val="right"/>
      </w:pPr>
      <w:r w:rsidRPr="003B7C48">
        <w:t>от 08.10.2013 N 459-пп</w:t>
      </w:r>
    </w:p>
    <w:p w:rsidR="00F1667E" w:rsidRPr="003B7C48" w:rsidRDefault="00F1667E">
      <w:pPr>
        <w:pStyle w:val="ConsPlusNormal"/>
        <w:jc w:val="both"/>
      </w:pPr>
    </w:p>
    <w:p w:rsidR="00F1667E" w:rsidRPr="003B7C48" w:rsidRDefault="00F1667E">
      <w:pPr>
        <w:pStyle w:val="ConsPlusTitle"/>
        <w:jc w:val="center"/>
      </w:pPr>
      <w:bookmarkStart w:id="0" w:name="P42"/>
      <w:bookmarkEnd w:id="0"/>
      <w:r w:rsidRPr="003B7C48">
        <w:t>ГОСУДАРСТВЕННАЯ ПРОГРАММА</w:t>
      </w:r>
    </w:p>
    <w:p w:rsidR="00F1667E" w:rsidRPr="003B7C48" w:rsidRDefault="00F1667E">
      <w:pPr>
        <w:pStyle w:val="ConsPlusTitle"/>
        <w:jc w:val="center"/>
      </w:pPr>
      <w:r w:rsidRPr="003B7C48">
        <w:t>"РАЗВИТИЕ ЛЕСНОГО КОМПЛЕКСА АРХАНГЕЛЬСКОЙ ОБЛАСТИ</w:t>
      </w:r>
    </w:p>
    <w:p w:rsidR="00F1667E" w:rsidRPr="003B7C48" w:rsidRDefault="00F1667E">
      <w:pPr>
        <w:pStyle w:val="ConsPlusTitle"/>
        <w:jc w:val="center"/>
      </w:pPr>
      <w:r w:rsidRPr="003B7C48">
        <w:t>(2014 - 2020 ГОДЫ)"</w:t>
      </w:r>
    </w:p>
    <w:p w:rsidR="00F1667E" w:rsidRPr="003B7C48" w:rsidRDefault="00F1667E">
      <w:pPr>
        <w:pStyle w:val="ConsPlusNormal"/>
        <w:jc w:val="center"/>
      </w:pPr>
    </w:p>
    <w:p w:rsidR="00F1667E" w:rsidRPr="003B7C48" w:rsidRDefault="00F1667E">
      <w:pPr>
        <w:pStyle w:val="ConsPlusNormal"/>
        <w:jc w:val="center"/>
      </w:pPr>
      <w:r w:rsidRPr="003B7C48">
        <w:t>Список изменяющих документов</w:t>
      </w:r>
    </w:p>
    <w:p w:rsidR="00F1667E" w:rsidRPr="003B7C48" w:rsidRDefault="00F1667E">
      <w:pPr>
        <w:pStyle w:val="ConsPlusNormal"/>
        <w:jc w:val="center"/>
      </w:pPr>
      <w:proofErr w:type="gramStart"/>
      <w:r w:rsidRPr="003B7C48">
        <w:t>(в ред. постановлений Правительства Архангельской области</w:t>
      </w:r>
      <w:proofErr w:type="gramEnd"/>
    </w:p>
    <w:p w:rsidR="00F1667E" w:rsidRPr="003B7C48" w:rsidRDefault="00F1667E">
      <w:pPr>
        <w:pStyle w:val="ConsPlusNormal"/>
        <w:jc w:val="center"/>
      </w:pPr>
      <w:r w:rsidRPr="003B7C48">
        <w:t xml:space="preserve">от 18.02.2014 </w:t>
      </w:r>
      <w:hyperlink r:id="rId32" w:history="1">
        <w:r w:rsidRPr="003B7C48">
          <w:t>N 54-пп</w:t>
        </w:r>
      </w:hyperlink>
      <w:r w:rsidRPr="003B7C48">
        <w:t xml:space="preserve">, от 27.05.2014 </w:t>
      </w:r>
      <w:hyperlink r:id="rId33" w:history="1">
        <w:r w:rsidRPr="003B7C48">
          <w:t>N 213-пп</w:t>
        </w:r>
      </w:hyperlink>
      <w:r w:rsidRPr="003B7C48">
        <w:t xml:space="preserve">, от 30.09.2014 </w:t>
      </w:r>
      <w:hyperlink r:id="rId34" w:history="1">
        <w:r w:rsidRPr="003B7C48">
          <w:t>N 381-пп</w:t>
        </w:r>
      </w:hyperlink>
      <w:r w:rsidRPr="003B7C48">
        <w:t>,</w:t>
      </w:r>
    </w:p>
    <w:p w:rsidR="00F1667E" w:rsidRPr="003B7C48" w:rsidRDefault="00F1667E">
      <w:pPr>
        <w:pStyle w:val="ConsPlusNormal"/>
        <w:jc w:val="center"/>
      </w:pPr>
      <w:r w:rsidRPr="003B7C48">
        <w:t xml:space="preserve">от 14.10.2014 </w:t>
      </w:r>
      <w:hyperlink r:id="rId35" w:history="1">
        <w:r w:rsidRPr="003B7C48">
          <w:t>N 403-пп</w:t>
        </w:r>
      </w:hyperlink>
      <w:r w:rsidRPr="003B7C48">
        <w:t xml:space="preserve">, от 16.12.2014 </w:t>
      </w:r>
      <w:hyperlink r:id="rId36" w:history="1">
        <w:r w:rsidRPr="003B7C48">
          <w:t>N 528-пп</w:t>
        </w:r>
      </w:hyperlink>
      <w:r w:rsidRPr="003B7C48">
        <w:t xml:space="preserve">, от 21.04.2015 </w:t>
      </w:r>
      <w:hyperlink r:id="rId37" w:history="1">
        <w:r w:rsidRPr="003B7C48">
          <w:t>N 146-пп</w:t>
        </w:r>
      </w:hyperlink>
      <w:r w:rsidRPr="003B7C48">
        <w:t>,</w:t>
      </w:r>
    </w:p>
    <w:p w:rsidR="00F1667E" w:rsidRPr="003B7C48" w:rsidRDefault="00F1667E">
      <w:pPr>
        <w:pStyle w:val="ConsPlusNormal"/>
        <w:jc w:val="center"/>
      </w:pPr>
      <w:r w:rsidRPr="003B7C48">
        <w:t xml:space="preserve">от 30.06.2015 </w:t>
      </w:r>
      <w:hyperlink r:id="rId38" w:history="1">
        <w:r w:rsidRPr="003B7C48">
          <w:t>N 239-пп</w:t>
        </w:r>
      </w:hyperlink>
      <w:r w:rsidRPr="003B7C48">
        <w:t xml:space="preserve">, от 21.07.2015 </w:t>
      </w:r>
      <w:hyperlink r:id="rId39" w:history="1">
        <w:r w:rsidRPr="003B7C48">
          <w:t>N 292-пп</w:t>
        </w:r>
      </w:hyperlink>
      <w:r w:rsidRPr="003B7C48">
        <w:t xml:space="preserve">, от 11.08.2015 </w:t>
      </w:r>
      <w:hyperlink r:id="rId40" w:history="1">
        <w:r w:rsidRPr="003B7C48">
          <w:t>N 331-пп</w:t>
        </w:r>
      </w:hyperlink>
      <w:r w:rsidRPr="003B7C48">
        <w:t>,</w:t>
      </w:r>
    </w:p>
    <w:p w:rsidR="00F1667E" w:rsidRPr="003B7C48" w:rsidRDefault="00F1667E">
      <w:pPr>
        <w:pStyle w:val="ConsPlusNormal"/>
        <w:jc w:val="center"/>
      </w:pPr>
      <w:r w:rsidRPr="003B7C48">
        <w:t xml:space="preserve">от 06.11.2015 </w:t>
      </w:r>
      <w:hyperlink r:id="rId41" w:history="1">
        <w:r w:rsidRPr="003B7C48">
          <w:t>N 445-пп</w:t>
        </w:r>
      </w:hyperlink>
      <w:r w:rsidRPr="003B7C48">
        <w:t xml:space="preserve">, от 22.12.2015 </w:t>
      </w:r>
      <w:hyperlink r:id="rId42" w:history="1">
        <w:r w:rsidRPr="003B7C48">
          <w:t>N 546-пп</w:t>
        </w:r>
      </w:hyperlink>
      <w:r w:rsidRPr="003B7C48">
        <w:t xml:space="preserve">, от 29.12.2015 </w:t>
      </w:r>
      <w:hyperlink r:id="rId43" w:history="1">
        <w:r w:rsidRPr="003B7C48">
          <w:t>N 605-пп</w:t>
        </w:r>
      </w:hyperlink>
      <w:r w:rsidRPr="003B7C48">
        <w:t>,</w:t>
      </w:r>
    </w:p>
    <w:p w:rsidR="00F1667E" w:rsidRPr="003B7C48" w:rsidRDefault="00F1667E">
      <w:pPr>
        <w:pStyle w:val="ConsPlusNormal"/>
        <w:jc w:val="center"/>
      </w:pPr>
      <w:r w:rsidRPr="003B7C48">
        <w:t xml:space="preserve">от 13.09.2016 </w:t>
      </w:r>
      <w:hyperlink r:id="rId44" w:history="1">
        <w:r w:rsidRPr="003B7C48">
          <w:t>N 354-пп</w:t>
        </w:r>
      </w:hyperlink>
      <w:r w:rsidRPr="003B7C48">
        <w:t xml:space="preserve">, от 14.11.2016 </w:t>
      </w:r>
      <w:hyperlink r:id="rId45" w:history="1">
        <w:r w:rsidRPr="003B7C48">
          <w:t>N 473-пп</w:t>
        </w:r>
      </w:hyperlink>
      <w:r w:rsidRPr="003B7C48">
        <w:t xml:space="preserve">, от 27.12.2016 </w:t>
      </w:r>
      <w:hyperlink r:id="rId46" w:history="1">
        <w:r w:rsidRPr="003B7C48">
          <w:t>N 572-пп</w:t>
        </w:r>
      </w:hyperlink>
      <w:r w:rsidRPr="003B7C48">
        <w:t>,</w:t>
      </w:r>
    </w:p>
    <w:p w:rsidR="00F1667E" w:rsidRPr="003B7C48" w:rsidRDefault="00F1667E">
      <w:pPr>
        <w:pStyle w:val="ConsPlusNormal"/>
        <w:jc w:val="center"/>
      </w:pPr>
      <w:r w:rsidRPr="003B7C48">
        <w:t xml:space="preserve">от 28.02.2017 </w:t>
      </w:r>
      <w:hyperlink r:id="rId47" w:history="1">
        <w:r w:rsidRPr="003B7C48">
          <w:t>N 88-пп</w:t>
        </w:r>
      </w:hyperlink>
      <w:r w:rsidRPr="003B7C48">
        <w:t xml:space="preserve">, от 30.06.2017 </w:t>
      </w:r>
      <w:hyperlink r:id="rId48" w:history="1">
        <w:r w:rsidRPr="003B7C48">
          <w:t>N 253-пп</w:t>
        </w:r>
      </w:hyperlink>
      <w:r w:rsidRPr="003B7C48">
        <w:t xml:space="preserve">, от 01.08.2017 </w:t>
      </w:r>
      <w:hyperlink r:id="rId49" w:history="1">
        <w:r w:rsidRPr="003B7C48">
          <w:t>N 303-пп</w:t>
        </w:r>
      </w:hyperlink>
      <w:r w:rsidR="00EB1CD8" w:rsidRPr="003B7C48">
        <w:t>, от 13.10.2017 № 412-пп</w:t>
      </w:r>
      <w:r w:rsidRPr="003B7C48">
        <w:t>)</w:t>
      </w:r>
    </w:p>
    <w:p w:rsidR="00F1667E" w:rsidRPr="003B7C48" w:rsidRDefault="00F1667E">
      <w:pPr>
        <w:pStyle w:val="ConsPlusNormal"/>
        <w:jc w:val="both"/>
      </w:pPr>
    </w:p>
    <w:p w:rsidR="00F1667E" w:rsidRPr="003B7C48" w:rsidRDefault="00F1667E">
      <w:pPr>
        <w:pStyle w:val="ConsPlusNormal"/>
        <w:jc w:val="center"/>
        <w:outlineLvl w:val="1"/>
      </w:pPr>
      <w:r w:rsidRPr="003B7C48">
        <w:lastRenderedPageBreak/>
        <w:t>ПАСПОРТ</w:t>
      </w:r>
    </w:p>
    <w:p w:rsidR="00F1667E" w:rsidRPr="003B7C48" w:rsidRDefault="00F1667E">
      <w:pPr>
        <w:pStyle w:val="ConsPlusNormal"/>
        <w:jc w:val="center"/>
      </w:pPr>
      <w:r w:rsidRPr="003B7C48">
        <w:t>государственной программы Архангельской области</w:t>
      </w:r>
    </w:p>
    <w:p w:rsidR="00F1667E" w:rsidRPr="003B7C48" w:rsidRDefault="00F1667E">
      <w:pPr>
        <w:pStyle w:val="ConsPlusNormal"/>
        <w:jc w:val="center"/>
      </w:pPr>
      <w:r w:rsidRPr="003B7C48">
        <w:t>"Развитие лесного комплекса Архангельской области</w:t>
      </w:r>
    </w:p>
    <w:p w:rsidR="00F1667E" w:rsidRPr="003B7C48" w:rsidRDefault="00F1667E">
      <w:pPr>
        <w:pStyle w:val="ConsPlusNormal"/>
        <w:jc w:val="center"/>
      </w:pPr>
      <w:r w:rsidRPr="003B7C48">
        <w:t>(2014 - 2020 годы)"</w:t>
      </w:r>
    </w:p>
    <w:p w:rsidR="00F1667E" w:rsidRPr="003B7C48" w:rsidRDefault="00F1667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1"/>
        <w:gridCol w:w="360"/>
        <w:gridCol w:w="6123"/>
      </w:tblGrid>
      <w:tr w:rsidR="00F1667E" w:rsidRPr="003B7C48">
        <w:tc>
          <w:tcPr>
            <w:tcW w:w="2551" w:type="dxa"/>
          </w:tcPr>
          <w:p w:rsidR="00F1667E" w:rsidRPr="003B7C48" w:rsidRDefault="00F1667E">
            <w:pPr>
              <w:pStyle w:val="ConsPlusNormal"/>
            </w:pPr>
            <w:r w:rsidRPr="003B7C48">
              <w:t>Наименование государственной программы</w:t>
            </w:r>
          </w:p>
        </w:tc>
        <w:tc>
          <w:tcPr>
            <w:tcW w:w="360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6123" w:type="dxa"/>
          </w:tcPr>
          <w:p w:rsidR="00F1667E" w:rsidRPr="003B7C48" w:rsidRDefault="00F1667E">
            <w:pPr>
              <w:pStyle w:val="ConsPlusNormal"/>
            </w:pPr>
            <w:r w:rsidRPr="003B7C48">
              <w:t>государственная программа Архангельской области "Развитие лесного комплекса Архангельской области (2014 - 2020 годы)" (далее - государственная программа)</w:t>
            </w:r>
          </w:p>
        </w:tc>
      </w:tr>
      <w:tr w:rsidR="00F1667E" w:rsidRPr="003B7C48">
        <w:tc>
          <w:tcPr>
            <w:tcW w:w="2551" w:type="dxa"/>
          </w:tcPr>
          <w:p w:rsidR="00F1667E" w:rsidRPr="003B7C48" w:rsidRDefault="00F1667E">
            <w:pPr>
              <w:pStyle w:val="ConsPlusNormal"/>
            </w:pPr>
            <w:r w:rsidRPr="003B7C48">
              <w:t>Ответственный исполнитель государственной программы</w:t>
            </w:r>
          </w:p>
        </w:tc>
        <w:tc>
          <w:tcPr>
            <w:tcW w:w="360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6123" w:type="dxa"/>
          </w:tcPr>
          <w:p w:rsidR="00F1667E" w:rsidRPr="003B7C48" w:rsidRDefault="00F1667E">
            <w:pPr>
              <w:pStyle w:val="ConsPlusNormal"/>
            </w:pPr>
            <w:r w:rsidRPr="003B7C48">
              <w:t>министерство природных ресурсов и лесопромышленного комплекса Архангельской области (далее - министерство природных ресурсов и лесопромышленного комплекса)</w:t>
            </w:r>
          </w:p>
        </w:tc>
      </w:tr>
      <w:tr w:rsidR="00F1667E" w:rsidRPr="003B7C48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Соисполнители государственной программы</w:t>
            </w:r>
          </w:p>
        </w:tc>
        <w:tc>
          <w:tcPr>
            <w:tcW w:w="360" w:type="dxa"/>
            <w:tcBorders>
              <w:bottom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6123" w:type="dxa"/>
            <w:tcBorders>
              <w:bottom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министерство строительства и архитектуры Архангельской области (далее - министерство строительства и архитектуры)</w:t>
            </w:r>
          </w:p>
        </w:tc>
      </w:tr>
      <w:tr w:rsidR="00F1667E" w:rsidRPr="003B7C48">
        <w:tblPrEx>
          <w:tblBorders>
            <w:insideH w:val="nil"/>
          </w:tblBorders>
        </w:tblPrEx>
        <w:tc>
          <w:tcPr>
            <w:tcW w:w="9034" w:type="dxa"/>
            <w:gridSpan w:val="3"/>
            <w:tcBorders>
              <w:top w:val="nil"/>
            </w:tcBorders>
          </w:tcPr>
          <w:p w:rsidR="00F1667E" w:rsidRPr="003B7C48" w:rsidRDefault="00F1667E">
            <w:pPr>
              <w:pStyle w:val="ConsPlusNormal"/>
              <w:jc w:val="both"/>
            </w:pPr>
            <w:r w:rsidRPr="003B7C48">
              <w:t xml:space="preserve">(в ред. постановлений Правительства Архангельской области от 21.04.2015 </w:t>
            </w:r>
            <w:hyperlink r:id="rId50" w:history="1">
              <w:r w:rsidRPr="003B7C48">
                <w:t>N 146-пп</w:t>
              </w:r>
            </w:hyperlink>
            <w:r w:rsidRPr="003B7C48">
              <w:t xml:space="preserve">, от 22.12.2015 </w:t>
            </w:r>
            <w:hyperlink r:id="rId51" w:history="1">
              <w:r w:rsidRPr="003B7C48">
                <w:t>N 546-пп</w:t>
              </w:r>
            </w:hyperlink>
            <w:r w:rsidRPr="003B7C48">
              <w:t>)</w:t>
            </w:r>
          </w:p>
        </w:tc>
      </w:tr>
      <w:tr w:rsidR="00F1667E" w:rsidRPr="003B7C48">
        <w:tc>
          <w:tcPr>
            <w:tcW w:w="2551" w:type="dxa"/>
            <w:vMerge w:val="restart"/>
          </w:tcPr>
          <w:p w:rsidR="00F1667E" w:rsidRPr="003B7C48" w:rsidRDefault="00F1667E">
            <w:pPr>
              <w:pStyle w:val="ConsPlusNormal"/>
            </w:pPr>
            <w:r w:rsidRPr="003B7C48">
              <w:t>Подпрограммы государственной программы</w:t>
            </w:r>
          </w:p>
        </w:tc>
        <w:tc>
          <w:tcPr>
            <w:tcW w:w="360" w:type="dxa"/>
            <w:tcBorders>
              <w:bottom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6123" w:type="dxa"/>
            <w:tcBorders>
              <w:bottom w:val="nil"/>
            </w:tcBorders>
          </w:tcPr>
          <w:p w:rsidR="00F1667E" w:rsidRPr="003B7C48" w:rsidRDefault="0019516D">
            <w:pPr>
              <w:pStyle w:val="ConsPlusNormal"/>
            </w:pPr>
            <w:hyperlink w:anchor="P185" w:history="1">
              <w:r w:rsidR="00F1667E" w:rsidRPr="003B7C48">
                <w:t>подпрограмма N 1</w:t>
              </w:r>
            </w:hyperlink>
            <w:r w:rsidR="00F1667E" w:rsidRPr="003B7C48">
              <w:t xml:space="preserve"> "Обеспечение использования лесов";</w:t>
            </w:r>
          </w:p>
        </w:tc>
      </w:tr>
      <w:tr w:rsidR="00F1667E" w:rsidRPr="003B7C48">
        <w:tblPrEx>
          <w:tblBorders>
            <w:insideH w:val="nil"/>
          </w:tblBorders>
        </w:tblPrEx>
        <w:tc>
          <w:tcPr>
            <w:tcW w:w="2551" w:type="dxa"/>
            <w:vMerge/>
          </w:tcPr>
          <w:p w:rsidR="00F1667E" w:rsidRPr="003B7C48" w:rsidRDefault="00F1667E"/>
        </w:tc>
        <w:tc>
          <w:tcPr>
            <w:tcW w:w="360" w:type="dxa"/>
            <w:tcBorders>
              <w:top w:val="nil"/>
              <w:bottom w:val="nil"/>
            </w:tcBorders>
          </w:tcPr>
          <w:p w:rsidR="00F1667E" w:rsidRPr="003B7C48" w:rsidRDefault="00F1667E">
            <w:pPr>
              <w:pStyle w:val="ConsPlusNormal"/>
            </w:pPr>
          </w:p>
        </w:tc>
        <w:tc>
          <w:tcPr>
            <w:tcW w:w="6123" w:type="dxa"/>
            <w:tcBorders>
              <w:top w:val="nil"/>
              <w:bottom w:val="nil"/>
            </w:tcBorders>
          </w:tcPr>
          <w:p w:rsidR="00F1667E" w:rsidRPr="003B7C48" w:rsidRDefault="0019516D">
            <w:pPr>
              <w:pStyle w:val="ConsPlusNormal"/>
            </w:pPr>
            <w:hyperlink w:anchor="P276" w:history="1">
              <w:r w:rsidR="00F1667E" w:rsidRPr="003B7C48">
                <w:t>подпрограмма N 2</w:t>
              </w:r>
            </w:hyperlink>
            <w:r w:rsidR="00F1667E" w:rsidRPr="003B7C48">
              <w:t xml:space="preserve"> "Воспроизводство лесов";</w:t>
            </w:r>
          </w:p>
        </w:tc>
      </w:tr>
      <w:tr w:rsidR="00F1667E" w:rsidRPr="003B7C48">
        <w:tblPrEx>
          <w:tblBorders>
            <w:insideH w:val="nil"/>
          </w:tblBorders>
        </w:tblPrEx>
        <w:tc>
          <w:tcPr>
            <w:tcW w:w="2551" w:type="dxa"/>
            <w:vMerge/>
          </w:tcPr>
          <w:p w:rsidR="00F1667E" w:rsidRPr="003B7C48" w:rsidRDefault="00F1667E"/>
        </w:tc>
        <w:tc>
          <w:tcPr>
            <w:tcW w:w="360" w:type="dxa"/>
            <w:tcBorders>
              <w:top w:val="nil"/>
              <w:bottom w:val="nil"/>
            </w:tcBorders>
          </w:tcPr>
          <w:p w:rsidR="00F1667E" w:rsidRPr="003B7C48" w:rsidRDefault="00F1667E">
            <w:pPr>
              <w:pStyle w:val="ConsPlusNormal"/>
            </w:pPr>
          </w:p>
        </w:tc>
        <w:tc>
          <w:tcPr>
            <w:tcW w:w="6123" w:type="dxa"/>
            <w:tcBorders>
              <w:top w:val="nil"/>
              <w:bottom w:val="nil"/>
            </w:tcBorders>
          </w:tcPr>
          <w:p w:rsidR="00F1667E" w:rsidRPr="003B7C48" w:rsidRDefault="0019516D">
            <w:pPr>
              <w:pStyle w:val="ConsPlusNormal"/>
            </w:pPr>
            <w:hyperlink w:anchor="P410" w:history="1">
              <w:r w:rsidR="00F1667E" w:rsidRPr="003B7C48">
                <w:t>подпрограмма N 3</w:t>
              </w:r>
            </w:hyperlink>
            <w:r w:rsidR="00F1667E" w:rsidRPr="003B7C48">
              <w:t xml:space="preserve"> "Охрана и защита лесов";</w:t>
            </w:r>
          </w:p>
        </w:tc>
      </w:tr>
      <w:tr w:rsidR="00F1667E" w:rsidRPr="003B7C48">
        <w:tc>
          <w:tcPr>
            <w:tcW w:w="2551" w:type="dxa"/>
            <w:vMerge/>
          </w:tcPr>
          <w:p w:rsidR="00F1667E" w:rsidRPr="003B7C48" w:rsidRDefault="00F1667E"/>
        </w:tc>
        <w:tc>
          <w:tcPr>
            <w:tcW w:w="360" w:type="dxa"/>
            <w:tcBorders>
              <w:top w:val="nil"/>
            </w:tcBorders>
          </w:tcPr>
          <w:p w:rsidR="00F1667E" w:rsidRPr="003B7C48" w:rsidRDefault="00F1667E">
            <w:pPr>
              <w:pStyle w:val="ConsPlusNormal"/>
            </w:pPr>
          </w:p>
        </w:tc>
        <w:tc>
          <w:tcPr>
            <w:tcW w:w="6123" w:type="dxa"/>
            <w:tcBorders>
              <w:top w:val="nil"/>
            </w:tcBorders>
          </w:tcPr>
          <w:p w:rsidR="00F1667E" w:rsidRPr="003B7C48" w:rsidRDefault="0019516D">
            <w:pPr>
              <w:pStyle w:val="ConsPlusNormal"/>
            </w:pPr>
            <w:hyperlink w:anchor="P591" w:history="1">
              <w:r w:rsidR="00F1667E" w:rsidRPr="003B7C48">
                <w:t>подпрограмма N 4</w:t>
              </w:r>
            </w:hyperlink>
            <w:r w:rsidR="00F1667E" w:rsidRPr="003B7C48">
              <w:t xml:space="preserve"> "Обеспечение реализации государственной программы Архангельской области "Развитие лесного комплекса Архангельской области (2014 - 2020 годы)"</w:t>
            </w:r>
          </w:p>
        </w:tc>
      </w:tr>
      <w:tr w:rsidR="00F1667E" w:rsidRPr="003B7C48">
        <w:tc>
          <w:tcPr>
            <w:tcW w:w="2551" w:type="dxa"/>
            <w:vMerge w:val="restart"/>
          </w:tcPr>
          <w:p w:rsidR="00F1667E" w:rsidRPr="003B7C48" w:rsidRDefault="00F1667E">
            <w:pPr>
              <w:pStyle w:val="ConsPlusNormal"/>
            </w:pPr>
            <w:r w:rsidRPr="003B7C48">
              <w:t>Цель государственной программы</w:t>
            </w:r>
          </w:p>
        </w:tc>
        <w:tc>
          <w:tcPr>
            <w:tcW w:w="360" w:type="dxa"/>
            <w:tcBorders>
              <w:bottom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6123" w:type="dxa"/>
            <w:tcBorders>
              <w:bottom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повышение эффективности использования, охраны, защиты и воспроизводства лесов и вклада лесного комплекса Архангельской области в социально-экономическое развитие Архангельской области.</w:t>
            </w:r>
          </w:p>
        </w:tc>
      </w:tr>
      <w:tr w:rsidR="00F1667E" w:rsidRPr="003B7C48">
        <w:tc>
          <w:tcPr>
            <w:tcW w:w="2551" w:type="dxa"/>
            <w:vMerge/>
          </w:tcPr>
          <w:p w:rsidR="00F1667E" w:rsidRPr="003B7C48" w:rsidRDefault="00F1667E"/>
        </w:tc>
        <w:tc>
          <w:tcPr>
            <w:tcW w:w="360" w:type="dxa"/>
            <w:tcBorders>
              <w:top w:val="nil"/>
            </w:tcBorders>
          </w:tcPr>
          <w:p w:rsidR="00F1667E" w:rsidRPr="003B7C48" w:rsidRDefault="00F1667E">
            <w:pPr>
              <w:pStyle w:val="ConsPlusNormal"/>
            </w:pPr>
          </w:p>
        </w:tc>
        <w:tc>
          <w:tcPr>
            <w:tcW w:w="6123" w:type="dxa"/>
            <w:tcBorders>
              <w:top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Перечень целевых показателей государственной программы приведен в приложении N 1 к государственной программе</w:t>
            </w:r>
          </w:p>
        </w:tc>
      </w:tr>
      <w:tr w:rsidR="00F1667E" w:rsidRPr="003B7C48">
        <w:tc>
          <w:tcPr>
            <w:tcW w:w="2551" w:type="dxa"/>
            <w:vMerge w:val="restart"/>
          </w:tcPr>
          <w:p w:rsidR="00F1667E" w:rsidRPr="003B7C48" w:rsidRDefault="00F1667E">
            <w:pPr>
              <w:pStyle w:val="ConsPlusNormal"/>
            </w:pPr>
            <w:r w:rsidRPr="003B7C48">
              <w:t xml:space="preserve">Задачи государственной </w:t>
            </w:r>
            <w:r w:rsidRPr="003B7C48">
              <w:lastRenderedPageBreak/>
              <w:t>программы</w:t>
            </w:r>
          </w:p>
        </w:tc>
        <w:tc>
          <w:tcPr>
            <w:tcW w:w="360" w:type="dxa"/>
            <w:tcBorders>
              <w:bottom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lastRenderedPageBreak/>
              <w:t>-</w:t>
            </w:r>
          </w:p>
        </w:tc>
        <w:tc>
          <w:tcPr>
            <w:tcW w:w="6123" w:type="dxa"/>
            <w:tcBorders>
              <w:bottom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задача N 1 - создание условий для рационального использования лесов;</w:t>
            </w:r>
          </w:p>
        </w:tc>
      </w:tr>
      <w:tr w:rsidR="00F1667E" w:rsidRPr="003B7C48">
        <w:tblPrEx>
          <w:tblBorders>
            <w:insideH w:val="nil"/>
          </w:tblBorders>
        </w:tblPrEx>
        <w:tc>
          <w:tcPr>
            <w:tcW w:w="2551" w:type="dxa"/>
            <w:vMerge/>
          </w:tcPr>
          <w:p w:rsidR="00F1667E" w:rsidRPr="003B7C48" w:rsidRDefault="00F1667E"/>
        </w:tc>
        <w:tc>
          <w:tcPr>
            <w:tcW w:w="360" w:type="dxa"/>
            <w:tcBorders>
              <w:top w:val="nil"/>
              <w:bottom w:val="nil"/>
            </w:tcBorders>
          </w:tcPr>
          <w:p w:rsidR="00F1667E" w:rsidRPr="003B7C48" w:rsidRDefault="00F1667E">
            <w:pPr>
              <w:pStyle w:val="ConsPlusNormal"/>
            </w:pPr>
          </w:p>
        </w:tc>
        <w:tc>
          <w:tcPr>
            <w:tcW w:w="6123" w:type="dxa"/>
            <w:tcBorders>
              <w:top w:val="nil"/>
              <w:bottom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задача N 2 - повышение эффективности использования лесов;</w:t>
            </w:r>
          </w:p>
        </w:tc>
      </w:tr>
      <w:tr w:rsidR="00F1667E" w:rsidRPr="003B7C48">
        <w:tblPrEx>
          <w:tblBorders>
            <w:insideH w:val="nil"/>
          </w:tblBorders>
        </w:tblPrEx>
        <w:tc>
          <w:tcPr>
            <w:tcW w:w="2551" w:type="dxa"/>
            <w:vMerge/>
          </w:tcPr>
          <w:p w:rsidR="00F1667E" w:rsidRPr="003B7C48" w:rsidRDefault="00F1667E"/>
        </w:tc>
        <w:tc>
          <w:tcPr>
            <w:tcW w:w="360" w:type="dxa"/>
            <w:tcBorders>
              <w:top w:val="nil"/>
              <w:bottom w:val="nil"/>
            </w:tcBorders>
          </w:tcPr>
          <w:p w:rsidR="00F1667E" w:rsidRPr="003B7C48" w:rsidRDefault="00F1667E">
            <w:pPr>
              <w:pStyle w:val="ConsPlusNormal"/>
            </w:pPr>
          </w:p>
        </w:tc>
        <w:tc>
          <w:tcPr>
            <w:tcW w:w="6123" w:type="dxa"/>
            <w:tcBorders>
              <w:top w:val="nil"/>
              <w:bottom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задача N 3 - обеспечение баланса выбытия и восстановления лесов, повышение их продуктивности и качества;</w:t>
            </w:r>
          </w:p>
        </w:tc>
      </w:tr>
      <w:tr w:rsidR="00F1667E" w:rsidRPr="003B7C48">
        <w:tblPrEx>
          <w:tblBorders>
            <w:insideH w:val="nil"/>
          </w:tblBorders>
        </w:tblPrEx>
        <w:tc>
          <w:tcPr>
            <w:tcW w:w="2551" w:type="dxa"/>
            <w:vMerge/>
          </w:tcPr>
          <w:p w:rsidR="00F1667E" w:rsidRPr="003B7C48" w:rsidRDefault="00F1667E"/>
        </w:tc>
        <w:tc>
          <w:tcPr>
            <w:tcW w:w="360" w:type="dxa"/>
            <w:tcBorders>
              <w:top w:val="nil"/>
              <w:bottom w:val="nil"/>
            </w:tcBorders>
          </w:tcPr>
          <w:p w:rsidR="00F1667E" w:rsidRPr="003B7C48" w:rsidRDefault="00F1667E">
            <w:pPr>
              <w:pStyle w:val="ConsPlusNormal"/>
            </w:pPr>
          </w:p>
        </w:tc>
        <w:tc>
          <w:tcPr>
            <w:tcW w:w="6123" w:type="dxa"/>
            <w:tcBorders>
              <w:top w:val="nil"/>
              <w:bottom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задача N 4 - сокращение потерь лесного хозяйства от пожаров, вредных организмов и незаконных рубок;</w:t>
            </w:r>
          </w:p>
        </w:tc>
      </w:tr>
      <w:tr w:rsidR="00F1667E" w:rsidRPr="003B7C48">
        <w:tc>
          <w:tcPr>
            <w:tcW w:w="2551" w:type="dxa"/>
            <w:vMerge/>
          </w:tcPr>
          <w:p w:rsidR="00F1667E" w:rsidRPr="003B7C48" w:rsidRDefault="00F1667E"/>
        </w:tc>
        <w:tc>
          <w:tcPr>
            <w:tcW w:w="360" w:type="dxa"/>
            <w:tcBorders>
              <w:top w:val="nil"/>
            </w:tcBorders>
          </w:tcPr>
          <w:p w:rsidR="00F1667E" w:rsidRPr="003B7C48" w:rsidRDefault="00F1667E">
            <w:pPr>
              <w:pStyle w:val="ConsPlusNormal"/>
            </w:pPr>
          </w:p>
        </w:tc>
        <w:tc>
          <w:tcPr>
            <w:tcW w:w="6123" w:type="dxa"/>
            <w:tcBorders>
              <w:top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задача N 5 - повышение эффективности управления лесами</w:t>
            </w:r>
          </w:p>
        </w:tc>
      </w:tr>
      <w:tr w:rsidR="00F1667E" w:rsidRPr="003B7C48">
        <w:tc>
          <w:tcPr>
            <w:tcW w:w="2551" w:type="dxa"/>
          </w:tcPr>
          <w:p w:rsidR="00F1667E" w:rsidRPr="003B7C48" w:rsidRDefault="00F1667E">
            <w:pPr>
              <w:pStyle w:val="ConsPlusNormal"/>
            </w:pPr>
            <w:r w:rsidRPr="003B7C48">
              <w:t>Сроки и этапы реализации государственной программы</w:t>
            </w:r>
          </w:p>
        </w:tc>
        <w:tc>
          <w:tcPr>
            <w:tcW w:w="360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6123" w:type="dxa"/>
          </w:tcPr>
          <w:p w:rsidR="00F1667E" w:rsidRPr="003B7C48" w:rsidRDefault="00F1667E">
            <w:pPr>
              <w:pStyle w:val="ConsPlusNormal"/>
            </w:pPr>
            <w:r w:rsidRPr="003B7C48">
              <w:t>2014 - 2020 годы.</w:t>
            </w:r>
          </w:p>
          <w:p w:rsidR="00F1667E" w:rsidRPr="003B7C48" w:rsidRDefault="00F1667E">
            <w:pPr>
              <w:pStyle w:val="ConsPlusNormal"/>
            </w:pPr>
            <w:r w:rsidRPr="003B7C48">
              <w:t>Государственная программа реализуется в один этап</w:t>
            </w:r>
          </w:p>
        </w:tc>
      </w:tr>
      <w:tr w:rsidR="00F1667E" w:rsidRPr="003B7C48">
        <w:tc>
          <w:tcPr>
            <w:tcW w:w="2551" w:type="dxa"/>
            <w:vMerge w:val="restart"/>
            <w:tcBorders>
              <w:bottom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Объем и источники финансирования государственной программы</w:t>
            </w:r>
          </w:p>
        </w:tc>
        <w:tc>
          <w:tcPr>
            <w:tcW w:w="360" w:type="dxa"/>
            <w:vMerge w:val="restart"/>
            <w:tcBorders>
              <w:bottom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6123" w:type="dxa"/>
          </w:tcPr>
          <w:p w:rsidR="00F1667E" w:rsidRPr="003B7C48" w:rsidRDefault="00F1667E">
            <w:pPr>
              <w:pStyle w:val="ConsPlusNormal"/>
            </w:pPr>
            <w:r w:rsidRPr="003B7C48">
              <w:t>общий объ</w:t>
            </w:r>
            <w:r w:rsidR="00E10E39" w:rsidRPr="003B7C48">
              <w:t>ем финансирования – 14 933 237,8</w:t>
            </w:r>
            <w:r w:rsidRPr="003B7C48">
              <w:t xml:space="preserve"> тыс. рублей, в том числе:</w:t>
            </w:r>
          </w:p>
        </w:tc>
      </w:tr>
      <w:tr w:rsidR="00F1667E" w:rsidRPr="003B7C48">
        <w:tc>
          <w:tcPr>
            <w:tcW w:w="2551" w:type="dxa"/>
            <w:vMerge/>
            <w:tcBorders>
              <w:bottom w:val="nil"/>
            </w:tcBorders>
          </w:tcPr>
          <w:p w:rsidR="00F1667E" w:rsidRPr="003B7C48" w:rsidRDefault="00F1667E"/>
        </w:tc>
        <w:tc>
          <w:tcPr>
            <w:tcW w:w="360" w:type="dxa"/>
            <w:vMerge/>
            <w:tcBorders>
              <w:bottom w:val="nil"/>
            </w:tcBorders>
          </w:tcPr>
          <w:p w:rsidR="00F1667E" w:rsidRPr="003B7C48" w:rsidRDefault="00F1667E"/>
        </w:tc>
        <w:tc>
          <w:tcPr>
            <w:tcW w:w="6123" w:type="dxa"/>
          </w:tcPr>
          <w:p w:rsidR="00F1667E" w:rsidRPr="003B7C48" w:rsidRDefault="00F1667E">
            <w:pPr>
              <w:pStyle w:val="ConsPlusNormal"/>
            </w:pPr>
            <w:r w:rsidRPr="003B7C48">
              <w:t xml:space="preserve">средства </w:t>
            </w:r>
            <w:r w:rsidR="00E10E39" w:rsidRPr="003B7C48">
              <w:t>федерального бюджета - 3 967 977,7</w:t>
            </w:r>
            <w:r w:rsidRPr="003B7C48">
              <w:t xml:space="preserve"> тыс. рублей;</w:t>
            </w:r>
          </w:p>
        </w:tc>
      </w:tr>
      <w:tr w:rsidR="00F1667E" w:rsidRPr="003B7C48">
        <w:tc>
          <w:tcPr>
            <w:tcW w:w="2551" w:type="dxa"/>
            <w:vMerge/>
            <w:tcBorders>
              <w:bottom w:val="nil"/>
            </w:tcBorders>
          </w:tcPr>
          <w:p w:rsidR="00F1667E" w:rsidRPr="003B7C48" w:rsidRDefault="00F1667E"/>
        </w:tc>
        <w:tc>
          <w:tcPr>
            <w:tcW w:w="360" w:type="dxa"/>
            <w:vMerge/>
            <w:tcBorders>
              <w:bottom w:val="nil"/>
            </w:tcBorders>
          </w:tcPr>
          <w:p w:rsidR="00F1667E" w:rsidRPr="003B7C48" w:rsidRDefault="00F1667E"/>
        </w:tc>
        <w:tc>
          <w:tcPr>
            <w:tcW w:w="6123" w:type="dxa"/>
          </w:tcPr>
          <w:p w:rsidR="00F1667E" w:rsidRPr="003B7C48" w:rsidRDefault="00F1667E" w:rsidP="00E10E39">
            <w:pPr>
              <w:pStyle w:val="ConsPlusNormal"/>
            </w:pPr>
            <w:r w:rsidRPr="003B7C48">
              <w:t xml:space="preserve">средства областного бюджета - 2 </w:t>
            </w:r>
            <w:r w:rsidR="00E10E39" w:rsidRPr="003B7C48">
              <w:t>454</w:t>
            </w:r>
            <w:r w:rsidRPr="003B7C48">
              <w:t xml:space="preserve"> </w:t>
            </w:r>
            <w:r w:rsidR="00E10E39" w:rsidRPr="003B7C48">
              <w:t>877</w:t>
            </w:r>
            <w:r w:rsidRPr="003B7C48">
              <w:t>,</w:t>
            </w:r>
            <w:r w:rsidR="00E10E39" w:rsidRPr="003B7C48">
              <w:t>7</w:t>
            </w:r>
            <w:r w:rsidRPr="003B7C48">
              <w:t xml:space="preserve"> тыс. рублей;</w:t>
            </w:r>
          </w:p>
        </w:tc>
      </w:tr>
      <w:tr w:rsidR="00F1667E" w:rsidRPr="003B7C48">
        <w:tblPrEx>
          <w:tblBorders>
            <w:insideH w:val="nil"/>
          </w:tblBorders>
        </w:tblPrEx>
        <w:tc>
          <w:tcPr>
            <w:tcW w:w="2551" w:type="dxa"/>
            <w:vMerge/>
            <w:tcBorders>
              <w:bottom w:val="nil"/>
            </w:tcBorders>
          </w:tcPr>
          <w:p w:rsidR="00F1667E" w:rsidRPr="003B7C48" w:rsidRDefault="00F1667E"/>
        </w:tc>
        <w:tc>
          <w:tcPr>
            <w:tcW w:w="360" w:type="dxa"/>
            <w:vMerge/>
            <w:tcBorders>
              <w:bottom w:val="nil"/>
            </w:tcBorders>
          </w:tcPr>
          <w:p w:rsidR="00F1667E" w:rsidRPr="003B7C48" w:rsidRDefault="00F1667E"/>
        </w:tc>
        <w:tc>
          <w:tcPr>
            <w:tcW w:w="6123" w:type="dxa"/>
            <w:tcBorders>
              <w:bottom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внебюджетные источники - 8 510 382,4 тыс. рублей</w:t>
            </w:r>
          </w:p>
        </w:tc>
      </w:tr>
      <w:tr w:rsidR="00F1667E" w:rsidRPr="003B7C48">
        <w:tblPrEx>
          <w:tblBorders>
            <w:insideH w:val="nil"/>
          </w:tblBorders>
        </w:tblPrEx>
        <w:tc>
          <w:tcPr>
            <w:tcW w:w="9034" w:type="dxa"/>
            <w:gridSpan w:val="3"/>
            <w:tcBorders>
              <w:top w:val="nil"/>
            </w:tcBorders>
          </w:tcPr>
          <w:p w:rsidR="00F1667E" w:rsidRPr="003B7C48" w:rsidRDefault="00F1667E">
            <w:pPr>
              <w:pStyle w:val="ConsPlusNormal"/>
              <w:jc w:val="both"/>
            </w:pPr>
            <w:r w:rsidRPr="003B7C48">
              <w:t xml:space="preserve">(в ред. </w:t>
            </w:r>
            <w:hyperlink r:id="rId52" w:history="1">
              <w:r w:rsidRPr="003B7C48">
                <w:t>постановления</w:t>
              </w:r>
            </w:hyperlink>
            <w:r w:rsidRPr="003B7C48">
              <w:t xml:space="preserve"> Правительства Архангельской области от 30.06.2017 N 253-пп)</w:t>
            </w:r>
          </w:p>
        </w:tc>
      </w:tr>
    </w:tbl>
    <w:p w:rsidR="00F1667E" w:rsidRPr="003B7C48" w:rsidRDefault="00F1667E">
      <w:pPr>
        <w:pStyle w:val="ConsPlusNormal"/>
        <w:jc w:val="both"/>
      </w:pPr>
    </w:p>
    <w:p w:rsidR="00F1667E" w:rsidRPr="003B7C48" w:rsidRDefault="00F1667E">
      <w:pPr>
        <w:pStyle w:val="ConsPlusNormal"/>
        <w:jc w:val="center"/>
        <w:outlineLvl w:val="2"/>
      </w:pPr>
      <w:r w:rsidRPr="003B7C48">
        <w:t>I. Приоритеты государственной политики в сфере</w:t>
      </w:r>
    </w:p>
    <w:p w:rsidR="00F1667E" w:rsidRPr="003B7C48" w:rsidRDefault="00F1667E">
      <w:pPr>
        <w:pStyle w:val="ConsPlusNormal"/>
        <w:jc w:val="center"/>
      </w:pPr>
      <w:r w:rsidRPr="003B7C48">
        <w:t>реализации государственной программы</w:t>
      </w:r>
    </w:p>
    <w:p w:rsidR="00F1667E" w:rsidRPr="003B7C48" w:rsidRDefault="00F1667E">
      <w:pPr>
        <w:pStyle w:val="ConsPlusNormal"/>
        <w:jc w:val="both"/>
      </w:pPr>
    </w:p>
    <w:p w:rsidR="00F1667E" w:rsidRPr="003B7C48" w:rsidRDefault="00F1667E">
      <w:pPr>
        <w:pStyle w:val="ConsPlusNormal"/>
        <w:ind w:firstLine="540"/>
        <w:jc w:val="both"/>
      </w:pPr>
      <w:r w:rsidRPr="003B7C48">
        <w:t xml:space="preserve">В соответствии с </w:t>
      </w:r>
      <w:hyperlink r:id="rId53" w:history="1">
        <w:r w:rsidRPr="003B7C48">
          <w:t>Концепцией</w:t>
        </w:r>
      </w:hyperlink>
      <w:r w:rsidRPr="003B7C48">
        <w:t xml:space="preserve"> долгосрочного социально-экономического развития Российской Федерации на период до 2020 года, утвержденной распоряжением Правительства Российской Федерации от 17 ноября 2008 года N 1662-р (далее - Концепция), отдельными приоритетными направлениями развития лесного комплекса Российской Федерации являются: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 xml:space="preserve">создание системы воспроизводства лесного фонда в Архангельской области (далее - лесной фонд) и восстановления лесов в первую очередь в регионах, утративших экологический, рекреационный и лесохозяйственный </w:t>
      </w:r>
      <w:r w:rsidRPr="003B7C48">
        <w:lastRenderedPageBreak/>
        <w:t>потенциал;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>улучшение породного состава лесных насаждений, резкое сокращение незаконных рубок и теневого оборота древесины;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>развитие лесной транспортной инфраструктуры, включающее обеспечение экономической доступности лесных участков, повышение рентабельности заготовки древесины посредством строительства лесных дорог круглогодового действия.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 xml:space="preserve">В соответствии со </w:t>
      </w:r>
      <w:hyperlink r:id="rId54" w:history="1">
        <w:r w:rsidRPr="003B7C48">
          <w:t>Стратегией</w:t>
        </w:r>
      </w:hyperlink>
      <w:r w:rsidRPr="003B7C48">
        <w:t xml:space="preserve"> развития лесного комплекса Российской Федерации на период до 2020 года, утвержденной приказом Министерства промышленности и торговли Российской Федерации и Министерства сельского хозяйства Российской Федерации от 31 октября 2008 года N 248/482 (далее - Стратегия), определены основные факторы, обусловившие появление системных проблем в развитии лесного хозяйства: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>истощение эксплуатационных запасов древесины в зонах расположения действующих лесопромышленных предприятий и путей транспорта;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>недостаточная точность учета лесных ресурсов;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>низкая эффективность государственного лесного контроля на региональном уровне;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>значительные потери лесных ресурсов от пожаров, вредителей и болезней;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 xml:space="preserve">невысокое качество </w:t>
      </w:r>
      <w:proofErr w:type="spellStart"/>
      <w:r w:rsidRPr="003B7C48">
        <w:t>лесовосстановления</w:t>
      </w:r>
      <w:proofErr w:type="spellEnd"/>
      <w:r w:rsidRPr="003B7C48">
        <w:t>;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>низкий технический уровень лесохозяйственных работ;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>слабо развитая инфраструктура в лесах;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>высокий уровень нелегального оборота древесины;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>нарушение биологического разнообразия лесов.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>Основными факторами, определившими появление системных проблем в развитии лесной промышленности, являются: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>недостаточная емкость внутреннего рынка лесобумажной продукции, обусловленная низким уровнем покупательной способности населения на протяжении 15 последних лет;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 xml:space="preserve">недостаток мощностей по глубокой переработке древесины, способных </w:t>
      </w:r>
      <w:r w:rsidRPr="003B7C48">
        <w:lastRenderedPageBreak/>
        <w:t>переработать в конкурентоспособную продукцию низкокачественную, лиственную и тонкомерную древесину, а также древесные отходы лесозаготовок и деревообработки;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>недостаточная инновационная активность и инвестиционная привлекательность лесной промышленности.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>В качестве основных целей развития лесного комплекса Российской Федерации Стратегия предусматривает необходимость обеспечения устойчивого управления лесами, сохранение и повышение их ресурсно-экологического потенциала, повышение вклада лесного комплекса Российской Федерации в социально-экономическое развитие субъектов Российской Федерации, в обеспечение экологической безопасности и стабильного удовлетворения общественных потребностей в лесных ресурсах.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 xml:space="preserve">Для достижения поставленных целей Стратегией предусматривается решение задачи по совершенствованию организационной и функциональной структуры государственного управления лесами. В Стратегии признается необходимость совершенствования лесного законодательства Российской Федерации и субъектов Российской </w:t>
      </w:r>
      <w:proofErr w:type="gramStart"/>
      <w:r w:rsidRPr="003B7C48">
        <w:t>Федерации</w:t>
      </w:r>
      <w:proofErr w:type="gramEnd"/>
      <w:r w:rsidRPr="003B7C48">
        <w:t xml:space="preserve"> и определяются направления дальнейшего развития системы лесного планирования на федеральном, региональном и местном уровнях.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 xml:space="preserve">В соответствии с Лесным </w:t>
      </w:r>
      <w:hyperlink r:id="rId55" w:history="1">
        <w:r w:rsidRPr="003B7C48">
          <w:t>кодексом</w:t>
        </w:r>
      </w:hyperlink>
      <w:r w:rsidRPr="003B7C48">
        <w:t xml:space="preserve"> Российской Федерации отдельные полномочия Российской Федерации в области лесных отношений переданы органам государственной власти субъектов Российской Федерации и финансируются за счет субвенций федерального бюджета. </w:t>
      </w:r>
      <w:proofErr w:type="gramStart"/>
      <w:r w:rsidRPr="003B7C48">
        <w:t xml:space="preserve">При этом в государственной </w:t>
      </w:r>
      <w:hyperlink r:id="rId56" w:history="1">
        <w:r w:rsidRPr="003B7C48">
          <w:t>программе</w:t>
        </w:r>
      </w:hyperlink>
      <w:r w:rsidRPr="003B7C48">
        <w:t xml:space="preserve"> Российской Федерации "Развитие лесного хозяйства" на 2013 - 2020 годы, утвержденной постановлением Правительства Российской Федерации от 15 апреля 2014 года N 318 (далее - государственная программа Российской Федерации "Развитие лесного хозяйства" на 2013 - 2020 годы), указывается, что существенное влияние на повышение эффективности использования, охраны, защиты и воспроизводство лесов окажет </w:t>
      </w:r>
      <w:proofErr w:type="spellStart"/>
      <w:r w:rsidRPr="003B7C48">
        <w:t>софинансирование</w:t>
      </w:r>
      <w:proofErr w:type="spellEnd"/>
      <w:r w:rsidRPr="003B7C48">
        <w:t xml:space="preserve"> мероприятий бюджетами субъектов Российской Федерации.</w:t>
      </w:r>
      <w:proofErr w:type="gramEnd"/>
    </w:p>
    <w:p w:rsidR="00F1667E" w:rsidRPr="003B7C48" w:rsidRDefault="00F1667E">
      <w:pPr>
        <w:pStyle w:val="ConsPlusNormal"/>
        <w:jc w:val="both"/>
      </w:pPr>
      <w:r w:rsidRPr="003B7C48">
        <w:t>(</w:t>
      </w:r>
      <w:proofErr w:type="gramStart"/>
      <w:r w:rsidRPr="003B7C48">
        <w:t>в</w:t>
      </w:r>
      <w:proofErr w:type="gramEnd"/>
      <w:r w:rsidRPr="003B7C48">
        <w:t xml:space="preserve"> ред. </w:t>
      </w:r>
      <w:hyperlink r:id="rId57" w:history="1">
        <w:r w:rsidRPr="003B7C48">
          <w:t>постановления</w:t>
        </w:r>
      </w:hyperlink>
      <w:r w:rsidRPr="003B7C48">
        <w:t xml:space="preserve"> Правительства Архангельской области от 14.10.2014 N 403-пп)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proofErr w:type="gramStart"/>
      <w:r w:rsidRPr="003B7C48">
        <w:t xml:space="preserve">В послании Губернатора Архангельской области Архангельскому областному Собранию депутатов о социально-экономическом и общественно-политическом положении в Архангельской области в числе основных задач по развитию лесного комплекса Архангельской области определено восстановление лесного потенциала Архангельской области, усиление контроля за рациональным и эффективным использованием лесов, а также обеспечение условий для модернизации существующих и создания </w:t>
      </w:r>
      <w:r w:rsidRPr="003B7C48">
        <w:lastRenderedPageBreak/>
        <w:t>новых производств по переработке древесины.</w:t>
      </w:r>
      <w:proofErr w:type="gramEnd"/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 xml:space="preserve">Таким образом, с учетом положений стратегических документов и приоритетных направлений государственной политики в сфере лесного комплекса Российской Федерации основными направлениями деятельности Правительства Архангельской области в сфере реализации государственной </w:t>
      </w:r>
      <w:hyperlink r:id="rId58" w:history="1">
        <w:r w:rsidRPr="003B7C48">
          <w:t>программы</w:t>
        </w:r>
      </w:hyperlink>
      <w:r w:rsidRPr="003B7C48">
        <w:t xml:space="preserve"> являются: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>повышение эффективности исполнения полномочий по использованию, охране, защите и воспроизводству лесов;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>устойчивое и рациональное обеспечение лесными ресурсами организаций лесной промышленности, муниципальных образований Архангельской области и населения Архангельской области;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>совершенствование и развитие федерального государственного лесного надзора (лесной охраны), федерального государственного пожарного надзора, а также снижение нелегального оборота древесины;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>координация деятельности в области лесного хозяйства и лесной промышленности с федеральными органами государственной власти, арендаторами лесных участков, лесопромышленными, природоохранными и научными организациями;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>повышение инвестиционной привлекательности и конкурентоспособности лесного комплекса Архангельской области, в том числе в рамках реализации приоритетных инвестиционных проектов в области освоения лесов;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>осуществление лесного планирования и прогнозирования перспектив развития лесного комплекса Архангельской области.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 xml:space="preserve">Перечни подпрограмм, целевых показателей и мероприятий государственной программы разработаны в соответствии с государственной </w:t>
      </w:r>
      <w:hyperlink r:id="rId59" w:history="1">
        <w:r w:rsidRPr="003B7C48">
          <w:t>программой</w:t>
        </w:r>
      </w:hyperlink>
      <w:r w:rsidRPr="003B7C48">
        <w:t xml:space="preserve"> Российской Федерации "Развитие лесного хозяйства" на 2013 - 2020 годы и Лесным </w:t>
      </w:r>
      <w:hyperlink r:id="rId60" w:history="1">
        <w:r w:rsidRPr="003B7C48">
          <w:t>планом</w:t>
        </w:r>
      </w:hyperlink>
      <w:r w:rsidRPr="003B7C48">
        <w:t xml:space="preserve"> Архангельской области, утвержденным указом Губернатора Архангельской области от 20 декабря 2011 года N 175-у.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>Для достижения целей и реализации планируемых мероприятий государственной программы потребность в подготовке (переподготовке) по следующим профессиям составляет:</w:t>
      </w:r>
    </w:p>
    <w:p w:rsidR="00F1667E" w:rsidRPr="003B7C48" w:rsidRDefault="00F1667E">
      <w:pPr>
        <w:pStyle w:val="ConsPlusNormal"/>
        <w:jc w:val="both"/>
      </w:pPr>
      <w:r w:rsidRPr="003B7C48">
        <w:t xml:space="preserve">(абзац введен </w:t>
      </w:r>
      <w:hyperlink r:id="rId61" w:history="1">
        <w:r w:rsidRPr="003B7C48">
          <w:t>постановлением</w:t>
        </w:r>
      </w:hyperlink>
      <w:r w:rsidRPr="003B7C48">
        <w:t xml:space="preserve"> Правительства Архангельской области от 16.12.2014 N 528-пп)</w:t>
      </w:r>
    </w:p>
    <w:p w:rsidR="00F1667E" w:rsidRPr="003B7C48" w:rsidRDefault="00F1667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65"/>
        <w:gridCol w:w="1080"/>
        <w:gridCol w:w="1080"/>
        <w:gridCol w:w="1080"/>
        <w:gridCol w:w="1080"/>
        <w:gridCol w:w="1080"/>
        <w:gridCol w:w="1002"/>
      </w:tblGrid>
      <w:tr w:rsidR="00F1667E" w:rsidRPr="003B7C48">
        <w:tc>
          <w:tcPr>
            <w:tcW w:w="2665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 xml:space="preserve">Наименование </w:t>
            </w:r>
            <w:r w:rsidRPr="003B7C48">
              <w:lastRenderedPageBreak/>
              <w:t>профессии</w:t>
            </w:r>
          </w:p>
        </w:tc>
        <w:tc>
          <w:tcPr>
            <w:tcW w:w="640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lastRenderedPageBreak/>
              <w:t>Количество единиц</w:t>
            </w:r>
          </w:p>
        </w:tc>
      </w:tr>
      <w:tr w:rsidR="00F1667E" w:rsidRPr="003B7C48">
        <w:tc>
          <w:tcPr>
            <w:tcW w:w="266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1667E" w:rsidRPr="003B7C48" w:rsidRDefault="00F1667E"/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2015 г.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2016 г.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2017 г.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2018 г.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2019 г.</w:t>
            </w:r>
          </w:p>
        </w:tc>
        <w:tc>
          <w:tcPr>
            <w:tcW w:w="1002" w:type="dxa"/>
            <w:tcBorders>
              <w:top w:val="single" w:sz="4" w:space="0" w:color="auto"/>
              <w:bottom w:val="single" w:sz="4" w:space="0" w:color="auto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2020 г.</w:t>
            </w:r>
          </w:p>
        </w:tc>
      </w:tr>
      <w:tr w:rsidR="00F1667E" w:rsidRPr="003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lastRenderedPageBreak/>
              <w:t>Мастер участка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2</w:t>
            </w:r>
          </w:p>
        </w:tc>
      </w:tr>
      <w:tr w:rsidR="00F1667E" w:rsidRPr="003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Инженер лесного хозяйства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2</w:t>
            </w:r>
          </w:p>
        </w:tc>
      </w:tr>
      <w:tr w:rsidR="00F1667E" w:rsidRPr="003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Летчик-наблюдатель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2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2</w:t>
            </w:r>
          </w:p>
        </w:tc>
      </w:tr>
      <w:tr w:rsidR="00F1667E" w:rsidRPr="003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Парашютист-пожарный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5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5</w:t>
            </w:r>
          </w:p>
        </w:tc>
      </w:tr>
    </w:tbl>
    <w:p w:rsidR="00F1667E" w:rsidRPr="003B7C48" w:rsidRDefault="00F1667E">
      <w:pPr>
        <w:pStyle w:val="ConsPlusNormal"/>
        <w:jc w:val="both"/>
      </w:pPr>
    </w:p>
    <w:p w:rsidR="00F1667E" w:rsidRPr="003B7C48" w:rsidRDefault="00F1667E">
      <w:pPr>
        <w:pStyle w:val="ConsPlusNormal"/>
        <w:jc w:val="both"/>
      </w:pPr>
      <w:r w:rsidRPr="003B7C48">
        <w:t xml:space="preserve">(таблица введена </w:t>
      </w:r>
      <w:hyperlink r:id="rId62" w:history="1">
        <w:r w:rsidRPr="003B7C48">
          <w:t>постановлением</w:t>
        </w:r>
      </w:hyperlink>
      <w:r w:rsidRPr="003B7C48">
        <w:t xml:space="preserve"> Правительства Архангельской области от 16.12.2014 N 528-пп)</w:t>
      </w:r>
    </w:p>
    <w:p w:rsidR="00F1667E" w:rsidRPr="003B7C48" w:rsidRDefault="00F1667E">
      <w:pPr>
        <w:pStyle w:val="ConsPlusNormal"/>
        <w:jc w:val="both"/>
      </w:pPr>
    </w:p>
    <w:p w:rsidR="00F1667E" w:rsidRPr="003B7C48" w:rsidRDefault="00F1667E">
      <w:pPr>
        <w:pStyle w:val="ConsPlusNormal"/>
        <w:jc w:val="center"/>
        <w:outlineLvl w:val="2"/>
      </w:pPr>
      <w:r w:rsidRPr="003B7C48">
        <w:t>II. Характеристика подпрограмм государственной программы</w:t>
      </w:r>
    </w:p>
    <w:p w:rsidR="00F1667E" w:rsidRPr="003B7C48" w:rsidRDefault="00F1667E">
      <w:pPr>
        <w:pStyle w:val="ConsPlusNormal"/>
        <w:jc w:val="both"/>
      </w:pPr>
    </w:p>
    <w:p w:rsidR="00F1667E" w:rsidRPr="003B7C48" w:rsidRDefault="00F1667E">
      <w:pPr>
        <w:pStyle w:val="ConsPlusNormal"/>
        <w:jc w:val="center"/>
        <w:outlineLvl w:val="3"/>
      </w:pPr>
      <w:bookmarkStart w:id="1" w:name="P185"/>
      <w:bookmarkEnd w:id="1"/>
      <w:r w:rsidRPr="003B7C48">
        <w:t>2.1. ПАСПОРТ</w:t>
      </w:r>
    </w:p>
    <w:p w:rsidR="00F1667E" w:rsidRPr="003B7C48" w:rsidRDefault="00F1667E">
      <w:pPr>
        <w:pStyle w:val="ConsPlusNormal"/>
        <w:jc w:val="center"/>
      </w:pPr>
      <w:r w:rsidRPr="003B7C48">
        <w:t>подпрограммы N 1 "Обеспечение использования лесов"</w:t>
      </w:r>
    </w:p>
    <w:p w:rsidR="00F1667E" w:rsidRPr="003B7C48" w:rsidRDefault="00F1667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1"/>
        <w:gridCol w:w="340"/>
        <w:gridCol w:w="6123"/>
      </w:tblGrid>
      <w:tr w:rsidR="00F1667E" w:rsidRPr="003B7C48">
        <w:tc>
          <w:tcPr>
            <w:tcW w:w="2551" w:type="dxa"/>
          </w:tcPr>
          <w:p w:rsidR="00F1667E" w:rsidRPr="003B7C48" w:rsidRDefault="00F1667E">
            <w:pPr>
              <w:pStyle w:val="ConsPlusNormal"/>
            </w:pPr>
            <w:r w:rsidRPr="003B7C48">
              <w:t>Наименование Подпрограммы</w:t>
            </w:r>
          </w:p>
        </w:tc>
        <w:tc>
          <w:tcPr>
            <w:tcW w:w="340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6123" w:type="dxa"/>
          </w:tcPr>
          <w:p w:rsidR="00F1667E" w:rsidRPr="003B7C48" w:rsidRDefault="00F1667E">
            <w:pPr>
              <w:pStyle w:val="ConsPlusNormal"/>
            </w:pPr>
            <w:r w:rsidRPr="003B7C48">
              <w:t>"Обеспечение использования лесов" (далее - подпрограмма N 1)</w:t>
            </w:r>
          </w:p>
        </w:tc>
      </w:tr>
      <w:tr w:rsidR="00F1667E" w:rsidRPr="003B7C48">
        <w:tc>
          <w:tcPr>
            <w:tcW w:w="2551" w:type="dxa"/>
          </w:tcPr>
          <w:p w:rsidR="00F1667E" w:rsidRPr="003B7C48" w:rsidRDefault="00F1667E">
            <w:pPr>
              <w:pStyle w:val="ConsPlusNormal"/>
            </w:pPr>
            <w:r w:rsidRPr="003B7C48">
              <w:t>Ответственный исполнитель подпрограммы</w:t>
            </w:r>
          </w:p>
        </w:tc>
        <w:tc>
          <w:tcPr>
            <w:tcW w:w="340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6123" w:type="dxa"/>
          </w:tcPr>
          <w:p w:rsidR="00F1667E" w:rsidRPr="003B7C48" w:rsidRDefault="00F1667E">
            <w:pPr>
              <w:pStyle w:val="ConsPlusNormal"/>
            </w:pPr>
            <w:r w:rsidRPr="003B7C48">
              <w:t>министерство природных ресурсов и лесопромышленного комплекса</w:t>
            </w:r>
          </w:p>
        </w:tc>
      </w:tr>
      <w:tr w:rsidR="00F1667E" w:rsidRPr="003B7C48">
        <w:tc>
          <w:tcPr>
            <w:tcW w:w="2551" w:type="dxa"/>
          </w:tcPr>
          <w:p w:rsidR="00F1667E" w:rsidRPr="003B7C48" w:rsidRDefault="00F1667E">
            <w:pPr>
              <w:pStyle w:val="ConsPlusNormal"/>
            </w:pPr>
            <w:r w:rsidRPr="003B7C48">
              <w:t>Соисполнители подпрограммы</w:t>
            </w:r>
          </w:p>
        </w:tc>
        <w:tc>
          <w:tcPr>
            <w:tcW w:w="340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6123" w:type="dxa"/>
          </w:tcPr>
          <w:p w:rsidR="00F1667E" w:rsidRPr="003B7C48" w:rsidRDefault="00F1667E">
            <w:pPr>
              <w:pStyle w:val="ConsPlusNormal"/>
            </w:pPr>
            <w:r w:rsidRPr="003B7C48">
              <w:t>нет</w:t>
            </w:r>
          </w:p>
        </w:tc>
      </w:tr>
      <w:tr w:rsidR="00F1667E" w:rsidRPr="003B7C48">
        <w:tc>
          <w:tcPr>
            <w:tcW w:w="2551" w:type="dxa"/>
            <w:vMerge w:val="restart"/>
          </w:tcPr>
          <w:p w:rsidR="00F1667E" w:rsidRPr="003B7C48" w:rsidRDefault="00F1667E">
            <w:pPr>
              <w:pStyle w:val="ConsPlusNormal"/>
            </w:pPr>
            <w:r w:rsidRPr="003B7C48">
              <w:t>Участники подпрограммы</w:t>
            </w:r>
          </w:p>
        </w:tc>
        <w:tc>
          <w:tcPr>
            <w:tcW w:w="340" w:type="dxa"/>
            <w:vMerge w:val="restart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6123" w:type="dxa"/>
            <w:tcBorders>
              <w:bottom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территориальные органы министерства природных ресурсов и лесопромышленного комплекса Архангельской области;</w:t>
            </w:r>
          </w:p>
        </w:tc>
      </w:tr>
      <w:tr w:rsidR="00F1667E" w:rsidRPr="003B7C48">
        <w:tblPrEx>
          <w:tblBorders>
            <w:insideH w:val="nil"/>
          </w:tblBorders>
        </w:tblPrEx>
        <w:tc>
          <w:tcPr>
            <w:tcW w:w="2551" w:type="dxa"/>
            <w:vMerge/>
          </w:tcPr>
          <w:p w:rsidR="00F1667E" w:rsidRPr="003B7C48" w:rsidRDefault="00F1667E"/>
        </w:tc>
        <w:tc>
          <w:tcPr>
            <w:tcW w:w="340" w:type="dxa"/>
            <w:vMerge/>
          </w:tcPr>
          <w:p w:rsidR="00F1667E" w:rsidRPr="003B7C48" w:rsidRDefault="00F1667E"/>
        </w:tc>
        <w:tc>
          <w:tcPr>
            <w:tcW w:w="6123" w:type="dxa"/>
            <w:tcBorders>
              <w:top w:val="nil"/>
              <w:bottom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 xml:space="preserve">государственное автономное учреждение Архангельской области "Единый </w:t>
            </w:r>
            <w:proofErr w:type="spellStart"/>
            <w:r w:rsidRPr="003B7C48">
              <w:t>лесопожарный</w:t>
            </w:r>
            <w:proofErr w:type="spellEnd"/>
            <w:r w:rsidRPr="003B7C48">
              <w:t xml:space="preserve"> центр" (далее - ГАУ Архангельской области "Единый </w:t>
            </w:r>
            <w:proofErr w:type="spellStart"/>
            <w:r w:rsidRPr="003B7C48">
              <w:t>лесопожарный</w:t>
            </w:r>
            <w:proofErr w:type="spellEnd"/>
            <w:r w:rsidRPr="003B7C48">
              <w:t xml:space="preserve"> центр");</w:t>
            </w:r>
          </w:p>
        </w:tc>
      </w:tr>
      <w:tr w:rsidR="00F1667E" w:rsidRPr="003B7C48">
        <w:tc>
          <w:tcPr>
            <w:tcW w:w="2551" w:type="dxa"/>
            <w:vMerge/>
          </w:tcPr>
          <w:p w:rsidR="00F1667E" w:rsidRPr="003B7C48" w:rsidRDefault="00F1667E"/>
        </w:tc>
        <w:tc>
          <w:tcPr>
            <w:tcW w:w="340" w:type="dxa"/>
            <w:vMerge/>
          </w:tcPr>
          <w:p w:rsidR="00F1667E" w:rsidRPr="003B7C48" w:rsidRDefault="00F1667E"/>
        </w:tc>
        <w:tc>
          <w:tcPr>
            <w:tcW w:w="6123" w:type="dxa"/>
            <w:tcBorders>
              <w:top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организации, осуществляющие деятельность в сфере лесного комплекса Архангельской области</w:t>
            </w:r>
          </w:p>
        </w:tc>
      </w:tr>
      <w:tr w:rsidR="00F1667E" w:rsidRPr="003B7C48">
        <w:tc>
          <w:tcPr>
            <w:tcW w:w="2551" w:type="dxa"/>
            <w:vMerge w:val="restart"/>
          </w:tcPr>
          <w:p w:rsidR="00F1667E" w:rsidRPr="003B7C48" w:rsidRDefault="00F1667E">
            <w:pPr>
              <w:pStyle w:val="ConsPlusNormal"/>
            </w:pPr>
            <w:r w:rsidRPr="003B7C48">
              <w:t>Цель подпрограммы</w:t>
            </w:r>
          </w:p>
        </w:tc>
        <w:tc>
          <w:tcPr>
            <w:tcW w:w="340" w:type="dxa"/>
            <w:vMerge w:val="restart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6123" w:type="dxa"/>
            <w:tcBorders>
              <w:bottom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обеспечение рационального и многоцелевого использования лесов с учетом их социально-экономического и экологического значения.</w:t>
            </w:r>
          </w:p>
        </w:tc>
      </w:tr>
      <w:tr w:rsidR="00F1667E" w:rsidRPr="003B7C48">
        <w:tc>
          <w:tcPr>
            <w:tcW w:w="2551" w:type="dxa"/>
            <w:vMerge/>
          </w:tcPr>
          <w:p w:rsidR="00F1667E" w:rsidRPr="003B7C48" w:rsidRDefault="00F1667E"/>
        </w:tc>
        <w:tc>
          <w:tcPr>
            <w:tcW w:w="340" w:type="dxa"/>
            <w:vMerge/>
          </w:tcPr>
          <w:p w:rsidR="00F1667E" w:rsidRPr="003B7C48" w:rsidRDefault="00F1667E"/>
        </w:tc>
        <w:tc>
          <w:tcPr>
            <w:tcW w:w="6123" w:type="dxa"/>
            <w:tcBorders>
              <w:top w:val="nil"/>
            </w:tcBorders>
          </w:tcPr>
          <w:p w:rsidR="00F1667E" w:rsidRPr="003B7C48" w:rsidRDefault="0019516D">
            <w:pPr>
              <w:pStyle w:val="ConsPlusNormal"/>
            </w:pPr>
            <w:hyperlink w:anchor="P708" w:history="1">
              <w:r w:rsidR="00F1667E" w:rsidRPr="003B7C48">
                <w:t>Перечень</w:t>
              </w:r>
            </w:hyperlink>
            <w:r w:rsidR="00F1667E" w:rsidRPr="003B7C48">
              <w:t xml:space="preserve"> целевых показателей подпрограммы N </w:t>
            </w:r>
            <w:r w:rsidR="00F1667E" w:rsidRPr="003B7C48">
              <w:lastRenderedPageBreak/>
              <w:t>1 приведен</w:t>
            </w:r>
          </w:p>
          <w:p w:rsidR="00F1667E" w:rsidRPr="003B7C48" w:rsidRDefault="00F1667E">
            <w:pPr>
              <w:pStyle w:val="ConsPlusNormal"/>
            </w:pPr>
            <w:r w:rsidRPr="003B7C48">
              <w:t>в приложении N 1 к государственной программе</w:t>
            </w:r>
          </w:p>
        </w:tc>
      </w:tr>
      <w:tr w:rsidR="00F1667E" w:rsidRPr="003B7C48">
        <w:tc>
          <w:tcPr>
            <w:tcW w:w="2551" w:type="dxa"/>
            <w:vMerge w:val="restart"/>
          </w:tcPr>
          <w:p w:rsidR="00F1667E" w:rsidRPr="003B7C48" w:rsidRDefault="00F1667E">
            <w:pPr>
              <w:pStyle w:val="ConsPlusNormal"/>
            </w:pPr>
            <w:r w:rsidRPr="003B7C48">
              <w:lastRenderedPageBreak/>
              <w:t>Задачи подпрограммы</w:t>
            </w:r>
          </w:p>
        </w:tc>
        <w:tc>
          <w:tcPr>
            <w:tcW w:w="340" w:type="dxa"/>
            <w:vMerge w:val="restart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6123" w:type="dxa"/>
            <w:tcBorders>
              <w:bottom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задача N 1 - создание условий для комплексного и эффективного использования лесов;</w:t>
            </w:r>
          </w:p>
        </w:tc>
      </w:tr>
      <w:tr w:rsidR="00F1667E" w:rsidRPr="003B7C48">
        <w:tc>
          <w:tcPr>
            <w:tcW w:w="2551" w:type="dxa"/>
            <w:vMerge/>
          </w:tcPr>
          <w:p w:rsidR="00F1667E" w:rsidRPr="003B7C48" w:rsidRDefault="00F1667E"/>
        </w:tc>
        <w:tc>
          <w:tcPr>
            <w:tcW w:w="340" w:type="dxa"/>
            <w:vMerge/>
          </w:tcPr>
          <w:p w:rsidR="00F1667E" w:rsidRPr="003B7C48" w:rsidRDefault="00F1667E"/>
        </w:tc>
        <w:tc>
          <w:tcPr>
            <w:tcW w:w="6123" w:type="dxa"/>
            <w:tcBorders>
              <w:top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задача N 2 - получение актуализированной информации о лесных ресурсах и формирование на ее основе данных государственного лесного реестра</w:t>
            </w:r>
          </w:p>
        </w:tc>
      </w:tr>
      <w:tr w:rsidR="00F1667E" w:rsidRPr="003B7C48">
        <w:tc>
          <w:tcPr>
            <w:tcW w:w="2551" w:type="dxa"/>
            <w:vMerge w:val="restart"/>
          </w:tcPr>
          <w:p w:rsidR="00F1667E" w:rsidRPr="003B7C48" w:rsidRDefault="00F1667E">
            <w:pPr>
              <w:pStyle w:val="ConsPlusNormal"/>
            </w:pPr>
            <w:r w:rsidRPr="003B7C48">
              <w:t>Сроки и этапы реализации подпрограммы</w:t>
            </w:r>
          </w:p>
        </w:tc>
        <w:tc>
          <w:tcPr>
            <w:tcW w:w="340" w:type="dxa"/>
            <w:vMerge w:val="restart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6123" w:type="dxa"/>
            <w:tcBorders>
              <w:bottom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2014 - 2020 годы.</w:t>
            </w:r>
          </w:p>
        </w:tc>
      </w:tr>
      <w:tr w:rsidR="00F1667E" w:rsidRPr="003B7C48">
        <w:tc>
          <w:tcPr>
            <w:tcW w:w="2551" w:type="dxa"/>
            <w:vMerge/>
          </w:tcPr>
          <w:p w:rsidR="00F1667E" w:rsidRPr="003B7C48" w:rsidRDefault="00F1667E"/>
        </w:tc>
        <w:tc>
          <w:tcPr>
            <w:tcW w:w="340" w:type="dxa"/>
            <w:vMerge/>
          </w:tcPr>
          <w:p w:rsidR="00F1667E" w:rsidRPr="003B7C48" w:rsidRDefault="00F1667E"/>
        </w:tc>
        <w:tc>
          <w:tcPr>
            <w:tcW w:w="6123" w:type="dxa"/>
            <w:tcBorders>
              <w:top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Подпрограмма N 1 реализуется в один этап</w:t>
            </w:r>
          </w:p>
        </w:tc>
      </w:tr>
      <w:tr w:rsidR="00F1667E" w:rsidRPr="003B7C48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Объем и источники финансирования подпрограммы</w:t>
            </w:r>
          </w:p>
        </w:tc>
        <w:tc>
          <w:tcPr>
            <w:tcW w:w="340" w:type="dxa"/>
            <w:tcBorders>
              <w:bottom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6123" w:type="dxa"/>
            <w:tcBorders>
              <w:bottom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общий объем финансирования - 5 2</w:t>
            </w:r>
            <w:r w:rsidR="001D6355" w:rsidRPr="003B7C48">
              <w:t>86</w:t>
            </w:r>
            <w:r w:rsidRPr="003B7C48">
              <w:t xml:space="preserve"> </w:t>
            </w:r>
            <w:r w:rsidR="001D6355" w:rsidRPr="003B7C48">
              <w:t>018,5</w:t>
            </w:r>
            <w:r w:rsidRPr="003B7C48">
              <w:t xml:space="preserve"> тыс. рублей, в том числе:</w:t>
            </w:r>
          </w:p>
          <w:p w:rsidR="00F1667E" w:rsidRPr="003B7C48" w:rsidRDefault="00F1667E">
            <w:pPr>
              <w:pStyle w:val="ConsPlusNormal"/>
            </w:pPr>
            <w:r w:rsidRPr="003B7C48">
              <w:t xml:space="preserve">средства федерального бюджета </w:t>
            </w:r>
            <w:r w:rsidR="001D6355" w:rsidRPr="003B7C48">
              <w:t>–</w:t>
            </w:r>
            <w:r w:rsidRPr="003B7C48">
              <w:t xml:space="preserve"> </w:t>
            </w:r>
            <w:r w:rsidR="001D6355" w:rsidRPr="003B7C48">
              <w:t>505 793,5</w:t>
            </w:r>
            <w:r w:rsidRPr="003B7C48">
              <w:t xml:space="preserve"> тыс. рублей;</w:t>
            </w:r>
          </w:p>
          <w:p w:rsidR="00F1667E" w:rsidRPr="003B7C48" w:rsidRDefault="00F1667E">
            <w:pPr>
              <w:pStyle w:val="ConsPlusNormal"/>
            </w:pPr>
            <w:r w:rsidRPr="003B7C48">
              <w:t xml:space="preserve">средства областного бюджета </w:t>
            </w:r>
            <w:r w:rsidR="001D6355" w:rsidRPr="003B7C48">
              <w:t>–</w:t>
            </w:r>
            <w:r w:rsidRPr="003B7C48">
              <w:t xml:space="preserve"> </w:t>
            </w:r>
            <w:r w:rsidR="001D6355" w:rsidRPr="003B7C48">
              <w:t>90 363,5</w:t>
            </w:r>
            <w:r w:rsidRPr="003B7C48">
              <w:t xml:space="preserve"> тыс. рублей;</w:t>
            </w:r>
          </w:p>
          <w:p w:rsidR="00F1667E" w:rsidRPr="003B7C48" w:rsidRDefault="00F1667E">
            <w:pPr>
              <w:pStyle w:val="ConsPlusNormal"/>
            </w:pPr>
            <w:r w:rsidRPr="003B7C48">
              <w:t>внебюджетные источники - 4 689 861,5 тыс. рублей</w:t>
            </w:r>
          </w:p>
        </w:tc>
      </w:tr>
      <w:tr w:rsidR="00F1667E" w:rsidRPr="003B7C48">
        <w:tblPrEx>
          <w:tblBorders>
            <w:insideH w:val="nil"/>
          </w:tblBorders>
        </w:tblPrEx>
        <w:tc>
          <w:tcPr>
            <w:tcW w:w="9014" w:type="dxa"/>
            <w:gridSpan w:val="3"/>
            <w:tcBorders>
              <w:top w:val="nil"/>
            </w:tcBorders>
          </w:tcPr>
          <w:p w:rsidR="00F1667E" w:rsidRPr="003B7C48" w:rsidRDefault="00F1667E">
            <w:pPr>
              <w:pStyle w:val="ConsPlusNormal"/>
              <w:jc w:val="both"/>
            </w:pPr>
            <w:r w:rsidRPr="003B7C48">
              <w:t xml:space="preserve">(в ред. </w:t>
            </w:r>
            <w:hyperlink r:id="rId63" w:history="1">
              <w:r w:rsidRPr="003B7C48">
                <w:t>постановления</w:t>
              </w:r>
            </w:hyperlink>
            <w:r w:rsidRPr="003B7C48">
              <w:t xml:space="preserve"> Правительства Архангельской области от 28.02.2017 N 88-пп)</w:t>
            </w:r>
          </w:p>
        </w:tc>
      </w:tr>
    </w:tbl>
    <w:p w:rsidR="00F1667E" w:rsidRPr="003B7C48" w:rsidRDefault="00F1667E">
      <w:pPr>
        <w:pStyle w:val="ConsPlusNormal"/>
        <w:jc w:val="both"/>
      </w:pPr>
    </w:p>
    <w:p w:rsidR="00F1667E" w:rsidRPr="003B7C48" w:rsidRDefault="00F1667E">
      <w:pPr>
        <w:pStyle w:val="ConsPlusNormal"/>
        <w:jc w:val="center"/>
        <w:outlineLvl w:val="3"/>
      </w:pPr>
      <w:r w:rsidRPr="003B7C48">
        <w:t>2.2. Характеристика сферы реализации подпрограммы N 1,</w:t>
      </w:r>
    </w:p>
    <w:p w:rsidR="00F1667E" w:rsidRPr="003B7C48" w:rsidRDefault="00F1667E">
      <w:pPr>
        <w:pStyle w:val="ConsPlusNormal"/>
        <w:jc w:val="center"/>
      </w:pPr>
      <w:r w:rsidRPr="003B7C48">
        <w:t>описание основных проблем</w:t>
      </w:r>
    </w:p>
    <w:p w:rsidR="00F1667E" w:rsidRPr="003B7C48" w:rsidRDefault="00F1667E">
      <w:pPr>
        <w:pStyle w:val="ConsPlusNormal"/>
        <w:jc w:val="both"/>
      </w:pPr>
    </w:p>
    <w:p w:rsidR="00F1667E" w:rsidRPr="003B7C48" w:rsidRDefault="00F1667E">
      <w:pPr>
        <w:pStyle w:val="ConsPlusNormal"/>
        <w:ind w:firstLine="540"/>
        <w:jc w:val="both"/>
      </w:pPr>
      <w:r w:rsidRPr="003B7C48">
        <w:t>Реализация подпрограммы N 1 направлена на создание условий для рационального и комплексного использования лесов юридическими лицами, индивидуальными предпринимателями, населением, роста лесного дохода с единицы площади земель лесного фонда посредством увеличения объемов использования лесов и привлечения инвестиций в лесной комплекс Архангельской области.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 xml:space="preserve">По состоянию на 1 января 2013 года общая площадь лесов, переданных в пользование, составляет 15,8 млн. гектаров, или 55 процентов от общей площади лесного фонда. Более 60 процентов объема лесов передано в пользование по договорам аренды. Основным видом использования лесов является заготовка древесины. Основными </w:t>
      </w:r>
      <w:proofErr w:type="spellStart"/>
      <w:r w:rsidRPr="003B7C48">
        <w:t>лесопользователями</w:t>
      </w:r>
      <w:proofErr w:type="spellEnd"/>
      <w:r w:rsidRPr="003B7C48">
        <w:t xml:space="preserve"> являются юридические лица и индивидуальные предприниматели, осуществляющие заготовку древесины для предпринимательской деятельности. В период 2012 года действовало 897 договоров аренды, из них для заготовки древесины - </w:t>
      </w:r>
      <w:r w:rsidRPr="003B7C48">
        <w:lastRenderedPageBreak/>
        <w:t>453 договора на площади 15,2 млн. гектаров.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 xml:space="preserve">Крупнейшие арендаторы лесных участков представлены следующими лесозаготовительными организациями: </w:t>
      </w:r>
      <w:proofErr w:type="gramStart"/>
      <w:r w:rsidRPr="003B7C48">
        <w:t>ОАО "Группа "Илим", ООО "ПКП "Титан", ЗАО "</w:t>
      </w:r>
      <w:proofErr w:type="spellStart"/>
      <w:r w:rsidRPr="003B7C48">
        <w:t>Инвестлеспром</w:t>
      </w:r>
      <w:proofErr w:type="spellEnd"/>
      <w:r w:rsidRPr="003B7C48">
        <w:t>", ООО "Управляющая компания "</w:t>
      </w:r>
      <w:proofErr w:type="spellStart"/>
      <w:r w:rsidRPr="003B7C48">
        <w:t>Соломбалалес</w:t>
      </w:r>
      <w:proofErr w:type="spellEnd"/>
      <w:r w:rsidRPr="003B7C48">
        <w:t xml:space="preserve">", ООО "ЛПК </w:t>
      </w:r>
      <w:proofErr w:type="spellStart"/>
      <w:r w:rsidRPr="003B7C48">
        <w:t>Континенталь</w:t>
      </w:r>
      <w:proofErr w:type="spellEnd"/>
      <w:r w:rsidRPr="003B7C48">
        <w:t xml:space="preserve"> менеджмент", ООО "Группа компаний "УЛК", ООО "Регион-лес", ООО "Группа компаний "</w:t>
      </w:r>
      <w:proofErr w:type="spellStart"/>
      <w:r w:rsidRPr="003B7C48">
        <w:t>Русфорест</w:t>
      </w:r>
      <w:proofErr w:type="spellEnd"/>
      <w:r w:rsidRPr="003B7C48">
        <w:t>".</w:t>
      </w:r>
      <w:proofErr w:type="gramEnd"/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>В 2012 году ежегодный допустимый объем использования лесных насаждений указанных организаций составил 8,6 млн. кубометров, или 36 процентов от общего ежегодного объема.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 xml:space="preserve">В Архангельской области использование лесов с целью заготовки древесины </w:t>
      </w:r>
      <w:proofErr w:type="gramStart"/>
      <w:r w:rsidRPr="003B7C48">
        <w:t>осуществляется</w:t>
      </w:r>
      <w:proofErr w:type="gramEnd"/>
      <w:r w:rsidRPr="003B7C48">
        <w:t xml:space="preserve"> в том числе для удовлетворения государственных и муниципальных нужд, а также собственных нужд граждан. Количество </w:t>
      </w:r>
      <w:proofErr w:type="spellStart"/>
      <w:r w:rsidRPr="003B7C48">
        <w:t>лесопользователей</w:t>
      </w:r>
      <w:proofErr w:type="spellEnd"/>
      <w:r w:rsidRPr="003B7C48">
        <w:t xml:space="preserve"> на территории Архангельской области составляет 18,5 тысячи, большая часть из которых - это граждане, которые заготавливают древесину по договорам купли-продажи лесных насаждений для собственных нужд. Объемы лесных насаждений предоставляются в соответствии с положениями областного </w:t>
      </w:r>
      <w:hyperlink r:id="rId64" w:history="1">
        <w:r w:rsidRPr="003B7C48">
          <w:t>закона</w:t>
        </w:r>
      </w:hyperlink>
      <w:r w:rsidRPr="003B7C48">
        <w:t xml:space="preserve"> от 27 июня 2007 года N 368-19-ОЗ "О реализации органами государственной власти Архангельской области государственных полномочий в сфере лесных отношений" в разрезе следующих целевых групп потребностей: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>а) обеспечение собственных нужд граждан, в том числе: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>потребности в древесине для целей отопления помещений;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>потребности в древесине для строительства и ремонта жилых помещений и хозяйственных построек;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>б) обеспечение государственных и муниципальных нужд.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 xml:space="preserve">За последние годы перечень видов использования лесов значительно расширился. В соответствии с Лесным </w:t>
      </w:r>
      <w:hyperlink r:id="rId65" w:history="1">
        <w:r w:rsidRPr="003B7C48">
          <w:t>кодексом</w:t>
        </w:r>
      </w:hyperlink>
      <w:r w:rsidRPr="003B7C48">
        <w:t xml:space="preserve"> Российской Федерации использование лесов в Архангельской области осуществляется по следующим видам (по данным за 2012 год):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>заготовка древесины;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>заготовка живицы;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>заготовка пищевых лесных ресурсов и сбор лекарственных растений;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>осуществление видов деятельности в сфере охотничьего хозяйства;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lastRenderedPageBreak/>
        <w:t>ведение сельского хозяйства;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>осуществление научно-исследовательской, образовательной деятельности;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>осуществление рекреационной деятельности;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>выращивание посадочного материала лесных растений (саженцев, сеянцев);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>выполнение работ по геологическому изучению недр, разработка месторождений полезных ископаемых;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>строительство и эксплуатация водохранилищ и иных искусственных объектов, а также гидротехнических сооружений и специализированных портов;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>строительство и эксплуатация водохранилищ и иных искусственных водных объектов, а также гидротехнических сооружений и специализированных портов;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>строительство, реконструкция, эксплуатация линейных объектов;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>переработка древесины и иных лесных ресурсов;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>осуществление религиозной деятельности.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>Основные проблемы использования лесов следующие.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>За последние годы осваивается не более 50 процентов объема древесины от возможного (допустимого) объема ее использования. Это связано в первую очередь с сокращением экономически доступных лесов. За прошедшие два десятилетия произошли качественные и количественные изменения в составе лесного фонда. В настоящее время на 23 процентах площадей лесного фонда эксплуатируемые запасы лесных насаждений исчерпаны, на 54 процентах уровень их концентрации низкий. Увеличивается доля лиственных насаждений и тонкомерной древесины, ухудшается санитарное и лесопатологическое состояние лесов. Необходимо разрабатывать и внедрять новые технологические решения по заготовке и переработке лиственной древесины, в первую очередь действующими организациями целлюлозно-бумажной промышленности.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 xml:space="preserve">Освоение лесов невозможно без наличия обустроенной инфраструктуры, основой которой является разветвленная сеть лесных дорог. В период 1998 - 2008 годов развитие лесной инфраструктуры было сведено к минимуму, ежегодно строилось в среднем не более 70 - 80 км дорог круглогодового </w:t>
      </w:r>
      <w:r w:rsidRPr="003B7C48">
        <w:lastRenderedPageBreak/>
        <w:t xml:space="preserve">действия при потребности в 500 - 600 км. Доступные запасы древесины в зоне действия дорог круглогодичного действия к настоящему времени практически исчерпаны. В данной связи за последние пять лет темпы строительства лесных дорог резко возросли. В 2009 - 2012 годах крупными лесозаготовительными организациями было построено 1227 км лесных дорог. Однако вложения в транспортную инфраструктуру позволяют обеспечивать лишь поддержание объемов заготовки древесины на достигнутом уровне последних десяти лет. В основном строительство лесных дорог осуществляется крупными лесозаготовительными организациями на арендованных участках лесного фонда. Перспективной задачей является строительство лесных дорог на принципах </w:t>
      </w:r>
      <w:proofErr w:type="spellStart"/>
      <w:r w:rsidRPr="003B7C48">
        <w:t>частно-государственного</w:t>
      </w:r>
      <w:proofErr w:type="spellEnd"/>
      <w:r w:rsidRPr="003B7C48">
        <w:t xml:space="preserve"> партнерства. Однако государственная поддержка создания лесной транспортной инфраструктуры сдерживается из-за отсутствия на федеральном уровне нормативных правовых актов и целевого финансирования на строительство лесных дорог.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>К системной проблеме, сдерживающей эффективное лесопользование, относится отсутствие достоверной информации о наличии лесных ресурсов в Архангельской области. Лесоустройство считается информационной основой лесного планирования и освоения лесов. Несвоевременное проведение лесоустроительных работ, инвентаризации лесов приводит к искажению сведений о количестве и качестве древесных насаждений на лесных участках, что не позволяет планировать развитие лесного комплекса Архангельской области.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 xml:space="preserve">Материалы лесоустройства с давностью более 10 лет признаются устаревшими. В настоящее время около 80 процентов лесов Архангельской области имеют давность лесоустройства более 10 лет. Ситуация ухудшилась и в связи с прекращением с 2007 года плановых лесоустроительных работ за счет средств федерального бюджета. Отсутствие проведения плановых лесоустроительных работ не позволяет актуализировать таксационные и картографические базы данных предыдущего лесоустройства и соответственно вести обновленный государственный лесной реестр, крайне необходимый для организации устойчивого управления лесами. Отсутствие целевого финансирования на лесоустройство приведет к недопустимому снижению качества планирования и невозможности проектирования </w:t>
      </w:r>
      <w:proofErr w:type="spellStart"/>
      <w:r w:rsidRPr="003B7C48">
        <w:t>лесопользователями</w:t>
      </w:r>
      <w:proofErr w:type="spellEnd"/>
      <w:r w:rsidRPr="003B7C48">
        <w:t xml:space="preserve"> освоения лесов.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 xml:space="preserve">Одним из стратегических направлений использования лесов является предоставление лесных участков для привлечения инвестиций. В период с 2008 года по 2013 год семь проектов Архангельской области были включены в федеральный перечень приоритетных инвестиционных проектов в области освоения лесов. Объем инвестиций в 2008 - 2011 годах составил 17 млрд. рублей, в 2012 году - более 10 млрд. рублей. В рамках реализованных </w:t>
      </w:r>
      <w:r w:rsidRPr="003B7C48">
        <w:lastRenderedPageBreak/>
        <w:t xml:space="preserve">проектов </w:t>
      </w:r>
      <w:proofErr w:type="gramStart"/>
      <w:r w:rsidRPr="003B7C48">
        <w:t>построены</w:t>
      </w:r>
      <w:proofErr w:type="gramEnd"/>
      <w:r w:rsidRPr="003B7C48">
        <w:t xml:space="preserve"> и введены в эксплуатацию: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 xml:space="preserve">завод по производству нейтрально-сульфитной полуцеллюлозы и выпарная станция в филиале ОАО "Группа "Илим" в </w:t>
      </w:r>
      <w:proofErr w:type="gramStart"/>
      <w:r w:rsidRPr="003B7C48">
        <w:t>г</w:t>
      </w:r>
      <w:proofErr w:type="gramEnd"/>
      <w:r w:rsidRPr="003B7C48">
        <w:t>. Коряжме;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>лесопильный завод на базе ООО "</w:t>
      </w:r>
      <w:proofErr w:type="spellStart"/>
      <w:r w:rsidRPr="003B7C48">
        <w:t>Устьянский</w:t>
      </w:r>
      <w:proofErr w:type="spellEnd"/>
      <w:r w:rsidRPr="003B7C48">
        <w:t xml:space="preserve"> ЛПК".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>В 2013 году вводятся в эксплуатацию: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 xml:space="preserve">бумагоделательная машина N 7 в комплексе с </w:t>
      </w:r>
      <w:proofErr w:type="spellStart"/>
      <w:r w:rsidRPr="003B7C48">
        <w:t>меловальной</w:t>
      </w:r>
      <w:proofErr w:type="spellEnd"/>
      <w:r w:rsidRPr="003B7C48">
        <w:t xml:space="preserve"> установкой в филиале ОАО "Группа "Илим" в </w:t>
      </w:r>
      <w:proofErr w:type="gramStart"/>
      <w:r w:rsidRPr="003B7C48">
        <w:t>г</w:t>
      </w:r>
      <w:proofErr w:type="gramEnd"/>
      <w:r w:rsidRPr="003B7C48">
        <w:t>. Коряжме;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>лесопильный цех ЗАО "Лесозавод 25".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>В среднесрочной перспективе возобновится реконструкция производства картона на ОАО "Архангельский ЦБК", начнется модернизация основного производства на ЗАО "Архангельский фанерный завод". Ресурсное обеспечение реализуемых и перспективных инвестиционных проектов является одной из приоритетных государственных задач в сфере лесного комплекса Архангельской области.</w:t>
      </w:r>
    </w:p>
    <w:p w:rsidR="00F1667E" w:rsidRPr="003B7C48" w:rsidRDefault="00F1667E">
      <w:pPr>
        <w:pStyle w:val="ConsPlusNormal"/>
        <w:jc w:val="both"/>
      </w:pPr>
    </w:p>
    <w:p w:rsidR="00F1667E" w:rsidRPr="003B7C48" w:rsidRDefault="00F1667E">
      <w:pPr>
        <w:pStyle w:val="ConsPlusNormal"/>
        <w:jc w:val="center"/>
        <w:outlineLvl w:val="3"/>
      </w:pPr>
      <w:r w:rsidRPr="003B7C48">
        <w:t>2.3. Механизм реализации мероприятий подпрограммы N 1</w:t>
      </w:r>
    </w:p>
    <w:p w:rsidR="00F1667E" w:rsidRPr="003B7C48" w:rsidRDefault="00F1667E">
      <w:pPr>
        <w:pStyle w:val="ConsPlusNormal"/>
        <w:jc w:val="both"/>
      </w:pPr>
    </w:p>
    <w:p w:rsidR="00F1667E" w:rsidRPr="003B7C48" w:rsidRDefault="00F1667E">
      <w:pPr>
        <w:pStyle w:val="ConsPlusNormal"/>
        <w:ind w:firstLine="540"/>
        <w:jc w:val="both"/>
      </w:pPr>
      <w:r w:rsidRPr="003B7C48">
        <w:t>Мероприятия подпрограммы N 1 реализуются за счет федерального бюджета с привлечением средств внебюджетных источников.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 xml:space="preserve">Финансирование мероприятий подпрограммы N 1 из федерального бюджета осуществляется </w:t>
      </w:r>
      <w:proofErr w:type="gramStart"/>
      <w:r w:rsidRPr="003B7C48">
        <w:t xml:space="preserve">за счет субвенций на реализацию переданных органам государственной власти Архангельской области полномочий Российской Федерации в сфере лесных отношений в соответствии с Лесным </w:t>
      </w:r>
      <w:hyperlink r:id="rId66" w:history="1">
        <w:r w:rsidRPr="003B7C48">
          <w:t>кодексом</w:t>
        </w:r>
        <w:proofErr w:type="gramEnd"/>
      </w:hyperlink>
      <w:r w:rsidRPr="003B7C48">
        <w:t xml:space="preserve"> Российской Федерации. Данные субвенции предоставляются бюджетам субъектов Российской Федерации через Федеральное агентство лесного хозяйства в пределах средств, предусмотренных федеральным законом о федеральном бюджете. Министерство природных ресурсов и лесопромышленного комплекса осуществляет переданные органам государственной власти Архангельской области полномочия Российской Федерации и является главным распорядителем бюджетных средств из федерального бюджета.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 xml:space="preserve">Реализация мероприятия </w:t>
      </w:r>
      <w:hyperlink w:anchor="P1232" w:history="1">
        <w:r w:rsidRPr="003B7C48">
          <w:t>пункта 1.1</w:t>
        </w:r>
      </w:hyperlink>
      <w:r w:rsidRPr="003B7C48">
        <w:t xml:space="preserve"> перечня мероприятий подпрограммы N 1 (приложение N 2 к государственной программе) на лесных участках, не переданных в аренду, осуществляется: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 xml:space="preserve">в рамках выполнения государственного задания на оказание услуг (выполнение работ) ГАУ Архангельской области "Единый </w:t>
      </w:r>
      <w:proofErr w:type="spellStart"/>
      <w:r w:rsidRPr="003B7C48">
        <w:t>лесопожарный</w:t>
      </w:r>
      <w:proofErr w:type="spellEnd"/>
      <w:r w:rsidRPr="003B7C48">
        <w:t xml:space="preserve"> </w:t>
      </w:r>
      <w:r w:rsidRPr="003B7C48">
        <w:lastRenderedPageBreak/>
        <w:t>центр" по обследованию лесных участков и подготовке документов, необходимых для заключения договоров купли-продажи лесных насаждений;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 xml:space="preserve">абзац исключен. - </w:t>
      </w:r>
      <w:hyperlink r:id="rId67" w:history="1">
        <w:r w:rsidRPr="003B7C48">
          <w:t>Постановление</w:t>
        </w:r>
      </w:hyperlink>
      <w:r w:rsidRPr="003B7C48">
        <w:t xml:space="preserve"> Правительства Архангельской области от 30.09.2014 N 381-пп.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proofErr w:type="gramStart"/>
      <w:r w:rsidRPr="003B7C48">
        <w:t xml:space="preserve">Реализация мероприятия </w:t>
      </w:r>
      <w:hyperlink w:anchor="P1232" w:history="1">
        <w:r w:rsidRPr="003B7C48">
          <w:t>пункта 2.1</w:t>
        </w:r>
      </w:hyperlink>
      <w:r w:rsidRPr="003B7C48">
        <w:t xml:space="preserve"> перечня мероприятий подпрограммы N 1 (приложение N 2 к государственной программе) осуществляется с привлечением организаций, определяемых в соответствии с Федеральным </w:t>
      </w:r>
      <w:hyperlink r:id="rId68" w:history="1">
        <w:r w:rsidRPr="003B7C48">
          <w:t>законом</w:t>
        </w:r>
      </w:hyperlink>
      <w:r w:rsidRPr="003B7C48"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(далее - Федеральный закон о контрактной системе).</w:t>
      </w:r>
      <w:proofErr w:type="gramEnd"/>
    </w:p>
    <w:p w:rsidR="00F1667E" w:rsidRPr="003B7C48" w:rsidRDefault="00F1667E">
      <w:pPr>
        <w:pStyle w:val="ConsPlusNormal"/>
        <w:jc w:val="both"/>
      </w:pPr>
      <w:r w:rsidRPr="003B7C48">
        <w:t>(</w:t>
      </w:r>
      <w:proofErr w:type="gramStart"/>
      <w:r w:rsidRPr="003B7C48">
        <w:t>в</w:t>
      </w:r>
      <w:proofErr w:type="gramEnd"/>
      <w:r w:rsidRPr="003B7C48">
        <w:t xml:space="preserve"> ред. </w:t>
      </w:r>
      <w:hyperlink r:id="rId69" w:history="1">
        <w:r w:rsidRPr="003B7C48">
          <w:t>постановления</w:t>
        </w:r>
      </w:hyperlink>
      <w:r w:rsidRPr="003B7C48">
        <w:t xml:space="preserve"> Правительства Архангельской области от 30.09.2014 N 381-пп)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 xml:space="preserve">Ресурсное </w:t>
      </w:r>
      <w:hyperlink w:anchor="P2131" w:history="1">
        <w:r w:rsidRPr="003B7C48">
          <w:t>обеспечение</w:t>
        </w:r>
      </w:hyperlink>
      <w:r w:rsidRPr="003B7C48">
        <w:t xml:space="preserve"> реализации подпрограммы N 1 за счет средств областного бюджета приведено в приложении N 3 к государственной программе.</w:t>
      </w:r>
    </w:p>
    <w:p w:rsidR="00F1667E" w:rsidRPr="003B7C48" w:rsidRDefault="0019516D">
      <w:pPr>
        <w:pStyle w:val="ConsPlusNormal"/>
        <w:spacing w:before="280"/>
        <w:ind w:firstLine="540"/>
        <w:jc w:val="both"/>
      </w:pPr>
      <w:hyperlink w:anchor="P1232" w:history="1">
        <w:r w:rsidR="00F1667E" w:rsidRPr="003B7C48">
          <w:t>Перечень</w:t>
        </w:r>
      </w:hyperlink>
      <w:r w:rsidR="00F1667E" w:rsidRPr="003B7C48">
        <w:t xml:space="preserve"> мероприятий подпрограммы N 1 приведен в приложении N 2 к государственной программе.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>Объемы финансовых средств подпрограммы N 1 из всех источников являются прогнозными и подлежат ежегодному уточнению.</w:t>
      </w:r>
    </w:p>
    <w:p w:rsidR="00F1667E" w:rsidRPr="003B7C48" w:rsidRDefault="00F1667E">
      <w:pPr>
        <w:pStyle w:val="ConsPlusNormal"/>
        <w:jc w:val="both"/>
      </w:pPr>
    </w:p>
    <w:p w:rsidR="00F1667E" w:rsidRPr="003B7C48" w:rsidRDefault="00F1667E">
      <w:pPr>
        <w:pStyle w:val="ConsPlusNormal"/>
        <w:jc w:val="center"/>
        <w:outlineLvl w:val="3"/>
      </w:pPr>
      <w:bookmarkStart w:id="2" w:name="P276"/>
      <w:bookmarkEnd w:id="2"/>
      <w:r w:rsidRPr="003B7C48">
        <w:t>3.1. ПАСПОРТ</w:t>
      </w:r>
    </w:p>
    <w:p w:rsidR="00F1667E" w:rsidRPr="003B7C48" w:rsidRDefault="00F1667E">
      <w:pPr>
        <w:pStyle w:val="ConsPlusNormal"/>
        <w:jc w:val="center"/>
      </w:pPr>
      <w:r w:rsidRPr="003B7C48">
        <w:t>подпрограммы N 2 "Воспроизводство лесов"</w:t>
      </w:r>
    </w:p>
    <w:p w:rsidR="00F1667E" w:rsidRPr="003B7C48" w:rsidRDefault="00F1667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1"/>
        <w:gridCol w:w="360"/>
        <w:gridCol w:w="6123"/>
      </w:tblGrid>
      <w:tr w:rsidR="00F1667E" w:rsidRPr="003B7C48">
        <w:tc>
          <w:tcPr>
            <w:tcW w:w="2551" w:type="dxa"/>
          </w:tcPr>
          <w:p w:rsidR="00F1667E" w:rsidRPr="003B7C48" w:rsidRDefault="00F1667E">
            <w:pPr>
              <w:pStyle w:val="ConsPlusNormal"/>
            </w:pPr>
            <w:r w:rsidRPr="003B7C48">
              <w:t>Наименование подпрограммы</w:t>
            </w:r>
          </w:p>
        </w:tc>
        <w:tc>
          <w:tcPr>
            <w:tcW w:w="360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6123" w:type="dxa"/>
          </w:tcPr>
          <w:p w:rsidR="00F1667E" w:rsidRPr="003B7C48" w:rsidRDefault="00F1667E">
            <w:pPr>
              <w:pStyle w:val="ConsPlusNormal"/>
            </w:pPr>
            <w:r w:rsidRPr="003B7C48">
              <w:t>"Воспроизводство лесов" (далее - подпрограмма N 2)</w:t>
            </w:r>
          </w:p>
        </w:tc>
      </w:tr>
      <w:tr w:rsidR="00F1667E" w:rsidRPr="003B7C48">
        <w:tc>
          <w:tcPr>
            <w:tcW w:w="2551" w:type="dxa"/>
          </w:tcPr>
          <w:p w:rsidR="00F1667E" w:rsidRPr="003B7C48" w:rsidRDefault="00F1667E">
            <w:pPr>
              <w:pStyle w:val="ConsPlusNormal"/>
            </w:pPr>
            <w:r w:rsidRPr="003B7C48">
              <w:t>Ответственный исполнитель подпрограммы</w:t>
            </w:r>
          </w:p>
        </w:tc>
        <w:tc>
          <w:tcPr>
            <w:tcW w:w="360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6123" w:type="dxa"/>
          </w:tcPr>
          <w:p w:rsidR="00F1667E" w:rsidRPr="003B7C48" w:rsidRDefault="00F1667E">
            <w:pPr>
              <w:pStyle w:val="ConsPlusNormal"/>
            </w:pPr>
            <w:r w:rsidRPr="003B7C48">
              <w:t>министерство природных ресурсов и лесопромышленного комплекса</w:t>
            </w:r>
          </w:p>
        </w:tc>
      </w:tr>
      <w:tr w:rsidR="00F1667E" w:rsidRPr="003B7C48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Соисполнители подпрограммы</w:t>
            </w:r>
          </w:p>
        </w:tc>
        <w:tc>
          <w:tcPr>
            <w:tcW w:w="360" w:type="dxa"/>
            <w:tcBorders>
              <w:bottom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6123" w:type="dxa"/>
            <w:tcBorders>
              <w:bottom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министерство строительства и архитектуры</w:t>
            </w:r>
          </w:p>
        </w:tc>
      </w:tr>
      <w:tr w:rsidR="00F1667E" w:rsidRPr="003B7C48">
        <w:tblPrEx>
          <w:tblBorders>
            <w:insideH w:val="nil"/>
          </w:tblBorders>
        </w:tblPrEx>
        <w:tc>
          <w:tcPr>
            <w:tcW w:w="9034" w:type="dxa"/>
            <w:gridSpan w:val="3"/>
            <w:tcBorders>
              <w:top w:val="nil"/>
            </w:tcBorders>
          </w:tcPr>
          <w:p w:rsidR="00F1667E" w:rsidRPr="003B7C48" w:rsidRDefault="00F1667E">
            <w:pPr>
              <w:pStyle w:val="ConsPlusNormal"/>
              <w:jc w:val="both"/>
            </w:pPr>
            <w:r w:rsidRPr="003B7C48">
              <w:t xml:space="preserve">(в ред. постановлений Правительства Архангельской области от 21.04.2015 </w:t>
            </w:r>
            <w:hyperlink r:id="rId70" w:history="1">
              <w:r w:rsidRPr="003B7C48">
                <w:t>N 146-пп</w:t>
              </w:r>
            </w:hyperlink>
            <w:r w:rsidRPr="003B7C48">
              <w:t xml:space="preserve">, от 22.12.2015 </w:t>
            </w:r>
            <w:hyperlink r:id="rId71" w:history="1">
              <w:r w:rsidRPr="003B7C48">
                <w:t>N 546-пп</w:t>
              </w:r>
            </w:hyperlink>
            <w:r w:rsidRPr="003B7C48">
              <w:t>)</w:t>
            </w:r>
          </w:p>
        </w:tc>
      </w:tr>
      <w:tr w:rsidR="00F1667E" w:rsidRPr="003B7C48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Участники подпрограммы</w:t>
            </w:r>
          </w:p>
        </w:tc>
        <w:tc>
          <w:tcPr>
            <w:tcW w:w="360" w:type="dxa"/>
            <w:tcBorders>
              <w:bottom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6123" w:type="dxa"/>
            <w:tcBorders>
              <w:bottom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государственное бюджетное учреждение Архангельской области "Главное управление капитального строительства" (далее - ГБУ "ГУКС");</w:t>
            </w:r>
          </w:p>
          <w:p w:rsidR="00F1667E" w:rsidRPr="003B7C48" w:rsidRDefault="00F1667E">
            <w:pPr>
              <w:pStyle w:val="ConsPlusNormal"/>
            </w:pPr>
            <w:r w:rsidRPr="003B7C48">
              <w:lastRenderedPageBreak/>
              <w:t xml:space="preserve">ГАУ Архангельской области "Единый </w:t>
            </w:r>
            <w:proofErr w:type="spellStart"/>
            <w:r w:rsidRPr="003B7C48">
              <w:t>лесопожарный</w:t>
            </w:r>
            <w:proofErr w:type="spellEnd"/>
            <w:r w:rsidRPr="003B7C48">
              <w:t xml:space="preserve"> центр</w:t>
            </w:r>
          </w:p>
        </w:tc>
      </w:tr>
      <w:tr w:rsidR="00F1667E" w:rsidRPr="003B7C48">
        <w:tblPrEx>
          <w:tblBorders>
            <w:insideH w:val="nil"/>
          </w:tblBorders>
        </w:tblPrEx>
        <w:tc>
          <w:tcPr>
            <w:tcW w:w="9034" w:type="dxa"/>
            <w:gridSpan w:val="3"/>
            <w:tcBorders>
              <w:top w:val="nil"/>
            </w:tcBorders>
          </w:tcPr>
          <w:p w:rsidR="00F1667E" w:rsidRPr="003B7C48" w:rsidRDefault="00F1667E">
            <w:pPr>
              <w:pStyle w:val="ConsPlusNormal"/>
              <w:jc w:val="both"/>
            </w:pPr>
            <w:r w:rsidRPr="003B7C48">
              <w:lastRenderedPageBreak/>
              <w:t xml:space="preserve">(в ред. </w:t>
            </w:r>
            <w:hyperlink r:id="rId72" w:history="1">
              <w:r w:rsidRPr="003B7C48">
                <w:t>постановления</w:t>
              </w:r>
            </w:hyperlink>
            <w:r w:rsidRPr="003B7C48">
              <w:t xml:space="preserve"> Правительства Архангельской области от 21.04.2015 N 146-пп)</w:t>
            </w:r>
          </w:p>
        </w:tc>
      </w:tr>
      <w:tr w:rsidR="00F1667E" w:rsidRPr="003B7C48">
        <w:tc>
          <w:tcPr>
            <w:tcW w:w="2551" w:type="dxa"/>
            <w:vMerge w:val="restart"/>
          </w:tcPr>
          <w:p w:rsidR="00F1667E" w:rsidRPr="003B7C48" w:rsidRDefault="00F1667E">
            <w:pPr>
              <w:pStyle w:val="ConsPlusNormal"/>
            </w:pPr>
            <w:r w:rsidRPr="003B7C48">
              <w:t>Цель подпрограммы</w:t>
            </w:r>
          </w:p>
        </w:tc>
        <w:tc>
          <w:tcPr>
            <w:tcW w:w="360" w:type="dxa"/>
            <w:tcBorders>
              <w:bottom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6123" w:type="dxa"/>
            <w:tcBorders>
              <w:bottom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воспроизводство лесов для стабильного удовлетворения общественных потребностей в лесах и лесных ресурсах на долгосрочный период времени.</w:t>
            </w:r>
          </w:p>
        </w:tc>
      </w:tr>
      <w:tr w:rsidR="00F1667E" w:rsidRPr="003B7C48">
        <w:tc>
          <w:tcPr>
            <w:tcW w:w="2551" w:type="dxa"/>
            <w:vMerge/>
          </w:tcPr>
          <w:p w:rsidR="00F1667E" w:rsidRPr="003B7C48" w:rsidRDefault="00F1667E"/>
        </w:tc>
        <w:tc>
          <w:tcPr>
            <w:tcW w:w="360" w:type="dxa"/>
            <w:tcBorders>
              <w:top w:val="nil"/>
            </w:tcBorders>
          </w:tcPr>
          <w:p w:rsidR="00F1667E" w:rsidRPr="003B7C48" w:rsidRDefault="00F1667E">
            <w:pPr>
              <w:pStyle w:val="ConsPlusNormal"/>
            </w:pPr>
          </w:p>
        </w:tc>
        <w:tc>
          <w:tcPr>
            <w:tcW w:w="6123" w:type="dxa"/>
            <w:tcBorders>
              <w:top w:val="nil"/>
            </w:tcBorders>
          </w:tcPr>
          <w:p w:rsidR="00F1667E" w:rsidRPr="003B7C48" w:rsidRDefault="0019516D">
            <w:pPr>
              <w:pStyle w:val="ConsPlusNormal"/>
            </w:pPr>
            <w:hyperlink w:anchor="P708" w:history="1">
              <w:r w:rsidR="00F1667E" w:rsidRPr="003B7C48">
                <w:t>Перечень</w:t>
              </w:r>
            </w:hyperlink>
            <w:r w:rsidR="00F1667E" w:rsidRPr="003B7C48">
              <w:t xml:space="preserve"> целевых показателей подпрограммы N 2 приведен в приложении N 1 к государственной программе</w:t>
            </w:r>
          </w:p>
        </w:tc>
      </w:tr>
      <w:tr w:rsidR="00F1667E" w:rsidRPr="003B7C48">
        <w:tc>
          <w:tcPr>
            <w:tcW w:w="2551" w:type="dxa"/>
            <w:vMerge w:val="restart"/>
          </w:tcPr>
          <w:p w:rsidR="00F1667E" w:rsidRPr="003B7C48" w:rsidRDefault="00F1667E">
            <w:pPr>
              <w:pStyle w:val="ConsPlusNormal"/>
            </w:pPr>
            <w:r w:rsidRPr="003B7C48">
              <w:t>Задачи подпрограммы</w:t>
            </w:r>
          </w:p>
        </w:tc>
        <w:tc>
          <w:tcPr>
            <w:tcW w:w="360" w:type="dxa"/>
            <w:tcBorders>
              <w:bottom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6123" w:type="dxa"/>
            <w:tcBorders>
              <w:bottom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задача N 1 - своевременное восстановление вырубленных и погибших лесных насаждений, ликвидация дефицита и повышение качества семенного и посадочного материала;</w:t>
            </w:r>
          </w:p>
        </w:tc>
      </w:tr>
      <w:tr w:rsidR="00F1667E" w:rsidRPr="003B7C48">
        <w:tc>
          <w:tcPr>
            <w:tcW w:w="2551" w:type="dxa"/>
            <w:vMerge/>
          </w:tcPr>
          <w:p w:rsidR="00F1667E" w:rsidRPr="003B7C48" w:rsidRDefault="00F1667E"/>
        </w:tc>
        <w:tc>
          <w:tcPr>
            <w:tcW w:w="360" w:type="dxa"/>
            <w:tcBorders>
              <w:top w:val="nil"/>
            </w:tcBorders>
          </w:tcPr>
          <w:p w:rsidR="00F1667E" w:rsidRPr="003B7C48" w:rsidRDefault="00F1667E">
            <w:pPr>
              <w:pStyle w:val="ConsPlusNormal"/>
            </w:pPr>
          </w:p>
        </w:tc>
        <w:tc>
          <w:tcPr>
            <w:tcW w:w="6123" w:type="dxa"/>
            <w:tcBorders>
              <w:top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 xml:space="preserve">задача N 2 - повышение качества </w:t>
            </w:r>
            <w:proofErr w:type="spellStart"/>
            <w:r w:rsidRPr="003B7C48">
              <w:t>лесовосстановления</w:t>
            </w:r>
            <w:proofErr w:type="spellEnd"/>
            <w:r w:rsidRPr="003B7C48">
              <w:t xml:space="preserve"> и продуктивности лесов</w:t>
            </w:r>
          </w:p>
        </w:tc>
      </w:tr>
      <w:tr w:rsidR="00F1667E" w:rsidRPr="003B7C48">
        <w:tc>
          <w:tcPr>
            <w:tcW w:w="2551" w:type="dxa"/>
          </w:tcPr>
          <w:p w:rsidR="00F1667E" w:rsidRPr="003B7C48" w:rsidRDefault="00F1667E">
            <w:pPr>
              <w:pStyle w:val="ConsPlusNormal"/>
            </w:pPr>
            <w:r w:rsidRPr="003B7C48">
              <w:t>Сроки и этапы реализации подпрограммы</w:t>
            </w:r>
          </w:p>
        </w:tc>
        <w:tc>
          <w:tcPr>
            <w:tcW w:w="360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6123" w:type="dxa"/>
          </w:tcPr>
          <w:p w:rsidR="00F1667E" w:rsidRPr="003B7C48" w:rsidRDefault="00F1667E">
            <w:pPr>
              <w:pStyle w:val="ConsPlusNormal"/>
            </w:pPr>
            <w:r w:rsidRPr="003B7C48">
              <w:t>2014 - 2020 годы.</w:t>
            </w:r>
          </w:p>
          <w:p w:rsidR="00F1667E" w:rsidRPr="003B7C48" w:rsidRDefault="00F1667E">
            <w:pPr>
              <w:pStyle w:val="ConsPlusNormal"/>
            </w:pPr>
            <w:r w:rsidRPr="003B7C48">
              <w:t>Подпрограмма N 2 реализуется в один этап</w:t>
            </w:r>
          </w:p>
        </w:tc>
      </w:tr>
      <w:tr w:rsidR="00F1667E" w:rsidRPr="003B7C48">
        <w:tc>
          <w:tcPr>
            <w:tcW w:w="2551" w:type="dxa"/>
            <w:vMerge w:val="restart"/>
            <w:tcBorders>
              <w:bottom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Объем и источники финансирования подпрограммы</w:t>
            </w:r>
          </w:p>
        </w:tc>
        <w:tc>
          <w:tcPr>
            <w:tcW w:w="360" w:type="dxa"/>
            <w:vMerge w:val="restart"/>
            <w:tcBorders>
              <w:bottom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6123" w:type="dxa"/>
            <w:tcBorders>
              <w:bottom w:val="nil"/>
            </w:tcBorders>
          </w:tcPr>
          <w:p w:rsidR="00F1667E" w:rsidRPr="003B7C48" w:rsidRDefault="00F1667E" w:rsidP="007F133B">
            <w:pPr>
              <w:pStyle w:val="ConsPlusNormal"/>
            </w:pPr>
            <w:r w:rsidRPr="003B7C48">
              <w:t>общий объем финансирования - 2 2</w:t>
            </w:r>
            <w:r w:rsidR="007F133B" w:rsidRPr="003B7C48">
              <w:t>55</w:t>
            </w:r>
            <w:r w:rsidRPr="003B7C48">
              <w:t xml:space="preserve"> </w:t>
            </w:r>
            <w:r w:rsidR="007F133B" w:rsidRPr="003B7C48">
              <w:t>969,4</w:t>
            </w:r>
            <w:r w:rsidRPr="003B7C48">
              <w:t xml:space="preserve"> тыс. рублей, в том числе:</w:t>
            </w:r>
          </w:p>
        </w:tc>
      </w:tr>
      <w:tr w:rsidR="00F1667E" w:rsidRPr="003B7C48">
        <w:tblPrEx>
          <w:tblBorders>
            <w:insideH w:val="nil"/>
          </w:tblBorders>
        </w:tblPrEx>
        <w:tc>
          <w:tcPr>
            <w:tcW w:w="2551" w:type="dxa"/>
            <w:vMerge/>
            <w:tcBorders>
              <w:bottom w:val="nil"/>
            </w:tcBorders>
          </w:tcPr>
          <w:p w:rsidR="00F1667E" w:rsidRPr="003B7C48" w:rsidRDefault="00F1667E"/>
        </w:tc>
        <w:tc>
          <w:tcPr>
            <w:tcW w:w="360" w:type="dxa"/>
            <w:vMerge/>
            <w:tcBorders>
              <w:bottom w:val="nil"/>
            </w:tcBorders>
          </w:tcPr>
          <w:p w:rsidR="00F1667E" w:rsidRPr="003B7C48" w:rsidRDefault="00F1667E"/>
        </w:tc>
        <w:tc>
          <w:tcPr>
            <w:tcW w:w="6123" w:type="dxa"/>
            <w:tcBorders>
              <w:top w:val="nil"/>
              <w:bottom w:val="nil"/>
            </w:tcBorders>
          </w:tcPr>
          <w:p w:rsidR="00F1667E" w:rsidRPr="003B7C48" w:rsidRDefault="00F1667E" w:rsidP="007F133B">
            <w:pPr>
              <w:pStyle w:val="ConsPlusNormal"/>
            </w:pPr>
            <w:r w:rsidRPr="003B7C48">
              <w:t xml:space="preserve">средства федерального бюджета </w:t>
            </w:r>
            <w:r w:rsidR="007F133B" w:rsidRPr="003B7C48">
              <w:t>–</w:t>
            </w:r>
            <w:r w:rsidRPr="003B7C48">
              <w:t xml:space="preserve"> </w:t>
            </w:r>
            <w:r w:rsidR="007F133B" w:rsidRPr="003B7C48">
              <w:t>70 930,8</w:t>
            </w:r>
            <w:r w:rsidRPr="003B7C48">
              <w:t xml:space="preserve"> тыс. рублей;</w:t>
            </w:r>
          </w:p>
        </w:tc>
      </w:tr>
      <w:tr w:rsidR="00F1667E" w:rsidRPr="003B7C48">
        <w:tblPrEx>
          <w:tblBorders>
            <w:insideH w:val="nil"/>
          </w:tblBorders>
        </w:tblPrEx>
        <w:tc>
          <w:tcPr>
            <w:tcW w:w="2551" w:type="dxa"/>
            <w:vMerge/>
            <w:tcBorders>
              <w:bottom w:val="nil"/>
            </w:tcBorders>
          </w:tcPr>
          <w:p w:rsidR="00F1667E" w:rsidRPr="003B7C48" w:rsidRDefault="00F1667E"/>
        </w:tc>
        <w:tc>
          <w:tcPr>
            <w:tcW w:w="360" w:type="dxa"/>
            <w:vMerge/>
            <w:tcBorders>
              <w:bottom w:val="nil"/>
            </w:tcBorders>
          </w:tcPr>
          <w:p w:rsidR="00F1667E" w:rsidRPr="003B7C48" w:rsidRDefault="00F1667E"/>
        </w:tc>
        <w:tc>
          <w:tcPr>
            <w:tcW w:w="6123" w:type="dxa"/>
            <w:tcBorders>
              <w:top w:val="nil"/>
              <w:bottom w:val="nil"/>
            </w:tcBorders>
          </w:tcPr>
          <w:p w:rsidR="00F1667E" w:rsidRPr="003B7C48" w:rsidRDefault="00F1667E" w:rsidP="007F133B">
            <w:pPr>
              <w:pStyle w:val="ConsPlusNormal"/>
            </w:pPr>
            <w:r w:rsidRPr="003B7C48">
              <w:t xml:space="preserve">средства областного бюджета </w:t>
            </w:r>
            <w:r w:rsidR="007F133B" w:rsidRPr="003B7C48">
              <w:t>–</w:t>
            </w:r>
            <w:r w:rsidRPr="003B7C48">
              <w:t xml:space="preserve"> </w:t>
            </w:r>
            <w:r w:rsidR="007F133B" w:rsidRPr="003B7C48">
              <w:t>30 409,3</w:t>
            </w:r>
            <w:r w:rsidRPr="003B7C48">
              <w:t xml:space="preserve"> тыс. рублей;</w:t>
            </w:r>
          </w:p>
        </w:tc>
      </w:tr>
      <w:tr w:rsidR="00F1667E" w:rsidRPr="003B7C48">
        <w:tblPrEx>
          <w:tblBorders>
            <w:insideH w:val="nil"/>
          </w:tblBorders>
        </w:tblPrEx>
        <w:tc>
          <w:tcPr>
            <w:tcW w:w="2551" w:type="dxa"/>
            <w:vMerge/>
            <w:tcBorders>
              <w:bottom w:val="nil"/>
            </w:tcBorders>
          </w:tcPr>
          <w:p w:rsidR="00F1667E" w:rsidRPr="003B7C48" w:rsidRDefault="00F1667E"/>
        </w:tc>
        <w:tc>
          <w:tcPr>
            <w:tcW w:w="360" w:type="dxa"/>
            <w:vMerge/>
            <w:tcBorders>
              <w:bottom w:val="nil"/>
            </w:tcBorders>
          </w:tcPr>
          <w:p w:rsidR="00F1667E" w:rsidRPr="003B7C48" w:rsidRDefault="00F1667E"/>
        </w:tc>
        <w:tc>
          <w:tcPr>
            <w:tcW w:w="6123" w:type="dxa"/>
            <w:tcBorders>
              <w:top w:val="nil"/>
              <w:bottom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внебюджетные источники - 2 154 629,3 тыс. рублей</w:t>
            </w:r>
          </w:p>
        </w:tc>
      </w:tr>
      <w:tr w:rsidR="00F1667E" w:rsidRPr="003B7C48">
        <w:tblPrEx>
          <w:tblBorders>
            <w:insideH w:val="nil"/>
          </w:tblBorders>
        </w:tblPrEx>
        <w:tc>
          <w:tcPr>
            <w:tcW w:w="9034" w:type="dxa"/>
            <w:gridSpan w:val="3"/>
            <w:tcBorders>
              <w:top w:val="nil"/>
            </w:tcBorders>
          </w:tcPr>
          <w:p w:rsidR="00F1667E" w:rsidRPr="003B7C48" w:rsidRDefault="00F1667E">
            <w:pPr>
              <w:pStyle w:val="ConsPlusNormal"/>
              <w:jc w:val="both"/>
            </w:pPr>
            <w:r w:rsidRPr="003B7C48">
              <w:t xml:space="preserve">(в ред. </w:t>
            </w:r>
            <w:hyperlink r:id="rId73" w:history="1">
              <w:r w:rsidRPr="003B7C48">
                <w:t>постановления</w:t>
              </w:r>
            </w:hyperlink>
            <w:r w:rsidRPr="003B7C48">
              <w:t xml:space="preserve"> Правительства Архангельской области от 01.08.2017 N 303-пп)</w:t>
            </w:r>
          </w:p>
        </w:tc>
      </w:tr>
    </w:tbl>
    <w:p w:rsidR="00F1667E" w:rsidRPr="003B7C48" w:rsidRDefault="00F1667E">
      <w:pPr>
        <w:pStyle w:val="ConsPlusNormal"/>
        <w:jc w:val="both"/>
      </w:pPr>
    </w:p>
    <w:p w:rsidR="00F1667E" w:rsidRPr="003B7C48" w:rsidRDefault="00F1667E">
      <w:pPr>
        <w:pStyle w:val="ConsPlusNormal"/>
        <w:jc w:val="center"/>
        <w:outlineLvl w:val="3"/>
      </w:pPr>
      <w:r w:rsidRPr="003B7C48">
        <w:t>3.2. Характеристика сферы реализации подпрограммы N 2,</w:t>
      </w:r>
    </w:p>
    <w:p w:rsidR="00F1667E" w:rsidRPr="003B7C48" w:rsidRDefault="00F1667E">
      <w:pPr>
        <w:pStyle w:val="ConsPlusNormal"/>
        <w:jc w:val="center"/>
      </w:pPr>
      <w:r w:rsidRPr="003B7C48">
        <w:t>описание основных проблем</w:t>
      </w:r>
    </w:p>
    <w:p w:rsidR="00F1667E" w:rsidRPr="003B7C48" w:rsidRDefault="00F1667E">
      <w:pPr>
        <w:pStyle w:val="ConsPlusNormal"/>
        <w:jc w:val="both"/>
      </w:pPr>
    </w:p>
    <w:p w:rsidR="00F1667E" w:rsidRPr="003B7C48" w:rsidRDefault="00F1667E">
      <w:pPr>
        <w:pStyle w:val="ConsPlusNormal"/>
        <w:ind w:firstLine="540"/>
        <w:jc w:val="both"/>
      </w:pPr>
      <w:r w:rsidRPr="003B7C48">
        <w:t xml:space="preserve">Подпрограмма N 2 предусматривает осуществление системы мероприятий, направленных на восстановление лесного потенциала и </w:t>
      </w:r>
      <w:r w:rsidRPr="003B7C48">
        <w:lastRenderedPageBreak/>
        <w:t>развитие воспроизводства лесов на территории Архангельской области.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 xml:space="preserve">В условиях Архангельской области только небольшая часть вырубок и гарей не возобновляется длительное время. Однако возобновление в основном происходит за счет лиственных пород, что ведет к ухудшению качества лесов, снижению их сырьевой ценности. Для успешного восстановления лесов хозяйственно ценными древесными породами необходим комплекс мер по </w:t>
      </w:r>
      <w:proofErr w:type="spellStart"/>
      <w:r w:rsidRPr="003B7C48">
        <w:t>лесовосстановлению</w:t>
      </w:r>
      <w:proofErr w:type="spellEnd"/>
      <w:r w:rsidRPr="003B7C48">
        <w:t xml:space="preserve"> и уходу за лесами.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proofErr w:type="spellStart"/>
      <w:r w:rsidRPr="003B7C48">
        <w:t>Лесовосстановление</w:t>
      </w:r>
      <w:proofErr w:type="spellEnd"/>
      <w:r w:rsidRPr="003B7C48">
        <w:t xml:space="preserve"> проводится путем искусственного, комбинированного </w:t>
      </w:r>
      <w:proofErr w:type="spellStart"/>
      <w:r w:rsidRPr="003B7C48">
        <w:t>лесовосстановления</w:t>
      </w:r>
      <w:proofErr w:type="spellEnd"/>
      <w:r w:rsidRPr="003B7C48">
        <w:t xml:space="preserve"> или путем содействия </w:t>
      </w:r>
      <w:proofErr w:type="gramStart"/>
      <w:r w:rsidRPr="003B7C48">
        <w:t>естественному</w:t>
      </w:r>
      <w:proofErr w:type="gramEnd"/>
      <w:r w:rsidRPr="003B7C48">
        <w:t xml:space="preserve"> </w:t>
      </w:r>
      <w:proofErr w:type="spellStart"/>
      <w:r w:rsidRPr="003B7C48">
        <w:t>лесовозобновлению</w:t>
      </w:r>
      <w:proofErr w:type="spellEnd"/>
      <w:r w:rsidRPr="003B7C48">
        <w:t xml:space="preserve">. Выбор способа и объема работ по видам </w:t>
      </w:r>
      <w:proofErr w:type="spellStart"/>
      <w:r w:rsidRPr="003B7C48">
        <w:t>лесовосстановления</w:t>
      </w:r>
      <w:proofErr w:type="spellEnd"/>
      <w:r w:rsidRPr="003B7C48">
        <w:t xml:space="preserve"> определяется в зависимости от количества жизнеспособного подроста и молодняка хвойных пород, наличия источников обсеменения на вырубке, лесорастительных условий участка. </w:t>
      </w:r>
      <w:proofErr w:type="spellStart"/>
      <w:r w:rsidRPr="003B7C48">
        <w:t>Лесокультурный</w:t>
      </w:r>
      <w:proofErr w:type="spellEnd"/>
      <w:r w:rsidRPr="003B7C48">
        <w:t xml:space="preserve"> фонд в основном состоит из вырубок давностью до 2 - 3 лет, не обеспеченных подростом предварительного происхождения и источниками семян. Нелесные земли в составе лесного фонда представлены сенокосами, пастбищами, водами, болотами и другими прочими землями. Лесоразведение на </w:t>
      </w:r>
      <w:proofErr w:type="spellStart"/>
      <w:r w:rsidRPr="003B7C48">
        <w:t>рекультивируемых</w:t>
      </w:r>
      <w:proofErr w:type="spellEnd"/>
      <w:r w:rsidRPr="003B7C48">
        <w:t xml:space="preserve"> землях носит постоянный характер, но объемы ее измеряются десятками гектаров. Проектируемый объем работ по лесоразведению на </w:t>
      </w:r>
      <w:proofErr w:type="spellStart"/>
      <w:r w:rsidRPr="003B7C48">
        <w:t>рекультивируемых</w:t>
      </w:r>
      <w:proofErr w:type="spellEnd"/>
      <w:r w:rsidRPr="003B7C48">
        <w:t xml:space="preserve"> землях определен в соответствии с проектами освоения лесов.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 xml:space="preserve">В последнее десятилетие отмечается отставание объемов </w:t>
      </w:r>
      <w:proofErr w:type="spellStart"/>
      <w:r w:rsidRPr="003B7C48">
        <w:t>лесовосстановления</w:t>
      </w:r>
      <w:proofErr w:type="spellEnd"/>
      <w:r w:rsidRPr="003B7C48">
        <w:t xml:space="preserve"> от объемов выбытия лесных насаждений (гибели от неблагоприятных факторов, пожаров, сплошных рубок). Площади </w:t>
      </w:r>
      <w:proofErr w:type="spellStart"/>
      <w:r w:rsidRPr="003B7C48">
        <w:t>лесовосстановления</w:t>
      </w:r>
      <w:proofErr w:type="spellEnd"/>
      <w:r w:rsidRPr="003B7C48">
        <w:t xml:space="preserve"> остаются практически постоянными при постепенном увеличении площади сплошных рубок. Усыхание еловых лесов в междуречье рек Северной Двины и Пинеги, гибель лесов от пожаров в 2010 - 2011 годах привело к дополнительному накоплению площадей </w:t>
      </w:r>
      <w:proofErr w:type="spellStart"/>
      <w:r w:rsidRPr="003B7C48">
        <w:t>лесовосстановления</w:t>
      </w:r>
      <w:proofErr w:type="spellEnd"/>
      <w:r w:rsidRPr="003B7C48">
        <w:t xml:space="preserve">. На фоне этой неблагоприятной тенденции идет снижение площади создания лесных культур. Снижается качество искусственного </w:t>
      </w:r>
      <w:proofErr w:type="spellStart"/>
      <w:r w:rsidRPr="003B7C48">
        <w:t>лесовосстановления</w:t>
      </w:r>
      <w:proofErr w:type="spellEnd"/>
      <w:r w:rsidRPr="003B7C48">
        <w:t xml:space="preserve"> (за счет использования посадочного материала, выращенного по дешевым технологиям), уменьшаются объемы агротехнических уходов, что ведет к увеличению доли погибших лесных культур. Сведения о лесовосстановительных мероприятиях за период 2008 - 2012 годов представлены в </w:t>
      </w:r>
      <w:hyperlink w:anchor="P324" w:history="1">
        <w:r w:rsidRPr="003B7C48">
          <w:t>таблице 1</w:t>
        </w:r>
      </w:hyperlink>
      <w:r w:rsidRPr="003B7C48">
        <w:t>.</w:t>
      </w:r>
    </w:p>
    <w:p w:rsidR="00F1667E" w:rsidRPr="003B7C48" w:rsidRDefault="00F1667E">
      <w:pPr>
        <w:pStyle w:val="ConsPlusNormal"/>
        <w:jc w:val="both"/>
      </w:pPr>
    </w:p>
    <w:p w:rsidR="00F1667E" w:rsidRPr="003B7C48" w:rsidRDefault="00F1667E">
      <w:pPr>
        <w:pStyle w:val="ConsPlusNormal"/>
        <w:jc w:val="right"/>
      </w:pPr>
      <w:bookmarkStart w:id="3" w:name="P324"/>
      <w:bookmarkEnd w:id="3"/>
      <w:r w:rsidRPr="003B7C48">
        <w:t>Таблица 1</w:t>
      </w:r>
    </w:p>
    <w:p w:rsidR="00F1667E" w:rsidRPr="003B7C48" w:rsidRDefault="00F1667E">
      <w:pPr>
        <w:pStyle w:val="ConsPlusNormal"/>
        <w:jc w:val="both"/>
      </w:pPr>
    </w:p>
    <w:p w:rsidR="00F1667E" w:rsidRPr="003B7C48" w:rsidRDefault="00F1667E">
      <w:pPr>
        <w:pStyle w:val="ConsPlusNormal"/>
        <w:jc w:val="right"/>
      </w:pPr>
      <w:r w:rsidRPr="003B7C48">
        <w:t>тыс. 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118"/>
        <w:gridCol w:w="1179"/>
        <w:gridCol w:w="1179"/>
        <w:gridCol w:w="1179"/>
        <w:gridCol w:w="1179"/>
        <w:gridCol w:w="1183"/>
      </w:tblGrid>
      <w:tr w:rsidR="00F1667E" w:rsidRPr="003B7C48">
        <w:tc>
          <w:tcPr>
            <w:tcW w:w="3118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Наименование показателя</w:t>
            </w:r>
          </w:p>
        </w:tc>
        <w:tc>
          <w:tcPr>
            <w:tcW w:w="1179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2008 г.</w:t>
            </w:r>
          </w:p>
        </w:tc>
        <w:tc>
          <w:tcPr>
            <w:tcW w:w="1179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2009 г.</w:t>
            </w:r>
          </w:p>
        </w:tc>
        <w:tc>
          <w:tcPr>
            <w:tcW w:w="1179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2010 г.</w:t>
            </w:r>
          </w:p>
        </w:tc>
        <w:tc>
          <w:tcPr>
            <w:tcW w:w="1179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2011 г.</w:t>
            </w:r>
          </w:p>
        </w:tc>
        <w:tc>
          <w:tcPr>
            <w:tcW w:w="1183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2012 г.</w:t>
            </w:r>
          </w:p>
        </w:tc>
      </w:tr>
      <w:tr w:rsidR="00F1667E" w:rsidRPr="003B7C48">
        <w:tc>
          <w:tcPr>
            <w:tcW w:w="3118" w:type="dxa"/>
          </w:tcPr>
          <w:p w:rsidR="00F1667E" w:rsidRPr="003B7C48" w:rsidRDefault="00F1667E">
            <w:pPr>
              <w:pStyle w:val="ConsPlusNormal"/>
            </w:pPr>
            <w:r w:rsidRPr="003B7C48">
              <w:lastRenderedPageBreak/>
              <w:t xml:space="preserve">1. Площадь </w:t>
            </w:r>
            <w:proofErr w:type="spellStart"/>
            <w:r w:rsidRPr="003B7C48">
              <w:t>лесовосстановления</w:t>
            </w:r>
            <w:proofErr w:type="spellEnd"/>
            <w:r w:rsidRPr="003B7C48">
              <w:t xml:space="preserve"> на землях лесного фонда</w:t>
            </w:r>
          </w:p>
        </w:tc>
        <w:tc>
          <w:tcPr>
            <w:tcW w:w="1179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44,4</w:t>
            </w:r>
          </w:p>
        </w:tc>
        <w:tc>
          <w:tcPr>
            <w:tcW w:w="1179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43,8</w:t>
            </w:r>
          </w:p>
        </w:tc>
        <w:tc>
          <w:tcPr>
            <w:tcW w:w="1179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39,1</w:t>
            </w:r>
          </w:p>
        </w:tc>
        <w:tc>
          <w:tcPr>
            <w:tcW w:w="1179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48,2</w:t>
            </w:r>
          </w:p>
        </w:tc>
        <w:tc>
          <w:tcPr>
            <w:tcW w:w="1183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48,5</w:t>
            </w:r>
          </w:p>
        </w:tc>
      </w:tr>
      <w:tr w:rsidR="00F1667E" w:rsidRPr="003B7C48">
        <w:tc>
          <w:tcPr>
            <w:tcW w:w="3118" w:type="dxa"/>
          </w:tcPr>
          <w:p w:rsidR="00F1667E" w:rsidRPr="003B7C48" w:rsidRDefault="00F1667E">
            <w:pPr>
              <w:pStyle w:val="ConsPlusNormal"/>
            </w:pPr>
            <w:r w:rsidRPr="003B7C48">
              <w:t>в том числе арендаторами</w:t>
            </w:r>
          </w:p>
        </w:tc>
        <w:tc>
          <w:tcPr>
            <w:tcW w:w="1179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36,5</w:t>
            </w:r>
          </w:p>
        </w:tc>
        <w:tc>
          <w:tcPr>
            <w:tcW w:w="1179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36,3</w:t>
            </w:r>
          </w:p>
        </w:tc>
        <w:tc>
          <w:tcPr>
            <w:tcW w:w="1179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35,8</w:t>
            </w:r>
          </w:p>
        </w:tc>
        <w:tc>
          <w:tcPr>
            <w:tcW w:w="1179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43,4</w:t>
            </w:r>
          </w:p>
        </w:tc>
        <w:tc>
          <w:tcPr>
            <w:tcW w:w="1183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42,6</w:t>
            </w:r>
          </w:p>
        </w:tc>
      </w:tr>
      <w:tr w:rsidR="00F1667E" w:rsidRPr="003B7C48">
        <w:tc>
          <w:tcPr>
            <w:tcW w:w="3118" w:type="dxa"/>
          </w:tcPr>
          <w:p w:rsidR="00F1667E" w:rsidRPr="003B7C48" w:rsidRDefault="00F1667E">
            <w:pPr>
              <w:pStyle w:val="ConsPlusNormal"/>
            </w:pPr>
            <w:r w:rsidRPr="003B7C48">
              <w:t>2. Заложено лесных культур</w:t>
            </w:r>
          </w:p>
        </w:tc>
        <w:tc>
          <w:tcPr>
            <w:tcW w:w="1179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5,4</w:t>
            </w:r>
          </w:p>
        </w:tc>
        <w:tc>
          <w:tcPr>
            <w:tcW w:w="1179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5,2</w:t>
            </w:r>
          </w:p>
        </w:tc>
        <w:tc>
          <w:tcPr>
            <w:tcW w:w="1179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4,9</w:t>
            </w:r>
          </w:p>
        </w:tc>
        <w:tc>
          <w:tcPr>
            <w:tcW w:w="1179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4,6</w:t>
            </w:r>
          </w:p>
        </w:tc>
        <w:tc>
          <w:tcPr>
            <w:tcW w:w="1183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4,0</w:t>
            </w:r>
          </w:p>
        </w:tc>
      </w:tr>
      <w:tr w:rsidR="00F1667E" w:rsidRPr="003B7C48">
        <w:tc>
          <w:tcPr>
            <w:tcW w:w="3118" w:type="dxa"/>
          </w:tcPr>
          <w:p w:rsidR="00F1667E" w:rsidRPr="003B7C48" w:rsidRDefault="00F1667E">
            <w:pPr>
              <w:pStyle w:val="ConsPlusNormal"/>
            </w:pPr>
            <w:r w:rsidRPr="003B7C48">
              <w:t>в том числе арендаторами</w:t>
            </w:r>
          </w:p>
        </w:tc>
        <w:tc>
          <w:tcPr>
            <w:tcW w:w="1179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4,5</w:t>
            </w:r>
          </w:p>
        </w:tc>
        <w:tc>
          <w:tcPr>
            <w:tcW w:w="1179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4,4</w:t>
            </w:r>
          </w:p>
        </w:tc>
        <w:tc>
          <w:tcPr>
            <w:tcW w:w="1179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4,3</w:t>
            </w:r>
          </w:p>
        </w:tc>
        <w:tc>
          <w:tcPr>
            <w:tcW w:w="1179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4,3</w:t>
            </w:r>
          </w:p>
        </w:tc>
        <w:tc>
          <w:tcPr>
            <w:tcW w:w="1183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3,7</w:t>
            </w:r>
          </w:p>
        </w:tc>
      </w:tr>
      <w:tr w:rsidR="00F1667E" w:rsidRPr="003B7C48">
        <w:tc>
          <w:tcPr>
            <w:tcW w:w="3118" w:type="dxa"/>
          </w:tcPr>
          <w:p w:rsidR="00F1667E" w:rsidRPr="003B7C48" w:rsidRDefault="00F1667E">
            <w:pPr>
              <w:pStyle w:val="ConsPlusNormal"/>
            </w:pPr>
            <w:r w:rsidRPr="003B7C48">
              <w:t>3. Агротехнический уход</w:t>
            </w:r>
          </w:p>
        </w:tc>
        <w:tc>
          <w:tcPr>
            <w:tcW w:w="1179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15,7</w:t>
            </w:r>
          </w:p>
        </w:tc>
        <w:tc>
          <w:tcPr>
            <w:tcW w:w="1179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16,3</w:t>
            </w:r>
          </w:p>
        </w:tc>
        <w:tc>
          <w:tcPr>
            <w:tcW w:w="1179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16,9</w:t>
            </w:r>
          </w:p>
        </w:tc>
        <w:tc>
          <w:tcPr>
            <w:tcW w:w="1179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14,3</w:t>
            </w:r>
          </w:p>
        </w:tc>
        <w:tc>
          <w:tcPr>
            <w:tcW w:w="1183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14,8</w:t>
            </w:r>
          </w:p>
        </w:tc>
      </w:tr>
      <w:tr w:rsidR="00F1667E" w:rsidRPr="003B7C48">
        <w:tc>
          <w:tcPr>
            <w:tcW w:w="3118" w:type="dxa"/>
          </w:tcPr>
          <w:p w:rsidR="00F1667E" w:rsidRPr="003B7C48" w:rsidRDefault="00F1667E">
            <w:pPr>
              <w:pStyle w:val="ConsPlusNormal"/>
            </w:pPr>
            <w:r w:rsidRPr="003B7C48">
              <w:t>в том числе арендаторами</w:t>
            </w:r>
          </w:p>
        </w:tc>
        <w:tc>
          <w:tcPr>
            <w:tcW w:w="1179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12,0</w:t>
            </w:r>
          </w:p>
        </w:tc>
        <w:tc>
          <w:tcPr>
            <w:tcW w:w="1179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13,8</w:t>
            </w:r>
          </w:p>
        </w:tc>
        <w:tc>
          <w:tcPr>
            <w:tcW w:w="1179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15,4</w:t>
            </w:r>
          </w:p>
        </w:tc>
        <w:tc>
          <w:tcPr>
            <w:tcW w:w="1179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13,9</w:t>
            </w:r>
          </w:p>
        </w:tc>
        <w:tc>
          <w:tcPr>
            <w:tcW w:w="1183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13,3</w:t>
            </w:r>
          </w:p>
        </w:tc>
      </w:tr>
      <w:tr w:rsidR="00F1667E" w:rsidRPr="003B7C48">
        <w:tc>
          <w:tcPr>
            <w:tcW w:w="3118" w:type="dxa"/>
          </w:tcPr>
          <w:p w:rsidR="00F1667E" w:rsidRPr="003B7C48" w:rsidRDefault="00F1667E">
            <w:pPr>
              <w:pStyle w:val="ConsPlusNormal"/>
            </w:pPr>
            <w:r w:rsidRPr="003B7C48">
              <w:t>4. Площадь сплошных рубок на землях лесного фонда</w:t>
            </w:r>
          </w:p>
        </w:tc>
        <w:tc>
          <w:tcPr>
            <w:tcW w:w="1179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54,9</w:t>
            </w:r>
          </w:p>
        </w:tc>
        <w:tc>
          <w:tcPr>
            <w:tcW w:w="1179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59,0</w:t>
            </w:r>
          </w:p>
        </w:tc>
        <w:tc>
          <w:tcPr>
            <w:tcW w:w="1179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60,7</w:t>
            </w:r>
          </w:p>
        </w:tc>
        <w:tc>
          <w:tcPr>
            <w:tcW w:w="1179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62,1</w:t>
            </w:r>
          </w:p>
        </w:tc>
        <w:tc>
          <w:tcPr>
            <w:tcW w:w="1183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64,2</w:t>
            </w:r>
          </w:p>
        </w:tc>
      </w:tr>
    </w:tbl>
    <w:p w:rsidR="00F1667E" w:rsidRPr="003B7C48" w:rsidRDefault="00F1667E">
      <w:pPr>
        <w:pStyle w:val="ConsPlusNormal"/>
        <w:jc w:val="both"/>
      </w:pPr>
    </w:p>
    <w:p w:rsidR="00F1667E" w:rsidRPr="003B7C48" w:rsidRDefault="00F1667E">
      <w:pPr>
        <w:pStyle w:val="ConsPlusNormal"/>
        <w:ind w:firstLine="540"/>
        <w:jc w:val="both"/>
      </w:pPr>
      <w:r w:rsidRPr="003B7C48">
        <w:t xml:space="preserve">Снижение объемов прежде всего искусственного </w:t>
      </w:r>
      <w:proofErr w:type="spellStart"/>
      <w:r w:rsidRPr="003B7C48">
        <w:t>лесовосстановления</w:t>
      </w:r>
      <w:proofErr w:type="spellEnd"/>
      <w:r w:rsidRPr="003B7C48">
        <w:t xml:space="preserve"> и его качества несет реальную угрозу снижения продуктивности лесов в будущем времени, ухудшения экологической обстановки в районах с интенсивными лесозаготовками прошлых лет, снижает возможность повышения устойчивости лесных насаждений и адаптации лесного хозяйства к неблагоприятным факторам в условиях возможного изменения климата.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 xml:space="preserve">Снижение объемов </w:t>
      </w:r>
      <w:proofErr w:type="spellStart"/>
      <w:r w:rsidRPr="003B7C48">
        <w:t>лесокультурного</w:t>
      </w:r>
      <w:proofErr w:type="spellEnd"/>
      <w:r w:rsidRPr="003B7C48">
        <w:t xml:space="preserve"> производства обусловлено в значительной степени дефицитом посадочного материала (сеянцев и саженцев) хвойных пород. С начала введения в действие Лесного </w:t>
      </w:r>
      <w:hyperlink r:id="rId74" w:history="1">
        <w:r w:rsidRPr="003B7C48">
          <w:t>кодекса</w:t>
        </w:r>
      </w:hyperlink>
      <w:r w:rsidRPr="003B7C48">
        <w:t xml:space="preserve"> Российской Федерации объем выращиваемого посадочного материала снизился с 26 млн. штук в год до 4 - 5 млн. штук в год, площадь ежегодного посева - с 26 гектаров до 4 - 5 гектаров. Это связано с отсутствием в Лесном </w:t>
      </w:r>
      <w:hyperlink r:id="rId75" w:history="1">
        <w:r w:rsidRPr="003B7C48">
          <w:t>кодексе</w:t>
        </w:r>
      </w:hyperlink>
      <w:r w:rsidRPr="003B7C48">
        <w:t xml:space="preserve"> Российской Федерации четкого разграничения полномочий в данной сфере между Федеральным агентством лесного хозяйства и исполнительными органами государственной власти субъектов Российской Федерации в области лесных отношений. В случае непринятия адекватных организационно-технических мер по восстановлению лесопитомнического хозяйства негативные тенденции в </w:t>
      </w:r>
      <w:proofErr w:type="spellStart"/>
      <w:r w:rsidRPr="003B7C48">
        <w:t>лесовосстановлении</w:t>
      </w:r>
      <w:proofErr w:type="spellEnd"/>
      <w:r w:rsidRPr="003B7C48">
        <w:t xml:space="preserve"> только усилятся и приведут к необратимым последствиям.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 xml:space="preserve">Остается высокой доля молодняков, переводимых в лиственное хозяйство (более 24 процентов в 2013 году), и гибель лесных культур </w:t>
      </w:r>
      <w:r w:rsidRPr="003B7C48">
        <w:lastRenderedPageBreak/>
        <w:t xml:space="preserve">старших возрастов. Основной причиной такого положения является несвоевременное проведение или </w:t>
      </w:r>
      <w:proofErr w:type="spellStart"/>
      <w:r w:rsidRPr="003B7C48">
        <w:t>непроведение</w:t>
      </w:r>
      <w:proofErr w:type="spellEnd"/>
      <w:r w:rsidRPr="003B7C48">
        <w:t xml:space="preserve"> ухода за ними в молодом возрасте. За последние 10 лет объемы рубок ухода в молодняках (осветления, прочистки) снизились почти вдвое. Динамика рубок ухода в молодняках в период 2000 - 2012 годов представлена в </w:t>
      </w:r>
      <w:hyperlink w:anchor="P380" w:history="1">
        <w:r w:rsidRPr="003B7C48">
          <w:t>таблице 2</w:t>
        </w:r>
      </w:hyperlink>
      <w:r w:rsidRPr="003B7C48">
        <w:t>.</w:t>
      </w:r>
    </w:p>
    <w:p w:rsidR="00F1667E" w:rsidRPr="003B7C48" w:rsidRDefault="00F1667E">
      <w:pPr>
        <w:pStyle w:val="ConsPlusNormal"/>
        <w:jc w:val="both"/>
      </w:pPr>
    </w:p>
    <w:p w:rsidR="00F1667E" w:rsidRPr="003B7C48" w:rsidRDefault="00F1667E">
      <w:pPr>
        <w:pStyle w:val="ConsPlusNormal"/>
        <w:jc w:val="right"/>
      </w:pPr>
      <w:bookmarkStart w:id="4" w:name="P380"/>
      <w:bookmarkEnd w:id="4"/>
      <w:r w:rsidRPr="003B7C48">
        <w:t>Таблица 2</w:t>
      </w:r>
    </w:p>
    <w:p w:rsidR="00F1667E" w:rsidRPr="003B7C48" w:rsidRDefault="00F1667E">
      <w:pPr>
        <w:pStyle w:val="ConsPlusNormal"/>
        <w:jc w:val="both"/>
      </w:pPr>
    </w:p>
    <w:p w:rsidR="00F1667E" w:rsidRPr="003B7C48" w:rsidRDefault="00F1667E">
      <w:pPr>
        <w:pStyle w:val="ConsPlusNormal"/>
        <w:jc w:val="right"/>
      </w:pPr>
      <w:r w:rsidRPr="003B7C48">
        <w:t>тыс. га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025"/>
        <w:gridCol w:w="1247"/>
        <w:gridCol w:w="1247"/>
        <w:gridCol w:w="1247"/>
        <w:gridCol w:w="1247"/>
      </w:tblGrid>
      <w:tr w:rsidR="00F1667E" w:rsidRPr="003B7C48">
        <w:tc>
          <w:tcPr>
            <w:tcW w:w="4025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Наименование показателя</w:t>
            </w:r>
          </w:p>
        </w:tc>
        <w:tc>
          <w:tcPr>
            <w:tcW w:w="1247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2000 г.</w:t>
            </w:r>
          </w:p>
        </w:tc>
        <w:tc>
          <w:tcPr>
            <w:tcW w:w="1247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2004 г.</w:t>
            </w:r>
          </w:p>
        </w:tc>
        <w:tc>
          <w:tcPr>
            <w:tcW w:w="1247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2008 г.</w:t>
            </w:r>
          </w:p>
        </w:tc>
        <w:tc>
          <w:tcPr>
            <w:tcW w:w="1247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2012 г.</w:t>
            </w:r>
          </w:p>
        </w:tc>
      </w:tr>
      <w:tr w:rsidR="00F1667E" w:rsidRPr="003B7C48">
        <w:tc>
          <w:tcPr>
            <w:tcW w:w="4025" w:type="dxa"/>
          </w:tcPr>
          <w:p w:rsidR="00F1667E" w:rsidRPr="003B7C48" w:rsidRDefault="00F1667E">
            <w:pPr>
              <w:pStyle w:val="ConsPlusNormal"/>
            </w:pPr>
            <w:r w:rsidRPr="003B7C48">
              <w:t xml:space="preserve">Площадь рубок ухода в молодняках, </w:t>
            </w:r>
            <w:proofErr w:type="gramStart"/>
            <w:r w:rsidRPr="003B7C48">
              <w:t>га</w:t>
            </w:r>
            <w:proofErr w:type="gramEnd"/>
          </w:p>
        </w:tc>
        <w:tc>
          <w:tcPr>
            <w:tcW w:w="1247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20,2</w:t>
            </w:r>
          </w:p>
        </w:tc>
        <w:tc>
          <w:tcPr>
            <w:tcW w:w="1247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20,7</w:t>
            </w:r>
          </w:p>
        </w:tc>
        <w:tc>
          <w:tcPr>
            <w:tcW w:w="1247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11,6</w:t>
            </w:r>
          </w:p>
        </w:tc>
        <w:tc>
          <w:tcPr>
            <w:tcW w:w="1247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11,5</w:t>
            </w:r>
          </w:p>
        </w:tc>
      </w:tr>
    </w:tbl>
    <w:p w:rsidR="00F1667E" w:rsidRPr="003B7C48" w:rsidRDefault="00F1667E">
      <w:pPr>
        <w:pStyle w:val="ConsPlusNormal"/>
        <w:jc w:val="both"/>
      </w:pPr>
    </w:p>
    <w:p w:rsidR="00F1667E" w:rsidRPr="003B7C48" w:rsidRDefault="00F1667E">
      <w:pPr>
        <w:pStyle w:val="ConsPlusNormal"/>
        <w:ind w:firstLine="540"/>
        <w:jc w:val="both"/>
      </w:pPr>
      <w:r w:rsidRPr="003B7C48">
        <w:t xml:space="preserve">Успешность деятельности по </w:t>
      </w:r>
      <w:proofErr w:type="spellStart"/>
      <w:r w:rsidRPr="003B7C48">
        <w:t>лесовосстановлению</w:t>
      </w:r>
      <w:proofErr w:type="spellEnd"/>
      <w:r w:rsidRPr="003B7C48">
        <w:t xml:space="preserve"> оценивается коэффициентом </w:t>
      </w:r>
      <w:proofErr w:type="spellStart"/>
      <w:r w:rsidRPr="003B7C48">
        <w:t>лесовосстановления</w:t>
      </w:r>
      <w:proofErr w:type="spellEnd"/>
      <w:r w:rsidRPr="003B7C48">
        <w:t>. Успешность мероприятий по воспроизводству лесов оценивается коэффициентом эффективности воспроизводства лесов.</w:t>
      </w:r>
    </w:p>
    <w:p w:rsidR="00F1667E" w:rsidRPr="003B7C48" w:rsidRDefault="00F1667E">
      <w:pPr>
        <w:pStyle w:val="ConsPlusNormal"/>
        <w:jc w:val="both"/>
      </w:pPr>
    </w:p>
    <w:p w:rsidR="00F1667E" w:rsidRPr="003B7C48" w:rsidRDefault="00F1667E">
      <w:pPr>
        <w:pStyle w:val="ConsPlusNormal"/>
        <w:jc w:val="center"/>
        <w:outlineLvl w:val="3"/>
      </w:pPr>
      <w:r w:rsidRPr="003B7C48">
        <w:t>3.3. Механизм реализации мероприятий подпрограммы N 2</w:t>
      </w:r>
    </w:p>
    <w:p w:rsidR="00F1667E" w:rsidRPr="003B7C48" w:rsidRDefault="00F1667E">
      <w:pPr>
        <w:pStyle w:val="ConsPlusNormal"/>
        <w:jc w:val="both"/>
      </w:pPr>
    </w:p>
    <w:p w:rsidR="00F1667E" w:rsidRPr="003B7C48" w:rsidRDefault="00F1667E">
      <w:pPr>
        <w:pStyle w:val="ConsPlusNormal"/>
        <w:ind w:firstLine="540"/>
        <w:jc w:val="both"/>
      </w:pPr>
      <w:r w:rsidRPr="003B7C48">
        <w:t>Мероприятия подпрограммы N 2 реализуются за счет федерального и областного бюджетов с привлечением средств внебюджетных источников.</w:t>
      </w:r>
    </w:p>
    <w:p w:rsidR="00F1667E" w:rsidRPr="003B7C48" w:rsidRDefault="00F1667E">
      <w:pPr>
        <w:pStyle w:val="ConsPlusNormal"/>
        <w:jc w:val="both"/>
      </w:pPr>
      <w:r w:rsidRPr="003B7C48">
        <w:t xml:space="preserve">(в ред. </w:t>
      </w:r>
      <w:hyperlink r:id="rId76" w:history="1">
        <w:r w:rsidRPr="003B7C48">
          <w:t>постановления</w:t>
        </w:r>
      </w:hyperlink>
      <w:r w:rsidRPr="003B7C48">
        <w:t xml:space="preserve"> Правительства Архангельской области от 21.04.2015 N 146-пп)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 xml:space="preserve">Финансирование мероприятий подпрограммы N 2 из федерального бюджета осуществляется </w:t>
      </w:r>
      <w:proofErr w:type="gramStart"/>
      <w:r w:rsidRPr="003B7C48">
        <w:t xml:space="preserve">за счет субвенций на реализацию переданных органам государственной власти Архангельской области полномочий Российской Федерации в сфере лесных отношений в соответствии с Лесным </w:t>
      </w:r>
      <w:hyperlink r:id="rId77" w:history="1">
        <w:r w:rsidRPr="003B7C48">
          <w:t>кодексом</w:t>
        </w:r>
        <w:proofErr w:type="gramEnd"/>
      </w:hyperlink>
      <w:r w:rsidRPr="003B7C48">
        <w:t xml:space="preserve"> Российской Федерации. Данные субвенции предоставляются бюджетам субъектов Российской Федерации через Федеральное агентство лесного хозяйства в пределах средств, предусмотренных федеральным законом о федеральном бюджете. Министерство осуществляет переданные Архангельской области полномочия Российской Федерации и является главным распорядителем бюджетных средств из федерального бюджета.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 xml:space="preserve">Реализация мероприятий </w:t>
      </w:r>
      <w:hyperlink w:anchor="P1232" w:history="1">
        <w:r w:rsidRPr="003B7C48">
          <w:t>пунктов 1.1</w:t>
        </w:r>
      </w:hyperlink>
      <w:r w:rsidRPr="003B7C48">
        <w:t xml:space="preserve">, </w:t>
      </w:r>
      <w:hyperlink w:anchor="P1232" w:history="1">
        <w:r w:rsidRPr="003B7C48">
          <w:t>2.1</w:t>
        </w:r>
      </w:hyperlink>
      <w:r w:rsidRPr="003B7C48">
        <w:t xml:space="preserve"> перечня мероприятий подпрограммы N 2 (приложение N 2 к государственной программе) на лесных участках, не переданных в аренду, осуществляется в рамках выполнения государственного задания на оказание услуг (выполнение работ) ГАУ Архангельской области "Единый </w:t>
      </w:r>
      <w:proofErr w:type="spellStart"/>
      <w:r w:rsidRPr="003B7C48">
        <w:t>лесопожарный</w:t>
      </w:r>
      <w:proofErr w:type="spellEnd"/>
      <w:r w:rsidRPr="003B7C48">
        <w:t xml:space="preserve"> центр".</w:t>
      </w:r>
    </w:p>
    <w:p w:rsidR="00F1667E" w:rsidRPr="003B7C48" w:rsidRDefault="00F1667E">
      <w:pPr>
        <w:pStyle w:val="ConsPlusNormal"/>
        <w:jc w:val="both"/>
      </w:pPr>
      <w:r w:rsidRPr="003B7C48">
        <w:t>(</w:t>
      </w:r>
      <w:proofErr w:type="gramStart"/>
      <w:r w:rsidRPr="003B7C48">
        <w:t>в</w:t>
      </w:r>
      <w:proofErr w:type="gramEnd"/>
      <w:r w:rsidRPr="003B7C48">
        <w:t xml:space="preserve"> ред. </w:t>
      </w:r>
      <w:hyperlink r:id="rId78" w:history="1">
        <w:r w:rsidRPr="003B7C48">
          <w:t>постановления</w:t>
        </w:r>
      </w:hyperlink>
      <w:r w:rsidRPr="003B7C48">
        <w:t xml:space="preserve"> Правительства Архангельской области от 30.09.2014 N 381-пп)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lastRenderedPageBreak/>
        <w:t xml:space="preserve">При реализации мероприятия </w:t>
      </w:r>
      <w:hyperlink w:anchor="P1232" w:history="1">
        <w:r w:rsidRPr="003B7C48">
          <w:t>пункта 1.1</w:t>
        </w:r>
      </w:hyperlink>
      <w:r w:rsidRPr="003B7C48">
        <w:t xml:space="preserve"> перечня мероприятий подпрограммы N 2 (приложение N 2 к государственной программе) предполагается выращивание посадочного материала лесных растений организациями в сфере лесного хозяйства в рамках осуществления ими предпринимательской деятельности.</w:t>
      </w:r>
    </w:p>
    <w:p w:rsidR="00F1667E" w:rsidRPr="003B7C48" w:rsidRDefault="00F1667E">
      <w:pPr>
        <w:pStyle w:val="ConsPlusNormal"/>
        <w:jc w:val="both"/>
      </w:pPr>
      <w:r w:rsidRPr="003B7C48">
        <w:t xml:space="preserve">(в ред. </w:t>
      </w:r>
      <w:hyperlink r:id="rId79" w:history="1">
        <w:r w:rsidRPr="003B7C48">
          <w:t>постановления</w:t>
        </w:r>
      </w:hyperlink>
      <w:r w:rsidRPr="003B7C48">
        <w:t xml:space="preserve"> Правительства Архангельской области от 21.04.2015 N 146-пп)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 xml:space="preserve">Абзац исключен. - </w:t>
      </w:r>
      <w:hyperlink r:id="rId80" w:history="1">
        <w:r w:rsidRPr="003B7C48">
          <w:t>Постановление</w:t>
        </w:r>
      </w:hyperlink>
      <w:r w:rsidRPr="003B7C48">
        <w:t xml:space="preserve"> Правительства Архангельской области от 30.09.2014 N 381-пп.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 xml:space="preserve">Ресурсное </w:t>
      </w:r>
      <w:hyperlink w:anchor="P2131" w:history="1">
        <w:r w:rsidRPr="003B7C48">
          <w:t>обеспечение</w:t>
        </w:r>
      </w:hyperlink>
      <w:r w:rsidRPr="003B7C48">
        <w:t xml:space="preserve"> реализации подпрограммы N 2 за счет средств областного бюджета приведено в приложении N 3 к государственной программе. </w:t>
      </w:r>
      <w:hyperlink w:anchor="P1232" w:history="1">
        <w:r w:rsidRPr="003B7C48">
          <w:t>Перечень</w:t>
        </w:r>
      </w:hyperlink>
      <w:r w:rsidRPr="003B7C48">
        <w:t xml:space="preserve"> мероприятий подпрограммы N 2 приведен в приложении N 3 к государственной программе. Объемы финансовых средств подпрограммы N 2 из всех источников являются прогнозными и подлежат ежегодному уточнению.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 xml:space="preserve">Реализацию мероприятия </w:t>
      </w:r>
      <w:hyperlink w:anchor="P1232" w:history="1">
        <w:r w:rsidRPr="003B7C48">
          <w:t>пункта 2.2</w:t>
        </w:r>
      </w:hyperlink>
      <w:r w:rsidRPr="003B7C48">
        <w:t xml:space="preserve"> перечня мероприятий подпрограммы N 2 (приложение N 2 к государственной программе) осуществляет ГБУ "ГУКС", </w:t>
      </w:r>
      <w:proofErr w:type="gramStart"/>
      <w:r w:rsidRPr="003B7C48">
        <w:t>средства</w:t>
      </w:r>
      <w:proofErr w:type="gramEnd"/>
      <w:r w:rsidRPr="003B7C48">
        <w:t xml:space="preserve"> на реализацию которого направляются учреждению в форме субсидий на иные цели, не связанные с финансовым обеспечением выполнения государственного задания на оказание государственных услуг (выполнение работ) для оплаты коммунальных услуг и услуг по охране.</w:t>
      </w:r>
    </w:p>
    <w:p w:rsidR="00F1667E" w:rsidRPr="003B7C48" w:rsidRDefault="00F1667E">
      <w:pPr>
        <w:pStyle w:val="ConsPlusNormal"/>
        <w:jc w:val="both"/>
      </w:pPr>
      <w:r w:rsidRPr="003B7C48">
        <w:t>(</w:t>
      </w:r>
      <w:proofErr w:type="gramStart"/>
      <w:r w:rsidRPr="003B7C48">
        <w:t>а</w:t>
      </w:r>
      <w:proofErr w:type="gramEnd"/>
      <w:r w:rsidRPr="003B7C48">
        <w:t xml:space="preserve">бзац введен </w:t>
      </w:r>
      <w:hyperlink r:id="rId81" w:history="1">
        <w:r w:rsidRPr="003B7C48">
          <w:t>постановлением</w:t>
        </w:r>
      </w:hyperlink>
      <w:r w:rsidRPr="003B7C48">
        <w:t xml:space="preserve"> Правительства Архангельской области от 21.04.2015 N 146-пп)</w:t>
      </w:r>
    </w:p>
    <w:p w:rsidR="00F1667E" w:rsidRPr="003B7C48" w:rsidRDefault="00F1667E">
      <w:pPr>
        <w:pStyle w:val="ConsPlusNormal"/>
        <w:jc w:val="both"/>
      </w:pPr>
    </w:p>
    <w:p w:rsidR="00F1667E" w:rsidRPr="003B7C48" w:rsidRDefault="00F1667E">
      <w:pPr>
        <w:pStyle w:val="ConsPlusNormal"/>
        <w:jc w:val="center"/>
        <w:outlineLvl w:val="3"/>
      </w:pPr>
      <w:bookmarkStart w:id="5" w:name="P410"/>
      <w:bookmarkEnd w:id="5"/>
      <w:r w:rsidRPr="003B7C48">
        <w:t>4.1. ПАСПОРТ</w:t>
      </w:r>
    </w:p>
    <w:p w:rsidR="00F1667E" w:rsidRPr="003B7C48" w:rsidRDefault="00F1667E">
      <w:pPr>
        <w:pStyle w:val="ConsPlusNormal"/>
        <w:jc w:val="center"/>
      </w:pPr>
      <w:r w:rsidRPr="003B7C48">
        <w:t>подпрограммы N 3 "Охрана и защита лесов"</w:t>
      </w:r>
    </w:p>
    <w:p w:rsidR="00F1667E" w:rsidRPr="003B7C48" w:rsidRDefault="00F1667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1"/>
        <w:gridCol w:w="360"/>
        <w:gridCol w:w="6123"/>
      </w:tblGrid>
      <w:tr w:rsidR="00F1667E" w:rsidRPr="003B7C48">
        <w:tc>
          <w:tcPr>
            <w:tcW w:w="2551" w:type="dxa"/>
          </w:tcPr>
          <w:p w:rsidR="00F1667E" w:rsidRPr="003B7C48" w:rsidRDefault="00F1667E">
            <w:pPr>
              <w:pStyle w:val="ConsPlusNormal"/>
            </w:pPr>
            <w:r w:rsidRPr="003B7C48">
              <w:t>Наименование подпрограммы</w:t>
            </w:r>
          </w:p>
        </w:tc>
        <w:tc>
          <w:tcPr>
            <w:tcW w:w="360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6123" w:type="dxa"/>
          </w:tcPr>
          <w:p w:rsidR="00F1667E" w:rsidRPr="003B7C48" w:rsidRDefault="00F1667E">
            <w:pPr>
              <w:pStyle w:val="ConsPlusNormal"/>
            </w:pPr>
            <w:r w:rsidRPr="003B7C48">
              <w:t>"Охрана и защита лесов" (далее - подпрограмма N 3)</w:t>
            </w:r>
          </w:p>
        </w:tc>
      </w:tr>
      <w:tr w:rsidR="00F1667E" w:rsidRPr="003B7C48">
        <w:tc>
          <w:tcPr>
            <w:tcW w:w="2551" w:type="dxa"/>
          </w:tcPr>
          <w:p w:rsidR="00F1667E" w:rsidRPr="003B7C48" w:rsidRDefault="00F1667E">
            <w:pPr>
              <w:pStyle w:val="ConsPlusNormal"/>
            </w:pPr>
            <w:r w:rsidRPr="003B7C48">
              <w:t>Ответственный исполнитель подпрограммы</w:t>
            </w:r>
          </w:p>
        </w:tc>
        <w:tc>
          <w:tcPr>
            <w:tcW w:w="360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6123" w:type="dxa"/>
          </w:tcPr>
          <w:p w:rsidR="00F1667E" w:rsidRPr="003B7C48" w:rsidRDefault="00F1667E">
            <w:pPr>
              <w:pStyle w:val="ConsPlusNormal"/>
            </w:pPr>
            <w:r w:rsidRPr="003B7C48">
              <w:t>министерство природных ресурсов и лесопромышленного комплекса</w:t>
            </w:r>
          </w:p>
        </w:tc>
      </w:tr>
      <w:tr w:rsidR="00F1667E" w:rsidRPr="003B7C48">
        <w:tc>
          <w:tcPr>
            <w:tcW w:w="2551" w:type="dxa"/>
          </w:tcPr>
          <w:p w:rsidR="00F1667E" w:rsidRPr="003B7C48" w:rsidRDefault="00F1667E">
            <w:pPr>
              <w:pStyle w:val="ConsPlusNormal"/>
            </w:pPr>
            <w:r w:rsidRPr="003B7C48">
              <w:t>Соисполнители подпрограммы</w:t>
            </w:r>
          </w:p>
        </w:tc>
        <w:tc>
          <w:tcPr>
            <w:tcW w:w="360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6123" w:type="dxa"/>
          </w:tcPr>
          <w:p w:rsidR="00F1667E" w:rsidRPr="003B7C48" w:rsidRDefault="00F1667E">
            <w:pPr>
              <w:pStyle w:val="ConsPlusNormal"/>
            </w:pPr>
            <w:r w:rsidRPr="003B7C48">
              <w:t>нет</w:t>
            </w:r>
          </w:p>
        </w:tc>
      </w:tr>
      <w:tr w:rsidR="00F1667E" w:rsidRPr="003B7C48">
        <w:tc>
          <w:tcPr>
            <w:tcW w:w="2551" w:type="dxa"/>
            <w:vMerge w:val="restart"/>
          </w:tcPr>
          <w:p w:rsidR="00F1667E" w:rsidRPr="003B7C48" w:rsidRDefault="00F1667E">
            <w:pPr>
              <w:pStyle w:val="ConsPlusNormal"/>
            </w:pPr>
            <w:r w:rsidRPr="003B7C48">
              <w:t>Участники подпрограммы</w:t>
            </w:r>
          </w:p>
        </w:tc>
        <w:tc>
          <w:tcPr>
            <w:tcW w:w="360" w:type="dxa"/>
            <w:tcBorders>
              <w:bottom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6123" w:type="dxa"/>
            <w:tcBorders>
              <w:bottom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территориальные органы министерства природных ресурсов и лесопромышленного комплекса Архангельской области;</w:t>
            </w:r>
          </w:p>
        </w:tc>
      </w:tr>
      <w:tr w:rsidR="00F1667E" w:rsidRPr="003B7C48">
        <w:tblPrEx>
          <w:tblBorders>
            <w:insideH w:val="nil"/>
          </w:tblBorders>
        </w:tblPrEx>
        <w:tc>
          <w:tcPr>
            <w:tcW w:w="2551" w:type="dxa"/>
            <w:vMerge/>
          </w:tcPr>
          <w:p w:rsidR="00F1667E" w:rsidRPr="003B7C48" w:rsidRDefault="00F1667E"/>
        </w:tc>
        <w:tc>
          <w:tcPr>
            <w:tcW w:w="360" w:type="dxa"/>
            <w:tcBorders>
              <w:top w:val="nil"/>
              <w:bottom w:val="nil"/>
            </w:tcBorders>
          </w:tcPr>
          <w:p w:rsidR="00F1667E" w:rsidRPr="003B7C48" w:rsidRDefault="00F1667E">
            <w:pPr>
              <w:pStyle w:val="ConsPlusNormal"/>
            </w:pPr>
          </w:p>
        </w:tc>
        <w:tc>
          <w:tcPr>
            <w:tcW w:w="6123" w:type="dxa"/>
            <w:tcBorders>
              <w:top w:val="nil"/>
              <w:bottom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 xml:space="preserve">ГАУ Архангельской области "Единый </w:t>
            </w:r>
            <w:proofErr w:type="spellStart"/>
            <w:r w:rsidRPr="003B7C48">
              <w:t>лесопожарный</w:t>
            </w:r>
            <w:proofErr w:type="spellEnd"/>
            <w:r w:rsidRPr="003B7C48">
              <w:t xml:space="preserve"> центр";</w:t>
            </w:r>
          </w:p>
        </w:tc>
      </w:tr>
      <w:tr w:rsidR="00F1667E" w:rsidRPr="003B7C48">
        <w:tc>
          <w:tcPr>
            <w:tcW w:w="2551" w:type="dxa"/>
            <w:vMerge/>
          </w:tcPr>
          <w:p w:rsidR="00F1667E" w:rsidRPr="003B7C48" w:rsidRDefault="00F1667E"/>
        </w:tc>
        <w:tc>
          <w:tcPr>
            <w:tcW w:w="360" w:type="dxa"/>
            <w:tcBorders>
              <w:top w:val="nil"/>
            </w:tcBorders>
          </w:tcPr>
          <w:p w:rsidR="00F1667E" w:rsidRPr="003B7C48" w:rsidRDefault="00F1667E">
            <w:pPr>
              <w:pStyle w:val="ConsPlusNormal"/>
            </w:pPr>
          </w:p>
        </w:tc>
        <w:tc>
          <w:tcPr>
            <w:tcW w:w="6123" w:type="dxa"/>
            <w:tcBorders>
              <w:top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организации, осуществляющие деятельность сфере лесного комплекса Архангельской области</w:t>
            </w:r>
          </w:p>
        </w:tc>
      </w:tr>
      <w:tr w:rsidR="00F1667E" w:rsidRPr="003B7C48">
        <w:tc>
          <w:tcPr>
            <w:tcW w:w="2551" w:type="dxa"/>
            <w:vMerge w:val="restart"/>
          </w:tcPr>
          <w:p w:rsidR="00F1667E" w:rsidRPr="003B7C48" w:rsidRDefault="00F1667E">
            <w:pPr>
              <w:pStyle w:val="ConsPlusNormal"/>
            </w:pPr>
            <w:r w:rsidRPr="003B7C48">
              <w:t>Цель подпрограммы</w:t>
            </w:r>
          </w:p>
        </w:tc>
        <w:tc>
          <w:tcPr>
            <w:tcW w:w="360" w:type="dxa"/>
            <w:tcBorders>
              <w:bottom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6123" w:type="dxa"/>
            <w:tcBorders>
              <w:bottom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исключение необоснованной гибели лесов и потерь древесины от лесных пожаров, вредных организмов и неблагоприятных факторов.</w:t>
            </w:r>
          </w:p>
        </w:tc>
      </w:tr>
      <w:tr w:rsidR="00F1667E" w:rsidRPr="003B7C48">
        <w:tc>
          <w:tcPr>
            <w:tcW w:w="2551" w:type="dxa"/>
            <w:vMerge/>
          </w:tcPr>
          <w:p w:rsidR="00F1667E" w:rsidRPr="003B7C48" w:rsidRDefault="00F1667E"/>
        </w:tc>
        <w:tc>
          <w:tcPr>
            <w:tcW w:w="360" w:type="dxa"/>
            <w:tcBorders>
              <w:top w:val="nil"/>
            </w:tcBorders>
          </w:tcPr>
          <w:p w:rsidR="00F1667E" w:rsidRPr="003B7C48" w:rsidRDefault="00F1667E">
            <w:pPr>
              <w:pStyle w:val="ConsPlusNormal"/>
            </w:pPr>
          </w:p>
        </w:tc>
        <w:tc>
          <w:tcPr>
            <w:tcW w:w="6123" w:type="dxa"/>
            <w:tcBorders>
              <w:top w:val="nil"/>
            </w:tcBorders>
          </w:tcPr>
          <w:p w:rsidR="00F1667E" w:rsidRPr="003B7C48" w:rsidRDefault="0019516D">
            <w:pPr>
              <w:pStyle w:val="ConsPlusNormal"/>
            </w:pPr>
            <w:hyperlink w:anchor="P708" w:history="1">
              <w:r w:rsidR="00F1667E" w:rsidRPr="003B7C48">
                <w:t>Перечень</w:t>
              </w:r>
            </w:hyperlink>
            <w:r w:rsidR="00F1667E" w:rsidRPr="003B7C48">
              <w:t xml:space="preserve"> целевых показателей подпрограммы N 3 приведен в приложении N 1 к государственной программе</w:t>
            </w:r>
          </w:p>
        </w:tc>
      </w:tr>
      <w:tr w:rsidR="00F1667E" w:rsidRPr="003B7C48">
        <w:tc>
          <w:tcPr>
            <w:tcW w:w="2551" w:type="dxa"/>
            <w:vMerge w:val="restart"/>
          </w:tcPr>
          <w:p w:rsidR="00F1667E" w:rsidRPr="003B7C48" w:rsidRDefault="00F1667E">
            <w:pPr>
              <w:pStyle w:val="ConsPlusNormal"/>
            </w:pPr>
            <w:r w:rsidRPr="003B7C48">
              <w:t>Задачи подпрограммы</w:t>
            </w:r>
          </w:p>
        </w:tc>
        <w:tc>
          <w:tcPr>
            <w:tcW w:w="360" w:type="dxa"/>
            <w:tcBorders>
              <w:bottom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6123" w:type="dxa"/>
            <w:tcBorders>
              <w:bottom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задача N 1 - повышение эффективности предупреждения, обнаружения и тушения лесных пожаров;</w:t>
            </w:r>
          </w:p>
        </w:tc>
      </w:tr>
      <w:tr w:rsidR="00F1667E" w:rsidRPr="003B7C48">
        <w:tc>
          <w:tcPr>
            <w:tcW w:w="2551" w:type="dxa"/>
            <w:vMerge/>
          </w:tcPr>
          <w:p w:rsidR="00F1667E" w:rsidRPr="003B7C48" w:rsidRDefault="00F1667E"/>
        </w:tc>
        <w:tc>
          <w:tcPr>
            <w:tcW w:w="360" w:type="dxa"/>
            <w:tcBorders>
              <w:top w:val="nil"/>
            </w:tcBorders>
          </w:tcPr>
          <w:p w:rsidR="00F1667E" w:rsidRPr="003B7C48" w:rsidRDefault="00F1667E">
            <w:pPr>
              <w:pStyle w:val="ConsPlusNormal"/>
            </w:pPr>
          </w:p>
        </w:tc>
        <w:tc>
          <w:tcPr>
            <w:tcW w:w="6123" w:type="dxa"/>
            <w:tcBorders>
              <w:top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задача N 2 - повышение эффективности защиты лесов от вредных организмов и неблагоприятных факторов</w:t>
            </w:r>
          </w:p>
        </w:tc>
      </w:tr>
      <w:tr w:rsidR="00F1667E" w:rsidRPr="003B7C48">
        <w:tc>
          <w:tcPr>
            <w:tcW w:w="2551" w:type="dxa"/>
          </w:tcPr>
          <w:p w:rsidR="00F1667E" w:rsidRPr="003B7C48" w:rsidRDefault="00F1667E">
            <w:pPr>
              <w:pStyle w:val="ConsPlusNormal"/>
            </w:pPr>
            <w:r w:rsidRPr="003B7C48">
              <w:t>Сроки и этапы реализации подпрограммы</w:t>
            </w:r>
          </w:p>
        </w:tc>
        <w:tc>
          <w:tcPr>
            <w:tcW w:w="360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6123" w:type="dxa"/>
          </w:tcPr>
          <w:p w:rsidR="00F1667E" w:rsidRPr="003B7C48" w:rsidRDefault="00F1667E">
            <w:pPr>
              <w:pStyle w:val="ConsPlusNormal"/>
            </w:pPr>
            <w:r w:rsidRPr="003B7C48">
              <w:t>2014 - 2020 годы.</w:t>
            </w:r>
          </w:p>
          <w:p w:rsidR="00F1667E" w:rsidRPr="003B7C48" w:rsidRDefault="00F1667E">
            <w:pPr>
              <w:pStyle w:val="ConsPlusNormal"/>
            </w:pPr>
            <w:r w:rsidRPr="003B7C48">
              <w:t>Подпрограмма N 3 реализуется в один этап</w:t>
            </w:r>
          </w:p>
        </w:tc>
      </w:tr>
      <w:tr w:rsidR="00F1667E" w:rsidRPr="003B7C48">
        <w:tc>
          <w:tcPr>
            <w:tcW w:w="2551" w:type="dxa"/>
            <w:vMerge w:val="restart"/>
            <w:tcBorders>
              <w:bottom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Объем и источники финансирования подпрограммы</w:t>
            </w:r>
          </w:p>
        </w:tc>
        <w:tc>
          <w:tcPr>
            <w:tcW w:w="360" w:type="dxa"/>
            <w:vMerge w:val="restart"/>
            <w:tcBorders>
              <w:bottom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6123" w:type="dxa"/>
            <w:tcBorders>
              <w:bottom w:val="nil"/>
            </w:tcBorders>
          </w:tcPr>
          <w:p w:rsidR="00F1667E" w:rsidRPr="003B7C48" w:rsidRDefault="00F1667E" w:rsidP="0064384C">
            <w:pPr>
              <w:pStyle w:val="ConsPlusNormal"/>
            </w:pPr>
            <w:r w:rsidRPr="003B7C48">
              <w:t>общий объем финансирования - 3 4</w:t>
            </w:r>
            <w:r w:rsidR="0064384C" w:rsidRPr="003B7C48">
              <w:t>62</w:t>
            </w:r>
            <w:r w:rsidRPr="003B7C48">
              <w:t xml:space="preserve"> </w:t>
            </w:r>
            <w:r w:rsidR="0064384C" w:rsidRPr="003B7C48">
              <w:t>732</w:t>
            </w:r>
            <w:r w:rsidRPr="003B7C48">
              <w:t>,</w:t>
            </w:r>
            <w:r w:rsidR="0064384C" w:rsidRPr="003B7C48">
              <w:t>3</w:t>
            </w:r>
            <w:r w:rsidRPr="003B7C48">
              <w:t xml:space="preserve"> тыс. рублей, в том числе:</w:t>
            </w:r>
          </w:p>
        </w:tc>
      </w:tr>
      <w:tr w:rsidR="00F1667E" w:rsidRPr="003B7C48">
        <w:tblPrEx>
          <w:tblBorders>
            <w:insideH w:val="nil"/>
          </w:tblBorders>
        </w:tblPrEx>
        <w:tc>
          <w:tcPr>
            <w:tcW w:w="2551" w:type="dxa"/>
            <w:vMerge/>
            <w:tcBorders>
              <w:bottom w:val="nil"/>
            </w:tcBorders>
          </w:tcPr>
          <w:p w:rsidR="00F1667E" w:rsidRPr="003B7C48" w:rsidRDefault="00F1667E"/>
        </w:tc>
        <w:tc>
          <w:tcPr>
            <w:tcW w:w="360" w:type="dxa"/>
            <w:vMerge/>
            <w:tcBorders>
              <w:bottom w:val="nil"/>
            </w:tcBorders>
          </w:tcPr>
          <w:p w:rsidR="00F1667E" w:rsidRPr="003B7C48" w:rsidRDefault="00F1667E"/>
        </w:tc>
        <w:tc>
          <w:tcPr>
            <w:tcW w:w="6123" w:type="dxa"/>
            <w:tcBorders>
              <w:top w:val="nil"/>
              <w:bottom w:val="nil"/>
            </w:tcBorders>
          </w:tcPr>
          <w:p w:rsidR="00F1667E" w:rsidRPr="003B7C48" w:rsidRDefault="00F1667E" w:rsidP="0064384C">
            <w:pPr>
              <w:pStyle w:val="ConsPlusNormal"/>
            </w:pPr>
            <w:r w:rsidRPr="003B7C48">
              <w:t xml:space="preserve">средства федерального бюджета </w:t>
            </w:r>
            <w:r w:rsidR="0064384C" w:rsidRPr="003B7C48">
              <w:t>–</w:t>
            </w:r>
            <w:r w:rsidRPr="003B7C48">
              <w:t xml:space="preserve"> 60</w:t>
            </w:r>
            <w:r w:rsidR="0064384C" w:rsidRPr="003B7C48">
              <w:t>7 238,8</w:t>
            </w:r>
            <w:r w:rsidRPr="003B7C48">
              <w:t>тыс. рублей;</w:t>
            </w:r>
          </w:p>
        </w:tc>
      </w:tr>
      <w:tr w:rsidR="00F1667E" w:rsidRPr="003B7C48">
        <w:tblPrEx>
          <w:tblBorders>
            <w:insideH w:val="nil"/>
          </w:tblBorders>
        </w:tblPrEx>
        <w:tc>
          <w:tcPr>
            <w:tcW w:w="2551" w:type="dxa"/>
            <w:vMerge/>
            <w:tcBorders>
              <w:bottom w:val="nil"/>
            </w:tcBorders>
          </w:tcPr>
          <w:p w:rsidR="00F1667E" w:rsidRPr="003B7C48" w:rsidRDefault="00F1667E"/>
        </w:tc>
        <w:tc>
          <w:tcPr>
            <w:tcW w:w="360" w:type="dxa"/>
            <w:vMerge/>
            <w:tcBorders>
              <w:bottom w:val="nil"/>
            </w:tcBorders>
          </w:tcPr>
          <w:p w:rsidR="00F1667E" w:rsidRPr="003B7C48" w:rsidRDefault="00F1667E"/>
        </w:tc>
        <w:tc>
          <w:tcPr>
            <w:tcW w:w="6123" w:type="dxa"/>
            <w:tcBorders>
              <w:top w:val="nil"/>
              <w:bottom w:val="nil"/>
            </w:tcBorders>
          </w:tcPr>
          <w:p w:rsidR="00F1667E" w:rsidRPr="003B7C48" w:rsidRDefault="00F1667E" w:rsidP="0064384C">
            <w:pPr>
              <w:pStyle w:val="ConsPlusNormal"/>
            </w:pPr>
            <w:r w:rsidRPr="003B7C48">
              <w:t>средства областного бюджета - 1</w:t>
            </w:r>
            <w:r w:rsidR="0064384C" w:rsidRPr="003B7C48">
              <w:t> 189 601,9</w:t>
            </w:r>
            <w:r w:rsidRPr="003B7C48">
              <w:t xml:space="preserve"> тыс. рублей;</w:t>
            </w:r>
          </w:p>
        </w:tc>
      </w:tr>
      <w:tr w:rsidR="00F1667E" w:rsidRPr="003B7C48">
        <w:tblPrEx>
          <w:tblBorders>
            <w:insideH w:val="nil"/>
          </w:tblBorders>
        </w:tblPrEx>
        <w:tc>
          <w:tcPr>
            <w:tcW w:w="2551" w:type="dxa"/>
            <w:vMerge/>
            <w:tcBorders>
              <w:bottom w:val="nil"/>
            </w:tcBorders>
          </w:tcPr>
          <w:p w:rsidR="00F1667E" w:rsidRPr="003B7C48" w:rsidRDefault="00F1667E"/>
        </w:tc>
        <w:tc>
          <w:tcPr>
            <w:tcW w:w="360" w:type="dxa"/>
            <w:vMerge/>
            <w:tcBorders>
              <w:bottom w:val="nil"/>
            </w:tcBorders>
          </w:tcPr>
          <w:p w:rsidR="00F1667E" w:rsidRPr="003B7C48" w:rsidRDefault="00F1667E"/>
        </w:tc>
        <w:tc>
          <w:tcPr>
            <w:tcW w:w="6123" w:type="dxa"/>
            <w:tcBorders>
              <w:top w:val="nil"/>
              <w:bottom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внебюджетные источники - 1 665 891,6 тыс. рублей</w:t>
            </w:r>
          </w:p>
        </w:tc>
      </w:tr>
      <w:tr w:rsidR="00F1667E" w:rsidRPr="003B7C48">
        <w:tblPrEx>
          <w:tblBorders>
            <w:insideH w:val="nil"/>
          </w:tblBorders>
        </w:tblPrEx>
        <w:tc>
          <w:tcPr>
            <w:tcW w:w="9034" w:type="dxa"/>
            <w:gridSpan w:val="3"/>
            <w:tcBorders>
              <w:top w:val="nil"/>
            </w:tcBorders>
          </w:tcPr>
          <w:p w:rsidR="00F1667E" w:rsidRPr="003B7C48" w:rsidRDefault="00F1667E">
            <w:pPr>
              <w:pStyle w:val="ConsPlusNormal"/>
              <w:jc w:val="both"/>
            </w:pPr>
            <w:r w:rsidRPr="003B7C48">
              <w:t xml:space="preserve">(в ред. </w:t>
            </w:r>
            <w:hyperlink r:id="rId82" w:history="1">
              <w:r w:rsidRPr="003B7C48">
                <w:t>постановления</w:t>
              </w:r>
            </w:hyperlink>
            <w:r w:rsidRPr="003B7C48">
              <w:t xml:space="preserve"> Правительства Архангельской области от 01.08.2017 N 303-пп)</w:t>
            </w:r>
          </w:p>
        </w:tc>
      </w:tr>
    </w:tbl>
    <w:p w:rsidR="00F1667E" w:rsidRPr="003B7C48" w:rsidRDefault="00F1667E">
      <w:pPr>
        <w:pStyle w:val="ConsPlusNormal"/>
        <w:jc w:val="both"/>
      </w:pPr>
    </w:p>
    <w:p w:rsidR="00F1667E" w:rsidRPr="003B7C48" w:rsidRDefault="00F1667E">
      <w:pPr>
        <w:pStyle w:val="ConsPlusNormal"/>
        <w:jc w:val="center"/>
        <w:outlineLvl w:val="3"/>
      </w:pPr>
      <w:r w:rsidRPr="003B7C48">
        <w:t>4.2. Характеристика сферы реализации подпрограммы N 3,</w:t>
      </w:r>
    </w:p>
    <w:p w:rsidR="00F1667E" w:rsidRPr="003B7C48" w:rsidRDefault="00F1667E">
      <w:pPr>
        <w:pStyle w:val="ConsPlusNormal"/>
        <w:jc w:val="center"/>
      </w:pPr>
      <w:r w:rsidRPr="003B7C48">
        <w:t>описание основных проблем</w:t>
      </w:r>
    </w:p>
    <w:p w:rsidR="00F1667E" w:rsidRPr="003B7C48" w:rsidRDefault="00F1667E">
      <w:pPr>
        <w:pStyle w:val="ConsPlusNormal"/>
        <w:jc w:val="both"/>
      </w:pPr>
    </w:p>
    <w:p w:rsidR="00F1667E" w:rsidRPr="003B7C48" w:rsidRDefault="00F1667E">
      <w:pPr>
        <w:pStyle w:val="ConsPlusNormal"/>
        <w:ind w:firstLine="540"/>
        <w:jc w:val="both"/>
      </w:pPr>
      <w:r w:rsidRPr="003B7C48">
        <w:t xml:space="preserve">Подпрограмма N 3 предусматривает осуществление мероприятий, направленных на создание системы управления обнаружением и тушением лесных пожаров, профилактику лесных пожаров, своевременное </w:t>
      </w:r>
      <w:r w:rsidRPr="003B7C48">
        <w:lastRenderedPageBreak/>
        <w:t>обнаружение и тушение лесных пожаров на территории Архангельской области, а также мероприятий, направленных на обнаружение и ликвидацию последствий вредных организмов и других неблагоприятных воздействий на леса.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 xml:space="preserve">На территории Архангельской области основными факторами, вызывающими ослабление и гибель лесов, являются лесные пожары. За прошедшее десятилетие лесными пожарами пройдено 117 798 гектаров земель лесного фонда. В 2010 году на территории лесного фонда возникло 356 пожаров, огнем повреждены лесные насаждения на площади 14 210 гектаров, в 2011 году возникло 703 пожара, огнем пройдено 79 615 гектаров. Ущерб от лесных пожаров (без учета затрат на ликвидацию их последствий) и затраты на их тушение многократно превышают затраты на содержание </w:t>
      </w:r>
      <w:proofErr w:type="spellStart"/>
      <w:r w:rsidRPr="003B7C48">
        <w:t>лесопожарных</w:t>
      </w:r>
      <w:proofErr w:type="spellEnd"/>
      <w:r w:rsidRPr="003B7C48">
        <w:t xml:space="preserve"> служб: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>в 2010 году ущерб от лесных пожаров - 145 млн. рублей, затраты на тушение пожаров - 57,8 млн. рублей;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>в 2011 году затраты на тушение пожаров - 291,9 млн. рублей, ущерб от лесных пожаров - 723,7 млн. рублей.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 xml:space="preserve">Сведения о лесных пожарах за период 2002 - 2012 годов представлены в </w:t>
      </w:r>
      <w:hyperlink w:anchor="P460" w:history="1">
        <w:r w:rsidRPr="003B7C48">
          <w:t>таблице 3</w:t>
        </w:r>
      </w:hyperlink>
      <w:r w:rsidRPr="003B7C48">
        <w:t>.</w:t>
      </w:r>
    </w:p>
    <w:p w:rsidR="00F1667E" w:rsidRPr="003B7C48" w:rsidRDefault="00F1667E">
      <w:pPr>
        <w:sectPr w:rsidR="00F1667E" w:rsidRPr="003B7C48" w:rsidSect="001464E9">
          <w:footerReference w:type="default" r:id="rId8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1667E" w:rsidRPr="003B7C48" w:rsidRDefault="00F1667E">
      <w:pPr>
        <w:pStyle w:val="ConsPlusNormal"/>
        <w:jc w:val="both"/>
      </w:pPr>
    </w:p>
    <w:p w:rsidR="00F1667E" w:rsidRPr="003B7C48" w:rsidRDefault="00F1667E">
      <w:pPr>
        <w:pStyle w:val="ConsPlusNormal"/>
        <w:jc w:val="right"/>
      </w:pPr>
      <w:bookmarkStart w:id="6" w:name="P460"/>
      <w:bookmarkEnd w:id="6"/>
      <w:r w:rsidRPr="003B7C48">
        <w:t>Таблица 3</w:t>
      </w:r>
    </w:p>
    <w:p w:rsidR="00F1667E" w:rsidRPr="003B7C48" w:rsidRDefault="00F1667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01"/>
        <w:gridCol w:w="1701"/>
        <w:gridCol w:w="1701"/>
        <w:gridCol w:w="1871"/>
        <w:gridCol w:w="1871"/>
        <w:gridCol w:w="2551"/>
      </w:tblGrid>
      <w:tr w:rsidR="00F1667E" w:rsidRPr="003B7C48">
        <w:tc>
          <w:tcPr>
            <w:tcW w:w="1701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Годы учета</w:t>
            </w:r>
          </w:p>
        </w:tc>
        <w:tc>
          <w:tcPr>
            <w:tcW w:w="1701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Средний класс пожарной опасности</w:t>
            </w:r>
          </w:p>
        </w:tc>
        <w:tc>
          <w:tcPr>
            <w:tcW w:w="1701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Количество возникших пожаров</w:t>
            </w:r>
          </w:p>
        </w:tc>
        <w:tc>
          <w:tcPr>
            <w:tcW w:w="1871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 xml:space="preserve">Площадь после ликвидации, </w:t>
            </w:r>
            <w:proofErr w:type="gramStart"/>
            <w:r w:rsidRPr="003B7C48">
              <w:t>га</w:t>
            </w:r>
            <w:proofErr w:type="gramEnd"/>
          </w:p>
        </w:tc>
        <w:tc>
          <w:tcPr>
            <w:tcW w:w="1871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 xml:space="preserve">Средняя площадь пожара, </w:t>
            </w:r>
            <w:proofErr w:type="gramStart"/>
            <w:r w:rsidRPr="003B7C48">
              <w:t>га</w:t>
            </w:r>
            <w:proofErr w:type="gramEnd"/>
          </w:p>
        </w:tc>
        <w:tc>
          <w:tcPr>
            <w:tcW w:w="2551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Доля пожаров, потушенных в течение первых суток после обнаружения, %</w:t>
            </w:r>
          </w:p>
        </w:tc>
      </w:tr>
      <w:tr w:rsidR="00F1667E" w:rsidRPr="003B7C48">
        <w:tc>
          <w:tcPr>
            <w:tcW w:w="1701" w:type="dxa"/>
          </w:tcPr>
          <w:p w:rsidR="00F1667E" w:rsidRPr="003B7C48" w:rsidRDefault="00F1667E">
            <w:pPr>
              <w:pStyle w:val="ConsPlusNormal"/>
            </w:pPr>
            <w:r w:rsidRPr="003B7C48">
              <w:t>2002 год</w:t>
            </w:r>
          </w:p>
        </w:tc>
        <w:tc>
          <w:tcPr>
            <w:tcW w:w="1701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1,9</w:t>
            </w:r>
          </w:p>
        </w:tc>
        <w:tc>
          <w:tcPr>
            <w:tcW w:w="1701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354</w:t>
            </w:r>
          </w:p>
        </w:tc>
        <w:tc>
          <w:tcPr>
            <w:tcW w:w="1871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5021</w:t>
            </w:r>
          </w:p>
        </w:tc>
        <w:tc>
          <w:tcPr>
            <w:tcW w:w="1871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14,2</w:t>
            </w:r>
          </w:p>
        </w:tc>
        <w:tc>
          <w:tcPr>
            <w:tcW w:w="2551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29,9</w:t>
            </w:r>
          </w:p>
        </w:tc>
      </w:tr>
      <w:tr w:rsidR="00F1667E" w:rsidRPr="003B7C48">
        <w:tc>
          <w:tcPr>
            <w:tcW w:w="1701" w:type="dxa"/>
          </w:tcPr>
          <w:p w:rsidR="00F1667E" w:rsidRPr="003B7C48" w:rsidRDefault="00F1667E">
            <w:pPr>
              <w:pStyle w:val="ConsPlusNormal"/>
            </w:pPr>
            <w:r w:rsidRPr="003B7C48">
              <w:t>2003 год</w:t>
            </w:r>
          </w:p>
        </w:tc>
        <w:tc>
          <w:tcPr>
            <w:tcW w:w="1701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1,9</w:t>
            </w:r>
          </w:p>
        </w:tc>
        <w:tc>
          <w:tcPr>
            <w:tcW w:w="1701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255</w:t>
            </w:r>
          </w:p>
        </w:tc>
        <w:tc>
          <w:tcPr>
            <w:tcW w:w="1871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3229</w:t>
            </w:r>
          </w:p>
        </w:tc>
        <w:tc>
          <w:tcPr>
            <w:tcW w:w="1871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12,7</w:t>
            </w:r>
          </w:p>
        </w:tc>
        <w:tc>
          <w:tcPr>
            <w:tcW w:w="2551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41,2</w:t>
            </w:r>
          </w:p>
        </w:tc>
      </w:tr>
      <w:tr w:rsidR="00F1667E" w:rsidRPr="003B7C48">
        <w:tc>
          <w:tcPr>
            <w:tcW w:w="1701" w:type="dxa"/>
          </w:tcPr>
          <w:p w:rsidR="00F1667E" w:rsidRPr="003B7C48" w:rsidRDefault="00F1667E">
            <w:pPr>
              <w:pStyle w:val="ConsPlusNormal"/>
            </w:pPr>
            <w:r w:rsidRPr="003B7C48">
              <w:t>2004 год</w:t>
            </w:r>
          </w:p>
        </w:tc>
        <w:tc>
          <w:tcPr>
            <w:tcW w:w="1701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2,1</w:t>
            </w:r>
          </w:p>
        </w:tc>
        <w:tc>
          <w:tcPr>
            <w:tcW w:w="1701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344</w:t>
            </w:r>
          </w:p>
        </w:tc>
        <w:tc>
          <w:tcPr>
            <w:tcW w:w="1871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7462</w:t>
            </w:r>
          </w:p>
        </w:tc>
        <w:tc>
          <w:tcPr>
            <w:tcW w:w="1871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21,7</w:t>
            </w:r>
          </w:p>
        </w:tc>
        <w:tc>
          <w:tcPr>
            <w:tcW w:w="2551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28,2</w:t>
            </w:r>
          </w:p>
        </w:tc>
      </w:tr>
      <w:tr w:rsidR="00F1667E" w:rsidRPr="003B7C48">
        <w:tc>
          <w:tcPr>
            <w:tcW w:w="1701" w:type="dxa"/>
          </w:tcPr>
          <w:p w:rsidR="00F1667E" w:rsidRPr="003B7C48" w:rsidRDefault="00F1667E">
            <w:pPr>
              <w:pStyle w:val="ConsPlusNormal"/>
            </w:pPr>
            <w:r w:rsidRPr="003B7C48">
              <w:t>2005 год</w:t>
            </w:r>
          </w:p>
        </w:tc>
        <w:tc>
          <w:tcPr>
            <w:tcW w:w="1701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2,4</w:t>
            </w:r>
          </w:p>
        </w:tc>
        <w:tc>
          <w:tcPr>
            <w:tcW w:w="1701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314</w:t>
            </w:r>
          </w:p>
        </w:tc>
        <w:tc>
          <w:tcPr>
            <w:tcW w:w="1871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2289</w:t>
            </w:r>
          </w:p>
        </w:tc>
        <w:tc>
          <w:tcPr>
            <w:tcW w:w="1871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7,3</w:t>
            </w:r>
          </w:p>
        </w:tc>
        <w:tc>
          <w:tcPr>
            <w:tcW w:w="2551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24,8</w:t>
            </w:r>
          </w:p>
        </w:tc>
      </w:tr>
      <w:tr w:rsidR="00F1667E" w:rsidRPr="003B7C48">
        <w:tc>
          <w:tcPr>
            <w:tcW w:w="1701" w:type="dxa"/>
          </w:tcPr>
          <w:p w:rsidR="00F1667E" w:rsidRPr="003B7C48" w:rsidRDefault="00F1667E">
            <w:pPr>
              <w:pStyle w:val="ConsPlusNormal"/>
            </w:pPr>
            <w:r w:rsidRPr="003B7C48">
              <w:t>2006 год</w:t>
            </w:r>
          </w:p>
        </w:tc>
        <w:tc>
          <w:tcPr>
            <w:tcW w:w="1701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2,3</w:t>
            </w:r>
          </w:p>
        </w:tc>
        <w:tc>
          <w:tcPr>
            <w:tcW w:w="1701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443</w:t>
            </w:r>
          </w:p>
        </w:tc>
        <w:tc>
          <w:tcPr>
            <w:tcW w:w="1871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4619</w:t>
            </w:r>
          </w:p>
        </w:tc>
        <w:tc>
          <w:tcPr>
            <w:tcW w:w="1871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10,4</w:t>
            </w:r>
          </w:p>
        </w:tc>
        <w:tc>
          <w:tcPr>
            <w:tcW w:w="2551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16</w:t>
            </w:r>
          </w:p>
        </w:tc>
      </w:tr>
      <w:tr w:rsidR="00F1667E" w:rsidRPr="003B7C48">
        <w:tc>
          <w:tcPr>
            <w:tcW w:w="1701" w:type="dxa"/>
          </w:tcPr>
          <w:p w:rsidR="00F1667E" w:rsidRPr="003B7C48" w:rsidRDefault="00F1667E">
            <w:pPr>
              <w:pStyle w:val="ConsPlusNormal"/>
            </w:pPr>
            <w:r w:rsidRPr="003B7C48">
              <w:t>2007 год</w:t>
            </w:r>
          </w:p>
        </w:tc>
        <w:tc>
          <w:tcPr>
            <w:tcW w:w="1701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1,7</w:t>
            </w:r>
          </w:p>
        </w:tc>
        <w:tc>
          <w:tcPr>
            <w:tcW w:w="1701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54</w:t>
            </w:r>
          </w:p>
        </w:tc>
        <w:tc>
          <w:tcPr>
            <w:tcW w:w="1871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1058</w:t>
            </w:r>
          </w:p>
        </w:tc>
        <w:tc>
          <w:tcPr>
            <w:tcW w:w="1871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19,6</w:t>
            </w:r>
          </w:p>
        </w:tc>
        <w:tc>
          <w:tcPr>
            <w:tcW w:w="2551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</w:tr>
      <w:tr w:rsidR="00F1667E" w:rsidRPr="003B7C48">
        <w:tc>
          <w:tcPr>
            <w:tcW w:w="1701" w:type="dxa"/>
          </w:tcPr>
          <w:p w:rsidR="00F1667E" w:rsidRPr="003B7C48" w:rsidRDefault="00F1667E">
            <w:pPr>
              <w:pStyle w:val="ConsPlusNormal"/>
            </w:pPr>
            <w:r w:rsidRPr="003B7C48">
              <w:t>2008 год</w:t>
            </w:r>
          </w:p>
        </w:tc>
        <w:tc>
          <w:tcPr>
            <w:tcW w:w="1701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1,8</w:t>
            </w:r>
          </w:p>
        </w:tc>
        <w:tc>
          <w:tcPr>
            <w:tcW w:w="1701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32</w:t>
            </w:r>
          </w:p>
        </w:tc>
        <w:tc>
          <w:tcPr>
            <w:tcW w:w="1871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120</w:t>
            </w:r>
          </w:p>
        </w:tc>
        <w:tc>
          <w:tcPr>
            <w:tcW w:w="1871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3,8</w:t>
            </w:r>
          </w:p>
        </w:tc>
        <w:tc>
          <w:tcPr>
            <w:tcW w:w="2551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75</w:t>
            </w:r>
          </w:p>
        </w:tc>
      </w:tr>
      <w:tr w:rsidR="00F1667E" w:rsidRPr="003B7C48">
        <w:tc>
          <w:tcPr>
            <w:tcW w:w="1701" w:type="dxa"/>
          </w:tcPr>
          <w:p w:rsidR="00F1667E" w:rsidRPr="003B7C48" w:rsidRDefault="00F1667E">
            <w:pPr>
              <w:pStyle w:val="ConsPlusNormal"/>
            </w:pPr>
            <w:r w:rsidRPr="003B7C48">
              <w:t>2009 год</w:t>
            </w:r>
          </w:p>
        </w:tc>
        <w:tc>
          <w:tcPr>
            <w:tcW w:w="1701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1,9</w:t>
            </w:r>
          </w:p>
        </w:tc>
        <w:tc>
          <w:tcPr>
            <w:tcW w:w="1701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72</w:t>
            </w:r>
          </w:p>
        </w:tc>
        <w:tc>
          <w:tcPr>
            <w:tcW w:w="1871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180</w:t>
            </w:r>
          </w:p>
        </w:tc>
        <w:tc>
          <w:tcPr>
            <w:tcW w:w="1871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2,5</w:t>
            </w:r>
          </w:p>
        </w:tc>
        <w:tc>
          <w:tcPr>
            <w:tcW w:w="2551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83,3</w:t>
            </w:r>
          </w:p>
        </w:tc>
      </w:tr>
      <w:tr w:rsidR="00F1667E" w:rsidRPr="003B7C48">
        <w:tc>
          <w:tcPr>
            <w:tcW w:w="1701" w:type="dxa"/>
          </w:tcPr>
          <w:p w:rsidR="00F1667E" w:rsidRPr="003B7C48" w:rsidRDefault="00F1667E">
            <w:pPr>
              <w:pStyle w:val="ConsPlusNormal"/>
            </w:pPr>
            <w:r w:rsidRPr="003B7C48">
              <w:t>2010 год</w:t>
            </w:r>
          </w:p>
        </w:tc>
        <w:tc>
          <w:tcPr>
            <w:tcW w:w="1701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2,5</w:t>
            </w:r>
          </w:p>
        </w:tc>
        <w:tc>
          <w:tcPr>
            <w:tcW w:w="1701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356</w:t>
            </w:r>
          </w:p>
        </w:tc>
        <w:tc>
          <w:tcPr>
            <w:tcW w:w="1871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14205</w:t>
            </w:r>
          </w:p>
        </w:tc>
        <w:tc>
          <w:tcPr>
            <w:tcW w:w="1871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39,9</w:t>
            </w:r>
          </w:p>
        </w:tc>
        <w:tc>
          <w:tcPr>
            <w:tcW w:w="2551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47,8</w:t>
            </w:r>
          </w:p>
        </w:tc>
      </w:tr>
      <w:tr w:rsidR="00F1667E" w:rsidRPr="003B7C48">
        <w:tc>
          <w:tcPr>
            <w:tcW w:w="1701" w:type="dxa"/>
          </w:tcPr>
          <w:p w:rsidR="00F1667E" w:rsidRPr="003B7C48" w:rsidRDefault="00F1667E">
            <w:pPr>
              <w:pStyle w:val="ConsPlusNormal"/>
            </w:pPr>
            <w:r w:rsidRPr="003B7C48">
              <w:t>2011 год</w:t>
            </w:r>
          </w:p>
        </w:tc>
        <w:tc>
          <w:tcPr>
            <w:tcW w:w="1701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2,5</w:t>
            </w:r>
          </w:p>
        </w:tc>
        <w:tc>
          <w:tcPr>
            <w:tcW w:w="1701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703</w:t>
            </w:r>
          </w:p>
        </w:tc>
        <w:tc>
          <w:tcPr>
            <w:tcW w:w="1871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79615</w:t>
            </w:r>
          </w:p>
        </w:tc>
        <w:tc>
          <w:tcPr>
            <w:tcW w:w="1871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113,3</w:t>
            </w:r>
          </w:p>
        </w:tc>
        <w:tc>
          <w:tcPr>
            <w:tcW w:w="2551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43,1</w:t>
            </w:r>
          </w:p>
        </w:tc>
      </w:tr>
      <w:tr w:rsidR="00F1667E" w:rsidRPr="003B7C48">
        <w:tc>
          <w:tcPr>
            <w:tcW w:w="1701" w:type="dxa"/>
          </w:tcPr>
          <w:p w:rsidR="00F1667E" w:rsidRPr="003B7C48" w:rsidRDefault="00F1667E">
            <w:pPr>
              <w:pStyle w:val="ConsPlusNormal"/>
            </w:pPr>
            <w:r w:rsidRPr="003B7C48">
              <w:t>2012 год</w:t>
            </w:r>
          </w:p>
        </w:tc>
        <w:tc>
          <w:tcPr>
            <w:tcW w:w="1701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1,7</w:t>
            </w:r>
          </w:p>
        </w:tc>
        <w:tc>
          <w:tcPr>
            <w:tcW w:w="1701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74</w:t>
            </w:r>
          </w:p>
        </w:tc>
        <w:tc>
          <w:tcPr>
            <w:tcW w:w="1871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605</w:t>
            </w:r>
          </w:p>
        </w:tc>
        <w:tc>
          <w:tcPr>
            <w:tcW w:w="1871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8,2</w:t>
            </w:r>
          </w:p>
        </w:tc>
        <w:tc>
          <w:tcPr>
            <w:tcW w:w="2551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80,1</w:t>
            </w:r>
          </w:p>
        </w:tc>
      </w:tr>
      <w:tr w:rsidR="00F1667E" w:rsidRPr="003B7C48">
        <w:tc>
          <w:tcPr>
            <w:tcW w:w="1701" w:type="dxa"/>
          </w:tcPr>
          <w:p w:rsidR="00F1667E" w:rsidRPr="003B7C48" w:rsidRDefault="00F1667E">
            <w:pPr>
              <w:pStyle w:val="ConsPlusNormal"/>
            </w:pPr>
            <w:r w:rsidRPr="003B7C48">
              <w:t>Итого</w:t>
            </w:r>
          </w:p>
        </w:tc>
        <w:tc>
          <w:tcPr>
            <w:tcW w:w="1701" w:type="dxa"/>
          </w:tcPr>
          <w:p w:rsidR="00F1667E" w:rsidRPr="003B7C48" w:rsidRDefault="00F1667E">
            <w:pPr>
              <w:pStyle w:val="ConsPlusNormal"/>
            </w:pPr>
          </w:p>
        </w:tc>
        <w:tc>
          <w:tcPr>
            <w:tcW w:w="1701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3001</w:t>
            </w:r>
          </w:p>
        </w:tc>
        <w:tc>
          <w:tcPr>
            <w:tcW w:w="1871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118403</w:t>
            </w:r>
          </w:p>
        </w:tc>
        <w:tc>
          <w:tcPr>
            <w:tcW w:w="1871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39,5</w:t>
            </w:r>
          </w:p>
        </w:tc>
        <w:tc>
          <w:tcPr>
            <w:tcW w:w="2551" w:type="dxa"/>
          </w:tcPr>
          <w:p w:rsidR="00F1667E" w:rsidRPr="003B7C48" w:rsidRDefault="00F1667E">
            <w:pPr>
              <w:pStyle w:val="ConsPlusNormal"/>
            </w:pPr>
          </w:p>
        </w:tc>
      </w:tr>
    </w:tbl>
    <w:p w:rsidR="00F1667E" w:rsidRPr="003B7C48" w:rsidRDefault="00F1667E">
      <w:pPr>
        <w:sectPr w:rsidR="00F1667E" w:rsidRPr="003B7C4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1667E" w:rsidRPr="003B7C48" w:rsidRDefault="00F1667E">
      <w:pPr>
        <w:pStyle w:val="ConsPlusNormal"/>
        <w:jc w:val="both"/>
      </w:pPr>
    </w:p>
    <w:p w:rsidR="00F1667E" w:rsidRPr="003B7C48" w:rsidRDefault="00F1667E">
      <w:pPr>
        <w:pStyle w:val="ConsPlusNormal"/>
        <w:ind w:firstLine="540"/>
        <w:jc w:val="both"/>
      </w:pPr>
      <w:r w:rsidRPr="003B7C48">
        <w:t xml:space="preserve">В среднем пожароопасный сезон (по </w:t>
      </w:r>
      <w:proofErr w:type="gramStart"/>
      <w:r w:rsidRPr="003B7C48">
        <w:t>фактической</w:t>
      </w:r>
      <w:proofErr w:type="gramEnd"/>
      <w:r w:rsidRPr="003B7C48">
        <w:t xml:space="preserve"> </w:t>
      </w:r>
      <w:proofErr w:type="spellStart"/>
      <w:r w:rsidRPr="003B7C48">
        <w:t>горимости</w:t>
      </w:r>
      <w:proofErr w:type="spellEnd"/>
      <w:r w:rsidRPr="003B7C48">
        <w:t xml:space="preserve"> лесов) наступает после таяния снежного покрова и просыхания напочвенного покрова. Среднегодовая продолжительность его составляет 120 - 130 дней - с начала мая до первой декады сентября.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proofErr w:type="gramStart"/>
      <w:r w:rsidRPr="003B7C48">
        <w:t xml:space="preserve">Потенциальная пожарная опасность и фактическая </w:t>
      </w:r>
      <w:proofErr w:type="spellStart"/>
      <w:r w:rsidRPr="003B7C48">
        <w:t>горимость</w:t>
      </w:r>
      <w:proofErr w:type="spellEnd"/>
      <w:r w:rsidRPr="003B7C48">
        <w:t xml:space="preserve"> лесов зависит от многих природных и антропогенных факторов, наиболее значимыми из которых являются: породный и возрастной состав насаждений, накопление сухостоя и захламленности, тип леса или тип вырубки, развитость транспортной инфраструктуры, посещаемость лесов населением и культура поведения, противопожарное обустройство территории, оперативность обнаружения и тушения лесных пожаров.</w:t>
      </w:r>
      <w:proofErr w:type="gramEnd"/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 xml:space="preserve">Большая часть земель лесного фонда относится к 4 и 5 классам пожарной опасности, где пожары возможны в периоды длительных засух. Наиболее опасные в пожарном отношении участки леса 1 и 2 классов занимают 9,3 процента площади земель лесного фонда. Средневзвешенный класс природной пожарной опасности равен 4,0. </w:t>
      </w:r>
      <w:proofErr w:type="gramStart"/>
      <w:r w:rsidRPr="003B7C48">
        <w:t>Класс пожарной опасности погоды за последние 10 лет составляет 1,7 - 2,7.</w:t>
      </w:r>
      <w:proofErr w:type="gramEnd"/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 xml:space="preserve">Основной причиной возникновения лесных пожаров является человеческий фактор. В среднем за последние 10 лет из-за неосторожного обращения с огнем туристов, грибников, ягодников, рыбаков, местного населения, </w:t>
      </w:r>
      <w:proofErr w:type="spellStart"/>
      <w:r w:rsidRPr="003B7C48">
        <w:t>лесопользователей</w:t>
      </w:r>
      <w:proofErr w:type="spellEnd"/>
      <w:r w:rsidRPr="003B7C48">
        <w:t xml:space="preserve"> возникло 73 процента пожаров. Другим фактором возгораний являются грозы. В 2000 году от грозовых разрядов возникло до 50 процентов пожаров.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>Охрана лесов от пожаров осуществляется с учетом их биологических и региональных особенностей и включает комплекс организационных, правовых и других мер, направленных на предупреждение, возникновение и эффективное тушение лесных пожаров.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>По способам обнаружения лесных пожаров территория лесного фонда разделена на три зоны мониторинга: наземный, авиационный и космический мониторинг 1-го уровня. Успешность тушения возгораний зависит от оперативности обнаружения очагов, времени доставки сил и средств пожаротушения, а также их состава. В результате реорганизации лесного хозяйства произошло рассредоточение сил и средств пожаротушения, была нарушена система передачи информации о лесных пожарах и управления тушением пожаров. Низкая численность пожарных, недостаток средств на содержание техники, подготовку и переподготовку специалистов не позволяют успешно бороться с лесными пожарами в условиях высокого класса пожарной опасности.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proofErr w:type="gramStart"/>
      <w:r w:rsidRPr="003B7C48">
        <w:t xml:space="preserve">При непринятии мер по формированию эффективной системы </w:t>
      </w:r>
      <w:r w:rsidRPr="003B7C48">
        <w:lastRenderedPageBreak/>
        <w:t xml:space="preserve">управления охраной лесов от пожаров, обнаружения и передачи информации о пожарах, по укомплектованию ГАУ Архангельской области "Единый </w:t>
      </w:r>
      <w:proofErr w:type="spellStart"/>
      <w:r w:rsidRPr="003B7C48">
        <w:t>лесопожарный</w:t>
      </w:r>
      <w:proofErr w:type="spellEnd"/>
      <w:r w:rsidRPr="003B7C48">
        <w:t xml:space="preserve"> центр" и территориальных органов министерства природных ресурсов и лесопромышленного комплекса специалистами, системами связи, современной техникой сохранится тенденция увеличения числа пожаров и площадей лесов, погибших от пожаров.</w:t>
      </w:r>
      <w:proofErr w:type="gramEnd"/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 xml:space="preserve">К факторам, вызывающим ослабление и гибель насаждений на территории Архангельской области, кроме лесных пожаров, относятся неблагоприятные погодные условия, </w:t>
      </w:r>
      <w:proofErr w:type="gramStart"/>
      <w:r w:rsidRPr="003B7C48">
        <w:t>грибные заболевания</w:t>
      </w:r>
      <w:proofErr w:type="gramEnd"/>
      <w:r w:rsidRPr="003B7C48">
        <w:t xml:space="preserve">, </w:t>
      </w:r>
      <w:proofErr w:type="spellStart"/>
      <w:r w:rsidRPr="003B7C48">
        <w:t>энтомовредители</w:t>
      </w:r>
      <w:proofErr w:type="spellEnd"/>
      <w:r w:rsidRPr="003B7C48">
        <w:t xml:space="preserve"> и антропогенные факторы.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>По результатам лесопатологического обследования с 2004 года площадь усыхающих ельников по Архангельской области составляет 1,3 млн. гектаров. По результатам лесопатологического мониторинга, проведенного филиалом федерального государственного учреждения "</w:t>
      </w:r>
      <w:proofErr w:type="spellStart"/>
      <w:r w:rsidRPr="003B7C48">
        <w:t>Рослесозащита</w:t>
      </w:r>
      <w:proofErr w:type="spellEnd"/>
      <w:r w:rsidRPr="003B7C48">
        <w:t>" "Центр защиты леса Архангельской области" за 2010 - 2012 годы распад ельников Архангельской области достиг своего максимального значения и можно прогнозировать спад процессов усыхания. Однако насаждения утратили свою устойчивость, подвержены ветровалу и бурелому и остаются источником высокой пожарной опасности.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>На территории Архангельской области зафиксированы очаги короеда типографа (</w:t>
      </w:r>
      <w:proofErr w:type="spellStart"/>
      <w:r w:rsidRPr="003B7C48">
        <w:t>Ips</w:t>
      </w:r>
      <w:proofErr w:type="spellEnd"/>
      <w:r w:rsidRPr="003B7C48">
        <w:t xml:space="preserve"> </w:t>
      </w:r>
      <w:proofErr w:type="spellStart"/>
      <w:r w:rsidRPr="003B7C48">
        <w:t>tipographus</w:t>
      </w:r>
      <w:proofErr w:type="spellEnd"/>
      <w:r w:rsidRPr="003B7C48">
        <w:t xml:space="preserve"> L.) на площади 23,6 тыс. гектаров, поселяющегося на ослабленных и поврежденных деревьях. Также на свежесрубленной не окоренной древесине встречаются усачи, лубоеды, полосатый древесинник и другие.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 xml:space="preserve">Из </w:t>
      </w:r>
      <w:proofErr w:type="gramStart"/>
      <w:r w:rsidRPr="003B7C48">
        <w:t>грибных болезней</w:t>
      </w:r>
      <w:proofErr w:type="gramEnd"/>
      <w:r w:rsidRPr="003B7C48">
        <w:t xml:space="preserve"> в насаждениях отмечены очаги корневой губки (</w:t>
      </w:r>
      <w:proofErr w:type="spellStart"/>
      <w:r w:rsidRPr="003B7C48">
        <w:t>Fomitopsis</w:t>
      </w:r>
      <w:proofErr w:type="spellEnd"/>
      <w:r w:rsidRPr="003B7C48">
        <w:t xml:space="preserve"> </w:t>
      </w:r>
      <w:proofErr w:type="spellStart"/>
      <w:r w:rsidRPr="003B7C48">
        <w:t>annosa</w:t>
      </w:r>
      <w:proofErr w:type="spellEnd"/>
      <w:r w:rsidRPr="003B7C48">
        <w:t xml:space="preserve"> (</w:t>
      </w:r>
      <w:proofErr w:type="spellStart"/>
      <w:r w:rsidRPr="003B7C48">
        <w:t>Fr</w:t>
      </w:r>
      <w:proofErr w:type="spellEnd"/>
      <w:r w:rsidRPr="003B7C48">
        <w:t xml:space="preserve">) </w:t>
      </w:r>
      <w:proofErr w:type="spellStart"/>
      <w:r w:rsidRPr="003B7C48">
        <w:t>Karst</w:t>
      </w:r>
      <w:proofErr w:type="spellEnd"/>
      <w:r w:rsidRPr="003B7C48">
        <w:t>) - 0,3 тыс. гектаров, сосновой губки (</w:t>
      </w:r>
      <w:proofErr w:type="spellStart"/>
      <w:r w:rsidRPr="003B7C48">
        <w:t>Phellinus</w:t>
      </w:r>
      <w:proofErr w:type="spellEnd"/>
      <w:r w:rsidRPr="003B7C48">
        <w:t xml:space="preserve"> </w:t>
      </w:r>
      <w:proofErr w:type="spellStart"/>
      <w:r w:rsidRPr="003B7C48">
        <w:t>pini</w:t>
      </w:r>
      <w:proofErr w:type="spellEnd"/>
      <w:r w:rsidRPr="003B7C48">
        <w:t xml:space="preserve"> (</w:t>
      </w:r>
      <w:proofErr w:type="spellStart"/>
      <w:r w:rsidRPr="003B7C48">
        <w:t>Thore</w:t>
      </w:r>
      <w:proofErr w:type="spellEnd"/>
      <w:r w:rsidRPr="003B7C48">
        <w:t xml:space="preserve">) </w:t>
      </w:r>
      <w:proofErr w:type="spellStart"/>
      <w:r w:rsidRPr="003B7C48">
        <w:t>ex</w:t>
      </w:r>
      <w:proofErr w:type="spellEnd"/>
      <w:r w:rsidRPr="003B7C48">
        <w:t xml:space="preserve"> </w:t>
      </w:r>
      <w:proofErr w:type="spellStart"/>
      <w:r w:rsidRPr="003B7C48">
        <w:t>Fr</w:t>
      </w:r>
      <w:proofErr w:type="spellEnd"/>
      <w:r w:rsidRPr="003B7C48">
        <w:t xml:space="preserve">.) </w:t>
      </w:r>
      <w:proofErr w:type="spellStart"/>
      <w:proofErr w:type="gramStart"/>
      <w:r w:rsidRPr="003B7C48">
        <w:t>Pil</w:t>
      </w:r>
      <w:proofErr w:type="spellEnd"/>
      <w:r w:rsidRPr="003B7C48">
        <w:t>) - 0,4 тыс. гектаров, еловой губки (</w:t>
      </w:r>
      <w:proofErr w:type="spellStart"/>
      <w:r w:rsidRPr="003B7C48">
        <w:t>Phellinus</w:t>
      </w:r>
      <w:proofErr w:type="spellEnd"/>
      <w:r w:rsidRPr="003B7C48">
        <w:t xml:space="preserve"> </w:t>
      </w:r>
      <w:proofErr w:type="spellStart"/>
      <w:r w:rsidRPr="003B7C48">
        <w:t>pini</w:t>
      </w:r>
      <w:proofErr w:type="spellEnd"/>
      <w:r w:rsidRPr="003B7C48">
        <w:t xml:space="preserve"> (</w:t>
      </w:r>
      <w:proofErr w:type="spellStart"/>
      <w:r w:rsidRPr="003B7C48">
        <w:t>Thore</w:t>
      </w:r>
      <w:proofErr w:type="spellEnd"/>
      <w:r w:rsidRPr="003B7C48">
        <w:t xml:space="preserve">) </w:t>
      </w:r>
      <w:proofErr w:type="spellStart"/>
      <w:r w:rsidRPr="003B7C48">
        <w:t>Pil</w:t>
      </w:r>
      <w:proofErr w:type="spellEnd"/>
      <w:r w:rsidRPr="003B7C48">
        <w:t xml:space="preserve"> </w:t>
      </w:r>
      <w:proofErr w:type="spellStart"/>
      <w:r w:rsidRPr="003B7C48">
        <w:t>var</w:t>
      </w:r>
      <w:proofErr w:type="spellEnd"/>
      <w:r w:rsidRPr="003B7C48">
        <w:t xml:space="preserve">. </w:t>
      </w:r>
      <w:proofErr w:type="spellStart"/>
      <w:r w:rsidRPr="003B7C48">
        <w:t>abietis</w:t>
      </w:r>
      <w:proofErr w:type="spellEnd"/>
      <w:r w:rsidRPr="003B7C48">
        <w:t xml:space="preserve"> </w:t>
      </w:r>
      <w:proofErr w:type="spellStart"/>
      <w:r w:rsidRPr="003B7C48">
        <w:t>Кагst</w:t>
      </w:r>
      <w:proofErr w:type="spellEnd"/>
      <w:r w:rsidRPr="003B7C48">
        <w:t>.) - 6,2 тыс. гектаров.</w:t>
      </w:r>
      <w:proofErr w:type="gramEnd"/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 xml:space="preserve">По представлениям Управления </w:t>
      </w:r>
      <w:proofErr w:type="spellStart"/>
      <w:r w:rsidRPr="003B7C48">
        <w:t>Россельхознадзора</w:t>
      </w:r>
      <w:proofErr w:type="spellEnd"/>
      <w:r w:rsidRPr="003B7C48">
        <w:t xml:space="preserve"> по Республике Карелия, Архангельской области и Ненецкому автономному округу Правительством Архангельской области наложен карантин на территориях Вельского, </w:t>
      </w:r>
      <w:proofErr w:type="spellStart"/>
      <w:r w:rsidRPr="003B7C48">
        <w:t>Верхнетоемского</w:t>
      </w:r>
      <w:proofErr w:type="spellEnd"/>
      <w:r w:rsidRPr="003B7C48">
        <w:t xml:space="preserve">, </w:t>
      </w:r>
      <w:proofErr w:type="spellStart"/>
      <w:r w:rsidRPr="003B7C48">
        <w:t>Котласского</w:t>
      </w:r>
      <w:proofErr w:type="spellEnd"/>
      <w:r w:rsidRPr="003B7C48">
        <w:t xml:space="preserve">, </w:t>
      </w:r>
      <w:proofErr w:type="spellStart"/>
      <w:r w:rsidRPr="003B7C48">
        <w:t>Няндомского</w:t>
      </w:r>
      <w:proofErr w:type="spellEnd"/>
      <w:r w:rsidRPr="003B7C48">
        <w:t xml:space="preserve">, </w:t>
      </w:r>
      <w:proofErr w:type="spellStart"/>
      <w:r w:rsidRPr="003B7C48">
        <w:t>Плесецкого</w:t>
      </w:r>
      <w:proofErr w:type="spellEnd"/>
      <w:r w:rsidRPr="003B7C48">
        <w:t xml:space="preserve">, </w:t>
      </w:r>
      <w:proofErr w:type="spellStart"/>
      <w:r w:rsidRPr="003B7C48">
        <w:t>Устьянского</w:t>
      </w:r>
      <w:proofErr w:type="spellEnd"/>
      <w:r w:rsidRPr="003B7C48">
        <w:t xml:space="preserve"> и Шенкурского районов Архангельской области по карантинным видам вредителей леса, а именно: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>малый черный еловый усач;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>большой черный еловый усач;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>черный сосновый усач.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lastRenderedPageBreak/>
        <w:t xml:space="preserve">Для оздоровления насаждений, поврежденных пожарами, ветровалами, </w:t>
      </w:r>
      <w:proofErr w:type="gramStart"/>
      <w:r w:rsidRPr="003B7C48">
        <w:t>грибными болезнями</w:t>
      </w:r>
      <w:proofErr w:type="gramEnd"/>
      <w:r w:rsidRPr="003B7C48">
        <w:t xml:space="preserve"> и </w:t>
      </w:r>
      <w:proofErr w:type="spellStart"/>
      <w:r w:rsidRPr="003B7C48">
        <w:t>энтомовредителями</w:t>
      </w:r>
      <w:proofErr w:type="spellEnd"/>
      <w:r w:rsidRPr="003B7C48">
        <w:t xml:space="preserve">, необходимо проводить сплошные и выборочные санитарные рубки. Планирование санитарно-оздоровительных мероприятий и их обоснование осуществляется путем проведения лесопатологических обследований. Обследования обеспечиваются уполномоченным федеральным органом исполнительной власти и министерством в пределах их полномочий, определенных в соответствии со </w:t>
      </w:r>
      <w:hyperlink r:id="rId84" w:history="1">
        <w:r w:rsidRPr="003B7C48">
          <w:t>статьями 81</w:t>
        </w:r>
      </w:hyperlink>
      <w:r w:rsidRPr="003B7C48">
        <w:t xml:space="preserve"> - </w:t>
      </w:r>
      <w:hyperlink r:id="rId85" w:history="1">
        <w:r w:rsidRPr="003B7C48">
          <w:t>84</w:t>
        </w:r>
      </w:hyperlink>
      <w:r w:rsidRPr="003B7C48">
        <w:t xml:space="preserve"> Лесного кодекса Российской Федерации.</w:t>
      </w:r>
    </w:p>
    <w:p w:rsidR="00F1667E" w:rsidRPr="003B7C48" w:rsidRDefault="00F1667E">
      <w:pPr>
        <w:pStyle w:val="ConsPlusNormal"/>
        <w:jc w:val="both"/>
      </w:pPr>
    </w:p>
    <w:p w:rsidR="00F1667E" w:rsidRPr="003B7C48" w:rsidRDefault="00F1667E">
      <w:pPr>
        <w:pStyle w:val="ConsPlusNormal"/>
        <w:jc w:val="center"/>
        <w:outlineLvl w:val="3"/>
      </w:pPr>
      <w:r w:rsidRPr="003B7C48">
        <w:t>4.3. Механизм реализации мероприятий подпрограммы N 3</w:t>
      </w:r>
    </w:p>
    <w:p w:rsidR="00F1667E" w:rsidRPr="003B7C48" w:rsidRDefault="00F1667E">
      <w:pPr>
        <w:pStyle w:val="ConsPlusNormal"/>
        <w:jc w:val="both"/>
      </w:pPr>
    </w:p>
    <w:p w:rsidR="00F1667E" w:rsidRPr="003B7C48" w:rsidRDefault="00F1667E">
      <w:pPr>
        <w:pStyle w:val="ConsPlusNormal"/>
        <w:ind w:firstLine="540"/>
        <w:jc w:val="both"/>
      </w:pPr>
      <w:r w:rsidRPr="003B7C48">
        <w:t>Финансирование мероприятий подпрограммы N 3 осуществляется за счет средств федерального бюджета, областного бюджета и с привлечением средств внебюджетных источников.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proofErr w:type="gramStart"/>
      <w:r w:rsidRPr="003B7C48">
        <w:t xml:space="preserve">Финансирование мероприятий подпрограммы N 3 из федерального бюджета осуществляется за счет субвенций на реализацию переданных органам государственной власти Архангельской области полномочий Российской Федерации в сфере лесных отношений в соответствии с Лесным </w:t>
      </w:r>
      <w:hyperlink r:id="rId86" w:history="1">
        <w:r w:rsidRPr="003B7C48">
          <w:t>кодексом</w:t>
        </w:r>
      </w:hyperlink>
      <w:r w:rsidRPr="003B7C48">
        <w:t xml:space="preserve"> Российской Федерации и субсидий, предоставляемых из федерального бюджета бюджетам субъектов Российской Федерации на приобретение специализированной </w:t>
      </w:r>
      <w:proofErr w:type="spellStart"/>
      <w:r w:rsidRPr="003B7C48">
        <w:t>лесопожарной</w:t>
      </w:r>
      <w:proofErr w:type="spellEnd"/>
      <w:r w:rsidRPr="003B7C48">
        <w:t xml:space="preserve"> техники и оборудования в соответствии с бюджетным законодательством Российской Федерации.</w:t>
      </w:r>
      <w:proofErr w:type="gramEnd"/>
      <w:r w:rsidRPr="003B7C48">
        <w:t xml:space="preserve"> Указанные субвенции и субсидии предоставляются бюджетам субъектов Российской Федерации через Федеральное агентство лесного хозяйства в пределах средств, предусмотренных федеральным законом о федеральном бюджете. Министерство природных ресурсов и лесопромышленного комплекса осуществляет переданные органам государственной власти Архангельской области полномочия Российской Федерации и является главным распорядителем бюджетных средств из федерального бюджета.</w:t>
      </w:r>
    </w:p>
    <w:p w:rsidR="00F1667E" w:rsidRPr="003B7C48" w:rsidRDefault="00F1667E">
      <w:pPr>
        <w:pStyle w:val="ConsPlusNormal"/>
        <w:jc w:val="both"/>
      </w:pPr>
      <w:r w:rsidRPr="003B7C48">
        <w:t>(</w:t>
      </w:r>
      <w:proofErr w:type="gramStart"/>
      <w:r w:rsidRPr="003B7C48">
        <w:t>в</w:t>
      </w:r>
      <w:proofErr w:type="gramEnd"/>
      <w:r w:rsidRPr="003B7C48">
        <w:t xml:space="preserve"> ред. </w:t>
      </w:r>
      <w:hyperlink r:id="rId87" w:history="1">
        <w:r w:rsidRPr="003B7C48">
          <w:t>постановления</w:t>
        </w:r>
      </w:hyperlink>
      <w:r w:rsidRPr="003B7C48">
        <w:t xml:space="preserve"> Правительства Архангельской области от 06.11.2015 N 445-пп)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>Финансирование мероприятий подпрограммы N 3 за счет средств областного бюджета осуществляется в соответствии с областным законом об областном бюджете.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proofErr w:type="gramStart"/>
      <w:r w:rsidRPr="003B7C48">
        <w:t xml:space="preserve">Реализация мероприятия </w:t>
      </w:r>
      <w:hyperlink w:anchor="P1232" w:history="1">
        <w:r w:rsidRPr="003B7C48">
          <w:t>пункта 1.1</w:t>
        </w:r>
      </w:hyperlink>
      <w:r w:rsidRPr="003B7C48">
        <w:t xml:space="preserve"> перечня мероприятий подпрограммы N 3 (приложение N 2 к государственной программе) осуществляется в рамках выполнения государственного задания на оказание государственных услуг (выполнение работ) ГАУ Архангельской области "Единый </w:t>
      </w:r>
      <w:proofErr w:type="spellStart"/>
      <w:r w:rsidRPr="003B7C48">
        <w:t>лесопожарный</w:t>
      </w:r>
      <w:proofErr w:type="spellEnd"/>
      <w:r w:rsidRPr="003B7C48">
        <w:t xml:space="preserve"> центр", а также за счет субсидий областного бюджета на иные цели, не связанные с финансовым обеспечением выполнения государственного задания на оказание государственных услуг (выполнение работ), за исключением приобретения</w:t>
      </w:r>
      <w:proofErr w:type="gramEnd"/>
      <w:r w:rsidRPr="003B7C48">
        <w:t xml:space="preserve"> специализированной </w:t>
      </w:r>
      <w:proofErr w:type="spellStart"/>
      <w:r w:rsidRPr="003B7C48">
        <w:lastRenderedPageBreak/>
        <w:t>лесопожарной</w:t>
      </w:r>
      <w:proofErr w:type="spellEnd"/>
      <w:r w:rsidRPr="003B7C48">
        <w:t xml:space="preserve"> техники и оборудования, которое будет осуществляться с привлечением организаций, определяемых в соответствии с Федеральным законом о контрактной системе.</w:t>
      </w:r>
    </w:p>
    <w:p w:rsidR="00F1667E" w:rsidRPr="003B7C48" w:rsidRDefault="00F1667E">
      <w:pPr>
        <w:pStyle w:val="ConsPlusNormal"/>
        <w:jc w:val="both"/>
      </w:pPr>
      <w:r w:rsidRPr="003B7C48">
        <w:t xml:space="preserve">(в ред. </w:t>
      </w:r>
      <w:hyperlink r:id="rId88" w:history="1">
        <w:r w:rsidRPr="003B7C48">
          <w:t>постановления</w:t>
        </w:r>
      </w:hyperlink>
      <w:r w:rsidRPr="003B7C48">
        <w:t xml:space="preserve"> Правительства Архангельской области от 06.11.2015 N 445-пп)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 xml:space="preserve">Реализация мероприятия </w:t>
      </w:r>
      <w:hyperlink w:anchor="P1232" w:history="1">
        <w:r w:rsidRPr="003B7C48">
          <w:t>пункта 1.2</w:t>
        </w:r>
      </w:hyperlink>
      <w:r w:rsidRPr="003B7C48">
        <w:t xml:space="preserve"> перечня мероприятий подпрограммы N 3 (приложение N 2 к государственной программе) осуществляется: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 xml:space="preserve">в рамках выполнения государственного задания на оказание услуг (выполнение работ) ГАУ Архангельской области "Единый </w:t>
      </w:r>
      <w:proofErr w:type="spellStart"/>
      <w:r w:rsidRPr="003B7C48">
        <w:t>лесопожарный</w:t>
      </w:r>
      <w:proofErr w:type="spellEnd"/>
      <w:r w:rsidRPr="003B7C48">
        <w:t xml:space="preserve"> центр" для проведения мониторинга пожарной опасности в лесах, в том числе с использованием воздушных судов;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 xml:space="preserve">в рамках выполнения государственного задания на оказание услуг (выполнение работ) ГАУ Архангельской области "Единый </w:t>
      </w:r>
      <w:proofErr w:type="spellStart"/>
      <w:r w:rsidRPr="003B7C48">
        <w:t>лесопожарный</w:t>
      </w:r>
      <w:proofErr w:type="spellEnd"/>
      <w:r w:rsidRPr="003B7C48">
        <w:t xml:space="preserve"> центр" для проведения противопожарного обустройства лесов на лесных участках, не переданных в аренду, в том числе: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>эксплуатация лесных дорог;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>прокладка просек, противопожарных разрывов;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>устройство противопожарных минерализованных полос;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>прочистка и обустройство противопожарных минерализованных полос;</w:t>
      </w:r>
    </w:p>
    <w:p w:rsidR="00F1667E" w:rsidRPr="003B7C48" w:rsidRDefault="00F1667E">
      <w:pPr>
        <w:pStyle w:val="ConsPlusNormal"/>
        <w:jc w:val="both"/>
      </w:pPr>
      <w:r w:rsidRPr="003B7C48">
        <w:t xml:space="preserve">(в ред. </w:t>
      </w:r>
      <w:hyperlink r:id="rId89" w:history="1">
        <w:r w:rsidRPr="003B7C48">
          <w:t>постановления</w:t>
        </w:r>
      </w:hyperlink>
      <w:r w:rsidRPr="003B7C48">
        <w:t xml:space="preserve"> Правительства Архангельской области от 13.09.2016 N 354-пп)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>проведение профилактического контролируемого противопожарного выжигания хвороста, лесной подстилки, сухой травы и других лесных горючих материалов;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>обустройство мест отдыха граждан, пребывающих в лесах;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>реконструкции лесных дорог и установке стендов, знаков и указателей, содержащих информацию о мерах пожарной безопасности.</w:t>
      </w:r>
    </w:p>
    <w:p w:rsidR="00F1667E" w:rsidRPr="003B7C48" w:rsidRDefault="00F1667E">
      <w:pPr>
        <w:pStyle w:val="ConsPlusNormal"/>
        <w:jc w:val="both"/>
      </w:pPr>
      <w:r w:rsidRPr="003B7C48">
        <w:t xml:space="preserve">(в ред. </w:t>
      </w:r>
      <w:hyperlink r:id="rId90" w:history="1">
        <w:r w:rsidRPr="003B7C48">
          <w:t>постановления</w:t>
        </w:r>
      </w:hyperlink>
      <w:r w:rsidRPr="003B7C48">
        <w:t xml:space="preserve"> Правительства Архангельской области от 30.09.2014 N 381-пп)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 xml:space="preserve">Реализация мероприятия </w:t>
      </w:r>
      <w:hyperlink w:anchor="P1232" w:history="1">
        <w:r w:rsidRPr="003B7C48">
          <w:t>пункта 1.3</w:t>
        </w:r>
      </w:hyperlink>
      <w:r w:rsidRPr="003B7C48">
        <w:t xml:space="preserve"> перечня мероприятий подпрограммы N 3 (приложение N 2 к государственной программе) осуществляется в рамках выполнения государственного задания на оказание услуг (выполнение работ) ГАУ Архангельской области "Единый </w:t>
      </w:r>
      <w:proofErr w:type="spellStart"/>
      <w:r w:rsidRPr="003B7C48">
        <w:t>лесопожарный</w:t>
      </w:r>
      <w:proofErr w:type="spellEnd"/>
      <w:r w:rsidRPr="003B7C48">
        <w:t xml:space="preserve"> центр".</w:t>
      </w:r>
    </w:p>
    <w:p w:rsidR="00F1667E" w:rsidRPr="003B7C48" w:rsidRDefault="00F1667E">
      <w:pPr>
        <w:pStyle w:val="ConsPlusNormal"/>
        <w:jc w:val="both"/>
      </w:pPr>
      <w:r w:rsidRPr="003B7C48">
        <w:lastRenderedPageBreak/>
        <w:t xml:space="preserve">(абзац введен </w:t>
      </w:r>
      <w:hyperlink r:id="rId91" w:history="1">
        <w:r w:rsidRPr="003B7C48">
          <w:t>постановлением</w:t>
        </w:r>
      </w:hyperlink>
      <w:r w:rsidRPr="003B7C48">
        <w:t xml:space="preserve"> Правительства Архангельской области от 06.11.2015 N 445-пп)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 xml:space="preserve">Реализация мероприятия </w:t>
      </w:r>
      <w:hyperlink w:anchor="P1232" w:history="1">
        <w:r w:rsidRPr="003B7C48">
          <w:t>пункта 2.1</w:t>
        </w:r>
      </w:hyperlink>
      <w:r w:rsidRPr="003B7C48">
        <w:t xml:space="preserve"> перечня мероприятий подпрограммы N 3 (приложение N 2 к государственной программе) осуществляется: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 xml:space="preserve">абзац исключен. - </w:t>
      </w:r>
      <w:hyperlink r:id="rId92" w:history="1">
        <w:r w:rsidRPr="003B7C48">
          <w:t>Постановление</w:t>
        </w:r>
      </w:hyperlink>
      <w:r w:rsidRPr="003B7C48">
        <w:t xml:space="preserve"> Правительства Архангельской области от 30.09.2014 N 381-пп;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 xml:space="preserve">в рамках выполнения государственного задания на оказание услуг (выполнение работ) ГАУ Архангельской области "Единый </w:t>
      </w:r>
      <w:proofErr w:type="spellStart"/>
      <w:r w:rsidRPr="003B7C48">
        <w:t>лесопожарный</w:t>
      </w:r>
      <w:proofErr w:type="spellEnd"/>
      <w:r w:rsidRPr="003B7C48">
        <w:t xml:space="preserve"> центр" для проведения сплошных и выборочных санитарных рубок на лесных участках, не переданных в аренду.</w:t>
      </w:r>
    </w:p>
    <w:p w:rsidR="00F1667E" w:rsidRPr="003B7C48" w:rsidRDefault="00F1667E">
      <w:pPr>
        <w:pStyle w:val="ConsPlusNormal"/>
        <w:jc w:val="both"/>
      </w:pPr>
      <w:r w:rsidRPr="003B7C48">
        <w:t>(</w:t>
      </w:r>
      <w:proofErr w:type="gramStart"/>
      <w:r w:rsidRPr="003B7C48">
        <w:t>в</w:t>
      </w:r>
      <w:proofErr w:type="gramEnd"/>
      <w:r w:rsidRPr="003B7C48">
        <w:t xml:space="preserve"> ред. постановлений Правительства Архангельской области от 18.02.2014 </w:t>
      </w:r>
      <w:hyperlink r:id="rId93" w:history="1">
        <w:r w:rsidRPr="003B7C48">
          <w:t>N 54-пп</w:t>
        </w:r>
      </w:hyperlink>
      <w:r w:rsidRPr="003B7C48">
        <w:t xml:space="preserve">, от 13.09.2016 </w:t>
      </w:r>
      <w:hyperlink r:id="rId94" w:history="1">
        <w:r w:rsidRPr="003B7C48">
          <w:t>N 354-пп</w:t>
        </w:r>
      </w:hyperlink>
      <w:r w:rsidRPr="003B7C48">
        <w:t>)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 xml:space="preserve">Ресурсное </w:t>
      </w:r>
      <w:hyperlink w:anchor="P2131" w:history="1">
        <w:r w:rsidRPr="003B7C48">
          <w:t>обеспечение</w:t>
        </w:r>
      </w:hyperlink>
      <w:r w:rsidRPr="003B7C48">
        <w:t xml:space="preserve"> реализации подпрограммы N 3 за счет средств областного бюджета приведено в приложении N 3 к государственной программе.</w:t>
      </w:r>
    </w:p>
    <w:p w:rsidR="00F1667E" w:rsidRPr="003B7C48" w:rsidRDefault="00F1667E">
      <w:pPr>
        <w:pStyle w:val="ConsPlusNormal"/>
        <w:jc w:val="both"/>
      </w:pPr>
      <w:r w:rsidRPr="003B7C48">
        <w:t xml:space="preserve">(в ред. </w:t>
      </w:r>
      <w:hyperlink r:id="rId95" w:history="1">
        <w:r w:rsidRPr="003B7C48">
          <w:t>постановления</w:t>
        </w:r>
      </w:hyperlink>
      <w:r w:rsidRPr="003B7C48">
        <w:t xml:space="preserve"> Правительства Архангельской области от 18.02.2014 N 54-пп)</w:t>
      </w:r>
    </w:p>
    <w:p w:rsidR="00F1667E" w:rsidRPr="003B7C48" w:rsidRDefault="0019516D">
      <w:pPr>
        <w:pStyle w:val="ConsPlusNormal"/>
        <w:spacing w:before="280"/>
        <w:ind w:firstLine="540"/>
        <w:jc w:val="both"/>
      </w:pPr>
      <w:hyperlink w:anchor="P1232" w:history="1">
        <w:r w:rsidR="00F1667E" w:rsidRPr="003B7C48">
          <w:t>Перечень</w:t>
        </w:r>
      </w:hyperlink>
      <w:r w:rsidR="00F1667E" w:rsidRPr="003B7C48">
        <w:t xml:space="preserve"> мероприятий подпрограммы N 3 приведен в приложении N 2 к государственной программе.</w:t>
      </w:r>
    </w:p>
    <w:p w:rsidR="00F1667E" w:rsidRPr="003B7C48" w:rsidRDefault="00F1667E">
      <w:pPr>
        <w:pStyle w:val="ConsPlusNormal"/>
        <w:jc w:val="both"/>
      </w:pPr>
      <w:r w:rsidRPr="003B7C48">
        <w:t xml:space="preserve">(в ред. </w:t>
      </w:r>
      <w:hyperlink r:id="rId96" w:history="1">
        <w:r w:rsidRPr="003B7C48">
          <w:t>постановления</w:t>
        </w:r>
      </w:hyperlink>
      <w:r w:rsidRPr="003B7C48">
        <w:t xml:space="preserve"> Правительства Архангельской области от 18.02.2014 N 54-пп)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>Объемы финансовых средств подпрограммы N 3 из всех источников являются прогнозными и подлежат ежегодному уточнению.</w:t>
      </w:r>
    </w:p>
    <w:p w:rsidR="00F1667E" w:rsidRPr="003B7C48" w:rsidRDefault="00F1667E">
      <w:pPr>
        <w:pStyle w:val="ConsPlusNormal"/>
        <w:jc w:val="both"/>
      </w:pPr>
      <w:r w:rsidRPr="003B7C48">
        <w:t xml:space="preserve">(в ред. </w:t>
      </w:r>
      <w:hyperlink r:id="rId97" w:history="1">
        <w:r w:rsidRPr="003B7C48">
          <w:t>постановления</w:t>
        </w:r>
      </w:hyperlink>
      <w:r w:rsidRPr="003B7C48">
        <w:t xml:space="preserve"> Правительства Архангельской области от 18.02.2014 N 54-пп)</w:t>
      </w:r>
    </w:p>
    <w:p w:rsidR="00F1667E" w:rsidRPr="003B7C48" w:rsidRDefault="00F1667E">
      <w:pPr>
        <w:pStyle w:val="ConsPlusNormal"/>
        <w:jc w:val="both"/>
      </w:pPr>
    </w:p>
    <w:p w:rsidR="00F1667E" w:rsidRPr="003B7C48" w:rsidRDefault="00F1667E">
      <w:pPr>
        <w:pStyle w:val="ConsPlusNormal"/>
        <w:jc w:val="center"/>
        <w:outlineLvl w:val="3"/>
      </w:pPr>
      <w:bookmarkStart w:id="7" w:name="P591"/>
      <w:bookmarkEnd w:id="7"/>
      <w:r w:rsidRPr="003B7C48">
        <w:t>5.1. ПАСПОРТ</w:t>
      </w:r>
    </w:p>
    <w:p w:rsidR="00F1667E" w:rsidRPr="003B7C48" w:rsidRDefault="00F1667E">
      <w:pPr>
        <w:pStyle w:val="ConsPlusNormal"/>
        <w:jc w:val="center"/>
      </w:pPr>
      <w:r w:rsidRPr="003B7C48">
        <w:t>подпрограммы N 4 "Обеспечение реализации государственной</w:t>
      </w:r>
    </w:p>
    <w:p w:rsidR="00F1667E" w:rsidRPr="003B7C48" w:rsidRDefault="00F1667E">
      <w:pPr>
        <w:pStyle w:val="ConsPlusNormal"/>
        <w:jc w:val="center"/>
      </w:pPr>
      <w:r w:rsidRPr="003B7C48">
        <w:t>программы Архангельской области "Развитие лесного комплекса</w:t>
      </w:r>
    </w:p>
    <w:p w:rsidR="00F1667E" w:rsidRPr="003B7C48" w:rsidRDefault="00F1667E">
      <w:pPr>
        <w:pStyle w:val="ConsPlusNormal"/>
        <w:jc w:val="center"/>
      </w:pPr>
      <w:r w:rsidRPr="003B7C48">
        <w:t>Архангельской области (2014 - 2020 годы)"</w:t>
      </w:r>
    </w:p>
    <w:p w:rsidR="00F1667E" w:rsidRPr="003B7C48" w:rsidRDefault="00F1667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551"/>
        <w:gridCol w:w="360"/>
        <w:gridCol w:w="6123"/>
      </w:tblGrid>
      <w:tr w:rsidR="00F1667E" w:rsidRPr="003B7C48">
        <w:tc>
          <w:tcPr>
            <w:tcW w:w="2551" w:type="dxa"/>
          </w:tcPr>
          <w:p w:rsidR="00F1667E" w:rsidRPr="003B7C48" w:rsidRDefault="00F1667E">
            <w:pPr>
              <w:pStyle w:val="ConsPlusNormal"/>
            </w:pPr>
            <w:r w:rsidRPr="003B7C48">
              <w:t>Наименование подпрограммы</w:t>
            </w:r>
          </w:p>
        </w:tc>
        <w:tc>
          <w:tcPr>
            <w:tcW w:w="360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6123" w:type="dxa"/>
          </w:tcPr>
          <w:p w:rsidR="00F1667E" w:rsidRPr="003B7C48" w:rsidRDefault="00F1667E">
            <w:pPr>
              <w:pStyle w:val="ConsPlusNormal"/>
            </w:pPr>
            <w:r w:rsidRPr="003B7C48">
              <w:t>"Обеспечение реализации государственной программы Архангельской области "Развитие лесного комплекса Архангельской области (2014 - 2020 годы)" (далее - подпрограмма N 4)</w:t>
            </w:r>
          </w:p>
        </w:tc>
      </w:tr>
      <w:tr w:rsidR="00F1667E" w:rsidRPr="003B7C48">
        <w:tc>
          <w:tcPr>
            <w:tcW w:w="2551" w:type="dxa"/>
          </w:tcPr>
          <w:p w:rsidR="00F1667E" w:rsidRPr="003B7C48" w:rsidRDefault="00F1667E">
            <w:pPr>
              <w:pStyle w:val="ConsPlusNormal"/>
            </w:pPr>
            <w:r w:rsidRPr="003B7C48">
              <w:t xml:space="preserve">Ответственный исполнитель </w:t>
            </w:r>
            <w:r w:rsidRPr="003B7C48">
              <w:lastRenderedPageBreak/>
              <w:t>подпрограммы</w:t>
            </w:r>
          </w:p>
        </w:tc>
        <w:tc>
          <w:tcPr>
            <w:tcW w:w="360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lastRenderedPageBreak/>
              <w:t>-</w:t>
            </w:r>
          </w:p>
        </w:tc>
        <w:tc>
          <w:tcPr>
            <w:tcW w:w="6123" w:type="dxa"/>
          </w:tcPr>
          <w:p w:rsidR="00F1667E" w:rsidRPr="003B7C48" w:rsidRDefault="00F1667E">
            <w:pPr>
              <w:pStyle w:val="ConsPlusNormal"/>
            </w:pPr>
            <w:r w:rsidRPr="003B7C48">
              <w:t>министерство природных ресурсов и лесопромышленного комплекса</w:t>
            </w:r>
          </w:p>
        </w:tc>
      </w:tr>
      <w:tr w:rsidR="00F1667E" w:rsidRPr="003B7C48">
        <w:tc>
          <w:tcPr>
            <w:tcW w:w="2551" w:type="dxa"/>
          </w:tcPr>
          <w:p w:rsidR="00F1667E" w:rsidRPr="003B7C48" w:rsidRDefault="00F1667E">
            <w:pPr>
              <w:pStyle w:val="ConsPlusNormal"/>
            </w:pPr>
            <w:r w:rsidRPr="003B7C48">
              <w:lastRenderedPageBreak/>
              <w:t>Соисполнители подпрограммы</w:t>
            </w:r>
          </w:p>
        </w:tc>
        <w:tc>
          <w:tcPr>
            <w:tcW w:w="360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6123" w:type="dxa"/>
          </w:tcPr>
          <w:p w:rsidR="00F1667E" w:rsidRPr="003B7C48" w:rsidRDefault="00F1667E">
            <w:pPr>
              <w:pStyle w:val="ConsPlusNormal"/>
            </w:pPr>
            <w:r w:rsidRPr="003B7C48">
              <w:t>нет</w:t>
            </w:r>
          </w:p>
        </w:tc>
      </w:tr>
      <w:tr w:rsidR="00F1667E" w:rsidRPr="003B7C48">
        <w:tc>
          <w:tcPr>
            <w:tcW w:w="2551" w:type="dxa"/>
          </w:tcPr>
          <w:p w:rsidR="00F1667E" w:rsidRPr="003B7C48" w:rsidRDefault="00F1667E">
            <w:pPr>
              <w:pStyle w:val="ConsPlusNormal"/>
            </w:pPr>
            <w:r w:rsidRPr="003B7C48">
              <w:t>Участники подпрограммы</w:t>
            </w:r>
          </w:p>
        </w:tc>
        <w:tc>
          <w:tcPr>
            <w:tcW w:w="360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6123" w:type="dxa"/>
          </w:tcPr>
          <w:p w:rsidR="00F1667E" w:rsidRPr="003B7C48" w:rsidRDefault="00F1667E">
            <w:pPr>
              <w:pStyle w:val="ConsPlusNormal"/>
            </w:pPr>
            <w:r w:rsidRPr="003B7C48">
              <w:t>территориальные органы министерства природных ресурсов и лесопромышленного комплекса Архангельской области</w:t>
            </w:r>
          </w:p>
        </w:tc>
      </w:tr>
      <w:tr w:rsidR="00F1667E" w:rsidRPr="003B7C48">
        <w:tc>
          <w:tcPr>
            <w:tcW w:w="2551" w:type="dxa"/>
            <w:vMerge w:val="restart"/>
          </w:tcPr>
          <w:p w:rsidR="00F1667E" w:rsidRPr="003B7C48" w:rsidRDefault="00F1667E">
            <w:pPr>
              <w:pStyle w:val="ConsPlusNormal"/>
            </w:pPr>
            <w:r w:rsidRPr="003B7C48">
              <w:t>Цель подпрограммы</w:t>
            </w:r>
          </w:p>
        </w:tc>
        <w:tc>
          <w:tcPr>
            <w:tcW w:w="360" w:type="dxa"/>
            <w:tcBorders>
              <w:bottom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6123" w:type="dxa"/>
            <w:tcBorders>
              <w:bottom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повышение эффективности исполнения государственных функций в установленной сфере.</w:t>
            </w:r>
          </w:p>
        </w:tc>
      </w:tr>
      <w:tr w:rsidR="00F1667E" w:rsidRPr="003B7C48">
        <w:tc>
          <w:tcPr>
            <w:tcW w:w="2551" w:type="dxa"/>
            <w:vMerge/>
          </w:tcPr>
          <w:p w:rsidR="00F1667E" w:rsidRPr="003B7C48" w:rsidRDefault="00F1667E"/>
        </w:tc>
        <w:tc>
          <w:tcPr>
            <w:tcW w:w="360" w:type="dxa"/>
            <w:tcBorders>
              <w:top w:val="nil"/>
            </w:tcBorders>
          </w:tcPr>
          <w:p w:rsidR="00F1667E" w:rsidRPr="003B7C48" w:rsidRDefault="00F1667E">
            <w:pPr>
              <w:pStyle w:val="ConsPlusNormal"/>
            </w:pPr>
          </w:p>
        </w:tc>
        <w:tc>
          <w:tcPr>
            <w:tcW w:w="6123" w:type="dxa"/>
            <w:tcBorders>
              <w:top w:val="nil"/>
            </w:tcBorders>
          </w:tcPr>
          <w:p w:rsidR="00F1667E" w:rsidRPr="003B7C48" w:rsidRDefault="0019516D">
            <w:pPr>
              <w:pStyle w:val="ConsPlusNormal"/>
            </w:pPr>
            <w:hyperlink w:anchor="P708" w:history="1">
              <w:r w:rsidR="00F1667E" w:rsidRPr="003B7C48">
                <w:t>Перечень</w:t>
              </w:r>
            </w:hyperlink>
            <w:r w:rsidR="00F1667E" w:rsidRPr="003B7C48">
              <w:t xml:space="preserve"> целевых показателей подпрограммы N 4 приведен в приложении N 1 к государственной программе</w:t>
            </w:r>
          </w:p>
        </w:tc>
      </w:tr>
      <w:tr w:rsidR="00F1667E" w:rsidRPr="003B7C48">
        <w:tc>
          <w:tcPr>
            <w:tcW w:w="2551" w:type="dxa"/>
            <w:vMerge w:val="restart"/>
          </w:tcPr>
          <w:p w:rsidR="00F1667E" w:rsidRPr="003B7C48" w:rsidRDefault="00F1667E">
            <w:pPr>
              <w:pStyle w:val="ConsPlusNormal"/>
            </w:pPr>
            <w:r w:rsidRPr="003B7C48">
              <w:t>Задачи подпрограммы</w:t>
            </w:r>
          </w:p>
        </w:tc>
        <w:tc>
          <w:tcPr>
            <w:tcW w:w="360" w:type="dxa"/>
            <w:tcBorders>
              <w:bottom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6123" w:type="dxa"/>
            <w:tcBorders>
              <w:bottom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задача N 1 - создание условий для исполнения государственных функций в установленной сфере;</w:t>
            </w:r>
          </w:p>
        </w:tc>
      </w:tr>
      <w:tr w:rsidR="00F1667E" w:rsidRPr="003B7C48">
        <w:tc>
          <w:tcPr>
            <w:tcW w:w="2551" w:type="dxa"/>
            <w:vMerge/>
          </w:tcPr>
          <w:p w:rsidR="00F1667E" w:rsidRPr="003B7C48" w:rsidRDefault="00F1667E"/>
        </w:tc>
        <w:tc>
          <w:tcPr>
            <w:tcW w:w="360" w:type="dxa"/>
            <w:tcBorders>
              <w:top w:val="nil"/>
            </w:tcBorders>
          </w:tcPr>
          <w:p w:rsidR="00F1667E" w:rsidRPr="003B7C48" w:rsidRDefault="00F1667E">
            <w:pPr>
              <w:pStyle w:val="ConsPlusNormal"/>
            </w:pPr>
          </w:p>
        </w:tc>
        <w:tc>
          <w:tcPr>
            <w:tcW w:w="6123" w:type="dxa"/>
            <w:tcBorders>
              <w:top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задача N 2 - содействие развитию и популяризации лесного комплекса Архангельской области</w:t>
            </w:r>
          </w:p>
        </w:tc>
      </w:tr>
      <w:tr w:rsidR="00F1667E" w:rsidRPr="003B7C48">
        <w:tc>
          <w:tcPr>
            <w:tcW w:w="2551" w:type="dxa"/>
          </w:tcPr>
          <w:p w:rsidR="00F1667E" w:rsidRPr="003B7C48" w:rsidRDefault="00F1667E">
            <w:pPr>
              <w:pStyle w:val="ConsPlusNormal"/>
            </w:pPr>
            <w:r w:rsidRPr="003B7C48">
              <w:t>Сроки и этапы реализации подпрограммы</w:t>
            </w:r>
          </w:p>
        </w:tc>
        <w:tc>
          <w:tcPr>
            <w:tcW w:w="360" w:type="dxa"/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6123" w:type="dxa"/>
          </w:tcPr>
          <w:p w:rsidR="00F1667E" w:rsidRPr="003B7C48" w:rsidRDefault="00F1667E">
            <w:pPr>
              <w:pStyle w:val="ConsPlusNormal"/>
            </w:pPr>
            <w:r w:rsidRPr="003B7C48">
              <w:t>2014 - 2020 годы.</w:t>
            </w:r>
          </w:p>
          <w:p w:rsidR="00F1667E" w:rsidRPr="003B7C48" w:rsidRDefault="00F1667E">
            <w:pPr>
              <w:pStyle w:val="ConsPlusNormal"/>
            </w:pPr>
            <w:r w:rsidRPr="003B7C48">
              <w:t>Подпрограмма N 4 реализуется в один этап</w:t>
            </w:r>
          </w:p>
        </w:tc>
      </w:tr>
      <w:tr w:rsidR="00F1667E" w:rsidRPr="003B7C48">
        <w:tblPrEx>
          <w:tblBorders>
            <w:insideH w:val="nil"/>
          </w:tblBorders>
        </w:tblPrEx>
        <w:tc>
          <w:tcPr>
            <w:tcW w:w="2551" w:type="dxa"/>
            <w:tcBorders>
              <w:bottom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Объем и источники финансирования подпрограммы</w:t>
            </w:r>
          </w:p>
        </w:tc>
        <w:tc>
          <w:tcPr>
            <w:tcW w:w="360" w:type="dxa"/>
            <w:tcBorders>
              <w:bottom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6123" w:type="dxa"/>
            <w:tcBorders>
              <w:bottom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общий объем финансирования - 3 9</w:t>
            </w:r>
            <w:r w:rsidR="001A317F" w:rsidRPr="003B7C48">
              <w:t>28</w:t>
            </w:r>
            <w:r w:rsidRPr="003B7C48">
              <w:t xml:space="preserve"> </w:t>
            </w:r>
            <w:r w:rsidR="001A317F" w:rsidRPr="003B7C48">
              <w:t>517</w:t>
            </w:r>
            <w:r w:rsidRPr="003B7C48">
              <w:t>,</w:t>
            </w:r>
            <w:r w:rsidR="001A317F" w:rsidRPr="003B7C48">
              <w:t>6</w:t>
            </w:r>
            <w:r w:rsidRPr="003B7C48">
              <w:t xml:space="preserve"> тыс. рублей, в том числе:</w:t>
            </w:r>
          </w:p>
          <w:p w:rsidR="00F1667E" w:rsidRPr="003B7C48" w:rsidRDefault="00F1667E">
            <w:pPr>
              <w:pStyle w:val="ConsPlusNormal"/>
            </w:pPr>
            <w:r w:rsidRPr="003B7C48">
              <w:t>средства федерального бюджета - 2</w:t>
            </w:r>
            <w:r w:rsidR="001A317F" w:rsidRPr="003B7C48">
              <w:t> </w:t>
            </w:r>
            <w:r w:rsidRPr="003B7C48">
              <w:t>7</w:t>
            </w:r>
            <w:r w:rsidR="001A317F" w:rsidRPr="003B7C48">
              <w:t>84 014,6</w:t>
            </w:r>
            <w:r w:rsidRPr="003B7C48">
              <w:t>тыс. рублей;</w:t>
            </w:r>
          </w:p>
          <w:p w:rsidR="00F1667E" w:rsidRPr="003B7C48" w:rsidRDefault="00F1667E" w:rsidP="001A317F">
            <w:pPr>
              <w:pStyle w:val="ConsPlusNormal"/>
            </w:pPr>
            <w:r w:rsidRPr="003B7C48">
              <w:t>средства областного бюджета - 1</w:t>
            </w:r>
            <w:r w:rsidR="001A317F" w:rsidRPr="003B7C48">
              <w:t> 144 503,0</w:t>
            </w:r>
            <w:r w:rsidRPr="003B7C48">
              <w:t xml:space="preserve"> тыс. рублей</w:t>
            </w:r>
          </w:p>
        </w:tc>
      </w:tr>
      <w:tr w:rsidR="00F1667E" w:rsidRPr="003B7C48">
        <w:tblPrEx>
          <w:tblBorders>
            <w:insideH w:val="nil"/>
          </w:tblBorders>
        </w:tblPrEx>
        <w:tc>
          <w:tcPr>
            <w:tcW w:w="9034" w:type="dxa"/>
            <w:gridSpan w:val="3"/>
            <w:tcBorders>
              <w:top w:val="nil"/>
            </w:tcBorders>
          </w:tcPr>
          <w:p w:rsidR="00F1667E" w:rsidRPr="003B7C48" w:rsidRDefault="00F1667E">
            <w:pPr>
              <w:pStyle w:val="ConsPlusNormal"/>
              <w:jc w:val="both"/>
            </w:pPr>
            <w:r w:rsidRPr="003B7C48">
              <w:t xml:space="preserve">(в ред. </w:t>
            </w:r>
            <w:hyperlink r:id="rId98" w:history="1">
              <w:r w:rsidRPr="003B7C48">
                <w:t>постановления</w:t>
              </w:r>
            </w:hyperlink>
            <w:r w:rsidRPr="003B7C48">
              <w:t xml:space="preserve"> Правительства Архангельской области от 28.02.2017 N 88-пп)</w:t>
            </w:r>
          </w:p>
        </w:tc>
      </w:tr>
    </w:tbl>
    <w:p w:rsidR="00F1667E" w:rsidRPr="003B7C48" w:rsidRDefault="00F1667E">
      <w:pPr>
        <w:pStyle w:val="ConsPlusNormal"/>
        <w:jc w:val="both"/>
      </w:pPr>
    </w:p>
    <w:p w:rsidR="00F1667E" w:rsidRPr="003B7C48" w:rsidRDefault="00F1667E">
      <w:pPr>
        <w:pStyle w:val="ConsPlusNormal"/>
        <w:jc w:val="center"/>
        <w:outlineLvl w:val="3"/>
      </w:pPr>
      <w:r w:rsidRPr="003B7C48">
        <w:t>5.2. Характеристика сферы реализации подпрограммы N 4,</w:t>
      </w:r>
    </w:p>
    <w:p w:rsidR="00F1667E" w:rsidRPr="003B7C48" w:rsidRDefault="00F1667E">
      <w:pPr>
        <w:pStyle w:val="ConsPlusNormal"/>
        <w:jc w:val="center"/>
      </w:pPr>
      <w:r w:rsidRPr="003B7C48">
        <w:t>описание основных проблем</w:t>
      </w:r>
    </w:p>
    <w:p w:rsidR="00F1667E" w:rsidRPr="003B7C48" w:rsidRDefault="00F1667E">
      <w:pPr>
        <w:pStyle w:val="ConsPlusNormal"/>
        <w:jc w:val="both"/>
      </w:pPr>
    </w:p>
    <w:p w:rsidR="00F1667E" w:rsidRPr="003B7C48" w:rsidRDefault="00F1667E">
      <w:pPr>
        <w:pStyle w:val="ConsPlusNormal"/>
        <w:ind w:firstLine="540"/>
        <w:jc w:val="both"/>
      </w:pPr>
      <w:r w:rsidRPr="003B7C48">
        <w:t>Подпрограмма N 4 направлена на достижение целей и задач государственной программы и предусматривает обеспечение управления реализацией мероприятий государственной программы на федеральном и региональном уровнях.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proofErr w:type="gramStart"/>
      <w:r w:rsidRPr="003B7C48">
        <w:lastRenderedPageBreak/>
        <w:t>Достижение основных целей развития лесного комплекса Архангельской области, представленных в государственной программе, неразрывно связано с обеспечением устойчивого управления лесами, которое в условиях децентрализации лесных отношений требует дальнейшего совершенствования разграничения полномочий органов государственной власти Российской Федерации и субъектов Российской Федерации в сфере лесных отношений, разграничения зон ответственности органов государственной власти Российской Федерации, субъектов Российской Федерации и организаций, осуществляющих деятельность в сфере</w:t>
      </w:r>
      <w:proofErr w:type="gramEnd"/>
      <w:r w:rsidRPr="003B7C48">
        <w:t xml:space="preserve"> лесного комплекса Российской Федерации при использовании, охране, защите и воспроизводстве лесов, скоординированного межведомственного взаимодействия, согласованных усилий органов государственной власти Российской Федерации и субъектов Российской Федерации на основе единых целевых установок и вытекающих из них задач.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proofErr w:type="gramStart"/>
      <w:r w:rsidRPr="003B7C48">
        <w:t>В настоящее время требуются серьезные, в том числе с привлечением современных средств и методов научных исследований, проработки в области анализа, прогнозирования и стратегического планирования развития лесного комплекса Архангельской области, ценообразования на лесные ресурсы, обоснования экономических механизмов использования, охраны, защиты и воспроизводства лесов с учетом реальной ситуации, складывающейся в лесном секторе экономики.</w:t>
      </w:r>
      <w:proofErr w:type="gramEnd"/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>В сфере реализации подпрограммы N 4 до настоящего времени остаются нерешенными следующие проблемы: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>отсутствие обобщенных данных государственного лесного реестра на уровне Российской Федерации;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>необходимость в модернизации технологии лесоустроительных работ на основе современных дистанционных методов оценки лесных ресурсов и информационных технологий;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>повышение уровня развития системы федерального государственного лесного надзора (лесной охраны) и системы федерального государственного пожарного надзора в лесах.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 xml:space="preserve">Необходимо обеспечить дальнейшее развитие государственного лесного реестра в целях актуализации его содержания и своевременного внесения в него изменений, связанных с использованием, воспроизводством, охраной и защитой лесов, а также обеспечить доступ к данным государственного лесного реестра органам государственной власти, </w:t>
      </w:r>
      <w:proofErr w:type="spellStart"/>
      <w:r w:rsidRPr="003B7C48">
        <w:t>лесопользователям</w:t>
      </w:r>
      <w:proofErr w:type="spellEnd"/>
      <w:r w:rsidRPr="003B7C48">
        <w:t>, заинтересованным организациям и гражданам.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 xml:space="preserve">Лесные отношения, регулируемые Лесным </w:t>
      </w:r>
      <w:hyperlink r:id="rId99" w:history="1">
        <w:r w:rsidRPr="003B7C48">
          <w:t>кодексом</w:t>
        </w:r>
      </w:hyperlink>
      <w:r w:rsidRPr="003B7C48">
        <w:t xml:space="preserve"> Российской Федерации, предъявляют новые требования к системе образования, которая </w:t>
      </w:r>
      <w:r w:rsidRPr="003B7C48">
        <w:lastRenderedPageBreak/>
        <w:t>должна обеспечивать подготовку кадров, способных эффективно осуществлять как административные государственные функции, так и функции по управлению организациями в лесном секторе, а также обеспечивать подготовку и переподготовку высококвалифицированных специалистов.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>В целях повышения инвестиционной привлекательности и повышения конкурентоспособности лесного комплекса Архангельской области необходимо создать условия для диверсификации и модернизации лесоперерабатывающего производства путем поддержки приоритетных инвестиционных проектов в области освоения лесов и привлечения инвесторов в проекты использования вторичных ресурсов (древесных отходов и низкокачественного сырья), в том числе в производстве альтернативных энергоносителей.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>Лесной комплекс Архангельской области играет существенную роль в социально-экономическом развитии Архангельской области. Для сохранения позиций и повышения престижа отрасли на территории Российской Федерации и за рубежом необходима организация, проведение и участие в презентационных, деловых и выставочных мероприятиях в сфере лесного комплекса Российской Федерации.</w:t>
      </w:r>
    </w:p>
    <w:p w:rsidR="00F1667E" w:rsidRPr="003B7C48" w:rsidRDefault="00F1667E">
      <w:pPr>
        <w:pStyle w:val="ConsPlusNormal"/>
        <w:jc w:val="both"/>
      </w:pPr>
    </w:p>
    <w:p w:rsidR="00F1667E" w:rsidRPr="003B7C48" w:rsidRDefault="00F1667E">
      <w:pPr>
        <w:pStyle w:val="ConsPlusNormal"/>
        <w:jc w:val="center"/>
        <w:outlineLvl w:val="3"/>
      </w:pPr>
      <w:r w:rsidRPr="003B7C48">
        <w:t>5.3. Механизм реализации подпрограммы N 4</w:t>
      </w:r>
    </w:p>
    <w:p w:rsidR="00F1667E" w:rsidRPr="003B7C48" w:rsidRDefault="00F1667E">
      <w:pPr>
        <w:pStyle w:val="ConsPlusNormal"/>
        <w:jc w:val="both"/>
      </w:pPr>
    </w:p>
    <w:p w:rsidR="00F1667E" w:rsidRPr="003B7C48" w:rsidRDefault="00F1667E">
      <w:pPr>
        <w:pStyle w:val="ConsPlusNormal"/>
        <w:ind w:firstLine="540"/>
        <w:jc w:val="both"/>
      </w:pPr>
      <w:r w:rsidRPr="003B7C48">
        <w:t>Финансирование мероприятий подпрограммы N 4 осуществляется за счет средств федерального бюджета и областного бюджета.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 xml:space="preserve">Финансирование мероприятий подпрограммы N 4 за счет средств федерального бюджета осуществляется в рамках реализации переданных органам государственной власти Архангельской области полномочий Российской Федерации в сфере лесных отношений в соответствии с Лесным </w:t>
      </w:r>
      <w:hyperlink r:id="rId100" w:history="1">
        <w:r w:rsidRPr="003B7C48">
          <w:t>кодексом</w:t>
        </w:r>
      </w:hyperlink>
      <w:r w:rsidRPr="003B7C48">
        <w:t xml:space="preserve"> Российской Федерации. Данные полномочия финансируются за счет субвенций из федерального бюджета, предоставляемых бюджетам субъектов Российской Федерации через Федеральное агентство лесного хозяйства в пределах средств, предусмотренных федеральным законом о федеральном бюджете. Министерство природных ресурсов и лесопромышленного комплекса осуществляет переданные органам государственной власти Архангельской области полномочия Российской Федерации в сфере лесных отношений и является главным распорядителем бюджетных средств из федерального бюджета.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>Финансирование мероприятий подпрограммы N 4 за счет средств областного бюджета осуществляется в соответствии с областным законом об областном бюджете.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lastRenderedPageBreak/>
        <w:t xml:space="preserve">Реализация мероприятия </w:t>
      </w:r>
      <w:hyperlink w:anchor="P1232" w:history="1">
        <w:r w:rsidRPr="003B7C48">
          <w:t>пункта 1.1</w:t>
        </w:r>
      </w:hyperlink>
      <w:r w:rsidRPr="003B7C48">
        <w:t xml:space="preserve"> перечня мероприятий подпрограммы N 4 (приложение N 2 к государственной программе) осуществляется: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>через министерство природных ресурсов и лесопромышленного комплекса в соответствии с утвержденными ассигнованиями на финансовый год;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>с привлечением организаций, определяемых в соответствии с Федеральным законом о контрактной системе.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 xml:space="preserve">В рамках реализации мероприятий </w:t>
      </w:r>
      <w:hyperlink w:anchor="P1232" w:history="1">
        <w:r w:rsidRPr="003B7C48">
          <w:t>пункта 1.1</w:t>
        </w:r>
      </w:hyperlink>
      <w:r w:rsidRPr="003B7C48">
        <w:t xml:space="preserve"> перечня мероприятий подпрограммы N 4 (приложение N 2 к государственной программе) министерство природных ресурсов и лесопромышленного комплекса и территориальные органы министерства природных ресурсов и лесопромышленного комплекса вправе заключить государственный контракт на аренду нежилого здания общей площадью 62,5 квадратного метра, расположенного по адресу: Архангельская область, </w:t>
      </w:r>
      <w:proofErr w:type="gramStart"/>
      <w:r w:rsidRPr="003B7C48">
        <w:t>г</w:t>
      </w:r>
      <w:proofErr w:type="gramEnd"/>
      <w:r w:rsidRPr="003B7C48">
        <w:t>. Северодвинск, улица Ломоносова, дом 102а, с администрацией муниципального образования Архангельской области "Северодвинск" на срок с 1 июня 2014 года по 31 декабря 2014 года и ценой контракта 79 046,66 рубля.</w:t>
      </w:r>
    </w:p>
    <w:p w:rsidR="00F1667E" w:rsidRPr="003B7C48" w:rsidRDefault="00F1667E">
      <w:pPr>
        <w:pStyle w:val="ConsPlusNormal"/>
        <w:jc w:val="both"/>
      </w:pPr>
      <w:r w:rsidRPr="003B7C48">
        <w:t xml:space="preserve">(абзац введен </w:t>
      </w:r>
      <w:hyperlink r:id="rId101" w:history="1">
        <w:r w:rsidRPr="003B7C48">
          <w:t>постановлением</w:t>
        </w:r>
      </w:hyperlink>
      <w:r w:rsidRPr="003B7C48">
        <w:t xml:space="preserve"> Правительства Архангельской области от 27.05.2014 N 213-пп)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 xml:space="preserve">Реализация мероприятия </w:t>
      </w:r>
      <w:hyperlink w:anchor="P1232" w:history="1">
        <w:r w:rsidRPr="003B7C48">
          <w:t>пункта 1.2</w:t>
        </w:r>
      </w:hyperlink>
      <w:r w:rsidRPr="003B7C48">
        <w:t xml:space="preserve"> перечня мероприятий подпрограммы N 4 (приложение N 2 к государственной программе) осуществляется государственными казенными учреждениями Архангельской области, подведомственными министерству природных ресурсов лесопромышленного комплекса Архангельской области, </w:t>
      </w:r>
      <w:proofErr w:type="gramStart"/>
      <w:r w:rsidRPr="003B7C48">
        <w:t>средства</w:t>
      </w:r>
      <w:proofErr w:type="gramEnd"/>
      <w:r w:rsidRPr="003B7C48">
        <w:t xml:space="preserve"> на реализацию которого предоставляются указанным учреждениям на выполнение функций казенными учреждениями.</w:t>
      </w:r>
    </w:p>
    <w:p w:rsidR="00F1667E" w:rsidRPr="003B7C48" w:rsidRDefault="00F1667E">
      <w:pPr>
        <w:pStyle w:val="ConsPlusNormal"/>
      </w:pPr>
      <w:r w:rsidRPr="003B7C48">
        <w:t xml:space="preserve">(абзац введен </w:t>
      </w:r>
      <w:hyperlink r:id="rId102" w:history="1">
        <w:r w:rsidRPr="003B7C48">
          <w:t>постановлением</w:t>
        </w:r>
      </w:hyperlink>
      <w:r w:rsidRPr="003B7C48">
        <w:t xml:space="preserve"> Правительства Архангельской области от 14.11.2016 N 473-пп)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 xml:space="preserve">Реализация мероприятия </w:t>
      </w:r>
      <w:hyperlink w:anchor="P1232" w:history="1">
        <w:r w:rsidRPr="003B7C48">
          <w:t>пункта 2.1</w:t>
        </w:r>
      </w:hyperlink>
      <w:r w:rsidRPr="003B7C48">
        <w:t xml:space="preserve"> перечня мероприятий подпрограммы N 4 (приложение N 2 к государственной программе) осуществляется с привлечением организаций, определяемых в соответствии с Федеральным </w:t>
      </w:r>
      <w:hyperlink r:id="rId103" w:history="1">
        <w:r w:rsidRPr="003B7C48">
          <w:t>законом</w:t>
        </w:r>
      </w:hyperlink>
      <w:r w:rsidRPr="003B7C48">
        <w:t xml:space="preserve"> о контрактной системе.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>Механизм реализации подпрограммы N 4 предусматривает ежегодную разработку и принятие следующих документов: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>плана реализации государственной программы;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>планов-графиков закупок товаров, работ, услуг для обеспечения государственных нужд Архангельской области;</w:t>
      </w:r>
    </w:p>
    <w:p w:rsidR="00F1667E" w:rsidRPr="003B7C48" w:rsidRDefault="00F1667E">
      <w:pPr>
        <w:pStyle w:val="ConsPlusNormal"/>
        <w:jc w:val="both"/>
      </w:pPr>
      <w:r w:rsidRPr="003B7C48">
        <w:lastRenderedPageBreak/>
        <w:t xml:space="preserve">(в ред. </w:t>
      </w:r>
      <w:hyperlink r:id="rId104" w:history="1">
        <w:r w:rsidRPr="003B7C48">
          <w:t>постановления</w:t>
        </w:r>
      </w:hyperlink>
      <w:r w:rsidRPr="003B7C48">
        <w:t xml:space="preserve"> Правительства Архангельской области от 11.08.2015 N 331-пп)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>плана проведения конкурсов по реализации отдельных мероприятий государственной программы;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>проектов соглашений (договоров), заключаемых министерством природных ресурсов и лесопромышленного комплекса с участниками программных мероприятий.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>Планируется, что ежегодно будут осуществляться: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>корректировка перечня реализуемых мероприятий государственной программы;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>уточнение объемов финансирования мероприятий государственной программы;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>уточнение целевых показателей, позволяющих оценивать ход реализации государственной программы.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 xml:space="preserve">Ресурсное </w:t>
      </w:r>
      <w:hyperlink w:anchor="P2131" w:history="1">
        <w:r w:rsidRPr="003B7C48">
          <w:t>обеспечение</w:t>
        </w:r>
      </w:hyperlink>
      <w:r w:rsidRPr="003B7C48">
        <w:t xml:space="preserve"> реализации подпрограммы N 4 за счет средств областного бюджета приведено в приложении N 3 к государственной программе.</w:t>
      </w:r>
    </w:p>
    <w:p w:rsidR="00F1667E" w:rsidRPr="003B7C48" w:rsidRDefault="0019516D">
      <w:pPr>
        <w:pStyle w:val="ConsPlusNormal"/>
        <w:spacing w:before="280"/>
        <w:ind w:firstLine="540"/>
        <w:jc w:val="both"/>
      </w:pPr>
      <w:hyperlink w:anchor="P1232" w:history="1">
        <w:r w:rsidR="00F1667E" w:rsidRPr="003B7C48">
          <w:t>Перечень</w:t>
        </w:r>
      </w:hyperlink>
      <w:r w:rsidR="00F1667E" w:rsidRPr="003B7C48">
        <w:t xml:space="preserve"> мероприятий подпрограммы N 4 приведен в приложении N 2 к государственной программе.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>Объемы финансовых средств подпрограммы N 4 из всех источников являются прогнозными и подлежат ежегодному уточнению.</w:t>
      </w:r>
    </w:p>
    <w:p w:rsidR="00F1667E" w:rsidRPr="003B7C48" w:rsidRDefault="00F1667E">
      <w:pPr>
        <w:pStyle w:val="ConsPlusNormal"/>
        <w:jc w:val="both"/>
      </w:pPr>
    </w:p>
    <w:p w:rsidR="00F1667E" w:rsidRPr="003B7C48" w:rsidRDefault="00F1667E">
      <w:pPr>
        <w:pStyle w:val="ConsPlusNormal"/>
        <w:jc w:val="center"/>
        <w:outlineLvl w:val="2"/>
      </w:pPr>
      <w:r w:rsidRPr="003B7C48">
        <w:t>III. Ожидаемые результаты реализации</w:t>
      </w:r>
    </w:p>
    <w:p w:rsidR="00F1667E" w:rsidRPr="003B7C48" w:rsidRDefault="00F1667E">
      <w:pPr>
        <w:pStyle w:val="ConsPlusNormal"/>
        <w:jc w:val="center"/>
      </w:pPr>
      <w:r w:rsidRPr="003B7C48">
        <w:t>государственной программы</w:t>
      </w:r>
    </w:p>
    <w:p w:rsidR="00F1667E" w:rsidRPr="003B7C48" w:rsidRDefault="00F1667E">
      <w:pPr>
        <w:pStyle w:val="ConsPlusNormal"/>
        <w:jc w:val="both"/>
      </w:pPr>
    </w:p>
    <w:p w:rsidR="00F1667E" w:rsidRPr="003B7C48" w:rsidRDefault="00F1667E">
      <w:pPr>
        <w:pStyle w:val="ConsPlusNormal"/>
        <w:ind w:firstLine="540"/>
        <w:jc w:val="both"/>
      </w:pPr>
      <w:r w:rsidRPr="003B7C48">
        <w:t>В результате реализации государственной программы предполагается: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>сохранение лесистости территории Архангельской области;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>увеличение поступления платежей в бюджетную систему Российской Федерации от использования лесов, в расчете на 1 гектар земель до 1,6 млрд. рублей;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>восстановление лесного потенциала Архангельской области и снятие дефицита посевного (посадочного материала);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 xml:space="preserve">организация системы охраны лесов от пожаров, межведомственного </w:t>
      </w:r>
      <w:r w:rsidRPr="003B7C48">
        <w:lastRenderedPageBreak/>
        <w:t xml:space="preserve">взаимодействия при тушении лесных пожаров, маневрирования </w:t>
      </w:r>
      <w:proofErr w:type="spellStart"/>
      <w:r w:rsidRPr="003B7C48">
        <w:t>лесопожарными</w:t>
      </w:r>
      <w:proofErr w:type="spellEnd"/>
      <w:r w:rsidRPr="003B7C48">
        <w:t xml:space="preserve"> формированиями;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>увеличение объема заготовки древесины до 15,0 млн. кубических метров;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>увеличение объема производства пиломатериалов до 2,3 млн. кубических метров;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>увеличение производства бумаги и картона до 1,6 млн. тонн.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 xml:space="preserve">В результате реализации </w:t>
      </w:r>
      <w:hyperlink w:anchor="P185" w:history="1">
        <w:r w:rsidRPr="003B7C48">
          <w:t>подпрограммы N 1</w:t>
        </w:r>
      </w:hyperlink>
      <w:r w:rsidRPr="003B7C48">
        <w:t xml:space="preserve"> предполагается: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>увеличение до 63 процентов площади лесов, переданных в аренду;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>увеличение отношения ежегодного фактического объема заготовки древесины к установленному допустимому объему изъятия древесины до 60 процентов;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>ежегодное обеспечение удовлетворения древесиной собственных нужд граждан, а также государственных и муниципальных нужд в объеме до 2,0 миллионов кубических метров.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 xml:space="preserve">В результате реализации </w:t>
      </w:r>
      <w:hyperlink w:anchor="P276" w:history="1">
        <w:r w:rsidRPr="003B7C48">
          <w:t>подпрограммы N 2</w:t>
        </w:r>
      </w:hyperlink>
      <w:r w:rsidRPr="003B7C48">
        <w:t xml:space="preserve"> предполагается: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 xml:space="preserve">увеличение доли </w:t>
      </w:r>
      <w:proofErr w:type="gramStart"/>
      <w:r w:rsidRPr="003B7C48">
        <w:t>искусственного</w:t>
      </w:r>
      <w:proofErr w:type="gramEnd"/>
      <w:r w:rsidRPr="003B7C48">
        <w:t xml:space="preserve"> </w:t>
      </w:r>
      <w:proofErr w:type="spellStart"/>
      <w:r w:rsidRPr="003B7C48">
        <w:t>лесовосстановления</w:t>
      </w:r>
      <w:proofErr w:type="spellEnd"/>
      <w:r w:rsidRPr="003B7C48">
        <w:t xml:space="preserve"> до 11 процентов;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>обеспечение повышения доли молодняков, вводимых в категорию "хозяйственно ценные", до 99 процентов.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 xml:space="preserve">В результате реализации </w:t>
      </w:r>
      <w:hyperlink w:anchor="P410" w:history="1">
        <w:r w:rsidRPr="003B7C48">
          <w:t>подпрограммы N 3</w:t>
        </w:r>
      </w:hyperlink>
      <w:r w:rsidRPr="003B7C48">
        <w:t xml:space="preserve"> предполагается: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>обеспечение функционирования радиосвязи в 29 лесничествах Архангельской области;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 xml:space="preserve">обеспечение территориальных органов министерства природных ресурсов и лесопромышленного комплекса и ГАУ Архангельской области "Единый </w:t>
      </w:r>
      <w:proofErr w:type="spellStart"/>
      <w:r w:rsidRPr="003B7C48">
        <w:t>лесопожарный</w:t>
      </w:r>
      <w:proofErr w:type="spellEnd"/>
      <w:r w:rsidRPr="003B7C48">
        <w:t xml:space="preserve"> центр" пожарной техникой, оборудованием, инвентарем и снаряжением;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>увеличение доли лесных пожаров, ликвидированных в течение первых суток, до 74 процентов;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>осуществление ежегодного наземного и авиационного мониторинга пожарной опасности в лесах и лесных пожаров на площади 3,0 млн. гектаров и 19,8 млн. гектаров соответственно;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lastRenderedPageBreak/>
        <w:t>проведение лесопатологического обследования в общем объеме на общей площади 100,0 тыс. гектаров.</w:t>
      </w:r>
    </w:p>
    <w:p w:rsidR="00F1667E" w:rsidRPr="003B7C48" w:rsidRDefault="00F1667E">
      <w:pPr>
        <w:pStyle w:val="ConsPlusNormal"/>
        <w:spacing w:before="280"/>
        <w:ind w:firstLine="540"/>
        <w:jc w:val="both"/>
      </w:pPr>
      <w:r w:rsidRPr="003B7C48">
        <w:t xml:space="preserve">Оценка эффективности государственной программы осуществляется министерством природных ресурсов и лесопромышленного комплекса в соответствии с </w:t>
      </w:r>
      <w:hyperlink r:id="rId105" w:history="1">
        <w:r w:rsidRPr="003B7C48">
          <w:t>Положением</w:t>
        </w:r>
      </w:hyperlink>
      <w:r w:rsidRPr="003B7C48">
        <w:t xml:space="preserve"> об оценке эффективности реализации государственных программ Архангельской области, утвержденным постановлением Правительства Архангельской области от 10 июля 2012 года N 299-пп.</w:t>
      </w:r>
    </w:p>
    <w:p w:rsidR="00F1667E" w:rsidRPr="003B7C48" w:rsidRDefault="00F1667E">
      <w:pPr>
        <w:pStyle w:val="ConsPlusNormal"/>
        <w:jc w:val="both"/>
      </w:pPr>
    </w:p>
    <w:p w:rsidR="00F1667E" w:rsidRPr="003B7C48" w:rsidRDefault="00F1667E">
      <w:pPr>
        <w:pStyle w:val="ConsPlusNormal"/>
        <w:jc w:val="both"/>
      </w:pPr>
    </w:p>
    <w:p w:rsidR="00F1667E" w:rsidRPr="003B7C48" w:rsidRDefault="00F1667E">
      <w:pPr>
        <w:pStyle w:val="ConsPlusNormal"/>
        <w:jc w:val="both"/>
      </w:pPr>
    </w:p>
    <w:p w:rsidR="00F1667E" w:rsidRPr="003B7C48" w:rsidRDefault="00F1667E">
      <w:pPr>
        <w:pStyle w:val="ConsPlusNormal"/>
        <w:jc w:val="both"/>
      </w:pPr>
    </w:p>
    <w:p w:rsidR="00F1667E" w:rsidRPr="003B7C48" w:rsidRDefault="00F1667E">
      <w:pPr>
        <w:pStyle w:val="ConsPlusNormal"/>
        <w:jc w:val="both"/>
      </w:pPr>
    </w:p>
    <w:p w:rsidR="00F1667E" w:rsidRPr="003B7C48" w:rsidRDefault="00F1667E">
      <w:pPr>
        <w:pStyle w:val="ConsPlusNormal"/>
        <w:jc w:val="right"/>
        <w:outlineLvl w:val="1"/>
      </w:pPr>
      <w:r w:rsidRPr="003B7C48">
        <w:t>Приложение N 1</w:t>
      </w:r>
    </w:p>
    <w:p w:rsidR="00F1667E" w:rsidRPr="003B7C48" w:rsidRDefault="00F1667E">
      <w:pPr>
        <w:pStyle w:val="ConsPlusNormal"/>
        <w:jc w:val="right"/>
      </w:pPr>
      <w:r w:rsidRPr="003B7C48">
        <w:t>к государственной программе</w:t>
      </w:r>
    </w:p>
    <w:p w:rsidR="00F1667E" w:rsidRPr="003B7C48" w:rsidRDefault="00F1667E">
      <w:pPr>
        <w:pStyle w:val="ConsPlusNormal"/>
        <w:jc w:val="right"/>
      </w:pPr>
      <w:r w:rsidRPr="003B7C48">
        <w:t>Архангельской области</w:t>
      </w:r>
    </w:p>
    <w:p w:rsidR="00F1667E" w:rsidRPr="003B7C48" w:rsidRDefault="00F1667E">
      <w:pPr>
        <w:pStyle w:val="ConsPlusNormal"/>
        <w:jc w:val="right"/>
      </w:pPr>
      <w:r w:rsidRPr="003B7C48">
        <w:t>"Развитие лесного комплекса</w:t>
      </w:r>
    </w:p>
    <w:p w:rsidR="00F1667E" w:rsidRPr="003B7C48" w:rsidRDefault="00F1667E">
      <w:pPr>
        <w:pStyle w:val="ConsPlusNormal"/>
        <w:jc w:val="right"/>
      </w:pPr>
      <w:r w:rsidRPr="003B7C48">
        <w:t>Архангельской области</w:t>
      </w:r>
    </w:p>
    <w:p w:rsidR="00F1667E" w:rsidRPr="003B7C48" w:rsidRDefault="00F1667E">
      <w:pPr>
        <w:pStyle w:val="ConsPlusNormal"/>
        <w:jc w:val="right"/>
      </w:pPr>
      <w:r w:rsidRPr="003B7C48">
        <w:t>(2014 - 2020 годы)"</w:t>
      </w:r>
    </w:p>
    <w:p w:rsidR="00F1667E" w:rsidRPr="003B7C48" w:rsidRDefault="00F1667E">
      <w:pPr>
        <w:pStyle w:val="ConsPlusNormal"/>
        <w:jc w:val="both"/>
      </w:pPr>
    </w:p>
    <w:p w:rsidR="00F1667E" w:rsidRPr="003B7C48" w:rsidRDefault="00F1667E">
      <w:pPr>
        <w:pStyle w:val="ConsPlusNormal"/>
        <w:jc w:val="center"/>
      </w:pPr>
      <w:bookmarkStart w:id="8" w:name="P708"/>
      <w:bookmarkEnd w:id="8"/>
      <w:r w:rsidRPr="003B7C48">
        <w:t>ПЕРЕЧЕНЬ</w:t>
      </w:r>
    </w:p>
    <w:p w:rsidR="00F1667E" w:rsidRPr="003B7C48" w:rsidRDefault="00F1667E">
      <w:pPr>
        <w:pStyle w:val="ConsPlusNormal"/>
        <w:jc w:val="center"/>
      </w:pPr>
      <w:r w:rsidRPr="003B7C48">
        <w:t>целевых показателей государственной программы Архангельской</w:t>
      </w:r>
    </w:p>
    <w:p w:rsidR="00F1667E" w:rsidRPr="003B7C48" w:rsidRDefault="00F1667E">
      <w:pPr>
        <w:pStyle w:val="ConsPlusNormal"/>
        <w:jc w:val="center"/>
      </w:pPr>
      <w:r w:rsidRPr="003B7C48">
        <w:t>области "Развитие лесного комплекса Архангельской области</w:t>
      </w:r>
    </w:p>
    <w:p w:rsidR="00F1667E" w:rsidRPr="003B7C48" w:rsidRDefault="00F1667E">
      <w:pPr>
        <w:pStyle w:val="ConsPlusNormal"/>
        <w:jc w:val="center"/>
      </w:pPr>
      <w:r w:rsidRPr="003B7C48">
        <w:t>(2014 - 2020 годы)"</w:t>
      </w:r>
    </w:p>
    <w:p w:rsidR="00F1667E" w:rsidRPr="003B7C48" w:rsidRDefault="00F1667E">
      <w:pPr>
        <w:pStyle w:val="ConsPlusNormal"/>
        <w:jc w:val="center"/>
      </w:pPr>
    </w:p>
    <w:p w:rsidR="00F1667E" w:rsidRPr="003B7C48" w:rsidRDefault="00F1667E">
      <w:pPr>
        <w:pStyle w:val="ConsPlusNormal"/>
        <w:jc w:val="center"/>
      </w:pPr>
      <w:r w:rsidRPr="003B7C48">
        <w:t>Список изменяющих документов</w:t>
      </w:r>
    </w:p>
    <w:p w:rsidR="00F1667E" w:rsidRPr="003B7C48" w:rsidRDefault="00F1667E">
      <w:pPr>
        <w:pStyle w:val="ConsPlusNormal"/>
        <w:jc w:val="center"/>
      </w:pPr>
      <w:proofErr w:type="gramStart"/>
      <w:r w:rsidRPr="003B7C48">
        <w:t xml:space="preserve">(в ред. </w:t>
      </w:r>
      <w:hyperlink r:id="rId106" w:history="1">
        <w:r w:rsidRPr="003B7C48">
          <w:t>постановления</w:t>
        </w:r>
      </w:hyperlink>
      <w:r w:rsidRPr="003B7C48">
        <w:t xml:space="preserve"> Правительства Архангельской области</w:t>
      </w:r>
      <w:proofErr w:type="gramEnd"/>
    </w:p>
    <w:p w:rsidR="00F1667E" w:rsidRPr="003B7C48" w:rsidRDefault="00F1667E">
      <w:pPr>
        <w:pStyle w:val="ConsPlusNormal"/>
        <w:jc w:val="center"/>
      </w:pPr>
      <w:r w:rsidRPr="003B7C48">
        <w:t>от 30.06.2017 N 253-пп)</w:t>
      </w:r>
    </w:p>
    <w:p w:rsidR="00F1667E" w:rsidRPr="003B7C48" w:rsidRDefault="00F1667E">
      <w:pPr>
        <w:pStyle w:val="ConsPlusNormal"/>
        <w:jc w:val="both"/>
      </w:pPr>
    </w:p>
    <w:p w:rsidR="00F1667E" w:rsidRPr="003B7C48" w:rsidRDefault="00F1667E">
      <w:pPr>
        <w:pStyle w:val="ConsPlusNormal"/>
        <w:ind w:firstLine="540"/>
        <w:jc w:val="both"/>
      </w:pPr>
      <w:r w:rsidRPr="003B7C48">
        <w:t>Ответственный исполнитель - министерство природных ресурсов и лесопромышленного комплекса Архангельской области (далее - министерство природных ресурсов).</w:t>
      </w:r>
    </w:p>
    <w:p w:rsidR="00F1667E" w:rsidRPr="003B7C48" w:rsidRDefault="00F1667E">
      <w:pPr>
        <w:sectPr w:rsidR="00F1667E" w:rsidRPr="003B7C48">
          <w:pgSz w:w="11905" w:h="16838"/>
          <w:pgMar w:top="1134" w:right="850" w:bottom="1134" w:left="1701" w:header="0" w:footer="0" w:gutter="0"/>
          <w:cols w:space="720"/>
        </w:sectPr>
      </w:pPr>
    </w:p>
    <w:p w:rsidR="00F1667E" w:rsidRPr="003B7C48" w:rsidRDefault="00F1667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381"/>
        <w:gridCol w:w="964"/>
        <w:gridCol w:w="787"/>
        <w:gridCol w:w="1077"/>
        <w:gridCol w:w="763"/>
        <w:gridCol w:w="763"/>
        <w:gridCol w:w="763"/>
        <w:gridCol w:w="763"/>
        <w:gridCol w:w="763"/>
        <w:gridCol w:w="763"/>
        <w:gridCol w:w="763"/>
        <w:gridCol w:w="766"/>
      </w:tblGrid>
      <w:tr w:rsidR="00F1667E" w:rsidRPr="003B7C48">
        <w:tc>
          <w:tcPr>
            <w:tcW w:w="238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Наименование целевого показателя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Исполнитель</w:t>
            </w:r>
          </w:p>
        </w:tc>
        <w:tc>
          <w:tcPr>
            <w:tcW w:w="78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Единица измерения</w:t>
            </w:r>
          </w:p>
        </w:tc>
        <w:tc>
          <w:tcPr>
            <w:tcW w:w="718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Значения целевых показателей</w:t>
            </w:r>
          </w:p>
        </w:tc>
      </w:tr>
      <w:tr w:rsidR="00F1667E" w:rsidRPr="003B7C48">
        <w:tc>
          <w:tcPr>
            <w:tcW w:w="238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1667E" w:rsidRPr="003B7C48" w:rsidRDefault="00F1667E"/>
        </w:tc>
        <w:tc>
          <w:tcPr>
            <w:tcW w:w="96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1667E" w:rsidRPr="003B7C48" w:rsidRDefault="00F1667E"/>
        </w:tc>
        <w:tc>
          <w:tcPr>
            <w:tcW w:w="78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1667E" w:rsidRPr="003B7C48" w:rsidRDefault="00F1667E"/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базовый 2012 год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2013 год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2014 год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2015 год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2016 год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2017 год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2018 год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2019 год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2020 год</w:t>
            </w:r>
          </w:p>
        </w:tc>
      </w:tr>
      <w:tr w:rsidR="00F1667E" w:rsidRPr="003B7C48">
        <w:tc>
          <w:tcPr>
            <w:tcW w:w="2381" w:type="dxa"/>
            <w:tcBorders>
              <w:top w:val="single" w:sz="4" w:space="0" w:color="auto"/>
              <w:bottom w:val="single" w:sz="4" w:space="0" w:color="auto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1</w:t>
            </w:r>
          </w:p>
        </w:tc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2</w:t>
            </w:r>
          </w:p>
        </w:tc>
        <w:tc>
          <w:tcPr>
            <w:tcW w:w="787" w:type="dxa"/>
            <w:tcBorders>
              <w:top w:val="single" w:sz="4" w:space="0" w:color="auto"/>
              <w:bottom w:val="single" w:sz="4" w:space="0" w:color="auto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3</w:t>
            </w:r>
          </w:p>
        </w:tc>
        <w:tc>
          <w:tcPr>
            <w:tcW w:w="1077" w:type="dxa"/>
            <w:tcBorders>
              <w:top w:val="single" w:sz="4" w:space="0" w:color="auto"/>
              <w:bottom w:val="single" w:sz="4" w:space="0" w:color="auto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4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5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6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7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8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9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10</w:t>
            </w:r>
          </w:p>
        </w:tc>
        <w:tc>
          <w:tcPr>
            <w:tcW w:w="763" w:type="dxa"/>
            <w:tcBorders>
              <w:top w:val="single" w:sz="4" w:space="0" w:color="auto"/>
              <w:bottom w:val="single" w:sz="4" w:space="0" w:color="auto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11</w:t>
            </w:r>
          </w:p>
        </w:tc>
        <w:tc>
          <w:tcPr>
            <w:tcW w:w="766" w:type="dxa"/>
            <w:tcBorders>
              <w:top w:val="single" w:sz="4" w:space="0" w:color="auto"/>
              <w:bottom w:val="single" w:sz="4" w:space="0" w:color="auto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12</w:t>
            </w:r>
          </w:p>
        </w:tc>
      </w:tr>
      <w:tr w:rsidR="00F1667E" w:rsidRPr="003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16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 xml:space="preserve">I. Государственная </w:t>
            </w:r>
            <w:hyperlink w:anchor="P42" w:history="1">
              <w:r w:rsidRPr="003B7C48">
                <w:t>программа</w:t>
              </w:r>
            </w:hyperlink>
            <w:r w:rsidRPr="003B7C48">
              <w:t xml:space="preserve"> Архангельской области "Развитие лесного комплекса Архангельской области (2014 - 2020 годы)"</w:t>
            </w:r>
          </w:p>
        </w:tc>
      </w:tr>
      <w:tr w:rsidR="00F1667E" w:rsidRPr="003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bookmarkStart w:id="9" w:name="P745"/>
            <w:bookmarkEnd w:id="9"/>
            <w:r w:rsidRPr="003B7C48">
              <w:t>1. Удельная площадь земель лесного фонда в Архангельской области (далее - лесной фонд), покрытых лесной растительностью, погибшей от пожаров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министерство природных ресурсов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процентов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0,038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0,023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0,023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0,020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0,020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</w:tr>
      <w:tr w:rsidR="00F1667E" w:rsidRPr="003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bookmarkStart w:id="10" w:name="P757"/>
            <w:bookmarkEnd w:id="10"/>
            <w:r w:rsidRPr="003B7C48">
              <w:t xml:space="preserve">2. Удельная площадь земель лесного фонда, покрытых лесной растительностью, погибшей от </w:t>
            </w:r>
            <w:r w:rsidRPr="003B7C48">
              <w:lastRenderedPageBreak/>
              <w:t>вредителей и болезней леса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lastRenderedPageBreak/>
              <w:t>министерство природных ресурс</w:t>
            </w:r>
            <w:r w:rsidRPr="003B7C48">
              <w:lastRenderedPageBreak/>
              <w:t>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lastRenderedPageBreak/>
              <w:t>процентов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0,03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0,03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0,024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0,020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0,020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</w:tr>
      <w:tr w:rsidR="00F1667E" w:rsidRPr="003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bookmarkStart w:id="11" w:name="P769"/>
            <w:bookmarkEnd w:id="11"/>
            <w:r w:rsidRPr="003B7C48">
              <w:lastRenderedPageBreak/>
              <w:t>2.1. Отношение площади лесов, на которых были проведены санитарно-оздоровительные мероприятия, к площади погибших и поврежденных лесов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министерство природных ресурсов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процентов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0,3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0,2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0,2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36,6</w:t>
            </w:r>
          </w:p>
        </w:tc>
      </w:tr>
      <w:tr w:rsidR="00F1667E" w:rsidRPr="003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bookmarkStart w:id="12" w:name="P781"/>
            <w:bookmarkEnd w:id="12"/>
            <w:r w:rsidRPr="003B7C48">
              <w:t>3. Лесистость территории Архангельской области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министерство природных ресурсов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процентов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54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54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54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54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54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54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54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54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54</w:t>
            </w:r>
          </w:p>
        </w:tc>
      </w:tr>
      <w:tr w:rsidR="00F1667E" w:rsidRPr="003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bookmarkStart w:id="13" w:name="P793"/>
            <w:bookmarkEnd w:id="13"/>
            <w:r w:rsidRPr="003B7C48">
              <w:t xml:space="preserve">4. Общий средний прирост на 1 гектар покрытых лесной растительностью земель лесного </w:t>
            </w:r>
            <w:r w:rsidRPr="003B7C48">
              <w:lastRenderedPageBreak/>
              <w:t>фонда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lastRenderedPageBreak/>
              <w:t>министерство природных ресурс</w:t>
            </w:r>
            <w:r w:rsidRPr="003B7C48">
              <w:lastRenderedPageBreak/>
              <w:t>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lastRenderedPageBreak/>
              <w:t>куб. метров/</w:t>
            </w:r>
            <w:proofErr w:type="gramStart"/>
            <w:r w:rsidRPr="003B7C48">
              <w:t>га</w:t>
            </w:r>
            <w:proofErr w:type="gramEnd"/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1,4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1,4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1,4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1,4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1,4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1,4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1,4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1,4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1,4</w:t>
            </w:r>
          </w:p>
        </w:tc>
      </w:tr>
      <w:tr w:rsidR="00F1667E" w:rsidRPr="003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bookmarkStart w:id="14" w:name="P805"/>
            <w:bookmarkEnd w:id="14"/>
            <w:r w:rsidRPr="003B7C48">
              <w:lastRenderedPageBreak/>
              <w:t>5. Доля площади ценных лесных насаждений в составе занятых лесными насаждениями земель лесного фонда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министерство природных ресурсов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процентов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82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82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82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82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82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76,3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76,3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76,3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76,3</w:t>
            </w:r>
          </w:p>
        </w:tc>
      </w:tr>
      <w:tr w:rsidR="00F1667E" w:rsidRPr="003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bookmarkStart w:id="15" w:name="P817"/>
            <w:bookmarkEnd w:id="15"/>
            <w:r w:rsidRPr="003B7C48">
              <w:t>6. Объем платежей в бюджетную систему Российской Федерации от использования лесов, расположенных на землях лесного фонда, в расчете на 1 га земель лесного фонда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министерство природных ресурсов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рублей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40,1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39,8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40,6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33,7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36,5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39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40,6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43,4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43,4</w:t>
            </w:r>
          </w:p>
        </w:tc>
      </w:tr>
      <w:tr w:rsidR="00F1667E" w:rsidRPr="003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bookmarkStart w:id="16" w:name="P829"/>
            <w:bookmarkEnd w:id="16"/>
            <w:r w:rsidRPr="003B7C48">
              <w:t>7. Количество вновь создаваемых высокопроизводит</w:t>
            </w:r>
            <w:r w:rsidRPr="003B7C48">
              <w:lastRenderedPageBreak/>
              <w:t>ельных рабочих мест в организациях лесного комплекса Архангельской области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lastRenderedPageBreak/>
              <w:t>министерство приро</w:t>
            </w:r>
            <w:r w:rsidRPr="003B7C48">
              <w:lastRenderedPageBreak/>
              <w:t>дных ресурсов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lastRenderedPageBreak/>
              <w:t>единиц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350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430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550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100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150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150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150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150</w:t>
            </w:r>
          </w:p>
        </w:tc>
      </w:tr>
      <w:tr w:rsidR="00F1667E" w:rsidRPr="003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bookmarkStart w:id="17" w:name="P841"/>
            <w:bookmarkEnd w:id="17"/>
            <w:r w:rsidRPr="003B7C48">
              <w:lastRenderedPageBreak/>
              <w:t>8. Объем инвестиций в основной капитал организаций лесного комплекса Архангельской области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министерство природных ресурсов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млрд. рублей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10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7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7</w:t>
            </w:r>
          </w:p>
        </w:tc>
      </w:tr>
      <w:tr w:rsidR="00F1667E" w:rsidRPr="003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bookmarkStart w:id="18" w:name="P853"/>
            <w:bookmarkEnd w:id="18"/>
            <w:r w:rsidRPr="003B7C48">
              <w:t>9. Объем отгруженной продукции организаций лесного комплекса Архангельской области на одного работающего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министерство природных ресурсов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тыс. рублей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2334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3300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3600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3900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3950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3950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3950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3950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3950</w:t>
            </w:r>
          </w:p>
        </w:tc>
      </w:tr>
      <w:tr w:rsidR="00F1667E" w:rsidRPr="003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 xml:space="preserve">9.1. Доля площади земель лесного фонда, переданных в пользование, в </w:t>
            </w:r>
            <w:r w:rsidRPr="003B7C48">
              <w:lastRenderedPageBreak/>
              <w:t>общей площади земель лесного фонда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lastRenderedPageBreak/>
              <w:t xml:space="preserve">министерство природных </w:t>
            </w:r>
            <w:r w:rsidRPr="003B7C48">
              <w:lastRenderedPageBreak/>
              <w:t>ресурсов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lastRenderedPageBreak/>
              <w:t>процентов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58,5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57,2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57,2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57,2</w:t>
            </w:r>
          </w:p>
        </w:tc>
      </w:tr>
      <w:tr w:rsidR="00F1667E" w:rsidRPr="003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bookmarkStart w:id="19" w:name="P877"/>
            <w:bookmarkEnd w:id="19"/>
            <w:r w:rsidRPr="003B7C48">
              <w:lastRenderedPageBreak/>
              <w:t>9.2. Доля крупных лесных пожаров в общем количестве лесных пожаров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министерство природных ресурсов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процентов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3,96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3,85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3,74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3,63</w:t>
            </w:r>
          </w:p>
        </w:tc>
      </w:tr>
      <w:tr w:rsidR="00F1667E" w:rsidRPr="003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bookmarkStart w:id="20" w:name="P889"/>
            <w:bookmarkEnd w:id="20"/>
            <w:r w:rsidRPr="003B7C48">
              <w:t>9.3. Доля лесных пожаров, ликвидированных в течение первых суток с момента обнаружения, в общем количестве лесных пожаров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министерство природных ресурсов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процентов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49,5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50,22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50,94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51,66</w:t>
            </w:r>
          </w:p>
        </w:tc>
      </w:tr>
      <w:tr w:rsidR="00F1667E" w:rsidRPr="003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1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19516D">
            <w:pPr>
              <w:pStyle w:val="ConsPlusNormal"/>
              <w:jc w:val="center"/>
            </w:pPr>
            <w:hyperlink w:anchor="P185" w:history="1">
              <w:r w:rsidR="00F1667E" w:rsidRPr="003B7C48">
                <w:t>Подпрограмма N 1</w:t>
              </w:r>
            </w:hyperlink>
            <w:r w:rsidR="00F1667E" w:rsidRPr="003B7C48">
              <w:t xml:space="preserve"> "Обеспечение использования лесов"</w:t>
            </w:r>
          </w:p>
        </w:tc>
      </w:tr>
      <w:tr w:rsidR="00F1667E" w:rsidRPr="003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bookmarkStart w:id="21" w:name="P902"/>
            <w:bookmarkEnd w:id="21"/>
            <w:r w:rsidRPr="003B7C48">
              <w:t xml:space="preserve">10. Отношение фактического объема заготовки древесины к установленному допустимому </w:t>
            </w:r>
            <w:r w:rsidRPr="003B7C48">
              <w:lastRenderedPageBreak/>
              <w:t>объему изъятия древесины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lastRenderedPageBreak/>
              <w:t>министерство природных ресурс</w:t>
            </w:r>
            <w:r w:rsidRPr="003B7C48">
              <w:lastRenderedPageBreak/>
              <w:t>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lastRenderedPageBreak/>
              <w:t>процентов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48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52,7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53,0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53,5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55,1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50,0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51,0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52,0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53,0</w:t>
            </w:r>
          </w:p>
        </w:tc>
      </w:tr>
      <w:tr w:rsidR="00F1667E" w:rsidRPr="003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bookmarkStart w:id="22" w:name="P914"/>
            <w:bookmarkEnd w:id="22"/>
            <w:r w:rsidRPr="003B7C48">
              <w:lastRenderedPageBreak/>
              <w:t>10.1. Отношение фактического объема заготовки древесины к установленному допустимому объему изъятия древесины в зоне с интенсивным использованием лесов и ведением лесного хозяйства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министерство природных ресурсов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процентов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60,0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61,0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62,0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63,0</w:t>
            </w:r>
          </w:p>
        </w:tc>
      </w:tr>
      <w:tr w:rsidR="00F1667E" w:rsidRPr="003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bookmarkStart w:id="23" w:name="P926"/>
            <w:bookmarkEnd w:id="23"/>
            <w:r w:rsidRPr="003B7C48">
              <w:t>11. Доля площади земель лесного фонда, переданных в аренду, в общей площади земель лесного фонда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министерство природных ресурсов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процентов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54,7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57,3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58,2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59,1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60,0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</w:tr>
      <w:tr w:rsidR="00F1667E" w:rsidRPr="003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bookmarkStart w:id="24" w:name="P938"/>
            <w:bookmarkEnd w:id="24"/>
            <w:r w:rsidRPr="003B7C48">
              <w:t xml:space="preserve">11.1. Доля площади земель лесного фонда, переданных в пользование, в </w:t>
            </w:r>
            <w:r w:rsidRPr="003B7C48">
              <w:lastRenderedPageBreak/>
              <w:t>общей площади земель лесного фонда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lastRenderedPageBreak/>
              <w:t xml:space="preserve">министерство природных </w:t>
            </w:r>
            <w:r w:rsidRPr="003B7C48">
              <w:lastRenderedPageBreak/>
              <w:t>ресурсов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lastRenderedPageBreak/>
              <w:t>процентов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58,5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57,2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57,2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57,2</w:t>
            </w:r>
          </w:p>
        </w:tc>
      </w:tr>
      <w:tr w:rsidR="00F1667E" w:rsidRPr="003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bookmarkStart w:id="25" w:name="P950"/>
            <w:bookmarkEnd w:id="25"/>
            <w:r w:rsidRPr="003B7C48">
              <w:lastRenderedPageBreak/>
              <w:t>12. Доля площади лесов, на которой проведены мероприятия лесоустройства в течение последних 10 лет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министерство природных ресурсов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процентов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26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21,2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21,2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21,2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21,2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</w:tr>
      <w:tr w:rsidR="00F1667E" w:rsidRPr="003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bookmarkStart w:id="26" w:name="P962"/>
            <w:bookmarkEnd w:id="26"/>
            <w:r w:rsidRPr="003B7C48">
              <w:t xml:space="preserve">12.1. Доля площади лесов, на которых проведена таксация лесов и в отношении которых осуществлено проектирование мероприятий по охране, защите и воспроизводству в течение последних 10 лет, в площади лесов с интенсивным использованием </w:t>
            </w:r>
            <w:r w:rsidRPr="003B7C48">
              <w:lastRenderedPageBreak/>
              <w:t>лесов и ведением лесного хозяйства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lastRenderedPageBreak/>
              <w:t>министерство природных ресурсов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процентов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28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30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32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34</w:t>
            </w:r>
          </w:p>
        </w:tc>
      </w:tr>
      <w:tr w:rsidR="00F1667E" w:rsidRPr="003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1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19516D">
            <w:pPr>
              <w:pStyle w:val="ConsPlusNormal"/>
              <w:jc w:val="center"/>
            </w:pPr>
            <w:hyperlink w:anchor="P276" w:history="1">
              <w:r w:rsidR="00F1667E" w:rsidRPr="003B7C48">
                <w:t>Подпрограмма N 2</w:t>
              </w:r>
            </w:hyperlink>
            <w:r w:rsidR="00F1667E" w:rsidRPr="003B7C48">
              <w:t xml:space="preserve"> "Воспроизводство лесов"</w:t>
            </w:r>
          </w:p>
        </w:tc>
      </w:tr>
      <w:tr w:rsidR="00F1667E" w:rsidRPr="003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bookmarkStart w:id="27" w:name="P975"/>
            <w:bookmarkEnd w:id="27"/>
            <w:r w:rsidRPr="003B7C48">
              <w:t xml:space="preserve">13. Соотношение площади </w:t>
            </w:r>
            <w:proofErr w:type="spellStart"/>
            <w:r w:rsidRPr="003B7C48">
              <w:t>лесовосстановления</w:t>
            </w:r>
            <w:proofErr w:type="spellEnd"/>
            <w:r w:rsidRPr="003B7C48">
              <w:t xml:space="preserve"> к площади выбывших лесов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министерство природных ресурсов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процентов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58,3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92,7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92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92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92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</w:tr>
      <w:tr w:rsidR="00F1667E" w:rsidRPr="003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bookmarkStart w:id="28" w:name="P987"/>
            <w:bookmarkEnd w:id="28"/>
            <w:r w:rsidRPr="003B7C48">
              <w:t xml:space="preserve">13.1. Соотношение площади </w:t>
            </w:r>
            <w:proofErr w:type="spellStart"/>
            <w:r w:rsidRPr="003B7C48">
              <w:t>лесовосстановления</w:t>
            </w:r>
            <w:proofErr w:type="spellEnd"/>
            <w:r w:rsidRPr="003B7C48">
              <w:t xml:space="preserve"> к площади выбывших лесов (без учета рубки лесных насаждений, предназначенных для строительства, реконструкции и эксплуатации объектов)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министерство природных ресурсов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процентов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88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89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90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91</w:t>
            </w:r>
          </w:p>
        </w:tc>
      </w:tr>
      <w:tr w:rsidR="00F1667E" w:rsidRPr="003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bookmarkStart w:id="29" w:name="P999"/>
            <w:bookmarkEnd w:id="29"/>
            <w:r w:rsidRPr="003B7C48">
              <w:t xml:space="preserve">14. Коэффициент </w:t>
            </w:r>
            <w:r w:rsidRPr="003B7C48">
              <w:lastRenderedPageBreak/>
              <w:t>воспроизводства лесов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lastRenderedPageBreak/>
              <w:t>минис</w:t>
            </w:r>
            <w:r w:rsidRPr="003B7C48">
              <w:lastRenderedPageBreak/>
              <w:t>терство природных ресурсов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lastRenderedPageBreak/>
              <w:t>проц</w:t>
            </w:r>
            <w:r w:rsidRPr="003B7C48">
              <w:lastRenderedPageBreak/>
              <w:t>ентов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lastRenderedPageBreak/>
              <w:t>82,6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83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85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85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85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</w:tr>
      <w:tr w:rsidR="00F1667E" w:rsidRPr="003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bookmarkStart w:id="30" w:name="P1011"/>
            <w:bookmarkEnd w:id="30"/>
            <w:r w:rsidRPr="003B7C48">
              <w:lastRenderedPageBreak/>
              <w:t xml:space="preserve">15. Доля лесных культур в общем объеме </w:t>
            </w:r>
            <w:proofErr w:type="spellStart"/>
            <w:r w:rsidRPr="003B7C48">
              <w:t>лесовосстановления</w:t>
            </w:r>
            <w:proofErr w:type="spellEnd"/>
            <w:r w:rsidRPr="003B7C48">
              <w:t xml:space="preserve"> на землях лесного фонда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министерство природных ресурсов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процентов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8,4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8,8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7,4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7,6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</w:tr>
      <w:tr w:rsidR="00F1667E" w:rsidRPr="003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bookmarkStart w:id="31" w:name="P1023"/>
            <w:bookmarkEnd w:id="31"/>
            <w:r w:rsidRPr="003B7C48">
              <w:t>15.1. Доля посадочного материала с закрытой корневой системой в общем количестве посадочного материала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министерство природных ресурсов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процентов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25,0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38,0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41,0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51,0</w:t>
            </w:r>
          </w:p>
        </w:tc>
      </w:tr>
      <w:tr w:rsidR="00F1667E" w:rsidRPr="003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1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19516D">
            <w:pPr>
              <w:pStyle w:val="ConsPlusNormal"/>
              <w:jc w:val="center"/>
            </w:pPr>
            <w:hyperlink w:anchor="P410" w:history="1">
              <w:r w:rsidR="00F1667E" w:rsidRPr="003B7C48">
                <w:t>Подпрограмма N 3</w:t>
              </w:r>
            </w:hyperlink>
            <w:r w:rsidR="00F1667E" w:rsidRPr="003B7C48">
              <w:t xml:space="preserve"> "Охрана и защита лесов"</w:t>
            </w:r>
          </w:p>
        </w:tc>
      </w:tr>
      <w:tr w:rsidR="00F1667E" w:rsidRPr="003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bookmarkStart w:id="32" w:name="P1036"/>
            <w:bookmarkEnd w:id="32"/>
            <w:r w:rsidRPr="003B7C48">
              <w:t xml:space="preserve">16. Удельная площадь земель </w:t>
            </w:r>
            <w:r w:rsidRPr="003B7C48">
              <w:lastRenderedPageBreak/>
              <w:t>лесного фонда, покрытых лесной растительностью, погибшей от пожаров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lastRenderedPageBreak/>
              <w:t>министерств</w:t>
            </w:r>
            <w:r w:rsidRPr="003B7C48">
              <w:lastRenderedPageBreak/>
              <w:t>о природных ресурсов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lastRenderedPageBreak/>
              <w:t>проценто</w:t>
            </w:r>
            <w:r w:rsidRPr="003B7C48">
              <w:lastRenderedPageBreak/>
              <w:t>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lastRenderedPageBreak/>
              <w:t>0,038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0,023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0,023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0,020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0,020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</w:tr>
      <w:tr w:rsidR="00F1667E" w:rsidRPr="003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bookmarkStart w:id="33" w:name="P1048"/>
            <w:bookmarkEnd w:id="33"/>
            <w:r w:rsidRPr="003B7C48">
              <w:lastRenderedPageBreak/>
              <w:t>17. Удельная площадь земель лесного фонда, покрытых лесной растительностью, погибшей от вредителей и болезней леса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министерство природных ресурсов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процентов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0,03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0,03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0,024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0,020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0,020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</w:tr>
      <w:tr w:rsidR="00F1667E" w:rsidRPr="003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bookmarkStart w:id="34" w:name="P1060"/>
            <w:bookmarkEnd w:id="34"/>
            <w:r w:rsidRPr="003B7C48">
              <w:t>18. Доля лесных пожаров, ликвидированных в течение первых суток с момента обнаружения, в общем количестве лесных пожаров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министерство природных ресурсов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процентов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81,1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67,6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68,6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69,6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70,6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49,5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50,22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50,94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51,66</w:t>
            </w:r>
          </w:p>
        </w:tc>
      </w:tr>
      <w:tr w:rsidR="00F1667E" w:rsidRPr="003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bookmarkStart w:id="35" w:name="P1072"/>
            <w:bookmarkEnd w:id="35"/>
            <w:r w:rsidRPr="003B7C48">
              <w:t>18.1. Доля крупных лесных пожаров в общем количестве лесных пожаров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 xml:space="preserve">министерство природных </w:t>
            </w:r>
            <w:r w:rsidRPr="003B7C48">
              <w:lastRenderedPageBreak/>
              <w:t>ресурсов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lastRenderedPageBreak/>
              <w:t>процентов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3,96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3,85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3,74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3,63</w:t>
            </w:r>
          </w:p>
        </w:tc>
      </w:tr>
      <w:tr w:rsidR="00F1667E" w:rsidRPr="003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1316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19516D">
            <w:pPr>
              <w:pStyle w:val="ConsPlusNormal"/>
              <w:jc w:val="center"/>
            </w:pPr>
            <w:hyperlink w:anchor="P591" w:history="1">
              <w:r w:rsidR="00F1667E" w:rsidRPr="003B7C48">
                <w:t>Подпрограмма N 4</w:t>
              </w:r>
            </w:hyperlink>
            <w:r w:rsidR="00F1667E" w:rsidRPr="003B7C48">
              <w:t xml:space="preserve"> "Обеспечение реализации государственной программы Архангельской области "Развитие лесного комплекса Архангельской области (2014 - 2020 годы)"</w:t>
            </w:r>
          </w:p>
        </w:tc>
      </w:tr>
      <w:tr w:rsidR="00F1667E" w:rsidRPr="003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bookmarkStart w:id="36" w:name="P1085"/>
            <w:bookmarkEnd w:id="36"/>
            <w:r w:rsidRPr="003B7C48">
              <w:t>19. Объем платежей в бюджетную систему Российской Федерации от использования лесов, расположенных на землях лесного фонда, в расчете на 1 гектар земель лесного фонда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министерство природных ресурсов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рублей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40,1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39,8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40,6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33,7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36,5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39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40,6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43,4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43,4</w:t>
            </w:r>
          </w:p>
        </w:tc>
      </w:tr>
      <w:tr w:rsidR="00F1667E" w:rsidRPr="003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 xml:space="preserve">20. Отношение количества случаев с установленными нарушителями лесного законодательства Российской Федерации к </w:t>
            </w:r>
            <w:r w:rsidRPr="003B7C48">
              <w:lastRenderedPageBreak/>
              <w:t>общему количеству зарегистрированных случаев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lastRenderedPageBreak/>
              <w:t>министерство природных ресурсов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процентов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70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72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75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77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79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</w:tr>
      <w:tr w:rsidR="00F1667E" w:rsidRPr="003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lastRenderedPageBreak/>
              <w:t>20.1. Сокращение объема незаконных рубок по отношению к объему таких рубок в предыдущем году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министерство природных ресурсов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процентов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2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2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2</w:t>
            </w:r>
          </w:p>
        </w:tc>
      </w:tr>
      <w:tr w:rsidR="00F1667E" w:rsidRPr="003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21. Число выполненных заявок на предоставление выписок из государственного лесного реестра, нарастающим итогом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министерство природных ресурсов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единиц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339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340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350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360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370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</w:tr>
      <w:tr w:rsidR="00F1667E" w:rsidRPr="003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 xml:space="preserve">21.1. Доля выписок, предоставленных гражданам и юридическим лицам, </w:t>
            </w:r>
            <w:r w:rsidRPr="003B7C48">
              <w:lastRenderedPageBreak/>
              <w:t>обратившимся в орган государственной власти субъекта Российской Федерации в области лесных отношений за получением государственной услуги по предоставлению выписки из государственного лесного реестра, в общем количестве принятых заявок на предоставление данной услуги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lastRenderedPageBreak/>
              <w:t>министерство природных ресурс</w:t>
            </w:r>
            <w:r w:rsidRPr="003B7C48">
              <w:lastRenderedPageBreak/>
              <w:t>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lastRenderedPageBreak/>
              <w:t>процентов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90,0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90,0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90,0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90,0</w:t>
            </w:r>
          </w:p>
        </w:tc>
      </w:tr>
      <w:tr w:rsidR="00F1667E" w:rsidRPr="003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bookmarkStart w:id="37" w:name="P1145"/>
            <w:bookmarkEnd w:id="37"/>
            <w:r w:rsidRPr="003B7C48">
              <w:lastRenderedPageBreak/>
              <w:t xml:space="preserve">22. Численность специалистов, осуществляющих федеральный государственный лесной надзор (лесную охрану), федеральный </w:t>
            </w:r>
            <w:r w:rsidRPr="003B7C48">
              <w:lastRenderedPageBreak/>
              <w:t>государственный пожарный надзор на территории лесного фонда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lastRenderedPageBreak/>
              <w:t>министерство природных ресурсов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человек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229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226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236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246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256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</w:tr>
      <w:tr w:rsidR="00F1667E" w:rsidRPr="003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bookmarkStart w:id="38" w:name="P1157"/>
            <w:bookmarkEnd w:id="38"/>
            <w:r w:rsidRPr="003B7C48">
              <w:lastRenderedPageBreak/>
              <w:t>22.1. Средняя численность должностных лиц, осуществляющих федеральный государственный лесной надзор (лесную охрану), на 50 тыс. гектаров земель лесного фонда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министерство природных ресурсов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человек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-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1,0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1,0</w:t>
            </w: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1,0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1,0</w:t>
            </w:r>
          </w:p>
        </w:tc>
      </w:tr>
    </w:tbl>
    <w:p w:rsidR="00F1667E" w:rsidRPr="003B7C48" w:rsidRDefault="00F1667E">
      <w:pPr>
        <w:pStyle w:val="ConsPlusNormal"/>
        <w:jc w:val="both"/>
      </w:pPr>
    </w:p>
    <w:p w:rsidR="00F1667E" w:rsidRPr="003B7C48" w:rsidRDefault="00F1667E">
      <w:pPr>
        <w:pStyle w:val="ConsPlusNormal"/>
        <w:jc w:val="center"/>
      </w:pPr>
      <w:r w:rsidRPr="003B7C48">
        <w:t>II. Порядок расчета и источники информации о значениях</w:t>
      </w:r>
    </w:p>
    <w:p w:rsidR="00F1667E" w:rsidRPr="003B7C48" w:rsidRDefault="00F1667E">
      <w:pPr>
        <w:sectPr w:rsidR="00F1667E" w:rsidRPr="003B7C4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1667E" w:rsidRPr="003B7C48" w:rsidRDefault="00F1667E">
      <w:pPr>
        <w:pStyle w:val="ConsPlusNormal"/>
        <w:jc w:val="center"/>
      </w:pPr>
      <w:r w:rsidRPr="003B7C48">
        <w:lastRenderedPageBreak/>
        <w:t>целевых показателей государственной программы</w:t>
      </w:r>
    </w:p>
    <w:p w:rsidR="00F1667E" w:rsidRPr="003B7C48" w:rsidRDefault="00F1667E">
      <w:pPr>
        <w:pStyle w:val="ConsPlusNormal"/>
        <w:jc w:val="center"/>
      </w:pPr>
      <w:r w:rsidRPr="003B7C48">
        <w:t>Архангельской области "Развитие лесного комплекса</w:t>
      </w:r>
    </w:p>
    <w:p w:rsidR="00F1667E" w:rsidRPr="003B7C48" w:rsidRDefault="00F1667E">
      <w:pPr>
        <w:pStyle w:val="ConsPlusNormal"/>
        <w:jc w:val="center"/>
      </w:pPr>
      <w:r w:rsidRPr="003B7C48">
        <w:t>Архангельской области (2014 - 2020 годы)"</w:t>
      </w:r>
    </w:p>
    <w:p w:rsidR="00F1667E" w:rsidRPr="003B7C48" w:rsidRDefault="00F1667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3669"/>
        <w:gridCol w:w="3669"/>
        <w:gridCol w:w="1701"/>
      </w:tblGrid>
      <w:tr w:rsidR="00F1667E" w:rsidRPr="003B7C48">
        <w:tc>
          <w:tcPr>
            <w:tcW w:w="3669" w:type="dxa"/>
            <w:tcBorders>
              <w:top w:val="single" w:sz="4" w:space="0" w:color="auto"/>
              <w:bottom w:val="single" w:sz="4" w:space="0" w:color="auto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Наименование целевых показателей государственной программы</w:t>
            </w:r>
          </w:p>
        </w:tc>
        <w:tc>
          <w:tcPr>
            <w:tcW w:w="3669" w:type="dxa"/>
            <w:tcBorders>
              <w:top w:val="single" w:sz="4" w:space="0" w:color="auto"/>
              <w:bottom w:val="single" w:sz="4" w:space="0" w:color="auto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Порядок расчета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Источники информации</w:t>
            </w:r>
          </w:p>
        </w:tc>
      </w:tr>
      <w:tr w:rsidR="00F1667E" w:rsidRPr="003B7C48">
        <w:tc>
          <w:tcPr>
            <w:tcW w:w="3669" w:type="dxa"/>
            <w:tcBorders>
              <w:top w:val="single" w:sz="4" w:space="0" w:color="auto"/>
              <w:bottom w:val="single" w:sz="4" w:space="0" w:color="auto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1</w:t>
            </w:r>
          </w:p>
        </w:tc>
        <w:tc>
          <w:tcPr>
            <w:tcW w:w="3669" w:type="dxa"/>
            <w:tcBorders>
              <w:top w:val="single" w:sz="4" w:space="0" w:color="auto"/>
              <w:bottom w:val="single" w:sz="4" w:space="0" w:color="auto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2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F1667E" w:rsidRPr="003B7C48" w:rsidRDefault="00F1667E">
            <w:pPr>
              <w:pStyle w:val="ConsPlusNormal"/>
              <w:jc w:val="center"/>
            </w:pPr>
            <w:r w:rsidRPr="003B7C48">
              <w:t>3</w:t>
            </w:r>
          </w:p>
        </w:tc>
      </w:tr>
      <w:tr w:rsidR="00F1667E" w:rsidRPr="003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1. Удельная площадь земель лесного фонда, покрытых лесной растительностью, погибшей от пожаров</w:t>
            </w: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отношение площади земель лесного фонда, пройденных пожарами в отчетном году, к общей площади земель лесного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министерство природных ресурсов</w:t>
            </w:r>
          </w:p>
        </w:tc>
      </w:tr>
      <w:tr w:rsidR="00F1667E" w:rsidRPr="003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2. Удельная площадь земель лесного фонда, покрытых лесной растительностью, погибшей от вредителей и болезней леса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отношение площади земель лесного фонда, покрытых лесной растительностью, погибшей от вредителей и болезней леса в отчетном году, к общей площади земель лесного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министерство природных ресурсов</w:t>
            </w:r>
          </w:p>
        </w:tc>
      </w:tr>
      <w:tr w:rsidR="00F1667E" w:rsidRPr="003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2.1. Отношение площади лесов, на которых были проведены санитарно-оздоровительные мероприятия, к площади погибших и поврежденных лесов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отношение площади лесов, на которых были проведены санитарно-оздоровительные мероприятия, к площади погибших и поврежденных лесов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министерство природных ресурсов</w:t>
            </w:r>
          </w:p>
        </w:tc>
      </w:tr>
      <w:tr w:rsidR="00F1667E" w:rsidRPr="003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3. Лесистость территории Архангельской области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отношение покрытой лесом площади земель лесного фонда к общей площади земель лесного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министерство природных ресурсов</w:t>
            </w:r>
          </w:p>
        </w:tc>
      </w:tr>
      <w:tr w:rsidR="00F1667E" w:rsidRPr="003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4. Общий средний прирост на 1 гектар покрытых лесной растительностью земель лесного фонда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отношение общего среднего прироста к общей площади покрытых лесной растительностью земель лесного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министерство природных ресурсов</w:t>
            </w:r>
          </w:p>
        </w:tc>
      </w:tr>
      <w:tr w:rsidR="00F1667E" w:rsidRPr="003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5. Доля площади ценных лесных насаждений в составе занятых лесными насаждениями земель лесного фонда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отношение площади ценных лесных насаждений в составе занятых лесными насаждениями земель лесного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министерство природных ресурсов</w:t>
            </w:r>
          </w:p>
        </w:tc>
      </w:tr>
      <w:tr w:rsidR="00F1667E" w:rsidRPr="003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lastRenderedPageBreak/>
              <w:t>6. Объем платежей в бюджетную систему Российской Федерации от использования лесов, расположенных на землях лесного фонда, в расчете на 1 гектар земель лесного фонда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отношение общего объема платежей в бюджетную систему Российской Федерации от использования земель лесного фонда к общей площади земель лесного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министерство природных ресурсов</w:t>
            </w:r>
          </w:p>
        </w:tc>
      </w:tr>
      <w:tr w:rsidR="00F1667E" w:rsidRPr="003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7. Количество вновь создаваемых высокопроизводительных рабочих мест в организациях лесного комплекса Архангельской области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сумма вновь создаваемых высокопроизводительных рабочих мест в организациях лесного комплекса Архангельской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министерство природных ресурсов</w:t>
            </w:r>
          </w:p>
        </w:tc>
      </w:tr>
      <w:tr w:rsidR="00F1667E" w:rsidRPr="003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8. Объем инвестиций в основной капитал организаций лесного комплекса Архангельской области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сумма объемов инвестиций в основной капитал деревообрабатывающих, лесозаготовительных и целлюлозно-бумажных организаций Архангельской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министерство природных ресурсов</w:t>
            </w:r>
          </w:p>
        </w:tc>
      </w:tr>
      <w:tr w:rsidR="00F1667E" w:rsidRPr="003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9. Объем отгруженной продукции организаций лесного комплекса Архангельской области на одного работающего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proofErr w:type="gramStart"/>
            <w:r w:rsidRPr="003B7C48">
              <w:t>отношение объема отгруженной продукции к среднесписочной численности работающих в организациях лесного комплекса Архангельской области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министерство природных ресурсов</w:t>
            </w:r>
          </w:p>
        </w:tc>
      </w:tr>
      <w:tr w:rsidR="00F1667E" w:rsidRPr="003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9.1. Доля площади земель лесного фонда, переданных в пользование, в общей площади земель лесного фонда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отношение площади земель лесного фонда, переданных в пользование, к общей площади земель лесного фонда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министерство природных ресурсов</w:t>
            </w:r>
          </w:p>
        </w:tc>
      </w:tr>
      <w:tr w:rsidR="00F1667E" w:rsidRPr="003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9.2. Доля крупных лесных пожаров в общем количестве лесных пожаров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отношение крупных лесных пожаров к общему количеству лесных пожаров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министерство природных ресурсов</w:t>
            </w:r>
          </w:p>
        </w:tc>
      </w:tr>
      <w:tr w:rsidR="00F1667E" w:rsidRPr="003B7C48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9.3. Доля лесных пожаров, ликвидированных в течение первых суток с момента обнаружения, в общем количестве лесных пожаров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отношение лесных пожаров, ликвидированных в течение первых суток с момента обнаружения, к общему количеству лесных пожаров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</w:pPr>
            <w:r w:rsidRPr="003B7C48">
              <w:t>министерство природных ресурсов</w:t>
            </w:r>
          </w:p>
        </w:tc>
      </w:tr>
    </w:tbl>
    <w:p w:rsidR="00F1667E" w:rsidRPr="003B7C48" w:rsidRDefault="00F1667E">
      <w:pPr>
        <w:pStyle w:val="ConsPlusNormal"/>
        <w:jc w:val="both"/>
      </w:pPr>
    </w:p>
    <w:p w:rsidR="00F1667E" w:rsidRPr="003B7C48" w:rsidRDefault="00F1667E">
      <w:pPr>
        <w:pStyle w:val="ConsPlusNormal"/>
        <w:jc w:val="both"/>
      </w:pPr>
    </w:p>
    <w:p w:rsidR="00F1667E" w:rsidRPr="003B7C48" w:rsidRDefault="00F1667E">
      <w:pPr>
        <w:pStyle w:val="ConsPlusNormal"/>
        <w:jc w:val="right"/>
        <w:outlineLvl w:val="1"/>
      </w:pPr>
      <w:r w:rsidRPr="003B7C48">
        <w:lastRenderedPageBreak/>
        <w:t>Приложение N 2</w:t>
      </w:r>
    </w:p>
    <w:p w:rsidR="00F1667E" w:rsidRPr="003B7C48" w:rsidRDefault="00F1667E">
      <w:pPr>
        <w:pStyle w:val="ConsPlusNormal"/>
        <w:jc w:val="right"/>
      </w:pPr>
      <w:r w:rsidRPr="003B7C48">
        <w:t>к государственной программе</w:t>
      </w:r>
    </w:p>
    <w:p w:rsidR="00F1667E" w:rsidRPr="003B7C48" w:rsidRDefault="00F1667E">
      <w:pPr>
        <w:pStyle w:val="ConsPlusNormal"/>
        <w:jc w:val="right"/>
      </w:pPr>
      <w:r w:rsidRPr="003B7C48">
        <w:t>Архангельской области</w:t>
      </w:r>
    </w:p>
    <w:p w:rsidR="00F1667E" w:rsidRPr="003B7C48" w:rsidRDefault="00F1667E">
      <w:pPr>
        <w:pStyle w:val="ConsPlusNormal"/>
        <w:jc w:val="right"/>
      </w:pPr>
      <w:r w:rsidRPr="003B7C48">
        <w:t>"Развитие лесного комплекса</w:t>
      </w:r>
    </w:p>
    <w:p w:rsidR="00F1667E" w:rsidRPr="003B7C48" w:rsidRDefault="00F1667E">
      <w:pPr>
        <w:pStyle w:val="ConsPlusNormal"/>
        <w:jc w:val="right"/>
      </w:pPr>
      <w:r w:rsidRPr="003B7C48">
        <w:t>Архангельской области</w:t>
      </w:r>
    </w:p>
    <w:p w:rsidR="00F1667E" w:rsidRPr="003B7C48" w:rsidRDefault="00F1667E">
      <w:pPr>
        <w:pStyle w:val="ConsPlusNormal"/>
        <w:jc w:val="right"/>
      </w:pPr>
      <w:r w:rsidRPr="003B7C48">
        <w:t>(2014 - 2020 годы)"</w:t>
      </w:r>
    </w:p>
    <w:p w:rsidR="00F1667E" w:rsidRPr="003B7C48" w:rsidRDefault="00F1667E">
      <w:pPr>
        <w:pStyle w:val="ConsPlusNormal"/>
        <w:jc w:val="both"/>
      </w:pPr>
    </w:p>
    <w:p w:rsidR="00F1667E" w:rsidRPr="003B7C48" w:rsidRDefault="00F1667E">
      <w:pPr>
        <w:pStyle w:val="ConsPlusNormal"/>
        <w:jc w:val="center"/>
      </w:pPr>
      <w:bookmarkStart w:id="39" w:name="P1232"/>
      <w:bookmarkEnd w:id="39"/>
      <w:r w:rsidRPr="003B7C48">
        <w:t>ПЕРЕЧЕНЬ</w:t>
      </w:r>
    </w:p>
    <w:p w:rsidR="00F1667E" w:rsidRPr="003B7C48" w:rsidRDefault="00F1667E">
      <w:pPr>
        <w:pStyle w:val="ConsPlusNormal"/>
        <w:jc w:val="center"/>
      </w:pPr>
      <w:r w:rsidRPr="003B7C48">
        <w:t>МЕРОПРИЯТИЙ ГОСУДАРСТВЕННОЙ ПРОГРАММЫ АРХАНГЕЛЬСКОЙ ОБЛАСТИ</w:t>
      </w:r>
    </w:p>
    <w:p w:rsidR="00F1667E" w:rsidRPr="003B7C48" w:rsidRDefault="00F1667E">
      <w:pPr>
        <w:pStyle w:val="ConsPlusNormal"/>
        <w:jc w:val="center"/>
      </w:pPr>
      <w:r w:rsidRPr="003B7C48">
        <w:t>"РАЗВИТИЕ ЛЕСНОГО КОМПЛЕКСА АРХАНГЕЛЬСКОЙ ОБЛАСТИ</w:t>
      </w:r>
    </w:p>
    <w:p w:rsidR="00F1667E" w:rsidRPr="003B7C48" w:rsidRDefault="00F1667E">
      <w:pPr>
        <w:pStyle w:val="ConsPlusNormal"/>
        <w:jc w:val="center"/>
      </w:pPr>
      <w:r w:rsidRPr="003B7C48">
        <w:t>(2014 - 2020 ГОДЫ)"</w:t>
      </w:r>
    </w:p>
    <w:p w:rsidR="00F1667E" w:rsidRPr="003B7C48" w:rsidRDefault="00F1667E">
      <w:pPr>
        <w:pStyle w:val="ConsPlusNormal"/>
        <w:jc w:val="center"/>
      </w:pPr>
    </w:p>
    <w:p w:rsidR="00F1667E" w:rsidRPr="003B7C48" w:rsidRDefault="00F1667E">
      <w:pPr>
        <w:pStyle w:val="ConsPlusNormal"/>
        <w:jc w:val="center"/>
      </w:pPr>
      <w:r w:rsidRPr="003B7C48">
        <w:t>Список изменяющих документов</w:t>
      </w:r>
    </w:p>
    <w:p w:rsidR="00F1667E" w:rsidRPr="003B7C48" w:rsidRDefault="00F1667E">
      <w:pPr>
        <w:pStyle w:val="ConsPlusNormal"/>
        <w:jc w:val="center"/>
      </w:pPr>
      <w:proofErr w:type="gramStart"/>
      <w:r w:rsidRPr="003B7C48">
        <w:t xml:space="preserve">(в ред. </w:t>
      </w:r>
      <w:hyperlink r:id="rId107" w:history="1">
        <w:r w:rsidRPr="003B7C48">
          <w:t>постановления</w:t>
        </w:r>
      </w:hyperlink>
      <w:r w:rsidRPr="003B7C48">
        <w:t xml:space="preserve"> Правительства Архангельской области</w:t>
      </w:r>
      <w:proofErr w:type="gramEnd"/>
    </w:p>
    <w:p w:rsidR="00F1667E" w:rsidRPr="003B7C48" w:rsidRDefault="00F1667E">
      <w:pPr>
        <w:pStyle w:val="ConsPlusNormal"/>
        <w:jc w:val="center"/>
      </w:pPr>
      <w:r w:rsidRPr="003B7C48">
        <w:t>от 01.08.2017 N 303-пп)</w:t>
      </w:r>
    </w:p>
    <w:p w:rsidR="00F1667E" w:rsidRPr="003B7C48" w:rsidRDefault="00F1667E">
      <w:pPr>
        <w:pStyle w:val="ConsPlusNormal"/>
        <w:jc w:val="both"/>
      </w:pPr>
    </w:p>
    <w:p w:rsidR="00F1667E" w:rsidRPr="003B7C48" w:rsidRDefault="00F1667E">
      <w:pPr>
        <w:pStyle w:val="ConsPlusNormal"/>
        <w:ind w:firstLine="540"/>
        <w:jc w:val="both"/>
      </w:pPr>
      <w:r w:rsidRPr="003B7C48">
        <w:t>Ответственный исполнитель - министерство природных ресурсов и лесопромышленного комплекса Архангельской области (далее - министерство природных ресурсов).</w:t>
      </w:r>
    </w:p>
    <w:p w:rsidR="00F1667E" w:rsidRPr="003B7C48" w:rsidRDefault="00F1667E">
      <w:pPr>
        <w:sectPr w:rsidR="00F1667E" w:rsidRPr="003B7C48" w:rsidSect="00A67793">
          <w:pgSz w:w="11905" w:h="16838"/>
          <w:pgMar w:top="1134" w:right="850" w:bottom="709" w:left="1701" w:header="0" w:footer="0" w:gutter="0"/>
          <w:cols w:space="720"/>
        </w:sectPr>
      </w:pPr>
    </w:p>
    <w:p w:rsidR="00F1667E" w:rsidRPr="003B7C48" w:rsidRDefault="00F1667E">
      <w:pPr>
        <w:pStyle w:val="ConsPlusNormal"/>
        <w:ind w:firstLine="540"/>
        <w:jc w:val="both"/>
      </w:pPr>
    </w:p>
    <w:tbl>
      <w:tblPr>
        <w:tblW w:w="5694" w:type="pct"/>
        <w:tblInd w:w="-78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620"/>
        <w:gridCol w:w="1335"/>
        <w:gridCol w:w="1329"/>
        <w:gridCol w:w="1003"/>
        <w:gridCol w:w="240"/>
        <w:gridCol w:w="1168"/>
        <w:gridCol w:w="1029"/>
        <w:gridCol w:w="72"/>
        <w:gridCol w:w="895"/>
        <w:gridCol w:w="270"/>
        <w:gridCol w:w="914"/>
        <w:gridCol w:w="214"/>
        <w:gridCol w:w="849"/>
        <w:gridCol w:w="293"/>
        <w:gridCol w:w="921"/>
        <w:gridCol w:w="214"/>
        <w:gridCol w:w="1102"/>
        <w:gridCol w:w="401"/>
        <w:gridCol w:w="1158"/>
        <w:gridCol w:w="1418"/>
      </w:tblGrid>
      <w:tr w:rsidR="005C7E81" w:rsidRPr="003B7C48" w:rsidTr="003A20E9">
        <w:tc>
          <w:tcPr>
            <w:tcW w:w="493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Наименование мероприятия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Исполнители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Источники финансирования</w:t>
            </w:r>
          </w:p>
        </w:tc>
        <w:tc>
          <w:tcPr>
            <w:tcW w:w="2792" w:type="pct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Объемы финансирования (тыс. рублей)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1667E" w:rsidRPr="003B7C48" w:rsidRDefault="00F1667E" w:rsidP="00936034">
            <w:pPr>
              <w:pStyle w:val="ConsPlusNormal"/>
              <w:ind w:left="-62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Показатели результата реализации мероприятия по годам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Связь с целевыми показателями государственной программы (подпрограммы)</w:t>
            </w:r>
          </w:p>
        </w:tc>
      </w:tr>
      <w:tr w:rsidR="003A20E9" w:rsidRPr="003B7C48" w:rsidTr="003A20E9">
        <w:tc>
          <w:tcPr>
            <w:tcW w:w="493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всего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2014 год</w:t>
            </w: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2015 год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2016 год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2017 год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2018 год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2019 год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2020 год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</w:tr>
      <w:tr w:rsidR="003A20E9" w:rsidRPr="003B7C48" w:rsidTr="003A20E9"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bottom w:val="single" w:sz="4" w:space="0" w:color="auto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2</w:t>
            </w:r>
          </w:p>
        </w:tc>
        <w:tc>
          <w:tcPr>
            <w:tcW w:w="404" w:type="pct"/>
            <w:tcBorders>
              <w:top w:val="single" w:sz="4" w:space="0" w:color="auto"/>
              <w:bottom w:val="single" w:sz="4" w:space="0" w:color="auto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3</w:t>
            </w:r>
          </w:p>
        </w:tc>
        <w:tc>
          <w:tcPr>
            <w:tcW w:w="305" w:type="pct"/>
            <w:tcBorders>
              <w:top w:val="single" w:sz="4" w:space="0" w:color="auto"/>
              <w:bottom w:val="single" w:sz="4" w:space="0" w:color="auto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4</w:t>
            </w:r>
          </w:p>
        </w:tc>
        <w:tc>
          <w:tcPr>
            <w:tcW w:w="428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5</w:t>
            </w:r>
          </w:p>
        </w:tc>
        <w:tc>
          <w:tcPr>
            <w:tcW w:w="313" w:type="pct"/>
            <w:tcBorders>
              <w:top w:val="single" w:sz="4" w:space="0" w:color="auto"/>
              <w:bottom w:val="single" w:sz="4" w:space="0" w:color="auto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6</w:t>
            </w:r>
          </w:p>
        </w:tc>
        <w:tc>
          <w:tcPr>
            <w:tcW w:w="29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7</w:t>
            </w:r>
          </w:p>
        </w:tc>
        <w:tc>
          <w:tcPr>
            <w:tcW w:w="36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8</w:t>
            </w:r>
          </w:p>
        </w:tc>
        <w:tc>
          <w:tcPr>
            <w:tcW w:w="32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9</w:t>
            </w:r>
          </w:p>
        </w:tc>
        <w:tc>
          <w:tcPr>
            <w:tcW w:w="36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10</w:t>
            </w:r>
          </w:p>
        </w:tc>
        <w:tc>
          <w:tcPr>
            <w:tcW w:w="40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11</w:t>
            </w:r>
          </w:p>
        </w:tc>
        <w:tc>
          <w:tcPr>
            <w:tcW w:w="474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12</w:t>
            </w:r>
          </w:p>
        </w:tc>
        <w:tc>
          <w:tcPr>
            <w:tcW w:w="431" w:type="pct"/>
            <w:tcBorders>
              <w:top w:val="single" w:sz="4" w:space="0" w:color="auto"/>
              <w:bottom w:val="single" w:sz="4" w:space="0" w:color="auto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13</w:t>
            </w:r>
          </w:p>
        </w:tc>
      </w:tr>
      <w:tr w:rsidR="00150B85" w:rsidRPr="003B7C48" w:rsidTr="003A20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bookmarkStart w:id="40" w:name="P1270"/>
            <w:bookmarkEnd w:id="40"/>
            <w:r w:rsidRPr="003B7C48">
              <w:rPr>
                <w:sz w:val="20"/>
              </w:rPr>
              <w:t xml:space="preserve">I. </w:t>
            </w:r>
            <w:hyperlink w:anchor="P185" w:history="1">
              <w:r w:rsidRPr="003B7C48">
                <w:rPr>
                  <w:sz w:val="20"/>
                </w:rPr>
                <w:t>Подпрограмма N 1</w:t>
              </w:r>
            </w:hyperlink>
            <w:r w:rsidRPr="003B7C48">
              <w:rPr>
                <w:sz w:val="20"/>
              </w:rPr>
              <w:t xml:space="preserve"> "Обеспечение использования лесов"</w:t>
            </w:r>
          </w:p>
        </w:tc>
      </w:tr>
      <w:tr w:rsidR="00150B85" w:rsidRPr="003B7C48" w:rsidTr="003A20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Цель подпрограммы N 1 - обеспечение рационального и многоцелевого использования лесов с учетом их социально-экономического и экологического значения</w:t>
            </w:r>
          </w:p>
        </w:tc>
      </w:tr>
      <w:tr w:rsidR="00150B85" w:rsidRPr="003B7C48" w:rsidTr="003A20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Задача N 1 - создание условий для комплексного и эффективного использования лесов</w:t>
            </w:r>
          </w:p>
        </w:tc>
      </w:tr>
      <w:tr w:rsidR="003A20E9" w:rsidRPr="003B7C48" w:rsidTr="003A20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1.1. Организация использования лесов</w:t>
            </w:r>
          </w:p>
        </w:tc>
        <w:tc>
          <w:tcPr>
            <w:tcW w:w="406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министерство природных ресурсов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общий объем сре</w:t>
            </w:r>
            <w:proofErr w:type="gramStart"/>
            <w:r w:rsidRPr="003B7C48">
              <w:rPr>
                <w:sz w:val="20"/>
              </w:rPr>
              <w:t>дств в т</w:t>
            </w:r>
            <w:proofErr w:type="gramEnd"/>
            <w:r w:rsidRPr="003B7C48">
              <w:rPr>
                <w:sz w:val="20"/>
              </w:rPr>
              <w:t>ом числе: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0E3286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4 470</w:t>
            </w:r>
            <w:r w:rsidR="001F2511" w:rsidRPr="003B7C48">
              <w:rPr>
                <w:sz w:val="20"/>
              </w:rPr>
              <w:t xml:space="preserve"> </w:t>
            </w:r>
            <w:r w:rsidRPr="003B7C48">
              <w:rPr>
                <w:sz w:val="20"/>
              </w:rPr>
              <w:t>9</w:t>
            </w:r>
            <w:r w:rsidR="001F2511" w:rsidRPr="003B7C48">
              <w:rPr>
                <w:sz w:val="20"/>
              </w:rPr>
              <w:t>81</w:t>
            </w:r>
            <w:r w:rsidR="00F1667E" w:rsidRPr="003B7C48">
              <w:rPr>
                <w:sz w:val="20"/>
              </w:rPr>
              <w:t>,</w:t>
            </w:r>
            <w:r w:rsidRPr="003B7C48">
              <w:rPr>
                <w:sz w:val="20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127 117,4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764 404,6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629 292,6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849 939,3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0E3286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677 203,6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711 511,9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711 511,9</w:t>
            </w: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 xml:space="preserve">увеличение площади лесов, переданных в пользование, до 57,2 процента; ежегодное обеспечение древесиной государственных, муниципальных нужд и собственных нужд </w:t>
            </w:r>
            <w:r w:rsidRPr="003B7C48">
              <w:rPr>
                <w:sz w:val="20"/>
              </w:rPr>
              <w:lastRenderedPageBreak/>
              <w:t>граждан</w:t>
            </w:r>
          </w:p>
        </w:tc>
        <w:tc>
          <w:tcPr>
            <w:tcW w:w="431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19516D">
            <w:pPr>
              <w:pStyle w:val="ConsPlusNormal"/>
              <w:rPr>
                <w:sz w:val="20"/>
              </w:rPr>
            </w:pPr>
            <w:hyperlink w:anchor="P817" w:history="1">
              <w:r w:rsidR="00F1667E" w:rsidRPr="003B7C48">
                <w:rPr>
                  <w:sz w:val="20"/>
                </w:rPr>
                <w:t>пункты 6</w:t>
              </w:r>
            </w:hyperlink>
            <w:r w:rsidR="00F1667E" w:rsidRPr="003B7C48">
              <w:rPr>
                <w:sz w:val="20"/>
              </w:rPr>
              <w:t xml:space="preserve">, </w:t>
            </w:r>
            <w:hyperlink w:anchor="P829" w:history="1">
              <w:r w:rsidR="00F1667E" w:rsidRPr="003B7C48">
                <w:rPr>
                  <w:sz w:val="20"/>
                </w:rPr>
                <w:t>7</w:t>
              </w:r>
            </w:hyperlink>
            <w:r w:rsidR="00F1667E" w:rsidRPr="003B7C48">
              <w:rPr>
                <w:sz w:val="20"/>
              </w:rPr>
              <w:t xml:space="preserve">, </w:t>
            </w:r>
            <w:hyperlink w:anchor="P841" w:history="1">
              <w:r w:rsidR="00F1667E" w:rsidRPr="003B7C48">
                <w:rPr>
                  <w:sz w:val="20"/>
                </w:rPr>
                <w:t>8</w:t>
              </w:r>
            </w:hyperlink>
            <w:r w:rsidR="00F1667E" w:rsidRPr="003B7C48">
              <w:rPr>
                <w:sz w:val="20"/>
              </w:rPr>
              <w:t xml:space="preserve">, </w:t>
            </w:r>
            <w:hyperlink w:anchor="P889" w:history="1">
              <w:r w:rsidR="00F1667E" w:rsidRPr="003B7C48">
                <w:rPr>
                  <w:sz w:val="20"/>
                </w:rPr>
                <w:t>9.3</w:t>
              </w:r>
            </w:hyperlink>
            <w:r w:rsidR="00F1667E" w:rsidRPr="003B7C48">
              <w:rPr>
                <w:sz w:val="20"/>
              </w:rPr>
              <w:t xml:space="preserve">, </w:t>
            </w:r>
            <w:hyperlink w:anchor="P902" w:history="1">
              <w:r w:rsidR="00F1667E" w:rsidRPr="003B7C48">
                <w:rPr>
                  <w:sz w:val="20"/>
                </w:rPr>
                <w:t>10</w:t>
              </w:r>
            </w:hyperlink>
            <w:r w:rsidR="00F1667E" w:rsidRPr="003B7C48">
              <w:rPr>
                <w:sz w:val="20"/>
              </w:rPr>
              <w:t xml:space="preserve">, </w:t>
            </w:r>
            <w:hyperlink w:anchor="P914" w:history="1">
              <w:r w:rsidR="00F1667E" w:rsidRPr="003B7C48">
                <w:rPr>
                  <w:sz w:val="20"/>
                </w:rPr>
                <w:t>10.1</w:t>
              </w:r>
            </w:hyperlink>
            <w:r w:rsidR="00F1667E" w:rsidRPr="003B7C48">
              <w:rPr>
                <w:sz w:val="20"/>
              </w:rPr>
              <w:t xml:space="preserve">, </w:t>
            </w:r>
            <w:hyperlink w:anchor="P926" w:history="1">
              <w:r w:rsidR="00F1667E" w:rsidRPr="003B7C48">
                <w:rPr>
                  <w:sz w:val="20"/>
                </w:rPr>
                <w:t>11</w:t>
              </w:r>
            </w:hyperlink>
            <w:r w:rsidR="00F1667E" w:rsidRPr="003B7C48">
              <w:rPr>
                <w:sz w:val="20"/>
              </w:rPr>
              <w:t xml:space="preserve"> и </w:t>
            </w:r>
            <w:hyperlink w:anchor="P938" w:history="1">
              <w:r w:rsidR="00F1667E" w:rsidRPr="003B7C48">
                <w:rPr>
                  <w:sz w:val="20"/>
                </w:rPr>
                <w:t>11.1</w:t>
              </w:r>
            </w:hyperlink>
            <w:r w:rsidR="00F1667E" w:rsidRPr="003B7C48">
              <w:rPr>
                <w:sz w:val="20"/>
              </w:rPr>
              <w:t xml:space="preserve"> перечня целевых показателей государственной программы Архангельской области "Развитие лесного комплекса Архангельской области (2014 - 2020 годы) (далее - перечень целевых </w:t>
            </w:r>
            <w:r w:rsidR="00F1667E" w:rsidRPr="003B7C48">
              <w:rPr>
                <w:sz w:val="20"/>
              </w:rPr>
              <w:lastRenderedPageBreak/>
              <w:t>показателей)</w:t>
            </w:r>
          </w:p>
        </w:tc>
      </w:tr>
      <w:tr w:rsidR="003A20E9" w:rsidRPr="003B7C48" w:rsidTr="003A20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федеральный бюджет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0E3286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111 689,7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23 993,6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13 926,6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6 782,2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16 325,4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0E3286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31 018,1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9 821,9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9 821,9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</w:tr>
      <w:tr w:rsidR="003A20E9" w:rsidRPr="003B7C48" w:rsidTr="003A20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областной бюджет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0E3286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83 913,1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10 000,0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37 840,0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19 100,0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0E3286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16 973,1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</w:tr>
      <w:tr w:rsidR="003A20E9" w:rsidRPr="003B7C48" w:rsidTr="003A20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бюджеты муниципальных образований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</w:tr>
      <w:tr w:rsidR="003A20E9" w:rsidRPr="003B7C48" w:rsidTr="003A20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внебюджетные средства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4 275 378,5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103 123,8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740 478,0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584 670,4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814 513,9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629 212,4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701 690,0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701 690,0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</w:tr>
      <w:tr w:rsidR="00150B85" w:rsidRPr="003B7C48" w:rsidTr="003A20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lastRenderedPageBreak/>
              <w:t>Задача N 2 - получение актуализированной информации о лесных ресурсах и формирование на ее основе данных государственного лесного реестра</w:t>
            </w:r>
          </w:p>
        </w:tc>
      </w:tr>
      <w:tr w:rsidR="003A20E9" w:rsidRPr="003B7C48" w:rsidTr="003A20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2.1. Проведение мероприятий лесоустройства</w:t>
            </w:r>
          </w:p>
        </w:tc>
        <w:tc>
          <w:tcPr>
            <w:tcW w:w="406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министерство природных ресурсов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общий объем сре</w:t>
            </w:r>
            <w:proofErr w:type="gramStart"/>
            <w:r w:rsidRPr="003B7C48">
              <w:rPr>
                <w:sz w:val="20"/>
              </w:rPr>
              <w:t>дств в т</w:t>
            </w:r>
            <w:proofErr w:type="gramEnd"/>
            <w:r w:rsidRPr="003B7C48">
              <w:rPr>
                <w:sz w:val="20"/>
              </w:rPr>
              <w:t>ом числе: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815 037,2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87 411,1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122 968,8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119 694,9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117 200,0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118 200,0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124 781,2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124 781,2</w:t>
            </w: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увеличение доли площади лесов, на которой проведены мероприятия лесоустройства в течение последних 10 лет</w:t>
            </w:r>
          </w:p>
        </w:tc>
        <w:tc>
          <w:tcPr>
            <w:tcW w:w="431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19516D">
            <w:pPr>
              <w:pStyle w:val="ConsPlusNormal"/>
              <w:rPr>
                <w:sz w:val="20"/>
              </w:rPr>
            </w:pPr>
            <w:hyperlink w:anchor="P781" w:history="1">
              <w:r w:rsidR="00F1667E" w:rsidRPr="003B7C48">
                <w:rPr>
                  <w:sz w:val="20"/>
                </w:rPr>
                <w:t>пункты 3</w:t>
              </w:r>
            </w:hyperlink>
            <w:r w:rsidR="00F1667E" w:rsidRPr="003B7C48">
              <w:rPr>
                <w:sz w:val="20"/>
              </w:rPr>
              <w:t xml:space="preserve">, </w:t>
            </w:r>
            <w:hyperlink w:anchor="P793" w:history="1">
              <w:r w:rsidR="00F1667E" w:rsidRPr="003B7C48">
                <w:rPr>
                  <w:sz w:val="20"/>
                </w:rPr>
                <w:t>4</w:t>
              </w:r>
            </w:hyperlink>
            <w:r w:rsidR="00F1667E" w:rsidRPr="003B7C48">
              <w:rPr>
                <w:sz w:val="20"/>
              </w:rPr>
              <w:t xml:space="preserve">, </w:t>
            </w:r>
            <w:hyperlink w:anchor="P805" w:history="1">
              <w:r w:rsidR="00F1667E" w:rsidRPr="003B7C48">
                <w:rPr>
                  <w:sz w:val="20"/>
                </w:rPr>
                <w:t>5</w:t>
              </w:r>
            </w:hyperlink>
            <w:r w:rsidR="00F1667E" w:rsidRPr="003B7C48">
              <w:rPr>
                <w:sz w:val="20"/>
              </w:rPr>
              <w:t xml:space="preserve">, </w:t>
            </w:r>
            <w:hyperlink w:anchor="P817" w:history="1">
              <w:r w:rsidR="00F1667E" w:rsidRPr="003B7C48">
                <w:rPr>
                  <w:sz w:val="20"/>
                </w:rPr>
                <w:t>6</w:t>
              </w:r>
            </w:hyperlink>
            <w:r w:rsidR="00F1667E" w:rsidRPr="003B7C48">
              <w:rPr>
                <w:sz w:val="20"/>
              </w:rPr>
              <w:t xml:space="preserve">, </w:t>
            </w:r>
            <w:hyperlink w:anchor="P889" w:history="1">
              <w:r w:rsidR="00F1667E" w:rsidRPr="003B7C48">
                <w:rPr>
                  <w:sz w:val="20"/>
                </w:rPr>
                <w:t>9.3</w:t>
              </w:r>
            </w:hyperlink>
            <w:r w:rsidR="00F1667E" w:rsidRPr="003B7C48">
              <w:rPr>
                <w:sz w:val="20"/>
              </w:rPr>
              <w:t xml:space="preserve">, </w:t>
            </w:r>
            <w:hyperlink w:anchor="P950" w:history="1">
              <w:r w:rsidR="00F1667E" w:rsidRPr="003B7C48">
                <w:rPr>
                  <w:sz w:val="20"/>
                </w:rPr>
                <w:t>12</w:t>
              </w:r>
            </w:hyperlink>
            <w:r w:rsidR="00F1667E" w:rsidRPr="003B7C48">
              <w:rPr>
                <w:sz w:val="20"/>
              </w:rPr>
              <w:t xml:space="preserve"> и </w:t>
            </w:r>
            <w:hyperlink w:anchor="P962" w:history="1">
              <w:r w:rsidR="00F1667E" w:rsidRPr="003B7C48">
                <w:rPr>
                  <w:sz w:val="20"/>
                </w:rPr>
                <w:t>12.1</w:t>
              </w:r>
            </w:hyperlink>
            <w:r w:rsidR="00F1667E" w:rsidRPr="003B7C48">
              <w:rPr>
                <w:sz w:val="20"/>
              </w:rPr>
              <w:t xml:space="preserve"> перечня целевых показателей</w:t>
            </w:r>
          </w:p>
        </w:tc>
      </w:tr>
      <w:tr w:rsidR="003A20E9" w:rsidRPr="003B7C48" w:rsidTr="003A20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федеральный бюджет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394 103,8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56 304,1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62 142,4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53 694,9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47 700,0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53 700,0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60 281,2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60 281,2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</w:tr>
      <w:tr w:rsidR="003A20E9" w:rsidRPr="003B7C48" w:rsidTr="003A20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областной бюджет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6 450,4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1 107,0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1 343,4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2 000,0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500,0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500,0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500,0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500,0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</w:tr>
      <w:tr w:rsidR="003A20E9" w:rsidRPr="003B7C48" w:rsidTr="003A20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бюджеты муниципальных образований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</w:p>
        </w:tc>
        <w:tc>
          <w:tcPr>
            <w:tcW w:w="431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</w:p>
        </w:tc>
      </w:tr>
      <w:tr w:rsidR="003A20E9" w:rsidRPr="003B7C48" w:rsidTr="003A20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внебюджетные средства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414 483,0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30 000,0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59 483,0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64 000,0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69 000,0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64 000,0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64 000,0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64 000,0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</w:tr>
      <w:tr w:rsidR="003A20E9" w:rsidRPr="003B7C48" w:rsidTr="003A20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9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 xml:space="preserve">Всего по </w:t>
            </w:r>
            <w:hyperlink w:anchor="P1270" w:history="1">
              <w:r w:rsidRPr="003B7C48">
                <w:rPr>
                  <w:sz w:val="20"/>
                </w:rPr>
                <w:t>подпрограмме N 1</w:t>
              </w:r>
            </w:hyperlink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общий объем сре</w:t>
            </w:r>
            <w:proofErr w:type="gramStart"/>
            <w:r w:rsidRPr="003B7C48">
              <w:rPr>
                <w:sz w:val="20"/>
              </w:rPr>
              <w:t>дств в т</w:t>
            </w:r>
            <w:proofErr w:type="gramEnd"/>
            <w:r w:rsidRPr="003B7C48">
              <w:rPr>
                <w:sz w:val="20"/>
              </w:rPr>
              <w:t>ом числе: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 w:rsidP="00643148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5 2</w:t>
            </w:r>
            <w:r w:rsidR="00643148" w:rsidRPr="003B7C48">
              <w:rPr>
                <w:sz w:val="20"/>
              </w:rPr>
              <w:t>86</w:t>
            </w:r>
            <w:r w:rsidRPr="003B7C48">
              <w:rPr>
                <w:sz w:val="20"/>
              </w:rPr>
              <w:t xml:space="preserve"> </w:t>
            </w:r>
            <w:r w:rsidR="00643148" w:rsidRPr="003B7C48">
              <w:rPr>
                <w:sz w:val="20"/>
              </w:rPr>
              <w:t>018</w:t>
            </w:r>
            <w:r w:rsidRPr="003B7C48">
              <w:rPr>
                <w:sz w:val="20"/>
              </w:rPr>
              <w:t>,</w:t>
            </w:r>
            <w:r w:rsidR="00643148" w:rsidRPr="003B7C48">
              <w:rPr>
                <w:sz w:val="20"/>
              </w:rPr>
              <w:t>5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214 528,5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887 373,4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748 987,5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967 139,3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643148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795 403,6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836 293,1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836 293,1</w:t>
            </w: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</w:p>
        </w:tc>
        <w:tc>
          <w:tcPr>
            <w:tcW w:w="431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</w:p>
        </w:tc>
      </w:tr>
      <w:tr w:rsidR="003A20E9" w:rsidRPr="003B7C48" w:rsidTr="003A20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9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федеральный бюджет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643148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505 793,5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80 297,7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76 069,0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60 477,1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64 025,4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643148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84 718,1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70 103,1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70 103,1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</w:tr>
      <w:tr w:rsidR="003A20E9" w:rsidRPr="003B7C48" w:rsidTr="003A20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9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областной бюджет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643148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90 363,5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1 107,0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11 343,4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39 840,0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19 600,0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643148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17 473,1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500,0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500,0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</w:tr>
      <w:tr w:rsidR="003A20E9" w:rsidRPr="003B7C48" w:rsidTr="003A20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9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бюджеты муниципальных образований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</w:tr>
      <w:tr w:rsidR="003A20E9" w:rsidRPr="003B7C48" w:rsidTr="003A20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9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внебюджетные средства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4 689 861,5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133 123,8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799 961,0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648 670,4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883 513,9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693 212,4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765 690,0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765 690,0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</w:tr>
      <w:tr w:rsidR="00150B85" w:rsidRPr="003B7C48" w:rsidTr="003A20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bookmarkStart w:id="41" w:name="P1422"/>
            <w:bookmarkEnd w:id="41"/>
            <w:r w:rsidRPr="003B7C48">
              <w:rPr>
                <w:sz w:val="20"/>
              </w:rPr>
              <w:t xml:space="preserve">II. </w:t>
            </w:r>
            <w:hyperlink w:anchor="P276" w:history="1">
              <w:r w:rsidRPr="003B7C48">
                <w:rPr>
                  <w:sz w:val="20"/>
                </w:rPr>
                <w:t>Подпрограмма N 2</w:t>
              </w:r>
            </w:hyperlink>
            <w:r w:rsidRPr="003B7C48">
              <w:rPr>
                <w:sz w:val="20"/>
              </w:rPr>
              <w:t xml:space="preserve"> "Воспроизводство лесов"</w:t>
            </w:r>
          </w:p>
        </w:tc>
      </w:tr>
      <w:tr w:rsidR="00150B85" w:rsidRPr="003B7C48" w:rsidTr="003A20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Цель подпрограммы N 2 - воспроизводство лесов для стабильного удовлетворения общественных потребностей в лесах и лесных ресурсах на долгосрочный период времени</w:t>
            </w:r>
          </w:p>
        </w:tc>
      </w:tr>
      <w:tr w:rsidR="00150B85" w:rsidRPr="003B7C48" w:rsidTr="003A20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Задача N 1 - своевременное восстановление вырубленных и погибших лесных насаждений, ликвидация дефицита и повышение качества семенного и посадочного материала</w:t>
            </w:r>
          </w:p>
        </w:tc>
      </w:tr>
      <w:tr w:rsidR="003A20E9" w:rsidRPr="003B7C48" w:rsidTr="003A20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 xml:space="preserve">1.1. Осуществление </w:t>
            </w:r>
            <w:proofErr w:type="spellStart"/>
            <w:r w:rsidRPr="003B7C48">
              <w:rPr>
                <w:sz w:val="20"/>
              </w:rPr>
              <w:t>лесовосстановления</w:t>
            </w:r>
            <w:proofErr w:type="spellEnd"/>
            <w:r w:rsidRPr="003B7C48">
              <w:rPr>
                <w:sz w:val="20"/>
              </w:rPr>
              <w:t xml:space="preserve"> и лесоразведения</w:t>
            </w:r>
          </w:p>
        </w:tc>
        <w:tc>
          <w:tcPr>
            <w:tcW w:w="406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министерство природных ресурсов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общий объем сре</w:t>
            </w:r>
            <w:proofErr w:type="gramStart"/>
            <w:r w:rsidRPr="003B7C48">
              <w:rPr>
                <w:sz w:val="20"/>
              </w:rPr>
              <w:t>дств в т</w:t>
            </w:r>
            <w:proofErr w:type="gramEnd"/>
            <w:r w:rsidRPr="003B7C48">
              <w:rPr>
                <w:sz w:val="20"/>
              </w:rPr>
              <w:t>ом числе: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 w:rsidP="00A51FF2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 xml:space="preserve">1 </w:t>
            </w:r>
            <w:r w:rsidR="00A51FF2" w:rsidRPr="003B7C48">
              <w:rPr>
                <w:sz w:val="20"/>
              </w:rPr>
              <w:t>309</w:t>
            </w:r>
            <w:r w:rsidRPr="003B7C48">
              <w:rPr>
                <w:sz w:val="20"/>
              </w:rPr>
              <w:t xml:space="preserve"> </w:t>
            </w:r>
            <w:r w:rsidR="00A51FF2" w:rsidRPr="003B7C48">
              <w:rPr>
                <w:sz w:val="20"/>
              </w:rPr>
              <w:t>074</w:t>
            </w:r>
            <w:r w:rsidRPr="003B7C48">
              <w:rPr>
                <w:sz w:val="20"/>
              </w:rPr>
              <w:t>,</w:t>
            </w:r>
            <w:r w:rsidR="00A51FF2" w:rsidRPr="003B7C48">
              <w:rPr>
                <w:sz w:val="20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118 595,0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191 304,2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198 936,5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205 828,4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A51FF2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207 955,4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193 227,4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193 227,4</w:t>
            </w: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 xml:space="preserve">достижение уровня </w:t>
            </w:r>
            <w:proofErr w:type="spellStart"/>
            <w:r w:rsidRPr="003B7C48">
              <w:rPr>
                <w:sz w:val="20"/>
              </w:rPr>
              <w:t>лесовосстановления</w:t>
            </w:r>
            <w:proofErr w:type="spellEnd"/>
            <w:r w:rsidRPr="003B7C48">
              <w:rPr>
                <w:sz w:val="20"/>
              </w:rPr>
              <w:t xml:space="preserve"> к уровню выбытия лесов в результате проведения сплошных рубок (без учета рубки лесных насаждений, предназначенных для строительства, реконструкции и эксплуатации объектов)</w:t>
            </w:r>
          </w:p>
        </w:tc>
        <w:tc>
          <w:tcPr>
            <w:tcW w:w="431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19516D">
            <w:pPr>
              <w:pStyle w:val="ConsPlusNormal"/>
              <w:rPr>
                <w:sz w:val="20"/>
              </w:rPr>
            </w:pPr>
            <w:hyperlink w:anchor="P975" w:history="1">
              <w:r w:rsidR="00F1667E" w:rsidRPr="003B7C48">
                <w:rPr>
                  <w:sz w:val="20"/>
                </w:rPr>
                <w:t>пункты 13</w:t>
              </w:r>
            </w:hyperlink>
            <w:r w:rsidR="00F1667E" w:rsidRPr="003B7C48">
              <w:rPr>
                <w:sz w:val="20"/>
              </w:rPr>
              <w:t xml:space="preserve">, </w:t>
            </w:r>
            <w:hyperlink w:anchor="P987" w:history="1">
              <w:r w:rsidR="00F1667E" w:rsidRPr="003B7C48">
                <w:rPr>
                  <w:sz w:val="20"/>
                </w:rPr>
                <w:t>13.1</w:t>
              </w:r>
            </w:hyperlink>
            <w:r w:rsidR="00F1667E" w:rsidRPr="003B7C48">
              <w:rPr>
                <w:sz w:val="20"/>
              </w:rPr>
              <w:t xml:space="preserve">, </w:t>
            </w:r>
            <w:hyperlink w:anchor="P1011" w:history="1">
              <w:r w:rsidR="00F1667E" w:rsidRPr="003B7C48">
                <w:rPr>
                  <w:sz w:val="20"/>
                </w:rPr>
                <w:t>15</w:t>
              </w:r>
            </w:hyperlink>
            <w:r w:rsidR="00F1667E" w:rsidRPr="003B7C48">
              <w:rPr>
                <w:sz w:val="20"/>
              </w:rPr>
              <w:t xml:space="preserve"> и </w:t>
            </w:r>
            <w:hyperlink w:anchor="P1023" w:history="1">
              <w:r w:rsidR="00F1667E" w:rsidRPr="003B7C48">
                <w:rPr>
                  <w:sz w:val="20"/>
                </w:rPr>
                <w:t>15.1</w:t>
              </w:r>
            </w:hyperlink>
            <w:r w:rsidR="00F1667E" w:rsidRPr="003B7C48">
              <w:rPr>
                <w:sz w:val="20"/>
              </w:rPr>
              <w:t xml:space="preserve"> перечня целевых показателей</w:t>
            </w:r>
          </w:p>
        </w:tc>
      </w:tr>
      <w:tr w:rsidR="003A20E9" w:rsidRPr="003B7C48" w:rsidTr="003A20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федеральный бюджет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A51FF2" w:rsidP="005C7E81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5</w:t>
            </w:r>
            <w:r w:rsidR="005C7E81" w:rsidRPr="003B7C48">
              <w:rPr>
                <w:sz w:val="20"/>
              </w:rPr>
              <w:t>7</w:t>
            </w:r>
            <w:r w:rsidRPr="003B7C48">
              <w:rPr>
                <w:sz w:val="20"/>
              </w:rPr>
              <w:t> 105,6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17 252,1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18 627,3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7 695,7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240,0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A51FF2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12 915,5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187,5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187,5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</w:tr>
      <w:tr w:rsidR="003A20E9" w:rsidRPr="003B7C48" w:rsidTr="003A20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областной бюджет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A51FF2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21 751,8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9 621,1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10 130,70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A51FF2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2 000,0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</w:tr>
      <w:tr w:rsidR="003A20E9" w:rsidRPr="003B7C48" w:rsidTr="003A20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бюджеты муниципальных образований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</w:tr>
      <w:tr w:rsidR="003A20E9" w:rsidRPr="003B7C48" w:rsidTr="003A20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внебюджетные средства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1 230 216,9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101 342,9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172 676,9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181 619,7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195 457,7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193 039,9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193 039,9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193 039,9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</w:tr>
      <w:tr w:rsidR="00150B85" w:rsidRPr="003B7C48" w:rsidTr="003A20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 xml:space="preserve">Задача N 2 - повышение качества </w:t>
            </w:r>
            <w:proofErr w:type="spellStart"/>
            <w:r w:rsidRPr="003B7C48">
              <w:rPr>
                <w:sz w:val="20"/>
              </w:rPr>
              <w:t>лесовосстановления</w:t>
            </w:r>
            <w:proofErr w:type="spellEnd"/>
            <w:r w:rsidRPr="003B7C48">
              <w:rPr>
                <w:sz w:val="20"/>
              </w:rPr>
              <w:t xml:space="preserve"> и продуктивности лесов</w:t>
            </w:r>
          </w:p>
        </w:tc>
      </w:tr>
      <w:tr w:rsidR="003A20E9" w:rsidRPr="003B7C48" w:rsidTr="003A20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2.1. Проведение ухода за лесами</w:t>
            </w:r>
          </w:p>
        </w:tc>
        <w:tc>
          <w:tcPr>
            <w:tcW w:w="406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министерство природных ресурсов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общий объем сре</w:t>
            </w:r>
            <w:proofErr w:type="gramStart"/>
            <w:r w:rsidRPr="003B7C48">
              <w:rPr>
                <w:sz w:val="20"/>
              </w:rPr>
              <w:t>дств в т</w:t>
            </w:r>
            <w:proofErr w:type="gramEnd"/>
            <w:r w:rsidRPr="003B7C48">
              <w:rPr>
                <w:sz w:val="20"/>
              </w:rPr>
              <w:t>ом числе: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 w:rsidP="00CB1F4F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9</w:t>
            </w:r>
            <w:r w:rsidR="00CB1F4F" w:rsidRPr="003B7C48">
              <w:rPr>
                <w:sz w:val="20"/>
              </w:rPr>
              <w:t>44 886,2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175 008,0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159 179,6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200 978,2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218 315,2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 w:rsidP="00CB1F4F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6</w:t>
            </w:r>
            <w:r w:rsidR="00CB1F4F" w:rsidRPr="003B7C48">
              <w:rPr>
                <w:sz w:val="20"/>
              </w:rPr>
              <w:t>7 127,4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62 138,9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62 138,9</w:t>
            </w: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 xml:space="preserve">повышение доли молодняков, вводимых </w:t>
            </w:r>
            <w:r w:rsidRPr="003B7C48">
              <w:rPr>
                <w:sz w:val="20"/>
              </w:rPr>
              <w:lastRenderedPageBreak/>
              <w:t>в категорию "хозяйственно ценные"</w:t>
            </w:r>
          </w:p>
        </w:tc>
        <w:tc>
          <w:tcPr>
            <w:tcW w:w="431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19516D">
            <w:pPr>
              <w:pStyle w:val="ConsPlusNormal"/>
              <w:rPr>
                <w:sz w:val="20"/>
              </w:rPr>
            </w:pPr>
            <w:hyperlink w:anchor="P769" w:history="1">
              <w:r w:rsidR="00F1667E" w:rsidRPr="003B7C48">
                <w:rPr>
                  <w:sz w:val="20"/>
                </w:rPr>
                <w:t>пункты 2.1</w:t>
              </w:r>
            </w:hyperlink>
            <w:r w:rsidR="00F1667E" w:rsidRPr="003B7C48">
              <w:rPr>
                <w:sz w:val="20"/>
              </w:rPr>
              <w:t xml:space="preserve">, </w:t>
            </w:r>
            <w:hyperlink w:anchor="P999" w:history="1">
              <w:r w:rsidR="00F1667E" w:rsidRPr="003B7C48">
                <w:rPr>
                  <w:sz w:val="20"/>
                </w:rPr>
                <w:t>14</w:t>
              </w:r>
            </w:hyperlink>
            <w:r w:rsidR="00F1667E" w:rsidRPr="003B7C48">
              <w:rPr>
                <w:sz w:val="20"/>
              </w:rPr>
              <w:t xml:space="preserve"> перечня целевых показателей</w:t>
            </w:r>
          </w:p>
        </w:tc>
      </w:tr>
      <w:tr w:rsidR="003A20E9" w:rsidRPr="003B7C48" w:rsidTr="003A20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</w:p>
        </w:tc>
        <w:tc>
          <w:tcPr>
            <w:tcW w:w="406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федеральный бюджет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CB1F4F" w:rsidP="00CB1F4F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13</w:t>
            </w:r>
            <w:r w:rsidR="005C7E81" w:rsidRPr="003B7C48">
              <w:rPr>
                <w:sz w:val="20"/>
              </w:rPr>
              <w:t xml:space="preserve"> </w:t>
            </w:r>
            <w:r w:rsidRPr="003B7C48">
              <w:rPr>
                <w:sz w:val="20"/>
              </w:rPr>
              <w:t>825,2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2 566,4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6 255,3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15,0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CB1F4F" w:rsidP="00CB1F4F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4 988,5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</w:p>
        </w:tc>
        <w:tc>
          <w:tcPr>
            <w:tcW w:w="431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</w:p>
        </w:tc>
      </w:tr>
      <w:tr w:rsidR="003A20E9" w:rsidRPr="003B7C48" w:rsidTr="003A20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областной бюджет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6 648,6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6 648,6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CB1F4F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</w:tr>
      <w:tr w:rsidR="003A20E9" w:rsidRPr="003B7C48" w:rsidTr="003A20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бюджеты муниципальных образований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</w:tr>
      <w:tr w:rsidR="003A20E9" w:rsidRPr="003B7C48" w:rsidTr="003A20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внебюджетные средства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924 412,4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172 441,6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152 924,3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194 329,6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218 300,2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62 138,9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62 138,9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62 138,9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</w:tr>
      <w:tr w:rsidR="003A20E9" w:rsidRPr="003B7C48" w:rsidTr="003A20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2.2. Содержание и охрана здания лесного селекционно-семеноводческого центра в Архангельской области</w:t>
            </w:r>
          </w:p>
        </w:tc>
        <w:tc>
          <w:tcPr>
            <w:tcW w:w="406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общий объем сре</w:t>
            </w:r>
            <w:proofErr w:type="gramStart"/>
            <w:r w:rsidRPr="003B7C48">
              <w:rPr>
                <w:sz w:val="20"/>
              </w:rPr>
              <w:t>дств в т</w:t>
            </w:r>
            <w:proofErr w:type="gramEnd"/>
            <w:r w:rsidRPr="003B7C48">
              <w:rPr>
                <w:sz w:val="20"/>
              </w:rPr>
              <w:t>ом числе: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2008,9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2008,9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оплата задолженности по коммунальным услугам и услугам по охране объекта</w:t>
            </w:r>
          </w:p>
        </w:tc>
        <w:tc>
          <w:tcPr>
            <w:tcW w:w="431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</w:tr>
      <w:tr w:rsidR="003A20E9" w:rsidRPr="003B7C48" w:rsidTr="003A20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федеральный бюджет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</w:tr>
      <w:tr w:rsidR="003A20E9" w:rsidRPr="003B7C48" w:rsidTr="003A20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областной бюджет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2008,9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2008,9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</w:tr>
      <w:tr w:rsidR="003A20E9" w:rsidRPr="003B7C48" w:rsidTr="003A20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бюджеты муниципальных образований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</w:tr>
      <w:tr w:rsidR="003A20E9" w:rsidRPr="003B7C48" w:rsidTr="003A20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внебюджетные средства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</w:tr>
      <w:tr w:rsidR="003A20E9" w:rsidRPr="003B7C48" w:rsidTr="003A20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9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 xml:space="preserve">Всего по </w:t>
            </w:r>
            <w:hyperlink w:anchor="P1422" w:history="1">
              <w:r w:rsidRPr="003B7C48">
                <w:rPr>
                  <w:sz w:val="20"/>
                </w:rPr>
                <w:t>подпрограмме N 2</w:t>
              </w:r>
            </w:hyperlink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общий объем сре</w:t>
            </w:r>
            <w:proofErr w:type="gramStart"/>
            <w:r w:rsidRPr="003B7C48">
              <w:rPr>
                <w:sz w:val="20"/>
              </w:rPr>
              <w:t>дств в т</w:t>
            </w:r>
            <w:proofErr w:type="gramEnd"/>
            <w:r w:rsidRPr="003B7C48">
              <w:rPr>
                <w:sz w:val="20"/>
              </w:rPr>
              <w:t>ом числе: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 w:rsidP="008B73FF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 xml:space="preserve">2 </w:t>
            </w:r>
            <w:r w:rsidR="008B73FF" w:rsidRPr="003B7C48">
              <w:rPr>
                <w:sz w:val="20"/>
              </w:rPr>
              <w:t>255</w:t>
            </w:r>
            <w:r w:rsidRPr="003B7C48">
              <w:rPr>
                <w:sz w:val="20"/>
              </w:rPr>
              <w:t xml:space="preserve"> </w:t>
            </w:r>
            <w:r w:rsidR="008B73FF" w:rsidRPr="003B7C48">
              <w:rPr>
                <w:sz w:val="20"/>
              </w:rPr>
              <w:t>969</w:t>
            </w:r>
            <w:r w:rsidRPr="003B7C48">
              <w:rPr>
                <w:sz w:val="20"/>
              </w:rPr>
              <w:t>,</w:t>
            </w:r>
            <w:r w:rsidR="008B73FF" w:rsidRPr="003B7C48">
              <w:rPr>
                <w:sz w:val="20"/>
              </w:rPr>
              <w:t>4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293 603,0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352 492,7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399 914,7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424 143,6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8B73FF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275 082,8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255 366,3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255 366,3</w:t>
            </w: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</w:p>
        </w:tc>
        <w:tc>
          <w:tcPr>
            <w:tcW w:w="431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</w:p>
        </w:tc>
      </w:tr>
      <w:tr w:rsidR="003A20E9" w:rsidRPr="003B7C48" w:rsidTr="003A20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9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федеральный бюджет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8B73FF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70 930,8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19 818,5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24 882,6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7 695,7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255,0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8B73FF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17 904,0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187,5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187,5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</w:tr>
      <w:tr w:rsidR="003A20E9" w:rsidRPr="003B7C48" w:rsidTr="003A20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9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областной бюджет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8B73FF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30 409,3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2008,9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16 269,7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10 130,7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8B73FF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2 000,0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</w:tr>
      <w:tr w:rsidR="003A20E9" w:rsidRPr="003B7C48" w:rsidTr="003A20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9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бюджеты муниципальных образований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</w:tr>
      <w:tr w:rsidR="003A20E9" w:rsidRPr="003B7C48" w:rsidTr="003A20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9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внебюджетные средства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2 154 629,3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273 784,5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325 601,2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375 949,3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413 757,9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255 178,8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255 178,8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255 178,8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</w:tr>
      <w:tr w:rsidR="00150B85" w:rsidRPr="003B7C48" w:rsidTr="003A20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bookmarkStart w:id="42" w:name="P1625"/>
            <w:bookmarkEnd w:id="42"/>
            <w:r w:rsidRPr="003B7C48">
              <w:rPr>
                <w:sz w:val="20"/>
              </w:rPr>
              <w:t xml:space="preserve">III. </w:t>
            </w:r>
            <w:hyperlink w:anchor="P410" w:history="1">
              <w:r w:rsidRPr="003B7C48">
                <w:rPr>
                  <w:sz w:val="20"/>
                </w:rPr>
                <w:t>Подпрограмма N 3</w:t>
              </w:r>
            </w:hyperlink>
            <w:r w:rsidRPr="003B7C48">
              <w:rPr>
                <w:sz w:val="20"/>
              </w:rPr>
              <w:t xml:space="preserve"> "Охрана и защита лесов"</w:t>
            </w:r>
          </w:p>
        </w:tc>
      </w:tr>
      <w:tr w:rsidR="00150B85" w:rsidRPr="003B7C48" w:rsidTr="003A20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Цель подпрограммы N 3 - исключение необоснованной гибели лесов и потерь древесины от лесных пожаров, вредных организмов и неблагоприятных факторов</w:t>
            </w:r>
          </w:p>
        </w:tc>
      </w:tr>
      <w:tr w:rsidR="00150B85" w:rsidRPr="003B7C48" w:rsidTr="003A20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Задача N 1 - повышение эффективности предупреждения, обнаружения и тушения лесных пожаров</w:t>
            </w:r>
          </w:p>
        </w:tc>
      </w:tr>
      <w:tr w:rsidR="003A20E9" w:rsidRPr="003B7C48" w:rsidTr="003A20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1.1. Развитие системы и средств обеспечения пожарной безопасности в лесах</w:t>
            </w:r>
          </w:p>
        </w:tc>
        <w:tc>
          <w:tcPr>
            <w:tcW w:w="406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министерство природных ресурсов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общий объем сре</w:t>
            </w:r>
            <w:proofErr w:type="gramStart"/>
            <w:r w:rsidRPr="003B7C48">
              <w:rPr>
                <w:sz w:val="20"/>
              </w:rPr>
              <w:t>дств в т</w:t>
            </w:r>
            <w:proofErr w:type="gramEnd"/>
            <w:r w:rsidRPr="003B7C48">
              <w:rPr>
                <w:sz w:val="20"/>
              </w:rPr>
              <w:t>ом числе: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1464E9" w:rsidP="001464E9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1 373 293,8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204 608,6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193 501,6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185 005,3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187 931,3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2F0017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211 476,2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195 385,4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195 385,4</w:t>
            </w: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 xml:space="preserve">обеспечение средствами предупреждения и тушения лесных пожаров, радиосвязью 29 государственных казенных учреждений Архангельской области, подведомственных </w:t>
            </w:r>
            <w:r w:rsidRPr="003B7C48">
              <w:rPr>
                <w:sz w:val="20"/>
              </w:rPr>
              <w:lastRenderedPageBreak/>
              <w:t>министерству природных ресурсов; ежегодное проведение воздушных тренировок парашютистов-пожарных</w:t>
            </w:r>
          </w:p>
        </w:tc>
        <w:tc>
          <w:tcPr>
            <w:tcW w:w="431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19516D">
            <w:pPr>
              <w:pStyle w:val="ConsPlusNormal"/>
              <w:rPr>
                <w:sz w:val="20"/>
              </w:rPr>
            </w:pPr>
            <w:hyperlink w:anchor="P1060" w:history="1">
              <w:r w:rsidR="00F1667E" w:rsidRPr="003B7C48">
                <w:rPr>
                  <w:sz w:val="20"/>
                </w:rPr>
                <w:t>пункты 18</w:t>
              </w:r>
            </w:hyperlink>
            <w:r w:rsidR="00F1667E" w:rsidRPr="003B7C48">
              <w:rPr>
                <w:sz w:val="20"/>
              </w:rPr>
              <w:t xml:space="preserve"> и </w:t>
            </w:r>
            <w:hyperlink w:anchor="P1072" w:history="1">
              <w:r w:rsidR="00F1667E" w:rsidRPr="003B7C48">
                <w:rPr>
                  <w:sz w:val="20"/>
                </w:rPr>
                <w:t>18.1</w:t>
              </w:r>
            </w:hyperlink>
            <w:r w:rsidR="00F1667E" w:rsidRPr="003B7C48">
              <w:rPr>
                <w:sz w:val="20"/>
              </w:rPr>
              <w:t xml:space="preserve"> перечня целевых показателей</w:t>
            </w:r>
          </w:p>
        </w:tc>
      </w:tr>
      <w:tr w:rsidR="003A20E9" w:rsidRPr="003B7C48" w:rsidTr="003A20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федеральный бюджет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199 819,3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34 412,1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27 167,3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28 425,5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27 453,6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27 453,6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27 453,6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27 453,6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</w:tr>
      <w:tr w:rsidR="003A20E9" w:rsidRPr="003B7C48" w:rsidTr="003A20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областной бюджет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 w:rsidP="002F0017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</w:t>
            </w:r>
            <w:r w:rsidR="002F0017" w:rsidRPr="003B7C48">
              <w:rPr>
                <w:sz w:val="20"/>
              </w:rPr>
              <w:t> 173 474,5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170 196,5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166 334,3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156 579,8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160 477,7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2F0017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184 022,6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167 931,8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167 931,8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</w:tr>
      <w:tr w:rsidR="003A20E9" w:rsidRPr="003B7C48" w:rsidTr="003A20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бюджеты муниципальных образований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</w:tr>
      <w:tr w:rsidR="003A20E9" w:rsidRPr="003B7C48" w:rsidTr="003A20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внебюджетные средства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</w:tr>
      <w:tr w:rsidR="003A20E9" w:rsidRPr="003B7C48" w:rsidTr="003A20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lastRenderedPageBreak/>
              <w:t>1.2. Предупреждение возникновения и распространения лесных пожаров</w:t>
            </w:r>
          </w:p>
        </w:tc>
        <w:tc>
          <w:tcPr>
            <w:tcW w:w="406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министерство природных ресурсов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общий объем сре</w:t>
            </w:r>
            <w:proofErr w:type="gramStart"/>
            <w:r w:rsidRPr="003B7C48">
              <w:rPr>
                <w:sz w:val="20"/>
              </w:rPr>
              <w:t>дств в т</w:t>
            </w:r>
            <w:proofErr w:type="gramEnd"/>
            <w:r w:rsidRPr="003B7C48">
              <w:rPr>
                <w:sz w:val="20"/>
              </w:rPr>
              <w:t>ом числе: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 w:rsidP="00954A00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68</w:t>
            </w:r>
            <w:r w:rsidR="00954A00" w:rsidRPr="003B7C48">
              <w:rPr>
                <w:sz w:val="20"/>
              </w:rPr>
              <w:t>6 635,2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227 847,2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56 251,7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93 654,3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83 798,6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773E74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72 969,6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76 056,9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76 056,9</w:t>
            </w: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 xml:space="preserve">обеспечение ежегодных плановых мероприятий по противопожарному обустройству лесов и мониторингу пожарной опасности в 29 лесничествах; осуществление ежегодного наземного и воздушного мониторинга пожарной опасности в лесах на площади 23 </w:t>
            </w:r>
            <w:r w:rsidRPr="003B7C48">
              <w:rPr>
                <w:sz w:val="20"/>
              </w:rPr>
              <w:lastRenderedPageBreak/>
              <w:t>млн. га</w:t>
            </w:r>
          </w:p>
        </w:tc>
        <w:tc>
          <w:tcPr>
            <w:tcW w:w="431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19516D">
            <w:pPr>
              <w:pStyle w:val="ConsPlusNormal"/>
              <w:rPr>
                <w:sz w:val="20"/>
              </w:rPr>
            </w:pPr>
            <w:hyperlink w:anchor="P1036" w:history="1">
              <w:r w:rsidR="00F1667E" w:rsidRPr="003B7C48">
                <w:rPr>
                  <w:sz w:val="20"/>
                </w:rPr>
                <w:t>пункты 16</w:t>
              </w:r>
            </w:hyperlink>
            <w:r w:rsidR="00F1667E" w:rsidRPr="003B7C48">
              <w:rPr>
                <w:sz w:val="20"/>
              </w:rPr>
              <w:t xml:space="preserve"> и </w:t>
            </w:r>
            <w:hyperlink w:anchor="P1072" w:history="1">
              <w:r w:rsidR="00F1667E" w:rsidRPr="003B7C48">
                <w:rPr>
                  <w:sz w:val="20"/>
                </w:rPr>
                <w:t>18.1</w:t>
              </w:r>
            </w:hyperlink>
            <w:r w:rsidR="00F1667E" w:rsidRPr="003B7C48">
              <w:rPr>
                <w:sz w:val="20"/>
              </w:rPr>
              <w:t xml:space="preserve"> перечня целевых показателей</w:t>
            </w:r>
          </w:p>
        </w:tc>
      </w:tr>
      <w:tr w:rsidR="003A20E9" w:rsidRPr="003B7C48" w:rsidTr="003A20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федеральный бюджет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 w:rsidP="00954A00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227</w:t>
            </w:r>
            <w:r w:rsidR="00954A00" w:rsidRPr="003B7C48">
              <w:rPr>
                <w:sz w:val="20"/>
              </w:rPr>
              <w:t> </w:t>
            </w:r>
            <w:r w:rsidRPr="003B7C48">
              <w:rPr>
                <w:sz w:val="20"/>
              </w:rPr>
              <w:t>9</w:t>
            </w:r>
            <w:r w:rsidR="00954A00" w:rsidRPr="003B7C48">
              <w:rPr>
                <w:sz w:val="20"/>
              </w:rPr>
              <w:t>47,6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37 368,3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19 460,4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28 301,1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33 200,4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 w:rsidP="00773E74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33</w:t>
            </w:r>
            <w:r w:rsidR="00773E74" w:rsidRPr="003B7C48">
              <w:rPr>
                <w:sz w:val="20"/>
              </w:rPr>
              <w:t> 195,8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38 210,8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38 210,8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</w:tr>
      <w:tr w:rsidR="003A20E9" w:rsidRPr="003B7C48" w:rsidTr="003A20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областной бюджет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954A00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6 298,9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2 362,7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2 008,5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6657F1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1 927,7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</w:tr>
      <w:tr w:rsidR="003A20E9" w:rsidRPr="003B7C48" w:rsidTr="003A20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бюджеты муниципальных образований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</w:tr>
      <w:tr w:rsidR="003A20E9" w:rsidRPr="003B7C48" w:rsidTr="003A20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внебюджетные средства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452 388,7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190 478,9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36 791,3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62 990,5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48 589,7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37 846,1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37 846,1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37 846,1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</w:tr>
      <w:tr w:rsidR="003A20E9" w:rsidRPr="003B7C48" w:rsidTr="003A20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lastRenderedPageBreak/>
              <w:t>1.3. Тушение лесных пожаров</w:t>
            </w:r>
          </w:p>
        </w:tc>
        <w:tc>
          <w:tcPr>
            <w:tcW w:w="406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министерство природных ресурсов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общий объем сре</w:t>
            </w:r>
            <w:proofErr w:type="gramStart"/>
            <w:r w:rsidRPr="003B7C48">
              <w:rPr>
                <w:sz w:val="20"/>
              </w:rPr>
              <w:t>дств в т</w:t>
            </w:r>
            <w:proofErr w:type="gramEnd"/>
            <w:r w:rsidRPr="003B7C48">
              <w:rPr>
                <w:sz w:val="20"/>
              </w:rPr>
              <w:t>ом числе: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108 291,5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19 507,8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7 427,4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17 259,5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13 000,0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15 096,8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18 000,0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18 000,0</w:t>
            </w: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сохранение площади лесного фонда, покрытой лесной растительностью</w:t>
            </w:r>
          </w:p>
        </w:tc>
        <w:tc>
          <w:tcPr>
            <w:tcW w:w="431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19516D">
            <w:pPr>
              <w:pStyle w:val="ConsPlusNormal"/>
              <w:rPr>
                <w:sz w:val="20"/>
              </w:rPr>
            </w:pPr>
            <w:hyperlink w:anchor="P745" w:history="1">
              <w:r w:rsidR="00F1667E" w:rsidRPr="003B7C48">
                <w:rPr>
                  <w:sz w:val="20"/>
                </w:rPr>
                <w:t>пункты 1</w:t>
              </w:r>
            </w:hyperlink>
            <w:r w:rsidR="00F1667E" w:rsidRPr="003B7C48">
              <w:rPr>
                <w:sz w:val="20"/>
              </w:rPr>
              <w:t xml:space="preserve">, </w:t>
            </w:r>
            <w:hyperlink w:anchor="P877" w:history="1">
              <w:r w:rsidR="00F1667E" w:rsidRPr="003B7C48">
                <w:rPr>
                  <w:sz w:val="20"/>
                </w:rPr>
                <w:t>9.2</w:t>
              </w:r>
            </w:hyperlink>
            <w:r w:rsidR="00F1667E" w:rsidRPr="003B7C48">
              <w:rPr>
                <w:sz w:val="20"/>
              </w:rPr>
              <w:t xml:space="preserve">, </w:t>
            </w:r>
            <w:hyperlink w:anchor="P1036" w:history="1">
              <w:r w:rsidR="00F1667E" w:rsidRPr="003B7C48">
                <w:rPr>
                  <w:sz w:val="20"/>
                </w:rPr>
                <w:t>16</w:t>
              </w:r>
            </w:hyperlink>
            <w:r w:rsidR="00F1667E" w:rsidRPr="003B7C48">
              <w:rPr>
                <w:sz w:val="20"/>
              </w:rPr>
              <w:t xml:space="preserve">, </w:t>
            </w:r>
            <w:hyperlink w:anchor="P1060" w:history="1">
              <w:r w:rsidR="00F1667E" w:rsidRPr="003B7C48">
                <w:rPr>
                  <w:sz w:val="20"/>
                </w:rPr>
                <w:t>18</w:t>
              </w:r>
            </w:hyperlink>
            <w:r w:rsidR="00F1667E" w:rsidRPr="003B7C48">
              <w:rPr>
                <w:sz w:val="20"/>
              </w:rPr>
              <w:t xml:space="preserve"> и </w:t>
            </w:r>
            <w:hyperlink w:anchor="P1072" w:history="1">
              <w:r w:rsidR="00F1667E" w:rsidRPr="003B7C48">
                <w:rPr>
                  <w:sz w:val="20"/>
                </w:rPr>
                <w:t>18.1</w:t>
              </w:r>
            </w:hyperlink>
            <w:r w:rsidR="00F1667E" w:rsidRPr="003B7C48">
              <w:rPr>
                <w:sz w:val="20"/>
              </w:rPr>
              <w:t xml:space="preserve"> перечня целевых показателей</w:t>
            </w:r>
          </w:p>
        </w:tc>
      </w:tr>
      <w:tr w:rsidR="003A20E9" w:rsidRPr="003B7C48" w:rsidTr="003A20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федеральный бюджет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108 291,5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19 507,8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7 427,4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17 259,5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13 000,0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15 096,8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18 000,0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18 000,0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</w:tr>
      <w:tr w:rsidR="003A20E9" w:rsidRPr="003B7C48" w:rsidTr="003A20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областной бюджет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</w:tr>
      <w:tr w:rsidR="003A20E9" w:rsidRPr="003B7C48" w:rsidTr="003A20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бюджеты муниципальных образований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</w:tr>
      <w:tr w:rsidR="003A20E9" w:rsidRPr="003B7C48" w:rsidTr="003A20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внебюджетные средства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</w:tr>
      <w:tr w:rsidR="00150B85" w:rsidRPr="003B7C48" w:rsidTr="003A20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both"/>
              <w:rPr>
                <w:sz w:val="20"/>
              </w:rPr>
            </w:pPr>
            <w:r w:rsidRPr="003B7C48">
              <w:rPr>
                <w:sz w:val="20"/>
              </w:rPr>
              <w:t>Задача N 2 - повышение эффективности защиты лесов от вредных организмов и неблагоприятных факторов</w:t>
            </w:r>
          </w:p>
        </w:tc>
      </w:tr>
      <w:tr w:rsidR="003A20E9" w:rsidRPr="003B7C48" w:rsidTr="003A20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2.1. Проведение профилактики возникновения, локализация и ликвидация очагов вредных организмов</w:t>
            </w:r>
          </w:p>
        </w:tc>
        <w:tc>
          <w:tcPr>
            <w:tcW w:w="406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министерство природных ресурсов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общий объем сре</w:t>
            </w:r>
            <w:proofErr w:type="gramStart"/>
            <w:r w:rsidRPr="003B7C48">
              <w:rPr>
                <w:sz w:val="20"/>
              </w:rPr>
              <w:t>дств в т</w:t>
            </w:r>
            <w:proofErr w:type="gramEnd"/>
            <w:r w:rsidRPr="003B7C48">
              <w:rPr>
                <w:sz w:val="20"/>
              </w:rPr>
              <w:t>ом числе: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 w:rsidP="002E03C9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 xml:space="preserve">1 </w:t>
            </w:r>
            <w:r w:rsidR="002E03C9" w:rsidRPr="003B7C48">
              <w:rPr>
                <w:sz w:val="20"/>
              </w:rPr>
              <w:t>294 511,8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916 618,2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115 566,6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63 883,9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62 020,3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 w:rsidP="002E03C9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4</w:t>
            </w:r>
            <w:r w:rsidR="002E03C9" w:rsidRPr="003B7C48">
              <w:rPr>
                <w:sz w:val="20"/>
              </w:rPr>
              <w:t>9 285,4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43 568,7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43 568,7</w:t>
            </w: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сохранение площади лесного фонда, погибшего от вредителей и болезней леса, в размере не более 0,02 процента от общей площади лесного фонда</w:t>
            </w:r>
          </w:p>
        </w:tc>
        <w:tc>
          <w:tcPr>
            <w:tcW w:w="431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19516D">
            <w:pPr>
              <w:pStyle w:val="ConsPlusNormal"/>
              <w:rPr>
                <w:sz w:val="20"/>
              </w:rPr>
            </w:pPr>
            <w:hyperlink w:anchor="P757" w:history="1">
              <w:r w:rsidR="00F1667E" w:rsidRPr="003B7C48">
                <w:rPr>
                  <w:sz w:val="20"/>
                </w:rPr>
                <w:t>пункты 2</w:t>
              </w:r>
            </w:hyperlink>
            <w:r w:rsidR="00F1667E" w:rsidRPr="003B7C48">
              <w:rPr>
                <w:sz w:val="20"/>
              </w:rPr>
              <w:t xml:space="preserve">, </w:t>
            </w:r>
            <w:hyperlink w:anchor="P769" w:history="1">
              <w:r w:rsidR="00F1667E" w:rsidRPr="003B7C48">
                <w:rPr>
                  <w:sz w:val="20"/>
                </w:rPr>
                <w:t>2.1</w:t>
              </w:r>
            </w:hyperlink>
            <w:r w:rsidR="00F1667E" w:rsidRPr="003B7C48">
              <w:rPr>
                <w:sz w:val="20"/>
              </w:rPr>
              <w:t xml:space="preserve"> и </w:t>
            </w:r>
            <w:hyperlink w:anchor="P1048" w:history="1">
              <w:r w:rsidR="00F1667E" w:rsidRPr="003B7C48">
                <w:rPr>
                  <w:sz w:val="20"/>
                </w:rPr>
                <w:t>17</w:t>
              </w:r>
            </w:hyperlink>
            <w:r w:rsidR="00F1667E" w:rsidRPr="003B7C48">
              <w:rPr>
                <w:sz w:val="20"/>
              </w:rPr>
              <w:t xml:space="preserve"> перечня целевых показателей</w:t>
            </w:r>
          </w:p>
        </w:tc>
      </w:tr>
      <w:tr w:rsidR="003A20E9" w:rsidRPr="003B7C48" w:rsidTr="003A20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федеральный бюджет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2E03C9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71 180,4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42 059,1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12 308,0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508,4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3 434,0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2E03C9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5 716,7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3 577,1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3 577,1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</w:tr>
      <w:tr w:rsidR="003A20E9" w:rsidRPr="003B7C48" w:rsidTr="003A20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областной бюджет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9 828,5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9 828,5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</w:tr>
      <w:tr w:rsidR="003A20E9" w:rsidRPr="003B7C48" w:rsidTr="003A20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бюджеты муниципальных образований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</w:tr>
      <w:tr w:rsidR="003A20E9" w:rsidRPr="003B7C48" w:rsidTr="003A20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внебюджетные средства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1 213 502,9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874 559,1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103 258,6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53 547,0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58 586,3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43 568,7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39 991,6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39 991,6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</w:tr>
      <w:tr w:rsidR="003A20E9" w:rsidRPr="003B7C48" w:rsidTr="003A20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9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 xml:space="preserve">Всего по </w:t>
            </w:r>
            <w:hyperlink w:anchor="P1625" w:history="1">
              <w:r w:rsidRPr="003B7C48">
                <w:rPr>
                  <w:sz w:val="20"/>
                </w:rPr>
                <w:t>подпрограмме N 3</w:t>
              </w:r>
            </w:hyperlink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 xml:space="preserve">общий объем </w:t>
            </w:r>
            <w:r w:rsidRPr="003B7C48">
              <w:rPr>
                <w:sz w:val="20"/>
              </w:rPr>
              <w:lastRenderedPageBreak/>
              <w:t>сре</w:t>
            </w:r>
            <w:proofErr w:type="gramStart"/>
            <w:r w:rsidRPr="003B7C48">
              <w:rPr>
                <w:sz w:val="20"/>
              </w:rPr>
              <w:t>дств в т</w:t>
            </w:r>
            <w:proofErr w:type="gramEnd"/>
            <w:r w:rsidRPr="003B7C48">
              <w:rPr>
                <w:sz w:val="20"/>
              </w:rPr>
              <w:t>ом числе: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 w:rsidP="006E7C9F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lastRenderedPageBreak/>
              <w:t>3 4</w:t>
            </w:r>
            <w:r w:rsidR="006E7C9F" w:rsidRPr="003B7C48">
              <w:rPr>
                <w:sz w:val="20"/>
              </w:rPr>
              <w:t>62</w:t>
            </w:r>
            <w:r w:rsidRPr="003B7C48">
              <w:rPr>
                <w:sz w:val="20"/>
              </w:rPr>
              <w:t xml:space="preserve"> </w:t>
            </w:r>
            <w:r w:rsidR="006E7C9F" w:rsidRPr="003B7C48">
              <w:rPr>
                <w:sz w:val="20"/>
              </w:rPr>
              <w:t>732</w:t>
            </w:r>
            <w:r w:rsidRPr="003B7C48">
              <w:rPr>
                <w:sz w:val="20"/>
              </w:rPr>
              <w:t>,</w:t>
            </w:r>
            <w:r w:rsidR="006E7C9F" w:rsidRPr="003B7C48">
              <w:rPr>
                <w:sz w:val="20"/>
              </w:rPr>
              <w:t>3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1 368 581,8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372 747,3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359 803,0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346 750,2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7A4B74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348 828,0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333 011,0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333 011,0</w:t>
            </w: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</w:p>
        </w:tc>
        <w:tc>
          <w:tcPr>
            <w:tcW w:w="431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</w:p>
        </w:tc>
      </w:tr>
      <w:tr w:rsidR="003A20E9" w:rsidRPr="003B7C48" w:rsidTr="003A20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9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федеральный бюджет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 w:rsidP="006E7C9F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60</w:t>
            </w:r>
            <w:r w:rsidR="006E7C9F" w:rsidRPr="003B7C48">
              <w:rPr>
                <w:sz w:val="20"/>
              </w:rPr>
              <w:t>7 238,8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133 347,3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66 363,1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74 494,5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77 088,0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7A4B74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81 462,9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87 241,5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87 241,5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</w:tr>
      <w:tr w:rsidR="003A20E9" w:rsidRPr="003B7C48" w:rsidTr="003A20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9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областной бюджет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 w:rsidP="006E7C9F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1 1</w:t>
            </w:r>
            <w:r w:rsidR="006E7C9F" w:rsidRPr="003B7C48">
              <w:rPr>
                <w:sz w:val="20"/>
              </w:rPr>
              <w:t>89</w:t>
            </w:r>
            <w:r w:rsidRPr="003B7C48">
              <w:rPr>
                <w:sz w:val="20"/>
              </w:rPr>
              <w:t xml:space="preserve"> </w:t>
            </w:r>
            <w:r w:rsidR="006E7C9F" w:rsidRPr="003B7C48">
              <w:rPr>
                <w:sz w:val="20"/>
              </w:rPr>
              <w:t>601</w:t>
            </w:r>
            <w:r w:rsidRPr="003B7C48">
              <w:rPr>
                <w:sz w:val="20"/>
              </w:rPr>
              <w:t>,</w:t>
            </w:r>
            <w:r w:rsidR="006E7C9F" w:rsidRPr="003B7C48">
              <w:rPr>
                <w:sz w:val="20"/>
              </w:rPr>
              <w:t>9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170 196,5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166 334,3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168 771,0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162 486,2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7A4B74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185 950,3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167 931,8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167 931,8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</w:tr>
      <w:tr w:rsidR="003A20E9" w:rsidRPr="003B7C48" w:rsidTr="003A20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9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бюджеты муниципальных образований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</w:tr>
      <w:tr w:rsidR="003A20E9" w:rsidRPr="003B7C48" w:rsidTr="003A20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9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внебюджетные средства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1 665 891,6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1 065 038,0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140 049,9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116 537,5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107 176,0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81 414,8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77 837,7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77 837,7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</w:tr>
      <w:tr w:rsidR="00150B85" w:rsidRPr="003B7C48" w:rsidTr="003A20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bookmarkStart w:id="43" w:name="P1873"/>
            <w:bookmarkEnd w:id="43"/>
            <w:r w:rsidRPr="003B7C48">
              <w:rPr>
                <w:sz w:val="20"/>
              </w:rPr>
              <w:t xml:space="preserve">IV. </w:t>
            </w:r>
            <w:hyperlink w:anchor="P591" w:history="1">
              <w:r w:rsidRPr="003B7C48">
                <w:rPr>
                  <w:sz w:val="20"/>
                </w:rPr>
                <w:t>Подпрограмма N 4</w:t>
              </w:r>
            </w:hyperlink>
            <w:r w:rsidRPr="003B7C48">
              <w:rPr>
                <w:sz w:val="20"/>
              </w:rPr>
              <w:t xml:space="preserve"> "Обеспечение реализации государственной программы Архангельской области "Развитие лесного комплекса Архангельской области (2014 - 2020 годы)"</w:t>
            </w:r>
          </w:p>
        </w:tc>
      </w:tr>
      <w:tr w:rsidR="00150B85" w:rsidRPr="003B7C48" w:rsidTr="003A20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Цель подпрограммы N 4 - повышение эффективности исполнения государственных функций в установленной сфере</w:t>
            </w:r>
          </w:p>
        </w:tc>
      </w:tr>
      <w:tr w:rsidR="00150B85" w:rsidRPr="003B7C48" w:rsidTr="003A20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000" w:type="pct"/>
            <w:gridSpan w:val="20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Задача N 1 - создание условий для исполнения государственных функций в установленной сфере</w:t>
            </w:r>
          </w:p>
        </w:tc>
      </w:tr>
      <w:tr w:rsidR="003A20E9" w:rsidRPr="003B7C48" w:rsidTr="003A20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1.1. Обеспечение деятельности исполнительного органа государственной власти Архангельской области, осуществляющего руководство и управление в сфере установленных функций</w:t>
            </w:r>
          </w:p>
        </w:tc>
        <w:tc>
          <w:tcPr>
            <w:tcW w:w="406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министерство природных ресурсов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общий объем сре</w:t>
            </w:r>
            <w:proofErr w:type="gramStart"/>
            <w:r w:rsidRPr="003B7C48">
              <w:rPr>
                <w:sz w:val="20"/>
              </w:rPr>
              <w:t>дств в т</w:t>
            </w:r>
            <w:proofErr w:type="gramEnd"/>
            <w:r w:rsidRPr="003B7C48">
              <w:rPr>
                <w:sz w:val="20"/>
              </w:rPr>
              <w:t>ом числе: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 w:rsidP="000B1BC8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2 0</w:t>
            </w:r>
            <w:r w:rsidR="000B1BC8" w:rsidRPr="003B7C48">
              <w:rPr>
                <w:sz w:val="20"/>
              </w:rPr>
              <w:t>99</w:t>
            </w:r>
            <w:r w:rsidRPr="003B7C48">
              <w:rPr>
                <w:sz w:val="20"/>
              </w:rPr>
              <w:t xml:space="preserve"> </w:t>
            </w:r>
            <w:r w:rsidR="000B1BC8" w:rsidRPr="003B7C48">
              <w:rPr>
                <w:sz w:val="20"/>
              </w:rPr>
              <w:t>730</w:t>
            </w:r>
            <w:r w:rsidRPr="003B7C48">
              <w:rPr>
                <w:sz w:val="20"/>
              </w:rPr>
              <w:t>,</w:t>
            </w:r>
            <w:r w:rsidR="000B1BC8" w:rsidRPr="003B7C48">
              <w:rPr>
                <w:sz w:val="20"/>
              </w:rPr>
              <w:t>7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510 454,2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559 640,7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389 295,7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152 018,1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0B1BC8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171 369,6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158 476,2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158 476,2</w:t>
            </w: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осуществление эффективного и устойчивого функционирования министерства природных ресурсов и его двух территориальных органов</w:t>
            </w:r>
          </w:p>
        </w:tc>
        <w:tc>
          <w:tcPr>
            <w:tcW w:w="431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19516D">
            <w:pPr>
              <w:pStyle w:val="ConsPlusNormal"/>
              <w:rPr>
                <w:sz w:val="20"/>
              </w:rPr>
            </w:pPr>
            <w:hyperlink w:anchor="P745" w:history="1">
              <w:r w:rsidR="00F1667E" w:rsidRPr="003B7C48">
                <w:rPr>
                  <w:sz w:val="20"/>
                </w:rPr>
                <w:t>пункты 1</w:t>
              </w:r>
            </w:hyperlink>
            <w:r w:rsidR="00F1667E" w:rsidRPr="003B7C48">
              <w:rPr>
                <w:sz w:val="20"/>
              </w:rPr>
              <w:t xml:space="preserve"> - </w:t>
            </w:r>
            <w:hyperlink w:anchor="P781" w:history="1">
              <w:r w:rsidR="00F1667E" w:rsidRPr="003B7C48">
                <w:rPr>
                  <w:sz w:val="20"/>
                </w:rPr>
                <w:t>3</w:t>
              </w:r>
            </w:hyperlink>
            <w:r w:rsidR="00F1667E" w:rsidRPr="003B7C48">
              <w:rPr>
                <w:sz w:val="20"/>
              </w:rPr>
              <w:t xml:space="preserve">, </w:t>
            </w:r>
            <w:hyperlink w:anchor="P829" w:history="1">
              <w:r w:rsidR="00F1667E" w:rsidRPr="003B7C48">
                <w:rPr>
                  <w:sz w:val="20"/>
                </w:rPr>
                <w:t>7</w:t>
              </w:r>
            </w:hyperlink>
            <w:r w:rsidR="00F1667E" w:rsidRPr="003B7C48">
              <w:rPr>
                <w:sz w:val="20"/>
              </w:rPr>
              <w:t xml:space="preserve"> - </w:t>
            </w:r>
            <w:hyperlink w:anchor="P938" w:history="1">
              <w:r w:rsidR="00F1667E" w:rsidRPr="003B7C48">
                <w:rPr>
                  <w:sz w:val="20"/>
                </w:rPr>
                <w:t>11.1</w:t>
              </w:r>
            </w:hyperlink>
            <w:r w:rsidR="00F1667E" w:rsidRPr="003B7C48">
              <w:rPr>
                <w:sz w:val="20"/>
              </w:rPr>
              <w:t xml:space="preserve">, </w:t>
            </w:r>
            <w:hyperlink w:anchor="P1085" w:history="1">
              <w:r w:rsidR="00F1667E" w:rsidRPr="003B7C48">
                <w:rPr>
                  <w:sz w:val="20"/>
                </w:rPr>
                <w:t>19</w:t>
              </w:r>
            </w:hyperlink>
            <w:r w:rsidR="00F1667E" w:rsidRPr="003B7C48">
              <w:rPr>
                <w:sz w:val="20"/>
              </w:rPr>
              <w:t xml:space="preserve"> - </w:t>
            </w:r>
            <w:hyperlink w:anchor="P1157" w:history="1">
              <w:r w:rsidR="00F1667E" w:rsidRPr="003B7C48">
                <w:rPr>
                  <w:sz w:val="20"/>
                </w:rPr>
                <w:t>22.1</w:t>
              </w:r>
            </w:hyperlink>
            <w:r w:rsidR="00F1667E" w:rsidRPr="003B7C48">
              <w:rPr>
                <w:sz w:val="20"/>
              </w:rPr>
              <w:t xml:space="preserve"> перечня целевых показателей</w:t>
            </w:r>
          </w:p>
        </w:tc>
      </w:tr>
      <w:tr w:rsidR="003A20E9" w:rsidRPr="003B7C48" w:rsidTr="003A20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федеральный бюджет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 w:rsidP="000B1BC8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1 47</w:t>
            </w:r>
            <w:r w:rsidR="000B1BC8" w:rsidRPr="003B7C48">
              <w:rPr>
                <w:sz w:val="20"/>
              </w:rPr>
              <w:t>3</w:t>
            </w:r>
            <w:r w:rsidRPr="003B7C48">
              <w:rPr>
                <w:sz w:val="20"/>
              </w:rPr>
              <w:t xml:space="preserve"> </w:t>
            </w:r>
            <w:r w:rsidR="000B1BC8" w:rsidRPr="003B7C48">
              <w:rPr>
                <w:sz w:val="20"/>
              </w:rPr>
              <w:t>911</w:t>
            </w:r>
            <w:r w:rsidRPr="003B7C48">
              <w:rPr>
                <w:sz w:val="20"/>
              </w:rPr>
              <w:t>,</w:t>
            </w:r>
            <w:r w:rsidR="000B1BC8" w:rsidRPr="003B7C48">
              <w:rPr>
                <w:sz w:val="20"/>
              </w:rPr>
              <w:t>9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394 181,6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398 481,1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260 888,6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98 230,4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0B1BC8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108 774,4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106 677,9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106 677,9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</w:tr>
      <w:tr w:rsidR="003A20E9" w:rsidRPr="003B7C48" w:rsidTr="003A20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областной бюджет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0B1BC8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625 818,8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116 272,6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161 159,6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128 407,1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53 787,7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0B1BC8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62 595,2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51 798,3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51 798,3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</w:tr>
      <w:tr w:rsidR="003A20E9" w:rsidRPr="003B7C48" w:rsidTr="003A20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бюджеты муниципальных образований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</w:tr>
      <w:tr w:rsidR="003A20E9" w:rsidRPr="003B7C48" w:rsidTr="003A20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внебюджетные средства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</w:tr>
      <w:tr w:rsidR="003A20E9" w:rsidRPr="003B7C48" w:rsidTr="003A20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lastRenderedPageBreak/>
              <w:t>1.2. Обеспечение деятельности подведомственных учреждений</w:t>
            </w:r>
          </w:p>
        </w:tc>
        <w:tc>
          <w:tcPr>
            <w:tcW w:w="406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министерство природных ресурсов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общий объем сре</w:t>
            </w:r>
            <w:proofErr w:type="gramStart"/>
            <w:r w:rsidRPr="003B7C48">
              <w:rPr>
                <w:sz w:val="20"/>
              </w:rPr>
              <w:t>дств в т</w:t>
            </w:r>
            <w:proofErr w:type="gramEnd"/>
            <w:r w:rsidRPr="003B7C48">
              <w:rPr>
                <w:sz w:val="20"/>
              </w:rPr>
              <w:t>ом числе: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 w:rsidP="003F27F0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1 8</w:t>
            </w:r>
            <w:r w:rsidR="003F27F0" w:rsidRPr="003B7C48">
              <w:rPr>
                <w:sz w:val="20"/>
              </w:rPr>
              <w:t>27</w:t>
            </w:r>
            <w:r w:rsidRPr="003B7C48">
              <w:rPr>
                <w:sz w:val="20"/>
              </w:rPr>
              <w:t xml:space="preserve"> </w:t>
            </w:r>
            <w:r w:rsidR="003F27F0" w:rsidRPr="003B7C48">
              <w:rPr>
                <w:sz w:val="20"/>
              </w:rPr>
              <w:t>311</w:t>
            </w:r>
            <w:r w:rsidRPr="003B7C48">
              <w:rPr>
                <w:sz w:val="20"/>
              </w:rPr>
              <w:t>,9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169 496,7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387 497,1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4</w:t>
            </w:r>
            <w:r w:rsidR="003F27F0" w:rsidRPr="003B7C48">
              <w:rPr>
                <w:sz w:val="20"/>
              </w:rPr>
              <w:t>13,123,3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428 597,4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428 597,4</w:t>
            </w: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финансовое обеспечение выполнения функций государственных казенных учреждений Архангельской области, подведомственных министерству природных ресурсов в сфере лесных отношений</w:t>
            </w:r>
          </w:p>
        </w:tc>
        <w:tc>
          <w:tcPr>
            <w:tcW w:w="431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19516D">
            <w:pPr>
              <w:pStyle w:val="ConsPlusNormal"/>
              <w:rPr>
                <w:sz w:val="20"/>
              </w:rPr>
            </w:pPr>
            <w:hyperlink w:anchor="P889" w:history="1">
              <w:r w:rsidR="00F1667E" w:rsidRPr="003B7C48">
                <w:rPr>
                  <w:sz w:val="20"/>
                </w:rPr>
                <w:t>пункты 9.3</w:t>
              </w:r>
            </w:hyperlink>
            <w:r w:rsidR="00F1667E" w:rsidRPr="003B7C48">
              <w:rPr>
                <w:sz w:val="20"/>
              </w:rPr>
              <w:t xml:space="preserve">, </w:t>
            </w:r>
            <w:hyperlink w:anchor="P1145" w:history="1">
              <w:r w:rsidR="00F1667E" w:rsidRPr="003B7C48">
                <w:rPr>
                  <w:sz w:val="20"/>
                </w:rPr>
                <w:t>22</w:t>
              </w:r>
            </w:hyperlink>
            <w:r w:rsidR="00F1667E" w:rsidRPr="003B7C48">
              <w:rPr>
                <w:sz w:val="20"/>
              </w:rPr>
              <w:t xml:space="preserve"> и </w:t>
            </w:r>
            <w:hyperlink w:anchor="P1157" w:history="1">
              <w:r w:rsidR="00F1667E" w:rsidRPr="003B7C48">
                <w:rPr>
                  <w:sz w:val="20"/>
                </w:rPr>
                <w:t>22.1</w:t>
              </w:r>
            </w:hyperlink>
            <w:r w:rsidR="00F1667E" w:rsidRPr="003B7C48">
              <w:rPr>
                <w:sz w:val="20"/>
              </w:rPr>
              <w:t xml:space="preserve"> перечня целевых показателей</w:t>
            </w:r>
          </w:p>
        </w:tc>
      </w:tr>
      <w:tr w:rsidR="003A20E9" w:rsidRPr="003B7C48" w:rsidTr="003A20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федеральный бюджет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 w:rsidP="003F27F0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 xml:space="preserve">1 </w:t>
            </w:r>
            <w:r w:rsidR="003F27F0" w:rsidRPr="003B7C48">
              <w:rPr>
                <w:sz w:val="20"/>
              </w:rPr>
              <w:t>310 102,7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130 227,2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293 794,8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3F27F0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312 866,1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286 607,3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286 607,3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</w:tr>
      <w:tr w:rsidR="003A20E9" w:rsidRPr="003B7C48" w:rsidTr="003A20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областной бюджет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 w:rsidP="003F27F0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5</w:t>
            </w:r>
            <w:r w:rsidR="003F27F0" w:rsidRPr="003B7C48">
              <w:rPr>
                <w:sz w:val="20"/>
              </w:rPr>
              <w:t>17 209</w:t>
            </w:r>
            <w:r w:rsidRPr="003B7C48">
              <w:rPr>
                <w:sz w:val="20"/>
              </w:rPr>
              <w:t>,</w:t>
            </w:r>
            <w:r w:rsidR="003F27F0" w:rsidRPr="003B7C48">
              <w:rPr>
                <w:sz w:val="20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39 269,5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93 702,3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3F27F0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100 257,2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141 990,1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141 990,1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</w:tr>
      <w:tr w:rsidR="003A20E9" w:rsidRPr="003B7C48" w:rsidTr="003A20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бюджеты муниципальных образований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</w:tr>
      <w:tr w:rsidR="003A20E9" w:rsidRPr="003B7C48" w:rsidTr="003A20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внебюджетные средства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</w:tr>
      <w:tr w:rsidR="003A20E9" w:rsidRPr="003B7C48" w:rsidTr="003A20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2.1. Организация и техническое обеспечение профессиональных конкурсов, презентационных, выставочных и деловых мероприятий в сфере лесного комплекса Архангельской области</w:t>
            </w:r>
          </w:p>
        </w:tc>
        <w:tc>
          <w:tcPr>
            <w:tcW w:w="406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министерство природных ресурсов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общий объем сре</w:t>
            </w:r>
            <w:proofErr w:type="gramStart"/>
            <w:r w:rsidRPr="003B7C48">
              <w:rPr>
                <w:sz w:val="20"/>
              </w:rPr>
              <w:t>дств в т</w:t>
            </w:r>
            <w:proofErr w:type="gramEnd"/>
            <w:r w:rsidRPr="003B7C48">
              <w:rPr>
                <w:sz w:val="20"/>
              </w:rPr>
              <w:t>ом числе: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1 475,0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422,4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272,4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380,2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100,0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100,0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100,0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100,0</w:t>
            </w: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развитие положительного имиджа лесного комплекса Архангельской области, привлечение заинтересованных инвесторов и деловых партнеров</w:t>
            </w:r>
          </w:p>
        </w:tc>
        <w:tc>
          <w:tcPr>
            <w:tcW w:w="431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19516D">
            <w:pPr>
              <w:pStyle w:val="ConsPlusNormal"/>
              <w:rPr>
                <w:sz w:val="20"/>
              </w:rPr>
            </w:pPr>
            <w:hyperlink w:anchor="P853" w:history="1">
              <w:r w:rsidR="00F1667E" w:rsidRPr="003B7C48">
                <w:rPr>
                  <w:sz w:val="20"/>
                </w:rPr>
                <w:t>пункт 9</w:t>
              </w:r>
            </w:hyperlink>
            <w:r w:rsidR="00F1667E" w:rsidRPr="003B7C48">
              <w:rPr>
                <w:sz w:val="20"/>
              </w:rPr>
              <w:t xml:space="preserve"> перечня целевых показателей</w:t>
            </w:r>
          </w:p>
        </w:tc>
      </w:tr>
      <w:tr w:rsidR="003A20E9" w:rsidRPr="003B7C48" w:rsidTr="003A20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федеральный бюджет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</w:tr>
      <w:tr w:rsidR="003A20E9" w:rsidRPr="003B7C48" w:rsidTr="003A20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областной бюджет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1 475,0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422,4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272,4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380,2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100,0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100,0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100,0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100,0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</w:tr>
      <w:tr w:rsidR="003A20E9" w:rsidRPr="003B7C48" w:rsidTr="003A20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бюджеты муниципальных образований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</w:tr>
      <w:tr w:rsidR="003A20E9" w:rsidRPr="003B7C48" w:rsidTr="003A20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93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6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внебюджетные средства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</w:tr>
      <w:tr w:rsidR="003A20E9" w:rsidRPr="003B7C48" w:rsidTr="003A20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9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lastRenderedPageBreak/>
              <w:t xml:space="preserve">Всего по </w:t>
            </w:r>
            <w:hyperlink w:anchor="P1873" w:history="1">
              <w:r w:rsidRPr="003B7C48">
                <w:rPr>
                  <w:sz w:val="20"/>
                </w:rPr>
                <w:t>подпрограмме N 4</w:t>
              </w:r>
            </w:hyperlink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общий объем сре</w:t>
            </w:r>
            <w:proofErr w:type="gramStart"/>
            <w:r w:rsidRPr="003B7C48">
              <w:rPr>
                <w:sz w:val="20"/>
              </w:rPr>
              <w:t>дств в т</w:t>
            </w:r>
            <w:proofErr w:type="gramEnd"/>
            <w:r w:rsidRPr="003B7C48">
              <w:rPr>
                <w:sz w:val="20"/>
              </w:rPr>
              <w:t>ом числе: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3815BC" w:rsidP="003815BC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3 92</w:t>
            </w:r>
            <w:r w:rsidR="00F1667E" w:rsidRPr="003B7C48">
              <w:rPr>
                <w:sz w:val="20"/>
              </w:rPr>
              <w:t xml:space="preserve">8 </w:t>
            </w:r>
            <w:r w:rsidRPr="003B7C48">
              <w:rPr>
                <w:sz w:val="20"/>
              </w:rPr>
              <w:t>517</w:t>
            </w:r>
            <w:r w:rsidR="00F1667E" w:rsidRPr="003B7C48">
              <w:rPr>
                <w:sz w:val="20"/>
              </w:rPr>
              <w:t>,</w:t>
            </w:r>
            <w:r w:rsidRPr="003B7C48">
              <w:rPr>
                <w:sz w:val="20"/>
              </w:rPr>
              <w:t>6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510 876,6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559 913,1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559 172,6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539 615,2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8E7D12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584 592,9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587 173,6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587 173,6</w:t>
            </w: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</w:p>
        </w:tc>
        <w:tc>
          <w:tcPr>
            <w:tcW w:w="431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</w:p>
        </w:tc>
      </w:tr>
      <w:tr w:rsidR="003A20E9" w:rsidRPr="003B7C48" w:rsidTr="003A20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9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федеральный бюджет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 w:rsidP="003815BC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2 7</w:t>
            </w:r>
            <w:r w:rsidR="003815BC" w:rsidRPr="003B7C48">
              <w:rPr>
                <w:sz w:val="20"/>
              </w:rPr>
              <w:t>84</w:t>
            </w:r>
            <w:r w:rsidRPr="003B7C48">
              <w:rPr>
                <w:sz w:val="20"/>
              </w:rPr>
              <w:t xml:space="preserve"> </w:t>
            </w:r>
            <w:r w:rsidR="003815BC" w:rsidRPr="003B7C48">
              <w:rPr>
                <w:sz w:val="20"/>
              </w:rPr>
              <w:t>014</w:t>
            </w:r>
            <w:r w:rsidRPr="003B7C48">
              <w:rPr>
                <w:sz w:val="20"/>
              </w:rPr>
              <w:t>,</w:t>
            </w:r>
            <w:r w:rsidR="003815BC" w:rsidRPr="003B7C48">
              <w:rPr>
                <w:sz w:val="20"/>
              </w:rPr>
              <w:t>6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394 181,6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398 481,1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391 115,8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392 025,2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8E7D12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421 640,5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393 285,2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393 285,2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</w:tr>
      <w:tr w:rsidR="003A20E9" w:rsidRPr="003B7C48" w:rsidTr="003A20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9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областной бюджет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 w:rsidP="003815BC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1 1</w:t>
            </w:r>
            <w:r w:rsidR="003815BC" w:rsidRPr="003B7C48">
              <w:rPr>
                <w:sz w:val="20"/>
              </w:rPr>
              <w:t>44</w:t>
            </w:r>
            <w:r w:rsidRPr="003B7C48">
              <w:rPr>
                <w:sz w:val="20"/>
              </w:rPr>
              <w:t xml:space="preserve"> </w:t>
            </w:r>
            <w:r w:rsidR="003815BC" w:rsidRPr="003B7C48">
              <w:rPr>
                <w:sz w:val="20"/>
              </w:rPr>
              <w:t>503</w:t>
            </w:r>
            <w:r w:rsidRPr="003B7C48">
              <w:rPr>
                <w:sz w:val="20"/>
              </w:rPr>
              <w:t>,</w:t>
            </w:r>
            <w:r w:rsidR="003815BC" w:rsidRPr="003B7C48">
              <w:rPr>
                <w:sz w:val="20"/>
              </w:rPr>
              <w:t>0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116 695,0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161 432,0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168 056,8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147 590,0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 w:rsidP="008E7D12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</w:t>
            </w:r>
            <w:r w:rsidR="008E7D12" w:rsidRPr="003B7C48">
              <w:rPr>
                <w:sz w:val="20"/>
              </w:rPr>
              <w:t>62</w:t>
            </w:r>
            <w:r w:rsidRPr="003B7C48">
              <w:rPr>
                <w:sz w:val="20"/>
              </w:rPr>
              <w:t xml:space="preserve"> </w:t>
            </w:r>
            <w:r w:rsidR="008E7D12" w:rsidRPr="003B7C48">
              <w:rPr>
                <w:sz w:val="20"/>
              </w:rPr>
              <w:t>952</w:t>
            </w:r>
            <w:r w:rsidRPr="003B7C48">
              <w:rPr>
                <w:sz w:val="20"/>
              </w:rPr>
              <w:t>,</w:t>
            </w:r>
            <w:r w:rsidR="008E7D12" w:rsidRPr="003B7C48">
              <w:rPr>
                <w:sz w:val="20"/>
              </w:rPr>
              <w:t>4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193 888,4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193 888,4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</w:tr>
      <w:tr w:rsidR="003A20E9" w:rsidRPr="003B7C48" w:rsidTr="003A20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9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бюджеты муниципальных образований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</w:tr>
      <w:tr w:rsidR="003A20E9" w:rsidRPr="003B7C48" w:rsidTr="003A20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9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внебюджетные средства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</w:tr>
      <w:tr w:rsidR="003A20E9" w:rsidRPr="003B7C48" w:rsidTr="003A20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9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 xml:space="preserve">Итого по государственной </w:t>
            </w:r>
            <w:hyperlink w:anchor="P42" w:history="1">
              <w:r w:rsidRPr="003B7C48">
                <w:rPr>
                  <w:sz w:val="20"/>
                </w:rPr>
                <w:t>программе</w:t>
              </w:r>
            </w:hyperlink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общий объем сре</w:t>
            </w:r>
            <w:proofErr w:type="gramStart"/>
            <w:r w:rsidRPr="003B7C48">
              <w:rPr>
                <w:sz w:val="20"/>
              </w:rPr>
              <w:t>дств в т</w:t>
            </w:r>
            <w:proofErr w:type="gramEnd"/>
            <w:r w:rsidRPr="003B7C48">
              <w:rPr>
                <w:sz w:val="20"/>
              </w:rPr>
              <w:t>ом числе: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 w:rsidP="00B8370C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 xml:space="preserve">14 </w:t>
            </w:r>
            <w:r w:rsidR="00B8370C" w:rsidRPr="003B7C48">
              <w:rPr>
                <w:sz w:val="20"/>
              </w:rPr>
              <w:t>933</w:t>
            </w:r>
            <w:r w:rsidRPr="003B7C48">
              <w:rPr>
                <w:sz w:val="20"/>
              </w:rPr>
              <w:t xml:space="preserve"> </w:t>
            </w:r>
            <w:r w:rsidR="00B8370C" w:rsidRPr="003B7C48">
              <w:rPr>
                <w:sz w:val="20"/>
              </w:rPr>
              <w:t>237</w:t>
            </w:r>
            <w:r w:rsidRPr="003B7C48">
              <w:rPr>
                <w:sz w:val="20"/>
              </w:rPr>
              <w:t>,</w:t>
            </w:r>
            <w:r w:rsidR="00B8370C" w:rsidRPr="003B7C48">
              <w:rPr>
                <w:sz w:val="20"/>
              </w:rPr>
              <w:t>8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2 387 589,9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2 172 526,5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2 067 877,8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2 277 648,3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031630" w:rsidP="00031630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2</w:t>
            </w:r>
            <w:r w:rsidR="00F1667E" w:rsidRPr="003B7C48">
              <w:rPr>
                <w:sz w:val="20"/>
              </w:rPr>
              <w:t xml:space="preserve"> </w:t>
            </w:r>
            <w:r w:rsidRPr="003B7C48">
              <w:rPr>
                <w:sz w:val="20"/>
              </w:rPr>
              <w:t>00</w:t>
            </w:r>
            <w:r w:rsidR="00F1667E" w:rsidRPr="003B7C48">
              <w:rPr>
                <w:sz w:val="20"/>
              </w:rPr>
              <w:t xml:space="preserve">3 </w:t>
            </w:r>
            <w:r w:rsidRPr="003B7C48">
              <w:rPr>
                <w:sz w:val="20"/>
              </w:rPr>
              <w:t>907</w:t>
            </w:r>
            <w:r w:rsidR="00F1667E" w:rsidRPr="003B7C48">
              <w:rPr>
                <w:sz w:val="20"/>
              </w:rPr>
              <w:t>,</w:t>
            </w:r>
            <w:r w:rsidRPr="003B7C48">
              <w:rPr>
                <w:sz w:val="20"/>
              </w:rPr>
              <w:t>3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2 011 844,0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2 011 844,0</w:t>
            </w: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</w:p>
        </w:tc>
        <w:tc>
          <w:tcPr>
            <w:tcW w:w="431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</w:p>
        </w:tc>
      </w:tr>
      <w:tr w:rsidR="003A20E9" w:rsidRPr="003B7C48" w:rsidTr="003A20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9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федеральный бюджет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 w:rsidP="00B8370C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3 9</w:t>
            </w:r>
            <w:r w:rsidR="00B8370C" w:rsidRPr="003B7C48">
              <w:rPr>
                <w:sz w:val="20"/>
              </w:rPr>
              <w:t>67</w:t>
            </w:r>
            <w:r w:rsidRPr="003B7C48">
              <w:rPr>
                <w:sz w:val="20"/>
              </w:rPr>
              <w:t xml:space="preserve"> </w:t>
            </w:r>
            <w:r w:rsidR="00B8370C" w:rsidRPr="003B7C48">
              <w:rPr>
                <w:sz w:val="20"/>
              </w:rPr>
              <w:t>977</w:t>
            </w:r>
            <w:r w:rsidRPr="003B7C48">
              <w:rPr>
                <w:sz w:val="20"/>
              </w:rPr>
              <w:t>,</w:t>
            </w:r>
            <w:r w:rsidR="00B8370C" w:rsidRPr="003B7C48">
              <w:rPr>
                <w:sz w:val="20"/>
              </w:rPr>
              <w:t>7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627 645,1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565 795,8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533 783,1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533 393,6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031630" w:rsidP="00031630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605</w:t>
            </w:r>
            <w:r w:rsidR="00F1667E" w:rsidRPr="003B7C48">
              <w:rPr>
                <w:sz w:val="20"/>
              </w:rPr>
              <w:t xml:space="preserve"> </w:t>
            </w:r>
            <w:r w:rsidRPr="003B7C48">
              <w:rPr>
                <w:sz w:val="20"/>
              </w:rPr>
              <w:t>725</w:t>
            </w:r>
            <w:r w:rsidR="00F1667E" w:rsidRPr="003B7C48">
              <w:rPr>
                <w:sz w:val="20"/>
              </w:rPr>
              <w:t>,</w:t>
            </w:r>
            <w:r w:rsidRPr="003B7C48">
              <w:rPr>
                <w:sz w:val="20"/>
              </w:rPr>
              <w:t>5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550 817,3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550 817,3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/>
        </w:tc>
      </w:tr>
      <w:tr w:rsidR="003A20E9" w:rsidRPr="003B7C48" w:rsidTr="003A20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9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областной бюджет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 w:rsidP="00093A70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 xml:space="preserve">2 </w:t>
            </w:r>
            <w:r w:rsidR="00093A70" w:rsidRPr="003B7C48">
              <w:rPr>
                <w:sz w:val="20"/>
              </w:rPr>
              <w:t>454</w:t>
            </w:r>
            <w:r w:rsidRPr="003B7C48">
              <w:rPr>
                <w:sz w:val="20"/>
              </w:rPr>
              <w:t xml:space="preserve"> </w:t>
            </w:r>
            <w:r w:rsidR="00093A70" w:rsidRPr="003B7C48">
              <w:rPr>
                <w:sz w:val="20"/>
              </w:rPr>
              <w:t>877</w:t>
            </w:r>
            <w:r w:rsidRPr="003B7C48">
              <w:rPr>
                <w:sz w:val="20"/>
              </w:rPr>
              <w:t>,</w:t>
            </w:r>
            <w:r w:rsidR="00093A70" w:rsidRPr="003B7C48">
              <w:rPr>
                <w:sz w:val="20"/>
              </w:rPr>
              <w:t>7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287 998,5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341 118,6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392 937,5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339 806,9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 w:rsidP="00031630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3</w:t>
            </w:r>
            <w:r w:rsidR="00031630" w:rsidRPr="003B7C48">
              <w:rPr>
                <w:sz w:val="20"/>
              </w:rPr>
              <w:t>68 375,8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362 320,2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362 320,2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/>
        </w:tc>
      </w:tr>
      <w:tr w:rsidR="003A20E9" w:rsidRPr="003B7C48" w:rsidTr="003A20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9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бюджеты муниципальных образований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-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/>
        </w:tc>
      </w:tr>
      <w:tr w:rsidR="003A20E9" w:rsidRPr="003B7C48" w:rsidTr="003A20E9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99" w:type="pct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0"/>
              </w:rPr>
            </w:pPr>
            <w:r w:rsidRPr="003B7C48">
              <w:rPr>
                <w:sz w:val="20"/>
              </w:rPr>
              <w:t>внебюджетные средства</w:t>
            </w:r>
          </w:p>
        </w:tc>
        <w:tc>
          <w:tcPr>
            <w:tcW w:w="378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8 510 382,4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1 471 946,3</w:t>
            </w:r>
          </w:p>
        </w:tc>
        <w:tc>
          <w:tcPr>
            <w:tcW w:w="33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1 265 612,1</w:t>
            </w:r>
          </w:p>
        </w:tc>
        <w:tc>
          <w:tcPr>
            <w:tcW w:w="354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1 141 157,2</w:t>
            </w:r>
          </w:p>
        </w:tc>
        <w:tc>
          <w:tcPr>
            <w:tcW w:w="343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1 404 447,8</w:t>
            </w:r>
          </w:p>
        </w:tc>
        <w:tc>
          <w:tcPr>
            <w:tcW w:w="34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1 029 806,0</w:t>
            </w:r>
          </w:p>
        </w:tc>
        <w:tc>
          <w:tcPr>
            <w:tcW w:w="34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1 098 706,5</w:t>
            </w:r>
          </w:p>
        </w:tc>
        <w:tc>
          <w:tcPr>
            <w:tcW w:w="457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0"/>
              </w:rPr>
            </w:pPr>
            <w:r w:rsidRPr="003B7C48">
              <w:rPr>
                <w:sz w:val="20"/>
              </w:rPr>
              <w:t>1 098 706,5</w:t>
            </w:r>
          </w:p>
        </w:tc>
        <w:tc>
          <w:tcPr>
            <w:tcW w:w="35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0"/>
                <w:szCs w:val="20"/>
              </w:rPr>
            </w:pPr>
          </w:p>
        </w:tc>
        <w:tc>
          <w:tcPr>
            <w:tcW w:w="431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/>
        </w:tc>
      </w:tr>
    </w:tbl>
    <w:p w:rsidR="00F1667E" w:rsidRPr="003B7C48" w:rsidRDefault="00F1667E">
      <w:pPr>
        <w:sectPr w:rsidR="00F1667E" w:rsidRPr="003B7C48" w:rsidSect="00150B85">
          <w:pgSz w:w="16838" w:h="11905" w:orient="landscape"/>
          <w:pgMar w:top="1701" w:right="1387" w:bottom="850" w:left="1134" w:header="0" w:footer="0" w:gutter="0"/>
          <w:cols w:space="720"/>
        </w:sectPr>
      </w:pPr>
    </w:p>
    <w:p w:rsidR="00F1667E" w:rsidRPr="003B7C48" w:rsidRDefault="00F1667E">
      <w:pPr>
        <w:pStyle w:val="ConsPlusNormal"/>
        <w:jc w:val="right"/>
        <w:outlineLvl w:val="1"/>
        <w:rPr>
          <w:sz w:val="24"/>
          <w:szCs w:val="24"/>
        </w:rPr>
      </w:pPr>
      <w:r w:rsidRPr="003B7C48">
        <w:rPr>
          <w:sz w:val="24"/>
          <w:szCs w:val="24"/>
        </w:rPr>
        <w:lastRenderedPageBreak/>
        <w:t>Приложение N 3</w:t>
      </w:r>
    </w:p>
    <w:p w:rsidR="00F1667E" w:rsidRPr="003B7C48" w:rsidRDefault="00F1667E">
      <w:pPr>
        <w:pStyle w:val="ConsPlusNormal"/>
        <w:jc w:val="right"/>
        <w:rPr>
          <w:sz w:val="24"/>
          <w:szCs w:val="24"/>
        </w:rPr>
      </w:pPr>
      <w:r w:rsidRPr="003B7C48">
        <w:rPr>
          <w:sz w:val="24"/>
          <w:szCs w:val="24"/>
        </w:rPr>
        <w:t>к государственной программе</w:t>
      </w:r>
    </w:p>
    <w:p w:rsidR="00F1667E" w:rsidRPr="003B7C48" w:rsidRDefault="00F1667E">
      <w:pPr>
        <w:pStyle w:val="ConsPlusNormal"/>
        <w:jc w:val="right"/>
        <w:rPr>
          <w:sz w:val="24"/>
          <w:szCs w:val="24"/>
        </w:rPr>
      </w:pPr>
      <w:r w:rsidRPr="003B7C48">
        <w:rPr>
          <w:sz w:val="24"/>
          <w:szCs w:val="24"/>
        </w:rPr>
        <w:t>Архангельской области</w:t>
      </w:r>
    </w:p>
    <w:p w:rsidR="00F1667E" w:rsidRPr="003B7C48" w:rsidRDefault="00F1667E">
      <w:pPr>
        <w:pStyle w:val="ConsPlusNormal"/>
        <w:jc w:val="right"/>
        <w:rPr>
          <w:sz w:val="24"/>
          <w:szCs w:val="24"/>
        </w:rPr>
      </w:pPr>
      <w:r w:rsidRPr="003B7C48">
        <w:rPr>
          <w:sz w:val="24"/>
          <w:szCs w:val="24"/>
        </w:rPr>
        <w:t>"Развитие лесного комплекса</w:t>
      </w:r>
    </w:p>
    <w:p w:rsidR="00F1667E" w:rsidRPr="003B7C48" w:rsidRDefault="00F1667E">
      <w:pPr>
        <w:pStyle w:val="ConsPlusNormal"/>
        <w:jc w:val="right"/>
        <w:rPr>
          <w:sz w:val="24"/>
          <w:szCs w:val="24"/>
        </w:rPr>
      </w:pPr>
      <w:r w:rsidRPr="003B7C48">
        <w:rPr>
          <w:sz w:val="24"/>
          <w:szCs w:val="24"/>
        </w:rPr>
        <w:t>Архангельской области</w:t>
      </w:r>
    </w:p>
    <w:p w:rsidR="00F1667E" w:rsidRPr="003B7C48" w:rsidRDefault="00F1667E">
      <w:pPr>
        <w:pStyle w:val="ConsPlusNormal"/>
        <w:jc w:val="right"/>
        <w:rPr>
          <w:sz w:val="24"/>
          <w:szCs w:val="24"/>
        </w:rPr>
      </w:pPr>
      <w:r w:rsidRPr="003B7C48">
        <w:rPr>
          <w:sz w:val="24"/>
          <w:szCs w:val="24"/>
        </w:rPr>
        <w:t>(2014 - 2020 годы)"</w:t>
      </w:r>
    </w:p>
    <w:p w:rsidR="00F1667E" w:rsidRPr="003B7C48" w:rsidRDefault="00F1667E">
      <w:pPr>
        <w:pStyle w:val="ConsPlusNormal"/>
        <w:jc w:val="both"/>
        <w:rPr>
          <w:sz w:val="24"/>
          <w:szCs w:val="24"/>
        </w:rPr>
      </w:pPr>
    </w:p>
    <w:p w:rsidR="00F1667E" w:rsidRPr="003B7C48" w:rsidRDefault="00F1667E">
      <w:pPr>
        <w:pStyle w:val="ConsPlusNormal"/>
        <w:jc w:val="center"/>
        <w:rPr>
          <w:sz w:val="24"/>
          <w:szCs w:val="24"/>
        </w:rPr>
      </w:pPr>
      <w:bookmarkStart w:id="44" w:name="P2131"/>
      <w:bookmarkEnd w:id="44"/>
      <w:r w:rsidRPr="003B7C48">
        <w:rPr>
          <w:sz w:val="24"/>
          <w:szCs w:val="24"/>
        </w:rPr>
        <w:t>РЕСУРСНОЕ ОБЕСПЕЧЕНИЕ</w:t>
      </w:r>
    </w:p>
    <w:p w:rsidR="00F1667E" w:rsidRPr="003B7C48" w:rsidRDefault="00F1667E">
      <w:pPr>
        <w:pStyle w:val="ConsPlusNormal"/>
        <w:jc w:val="center"/>
        <w:rPr>
          <w:sz w:val="24"/>
          <w:szCs w:val="24"/>
        </w:rPr>
      </w:pPr>
      <w:r w:rsidRPr="003B7C48">
        <w:rPr>
          <w:sz w:val="24"/>
          <w:szCs w:val="24"/>
        </w:rPr>
        <w:t>РЕАЛИЗАЦИИ ГОСУДАРСТВЕННОЙ ПРОГРАММЫ АРХАНГЕЛЬСКОЙ ОБЛАСТИ</w:t>
      </w:r>
    </w:p>
    <w:p w:rsidR="00F1667E" w:rsidRPr="003B7C48" w:rsidRDefault="00F1667E">
      <w:pPr>
        <w:pStyle w:val="ConsPlusNormal"/>
        <w:jc w:val="center"/>
        <w:rPr>
          <w:sz w:val="24"/>
          <w:szCs w:val="24"/>
        </w:rPr>
      </w:pPr>
      <w:proofErr w:type="gramStart"/>
      <w:r w:rsidRPr="003B7C48">
        <w:rPr>
          <w:sz w:val="24"/>
          <w:szCs w:val="24"/>
        </w:rPr>
        <w:t>"РАЗВИТИЕ ЛЕСНОГО КОМПЛЕКСА АРХАНГЕЛЬСКОЙ ОБЛАСТИ (2014 -</w:t>
      </w:r>
      <w:proofErr w:type="gramEnd"/>
    </w:p>
    <w:p w:rsidR="00F1667E" w:rsidRPr="003B7C48" w:rsidRDefault="00F1667E">
      <w:pPr>
        <w:pStyle w:val="ConsPlusNormal"/>
        <w:jc w:val="center"/>
        <w:rPr>
          <w:sz w:val="24"/>
          <w:szCs w:val="24"/>
        </w:rPr>
      </w:pPr>
      <w:proofErr w:type="gramStart"/>
      <w:r w:rsidRPr="003B7C48">
        <w:rPr>
          <w:sz w:val="24"/>
          <w:szCs w:val="24"/>
        </w:rPr>
        <w:t>2020 ГОДЫ)" ЗА СЧЕТ СРЕДСТВ ОБЛАСТНОГО БЮДЖЕТА</w:t>
      </w:r>
      <w:proofErr w:type="gramEnd"/>
    </w:p>
    <w:p w:rsidR="00F1667E" w:rsidRPr="003B7C48" w:rsidRDefault="00F1667E">
      <w:pPr>
        <w:pStyle w:val="ConsPlusNormal"/>
        <w:jc w:val="center"/>
        <w:rPr>
          <w:sz w:val="24"/>
          <w:szCs w:val="24"/>
        </w:rPr>
      </w:pPr>
    </w:p>
    <w:p w:rsidR="00F1667E" w:rsidRPr="003B7C48" w:rsidRDefault="00F1667E">
      <w:pPr>
        <w:pStyle w:val="ConsPlusNormal"/>
        <w:jc w:val="center"/>
        <w:rPr>
          <w:sz w:val="24"/>
          <w:szCs w:val="24"/>
        </w:rPr>
      </w:pPr>
      <w:r w:rsidRPr="003B7C48">
        <w:rPr>
          <w:sz w:val="24"/>
          <w:szCs w:val="24"/>
        </w:rPr>
        <w:t>Список изменяющих документов</w:t>
      </w:r>
    </w:p>
    <w:p w:rsidR="00F1667E" w:rsidRPr="003B7C48" w:rsidRDefault="00F1667E">
      <w:pPr>
        <w:pStyle w:val="ConsPlusNormal"/>
        <w:jc w:val="center"/>
        <w:rPr>
          <w:sz w:val="24"/>
          <w:szCs w:val="24"/>
        </w:rPr>
      </w:pPr>
      <w:proofErr w:type="gramStart"/>
      <w:r w:rsidRPr="003B7C48">
        <w:rPr>
          <w:sz w:val="24"/>
          <w:szCs w:val="24"/>
        </w:rPr>
        <w:t xml:space="preserve">(в ред. </w:t>
      </w:r>
      <w:hyperlink r:id="rId108" w:history="1">
        <w:r w:rsidRPr="003B7C48">
          <w:rPr>
            <w:sz w:val="24"/>
            <w:szCs w:val="24"/>
          </w:rPr>
          <w:t>постановления</w:t>
        </w:r>
      </w:hyperlink>
      <w:r w:rsidRPr="003B7C48">
        <w:rPr>
          <w:sz w:val="24"/>
          <w:szCs w:val="24"/>
        </w:rPr>
        <w:t xml:space="preserve"> Правительства Архангельской области</w:t>
      </w:r>
      <w:proofErr w:type="gramEnd"/>
    </w:p>
    <w:p w:rsidR="00F1667E" w:rsidRPr="003B7C48" w:rsidRDefault="00F1667E">
      <w:pPr>
        <w:pStyle w:val="ConsPlusNormal"/>
        <w:jc w:val="center"/>
        <w:rPr>
          <w:sz w:val="24"/>
          <w:szCs w:val="24"/>
        </w:rPr>
      </w:pPr>
      <w:r w:rsidRPr="003B7C48">
        <w:rPr>
          <w:sz w:val="24"/>
          <w:szCs w:val="24"/>
        </w:rPr>
        <w:t>от 30.06.2017 N 253-пп)</w:t>
      </w:r>
    </w:p>
    <w:p w:rsidR="00F1667E" w:rsidRPr="003B7C48" w:rsidRDefault="00F1667E">
      <w:pPr>
        <w:pStyle w:val="ConsPlusNormal"/>
        <w:jc w:val="both"/>
        <w:rPr>
          <w:sz w:val="24"/>
          <w:szCs w:val="24"/>
        </w:rPr>
      </w:pPr>
    </w:p>
    <w:p w:rsidR="00F1667E" w:rsidRPr="003B7C48" w:rsidRDefault="00F1667E">
      <w:pPr>
        <w:pStyle w:val="ConsPlusNormal"/>
        <w:ind w:firstLine="540"/>
        <w:jc w:val="both"/>
        <w:rPr>
          <w:sz w:val="24"/>
          <w:szCs w:val="24"/>
        </w:rPr>
      </w:pPr>
      <w:r w:rsidRPr="003B7C48">
        <w:rPr>
          <w:sz w:val="24"/>
          <w:szCs w:val="24"/>
        </w:rPr>
        <w:t>Ответственный исполнитель - министерство природных ресурсов и лесопромышленного комплекса Архангельской области (далее - министерство природных ресурсов).</w:t>
      </w:r>
    </w:p>
    <w:p w:rsidR="00F1667E" w:rsidRPr="003B7C48" w:rsidRDefault="00F1667E">
      <w:pPr>
        <w:pStyle w:val="ConsPlusNormal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1871"/>
        <w:gridCol w:w="1984"/>
        <w:gridCol w:w="1247"/>
        <w:gridCol w:w="1283"/>
        <w:gridCol w:w="1276"/>
        <w:gridCol w:w="1276"/>
        <w:gridCol w:w="1275"/>
        <w:gridCol w:w="1276"/>
        <w:gridCol w:w="1276"/>
      </w:tblGrid>
      <w:tr w:rsidR="00F1667E" w:rsidRPr="003B7C48" w:rsidTr="005C7E81">
        <w:tc>
          <w:tcPr>
            <w:tcW w:w="1757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Статус</w:t>
            </w:r>
          </w:p>
        </w:tc>
        <w:tc>
          <w:tcPr>
            <w:tcW w:w="1871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Наименование государственной программы, подпрограммы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Ответственный исполнитель, соисполнитель государственной программы (подпрограммы)</w:t>
            </w:r>
          </w:p>
        </w:tc>
        <w:tc>
          <w:tcPr>
            <w:tcW w:w="890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Расходы областного бюджета, тыс. рублей</w:t>
            </w:r>
          </w:p>
        </w:tc>
      </w:tr>
      <w:tr w:rsidR="00F1667E" w:rsidRPr="003B7C48" w:rsidTr="005C7E81">
        <w:tc>
          <w:tcPr>
            <w:tcW w:w="1757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1667E" w:rsidRPr="003B7C48" w:rsidRDefault="00F1667E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1667E" w:rsidRPr="003B7C48" w:rsidRDefault="00F1667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F1667E" w:rsidRPr="003B7C48" w:rsidRDefault="00F1667E">
            <w:pPr>
              <w:rPr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2014 год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2015 год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2016 год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2017 год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2020 год</w:t>
            </w:r>
          </w:p>
        </w:tc>
      </w:tr>
      <w:tr w:rsidR="00F1667E" w:rsidRPr="003B7C48" w:rsidTr="005C7E81">
        <w:tc>
          <w:tcPr>
            <w:tcW w:w="1757" w:type="dxa"/>
            <w:tcBorders>
              <w:top w:val="single" w:sz="4" w:space="0" w:color="auto"/>
              <w:bottom w:val="single" w:sz="4" w:space="0" w:color="auto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top w:val="single" w:sz="4" w:space="0" w:color="auto"/>
              <w:bottom w:val="single" w:sz="4" w:space="0" w:color="auto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4</w:t>
            </w: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10</w:t>
            </w:r>
          </w:p>
        </w:tc>
      </w:tr>
      <w:tr w:rsidR="00F1667E" w:rsidRPr="003B7C48" w:rsidTr="005C7E81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75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 xml:space="preserve">Государственная </w:t>
            </w:r>
            <w:hyperlink w:anchor="P42" w:history="1">
              <w:r w:rsidRPr="003B7C48">
                <w:rPr>
                  <w:sz w:val="24"/>
                  <w:szCs w:val="24"/>
                </w:rPr>
                <w:t>программа</w:t>
              </w:r>
            </w:hyperlink>
          </w:p>
        </w:tc>
        <w:tc>
          <w:tcPr>
            <w:tcW w:w="187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"Развитие лесного комплекса Архангельской области (2014 - 2020 годы)"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всего</w:t>
            </w: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287 998,5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341 118,6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392 937,5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339 806,9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67E" w:rsidRPr="003B7C48" w:rsidRDefault="00F1667E" w:rsidP="001F4F8B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3</w:t>
            </w:r>
            <w:r w:rsidR="001F4F8B" w:rsidRPr="003B7C48">
              <w:rPr>
                <w:sz w:val="24"/>
                <w:szCs w:val="24"/>
              </w:rPr>
              <w:t>68</w:t>
            </w:r>
            <w:r w:rsidRPr="003B7C48">
              <w:rPr>
                <w:sz w:val="24"/>
                <w:szCs w:val="24"/>
              </w:rPr>
              <w:t xml:space="preserve"> </w:t>
            </w:r>
            <w:r w:rsidR="001F4F8B" w:rsidRPr="003B7C48">
              <w:rPr>
                <w:sz w:val="24"/>
                <w:szCs w:val="24"/>
              </w:rPr>
              <w:t>375</w:t>
            </w:r>
            <w:r w:rsidRPr="003B7C48">
              <w:rPr>
                <w:sz w:val="24"/>
                <w:szCs w:val="24"/>
              </w:rPr>
              <w:t>,</w:t>
            </w:r>
            <w:r w:rsidR="001F4F8B" w:rsidRPr="003B7C48"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362 320,2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362 320,2</w:t>
            </w:r>
          </w:p>
        </w:tc>
      </w:tr>
      <w:tr w:rsidR="00F1667E" w:rsidRPr="003B7C48" w:rsidTr="005C7E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5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в том числе:</w:t>
            </w:r>
          </w:p>
        </w:tc>
        <w:tc>
          <w:tcPr>
            <w:tcW w:w="124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4"/>
                <w:szCs w:val="24"/>
              </w:rPr>
            </w:pPr>
          </w:p>
        </w:tc>
      </w:tr>
      <w:tr w:rsidR="00F1667E" w:rsidRPr="003B7C48" w:rsidTr="005C7E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5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министерство природных ресурсов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287 998,5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339 109,7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392 937,5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339 806,9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1F4F8B" w:rsidP="001F4F8B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368 375,8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362 320,2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362 320,2</w:t>
            </w:r>
          </w:p>
        </w:tc>
      </w:tr>
      <w:tr w:rsidR="00F1667E" w:rsidRPr="003B7C48" w:rsidTr="005C7E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57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 xml:space="preserve">министерство </w:t>
            </w:r>
            <w:r w:rsidRPr="003B7C48">
              <w:rPr>
                <w:sz w:val="24"/>
                <w:szCs w:val="24"/>
              </w:rPr>
              <w:lastRenderedPageBreak/>
              <w:t>строительства и архитектуры Архангельской области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lastRenderedPageBreak/>
              <w:t>-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2008,9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-</w:t>
            </w:r>
          </w:p>
        </w:tc>
      </w:tr>
      <w:tr w:rsidR="00F1667E" w:rsidRPr="003B7C48" w:rsidTr="005C7E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19516D">
            <w:pPr>
              <w:pStyle w:val="ConsPlusNormal"/>
              <w:rPr>
                <w:sz w:val="24"/>
                <w:szCs w:val="24"/>
              </w:rPr>
            </w:pPr>
            <w:hyperlink w:anchor="P185" w:history="1">
              <w:r w:rsidR="00F1667E" w:rsidRPr="003B7C48">
                <w:rPr>
                  <w:sz w:val="24"/>
                  <w:szCs w:val="24"/>
                </w:rPr>
                <w:t>Подпрограмма N 1</w:t>
              </w:r>
            </w:hyperlink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"Обеспечение использования лесов"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всего</w:t>
            </w: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1 107</w:t>
            </w:r>
          </w:p>
        </w:tc>
        <w:tc>
          <w:tcPr>
            <w:tcW w:w="12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11 343,4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39 840,0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19 600,0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1F4F8B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17 473,1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500,0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500,0</w:t>
            </w:r>
          </w:p>
        </w:tc>
      </w:tr>
      <w:tr w:rsidR="00F1667E" w:rsidRPr="003B7C48" w:rsidTr="005C7E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в том числе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4"/>
                <w:szCs w:val="24"/>
              </w:rPr>
            </w:pPr>
          </w:p>
        </w:tc>
      </w:tr>
      <w:tr w:rsidR="00F1667E" w:rsidRPr="003B7C48" w:rsidTr="005C7E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министерство природных ресурсов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1 107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11 343,4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39 840,0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19 600,0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1F4F8B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17 473,1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500,0</w:t>
            </w:r>
          </w:p>
        </w:tc>
      </w:tr>
      <w:tr w:rsidR="00F1667E" w:rsidRPr="003B7C48" w:rsidTr="005C7E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19516D">
            <w:pPr>
              <w:pStyle w:val="ConsPlusNormal"/>
              <w:rPr>
                <w:sz w:val="24"/>
                <w:szCs w:val="24"/>
              </w:rPr>
            </w:pPr>
            <w:hyperlink w:anchor="P276" w:history="1">
              <w:r w:rsidR="00F1667E" w:rsidRPr="003B7C48">
                <w:rPr>
                  <w:sz w:val="24"/>
                  <w:szCs w:val="24"/>
                </w:rPr>
                <w:t>Подпрограмма N 2</w:t>
              </w:r>
            </w:hyperlink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"Воспроизводство лесов"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всего</w:t>
            </w: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-</w:t>
            </w:r>
          </w:p>
        </w:tc>
        <w:tc>
          <w:tcPr>
            <w:tcW w:w="12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2008,9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16 269,7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10 130,7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1F4F8B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2 000,0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-</w:t>
            </w:r>
          </w:p>
        </w:tc>
      </w:tr>
      <w:tr w:rsidR="00F1667E" w:rsidRPr="003B7C48" w:rsidTr="005C7E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в том числе: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4"/>
                <w:szCs w:val="24"/>
              </w:rPr>
            </w:pPr>
          </w:p>
        </w:tc>
      </w:tr>
      <w:tr w:rsidR="00F1667E" w:rsidRPr="003B7C48" w:rsidTr="005C7E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министерство природных ресурсов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-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16 269,7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10 130,7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1F4F8B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2 000,0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-</w:t>
            </w:r>
          </w:p>
        </w:tc>
      </w:tr>
      <w:tr w:rsidR="00F1667E" w:rsidRPr="003B7C48" w:rsidTr="005C7E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министерство строительства и архитектуры Архангельской области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-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2008,9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-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-</w:t>
            </w:r>
          </w:p>
        </w:tc>
      </w:tr>
      <w:tr w:rsidR="00F1667E" w:rsidRPr="003B7C48" w:rsidTr="005C7E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19516D">
            <w:pPr>
              <w:pStyle w:val="ConsPlusNormal"/>
              <w:rPr>
                <w:sz w:val="24"/>
                <w:szCs w:val="24"/>
              </w:rPr>
            </w:pPr>
            <w:hyperlink w:anchor="P410" w:history="1">
              <w:r w:rsidR="00F1667E" w:rsidRPr="003B7C48">
                <w:rPr>
                  <w:sz w:val="24"/>
                  <w:szCs w:val="24"/>
                </w:rPr>
                <w:t>Подпрограмма N 3</w:t>
              </w:r>
            </w:hyperlink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"Охрана и защита лесов"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всего</w:t>
            </w: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170 196,5</w:t>
            </w:r>
          </w:p>
        </w:tc>
        <w:tc>
          <w:tcPr>
            <w:tcW w:w="12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166 334,3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168 771,0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162 486,2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 w:rsidP="00E04CE2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1</w:t>
            </w:r>
            <w:r w:rsidR="00E04CE2" w:rsidRPr="003B7C48">
              <w:rPr>
                <w:sz w:val="24"/>
                <w:szCs w:val="24"/>
              </w:rPr>
              <w:t>85</w:t>
            </w:r>
            <w:r w:rsidRPr="003B7C48">
              <w:rPr>
                <w:sz w:val="24"/>
                <w:szCs w:val="24"/>
              </w:rPr>
              <w:t xml:space="preserve"> </w:t>
            </w:r>
            <w:r w:rsidR="00E04CE2" w:rsidRPr="003B7C48">
              <w:rPr>
                <w:sz w:val="24"/>
                <w:szCs w:val="24"/>
              </w:rPr>
              <w:t>950</w:t>
            </w:r>
            <w:r w:rsidRPr="003B7C48">
              <w:rPr>
                <w:sz w:val="24"/>
                <w:szCs w:val="24"/>
              </w:rPr>
              <w:t>,</w:t>
            </w:r>
            <w:r w:rsidR="00E04CE2" w:rsidRPr="003B7C48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167 931,8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167 931,8</w:t>
            </w:r>
          </w:p>
        </w:tc>
      </w:tr>
      <w:tr w:rsidR="00F1667E" w:rsidRPr="003B7C48" w:rsidTr="005C7E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в том числе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4"/>
                <w:szCs w:val="24"/>
              </w:rPr>
            </w:pPr>
          </w:p>
        </w:tc>
      </w:tr>
      <w:tr w:rsidR="00F1667E" w:rsidRPr="003B7C48" w:rsidTr="005C7E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министерство природных ресурсов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170 196,5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166 334,3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168 771,0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162 486,2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 w:rsidP="00E04CE2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1</w:t>
            </w:r>
            <w:r w:rsidR="00E04CE2" w:rsidRPr="003B7C48">
              <w:rPr>
                <w:sz w:val="24"/>
                <w:szCs w:val="24"/>
              </w:rPr>
              <w:t>85</w:t>
            </w:r>
            <w:r w:rsidRPr="003B7C48">
              <w:rPr>
                <w:sz w:val="24"/>
                <w:szCs w:val="24"/>
              </w:rPr>
              <w:t xml:space="preserve"> </w:t>
            </w:r>
            <w:r w:rsidR="00E04CE2" w:rsidRPr="003B7C48">
              <w:rPr>
                <w:sz w:val="24"/>
                <w:szCs w:val="24"/>
              </w:rPr>
              <w:t>950</w:t>
            </w:r>
            <w:r w:rsidRPr="003B7C48">
              <w:rPr>
                <w:sz w:val="24"/>
                <w:szCs w:val="24"/>
              </w:rPr>
              <w:t>,</w:t>
            </w:r>
            <w:r w:rsidR="00E04CE2" w:rsidRPr="003B7C48">
              <w:rPr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167 931,8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167 931,8</w:t>
            </w:r>
          </w:p>
        </w:tc>
      </w:tr>
      <w:tr w:rsidR="00F1667E" w:rsidRPr="003B7C48" w:rsidTr="005C7E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5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19516D">
            <w:pPr>
              <w:pStyle w:val="ConsPlusNormal"/>
              <w:rPr>
                <w:sz w:val="24"/>
                <w:szCs w:val="24"/>
              </w:rPr>
            </w:pPr>
            <w:hyperlink w:anchor="P591" w:history="1">
              <w:r w:rsidR="00F1667E" w:rsidRPr="003B7C48">
                <w:rPr>
                  <w:sz w:val="24"/>
                  <w:szCs w:val="24"/>
                </w:rPr>
                <w:t>Подпрограмма N 4</w:t>
              </w:r>
            </w:hyperlink>
          </w:p>
        </w:tc>
        <w:tc>
          <w:tcPr>
            <w:tcW w:w="187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 xml:space="preserve">"Обеспечение реализации </w:t>
            </w:r>
            <w:r w:rsidRPr="003B7C48">
              <w:rPr>
                <w:sz w:val="24"/>
                <w:szCs w:val="24"/>
              </w:rPr>
              <w:lastRenderedPageBreak/>
              <w:t>государственной программы Архангельской области "Развитие лесного комплекса Архангельской области (2014 - 2020 годы)"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4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116 695,0</w:t>
            </w:r>
          </w:p>
        </w:tc>
        <w:tc>
          <w:tcPr>
            <w:tcW w:w="12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161 432,0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168 056,8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147 590,0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E04CE2" w:rsidP="00E04CE2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162 952</w:t>
            </w:r>
            <w:r w:rsidR="00F1667E" w:rsidRPr="003B7C48">
              <w:rPr>
                <w:sz w:val="24"/>
                <w:szCs w:val="24"/>
              </w:rPr>
              <w:t>,</w:t>
            </w:r>
            <w:r w:rsidRPr="003B7C48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193 888,4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193 888,4</w:t>
            </w:r>
          </w:p>
        </w:tc>
      </w:tr>
      <w:tr w:rsidR="00F1667E" w:rsidRPr="003B7C48" w:rsidTr="005C7E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в том числе</w:t>
            </w:r>
          </w:p>
        </w:tc>
        <w:tc>
          <w:tcPr>
            <w:tcW w:w="124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4"/>
                <w:szCs w:val="24"/>
              </w:rPr>
            </w:pPr>
          </w:p>
        </w:tc>
        <w:tc>
          <w:tcPr>
            <w:tcW w:w="1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4"/>
                <w:szCs w:val="24"/>
              </w:rPr>
            </w:pPr>
          </w:p>
        </w:tc>
      </w:tr>
      <w:tr w:rsidR="00F1667E" w:rsidRPr="003B7C48" w:rsidTr="005C7E81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75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министерство природных ресурсов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116 695,0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161 432,0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168 056,8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147 590,0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E04CE2" w:rsidP="00E04CE2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162</w:t>
            </w:r>
            <w:r w:rsidR="00F1667E" w:rsidRPr="003B7C48">
              <w:rPr>
                <w:sz w:val="24"/>
                <w:szCs w:val="24"/>
              </w:rPr>
              <w:t xml:space="preserve"> </w:t>
            </w:r>
            <w:r w:rsidRPr="003B7C48">
              <w:rPr>
                <w:sz w:val="24"/>
                <w:szCs w:val="24"/>
              </w:rPr>
              <w:t>952</w:t>
            </w:r>
            <w:r w:rsidR="00F1667E" w:rsidRPr="003B7C48">
              <w:rPr>
                <w:sz w:val="24"/>
                <w:szCs w:val="24"/>
              </w:rPr>
              <w:t>,</w:t>
            </w:r>
            <w:r w:rsidRPr="003B7C48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193 888,4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F1667E" w:rsidRPr="003B7C48" w:rsidRDefault="00F1667E">
            <w:pPr>
              <w:pStyle w:val="ConsPlusNormal"/>
              <w:jc w:val="center"/>
              <w:rPr>
                <w:sz w:val="24"/>
                <w:szCs w:val="24"/>
              </w:rPr>
            </w:pPr>
            <w:r w:rsidRPr="003B7C48">
              <w:rPr>
                <w:sz w:val="24"/>
                <w:szCs w:val="24"/>
              </w:rPr>
              <w:t>193 888,4</w:t>
            </w:r>
          </w:p>
        </w:tc>
      </w:tr>
    </w:tbl>
    <w:p w:rsidR="00F1667E" w:rsidRPr="003B7C48" w:rsidRDefault="00F1667E">
      <w:pPr>
        <w:pStyle w:val="ConsPlusNormal"/>
        <w:jc w:val="both"/>
        <w:rPr>
          <w:sz w:val="24"/>
          <w:szCs w:val="24"/>
        </w:rPr>
      </w:pPr>
    </w:p>
    <w:p w:rsidR="00F1667E" w:rsidRPr="003B7C48" w:rsidRDefault="00F1667E">
      <w:pPr>
        <w:pStyle w:val="ConsPlusNormal"/>
        <w:jc w:val="both"/>
        <w:rPr>
          <w:sz w:val="24"/>
          <w:szCs w:val="24"/>
        </w:rPr>
      </w:pPr>
    </w:p>
    <w:p w:rsidR="00F1667E" w:rsidRPr="003B7C48" w:rsidRDefault="00F166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4"/>
          <w:szCs w:val="24"/>
        </w:rPr>
      </w:pPr>
    </w:p>
    <w:p w:rsidR="003019E2" w:rsidRPr="003B7C48" w:rsidRDefault="003019E2"/>
    <w:sectPr w:rsidR="003019E2" w:rsidRPr="003B7C48" w:rsidSect="005C7E81">
      <w:pgSz w:w="16838" w:h="11905" w:orient="landscape"/>
      <w:pgMar w:top="993" w:right="1134" w:bottom="568" w:left="113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7C48" w:rsidRDefault="003B7C48" w:rsidP="003B7C48">
      <w:pPr>
        <w:spacing w:after="0" w:line="240" w:lineRule="auto"/>
      </w:pPr>
      <w:r>
        <w:separator/>
      </w:r>
    </w:p>
  </w:endnote>
  <w:endnote w:type="continuationSeparator" w:id="0">
    <w:p w:rsidR="003B7C48" w:rsidRDefault="003B7C48" w:rsidP="003B7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8139454"/>
      <w:docPartObj>
        <w:docPartGallery w:val="Page Numbers (Bottom of Page)"/>
        <w:docPartUnique/>
      </w:docPartObj>
    </w:sdtPr>
    <w:sdtContent>
      <w:p w:rsidR="003B7C48" w:rsidRDefault="003B7C48" w:rsidP="003B7C48">
        <w:pPr>
          <w:pStyle w:val="a5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B7C48" w:rsidRDefault="003B7C4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7C48" w:rsidRDefault="003B7C48" w:rsidP="003B7C48">
      <w:pPr>
        <w:spacing w:after="0" w:line="240" w:lineRule="auto"/>
      </w:pPr>
      <w:r>
        <w:separator/>
      </w:r>
    </w:p>
  </w:footnote>
  <w:footnote w:type="continuationSeparator" w:id="0">
    <w:p w:rsidR="003B7C48" w:rsidRDefault="003B7C48" w:rsidP="003B7C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667E"/>
    <w:rsid w:val="00031630"/>
    <w:rsid w:val="00093A70"/>
    <w:rsid w:val="000B1BC8"/>
    <w:rsid w:val="000E2BC3"/>
    <w:rsid w:val="000E3286"/>
    <w:rsid w:val="001464E9"/>
    <w:rsid w:val="00150B85"/>
    <w:rsid w:val="0019516D"/>
    <w:rsid w:val="001A317F"/>
    <w:rsid w:val="001D6355"/>
    <w:rsid w:val="001F2511"/>
    <w:rsid w:val="001F4F8B"/>
    <w:rsid w:val="00216E48"/>
    <w:rsid w:val="002E03C9"/>
    <w:rsid w:val="002E17CC"/>
    <w:rsid w:val="002F0017"/>
    <w:rsid w:val="003019E2"/>
    <w:rsid w:val="003212BF"/>
    <w:rsid w:val="0032171F"/>
    <w:rsid w:val="003815BC"/>
    <w:rsid w:val="00381AA1"/>
    <w:rsid w:val="003A20E9"/>
    <w:rsid w:val="003B7C48"/>
    <w:rsid w:val="003F27F0"/>
    <w:rsid w:val="00522DF9"/>
    <w:rsid w:val="00557278"/>
    <w:rsid w:val="005C7E81"/>
    <w:rsid w:val="00643148"/>
    <w:rsid w:val="0064384C"/>
    <w:rsid w:val="0066474E"/>
    <w:rsid w:val="006657F1"/>
    <w:rsid w:val="006E7C9F"/>
    <w:rsid w:val="006F357A"/>
    <w:rsid w:val="00732716"/>
    <w:rsid w:val="007675E2"/>
    <w:rsid w:val="00773E74"/>
    <w:rsid w:val="007A4B74"/>
    <w:rsid w:val="007B3642"/>
    <w:rsid w:val="007B505C"/>
    <w:rsid w:val="007F133B"/>
    <w:rsid w:val="008B73FF"/>
    <w:rsid w:val="008E7D12"/>
    <w:rsid w:val="00936034"/>
    <w:rsid w:val="00954A00"/>
    <w:rsid w:val="00A51FF2"/>
    <w:rsid w:val="00A67793"/>
    <w:rsid w:val="00AB65CB"/>
    <w:rsid w:val="00B30CFF"/>
    <w:rsid w:val="00B5721B"/>
    <w:rsid w:val="00B8370C"/>
    <w:rsid w:val="00BC7F25"/>
    <w:rsid w:val="00CB1F4F"/>
    <w:rsid w:val="00E04CE2"/>
    <w:rsid w:val="00E10E39"/>
    <w:rsid w:val="00E55DA7"/>
    <w:rsid w:val="00EB1CD8"/>
    <w:rsid w:val="00F16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667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Nonformat">
    <w:name w:val="ConsPlusNonformat"/>
    <w:rsid w:val="00F166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1667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Cell">
    <w:name w:val="ConsPlusCell"/>
    <w:rsid w:val="00F166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F1667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F166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F166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8"/>
      <w:szCs w:val="20"/>
      <w:lang w:eastAsia="ru-RU"/>
    </w:rPr>
  </w:style>
  <w:style w:type="paragraph" w:customStyle="1" w:styleId="ConsPlusTextList">
    <w:name w:val="ConsPlusTextList"/>
    <w:rsid w:val="00F1667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18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B7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B7C48"/>
  </w:style>
  <w:style w:type="paragraph" w:styleId="a5">
    <w:name w:val="footer"/>
    <w:basedOn w:val="a"/>
    <w:link w:val="a6"/>
    <w:uiPriority w:val="99"/>
    <w:unhideWhenUsed/>
    <w:rsid w:val="003B7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B7C4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456132B57B40760C733D35BDDBE31E558BF5A38E7DD7F0C7C381735D0079B349F33C17F432FE868770CF72b1f5G" TargetMode="External"/><Relationship Id="rId21" Type="http://schemas.openxmlformats.org/officeDocument/2006/relationships/hyperlink" Target="consultantplus://offline/ref=456132B57B40760C733D35BDDBE31E558BF5A38E7DD0F4C5C381735D0079B349F33C17F432FE868770C677b1f2G" TargetMode="External"/><Relationship Id="rId42" Type="http://schemas.openxmlformats.org/officeDocument/2006/relationships/hyperlink" Target="consultantplus://offline/ref=456132B57B40760C733D35BDDBE31E558BF5A38E72D1F6C5C281735D0079B349F33C17F432FE868770C677b1f2G" TargetMode="External"/><Relationship Id="rId47" Type="http://schemas.openxmlformats.org/officeDocument/2006/relationships/hyperlink" Target="consultantplus://offline/ref=456132B57B40760C733D35BDDBE31E558BF5A38E7DD0F4C5C381735D0079B349F33C17F432FE868770C677b1f2G" TargetMode="External"/><Relationship Id="rId63" Type="http://schemas.openxmlformats.org/officeDocument/2006/relationships/hyperlink" Target="consultantplus://offline/ref=456132B57B40760C733D35BDDBE31E558BF5A38E7DD0F4C5C381735D0079B349F33C17F432FE868770C676b1f2G" TargetMode="External"/><Relationship Id="rId68" Type="http://schemas.openxmlformats.org/officeDocument/2006/relationships/hyperlink" Target="consultantplus://offline/ref=456132B57B40760C733D2BB0CD8F40598AFCFC807DDCF8959CDE280057b7f0G" TargetMode="External"/><Relationship Id="rId84" Type="http://schemas.openxmlformats.org/officeDocument/2006/relationships/hyperlink" Target="consultantplus://offline/ref=456132B57B40760C733D2BB0CD8F40598AFFF48275D7F8959CDE28005770B91EB4734EB676F38380b7f8G" TargetMode="External"/><Relationship Id="rId89" Type="http://schemas.openxmlformats.org/officeDocument/2006/relationships/hyperlink" Target="consultantplus://offline/ref=456132B57B40760C733D35BDDBE31E558BF5A38E7DD4FAC3C581735D0079B349F33C17F432FE868770C675b1fF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56132B57B40760C733D35BDDBE31E558BF5A38E72D1F6C5C281735D0079B349F33C17F432FE868770C677b1f2G" TargetMode="External"/><Relationship Id="rId29" Type="http://schemas.openxmlformats.org/officeDocument/2006/relationships/hyperlink" Target="consultantplus://offline/ref=456132B57B40760C733D35BDDBE31E558BF5A38E71D3F7C5C981735D0079B349F33C17F432FE868770C677b1fEG" TargetMode="External"/><Relationship Id="rId107" Type="http://schemas.openxmlformats.org/officeDocument/2006/relationships/hyperlink" Target="consultantplus://offline/ref=456132B57B40760C733D35BDDBE31E558BF5A38E7DDCF3C5C981735D0079B349F33C17F432FE868770C675b1f2G" TargetMode="External"/><Relationship Id="rId11" Type="http://schemas.openxmlformats.org/officeDocument/2006/relationships/hyperlink" Target="consultantplus://offline/ref=456132B57B40760C733D35BDDBE31E558BF5A38E73DDF0C0C481735D0079B349F33C17F432FE868770C677b1f2G" TargetMode="External"/><Relationship Id="rId24" Type="http://schemas.openxmlformats.org/officeDocument/2006/relationships/hyperlink" Target="consultantplus://offline/ref=456132B57B40760C733D2BB0CD8F40598AF9F4837CDCF8959CDE28005770B91EB4734EB676F0858Fb7f0G" TargetMode="External"/><Relationship Id="rId32" Type="http://schemas.openxmlformats.org/officeDocument/2006/relationships/hyperlink" Target="consultantplus://offline/ref=456132B57B40760C733D35BDDBE31E558BF5A38E73D5F2C4C581735D0079B349F33C17F432FE868770C677b1f2G" TargetMode="External"/><Relationship Id="rId37" Type="http://schemas.openxmlformats.org/officeDocument/2006/relationships/hyperlink" Target="consultantplus://offline/ref=456132B57B40760C733D35BDDBE31E558BF5A38E73DDF0C0C481735D0079B349F33C17F432FE868770C677b1f2G" TargetMode="External"/><Relationship Id="rId40" Type="http://schemas.openxmlformats.org/officeDocument/2006/relationships/hyperlink" Target="consultantplus://offline/ref=456132B57B40760C733D35BDDBE31E558BF5A38E72D1F4C0C081735D0079B349F33C17F432FE868770C67Eb1fFG" TargetMode="External"/><Relationship Id="rId45" Type="http://schemas.openxmlformats.org/officeDocument/2006/relationships/hyperlink" Target="consultantplus://offline/ref=456132B57B40760C733D35BDDBE31E558BF5A38E7DD6F7CBC081735D0079B349F33C17F432FE868770C677b1f2G" TargetMode="External"/><Relationship Id="rId53" Type="http://schemas.openxmlformats.org/officeDocument/2006/relationships/hyperlink" Target="consultantplus://offline/ref=456132B57B40760C733D2BB0CD8F40598AFFFF8B76D6F8959CDE28005770B91EB4734EB676F38787b7f8G" TargetMode="External"/><Relationship Id="rId58" Type="http://schemas.openxmlformats.org/officeDocument/2006/relationships/hyperlink" Target="consultantplus://offline/ref=456132B57B40760C733D2BB0CD8F405989FAFD8170D4F8959CDE28005770B91EB4734EB676F38787b7f7G" TargetMode="External"/><Relationship Id="rId66" Type="http://schemas.openxmlformats.org/officeDocument/2006/relationships/hyperlink" Target="consultantplus://offline/ref=456132B57B40760C733D2BB0CD8F40598AFFF48275D7F8959CDE280057b7f0G" TargetMode="External"/><Relationship Id="rId74" Type="http://schemas.openxmlformats.org/officeDocument/2006/relationships/hyperlink" Target="consultantplus://offline/ref=456132B57B40760C733D2BB0CD8F40598AFFF48275D7F8959CDE280057b7f0G" TargetMode="External"/><Relationship Id="rId79" Type="http://schemas.openxmlformats.org/officeDocument/2006/relationships/hyperlink" Target="consultantplus://offline/ref=456132B57B40760C733D35BDDBE31E558BF5A38E73DDF0C0C481735D0079B349F33C17F432FE868770C674b1fEG" TargetMode="External"/><Relationship Id="rId87" Type="http://schemas.openxmlformats.org/officeDocument/2006/relationships/hyperlink" Target="consultantplus://offline/ref=456132B57B40760C733D35BDDBE31E558BF5A38E72D7FBCAC181735D0079B349F33C17F432FE868770C675b1fFG" TargetMode="External"/><Relationship Id="rId102" Type="http://schemas.openxmlformats.org/officeDocument/2006/relationships/hyperlink" Target="consultantplus://offline/ref=456132B57B40760C733D35BDDBE31E558BF5A38E7DD6F7CBC081735D0079B349F33C17F432FE868770C674b1f6G" TargetMode="External"/><Relationship Id="rId110" Type="http://schemas.openxmlformats.org/officeDocument/2006/relationships/theme" Target="theme/theme1.xml"/><Relationship Id="rId5" Type="http://schemas.openxmlformats.org/officeDocument/2006/relationships/endnotes" Target="endnotes.xml"/><Relationship Id="rId61" Type="http://schemas.openxmlformats.org/officeDocument/2006/relationships/hyperlink" Target="consultantplus://offline/ref=456132B57B40760C733D35BDDBE31E558BF5A38E73D2F0C2C581735D0079B349F33C17F432FE868770C676b1f1G" TargetMode="External"/><Relationship Id="rId82" Type="http://schemas.openxmlformats.org/officeDocument/2006/relationships/hyperlink" Target="consultantplus://offline/ref=456132B57B40760C733D35BDDBE31E558BF5A38E7DDCF3C5C981735D0079B349F33C17F432FE868770C676b1fFG" TargetMode="External"/><Relationship Id="rId90" Type="http://schemas.openxmlformats.org/officeDocument/2006/relationships/hyperlink" Target="consultantplus://offline/ref=456132B57B40760C733D35BDDBE31E558BF5A38E73D0F4CAC181735D0079B349F33C17F432FE868770C674b1f1G" TargetMode="External"/><Relationship Id="rId95" Type="http://schemas.openxmlformats.org/officeDocument/2006/relationships/hyperlink" Target="consultantplus://offline/ref=456132B57B40760C733D35BDDBE31E558BF5A38E73D5F2C4C581735D0079B349F33C17F432FE868770C672b1f7G" TargetMode="External"/><Relationship Id="rId19" Type="http://schemas.openxmlformats.org/officeDocument/2006/relationships/hyperlink" Target="consultantplus://offline/ref=456132B57B40760C733D35BDDBE31E558BF5A38E7DD6F7CBC081735D0079B349F33C17F432FE868770C677b1f2G" TargetMode="External"/><Relationship Id="rId14" Type="http://schemas.openxmlformats.org/officeDocument/2006/relationships/hyperlink" Target="consultantplus://offline/ref=456132B57B40760C733D35BDDBE31E558BF5A38E72D1F4C0C081735D0079B349F33C17F432FE868770C67Eb1fFG" TargetMode="External"/><Relationship Id="rId22" Type="http://schemas.openxmlformats.org/officeDocument/2006/relationships/hyperlink" Target="consultantplus://offline/ref=456132B57B40760C733D35BDDBE31E558BF5A38E7DD3F0C7C681735D0079B349F33C17F432FE868770C677b1f2G" TargetMode="External"/><Relationship Id="rId27" Type="http://schemas.openxmlformats.org/officeDocument/2006/relationships/hyperlink" Target="consultantplus://offline/ref=456132B57B40760C733D35BDDBE31E558BF5A38E7DD0F1C3C581735D0079B349bFf3G" TargetMode="External"/><Relationship Id="rId30" Type="http://schemas.openxmlformats.org/officeDocument/2006/relationships/hyperlink" Target="consultantplus://offline/ref=456132B57B40760C733D35BDDBE31E558BF5A38E71DDF5CAC081735D0079B349bFf3G" TargetMode="External"/><Relationship Id="rId35" Type="http://schemas.openxmlformats.org/officeDocument/2006/relationships/hyperlink" Target="consultantplus://offline/ref=456132B57B40760C733D35BDDBE31E558BF5A38E73D1F3C0C381735D0079B349F33C17F432FE868770C677b1f2G" TargetMode="External"/><Relationship Id="rId43" Type="http://schemas.openxmlformats.org/officeDocument/2006/relationships/hyperlink" Target="consultantplus://offline/ref=456132B57B40760C733D35BDDBE31E558BF5A38E72D1F7C5C481735D0079B349F33C17F432FE868770C677b1f2G" TargetMode="External"/><Relationship Id="rId48" Type="http://schemas.openxmlformats.org/officeDocument/2006/relationships/hyperlink" Target="consultantplus://offline/ref=456132B57B40760C733D35BDDBE31E558BF5A38E7DD3F0C7C681735D0079B349F33C17F432FE868770C677b1f2G" TargetMode="External"/><Relationship Id="rId56" Type="http://schemas.openxmlformats.org/officeDocument/2006/relationships/hyperlink" Target="consultantplus://offline/ref=456132B57B40760C733D2BB0CD8F40598AFFF8837DD3F8959CDE28005770B91EB4734EB676F38786b7f3G" TargetMode="External"/><Relationship Id="rId64" Type="http://schemas.openxmlformats.org/officeDocument/2006/relationships/hyperlink" Target="consultantplus://offline/ref=456132B57B40760C733D35BDDBE31E558BF5A38E7DD3F0C0C781735D0079B349bFf3G" TargetMode="External"/><Relationship Id="rId69" Type="http://schemas.openxmlformats.org/officeDocument/2006/relationships/hyperlink" Target="consultantplus://offline/ref=456132B57B40760C733D35BDDBE31E558BF5A38E73D0F4CAC181735D0079B349F33C17F432FE868770C676b1fFG" TargetMode="External"/><Relationship Id="rId77" Type="http://schemas.openxmlformats.org/officeDocument/2006/relationships/hyperlink" Target="consultantplus://offline/ref=456132B57B40760C733D2BB0CD8F40598AFFF48275D7F8959CDE280057b7f0G" TargetMode="External"/><Relationship Id="rId100" Type="http://schemas.openxmlformats.org/officeDocument/2006/relationships/hyperlink" Target="consultantplus://offline/ref=456132B57B40760C733D2BB0CD8F40598AFFF48275D7F8959CDE280057b7f0G" TargetMode="External"/><Relationship Id="rId105" Type="http://schemas.openxmlformats.org/officeDocument/2006/relationships/hyperlink" Target="consultantplus://offline/ref=456132B57B40760C733D35BDDBE31E558BF5A38E7DD0F1C3C581735D0079B349F33C17F432FE868770C275b1f1G" TargetMode="External"/><Relationship Id="rId8" Type="http://schemas.openxmlformats.org/officeDocument/2006/relationships/hyperlink" Target="consultantplus://offline/ref=456132B57B40760C733D35BDDBE31E558BF5A38E73D0F4CAC181735D0079B349F33C17F432FE868770C677b1f2G" TargetMode="External"/><Relationship Id="rId51" Type="http://schemas.openxmlformats.org/officeDocument/2006/relationships/hyperlink" Target="consultantplus://offline/ref=456132B57B40760C733D35BDDBE31E558BF5A38E72D1F6C5C281735D0079B349F33C17F432FE868770C676b1f6G" TargetMode="External"/><Relationship Id="rId72" Type="http://schemas.openxmlformats.org/officeDocument/2006/relationships/hyperlink" Target="consultantplus://offline/ref=456132B57B40760C733D35BDDBE31E558BF5A38E73DDF0C0C481735D0079B349F33C17F432FE868770C675b1fEG" TargetMode="External"/><Relationship Id="rId80" Type="http://schemas.openxmlformats.org/officeDocument/2006/relationships/hyperlink" Target="consultantplus://offline/ref=456132B57B40760C733D35BDDBE31E558BF5A38E73D0F4CAC181735D0079B349F33C17F432FE868770C675b1f0G" TargetMode="External"/><Relationship Id="rId85" Type="http://schemas.openxmlformats.org/officeDocument/2006/relationships/hyperlink" Target="consultantplus://offline/ref=456132B57B40760C733D2BB0CD8F40598AFFF48275D7F8959CDE28005770B91EB4734EB676F38281b7f2G" TargetMode="External"/><Relationship Id="rId93" Type="http://schemas.openxmlformats.org/officeDocument/2006/relationships/hyperlink" Target="consultantplus://offline/ref=456132B57B40760C733D35BDDBE31E558BF5A38E73D5F2C4C581735D0079B349F33C17F432FE868770C673b1f0G" TargetMode="External"/><Relationship Id="rId98" Type="http://schemas.openxmlformats.org/officeDocument/2006/relationships/hyperlink" Target="consultantplus://offline/ref=456132B57B40760C733D35BDDBE31E558BF5A38E7DD0F4C5C381735D0079B349F33C17F432FE868770C675b1f0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56132B57B40760C733D35BDDBE31E558BF5A38E72D4F4C7C981735D0079B349F33C17F432FE868770C677b1f2G" TargetMode="External"/><Relationship Id="rId17" Type="http://schemas.openxmlformats.org/officeDocument/2006/relationships/hyperlink" Target="consultantplus://offline/ref=456132B57B40760C733D35BDDBE31E558BF5A38E72D1F7C5C481735D0079B349F33C17F432FE868770C677b1f2G" TargetMode="External"/><Relationship Id="rId25" Type="http://schemas.openxmlformats.org/officeDocument/2006/relationships/hyperlink" Target="consultantplus://offline/ref=456132B57B40760C733D2BB0CD8F40598AFCFC8B75D6F8959CDE28005770B91EB4734EB670bFf5G" TargetMode="External"/><Relationship Id="rId33" Type="http://schemas.openxmlformats.org/officeDocument/2006/relationships/hyperlink" Target="consultantplus://offline/ref=456132B57B40760C733D35BDDBE31E558BF5A38E73D6FBCBC381735D0079B349F33C17F432FE868770C677b1f2G" TargetMode="External"/><Relationship Id="rId38" Type="http://schemas.openxmlformats.org/officeDocument/2006/relationships/hyperlink" Target="consultantplus://offline/ref=456132B57B40760C733D35BDDBE31E558BF5A38E72D4F4C7C981735D0079B349F33C17F432FE868770C677b1f2G" TargetMode="External"/><Relationship Id="rId46" Type="http://schemas.openxmlformats.org/officeDocument/2006/relationships/hyperlink" Target="consultantplus://offline/ref=456132B57B40760C733D35BDDBE31E558BF5A38E7DD7FAC4C081735D0079B349F33C17F432FE868770C677b1f2G" TargetMode="External"/><Relationship Id="rId59" Type="http://schemas.openxmlformats.org/officeDocument/2006/relationships/hyperlink" Target="consultantplus://offline/ref=456132B57B40760C733D2BB0CD8F405989FAFD8170D4F8959CDE28005770B91EB4734EB676F38787b7f7G" TargetMode="External"/><Relationship Id="rId67" Type="http://schemas.openxmlformats.org/officeDocument/2006/relationships/hyperlink" Target="consultantplus://offline/ref=456132B57B40760C733D35BDDBE31E558BF5A38E73D0F4CAC181735D0079B349F33C17F432FE868770C676b1f0G" TargetMode="External"/><Relationship Id="rId103" Type="http://schemas.openxmlformats.org/officeDocument/2006/relationships/hyperlink" Target="consultantplus://offline/ref=456132B57B40760C733D2BB0CD8F40598AFCFC807DDCF8959CDE280057b7f0G" TargetMode="External"/><Relationship Id="rId108" Type="http://schemas.openxmlformats.org/officeDocument/2006/relationships/hyperlink" Target="consultantplus://offline/ref=456132B57B40760C733D35BDDBE31E558BF5A38E7DD3F0C7C681735D0079B349F33C17F432FE868771C276b1f4G" TargetMode="External"/><Relationship Id="rId20" Type="http://schemas.openxmlformats.org/officeDocument/2006/relationships/hyperlink" Target="consultantplus://offline/ref=456132B57B40760C733D35BDDBE31E558BF5A38E7DD7FAC4C081735D0079B349F33C17F432FE868770C677b1f2G" TargetMode="External"/><Relationship Id="rId41" Type="http://schemas.openxmlformats.org/officeDocument/2006/relationships/hyperlink" Target="consultantplus://offline/ref=456132B57B40760C733D35BDDBE31E558BF5A38E72D7FBCAC181735D0079B349F33C17F432FE868770C677b1f2G" TargetMode="External"/><Relationship Id="rId54" Type="http://schemas.openxmlformats.org/officeDocument/2006/relationships/hyperlink" Target="consultantplus://offline/ref=456132B57B40760C733D2BB0CD8F405981F7FC837DDFA59F94872402507FE609B33A42B776F386b8f5G" TargetMode="External"/><Relationship Id="rId62" Type="http://schemas.openxmlformats.org/officeDocument/2006/relationships/hyperlink" Target="consultantplus://offline/ref=456132B57B40760C733D35BDDBE31E558BF5A38E73D2F0C2C581735D0079B349F33C17F432FE868770C676b1fFG" TargetMode="External"/><Relationship Id="rId70" Type="http://schemas.openxmlformats.org/officeDocument/2006/relationships/hyperlink" Target="consultantplus://offline/ref=456132B57B40760C733D35BDDBE31E558BF5A38E73DDF0C0C481735D0079B349F33C17F432FE868770C675b1f2G" TargetMode="External"/><Relationship Id="rId75" Type="http://schemas.openxmlformats.org/officeDocument/2006/relationships/hyperlink" Target="consultantplus://offline/ref=456132B57B40760C733D2BB0CD8F40598AFFF48275D7F8959CDE280057b7f0G" TargetMode="External"/><Relationship Id="rId83" Type="http://schemas.openxmlformats.org/officeDocument/2006/relationships/footer" Target="footer1.xml"/><Relationship Id="rId88" Type="http://schemas.openxmlformats.org/officeDocument/2006/relationships/hyperlink" Target="consultantplus://offline/ref=456132B57B40760C733D35BDDBE31E558BF5A38E72D7FBCAC181735D0079B349F33C17F432FE868770C674b1f7G" TargetMode="External"/><Relationship Id="rId91" Type="http://schemas.openxmlformats.org/officeDocument/2006/relationships/hyperlink" Target="consultantplus://offline/ref=456132B57B40760C733D35BDDBE31E558BF5A38E72D7FBCAC181735D0079B349F33C17F432FE868770C674b1f5G" TargetMode="External"/><Relationship Id="rId96" Type="http://schemas.openxmlformats.org/officeDocument/2006/relationships/hyperlink" Target="consultantplus://offline/ref=456132B57B40760C733D35BDDBE31E558BF5A38E73D5F2C4C581735D0079B349F33C17F432FE868770C672b1f6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56132B57B40760C733D35BDDBE31E558BF5A38E73D5F2C4C581735D0079B349F33C17F432FE868770C677b1f2G" TargetMode="External"/><Relationship Id="rId15" Type="http://schemas.openxmlformats.org/officeDocument/2006/relationships/hyperlink" Target="consultantplus://offline/ref=456132B57B40760C733D35BDDBE31E558BF5A38E72D7FBCAC181735D0079B349F33C17F432FE868770C677b1f2G" TargetMode="External"/><Relationship Id="rId23" Type="http://schemas.openxmlformats.org/officeDocument/2006/relationships/hyperlink" Target="consultantplus://offline/ref=456132B57B40760C733D35BDDBE31E558BF5A38E7DDCF3C5C981735D0079B349F33C17F432FE868770C677b1f2G" TargetMode="External"/><Relationship Id="rId28" Type="http://schemas.openxmlformats.org/officeDocument/2006/relationships/hyperlink" Target="consultantplus://offline/ref=456132B57B40760C733D35BDDBE31E558BF5A38E70D5FAC4C581735D0079B349bFf3G" TargetMode="External"/><Relationship Id="rId36" Type="http://schemas.openxmlformats.org/officeDocument/2006/relationships/hyperlink" Target="consultantplus://offline/ref=456132B57B40760C733D35BDDBE31E558BF5A38E73D2F0C2C581735D0079B349F33C17F432FE868770C677b1f2G" TargetMode="External"/><Relationship Id="rId49" Type="http://schemas.openxmlformats.org/officeDocument/2006/relationships/hyperlink" Target="consultantplus://offline/ref=456132B57B40760C733D35BDDBE31E558BF5A38E7DDCF3C5C981735D0079B349F33C17F432FE868770C677b1f2G" TargetMode="External"/><Relationship Id="rId57" Type="http://schemas.openxmlformats.org/officeDocument/2006/relationships/hyperlink" Target="consultantplus://offline/ref=456132B57B40760C733D35BDDBE31E558BF5A38E73D1F3C0C381735D0079B349F33C17F432FE868770C676b1f2G" TargetMode="External"/><Relationship Id="rId106" Type="http://schemas.openxmlformats.org/officeDocument/2006/relationships/hyperlink" Target="consultantplus://offline/ref=456132B57B40760C733D35BDDBE31E558BF5A38E7DD3F0C7C681735D0079B349F33C17F432FE868770C674b1f5G" TargetMode="External"/><Relationship Id="rId10" Type="http://schemas.openxmlformats.org/officeDocument/2006/relationships/hyperlink" Target="consultantplus://offline/ref=456132B57B40760C733D35BDDBE31E558BF5A38E73D2F0C2C581735D0079B349F33C17F432FE868770C677b1f2G" TargetMode="External"/><Relationship Id="rId31" Type="http://schemas.openxmlformats.org/officeDocument/2006/relationships/hyperlink" Target="consultantplus://offline/ref=456132B57B40760C733D35BDDBE31E558BF5A38E70D5F6C4C981735D0079B349bFf3G" TargetMode="External"/><Relationship Id="rId44" Type="http://schemas.openxmlformats.org/officeDocument/2006/relationships/hyperlink" Target="consultantplus://offline/ref=456132B57B40760C733D35BDDBE31E558BF5A38E7DD4FAC3C581735D0079B349F33C17F432FE868770C677b1f2G" TargetMode="External"/><Relationship Id="rId52" Type="http://schemas.openxmlformats.org/officeDocument/2006/relationships/hyperlink" Target="consultantplus://offline/ref=456132B57B40760C733D35BDDBE31E558BF5A38E7DD3F0C7C681735D0079B349F33C17F432FE868770C676b1f7G" TargetMode="External"/><Relationship Id="rId60" Type="http://schemas.openxmlformats.org/officeDocument/2006/relationships/hyperlink" Target="consultantplus://offline/ref=456132B57B40760C733D35BDDBE31E558BF5A38E7DD6FAC7C181735D0079B349F33C17F432FE868770C677b1f2G" TargetMode="External"/><Relationship Id="rId65" Type="http://schemas.openxmlformats.org/officeDocument/2006/relationships/hyperlink" Target="consultantplus://offline/ref=456132B57B40760C733D2BB0CD8F40598AFFF48275D7F8959CDE280057b7f0G" TargetMode="External"/><Relationship Id="rId73" Type="http://schemas.openxmlformats.org/officeDocument/2006/relationships/hyperlink" Target="consultantplus://offline/ref=456132B57B40760C733D35BDDBE31E558BF5A38E7DDCF3C5C981735D0079B349F33C17F432FE868770C676b1f6G" TargetMode="External"/><Relationship Id="rId78" Type="http://schemas.openxmlformats.org/officeDocument/2006/relationships/hyperlink" Target="consultantplus://offline/ref=456132B57B40760C733D35BDDBE31E558BF5A38E73D0F4CAC181735D0079B349F33C17F432FE868770C675b1f2G" TargetMode="External"/><Relationship Id="rId81" Type="http://schemas.openxmlformats.org/officeDocument/2006/relationships/hyperlink" Target="consultantplus://offline/ref=456132B57B40760C733D35BDDBE31E558BF5A38E73DDF0C0C481735D0079B349F33C17F432FE868770C673b1f7G" TargetMode="External"/><Relationship Id="rId86" Type="http://schemas.openxmlformats.org/officeDocument/2006/relationships/hyperlink" Target="consultantplus://offline/ref=456132B57B40760C733D2BB0CD8F40598AFFF48275D7F8959CDE280057b7f0G" TargetMode="External"/><Relationship Id="rId94" Type="http://schemas.openxmlformats.org/officeDocument/2006/relationships/hyperlink" Target="consultantplus://offline/ref=456132B57B40760C733D35BDDBE31E558BF5A38E7DD4FAC3C581735D0079B349F33C17F432FE868770C675b1fEG" TargetMode="External"/><Relationship Id="rId99" Type="http://schemas.openxmlformats.org/officeDocument/2006/relationships/hyperlink" Target="consultantplus://offline/ref=456132B57B40760C733D2BB0CD8F40598AFFF48275D7F8959CDE280057b7f0G" TargetMode="External"/><Relationship Id="rId101" Type="http://schemas.openxmlformats.org/officeDocument/2006/relationships/hyperlink" Target="consultantplus://offline/ref=456132B57B40760C733D35BDDBE31E558BF5A38E73D6FBCBC381735D0079B349F33C17F432FE868770C677b1f2G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56132B57B40760C733D35BDDBE31E558BF5A38E73D1F3C0C381735D0079B349F33C17F432FE868770C677b1f2G" TargetMode="External"/><Relationship Id="rId13" Type="http://schemas.openxmlformats.org/officeDocument/2006/relationships/hyperlink" Target="consultantplus://offline/ref=456132B57B40760C733D35BDDBE31E558BF5A38E72D5F1C7C881735D0079B349F33C17F432FE868770C677b1f2G" TargetMode="External"/><Relationship Id="rId18" Type="http://schemas.openxmlformats.org/officeDocument/2006/relationships/hyperlink" Target="consultantplus://offline/ref=456132B57B40760C733D35BDDBE31E558BF5A38E7DD4FAC3C581735D0079B349F33C17F432FE868770C677b1f2G" TargetMode="External"/><Relationship Id="rId39" Type="http://schemas.openxmlformats.org/officeDocument/2006/relationships/hyperlink" Target="consultantplus://offline/ref=456132B57B40760C733D35BDDBE31E558BF5A38E72D5F1C7C881735D0079B349F33C17F432FE868770C677b1f2G" TargetMode="External"/><Relationship Id="rId109" Type="http://schemas.openxmlformats.org/officeDocument/2006/relationships/fontTable" Target="fontTable.xml"/><Relationship Id="rId34" Type="http://schemas.openxmlformats.org/officeDocument/2006/relationships/hyperlink" Target="consultantplus://offline/ref=456132B57B40760C733D35BDDBE31E558BF5A38E73D0F4CAC181735D0079B349F33C17F432FE868770C677b1f2G" TargetMode="External"/><Relationship Id="rId50" Type="http://schemas.openxmlformats.org/officeDocument/2006/relationships/hyperlink" Target="consultantplus://offline/ref=456132B57B40760C733D35BDDBE31E558BF5A38E73DDF0C0C481735D0079B349F33C17F432FE868770C676b1f6G" TargetMode="External"/><Relationship Id="rId55" Type="http://schemas.openxmlformats.org/officeDocument/2006/relationships/hyperlink" Target="consultantplus://offline/ref=456132B57B40760C733D2BB0CD8F40598AFFF48275D7F8959CDE280057b7f0G" TargetMode="External"/><Relationship Id="rId76" Type="http://schemas.openxmlformats.org/officeDocument/2006/relationships/hyperlink" Target="consultantplus://offline/ref=456132B57B40760C733D35BDDBE31E558BF5A38E73DDF0C0C481735D0079B349F33C17F432FE868770C674b1fFG" TargetMode="External"/><Relationship Id="rId97" Type="http://schemas.openxmlformats.org/officeDocument/2006/relationships/hyperlink" Target="consultantplus://offline/ref=456132B57B40760C733D35BDDBE31E558BF5A38E73D5F2C4C581735D0079B349F33C17F432FE868770C672b1f5G" TargetMode="External"/><Relationship Id="rId104" Type="http://schemas.openxmlformats.org/officeDocument/2006/relationships/hyperlink" Target="consultantplus://offline/ref=456132B57B40760C733D35BDDBE31E558BF5A38E72D1F4C0C081735D0079B349F33C17F432FE868770C67Eb1fFG" TargetMode="External"/><Relationship Id="rId7" Type="http://schemas.openxmlformats.org/officeDocument/2006/relationships/hyperlink" Target="consultantplus://offline/ref=456132B57B40760C733D35BDDBE31E558BF5A38E73D6FBCBC381735D0079B349F33C17F432FE868770C677b1f2G" TargetMode="External"/><Relationship Id="rId71" Type="http://schemas.openxmlformats.org/officeDocument/2006/relationships/hyperlink" Target="consultantplus://offline/ref=456132B57B40760C733D35BDDBE31E558BF5A38E72D1F6C5C281735D0079B349F33C17F432FE868770C676b1f0G" TargetMode="External"/><Relationship Id="rId92" Type="http://schemas.openxmlformats.org/officeDocument/2006/relationships/hyperlink" Target="consultantplus://offline/ref=456132B57B40760C733D35BDDBE31E558BF5A38E73D0F4CAC181735D0079B349F33C17F432FE868770C674b1f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64</Pages>
  <Words>15281</Words>
  <Characters>87102</Characters>
  <Application>Microsoft Office Word</Application>
  <DocSecurity>0</DocSecurity>
  <Lines>725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minfin AO</Company>
  <LinksUpToDate>false</LinksUpToDate>
  <CharactersWithSpaces>102179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Gornaya</dc:creator>
  <cp:lastModifiedBy>minfin user</cp:lastModifiedBy>
  <cp:revision>3</cp:revision>
  <dcterms:created xsi:type="dcterms:W3CDTF">2017-10-14T08:29:00Z</dcterms:created>
  <dcterms:modified xsi:type="dcterms:W3CDTF">2017-10-14T08:30:00Z</dcterms:modified>
</cp:coreProperties>
</file>