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63" w:rsidRDefault="00606E2B">
      <w:pPr>
        <w:framePr w:h="672" w:hSpace="10080" w:wrap="notBeside" w:vAnchor="text" w:hAnchor="margin" w:x="120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7185" cy="4248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63" w:rsidRDefault="00801063">
      <w:pPr>
        <w:spacing w:line="1" w:lineRule="exact"/>
        <w:rPr>
          <w:sz w:val="2"/>
          <w:szCs w:val="2"/>
        </w:rPr>
      </w:pPr>
    </w:p>
    <w:p w:rsidR="00801063" w:rsidRDefault="00801063">
      <w:pPr>
        <w:framePr w:h="672" w:hSpace="10080" w:wrap="notBeside" w:vAnchor="text" w:hAnchor="margin" w:x="1206" w:y="1"/>
        <w:rPr>
          <w:sz w:val="24"/>
          <w:szCs w:val="24"/>
        </w:rPr>
        <w:sectPr w:rsidR="00801063">
          <w:type w:val="continuous"/>
          <w:pgSz w:w="11909" w:h="16834"/>
          <w:pgMar w:top="1440" w:right="2585" w:bottom="720" w:left="2944" w:header="720" w:footer="720" w:gutter="0"/>
          <w:cols w:space="720"/>
          <w:noEndnote/>
        </w:sectPr>
      </w:pPr>
    </w:p>
    <w:p w:rsidR="00801063" w:rsidRDefault="00801063">
      <w:pPr>
        <w:spacing w:before="24" w:line="1" w:lineRule="exact"/>
        <w:rPr>
          <w:sz w:val="2"/>
          <w:szCs w:val="2"/>
        </w:rPr>
      </w:pPr>
    </w:p>
    <w:p w:rsidR="00801063" w:rsidRPr="00AB7787" w:rsidRDefault="00801063">
      <w:pPr>
        <w:framePr w:h="672" w:hSpace="10080" w:wrap="notBeside" w:vAnchor="text" w:hAnchor="margin" w:x="1206" w:y="1"/>
        <w:sectPr w:rsidR="00801063" w:rsidRPr="00AB7787">
          <w:type w:val="continuous"/>
          <w:pgSz w:w="11909" w:h="16834"/>
          <w:pgMar w:top="1440" w:right="2585" w:bottom="720" w:left="2968" w:header="720" w:footer="720" w:gutter="0"/>
          <w:cols w:space="60"/>
          <w:noEndnote/>
        </w:sectPr>
      </w:pPr>
    </w:p>
    <w:p w:rsidR="00801063" w:rsidRPr="00AB7787" w:rsidRDefault="00801063">
      <w:pPr>
        <w:shd w:val="clear" w:color="auto" w:fill="FFFFFF"/>
        <w:spacing w:line="216" w:lineRule="exact"/>
        <w:ind w:left="38"/>
        <w:jc w:val="center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;mso-position-vertical-relative:text" from="177.35pt,60.5pt" to="177.35pt,129.15pt" o:allowincell="f" strokeweight=".25pt">
            <w10:wrap anchorx="margin"/>
          </v:line>
        </w:pict>
      </w:r>
      <w:r w:rsidR="00AB7787" w:rsidRPr="00AB7787">
        <w:rPr>
          <w:rFonts w:eastAsia="Times New Roman"/>
          <w:color w:val="000000"/>
        </w:rPr>
        <w:t>МИНИСТЕРСТВО ФИНАНСОВ</w:t>
      </w:r>
    </w:p>
    <w:p w:rsidR="00801063" w:rsidRPr="00AB7787" w:rsidRDefault="00AB7787">
      <w:pPr>
        <w:shd w:val="clear" w:color="auto" w:fill="FFFFFF"/>
        <w:spacing w:line="216" w:lineRule="exact"/>
        <w:ind w:left="29"/>
        <w:jc w:val="center"/>
      </w:pPr>
      <w:r w:rsidRPr="00AB7787">
        <w:rPr>
          <w:rFonts w:eastAsia="Times New Roman"/>
          <w:color w:val="000000"/>
        </w:rPr>
        <w:t>РОССИЙСКОЙ ФЕДЕРАЦИИ</w:t>
      </w:r>
    </w:p>
    <w:p w:rsidR="00801063" w:rsidRPr="00AB7787" w:rsidRDefault="00AB7787">
      <w:pPr>
        <w:shd w:val="clear" w:color="auto" w:fill="FFFFFF"/>
        <w:spacing w:line="216" w:lineRule="exact"/>
        <w:ind w:left="34"/>
        <w:jc w:val="center"/>
      </w:pPr>
      <w:r w:rsidRPr="00AB7787">
        <w:rPr>
          <w:color w:val="000000"/>
        </w:rPr>
        <w:t>(</w:t>
      </w:r>
      <w:r w:rsidRPr="00AB7787">
        <w:rPr>
          <w:rFonts w:eastAsia="Times New Roman"/>
          <w:color w:val="000000"/>
        </w:rPr>
        <w:t>МИНФИН РОССИИ)</w:t>
      </w:r>
    </w:p>
    <w:p w:rsidR="00801063" w:rsidRPr="00AB7787" w:rsidRDefault="00AB7787">
      <w:pPr>
        <w:shd w:val="clear" w:color="auto" w:fill="FFFFFF"/>
        <w:spacing w:before="221"/>
        <w:ind w:left="216"/>
      </w:pPr>
      <w:r w:rsidRPr="00AB7787">
        <w:rPr>
          <w:rFonts w:eastAsia="Times New Roman"/>
          <w:color w:val="000000"/>
        </w:rPr>
        <w:t>ЗАМЕСТИТЕЛЬ МИНИСТРА</w:t>
      </w:r>
    </w:p>
    <w:p w:rsidR="00AB7787" w:rsidRPr="00AB7787" w:rsidRDefault="00AB7787" w:rsidP="00AB7787">
      <w:pPr>
        <w:shd w:val="clear" w:color="auto" w:fill="FFFFFF"/>
        <w:spacing w:before="178"/>
        <w:ind w:left="34"/>
        <w:jc w:val="center"/>
        <w:rPr>
          <w:rFonts w:eastAsia="Times New Roman"/>
          <w:color w:val="000000"/>
          <w:spacing w:val="-3"/>
        </w:rPr>
      </w:pPr>
      <w:r w:rsidRPr="00AB7787">
        <w:rPr>
          <w:rFonts w:eastAsia="Times New Roman"/>
          <w:color w:val="000000"/>
          <w:spacing w:val="-3"/>
        </w:rPr>
        <w:t>Ильинка, д. 9, Москва, 109097</w:t>
      </w:r>
    </w:p>
    <w:p w:rsidR="00801063" w:rsidRPr="00AB7787" w:rsidRDefault="00AB7787" w:rsidP="00AB7787">
      <w:pPr>
        <w:shd w:val="clear" w:color="auto" w:fill="FFFFFF"/>
        <w:ind w:left="29"/>
        <w:jc w:val="center"/>
      </w:pPr>
      <w:r w:rsidRPr="00AB7787">
        <w:rPr>
          <w:rFonts w:eastAsia="Times New Roman"/>
          <w:color w:val="000000"/>
          <w:spacing w:val="-2"/>
        </w:rPr>
        <w:t>телетайп: 112008</w:t>
      </w:r>
    </w:p>
    <w:p w:rsidR="00801063" w:rsidRPr="00AB7787" w:rsidRDefault="00AB7787" w:rsidP="00AB7787">
      <w:pPr>
        <w:shd w:val="clear" w:color="auto" w:fill="FFFFFF"/>
        <w:ind w:left="24"/>
        <w:jc w:val="center"/>
      </w:pPr>
      <w:r w:rsidRPr="00AB7787">
        <w:rPr>
          <w:rFonts w:eastAsia="Times New Roman"/>
          <w:color w:val="000000"/>
          <w:spacing w:val="-1"/>
        </w:rPr>
        <w:t>факс: +7 (495) 625-08-89</w:t>
      </w:r>
    </w:p>
    <w:p w:rsidR="00801063" w:rsidRPr="00AB7787" w:rsidRDefault="00AB7787">
      <w:pPr>
        <w:shd w:val="clear" w:color="auto" w:fill="FFFFFF"/>
        <w:spacing w:before="221"/>
        <w:ind w:left="53"/>
      </w:pPr>
      <w:r w:rsidRPr="00AB7787">
        <w:rPr>
          <w:rFonts w:eastAsia="Times New Roman"/>
          <w:i/>
          <w:iCs/>
          <w:color w:val="000000"/>
          <w:u w:val="single"/>
        </w:rPr>
        <w:t>22.09.2017</w:t>
      </w:r>
      <w:r w:rsidRPr="00AB7787">
        <w:rPr>
          <w:rFonts w:eastAsia="Times New Roman"/>
          <w:i/>
          <w:iCs/>
          <w:color w:val="000000"/>
        </w:rPr>
        <w:t xml:space="preserve">   </w:t>
      </w:r>
      <w:r w:rsidRPr="00AB7787">
        <w:rPr>
          <w:rFonts w:eastAsia="Times New Roman"/>
          <w:color w:val="000000"/>
          <w:u w:val="single"/>
        </w:rPr>
        <w:t>№ 21-01-09/61554</w:t>
      </w:r>
    </w:p>
    <w:p w:rsidR="00801063" w:rsidRPr="00AB7787" w:rsidRDefault="00AB7787">
      <w:pPr>
        <w:shd w:val="clear" w:color="auto" w:fill="FFFFFF"/>
        <w:tabs>
          <w:tab w:val="left" w:leader="underscore" w:pos="2890"/>
        </w:tabs>
        <w:spacing w:before="86"/>
      </w:pPr>
      <w:proofErr w:type="spellStart"/>
      <w:r w:rsidRPr="00AB7787">
        <w:rPr>
          <w:rFonts w:eastAsia="Times New Roman"/>
          <w:color w:val="000000"/>
        </w:rPr>
        <w:t>На№</w:t>
      </w:r>
      <w:proofErr w:type="spellEnd"/>
      <w:r w:rsidRPr="00AB7787">
        <w:rPr>
          <w:rFonts w:eastAsia="Times New Roman"/>
          <w:color w:val="000000"/>
        </w:rPr>
        <w:t xml:space="preserve"> </w:t>
      </w:r>
      <w:r w:rsidRPr="00AB7787">
        <w:rPr>
          <w:rFonts w:eastAsia="Times New Roman"/>
          <w:color w:val="000000"/>
        </w:rPr>
        <w:tab/>
      </w:r>
    </w:p>
    <w:p w:rsidR="00801063" w:rsidRPr="00AB7787" w:rsidRDefault="00AB7787" w:rsidP="00AB7787">
      <w:pPr>
        <w:shd w:val="clear" w:color="auto" w:fill="FFFFFF"/>
        <w:tabs>
          <w:tab w:val="left" w:leader="underscore" w:pos="432"/>
          <w:tab w:val="left" w:leader="underscore" w:pos="2746"/>
        </w:tabs>
        <w:spacing w:before="514" w:line="230" w:lineRule="exact"/>
        <w:ind w:left="5"/>
        <w:jc w:val="center"/>
        <w:rPr>
          <w:sz w:val="28"/>
          <w:szCs w:val="28"/>
        </w:rPr>
      </w:pPr>
      <w:r>
        <w:br w:type="column"/>
      </w:r>
      <w:r w:rsidRPr="00AB7787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Высшие </w:t>
      </w:r>
      <w:r>
        <w:rPr>
          <w:rFonts w:eastAsia="Times New Roman"/>
          <w:color w:val="000000"/>
          <w:spacing w:val="-1"/>
          <w:sz w:val="28"/>
          <w:szCs w:val="28"/>
        </w:rPr>
        <w:t>ис</w:t>
      </w:r>
      <w:r w:rsidRPr="00AB7787">
        <w:rPr>
          <w:rFonts w:eastAsia="Times New Roman"/>
          <w:color w:val="000000"/>
          <w:spacing w:val="-1"/>
          <w:sz w:val="28"/>
          <w:szCs w:val="28"/>
        </w:rPr>
        <w:t>полнительные органы</w:t>
      </w:r>
      <w:r w:rsidRPr="00AB7787">
        <w:rPr>
          <w:rFonts w:eastAsia="Times New Roman"/>
          <w:color w:val="000000"/>
          <w:spacing w:val="-1"/>
          <w:sz w:val="28"/>
          <w:szCs w:val="28"/>
        </w:rPr>
        <w:br/>
        <w:t>государственной власти субъектов</w:t>
      </w:r>
      <w:r w:rsidRPr="00AB7787">
        <w:rPr>
          <w:rFonts w:eastAsia="Times New Roman"/>
          <w:color w:val="000000"/>
          <w:spacing w:val="-1"/>
          <w:sz w:val="28"/>
          <w:szCs w:val="28"/>
        </w:rPr>
        <w:br/>
      </w:r>
      <w:r w:rsidRPr="00AB7787">
        <w:rPr>
          <w:rFonts w:eastAsia="Times New Roman"/>
          <w:color w:val="000000"/>
          <w:sz w:val="28"/>
          <w:szCs w:val="28"/>
        </w:rPr>
        <w:tab/>
      </w:r>
      <w:r w:rsidRPr="00AB7787">
        <w:rPr>
          <w:rFonts w:eastAsia="Times New Roman"/>
          <w:color w:val="000000"/>
          <w:spacing w:val="-1"/>
          <w:sz w:val="28"/>
          <w:szCs w:val="28"/>
        </w:rPr>
        <w:t>Российской Федерации</w:t>
      </w:r>
    </w:p>
    <w:p w:rsidR="00801063" w:rsidRDefault="00AB7787" w:rsidP="00AB7787">
      <w:pPr>
        <w:shd w:val="clear" w:color="auto" w:fill="FFFFFF"/>
        <w:spacing w:line="120" w:lineRule="exact"/>
        <w:ind w:left="398" w:hanging="298"/>
        <w:sectPr w:rsidR="00801063" w:rsidSect="00AB7787">
          <w:type w:val="continuous"/>
          <w:pgSz w:w="11909" w:h="16834"/>
          <w:pgMar w:top="1440" w:right="1419" w:bottom="720" w:left="2968" w:header="720" w:footer="720" w:gutter="0"/>
          <w:cols w:num="2" w:space="720" w:equalWidth="0">
            <w:col w:w="2889" w:space="696"/>
            <w:col w:w="3937"/>
          </w:cols>
          <w:noEndnote/>
        </w:sectPr>
      </w:pPr>
      <w:r>
        <w:rPr>
          <w:rFonts w:ascii="Arial" w:eastAsia="Times New Roman" w:hAnsi="Arial" w:cs="Arial"/>
          <w:color w:val="000000"/>
          <w:sz w:val="10"/>
          <w:szCs w:val="10"/>
        </w:rPr>
        <w:t xml:space="preserve"> </w:t>
      </w:r>
    </w:p>
    <w:p w:rsidR="00801063" w:rsidRPr="00AB7787" w:rsidRDefault="00AB7787" w:rsidP="00AB7787">
      <w:pPr>
        <w:shd w:val="clear" w:color="auto" w:fill="FFFFFF"/>
        <w:spacing w:before="466" w:line="336" w:lineRule="auto"/>
        <w:ind w:left="-1560" w:right="221" w:firstLine="851"/>
        <w:jc w:val="both"/>
        <w:rPr>
          <w:sz w:val="28"/>
          <w:szCs w:val="28"/>
        </w:rPr>
      </w:pPr>
      <w:r w:rsidRPr="00AB7787">
        <w:rPr>
          <w:rFonts w:eastAsia="Times New Roman"/>
          <w:color w:val="000000"/>
          <w:sz w:val="28"/>
          <w:szCs w:val="28"/>
        </w:rPr>
        <w:lastRenderedPageBreak/>
        <w:t xml:space="preserve">Министерство финансов Российской Федерации в целях реализации положений статьи 47.1 Бюджетного кодекса Российской Федерации в части ведения </w:t>
      </w:r>
      <w:proofErr w:type="gramStart"/>
      <w:r w:rsidRPr="00AB7787">
        <w:rPr>
          <w:rFonts w:eastAsia="Times New Roman"/>
          <w:color w:val="000000"/>
          <w:sz w:val="28"/>
          <w:szCs w:val="28"/>
        </w:rPr>
        <w:t>реестров источников доходов бюджетов субъектов Российской</w:t>
      </w:r>
      <w:proofErr w:type="gramEnd"/>
      <w:r w:rsidRPr="00AB7787">
        <w:rPr>
          <w:rFonts w:eastAsia="Times New Roman"/>
          <w:color w:val="000000"/>
          <w:sz w:val="28"/>
          <w:szCs w:val="28"/>
        </w:rPr>
        <w:t xml:space="preserve"> Федерации, реестров источников доходов местных бюджетов и реестров источников доходов бюджетов территориальных государственных внебюджетных фондов, сообщает.</w:t>
      </w:r>
    </w:p>
    <w:p w:rsidR="00801063" w:rsidRPr="00AB7787" w:rsidRDefault="00AB7787" w:rsidP="00AB7787">
      <w:pPr>
        <w:shd w:val="clear" w:color="auto" w:fill="FFFFFF"/>
        <w:spacing w:before="5" w:line="336" w:lineRule="auto"/>
        <w:ind w:left="-1560" w:right="221" w:firstLine="993"/>
        <w:jc w:val="both"/>
        <w:rPr>
          <w:sz w:val="28"/>
          <w:szCs w:val="28"/>
        </w:rPr>
      </w:pPr>
      <w:proofErr w:type="gramStart"/>
      <w:r w:rsidRPr="00AB7787">
        <w:rPr>
          <w:rFonts w:eastAsia="Times New Roman"/>
          <w:color w:val="000000"/>
          <w:sz w:val="28"/>
          <w:szCs w:val="28"/>
        </w:rPr>
        <w:t xml:space="preserve">В соответствии с Федеральным законом от 30 ноября 2016 г. № 409-ФЗ «О внесении изменений в Бюджетный кодекс Российской Федерации и </w:t>
      </w:r>
      <w:r w:rsidRPr="00AB7787">
        <w:rPr>
          <w:rFonts w:eastAsia="Times New Roman"/>
          <w:color w:val="000000"/>
          <w:spacing w:val="-1"/>
          <w:sz w:val="28"/>
          <w:szCs w:val="28"/>
        </w:rPr>
        <w:t xml:space="preserve">признании утратившими силу отдельных положений законодательных актов </w:t>
      </w:r>
      <w:r w:rsidRPr="00AB7787">
        <w:rPr>
          <w:rFonts w:eastAsia="Times New Roman"/>
          <w:color w:val="000000"/>
          <w:sz w:val="28"/>
          <w:szCs w:val="28"/>
        </w:rPr>
        <w:t xml:space="preserve">Российской Федерации» положения статьи 47.1 Бюджетного кодекса </w:t>
      </w:r>
      <w:r w:rsidRPr="00AB7787">
        <w:rPr>
          <w:rFonts w:eastAsia="Times New Roman"/>
          <w:color w:val="000000"/>
          <w:spacing w:val="-2"/>
          <w:sz w:val="28"/>
          <w:szCs w:val="28"/>
        </w:rPr>
        <w:t xml:space="preserve">Российской Федерации применяются к правоотношениям, возникающим при </w:t>
      </w:r>
      <w:r w:rsidRPr="00AB7787">
        <w:rPr>
          <w:rFonts w:eastAsia="Times New Roman"/>
          <w:color w:val="000000"/>
          <w:spacing w:val="-3"/>
          <w:sz w:val="28"/>
          <w:szCs w:val="28"/>
        </w:rPr>
        <w:t xml:space="preserve">составлении и исполнении бюджетов субъектов Российской Федерации на 2018 </w:t>
      </w:r>
      <w:r w:rsidRPr="00AB7787">
        <w:rPr>
          <w:rFonts w:eastAsia="Times New Roman"/>
          <w:color w:val="000000"/>
          <w:sz w:val="28"/>
          <w:szCs w:val="28"/>
        </w:rPr>
        <w:t>год и на плановый период 2019 и 2020 годов (на</w:t>
      </w:r>
      <w:proofErr w:type="gramEnd"/>
      <w:r w:rsidRPr="00AB778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AB7787">
        <w:rPr>
          <w:rFonts w:eastAsia="Times New Roman"/>
          <w:color w:val="000000"/>
          <w:sz w:val="28"/>
          <w:szCs w:val="28"/>
        </w:rPr>
        <w:t>2018 год).</w:t>
      </w:r>
      <w:proofErr w:type="gramEnd"/>
    </w:p>
    <w:p w:rsidR="00801063" w:rsidRPr="00AB7787" w:rsidRDefault="00AB7787" w:rsidP="00AB7787">
      <w:pPr>
        <w:shd w:val="clear" w:color="auto" w:fill="FFFFFF"/>
        <w:spacing w:line="336" w:lineRule="auto"/>
        <w:ind w:left="-1560" w:right="202" w:firstLine="993"/>
        <w:jc w:val="both"/>
        <w:rPr>
          <w:sz w:val="28"/>
          <w:szCs w:val="28"/>
        </w:rPr>
      </w:pPr>
      <w:proofErr w:type="gramStart"/>
      <w:r w:rsidRPr="00AB7787">
        <w:rPr>
          <w:rFonts w:eastAsia="Times New Roman"/>
          <w:color w:val="000000"/>
          <w:spacing w:val="-1"/>
          <w:sz w:val="28"/>
          <w:szCs w:val="28"/>
        </w:rPr>
        <w:t xml:space="preserve">Вместе с тем, Министерством финансов Российской Федерации в целях </w:t>
      </w:r>
      <w:r w:rsidRPr="00AB7787">
        <w:rPr>
          <w:rFonts w:eastAsia="Times New Roman"/>
          <w:color w:val="000000"/>
          <w:spacing w:val="-2"/>
          <w:sz w:val="28"/>
          <w:szCs w:val="28"/>
        </w:rPr>
        <w:t xml:space="preserve">уточнения сроков вступления в силу Общих требований к составу информации, </w:t>
      </w:r>
      <w:r w:rsidRPr="00AB7787">
        <w:rPr>
          <w:rFonts w:eastAsia="Times New Roman"/>
          <w:color w:val="000000"/>
          <w:spacing w:val="-1"/>
          <w:sz w:val="28"/>
          <w:szCs w:val="28"/>
        </w:rPr>
        <w:t xml:space="preserve">порядку формирования и ведения реестра источников доходов Российской </w:t>
      </w:r>
      <w:r w:rsidRPr="00AB7787">
        <w:rPr>
          <w:rFonts w:eastAsia="Times New Roman"/>
          <w:color w:val="000000"/>
          <w:sz w:val="28"/>
          <w:szCs w:val="28"/>
        </w:rPr>
        <w:t>Федерации, реестра источников доходов федерального бюджета, реестров источников доходов бюджетов субъектов Российской Федераций,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</w:t>
      </w:r>
      <w:proofErr w:type="gramEnd"/>
      <w:r w:rsidRPr="00AB7787">
        <w:rPr>
          <w:rFonts w:eastAsia="Times New Roman"/>
          <w:color w:val="000000"/>
          <w:sz w:val="28"/>
          <w:szCs w:val="28"/>
        </w:rPr>
        <w:t xml:space="preserve"> августа 2016 г. </w:t>
      </w:r>
      <w:r>
        <w:rPr>
          <w:rFonts w:eastAsia="Times New Roman"/>
          <w:color w:val="000000"/>
          <w:sz w:val="28"/>
          <w:szCs w:val="28"/>
        </w:rPr>
        <w:t xml:space="preserve">             </w:t>
      </w:r>
      <w:r w:rsidRPr="00AB7787">
        <w:rPr>
          <w:rFonts w:eastAsia="Times New Roman"/>
          <w:color w:val="000000"/>
          <w:sz w:val="28"/>
          <w:szCs w:val="28"/>
        </w:rPr>
        <w:t xml:space="preserve">№ 868 (далее - Общие требования), разработан проект постановления </w:t>
      </w:r>
      <w:r w:rsidRPr="00AB7787">
        <w:rPr>
          <w:rFonts w:eastAsia="Times New Roman"/>
          <w:color w:val="000000"/>
          <w:spacing w:val="-2"/>
          <w:sz w:val="28"/>
          <w:szCs w:val="28"/>
        </w:rPr>
        <w:t xml:space="preserve">Правительства Российской Федерации «О внесении изменения в постановление </w:t>
      </w:r>
      <w:r w:rsidRPr="00AB7787">
        <w:rPr>
          <w:rFonts w:eastAsia="Times New Roman"/>
          <w:color w:val="000000"/>
          <w:sz w:val="28"/>
          <w:szCs w:val="28"/>
        </w:rPr>
        <w:t xml:space="preserve">Правительства   Российской   Федерации   от  31  августа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B7787">
        <w:rPr>
          <w:rFonts w:eastAsia="Times New Roman"/>
          <w:color w:val="000000"/>
          <w:sz w:val="28"/>
          <w:szCs w:val="28"/>
        </w:rPr>
        <w:t>2016  г.   №868»</w:t>
      </w:r>
    </w:p>
    <w:p w:rsidR="00801063" w:rsidRDefault="00801063" w:rsidP="00AB7787">
      <w:pPr>
        <w:shd w:val="clear" w:color="auto" w:fill="FFFFFF"/>
        <w:spacing w:line="226" w:lineRule="exact"/>
        <w:ind w:left="-1560" w:right="202" w:firstLine="451"/>
        <w:jc w:val="both"/>
        <w:sectPr w:rsidR="00801063" w:rsidSect="00AB7787">
          <w:type w:val="continuous"/>
          <w:pgSz w:w="11909" w:h="16834"/>
          <w:pgMar w:top="1440" w:right="569" w:bottom="720" w:left="2944" w:header="720" w:footer="720" w:gutter="0"/>
          <w:cols w:space="60"/>
          <w:noEndnote/>
        </w:sectPr>
      </w:pPr>
    </w:p>
    <w:p w:rsidR="00801063" w:rsidRPr="00AB7787" w:rsidRDefault="00AB7787" w:rsidP="00AB7787">
      <w:pPr>
        <w:shd w:val="clear" w:color="auto" w:fill="FFFFFF"/>
        <w:spacing w:line="336" w:lineRule="auto"/>
        <w:ind w:left="-1701" w:right="19"/>
        <w:jc w:val="both"/>
        <w:rPr>
          <w:sz w:val="28"/>
          <w:szCs w:val="28"/>
        </w:rPr>
      </w:pPr>
      <w:r w:rsidRPr="00AB7787">
        <w:rPr>
          <w:color w:val="000000"/>
          <w:spacing w:val="-1"/>
          <w:sz w:val="28"/>
          <w:szCs w:val="28"/>
        </w:rPr>
        <w:lastRenderedPageBreak/>
        <w:t>(</w:t>
      </w:r>
      <w:r w:rsidRPr="00AB7787">
        <w:rPr>
          <w:rFonts w:eastAsia="Times New Roman"/>
          <w:color w:val="000000"/>
          <w:spacing w:val="-1"/>
          <w:sz w:val="28"/>
          <w:szCs w:val="28"/>
        </w:rPr>
        <w:t xml:space="preserve">далее - проект постановления), который в настоящее время готовится для </w:t>
      </w:r>
      <w:r w:rsidRPr="00AB7787">
        <w:rPr>
          <w:rFonts w:eastAsia="Times New Roman"/>
          <w:color w:val="000000"/>
          <w:sz w:val="28"/>
          <w:szCs w:val="28"/>
        </w:rPr>
        <w:t>направления в установленном порядке на рассмотрение в Правительство Российской Федерации.</w:t>
      </w:r>
    </w:p>
    <w:p w:rsidR="00801063" w:rsidRPr="00AB7787" w:rsidRDefault="00AB7787" w:rsidP="005369DA">
      <w:pPr>
        <w:shd w:val="clear" w:color="auto" w:fill="FFFFFF"/>
        <w:spacing w:line="336" w:lineRule="auto"/>
        <w:ind w:left="-1701" w:right="14" w:firstLine="850"/>
        <w:jc w:val="both"/>
        <w:rPr>
          <w:sz w:val="28"/>
          <w:szCs w:val="28"/>
        </w:rPr>
      </w:pPr>
      <w:proofErr w:type="gramStart"/>
      <w:r w:rsidRPr="00AB7787">
        <w:rPr>
          <w:rFonts w:eastAsia="Times New Roman"/>
          <w:color w:val="000000"/>
          <w:sz w:val="28"/>
          <w:szCs w:val="28"/>
        </w:rPr>
        <w:t xml:space="preserve">Проектом постановления предусматривается, что Общие требования в части использования перечня источников доходов Российской Федерации и реестра источников доходов Российской Федерации для формирования </w:t>
      </w:r>
      <w:r w:rsidRPr="00AB7787">
        <w:rPr>
          <w:rFonts w:eastAsia="Times New Roman"/>
          <w:color w:val="000000"/>
          <w:spacing w:val="-1"/>
          <w:sz w:val="28"/>
          <w:szCs w:val="28"/>
        </w:rPr>
        <w:t xml:space="preserve">информации, включаемой в реестр источников доходов бюджетов субъектов </w:t>
      </w:r>
      <w:r w:rsidRPr="00AB7787">
        <w:rPr>
          <w:rFonts w:eastAsia="Times New Roman"/>
          <w:color w:val="000000"/>
          <w:spacing w:val="-2"/>
          <w:sz w:val="28"/>
          <w:szCs w:val="28"/>
        </w:rPr>
        <w:t xml:space="preserve">Российской Федерации, вступают в силу с 1 января 2019 г., а для формирования </w:t>
      </w:r>
      <w:r w:rsidRPr="00AB7787">
        <w:rPr>
          <w:rFonts w:eastAsia="Times New Roman"/>
          <w:color w:val="000000"/>
          <w:sz w:val="28"/>
          <w:szCs w:val="28"/>
        </w:rPr>
        <w:t>информации, включаемой в реестр источников доходов местных бюджетов, - с 1 января 2020 г.</w:t>
      </w:r>
      <w:proofErr w:type="gramEnd"/>
    </w:p>
    <w:p w:rsidR="00801063" w:rsidRPr="00AB7787" w:rsidRDefault="00AB7787" w:rsidP="005369DA">
      <w:pPr>
        <w:shd w:val="clear" w:color="auto" w:fill="FFFFFF"/>
        <w:spacing w:after="67" w:line="336" w:lineRule="auto"/>
        <w:ind w:left="-1701" w:right="10" w:firstLine="850"/>
        <w:jc w:val="both"/>
        <w:rPr>
          <w:sz w:val="28"/>
          <w:szCs w:val="28"/>
        </w:rPr>
      </w:pPr>
      <w:r w:rsidRPr="00AB7787">
        <w:rPr>
          <w:rFonts w:eastAsia="Times New Roman"/>
          <w:color w:val="000000"/>
          <w:spacing w:val="-2"/>
          <w:sz w:val="28"/>
          <w:szCs w:val="28"/>
        </w:rPr>
        <w:t>Дополнительно со</w:t>
      </w:r>
      <w:r w:rsidR="005369DA">
        <w:rPr>
          <w:rFonts w:eastAsia="Times New Roman"/>
          <w:color w:val="000000"/>
          <w:spacing w:val="-2"/>
          <w:sz w:val="28"/>
          <w:szCs w:val="28"/>
        </w:rPr>
        <w:t>общаем</w:t>
      </w:r>
      <w:r w:rsidRPr="00AB7787">
        <w:rPr>
          <w:rFonts w:eastAsia="Times New Roman"/>
          <w:color w:val="000000"/>
          <w:spacing w:val="-2"/>
          <w:sz w:val="28"/>
          <w:szCs w:val="28"/>
        </w:rPr>
        <w:t xml:space="preserve">, что проект постановления в целях проведения </w:t>
      </w:r>
      <w:r w:rsidRPr="00AB7787">
        <w:rPr>
          <w:rFonts w:eastAsia="Times New Roman"/>
          <w:color w:val="000000"/>
          <w:sz w:val="28"/>
          <w:szCs w:val="28"/>
        </w:rPr>
        <w:t xml:space="preserve">общественного обсуждения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</w:t>
      </w:r>
      <w:r w:rsidRPr="00AB7787">
        <w:rPr>
          <w:rFonts w:eastAsia="Times New Roman"/>
          <w:color w:val="000000"/>
          <w:spacing w:val="-1"/>
          <w:sz w:val="28"/>
          <w:szCs w:val="28"/>
        </w:rPr>
        <w:t xml:space="preserve">Федерации от 25 августа 2012 г. № 851, размещен и доступен для ознакомления </w:t>
      </w:r>
      <w:r w:rsidRPr="00AB7787">
        <w:rPr>
          <w:rFonts w:eastAsia="Times New Roman"/>
          <w:color w:val="000000"/>
          <w:sz w:val="28"/>
          <w:szCs w:val="28"/>
        </w:rPr>
        <w:t xml:space="preserve">на официальном сайте </w:t>
      </w:r>
      <w:r w:rsidR="005369DA">
        <w:rPr>
          <w:rFonts w:eastAsia="Times New Roman"/>
          <w:color w:val="000000"/>
          <w:sz w:val="28"/>
          <w:szCs w:val="28"/>
          <w:lang w:val="en-US"/>
        </w:rPr>
        <w:t>regulation</w:t>
      </w:r>
      <w:r w:rsidR="005369DA" w:rsidRPr="005369DA">
        <w:rPr>
          <w:rFonts w:eastAsia="Times New Roman"/>
          <w:color w:val="000000"/>
          <w:sz w:val="28"/>
          <w:szCs w:val="28"/>
        </w:rPr>
        <w:t>.</w:t>
      </w:r>
      <w:proofErr w:type="spellStart"/>
      <w:r w:rsidR="005369DA">
        <w:rPr>
          <w:rFonts w:eastAsia="Times New Roman"/>
          <w:color w:val="000000"/>
          <w:sz w:val="28"/>
          <w:szCs w:val="28"/>
          <w:lang w:val="en-US"/>
        </w:rPr>
        <w:t>gov</w:t>
      </w:r>
      <w:proofErr w:type="spellEnd"/>
      <w:r w:rsidR="005369DA" w:rsidRPr="005369DA">
        <w:rPr>
          <w:rFonts w:eastAsia="Times New Roman"/>
          <w:color w:val="000000"/>
          <w:sz w:val="28"/>
          <w:szCs w:val="28"/>
        </w:rPr>
        <w:t>.</w:t>
      </w:r>
      <w:proofErr w:type="spellStart"/>
      <w:r w:rsidR="005369DA">
        <w:rPr>
          <w:rFonts w:eastAsia="Times New Roman"/>
          <w:color w:val="000000"/>
          <w:sz w:val="28"/>
          <w:szCs w:val="28"/>
          <w:lang w:val="en-US"/>
        </w:rPr>
        <w:t>ru</w:t>
      </w:r>
      <w:proofErr w:type="spellEnd"/>
      <w:r w:rsidRPr="00AB7787">
        <w:rPr>
          <w:rFonts w:eastAsia="Times New Roman"/>
          <w:color w:val="000000"/>
          <w:sz w:val="28"/>
          <w:szCs w:val="28"/>
        </w:rPr>
        <w:t xml:space="preserve"> в информационн</w:t>
      </w:r>
      <w:proofErr w:type="gramStart"/>
      <w:r w:rsidRPr="00AB7787">
        <w:rPr>
          <w:rFonts w:eastAsia="Times New Roman"/>
          <w:color w:val="000000"/>
          <w:sz w:val="28"/>
          <w:szCs w:val="28"/>
        </w:rPr>
        <w:t>о-</w:t>
      </w:r>
      <w:proofErr w:type="gramEnd"/>
      <w:r w:rsidR="005369DA" w:rsidRPr="005369DA">
        <w:rPr>
          <w:rFonts w:eastAsia="Times New Roman"/>
          <w:color w:val="000000"/>
          <w:sz w:val="28"/>
          <w:szCs w:val="28"/>
        </w:rPr>
        <w:t xml:space="preserve"> </w:t>
      </w:r>
      <w:r w:rsidRPr="00AB7787">
        <w:rPr>
          <w:rFonts w:eastAsia="Times New Roman"/>
          <w:color w:val="000000"/>
          <w:sz w:val="28"/>
          <w:szCs w:val="28"/>
        </w:rPr>
        <w:t>телекоммуникационной сети «Интернет».</w:t>
      </w:r>
    </w:p>
    <w:p w:rsidR="00801063" w:rsidRDefault="00801063">
      <w:pPr>
        <w:shd w:val="clear" w:color="auto" w:fill="FFFFFF"/>
        <w:spacing w:after="67" w:line="230" w:lineRule="exact"/>
        <w:ind w:left="10" w:right="10" w:firstLine="437"/>
        <w:jc w:val="both"/>
        <w:rPr>
          <w:sz w:val="28"/>
          <w:szCs w:val="28"/>
        </w:rPr>
      </w:pPr>
    </w:p>
    <w:p w:rsidR="00AB7787" w:rsidRPr="00AB7787" w:rsidRDefault="00AB7787">
      <w:pPr>
        <w:shd w:val="clear" w:color="auto" w:fill="FFFFFF"/>
        <w:spacing w:after="67" w:line="230" w:lineRule="exact"/>
        <w:ind w:left="10" w:right="10" w:firstLine="437"/>
        <w:jc w:val="both"/>
        <w:rPr>
          <w:sz w:val="28"/>
          <w:szCs w:val="28"/>
        </w:rPr>
        <w:sectPr w:rsidR="00AB7787" w:rsidRPr="00AB7787" w:rsidSect="005369DA">
          <w:pgSz w:w="11909" w:h="16834"/>
          <w:pgMar w:top="1134" w:right="1134" w:bottom="851" w:left="3011" w:header="720" w:footer="720" w:gutter="0"/>
          <w:cols w:space="60"/>
          <w:noEndnote/>
        </w:sectPr>
      </w:pPr>
    </w:p>
    <w:p w:rsidR="00801063" w:rsidRPr="00AB7787" w:rsidRDefault="00606E2B">
      <w:pPr>
        <w:framePr w:h="912" w:hSpace="10080" w:wrap="notBeside" w:vAnchor="text" w:hAnchor="margin" w:x="3817" w:y="1"/>
        <w:rPr>
          <w:sz w:val="28"/>
          <w:szCs w:val="28"/>
        </w:rPr>
      </w:pPr>
      <w:r w:rsidRPr="00AB7787">
        <w:rPr>
          <w:noProof/>
          <w:sz w:val="28"/>
          <w:szCs w:val="28"/>
        </w:rPr>
        <w:drawing>
          <wp:inline distT="0" distB="0" distL="0" distR="0">
            <wp:extent cx="979805" cy="5772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63" w:rsidRPr="00AB7787" w:rsidRDefault="00AB7787">
      <w:pPr>
        <w:framePr w:h="211" w:hRule="exact" w:hSpace="10080" w:wrap="notBeside" w:vAnchor="text" w:hAnchor="margin" w:x="5127" w:y="409"/>
        <w:shd w:val="clear" w:color="auto" w:fill="FFFFFF"/>
        <w:rPr>
          <w:sz w:val="28"/>
          <w:szCs w:val="28"/>
        </w:rPr>
      </w:pPr>
      <w:r w:rsidRPr="00AB7787">
        <w:rPr>
          <w:rFonts w:eastAsia="Times New Roman"/>
          <w:color w:val="000000"/>
          <w:spacing w:val="-3"/>
          <w:sz w:val="28"/>
          <w:szCs w:val="28"/>
        </w:rPr>
        <w:t xml:space="preserve">В.В. </w:t>
      </w:r>
      <w:proofErr w:type="spellStart"/>
      <w:r w:rsidRPr="00AB7787">
        <w:rPr>
          <w:rFonts w:eastAsia="Times New Roman"/>
          <w:color w:val="000000"/>
          <w:spacing w:val="-3"/>
          <w:sz w:val="28"/>
          <w:szCs w:val="28"/>
        </w:rPr>
        <w:t>Колычев</w:t>
      </w:r>
      <w:proofErr w:type="spellEnd"/>
    </w:p>
    <w:p w:rsidR="00801063" w:rsidRPr="00AB7787" w:rsidRDefault="00801063">
      <w:pPr>
        <w:spacing w:line="1" w:lineRule="exact"/>
        <w:rPr>
          <w:sz w:val="28"/>
          <w:szCs w:val="28"/>
        </w:rPr>
      </w:pPr>
    </w:p>
    <w:p w:rsidR="00801063" w:rsidRPr="00AB7787" w:rsidRDefault="00801063">
      <w:pPr>
        <w:framePr w:h="211" w:hRule="exact" w:hSpace="10080" w:wrap="notBeside" w:vAnchor="text" w:hAnchor="margin" w:x="5127" w:y="409"/>
        <w:shd w:val="clear" w:color="auto" w:fill="FFFFFF"/>
        <w:rPr>
          <w:sz w:val="28"/>
          <w:szCs w:val="28"/>
        </w:rPr>
        <w:sectPr w:rsidR="00801063" w:rsidRPr="00AB7787">
          <w:type w:val="continuous"/>
          <w:pgSz w:w="11909" w:h="16834"/>
          <w:pgMar w:top="1440" w:right="2741" w:bottom="720" w:left="3010" w:header="720" w:footer="720" w:gutter="0"/>
          <w:cols w:space="720"/>
          <w:noEndnote/>
        </w:sectPr>
      </w:pPr>
    </w:p>
    <w:p w:rsidR="00801063" w:rsidRPr="00AB7787" w:rsidRDefault="00AB7787" w:rsidP="00AB7787">
      <w:pPr>
        <w:shd w:val="clear" w:color="auto" w:fill="FFFFFF"/>
        <w:spacing w:before="3931"/>
        <w:ind w:left="53" w:hanging="1471"/>
      </w:pPr>
      <w:r w:rsidRPr="00AB7787">
        <w:rPr>
          <w:rFonts w:eastAsia="Times New Roman"/>
          <w:color w:val="000000"/>
        </w:rPr>
        <w:t xml:space="preserve">Исп.: </w:t>
      </w:r>
      <w:proofErr w:type="spellStart"/>
      <w:r w:rsidRPr="00AB7787">
        <w:rPr>
          <w:rFonts w:eastAsia="Times New Roman"/>
          <w:color w:val="000000"/>
        </w:rPr>
        <w:t>Курмаев</w:t>
      </w:r>
      <w:proofErr w:type="spellEnd"/>
      <w:r w:rsidRPr="00AB7787">
        <w:rPr>
          <w:rFonts w:eastAsia="Times New Roman"/>
          <w:color w:val="000000"/>
        </w:rPr>
        <w:t xml:space="preserve"> И.Т.</w:t>
      </w:r>
    </w:p>
    <w:p w:rsidR="00801063" w:rsidRPr="00AB7787" w:rsidRDefault="00AB7787" w:rsidP="00AB7787">
      <w:pPr>
        <w:shd w:val="clear" w:color="auto" w:fill="FFFFFF"/>
        <w:spacing w:before="14"/>
        <w:ind w:left="53" w:hanging="1471"/>
      </w:pPr>
      <w:r w:rsidRPr="00AB7787">
        <w:rPr>
          <w:rFonts w:eastAsia="Times New Roman"/>
          <w:color w:val="000000"/>
          <w:spacing w:val="-1"/>
        </w:rPr>
        <w:t xml:space="preserve">Тел. 8(495)983-38-88 </w:t>
      </w:r>
      <w:proofErr w:type="spellStart"/>
      <w:r w:rsidRPr="00AB7787">
        <w:rPr>
          <w:rFonts w:eastAsia="Times New Roman"/>
          <w:color w:val="000000"/>
          <w:spacing w:val="-1"/>
        </w:rPr>
        <w:t>доб</w:t>
      </w:r>
      <w:proofErr w:type="spellEnd"/>
      <w:r w:rsidRPr="00AB7787">
        <w:rPr>
          <w:rFonts w:eastAsia="Times New Roman"/>
          <w:color w:val="000000"/>
          <w:spacing w:val="-1"/>
        </w:rPr>
        <w:t xml:space="preserve">. </w:t>
      </w:r>
      <w:r w:rsidRPr="00AB7787">
        <w:rPr>
          <w:rFonts w:eastAsia="Times New Roman"/>
          <w:color w:val="000000"/>
        </w:rPr>
        <w:t>2112</w:t>
      </w:r>
    </w:p>
    <w:sectPr w:rsidR="00801063" w:rsidRPr="00AB7787" w:rsidSect="00AB7787">
      <w:type w:val="continuous"/>
      <w:pgSz w:w="11909" w:h="16834"/>
      <w:pgMar w:top="1134" w:right="2739" w:bottom="907" w:left="30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7703"/>
    <w:rsid w:val="004E7703"/>
    <w:rsid w:val="005369DA"/>
    <w:rsid w:val="00606E2B"/>
    <w:rsid w:val="00801063"/>
    <w:rsid w:val="00AB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2676</Characters>
  <Application>Microsoft Office Word</Application>
  <DocSecurity>0</DocSecurity>
  <Lines>22</Lines>
  <Paragraphs>6</Paragraphs>
  <ScaleCrop>false</ScaleCrop>
  <Company>minfin AO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2017-10-15T08:43:00Z</dcterms:created>
  <dcterms:modified xsi:type="dcterms:W3CDTF">2017-10-15T08:50:00Z</dcterms:modified>
</cp:coreProperties>
</file>