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62" w:rsidRPr="00893762" w:rsidRDefault="00893762" w:rsidP="00893762">
      <w:pPr>
        <w:pStyle w:val="a3"/>
        <w:jc w:val="center"/>
        <w:rPr>
          <w:b/>
          <w:spacing w:val="-2"/>
        </w:rPr>
      </w:pPr>
      <w:r w:rsidRPr="00893762">
        <w:rPr>
          <w:b/>
          <w:spacing w:val="-2"/>
        </w:rPr>
        <w:t xml:space="preserve">Пояснение отклонений 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бюджетной росписи</w:t>
      </w:r>
      <w:r w:rsidR="006B4278" w:rsidRPr="006B4278">
        <w:rPr>
          <w:rFonts w:eastAsia="Calibri"/>
          <w:color w:val="000000"/>
          <w:spacing w:val="-2"/>
          <w:szCs w:val="24"/>
          <w:lang w:eastAsia="en-US"/>
        </w:rPr>
        <w:t xml:space="preserve"> </w:t>
      </w:r>
      <w:r w:rsidR="00AD2004">
        <w:rPr>
          <w:b/>
          <w:spacing w:val="-2"/>
        </w:rPr>
        <w:t xml:space="preserve">по состоянию на </w:t>
      </w:r>
      <w:r w:rsidR="006B4278" w:rsidRPr="006B4278">
        <w:rPr>
          <w:b/>
          <w:spacing w:val="-2"/>
        </w:rPr>
        <w:t xml:space="preserve">1 </w:t>
      </w:r>
      <w:r w:rsidR="00895A7F">
        <w:rPr>
          <w:b/>
          <w:spacing w:val="-2"/>
        </w:rPr>
        <w:t>октябр</w:t>
      </w:r>
      <w:r w:rsidR="006B4278" w:rsidRPr="006B4278">
        <w:rPr>
          <w:b/>
          <w:spacing w:val="-2"/>
        </w:rPr>
        <w:t>я 201</w:t>
      </w:r>
      <w:r w:rsidR="006B4278">
        <w:rPr>
          <w:b/>
          <w:spacing w:val="-2"/>
        </w:rPr>
        <w:t>8</w:t>
      </w:r>
      <w:r w:rsidR="006B4278" w:rsidRPr="006B4278">
        <w:rPr>
          <w:b/>
          <w:spacing w:val="-2"/>
        </w:rPr>
        <w:t xml:space="preserve"> года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от показателей областного закона «О бюджете территориального</w:t>
      </w:r>
      <w:r w:rsidR="006B4278">
        <w:rPr>
          <w:b/>
          <w:spacing w:val="-2"/>
        </w:rPr>
        <w:t xml:space="preserve"> </w:t>
      </w:r>
      <w:r w:rsidRPr="00893762">
        <w:rPr>
          <w:b/>
          <w:spacing w:val="-2"/>
        </w:rPr>
        <w:t>фонда обязательного медицинского страхования Архангельской области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на 201</w:t>
      </w:r>
      <w:r>
        <w:rPr>
          <w:b/>
          <w:spacing w:val="-2"/>
        </w:rPr>
        <w:t>8</w:t>
      </w:r>
      <w:r w:rsidRPr="00893762">
        <w:rPr>
          <w:b/>
          <w:spacing w:val="-2"/>
        </w:rPr>
        <w:t xml:space="preserve"> год и на плановый период 201</w:t>
      </w:r>
      <w:r>
        <w:rPr>
          <w:b/>
          <w:spacing w:val="-2"/>
        </w:rPr>
        <w:t>9</w:t>
      </w:r>
      <w:r w:rsidRPr="00893762">
        <w:rPr>
          <w:b/>
          <w:spacing w:val="-2"/>
        </w:rPr>
        <w:t xml:space="preserve"> и 20</w:t>
      </w:r>
      <w:r>
        <w:rPr>
          <w:b/>
          <w:spacing w:val="-2"/>
        </w:rPr>
        <w:t>20</w:t>
      </w:r>
      <w:r w:rsidRPr="00893762">
        <w:rPr>
          <w:b/>
          <w:spacing w:val="-2"/>
        </w:rPr>
        <w:t xml:space="preserve"> годов»</w:t>
      </w:r>
    </w:p>
    <w:p w:rsidR="00EB6BF1" w:rsidRPr="006B4278" w:rsidRDefault="00EB6BF1" w:rsidP="00893762">
      <w:pPr>
        <w:pStyle w:val="a3"/>
        <w:jc w:val="center"/>
        <w:rPr>
          <w:spacing w:val="-2"/>
          <w:szCs w:val="28"/>
        </w:rPr>
      </w:pPr>
    </w:p>
    <w:p w:rsidR="009D37D1" w:rsidRPr="001A1C78" w:rsidRDefault="009D37D1" w:rsidP="009D37D1">
      <w:pPr>
        <w:pStyle w:val="a3"/>
        <w:ind w:firstLine="709"/>
        <w:rPr>
          <w:spacing w:val="-2"/>
        </w:rPr>
      </w:pPr>
      <w:r w:rsidRPr="001A1C78">
        <w:rPr>
          <w:spacing w:val="-2"/>
        </w:rPr>
        <w:t>Бюджет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 xml:space="preserve">8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>
        <w:rPr>
          <w:spacing w:val="-2"/>
        </w:rPr>
        <w:t xml:space="preserve">20 </w:t>
      </w:r>
      <w:r w:rsidRPr="001A1C78">
        <w:rPr>
          <w:spacing w:val="-2"/>
        </w:rPr>
        <w:t>декабря 201</w:t>
      </w:r>
      <w:r>
        <w:rPr>
          <w:spacing w:val="-2"/>
        </w:rPr>
        <w:t>7</w:t>
      </w:r>
      <w:r w:rsidRPr="001A1C78">
        <w:rPr>
          <w:spacing w:val="-2"/>
        </w:rPr>
        <w:t xml:space="preserve"> года №</w:t>
      </w:r>
      <w:r>
        <w:rPr>
          <w:spacing w:val="-2"/>
        </w:rPr>
        <w:t> 588-40</w:t>
      </w:r>
      <w:r w:rsidRPr="001A1C78">
        <w:rPr>
          <w:spacing w:val="-2"/>
        </w:rPr>
        <w:t>-ОЗ «О бюджете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>8</w:t>
      </w:r>
      <w:r w:rsidRPr="001A1C78">
        <w:rPr>
          <w:spacing w:val="-2"/>
        </w:rPr>
        <w:t xml:space="preserve"> год</w:t>
      </w:r>
      <w:r>
        <w:rPr>
          <w:spacing w:val="-2"/>
        </w:rPr>
        <w:t xml:space="preserve"> и на плановый период 2019 и 2020 годов</w:t>
      </w:r>
      <w:r w:rsidRPr="001A1C78">
        <w:rPr>
          <w:spacing w:val="-2"/>
        </w:rPr>
        <w:t>» (далее – областной закон №</w:t>
      </w:r>
      <w:r>
        <w:rPr>
          <w:spacing w:val="-2"/>
        </w:rPr>
        <w:t> 588-40</w:t>
      </w:r>
      <w:r w:rsidRPr="001A1C78">
        <w:rPr>
          <w:spacing w:val="-2"/>
        </w:rPr>
        <w:t>-ОЗ):</w:t>
      </w:r>
    </w:p>
    <w:p w:rsidR="00895A7F" w:rsidRPr="001A1C78" w:rsidRDefault="00895A7F" w:rsidP="00895A7F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</w:t>
      </w:r>
      <w:r w:rsidRPr="001A1C78">
        <w:rPr>
          <w:spacing w:val="-2"/>
        </w:rPr>
        <w:t xml:space="preserve">по доходам в сумме </w:t>
      </w:r>
      <w:r>
        <w:rPr>
          <w:b/>
          <w:spacing w:val="-2"/>
        </w:rPr>
        <w:t>21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686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275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6</w:t>
      </w:r>
      <w:r w:rsidRPr="001A1C78">
        <w:rPr>
          <w:b/>
          <w:spacing w:val="-2"/>
        </w:rPr>
        <w:t xml:space="preserve"> тыс. рублей,</w:t>
      </w:r>
    </w:p>
    <w:p w:rsidR="00895A7F" w:rsidRDefault="00895A7F" w:rsidP="00895A7F">
      <w:pPr>
        <w:pStyle w:val="a3"/>
        <w:ind w:firstLine="709"/>
        <w:rPr>
          <w:b/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</w:t>
      </w:r>
      <w:r w:rsidRPr="001A1C78">
        <w:rPr>
          <w:spacing w:val="-2"/>
        </w:rPr>
        <w:t xml:space="preserve">по расходам в сумме </w:t>
      </w:r>
      <w:r>
        <w:rPr>
          <w:b/>
          <w:spacing w:val="-2"/>
        </w:rPr>
        <w:t>21 853 400,3</w:t>
      </w:r>
      <w:r w:rsidRPr="001A1C78">
        <w:rPr>
          <w:b/>
          <w:spacing w:val="-2"/>
        </w:rPr>
        <w:t xml:space="preserve"> тыс. рублей</w:t>
      </w:r>
      <w:r>
        <w:rPr>
          <w:b/>
          <w:spacing w:val="-2"/>
        </w:rPr>
        <w:t>,</w:t>
      </w:r>
    </w:p>
    <w:p w:rsidR="00895A7F" w:rsidRPr="00090495" w:rsidRDefault="00895A7F" w:rsidP="00895A7F">
      <w:pPr>
        <w:pStyle w:val="a3"/>
        <w:ind w:firstLine="709"/>
        <w:rPr>
          <w:b/>
          <w:spacing w:val="-2"/>
        </w:rPr>
      </w:pPr>
      <w:r>
        <w:rPr>
          <w:spacing w:val="-2"/>
        </w:rPr>
        <w:t>- предельный размер дефицита бюджета составляет</w:t>
      </w:r>
      <w:r>
        <w:rPr>
          <w:b/>
          <w:spacing w:val="-2"/>
        </w:rPr>
        <w:t xml:space="preserve"> 167 124,7</w:t>
      </w:r>
      <w:r w:rsidRPr="00E104B9">
        <w:rPr>
          <w:b/>
          <w:spacing w:val="-2"/>
        </w:rPr>
        <w:t xml:space="preserve"> </w:t>
      </w:r>
      <w:r>
        <w:rPr>
          <w:b/>
          <w:spacing w:val="-2"/>
        </w:rPr>
        <w:t>тыс. рублей</w:t>
      </w:r>
      <w:r w:rsidRPr="007D5270">
        <w:rPr>
          <w:b/>
          <w:spacing w:val="-2"/>
        </w:rPr>
        <w:t>.</w:t>
      </w:r>
    </w:p>
    <w:p w:rsidR="00895A7F" w:rsidRPr="00375FDA" w:rsidRDefault="00895A7F" w:rsidP="00895A7F">
      <w:pPr>
        <w:pStyle w:val="a3"/>
        <w:ind w:firstLine="720"/>
        <w:rPr>
          <w:spacing w:val="-2"/>
        </w:rPr>
      </w:pPr>
      <w:proofErr w:type="gramStart"/>
      <w:r w:rsidRPr="00375FDA">
        <w:rPr>
          <w:spacing w:val="-2"/>
        </w:rPr>
        <w:t>В соответствии с уточненной</w:t>
      </w:r>
      <w:r w:rsidR="00AD2004">
        <w:rPr>
          <w:spacing w:val="-2"/>
        </w:rPr>
        <w:t xml:space="preserve"> сводной бюджетной росписью от </w:t>
      </w:r>
      <w:r w:rsidRPr="00375FDA">
        <w:rPr>
          <w:spacing w:val="-2"/>
        </w:rPr>
        <w:t xml:space="preserve">5 </w:t>
      </w:r>
      <w:r w:rsidR="00560B9E">
        <w:rPr>
          <w:spacing w:val="-2"/>
        </w:rPr>
        <w:t>сентябр</w:t>
      </w:r>
      <w:r w:rsidR="00AD2004">
        <w:rPr>
          <w:spacing w:val="-2"/>
        </w:rPr>
        <w:t xml:space="preserve">я 2018 года по состоянию на </w:t>
      </w:r>
      <w:r w:rsidRPr="00375FDA">
        <w:rPr>
          <w:spacing w:val="-2"/>
        </w:rPr>
        <w:t xml:space="preserve">1 </w:t>
      </w:r>
      <w:r>
        <w:rPr>
          <w:spacing w:val="-2"/>
        </w:rPr>
        <w:t>октябр</w:t>
      </w:r>
      <w:r w:rsidRPr="00375FDA">
        <w:rPr>
          <w:spacing w:val="-2"/>
        </w:rPr>
        <w:t xml:space="preserve">я 2018 года бюджет территориального фонда по расходам составил </w:t>
      </w:r>
      <w:r w:rsidRPr="00375FDA">
        <w:rPr>
          <w:b/>
          <w:spacing w:val="-2"/>
        </w:rPr>
        <w:t>21 8</w:t>
      </w:r>
      <w:r>
        <w:rPr>
          <w:b/>
          <w:spacing w:val="-2"/>
        </w:rPr>
        <w:t>54</w:t>
      </w:r>
      <w:r w:rsidRPr="00375FDA">
        <w:rPr>
          <w:b/>
          <w:spacing w:val="-2"/>
        </w:rPr>
        <w:t> </w:t>
      </w:r>
      <w:r>
        <w:rPr>
          <w:b/>
          <w:spacing w:val="-2"/>
        </w:rPr>
        <w:t>535</w:t>
      </w:r>
      <w:r w:rsidRPr="00375FDA">
        <w:rPr>
          <w:b/>
          <w:spacing w:val="-2"/>
        </w:rPr>
        <w:t>,</w:t>
      </w:r>
      <w:r>
        <w:rPr>
          <w:b/>
          <w:spacing w:val="-2"/>
        </w:rPr>
        <w:t>0</w:t>
      </w:r>
      <w:r w:rsidRPr="00375FDA">
        <w:rPr>
          <w:b/>
          <w:spacing w:val="-2"/>
        </w:rPr>
        <w:t xml:space="preserve"> тыс. рублей, </w:t>
      </w:r>
      <w:r w:rsidRPr="00375FDA">
        <w:rPr>
          <w:spacing w:val="-2"/>
        </w:rPr>
        <w:t xml:space="preserve">по источникам финансирования дефицита бюджета территориального фонда – </w:t>
      </w:r>
      <w:r w:rsidRPr="00375FDA">
        <w:rPr>
          <w:b/>
          <w:spacing w:val="-2"/>
        </w:rPr>
        <w:t>16</w:t>
      </w:r>
      <w:r>
        <w:rPr>
          <w:b/>
          <w:spacing w:val="-2"/>
        </w:rPr>
        <w:t>8</w:t>
      </w:r>
      <w:r w:rsidRPr="00375FDA">
        <w:rPr>
          <w:b/>
          <w:spacing w:val="-2"/>
        </w:rPr>
        <w:t> </w:t>
      </w:r>
      <w:r>
        <w:rPr>
          <w:b/>
          <w:spacing w:val="-2"/>
        </w:rPr>
        <w:t>259</w:t>
      </w:r>
      <w:r w:rsidRPr="00375FDA">
        <w:rPr>
          <w:b/>
          <w:spacing w:val="-2"/>
        </w:rPr>
        <w:t>,</w:t>
      </w:r>
      <w:r>
        <w:rPr>
          <w:b/>
          <w:spacing w:val="-2"/>
        </w:rPr>
        <w:t>4</w:t>
      </w:r>
      <w:r w:rsidRPr="00375FDA">
        <w:rPr>
          <w:b/>
          <w:spacing w:val="-2"/>
        </w:rPr>
        <w:t xml:space="preserve"> тыс. рублей</w:t>
      </w:r>
      <w:r w:rsidRPr="00375FDA">
        <w:rPr>
          <w:spacing w:val="-2"/>
        </w:rPr>
        <w:t xml:space="preserve"> и отличается от утвержденных областным законом показателей по расходам и источникам финансирования на сумму </w:t>
      </w:r>
      <w:r>
        <w:rPr>
          <w:spacing w:val="-2"/>
        </w:rPr>
        <w:t>неналоговых доходов, поступивших сверх утвержденного</w:t>
      </w:r>
      <w:proofErr w:type="gramEnd"/>
      <w:r>
        <w:rPr>
          <w:spacing w:val="-2"/>
        </w:rPr>
        <w:t xml:space="preserve"> объема и направленных, в соответствии с пунктом 5 статьи 8 </w:t>
      </w:r>
      <w:r w:rsidRPr="00375FDA">
        <w:rPr>
          <w:spacing w:val="-2"/>
        </w:rPr>
        <w:t>областн</w:t>
      </w:r>
      <w:r>
        <w:rPr>
          <w:spacing w:val="-2"/>
        </w:rPr>
        <w:t>ого</w:t>
      </w:r>
      <w:r w:rsidRPr="00375FDA">
        <w:rPr>
          <w:spacing w:val="-2"/>
        </w:rPr>
        <w:t xml:space="preserve"> закон</w:t>
      </w:r>
      <w:r>
        <w:rPr>
          <w:spacing w:val="-2"/>
        </w:rPr>
        <w:t>ом</w:t>
      </w:r>
      <w:r w:rsidRPr="00375FDA">
        <w:rPr>
          <w:spacing w:val="-2"/>
        </w:rPr>
        <w:t xml:space="preserve"> № 588-40-ОЗ</w:t>
      </w:r>
      <w:r>
        <w:rPr>
          <w:spacing w:val="-2"/>
        </w:rPr>
        <w:t xml:space="preserve">, на </w:t>
      </w:r>
      <w:r w:rsidR="008E48E5">
        <w:rPr>
          <w:spacing w:val="-2"/>
        </w:rPr>
        <w:t>дополнительное фи</w:t>
      </w:r>
      <w:r>
        <w:rPr>
          <w:spacing w:val="-2"/>
        </w:rPr>
        <w:t>нансовое обеспечение организации обязательного медицинского страхования</w:t>
      </w:r>
      <w:r w:rsidR="00F803E7">
        <w:rPr>
          <w:spacing w:val="-2"/>
        </w:rPr>
        <w:t xml:space="preserve">, </w:t>
      </w:r>
      <w:r w:rsidRPr="00375FDA">
        <w:rPr>
          <w:spacing w:val="-2"/>
        </w:rPr>
        <w:t xml:space="preserve">в размере </w:t>
      </w:r>
      <w:r w:rsidR="00AD2004">
        <w:rPr>
          <w:spacing w:val="-2"/>
        </w:rPr>
        <w:t xml:space="preserve">                   </w:t>
      </w:r>
      <w:r w:rsidRPr="008E48E5">
        <w:rPr>
          <w:b/>
          <w:spacing w:val="-2"/>
        </w:rPr>
        <w:t>1 134,7 тыс. рублей</w:t>
      </w:r>
      <w:r w:rsidRPr="00375FDA">
        <w:rPr>
          <w:b/>
          <w:spacing w:val="-2"/>
        </w:rPr>
        <w:t>.</w:t>
      </w:r>
    </w:p>
    <w:p w:rsidR="008E399C" w:rsidRDefault="0095458C" w:rsidP="0095458C">
      <w:pPr>
        <w:pStyle w:val="a3"/>
        <w:ind w:firstLine="709"/>
        <w:rPr>
          <w:spacing w:val="-2"/>
        </w:rPr>
      </w:pPr>
      <w:r w:rsidRPr="0095458C">
        <w:rPr>
          <w:spacing w:val="-2"/>
        </w:rPr>
        <w:t>Кроме того, в сводной бюджетной росписи произведено перемещение бюджетных ассигнований на 201</w:t>
      </w:r>
      <w:r>
        <w:rPr>
          <w:spacing w:val="-2"/>
        </w:rPr>
        <w:t>8</w:t>
      </w:r>
      <w:r w:rsidRPr="0095458C">
        <w:rPr>
          <w:spacing w:val="-2"/>
        </w:rPr>
        <w:t xml:space="preserve"> год по видам расходов классификации расходов бюджетов в пределах общего объема, предусмотренного по целевой статье «Выполнение функций аппаратом территориального фонда обязател</w:t>
      </w:r>
      <w:r w:rsidR="008E399C">
        <w:rPr>
          <w:spacing w:val="-2"/>
        </w:rPr>
        <w:t>ьного медицинского страхования»:</w:t>
      </w:r>
    </w:p>
    <w:p w:rsidR="00960531" w:rsidRPr="00960531" w:rsidRDefault="008E399C" w:rsidP="00960531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>-</w:t>
      </w:r>
      <w:r w:rsidR="00560B9E">
        <w:rPr>
          <w:spacing w:val="-2"/>
        </w:rPr>
        <w:t> </w:t>
      </w:r>
      <w:r>
        <w:rPr>
          <w:spacing w:val="-2"/>
        </w:rPr>
        <w:t>в</w:t>
      </w:r>
      <w:r w:rsidR="00F803E7">
        <w:rPr>
          <w:spacing w:val="-2"/>
        </w:rPr>
        <w:t>о исполнение</w:t>
      </w:r>
      <w:r>
        <w:rPr>
          <w:spacing w:val="-2"/>
        </w:rPr>
        <w:t xml:space="preserve"> постановлени</w:t>
      </w:r>
      <w:r w:rsidR="00F803E7">
        <w:rPr>
          <w:spacing w:val="-2"/>
        </w:rPr>
        <w:t>я</w:t>
      </w:r>
      <w:r>
        <w:rPr>
          <w:spacing w:val="-2"/>
        </w:rPr>
        <w:t xml:space="preserve"> </w:t>
      </w:r>
      <w:r w:rsidR="00960531" w:rsidRPr="00960531">
        <w:rPr>
          <w:spacing w:val="-2"/>
        </w:rPr>
        <w:t xml:space="preserve">Правительства Архангельской области </w:t>
      </w:r>
      <w:r w:rsidR="00960531">
        <w:rPr>
          <w:spacing w:val="-2"/>
        </w:rPr>
        <w:br/>
      </w:r>
      <w:r w:rsidR="00960531" w:rsidRPr="00960531">
        <w:rPr>
          <w:spacing w:val="-2"/>
        </w:rPr>
        <w:t>от 5</w:t>
      </w:r>
      <w:r w:rsidR="00AD2004">
        <w:rPr>
          <w:spacing w:val="-2"/>
        </w:rPr>
        <w:t xml:space="preserve"> марта </w:t>
      </w:r>
      <w:r w:rsidR="00960531" w:rsidRPr="00960531">
        <w:rPr>
          <w:spacing w:val="-2"/>
        </w:rPr>
        <w:t>2018</w:t>
      </w:r>
      <w:r w:rsidR="00AD2004">
        <w:rPr>
          <w:spacing w:val="-2"/>
        </w:rPr>
        <w:t xml:space="preserve"> года</w:t>
      </w:r>
      <w:r w:rsidR="00960531" w:rsidRPr="00960531">
        <w:rPr>
          <w:spacing w:val="-2"/>
        </w:rPr>
        <w:t xml:space="preserve"> № 103-пп «Об утверждении Положения о системе оплаты труда работников территориального фонда обязательного медицинского страхования Архангельской области»</w:t>
      </w:r>
      <w:r w:rsidR="0095458C" w:rsidRPr="0095458C">
        <w:rPr>
          <w:spacing w:val="-2"/>
        </w:rPr>
        <w:t xml:space="preserve"> </w:t>
      </w:r>
      <w:r w:rsidR="00960531">
        <w:rPr>
          <w:spacing w:val="-2"/>
        </w:rPr>
        <w:t xml:space="preserve">приказом территориального фонда </w:t>
      </w:r>
      <w:r w:rsidR="00AD2004">
        <w:rPr>
          <w:spacing w:val="-2"/>
        </w:rPr>
        <w:t xml:space="preserve">               </w:t>
      </w:r>
      <w:r w:rsidR="00960531">
        <w:rPr>
          <w:spacing w:val="-2"/>
        </w:rPr>
        <w:t>от 19</w:t>
      </w:r>
      <w:r w:rsidR="00AD2004">
        <w:rPr>
          <w:spacing w:val="-2"/>
        </w:rPr>
        <w:t xml:space="preserve"> марта </w:t>
      </w:r>
      <w:r w:rsidR="00960531">
        <w:rPr>
          <w:spacing w:val="-2"/>
        </w:rPr>
        <w:t xml:space="preserve">2018 </w:t>
      </w:r>
      <w:r w:rsidR="00AD2004">
        <w:rPr>
          <w:spacing w:val="-2"/>
        </w:rPr>
        <w:t xml:space="preserve">года </w:t>
      </w:r>
      <w:r w:rsidR="00960531">
        <w:rPr>
          <w:spacing w:val="-2"/>
        </w:rPr>
        <w:t>№ 120-О «О проведении организационно-штатных мероприятий в территориальном фонде обязательного медицинского стра</w:t>
      </w:r>
      <w:r w:rsidR="00AD2004">
        <w:rPr>
          <w:spacing w:val="-2"/>
        </w:rPr>
        <w:t xml:space="preserve">хования Архангельской области» </w:t>
      </w:r>
      <w:r w:rsidR="00960531">
        <w:rPr>
          <w:spacing w:val="-2"/>
        </w:rPr>
        <w:t>в организационно-штатную структуру территориального фонда внесены изменения.</w:t>
      </w:r>
      <w:proofErr w:type="gramEnd"/>
      <w:r w:rsidR="00960531">
        <w:rPr>
          <w:spacing w:val="-2"/>
        </w:rPr>
        <w:t xml:space="preserve"> </w:t>
      </w:r>
      <w:proofErr w:type="gramStart"/>
      <w:r w:rsidR="00960531" w:rsidRPr="00960531">
        <w:rPr>
          <w:spacing w:val="-2"/>
        </w:rPr>
        <w:t>В соответствии со статьей 318 Трудового кодекса Российской Федерации работнику, увольняемому из организации, расположенной в местности, приравненной к районам Крайнего севера, в связи с сокращением численности или штата работников организации, за счет средств работодателя выплачивается выходное пособие, а также средний месячный заработок на период трудоустройства, но не свыше шести месяцев со дня увольнения.</w:t>
      </w:r>
      <w:proofErr w:type="gramEnd"/>
    </w:p>
    <w:p w:rsidR="00960531" w:rsidRDefault="00960531" w:rsidP="00960531">
      <w:pPr>
        <w:pStyle w:val="a3"/>
        <w:ind w:firstLine="709"/>
        <w:rPr>
          <w:spacing w:val="-2"/>
        </w:rPr>
      </w:pPr>
      <w:proofErr w:type="gramStart"/>
      <w:r w:rsidRPr="00960531">
        <w:rPr>
          <w:spacing w:val="-2"/>
        </w:rPr>
        <w:t xml:space="preserve">В связи с вышеизложенным, </w:t>
      </w:r>
      <w:r w:rsidR="00F56817">
        <w:rPr>
          <w:spacing w:val="-2"/>
        </w:rPr>
        <w:t xml:space="preserve">для отражения расходов, связанных </w:t>
      </w:r>
      <w:r w:rsidR="00F56817">
        <w:rPr>
          <w:spacing w:val="-2"/>
        </w:rPr>
        <w:br/>
        <w:t xml:space="preserve">с </w:t>
      </w:r>
      <w:r w:rsidR="00F56817" w:rsidRPr="00960531">
        <w:rPr>
          <w:spacing w:val="-2"/>
        </w:rPr>
        <w:t xml:space="preserve">предоставлением государственных гарантий работникам, уволенным в связи </w:t>
      </w:r>
      <w:r w:rsidR="00F56817">
        <w:rPr>
          <w:spacing w:val="-2"/>
        </w:rPr>
        <w:br/>
      </w:r>
      <w:r w:rsidR="00F56817" w:rsidRPr="00960531">
        <w:rPr>
          <w:spacing w:val="-2"/>
        </w:rPr>
        <w:lastRenderedPageBreak/>
        <w:t>с сокращением занимаемой должности</w:t>
      </w:r>
      <w:r w:rsidR="00F56817">
        <w:rPr>
          <w:spacing w:val="-2"/>
        </w:rPr>
        <w:t xml:space="preserve"> в </w:t>
      </w:r>
      <w:r w:rsidR="00F56817" w:rsidRPr="00960531">
        <w:rPr>
          <w:spacing w:val="-2"/>
        </w:rPr>
        <w:t xml:space="preserve">указанной </w:t>
      </w:r>
      <w:r w:rsidR="00F56817">
        <w:rPr>
          <w:spacing w:val="-2"/>
        </w:rPr>
        <w:t>целевой статье выделена подгруппа видов расходов 320 «</w:t>
      </w:r>
      <w:r w:rsidR="00F56817" w:rsidRPr="00960531">
        <w:rPr>
          <w:spacing w:val="-2"/>
        </w:rPr>
        <w:t>Социальные выплаты гражданам, кроме публичных нормативных социальных выплат»</w:t>
      </w:r>
      <w:r w:rsidR="00F56817">
        <w:rPr>
          <w:spacing w:val="-2"/>
        </w:rPr>
        <w:t xml:space="preserve"> группы видов расходов </w:t>
      </w:r>
      <w:r w:rsidR="00AD2004">
        <w:rPr>
          <w:spacing w:val="-2"/>
        </w:rPr>
        <w:t xml:space="preserve">                 </w:t>
      </w:r>
      <w:r w:rsidR="00F56817">
        <w:rPr>
          <w:spacing w:val="-2"/>
        </w:rPr>
        <w:t xml:space="preserve">300 «Социальное обеспечение и иные выплаты населению» на сумму </w:t>
      </w:r>
      <w:r w:rsidR="00AD2004">
        <w:rPr>
          <w:spacing w:val="-2"/>
        </w:rPr>
        <w:t xml:space="preserve">                 </w:t>
      </w:r>
      <w:r w:rsidR="00F56817" w:rsidRPr="00F803E7">
        <w:rPr>
          <w:b/>
          <w:spacing w:val="-2"/>
        </w:rPr>
        <w:t>975,9 тыс. рублей</w:t>
      </w:r>
      <w:r w:rsidR="00F56817">
        <w:rPr>
          <w:spacing w:val="-2"/>
        </w:rPr>
        <w:t xml:space="preserve"> </w:t>
      </w:r>
      <w:r w:rsidRPr="00960531">
        <w:rPr>
          <w:spacing w:val="-2"/>
        </w:rPr>
        <w:t xml:space="preserve">за счет уменьшения </w:t>
      </w:r>
      <w:r w:rsidR="00F56817">
        <w:rPr>
          <w:spacing w:val="-2"/>
        </w:rPr>
        <w:t xml:space="preserve">подгруппы </w:t>
      </w:r>
      <w:r w:rsidRPr="00960531">
        <w:rPr>
          <w:spacing w:val="-2"/>
        </w:rPr>
        <w:t>вид</w:t>
      </w:r>
      <w:r w:rsidR="00F56817">
        <w:rPr>
          <w:spacing w:val="-2"/>
        </w:rPr>
        <w:t>ов</w:t>
      </w:r>
      <w:r w:rsidRPr="00960531">
        <w:rPr>
          <w:spacing w:val="-2"/>
        </w:rPr>
        <w:t xml:space="preserve"> расходов </w:t>
      </w:r>
      <w:r w:rsidR="00F56817">
        <w:rPr>
          <w:spacing w:val="-2"/>
        </w:rPr>
        <w:t>1</w:t>
      </w:r>
      <w:r w:rsidRPr="00960531">
        <w:rPr>
          <w:spacing w:val="-2"/>
        </w:rPr>
        <w:t>40 «</w:t>
      </w:r>
      <w:r w:rsidR="00F56817" w:rsidRPr="00F56817">
        <w:rPr>
          <w:spacing w:val="-2"/>
        </w:rPr>
        <w:t>Расходы</w:t>
      </w:r>
      <w:proofErr w:type="gramEnd"/>
      <w:r w:rsidR="00F56817" w:rsidRPr="00F56817">
        <w:rPr>
          <w:spacing w:val="-2"/>
        </w:rPr>
        <w:t xml:space="preserve"> на выплаты персоналу государственных внебюджетных фондов</w:t>
      </w:r>
      <w:r w:rsidRPr="00960531">
        <w:rPr>
          <w:spacing w:val="-2"/>
        </w:rPr>
        <w:t>»</w:t>
      </w:r>
      <w:r w:rsidR="00F56817">
        <w:rPr>
          <w:spacing w:val="-2"/>
        </w:rPr>
        <w:t>;</w:t>
      </w:r>
    </w:p>
    <w:p w:rsidR="0095458C" w:rsidRPr="0095458C" w:rsidRDefault="00F56817" w:rsidP="0095458C">
      <w:pPr>
        <w:pStyle w:val="a3"/>
        <w:ind w:firstLine="709"/>
        <w:rPr>
          <w:spacing w:val="-2"/>
        </w:rPr>
      </w:pPr>
      <w:r>
        <w:rPr>
          <w:spacing w:val="-2"/>
        </w:rPr>
        <w:t>-</w:t>
      </w:r>
      <w:r w:rsidR="00560B9E">
        <w:rPr>
          <w:spacing w:val="-2"/>
        </w:rPr>
        <w:t> </w:t>
      </w:r>
      <w:r w:rsidR="008E48E5">
        <w:rPr>
          <w:spacing w:val="-2"/>
        </w:rPr>
        <w:t>в</w:t>
      </w:r>
      <w:r w:rsidR="0095458C" w:rsidRPr="0095458C">
        <w:rPr>
          <w:spacing w:val="-2"/>
        </w:rPr>
        <w:t xml:space="preserve"> связи с уплатой территориальным фондом государственной пошлины по</w:t>
      </w:r>
      <w:r w:rsidR="008E48E5">
        <w:rPr>
          <w:spacing w:val="-2"/>
        </w:rPr>
        <w:t> </w:t>
      </w:r>
      <w:r w:rsidR="0095458C" w:rsidRPr="0095458C">
        <w:rPr>
          <w:spacing w:val="-2"/>
        </w:rPr>
        <w:t>решениям Арбитражного суда Архангельской области</w:t>
      </w:r>
      <w:r w:rsidR="008E48E5" w:rsidRPr="008E48E5">
        <w:rPr>
          <w:spacing w:val="-2"/>
        </w:rPr>
        <w:t xml:space="preserve"> </w:t>
      </w:r>
      <w:r w:rsidR="008E48E5" w:rsidRPr="0095458C">
        <w:rPr>
          <w:spacing w:val="-2"/>
        </w:rPr>
        <w:t>подгруппа</w:t>
      </w:r>
      <w:r w:rsidR="008E48E5">
        <w:rPr>
          <w:spacing w:val="-2"/>
        </w:rPr>
        <w:t xml:space="preserve"> видов</w:t>
      </w:r>
      <w:r w:rsidR="008E48E5" w:rsidRPr="0095458C">
        <w:rPr>
          <w:spacing w:val="-2"/>
        </w:rPr>
        <w:t xml:space="preserve"> расходов 830 «Исполнение судебных актов» </w:t>
      </w:r>
      <w:r w:rsidR="008E48E5">
        <w:rPr>
          <w:spacing w:val="-2"/>
        </w:rPr>
        <w:t xml:space="preserve">увеличена </w:t>
      </w:r>
      <w:r w:rsidR="008E48E5" w:rsidRPr="0095458C">
        <w:rPr>
          <w:spacing w:val="-2"/>
        </w:rPr>
        <w:t xml:space="preserve">на сумму </w:t>
      </w:r>
      <w:r w:rsidR="008E48E5">
        <w:rPr>
          <w:b/>
          <w:spacing w:val="-2"/>
        </w:rPr>
        <w:t>3,0</w:t>
      </w:r>
      <w:r w:rsidR="008E48E5" w:rsidRPr="0095458C">
        <w:rPr>
          <w:spacing w:val="-2"/>
        </w:rPr>
        <w:t xml:space="preserve"> тыс. рублей</w:t>
      </w:r>
      <w:r w:rsidR="0095458C" w:rsidRPr="0095458C">
        <w:rPr>
          <w:spacing w:val="-2"/>
        </w:rPr>
        <w:t xml:space="preserve">. </w:t>
      </w:r>
      <w:r w:rsidR="008E48E5">
        <w:rPr>
          <w:spacing w:val="-2"/>
        </w:rPr>
        <w:t>В </w:t>
      </w:r>
      <w:r w:rsidR="008E48E5">
        <w:rPr>
          <w:szCs w:val="28"/>
        </w:rPr>
        <w:t>связи с возмещением судебных издержек АО «Страховая компания «</w:t>
      </w:r>
      <w:proofErr w:type="spellStart"/>
      <w:r w:rsidR="008E48E5">
        <w:rPr>
          <w:szCs w:val="28"/>
        </w:rPr>
        <w:t>СОГАЗ-Мед</w:t>
      </w:r>
      <w:proofErr w:type="spellEnd"/>
      <w:r w:rsidR="008E48E5">
        <w:rPr>
          <w:szCs w:val="28"/>
        </w:rPr>
        <w:t>» п</w:t>
      </w:r>
      <w:r w:rsidR="0095458C" w:rsidRPr="0095458C">
        <w:rPr>
          <w:spacing w:val="-2"/>
        </w:rPr>
        <w:t xml:space="preserve">одгруппа видов расходов </w:t>
      </w:r>
      <w:r w:rsidR="0095458C">
        <w:rPr>
          <w:szCs w:val="28"/>
        </w:rPr>
        <w:t>850</w:t>
      </w:r>
      <w:r w:rsidR="0095458C" w:rsidRPr="00E571BE">
        <w:rPr>
          <w:szCs w:val="28"/>
        </w:rPr>
        <w:t xml:space="preserve"> «</w:t>
      </w:r>
      <w:r w:rsidR="0095458C" w:rsidRPr="00925401">
        <w:rPr>
          <w:szCs w:val="28"/>
        </w:rPr>
        <w:t>Уплата налогов, сборов и иных платежей</w:t>
      </w:r>
      <w:r w:rsidR="0095458C" w:rsidRPr="00E571BE">
        <w:rPr>
          <w:szCs w:val="28"/>
        </w:rPr>
        <w:t>»</w:t>
      </w:r>
      <w:r w:rsidR="0095458C">
        <w:rPr>
          <w:szCs w:val="28"/>
        </w:rPr>
        <w:t xml:space="preserve"> увеличена на </w:t>
      </w:r>
      <w:r w:rsidR="00560B9E">
        <w:rPr>
          <w:b/>
          <w:szCs w:val="28"/>
        </w:rPr>
        <w:t>6</w:t>
      </w:r>
      <w:r w:rsidR="0095458C" w:rsidRPr="0095458C">
        <w:rPr>
          <w:b/>
          <w:szCs w:val="28"/>
        </w:rPr>
        <w:t>,</w:t>
      </w:r>
      <w:r w:rsidR="00560B9E">
        <w:rPr>
          <w:b/>
          <w:szCs w:val="28"/>
        </w:rPr>
        <w:t>3</w:t>
      </w:r>
      <w:r w:rsidR="0095458C" w:rsidRPr="0095458C">
        <w:rPr>
          <w:b/>
          <w:szCs w:val="28"/>
        </w:rPr>
        <w:t xml:space="preserve"> тыс. рублей</w:t>
      </w:r>
      <w:r w:rsidR="00560B9E">
        <w:rPr>
          <w:szCs w:val="28"/>
        </w:rPr>
        <w:t>.</w:t>
      </w:r>
      <w:r w:rsidR="0095458C" w:rsidRPr="0095458C">
        <w:rPr>
          <w:spacing w:val="-2"/>
        </w:rPr>
        <w:t xml:space="preserve"> </w:t>
      </w:r>
      <w:r w:rsidR="006B4278" w:rsidRPr="0095458C">
        <w:rPr>
          <w:spacing w:val="-2"/>
        </w:rPr>
        <w:t>Указанные расходы увеличены за счет экономии по</w:t>
      </w:r>
      <w:r w:rsidR="008E48E5">
        <w:rPr>
          <w:spacing w:val="-2"/>
        </w:rPr>
        <w:t> </w:t>
      </w:r>
      <w:r w:rsidR="006B4278" w:rsidRPr="0095458C">
        <w:rPr>
          <w:spacing w:val="-2"/>
        </w:rPr>
        <w:t>подгрупп</w:t>
      </w:r>
      <w:r w:rsidR="006B4278">
        <w:rPr>
          <w:spacing w:val="-2"/>
        </w:rPr>
        <w:t>е</w:t>
      </w:r>
      <w:r w:rsidR="006B4278" w:rsidRPr="0095458C">
        <w:rPr>
          <w:spacing w:val="-2"/>
        </w:rPr>
        <w:t xml:space="preserve"> видов</w:t>
      </w:r>
      <w:r w:rsidR="006B4278">
        <w:rPr>
          <w:spacing w:val="-2"/>
        </w:rPr>
        <w:t xml:space="preserve"> расходов</w:t>
      </w:r>
      <w:r w:rsidR="0095458C">
        <w:rPr>
          <w:spacing w:val="-2"/>
        </w:rPr>
        <w:t xml:space="preserve"> </w:t>
      </w:r>
      <w:r w:rsidR="0095458C" w:rsidRPr="0095458C">
        <w:rPr>
          <w:spacing w:val="-2"/>
        </w:rPr>
        <w:t>240 «Иные закупки товаров, работ и услуг для</w:t>
      </w:r>
      <w:r w:rsidR="008E48E5">
        <w:rPr>
          <w:spacing w:val="-2"/>
        </w:rPr>
        <w:t> </w:t>
      </w:r>
      <w:r w:rsidR="0095458C" w:rsidRPr="0095458C">
        <w:rPr>
          <w:spacing w:val="-2"/>
        </w:rPr>
        <w:t xml:space="preserve">обеспечения государственных (муниципальных) нужд» на сумму </w:t>
      </w:r>
      <w:r w:rsidR="00AD2004">
        <w:rPr>
          <w:spacing w:val="-2"/>
        </w:rPr>
        <w:t xml:space="preserve">                    </w:t>
      </w:r>
      <w:r w:rsidR="006B4278" w:rsidRPr="006B4278">
        <w:rPr>
          <w:b/>
          <w:spacing w:val="-2"/>
        </w:rPr>
        <w:t>9</w:t>
      </w:r>
      <w:r w:rsidR="0095458C" w:rsidRPr="006B4278">
        <w:rPr>
          <w:b/>
          <w:spacing w:val="-2"/>
        </w:rPr>
        <w:t>,</w:t>
      </w:r>
      <w:r w:rsidR="00560B9E">
        <w:rPr>
          <w:b/>
          <w:spacing w:val="-2"/>
        </w:rPr>
        <w:t>3</w:t>
      </w:r>
      <w:r w:rsidR="0095458C" w:rsidRPr="006B4278">
        <w:rPr>
          <w:b/>
          <w:spacing w:val="-2"/>
        </w:rPr>
        <w:t xml:space="preserve"> тыс. рублей</w:t>
      </w:r>
      <w:r w:rsidR="0095458C" w:rsidRPr="0095458C">
        <w:rPr>
          <w:spacing w:val="-2"/>
        </w:rPr>
        <w:t>.</w:t>
      </w:r>
    </w:p>
    <w:p w:rsidR="003F4EFF" w:rsidRPr="007D5270" w:rsidRDefault="003F4EFF" w:rsidP="00C47C44">
      <w:pPr>
        <w:pStyle w:val="a3"/>
        <w:ind w:firstLine="709"/>
        <w:rPr>
          <w:spacing w:val="-2"/>
        </w:rPr>
      </w:pPr>
    </w:p>
    <w:p w:rsidR="001E1C84" w:rsidRPr="006B4278" w:rsidRDefault="001E1C84">
      <w:pPr>
        <w:rPr>
          <w:sz w:val="28"/>
          <w:szCs w:val="28"/>
        </w:rPr>
      </w:pPr>
    </w:p>
    <w:p w:rsidR="00D97158" w:rsidRDefault="008E399C" w:rsidP="00164776">
      <w:pPr>
        <w:pStyle w:val="-"/>
        <w:widowControl w:val="0"/>
      </w:pPr>
      <w:r>
        <w:t>Д</w:t>
      </w:r>
      <w:r w:rsidR="00164776">
        <w:t>иректор</w:t>
      </w:r>
      <w:r w:rsidR="00D97158">
        <w:t xml:space="preserve"> территориального фонда </w:t>
      </w:r>
    </w:p>
    <w:p w:rsidR="00D97158" w:rsidRDefault="00D97158" w:rsidP="00164776">
      <w:pPr>
        <w:pStyle w:val="-"/>
        <w:widowControl w:val="0"/>
      </w:pPr>
      <w:r>
        <w:t xml:space="preserve">обязательного медицинского страхования </w:t>
      </w:r>
    </w:p>
    <w:p w:rsidR="00B37623" w:rsidRPr="001E1C84" w:rsidRDefault="00D97158" w:rsidP="00164776">
      <w:pPr>
        <w:pStyle w:val="-"/>
        <w:widowControl w:val="0"/>
      </w:pPr>
      <w:r>
        <w:t>Архангельской области</w:t>
      </w:r>
      <w:r w:rsidR="009D37D1">
        <w:tab/>
      </w:r>
      <w:r w:rsidR="009D37D1">
        <w:tab/>
      </w:r>
      <w:r w:rsidR="008E399C">
        <w:tab/>
      </w:r>
      <w:r w:rsidR="008E399C">
        <w:tab/>
      </w:r>
      <w:r w:rsidR="008E399C">
        <w:tab/>
      </w:r>
      <w:r w:rsidR="008E399C">
        <w:tab/>
      </w:r>
      <w:r w:rsidR="008E399C">
        <w:tab/>
      </w:r>
      <w:r w:rsidR="008E399C">
        <w:tab/>
      </w:r>
      <w:r w:rsidR="008E399C">
        <w:tab/>
        <w:t xml:space="preserve"> Н.Н. Ясько</w:t>
      </w:r>
    </w:p>
    <w:sectPr w:rsidR="00B37623" w:rsidRPr="001E1C84" w:rsidSect="0046336C">
      <w:headerReference w:type="default" r:id="rId7"/>
      <w:pgSz w:w="11906" w:h="16838" w:code="9"/>
      <w:pgMar w:top="1077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DF" w:rsidRDefault="00E75FDF" w:rsidP="00C47C44">
      <w:pPr>
        <w:spacing w:line="240" w:lineRule="auto"/>
      </w:pPr>
      <w:r>
        <w:separator/>
      </w:r>
    </w:p>
  </w:endnote>
  <w:endnote w:type="continuationSeparator" w:id="0">
    <w:p w:rsidR="00E75FDF" w:rsidRDefault="00E75FDF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DF" w:rsidRDefault="00E75FDF" w:rsidP="00C47C44">
      <w:pPr>
        <w:spacing w:line="240" w:lineRule="auto"/>
      </w:pPr>
      <w:r>
        <w:separator/>
      </w:r>
    </w:p>
  </w:footnote>
  <w:footnote w:type="continuationSeparator" w:id="0">
    <w:p w:rsidR="00E75FDF" w:rsidRDefault="00E75FDF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0D1806">
    <w:pPr>
      <w:pStyle w:val="aa"/>
      <w:jc w:val="center"/>
    </w:pPr>
    <w:fldSimple w:instr=" PAGE   \* MERGEFORMAT ">
      <w:r w:rsidR="00D97158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12EC7"/>
    <w:rsid w:val="0002513E"/>
    <w:rsid w:val="00026BF5"/>
    <w:rsid w:val="0003490A"/>
    <w:rsid w:val="000358E6"/>
    <w:rsid w:val="00036B77"/>
    <w:rsid w:val="00042165"/>
    <w:rsid w:val="00043289"/>
    <w:rsid w:val="00043324"/>
    <w:rsid w:val="00043BA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42C9"/>
    <w:rsid w:val="00090FFA"/>
    <w:rsid w:val="00091EF1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1806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6631"/>
    <w:rsid w:val="001018AD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7EE0"/>
    <w:rsid w:val="001847DD"/>
    <w:rsid w:val="00184B70"/>
    <w:rsid w:val="00184BD8"/>
    <w:rsid w:val="00187829"/>
    <w:rsid w:val="001B6D5C"/>
    <w:rsid w:val="001C05D5"/>
    <w:rsid w:val="001C0873"/>
    <w:rsid w:val="001C414A"/>
    <w:rsid w:val="001C7CF7"/>
    <w:rsid w:val="001D0C4E"/>
    <w:rsid w:val="001D2976"/>
    <w:rsid w:val="001D4651"/>
    <w:rsid w:val="001D51EF"/>
    <w:rsid w:val="001E14C6"/>
    <w:rsid w:val="001E15F3"/>
    <w:rsid w:val="001E1C84"/>
    <w:rsid w:val="001E1EC2"/>
    <w:rsid w:val="001E2719"/>
    <w:rsid w:val="001E28F3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3740"/>
    <w:rsid w:val="00274012"/>
    <w:rsid w:val="00275D58"/>
    <w:rsid w:val="0027682A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3791"/>
    <w:rsid w:val="002F6586"/>
    <w:rsid w:val="002F66EF"/>
    <w:rsid w:val="00304826"/>
    <w:rsid w:val="00317407"/>
    <w:rsid w:val="00320926"/>
    <w:rsid w:val="00327424"/>
    <w:rsid w:val="003311FC"/>
    <w:rsid w:val="0033188E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782D"/>
    <w:rsid w:val="003E21D4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62AEF"/>
    <w:rsid w:val="0046336C"/>
    <w:rsid w:val="00470B41"/>
    <w:rsid w:val="00474AA0"/>
    <w:rsid w:val="00481FFB"/>
    <w:rsid w:val="00483FC5"/>
    <w:rsid w:val="0049078E"/>
    <w:rsid w:val="004926A7"/>
    <w:rsid w:val="004C0D15"/>
    <w:rsid w:val="004D515B"/>
    <w:rsid w:val="004D739A"/>
    <w:rsid w:val="004E3B51"/>
    <w:rsid w:val="00501C4A"/>
    <w:rsid w:val="00507605"/>
    <w:rsid w:val="00510C0F"/>
    <w:rsid w:val="005111C1"/>
    <w:rsid w:val="00515618"/>
    <w:rsid w:val="0051783E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60B9E"/>
    <w:rsid w:val="00563DB6"/>
    <w:rsid w:val="0056714D"/>
    <w:rsid w:val="00573242"/>
    <w:rsid w:val="005763B4"/>
    <w:rsid w:val="00581344"/>
    <w:rsid w:val="005847FD"/>
    <w:rsid w:val="00591A0A"/>
    <w:rsid w:val="00597F7D"/>
    <w:rsid w:val="005A1D14"/>
    <w:rsid w:val="005B7506"/>
    <w:rsid w:val="005C33A8"/>
    <w:rsid w:val="005C3DC6"/>
    <w:rsid w:val="005C4C7F"/>
    <w:rsid w:val="005D0E8A"/>
    <w:rsid w:val="005D2451"/>
    <w:rsid w:val="005D33B4"/>
    <w:rsid w:val="005D76D9"/>
    <w:rsid w:val="005E3C63"/>
    <w:rsid w:val="005E6E19"/>
    <w:rsid w:val="005E7816"/>
    <w:rsid w:val="005E7A07"/>
    <w:rsid w:val="005F22E9"/>
    <w:rsid w:val="005F4716"/>
    <w:rsid w:val="005F4A42"/>
    <w:rsid w:val="00601B82"/>
    <w:rsid w:val="006039B9"/>
    <w:rsid w:val="0061250A"/>
    <w:rsid w:val="006254E0"/>
    <w:rsid w:val="00635CC0"/>
    <w:rsid w:val="006378CC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5587"/>
    <w:rsid w:val="006A72FA"/>
    <w:rsid w:val="006B194D"/>
    <w:rsid w:val="006B4278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157"/>
    <w:rsid w:val="006D751B"/>
    <w:rsid w:val="006E19D4"/>
    <w:rsid w:val="006F3B20"/>
    <w:rsid w:val="006F57F4"/>
    <w:rsid w:val="007060B9"/>
    <w:rsid w:val="00723DD1"/>
    <w:rsid w:val="00735A9C"/>
    <w:rsid w:val="007433E5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6D1A"/>
    <w:rsid w:val="007B7CA2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F3EC0"/>
    <w:rsid w:val="007F5635"/>
    <w:rsid w:val="0080084F"/>
    <w:rsid w:val="00803232"/>
    <w:rsid w:val="00803489"/>
    <w:rsid w:val="00804968"/>
    <w:rsid w:val="00804E75"/>
    <w:rsid w:val="00814268"/>
    <w:rsid w:val="0081547E"/>
    <w:rsid w:val="00822ACE"/>
    <w:rsid w:val="00823D0F"/>
    <w:rsid w:val="00824467"/>
    <w:rsid w:val="00825E0C"/>
    <w:rsid w:val="00847782"/>
    <w:rsid w:val="00852B7B"/>
    <w:rsid w:val="00853A42"/>
    <w:rsid w:val="008639EB"/>
    <w:rsid w:val="008730BD"/>
    <w:rsid w:val="0087377D"/>
    <w:rsid w:val="0087673B"/>
    <w:rsid w:val="00880682"/>
    <w:rsid w:val="00880B82"/>
    <w:rsid w:val="008830EC"/>
    <w:rsid w:val="00885261"/>
    <w:rsid w:val="00886101"/>
    <w:rsid w:val="00890B06"/>
    <w:rsid w:val="00890F96"/>
    <w:rsid w:val="0089359D"/>
    <w:rsid w:val="00893762"/>
    <w:rsid w:val="00894AA5"/>
    <w:rsid w:val="00895A7F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6E40"/>
    <w:rsid w:val="008E36D9"/>
    <w:rsid w:val="008E399C"/>
    <w:rsid w:val="008E48E5"/>
    <w:rsid w:val="008E749D"/>
    <w:rsid w:val="008F28A8"/>
    <w:rsid w:val="008F567E"/>
    <w:rsid w:val="008F7D69"/>
    <w:rsid w:val="008F7EFA"/>
    <w:rsid w:val="00905D17"/>
    <w:rsid w:val="00920DC5"/>
    <w:rsid w:val="0092162E"/>
    <w:rsid w:val="00921D59"/>
    <w:rsid w:val="00921E98"/>
    <w:rsid w:val="00922B72"/>
    <w:rsid w:val="0092380C"/>
    <w:rsid w:val="00930E3B"/>
    <w:rsid w:val="009310F5"/>
    <w:rsid w:val="009331A7"/>
    <w:rsid w:val="009363BA"/>
    <w:rsid w:val="00945900"/>
    <w:rsid w:val="009463CA"/>
    <w:rsid w:val="00947B58"/>
    <w:rsid w:val="00947D2A"/>
    <w:rsid w:val="00951CFE"/>
    <w:rsid w:val="0095458C"/>
    <w:rsid w:val="00954CB6"/>
    <w:rsid w:val="009600ED"/>
    <w:rsid w:val="00960531"/>
    <w:rsid w:val="00960FBC"/>
    <w:rsid w:val="0096151C"/>
    <w:rsid w:val="00965900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D1114"/>
    <w:rsid w:val="009D37D1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72E3A"/>
    <w:rsid w:val="00A754E8"/>
    <w:rsid w:val="00A77B96"/>
    <w:rsid w:val="00A8383C"/>
    <w:rsid w:val="00A87939"/>
    <w:rsid w:val="00A900AB"/>
    <w:rsid w:val="00A939A7"/>
    <w:rsid w:val="00A965FE"/>
    <w:rsid w:val="00AA5E6D"/>
    <w:rsid w:val="00AB4DCA"/>
    <w:rsid w:val="00AB5555"/>
    <w:rsid w:val="00AC238C"/>
    <w:rsid w:val="00AC39B3"/>
    <w:rsid w:val="00AC601F"/>
    <w:rsid w:val="00AC71B8"/>
    <w:rsid w:val="00AD2004"/>
    <w:rsid w:val="00AD4B28"/>
    <w:rsid w:val="00AD63B7"/>
    <w:rsid w:val="00AD693A"/>
    <w:rsid w:val="00AE1B03"/>
    <w:rsid w:val="00AE3DE0"/>
    <w:rsid w:val="00AF249B"/>
    <w:rsid w:val="00AF2CFD"/>
    <w:rsid w:val="00AF54BF"/>
    <w:rsid w:val="00AF7D17"/>
    <w:rsid w:val="00B01C3D"/>
    <w:rsid w:val="00B02A06"/>
    <w:rsid w:val="00B02D69"/>
    <w:rsid w:val="00B06D92"/>
    <w:rsid w:val="00B120F0"/>
    <w:rsid w:val="00B26951"/>
    <w:rsid w:val="00B30DFC"/>
    <w:rsid w:val="00B315FA"/>
    <w:rsid w:val="00B3193F"/>
    <w:rsid w:val="00B32184"/>
    <w:rsid w:val="00B37623"/>
    <w:rsid w:val="00B45C26"/>
    <w:rsid w:val="00B47D44"/>
    <w:rsid w:val="00B5079B"/>
    <w:rsid w:val="00B63E06"/>
    <w:rsid w:val="00B645B1"/>
    <w:rsid w:val="00B64EF7"/>
    <w:rsid w:val="00B76709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5E6F"/>
    <w:rsid w:val="00C16187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7EE2"/>
    <w:rsid w:val="00C71553"/>
    <w:rsid w:val="00C730C4"/>
    <w:rsid w:val="00C75AC9"/>
    <w:rsid w:val="00C77852"/>
    <w:rsid w:val="00C808B9"/>
    <w:rsid w:val="00C85264"/>
    <w:rsid w:val="00C867DA"/>
    <w:rsid w:val="00C873F1"/>
    <w:rsid w:val="00C972CA"/>
    <w:rsid w:val="00CA4DB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3D58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841D8"/>
    <w:rsid w:val="00D9309C"/>
    <w:rsid w:val="00D952E7"/>
    <w:rsid w:val="00D97158"/>
    <w:rsid w:val="00DA40DF"/>
    <w:rsid w:val="00DB7B17"/>
    <w:rsid w:val="00DB7B75"/>
    <w:rsid w:val="00DC337B"/>
    <w:rsid w:val="00DC4C46"/>
    <w:rsid w:val="00DC6974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748E5"/>
    <w:rsid w:val="00E755B1"/>
    <w:rsid w:val="00E75FDF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C0C4C"/>
    <w:rsid w:val="00EC3351"/>
    <w:rsid w:val="00ED1A71"/>
    <w:rsid w:val="00ED6E9D"/>
    <w:rsid w:val="00EE2843"/>
    <w:rsid w:val="00EE4967"/>
    <w:rsid w:val="00EF6CF6"/>
    <w:rsid w:val="00F01B60"/>
    <w:rsid w:val="00F05610"/>
    <w:rsid w:val="00F105FA"/>
    <w:rsid w:val="00F24DFA"/>
    <w:rsid w:val="00F34CF8"/>
    <w:rsid w:val="00F42137"/>
    <w:rsid w:val="00F443B5"/>
    <w:rsid w:val="00F509B4"/>
    <w:rsid w:val="00F50D0D"/>
    <w:rsid w:val="00F52844"/>
    <w:rsid w:val="00F567C0"/>
    <w:rsid w:val="00F56817"/>
    <w:rsid w:val="00F6147B"/>
    <w:rsid w:val="00F63732"/>
    <w:rsid w:val="00F63C1A"/>
    <w:rsid w:val="00F661AF"/>
    <w:rsid w:val="00F667E3"/>
    <w:rsid w:val="00F76BFA"/>
    <w:rsid w:val="00F803E7"/>
    <w:rsid w:val="00F81130"/>
    <w:rsid w:val="00F9135A"/>
    <w:rsid w:val="00F922D1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Солдатенкова</cp:lastModifiedBy>
  <cp:revision>11</cp:revision>
  <cp:lastPrinted>2016-07-27T09:23:00Z</cp:lastPrinted>
  <dcterms:created xsi:type="dcterms:W3CDTF">2018-07-19T08:54:00Z</dcterms:created>
  <dcterms:modified xsi:type="dcterms:W3CDTF">2018-10-30T13:58:00Z</dcterms:modified>
</cp:coreProperties>
</file>