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01146A">
        <w:trPr>
          <w:trHeight w:val="438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CD1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1146A">
        <w:trPr>
          <w:trHeight w:val="327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3B2" w:rsidTr="00BF43B2">
        <w:trPr>
          <w:trHeight w:val="922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2019 год</w:t>
            </w:r>
          </w:p>
        </w:tc>
      </w:tr>
      <w:tr w:rsidR="00BF43B2" w:rsidTr="00BF43B2">
        <w:trPr>
          <w:trHeight w:val="247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</w:tbl>
    <w:p w:rsidR="0001146A" w:rsidRDefault="00011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01146A">
        <w:trPr>
          <w:trHeight w:val="1006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01146A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91 185 705,4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1 212 816,5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92 398 521,9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17 633 494,9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18 065 909,0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3 936 003,0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3 934 108,6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3 142 271,2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3 140 521,8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3 142 271,2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3 140 521,8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3 058 035,5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3 056 286,1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551 559,6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343 931,1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261 282,3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261 282,3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142 818,0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80 435,8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1 988 554,9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вакцинации против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9 995 826,3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10 427 562,8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901 572,2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1 419 529,7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819 268,2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1 338 268,2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818 318,2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1 337 318,2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-86 221,0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144 614,1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-86 221,0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144 614,1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-86 221,0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144 614,1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24 291 328,0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-92 542,9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24 198 785,1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15 292 753,4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15 296 970,5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342 363,1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342 363,1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304 231,9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310 157,5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89 719,9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88 719,9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2 730 888,9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2 745 440,9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151 590,4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2 597 006,1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2 654 511,2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2 501 052,8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2 558 557,9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2 501 052,8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2 558 557,9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1 306 402,5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1 328 572,5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1 229 985,4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33 078,3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31 830,0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728 850,9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731 064,6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53 705,3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51 246,4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38 127,5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2 917 619,8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-171 030,8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2 746 589,0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63 107,7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12 263 890,5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12 330 098,4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2 972 148,7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3 065 065,3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2 762 399,0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2 841 592,6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2 365 540,3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2 444 733,9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2 183 794,7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2 262 988,3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8 736 548,7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8 709 840,0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855 408,6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285 136,2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-14 598,9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405 635,1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400 623,6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400 623,6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2 223 781,1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2 223 781,1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66 184,7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65 813,1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65 813,1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1 564 077,7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54 853,8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54 853,8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82 477,6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278 593,7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35 252,6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1 926 171,6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1 995 582,9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43 059,8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43 059,8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1 305 508,6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1 305 508,6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1 116 711,7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1 172 789,5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132 719,1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"Агентство регионального развития" на развитие туристской инфраструктуры в части улучшения объектов придорожного сервиса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туристских кластеров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1 123 447,6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1 123 747,5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789 305,2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789 605,1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 автономной некоммерческой организации Архангельской области «Агентство регионального развития"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1 341 051,3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-9 928,4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1 331 122,9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1 025 550,1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1 017 432,9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защиты прав граждан – участников долевого строительства"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178 884,8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103 602,6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31 552,5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31 552,5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1 147 049,7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-2 044,2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1 145 005,5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1 115 559,5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1 113 665,3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578 371,9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559 271,9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103 259,6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276 427,0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38 254,0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38 254,0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38 584,2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9 343,6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28 230,6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1 733 442,2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1 804 444,2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1 190 787,7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1 108 112,9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216 950,6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216 950,6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"Снижение рисков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263 975,6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263 975,6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202 685,6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56 096,3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23 140,7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332 359,1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624 052,8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56 873,9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680 926,7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352 900,4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457 780,4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245 312,4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-48 006,1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197 306,3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1 124 256,6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1 123 435,6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876 223,2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объектов спортивной инфраструктуры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спортивно-технологическим оборудованием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419 736,9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419 736,9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419 736,9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419 736,9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26 390,3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95 171,1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88 671,1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118 622,1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122 576,2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укрепление материально-технической базы государственных образовательных организаций высшего образования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860 166,4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78 507,2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Архангельской области "Агентство регионального развития" мероприятий, направленных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«атласа» биоресурсов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12 1 00 75940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555 533,1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82 274,2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81 839,8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515 950,7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1 340 948,3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112 214,2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462 476,6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462 476,6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728 514,6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728 514,6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148 319,6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4 571 669,9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4 757 669,9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4 351 415,4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4 537 415,4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2 024 487,4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973 436,7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некоммерческой организации "Фонд капитального ремонта многоквартирных домов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дополнительных расходов организаций жилищно-коммунального хозяйства Архангельской области, связанных с ростом цен на топливо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"Укрепление единства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7 690 547,2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7 690 547,2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752 864,8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транспортного обслуживания населения водным транспортом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559 122,8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559 122,8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общественного пассажирского транспорта и транспортной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3 230 942,2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655 395,3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655 395,3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инфраструктуры Соловецкого архипелага"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1 910 083,6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-178 025,3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1 732 058,3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293 632,0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293 632,0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293 632,0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средств в федеральный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100 991,4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100 991,4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8 275 886,9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8 862 331,0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406 269,4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406 269,4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67 833,1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1 873 328,9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государственного долга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1146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5 968 672,3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6 555 116,4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-30 345,5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-30 345,5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-30 345,5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635 915,9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635 915,9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635 915,9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Восстановление сокращенной Минфином России в 2015 году дотации, связанной с особым режимом безопасного функционирования закрытых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2 010 584,9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2 050 894,9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340 459,4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190 145,3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190 145,3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95 280,0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1 414 033,6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1 414 033,6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572 834,7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572 834,7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477 279,0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477 279,0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94 772,8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94 772,8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512 958,2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512 958,2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386 127,6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386 127,6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939 179,0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-4 473,5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934 705,5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179 844,9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-4 473,5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175 371,4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-4 473,5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132 024,8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119 792,2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16 520,7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16 520,7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44 748,6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17 253,0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253 379,2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01146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01146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146A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46A" w:rsidRDefault="0001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94 121 339,6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1 208 343,0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46A" w:rsidRDefault="00B3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95 329 682,6</w:t>
            </w:r>
          </w:p>
        </w:tc>
      </w:tr>
    </w:tbl>
    <w:p w:rsidR="00B317F9" w:rsidRDefault="00B317F9"/>
    <w:sectPr w:rsidR="00B317F9" w:rsidSect="0001146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5A" w:rsidRDefault="00350E5A">
      <w:pPr>
        <w:spacing w:after="0" w:line="240" w:lineRule="auto"/>
      </w:pPr>
      <w:r>
        <w:separator/>
      </w:r>
    </w:p>
  </w:endnote>
  <w:endnote w:type="continuationSeparator" w:id="0">
    <w:p w:rsidR="00350E5A" w:rsidRDefault="0035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6A" w:rsidRDefault="0001146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317F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D1C7D">
      <w:rPr>
        <w:rFonts w:ascii="Times New Roman" w:hAnsi="Times New Roman" w:cs="Times New Roman"/>
        <w:noProof/>
        <w:color w:val="000000"/>
        <w:sz w:val="20"/>
        <w:szCs w:val="20"/>
      </w:rPr>
      <w:t>89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5A" w:rsidRDefault="00350E5A">
      <w:pPr>
        <w:spacing w:after="0" w:line="240" w:lineRule="auto"/>
      </w:pPr>
      <w:r>
        <w:separator/>
      </w:r>
    </w:p>
  </w:footnote>
  <w:footnote w:type="continuationSeparator" w:id="0">
    <w:p w:rsidR="00350E5A" w:rsidRDefault="0035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3B2"/>
    <w:rsid w:val="0001146A"/>
    <w:rsid w:val="00350E5A"/>
    <w:rsid w:val="00B317F9"/>
    <w:rsid w:val="00BF43B2"/>
    <w:rsid w:val="00CD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35467</Words>
  <Characters>202164</Characters>
  <Application>Microsoft Office Word</Application>
  <DocSecurity>0</DocSecurity>
  <Lines>1684</Lines>
  <Paragraphs>474</Paragraphs>
  <ScaleCrop>false</ScaleCrop>
  <Company>minfin AO</Company>
  <LinksUpToDate>false</LinksUpToDate>
  <CharactersWithSpaces>237157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12:35:52</dc:subject>
  <dc:creator>Keysystems.DWH2.ReportDesigner</dc:creator>
  <cp:lastModifiedBy>minfin user</cp:lastModifiedBy>
  <cp:revision>4</cp:revision>
  <dcterms:created xsi:type="dcterms:W3CDTF">2019-11-25T13:20:00Z</dcterms:created>
  <dcterms:modified xsi:type="dcterms:W3CDTF">2019-11-25T13:38:00Z</dcterms:modified>
</cp:coreProperties>
</file>