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84" w:rsidRPr="00E33684" w:rsidRDefault="00E33684" w:rsidP="00E33684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33684">
        <w:rPr>
          <w:rFonts w:ascii="Times New Roman" w:hAnsi="Times New Roman" w:cs="Times New Roman"/>
          <w:color w:val="000000" w:themeColor="text1"/>
          <w:szCs w:val="22"/>
        </w:rPr>
        <w:t>ГОСУДАРСТВЕННАЯ ПРОГРАММА</w:t>
      </w:r>
    </w:p>
    <w:p w:rsidR="00E33684" w:rsidRPr="00E33684" w:rsidRDefault="00E33684" w:rsidP="00E33684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33684">
        <w:rPr>
          <w:rFonts w:ascii="Times New Roman" w:hAnsi="Times New Roman" w:cs="Times New Roman"/>
          <w:color w:val="000000" w:themeColor="text1"/>
          <w:szCs w:val="22"/>
        </w:rPr>
        <w:t>АРХАНГЕЛЬСКОЙ ОБЛАСТИ "РАЗВИТИЕ ОБРАЗОВАНИЯ И НАУКИ</w:t>
      </w:r>
    </w:p>
    <w:p w:rsidR="00E33684" w:rsidRPr="00E33684" w:rsidRDefault="00E33684" w:rsidP="00E33684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33684">
        <w:rPr>
          <w:rFonts w:ascii="Times New Roman" w:hAnsi="Times New Roman" w:cs="Times New Roman"/>
          <w:color w:val="000000" w:themeColor="text1"/>
          <w:szCs w:val="22"/>
        </w:rPr>
        <w:t>АРХАНГЕЛЬСКОЙ ОБЛАСТИ"</w:t>
      </w:r>
    </w:p>
    <w:p w:rsidR="00E33684" w:rsidRPr="00E33684" w:rsidRDefault="00E33684" w:rsidP="00E3368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33684" w:rsidRPr="00E33684" w:rsidRDefault="00E33684" w:rsidP="00E33684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33684" w:rsidRPr="00E33684" w:rsidRDefault="00E33684" w:rsidP="00E3368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E33684">
        <w:rPr>
          <w:rFonts w:ascii="Times New Roman" w:hAnsi="Times New Roman" w:cs="Times New Roman"/>
          <w:color w:val="000000" w:themeColor="text1"/>
          <w:szCs w:val="22"/>
        </w:rPr>
        <w:t>ПАСПОРТ</w:t>
      </w:r>
    </w:p>
    <w:p w:rsidR="00E33684" w:rsidRPr="00E33684" w:rsidRDefault="00E33684" w:rsidP="00E33684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33684">
        <w:rPr>
          <w:rFonts w:ascii="Times New Roman" w:hAnsi="Times New Roman" w:cs="Times New Roman"/>
          <w:color w:val="000000" w:themeColor="text1"/>
          <w:szCs w:val="22"/>
        </w:rPr>
        <w:t>государственной программы Архангельской области</w:t>
      </w:r>
    </w:p>
    <w:p w:rsidR="00E33684" w:rsidRPr="00E33684" w:rsidRDefault="00E33684" w:rsidP="00E33684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E33684">
        <w:rPr>
          <w:rFonts w:ascii="Times New Roman" w:hAnsi="Times New Roman" w:cs="Times New Roman"/>
          <w:color w:val="000000" w:themeColor="text1"/>
          <w:szCs w:val="22"/>
        </w:rPr>
        <w:t>"Развитие образования и науки Архангельской области"</w:t>
      </w:r>
    </w:p>
    <w:p w:rsidR="00E33684" w:rsidRPr="00E33684" w:rsidRDefault="00E33684" w:rsidP="00E33684">
      <w:pPr>
        <w:pStyle w:val="ConsPlusNormal"/>
        <w:tabs>
          <w:tab w:val="left" w:pos="3270"/>
        </w:tabs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8"/>
        <w:gridCol w:w="360"/>
        <w:gridCol w:w="6633"/>
      </w:tblGrid>
      <w:tr w:rsidR="00E33684" w:rsidRPr="00E33684" w:rsidTr="00E3368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государственная программа "Развитие образования и науки Архангельской области" (далее - государственная программа)</w:t>
            </w:r>
          </w:p>
        </w:tc>
      </w:tr>
      <w:tr w:rsidR="00E33684" w:rsidRPr="00E33684" w:rsidTr="00E3368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образования и науки Архангельской области (далее - министерство образования и науки)</w:t>
            </w:r>
          </w:p>
        </w:tc>
      </w:tr>
      <w:tr w:rsidR="00E33684" w:rsidRPr="00E33684" w:rsidTr="00E33684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Соисполнители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культуры Архангельской области (далее - министерство культуры);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3684" w:rsidRPr="00E33684" w:rsidRDefault="00E3368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агентство по спорту Архангельской области (далее - агентство по спорту);</w:t>
            </w:r>
          </w:p>
          <w:p w:rsidR="00E33684" w:rsidRPr="00E33684" w:rsidRDefault="00E3368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  <w:p w:rsidR="00E33684" w:rsidRPr="00E33684" w:rsidRDefault="00E3368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министерство транспорта Архангельской области (далее – министерство транспорта)</w:t>
            </w:r>
          </w:p>
        </w:tc>
      </w:tr>
      <w:tr w:rsidR="00E33684" w:rsidRPr="00E33684" w:rsidTr="00E33684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Подпрограммы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7" w:anchor="P216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подпрограмма N 1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"Развитие общего и дополнительного образования";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8" w:anchor="P367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подпрограмма N 2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9" w:anchor="P540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подпрограмма N 3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"Развитие среднего профессионального образования";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0" w:anchor="P637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подпрограмма N 4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"Совершенствование системы предоставления услуг в сфере образования";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1" w:anchor="P772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подпрограмма N 5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"Развитие научного потенциала Архангельской области";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2" w:anchor="P852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подпрограмма N 6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"Наследие М.В.Ломоносова в социально-экономическом и </w:t>
            </w:r>
            <w:proofErr w:type="spellStart"/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социокультурном</w:t>
            </w:r>
            <w:proofErr w:type="spellEnd"/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развитии Архангельской области";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3" w:anchor="P932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подпрограмма N 7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"Строительство и капитальный ремонт объектов инфраструктуры системы образования в Архангельской области"</w:t>
            </w:r>
          </w:p>
        </w:tc>
      </w:tr>
      <w:tr w:rsidR="00E33684" w:rsidRPr="00E33684" w:rsidTr="00E3368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Цель </w:t>
            </w: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повышение доступности, качества и эффективности образования в </w:t>
            </w: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Архангельской области с учетом запросов личности, общества и государства.</w:t>
            </w:r>
          </w:p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4" w:anchor="P1140" w:history="1">
              <w:r w:rsidRPr="00E33684">
                <w:rPr>
                  <w:rStyle w:val="a3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Перечень</w:t>
              </w:r>
            </w:hyperlink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E33684" w:rsidRPr="00E33684" w:rsidTr="00E33684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Задачи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задача N 1 - обеспечение доступности и качества общего и дополнительного образования, соответствующего потребностям населения, требованиям инновационного социально-экономического развития Архангельской области;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задача N 2 - приведение структуры и качества профессионального образования в соответствие с потребностями инновационного развития экономики Архангельской области;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задача N 3 - создание условий для успешной социализации и эффективной самореализации детей и молодежи;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задача N 4 - создание условий для предоставления качественных услуг в сфере образования;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задача N 5 - создание условий для развития и эффективного использования научно-технического потенциала Архангельской области;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задача N 6 - создание социально-экономических и </w:t>
            </w:r>
            <w:proofErr w:type="spellStart"/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социокультурных</w:t>
            </w:r>
            <w:proofErr w:type="spellEnd"/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условий для сохранения и развития наследия М.В.Ломоносова;</w:t>
            </w:r>
          </w:p>
        </w:tc>
      </w:tr>
      <w:tr w:rsidR="00E33684" w:rsidRPr="00E33684" w:rsidTr="00E3368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684" w:rsidRPr="00E33684" w:rsidRDefault="00E3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задача N 7 - развитие сети образовательных организаций, реализующих программы дошкольного, начального общего, основного общего, среднего общего образования и дополнительные общеобразовательные программы, и создание в них современных условий обучения</w:t>
            </w:r>
          </w:p>
        </w:tc>
      </w:tr>
      <w:tr w:rsidR="00E33684" w:rsidRPr="00E33684" w:rsidTr="00E3368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2013 - 2025 годы.</w:t>
            </w:r>
          </w:p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Государственная программа реализуется в один этап</w:t>
            </w:r>
          </w:p>
        </w:tc>
      </w:tr>
      <w:tr w:rsidR="00E33684" w:rsidRPr="00E33684" w:rsidTr="00E33684">
        <w:trPr>
          <w:trHeight w:val="259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Объемы бюджетных ассигнований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3684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84" w:rsidRPr="00E33684" w:rsidRDefault="00E33684">
            <w:pPr>
              <w:spacing w:after="120"/>
              <w:rPr>
                <w:rFonts w:ascii="Times New Roman" w:hAnsi="Times New Roman" w:cs="Times New Roman"/>
              </w:rPr>
            </w:pPr>
            <w:r w:rsidRPr="00E33684">
              <w:rPr>
                <w:rFonts w:ascii="Times New Roman" w:hAnsi="Times New Roman" w:cs="Times New Roman"/>
              </w:rPr>
              <w:t>общий объем финансирования государственной программы составляет 289 014 001,4 тыс. рублей, в том числе:</w:t>
            </w:r>
          </w:p>
          <w:p w:rsidR="00E33684" w:rsidRPr="00E33684" w:rsidRDefault="00E33684">
            <w:pPr>
              <w:spacing w:after="120"/>
              <w:rPr>
                <w:rFonts w:ascii="Times New Roman" w:hAnsi="Times New Roman" w:cs="Times New Roman"/>
              </w:rPr>
            </w:pPr>
            <w:r w:rsidRPr="00E33684">
              <w:rPr>
                <w:rFonts w:ascii="Times New Roman" w:hAnsi="Times New Roman" w:cs="Times New Roman"/>
              </w:rPr>
              <w:t>средства федерального бюджета – 10 866 056,8 тыс. рублей;</w:t>
            </w:r>
          </w:p>
          <w:p w:rsidR="00E33684" w:rsidRPr="00E33684" w:rsidRDefault="00E33684">
            <w:pPr>
              <w:spacing w:after="120"/>
              <w:rPr>
                <w:rFonts w:ascii="Times New Roman" w:hAnsi="Times New Roman" w:cs="Times New Roman"/>
              </w:rPr>
            </w:pPr>
            <w:r w:rsidRPr="00E33684">
              <w:rPr>
                <w:rFonts w:ascii="Times New Roman" w:hAnsi="Times New Roman" w:cs="Times New Roman"/>
              </w:rPr>
              <w:t>средства областного бюджета – 273 148 514,6 тыс. рублей;</w:t>
            </w:r>
          </w:p>
          <w:p w:rsidR="00E33684" w:rsidRPr="00E33684" w:rsidRDefault="00E33684">
            <w:pPr>
              <w:spacing w:after="120"/>
              <w:rPr>
                <w:rFonts w:ascii="Times New Roman" w:hAnsi="Times New Roman" w:cs="Times New Roman"/>
              </w:rPr>
            </w:pPr>
            <w:r w:rsidRPr="00E33684">
              <w:rPr>
                <w:rFonts w:ascii="Times New Roman" w:hAnsi="Times New Roman" w:cs="Times New Roman"/>
              </w:rPr>
              <w:t>средства местных бюджетов – 866 013,2 тыс. рублей;</w:t>
            </w:r>
          </w:p>
          <w:p w:rsidR="00E33684" w:rsidRPr="00E33684" w:rsidRDefault="00E33684">
            <w:pPr>
              <w:spacing w:after="120"/>
              <w:rPr>
                <w:rFonts w:ascii="Times New Roman" w:hAnsi="Times New Roman" w:cs="Times New Roman"/>
              </w:rPr>
            </w:pPr>
            <w:r w:rsidRPr="00E33684">
              <w:rPr>
                <w:rFonts w:ascii="Times New Roman" w:hAnsi="Times New Roman" w:cs="Times New Roman"/>
              </w:rPr>
              <w:t>внебюджетные средства – 4 133 416,8 тыс. рублей</w:t>
            </w:r>
          </w:p>
        </w:tc>
      </w:tr>
    </w:tbl>
    <w:p w:rsidR="00E33684" w:rsidRDefault="00E33684" w:rsidP="00E33684">
      <w:pPr>
        <w:pStyle w:val="ConsPlusNormal"/>
        <w:jc w:val="both"/>
        <w:rPr>
          <w:color w:val="000000" w:themeColor="text1"/>
        </w:rPr>
      </w:pPr>
    </w:p>
    <w:p w:rsidR="00A02F4B" w:rsidRDefault="00A02F4B"/>
    <w:sectPr w:rsidR="00A02F4B" w:rsidSect="00E33684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84" w:rsidRDefault="00E33684" w:rsidP="00E33684">
      <w:pPr>
        <w:spacing w:after="0" w:line="240" w:lineRule="auto"/>
      </w:pPr>
      <w:r>
        <w:separator/>
      </w:r>
    </w:p>
  </w:endnote>
  <w:endnote w:type="continuationSeparator" w:id="0">
    <w:p w:rsidR="00E33684" w:rsidRDefault="00E33684" w:rsidP="00E3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84" w:rsidRDefault="00E33684" w:rsidP="00E33684">
      <w:pPr>
        <w:spacing w:after="0" w:line="240" w:lineRule="auto"/>
      </w:pPr>
      <w:r>
        <w:separator/>
      </w:r>
    </w:p>
  </w:footnote>
  <w:footnote w:type="continuationSeparator" w:id="0">
    <w:p w:rsidR="00E33684" w:rsidRDefault="00E33684" w:rsidP="00E3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7813"/>
      <w:docPartObj>
        <w:docPartGallery w:val="Page Numbers (Top of Page)"/>
        <w:docPartUnique/>
      </w:docPartObj>
    </w:sdtPr>
    <w:sdtContent>
      <w:p w:rsidR="00E33684" w:rsidRDefault="00E33684" w:rsidP="00E33684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33684" w:rsidRDefault="00E336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684"/>
    <w:rsid w:val="000E4792"/>
    <w:rsid w:val="003624D4"/>
    <w:rsid w:val="009E1B94"/>
    <w:rsid w:val="00A02F4B"/>
    <w:rsid w:val="00E33684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8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36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684"/>
  </w:style>
  <w:style w:type="paragraph" w:styleId="a6">
    <w:name w:val="footer"/>
    <w:basedOn w:val="a"/>
    <w:link w:val="a7"/>
    <w:uiPriority w:val="99"/>
    <w:semiHidden/>
    <w:unhideWhenUsed/>
    <w:rsid w:val="00E33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Relationship Id="rId13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Relationship Id="rId12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Relationship Id="rId14" Type="http://schemas.openxmlformats.org/officeDocument/2006/relationships/hyperlink" Target="file:///G:\groups1\all\Surovtseva\&#1041;&#1102;&#1076;&#1078;&#1077;&#1090;2020\1-&#1055;&#1077;&#1088;&#1074;&#1086;&#1077;%20&#1095;&#1090;&#1077;&#1085;&#1080;&#1077;\301-2-&#1043;&#1055;%20&#1056;&#1072;&#1079;&#1074;&#1080;&#1090;&#1080;&#1077;%20&#1086;&#1073;&#1088;&#1072;&#1079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37BEE-5EFA-47F4-BDAB-508E9B8D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4027</Characters>
  <Application>Microsoft Office Word</Application>
  <DocSecurity>0</DocSecurity>
  <Lines>33</Lines>
  <Paragraphs>9</Paragraphs>
  <ScaleCrop>false</ScaleCrop>
  <Company>minfin AO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2019-10-11T08:58:00Z</dcterms:created>
  <dcterms:modified xsi:type="dcterms:W3CDTF">2019-10-11T09:00:00Z</dcterms:modified>
</cp:coreProperties>
</file>