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84"/>
        <w:gridCol w:w="2441"/>
      </w:tblGrid>
      <w:tr w:rsidR="00480393">
        <w:trPr>
          <w:trHeight w:val="633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10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55ADF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393">
        <w:trPr>
          <w:trHeight w:val="795"/>
          <w:tblHeader/>
        </w:trPr>
        <w:tc>
          <w:tcPr>
            <w:tcW w:w="1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6A5" w:rsidTr="000656A5">
        <w:trPr>
          <w:trHeight w:val="464"/>
          <w:tblHeader/>
        </w:trPr>
        <w:tc>
          <w:tcPr>
            <w:tcW w:w="126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ADF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2021 год и на плановый период 2022 и 2023 годов</w:t>
            </w:r>
          </w:p>
          <w:p w:rsidR="00F55ADF" w:rsidRPr="00F55ADF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80393" w:rsidRDefault="00F55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81"/>
        <w:gridCol w:w="1600"/>
        <w:gridCol w:w="474"/>
        <w:gridCol w:w="1793"/>
        <w:gridCol w:w="1793"/>
        <w:gridCol w:w="1793"/>
      </w:tblGrid>
      <w:tr w:rsidR="000656A5" w:rsidTr="000656A5">
        <w:trPr>
          <w:trHeight w:val="398"/>
          <w:tblHeader/>
        </w:trPr>
        <w:tc>
          <w:tcPr>
            <w:tcW w:w="7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480393">
        <w:trPr>
          <w:trHeight w:val="398"/>
          <w:tblHeader/>
        </w:trPr>
        <w:tc>
          <w:tcPr>
            <w:tcW w:w="7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480393">
        <w:trPr>
          <w:trHeight w:val="191"/>
          <w:tblHeader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102 380 263 484,31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98 738 553 453,40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93 054 017 224,64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18 343 100 285,88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18 323 705 689,26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16 299 446 659,64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139 568 955,56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140 794 622,22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146 094 355,56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144 516 800,00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144 516 800,00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139 605 400,00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144 516 800,00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3 768 561 450,46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4 001 280 623,38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3 810 524 517,97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2 957 324 750,46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3 073 078 823,38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3 132 245 117,97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2 957 324 750,46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3 073 078 823,38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3 132 245 117,97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2 843 563 250,46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2 957 082 123,38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3 013 338 717,97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113 761 500,00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115 996 700,00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118 906 400,00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государственных медицинских организаций автомобилями скорой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помощи класса «В»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318 529 780,00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341 958 570,00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341 945 570,00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1 192 520,00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1 461 730,00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407 130 400,00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434 384 600,00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448 021 600,00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360 130 400,00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396 461 600,00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67 043 100,00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67 043 100,00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165 955 100,00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58 658 700,00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107 296 400,00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472 695 200,00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457 991 733,33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463 300 033,33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435 126 200,00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420 543 400,00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425 851 700,00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435 126 200,00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420 543 400,00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425 851 700,00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435 126 200,00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420 543 400,00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425 851 700,00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370 471 770,66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338 671 005,74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342 307 626,16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294 546 770,66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270 596 005,74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274 232 626,16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286 191 317,06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265 077 534,00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268 644 106,16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182 136 727,06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157 601 954,00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157 529 316,56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104 054 590,00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107 475 580,00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111 114 789,60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2 278 059 844,31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1 288 229 463,81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1 291 627 786,21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1 585 007 038,80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680 937 888,30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684 336 210,70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1 545 007 038,80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640 937 888,30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644 336 210,70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1 545 007 038,80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640 937 888,30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644 336 210,70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95 544 734,00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119 473 608,89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121 024 415,16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94 539 533,56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9 382 919,68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9 407 018,84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1 005 200,44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10 616 715 336,32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11 369 171 906,78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9 536 070 906,41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780 023 666,67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780 023 666,67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780 023 666,67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98 021 968,82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98 934 684,63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102 622 056,41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864 684 775,00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440 847 000,00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469 883 000,00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38 921 360,00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38 921 360,00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809 439 775,00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385 049 500,00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413 527 500,00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809 439 775,00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385 049 500,00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413 527 500,00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380 608 825,83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75 536 955,48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380 608 825,83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75 536 955,48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380 608 825,83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75 536 955,48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112 973 650,00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8 849 242 800,00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образования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26 464 387 415,12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25 189 647 991,61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24 238 163 486,51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17 664 842 337,71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17 643 479 364,33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17 425 814 299,12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19 117 857,14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65 760 612,24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65 760 612,24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65 760 612,24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283 547 040,82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283 547 040,82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283 547 040,82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некоммерческих организаций в целях оказания психолого-педагогической, методической и консультативной помощи гражданам,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имеющим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491 290 859,35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574 320 586,18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417 629 718,20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491 290 859,35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574 320 586,18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417 629 718,20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377 674 021,04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372 606 386,18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379 576 018,20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113 616 838,31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201 714 200,00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38 053 700,00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107 183 970,92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106 483 970,92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93 583 970,92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15 416 591 700,00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15 676 687 000,00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16 282 139 900,00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15 416 591 700,00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15 676 687 000,00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16 282 139 900,00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15 416 591 700,00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15 676 687 000,00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16 282 139 900,00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503 970 000,00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503 970 000,00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503 970 000,00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635 496 900,00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654 313 100,00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646 757 300,00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628 058 000,00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646 757 300,00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3 049 741 309,63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3 073 385 151,21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2 993 166 220,80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6 482 040,82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6 482 040,82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14 100 816,33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6 482 040,82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13 144 300,00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условий для получения детьми-инвалидами качественного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160 902 600,00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174 039 500,00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детей-сирот и детей, оставшихся без попечения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2 780 276 000,00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2 800 316 858,00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2 951 894 298,49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48 619 285,71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48 619 285,71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48 619 285,71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2 722 955 000,00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2 778 296 858,00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2 863 788 235,00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2 722 955 000,00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2 778 296 858,00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2 863 788 235,00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1 475 772 200,00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1 505 962 388,00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1 556 055 895,00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1 247 182 800,00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1 272 334 470,00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1 307 732 340,00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673 364 016,51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851 108 853,62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822 508 410,96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27 797 339,90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27 797 339,90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27 797 339,90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профессиональных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29 782 864,18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29 782 864,18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29 782 864,18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56 288 716,51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56 809 449,54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58 913 210,96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15 735 400,00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2 243 316 951,27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790 039 764,45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15 572 857,14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15 572 857,14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15 572 857,14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17 708 020,00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15 572 857,14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275 565 751,02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218 864 842,15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218 864 842,15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218 864 842,15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организаций дополнительного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16 476 513 923,80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16 617 300 334,77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16 938 665 878,64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3 083 378 237,40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3 044 633 569,84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3 152 021 336,53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2 964 461 942,40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2 945 644 515,84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3 052 782 850,53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45 744 969,03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45 744 969,03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2 590 167 216,08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2 588 374 086,96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2 683 402 433,18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2 387 381 941,85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2 381 275 303,12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2 468 565 702,32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202 785 274,23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207 098 783,84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214 836 730,86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92 523 972,00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92 523 972,00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12 855 308 893,34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13 096 373 540,62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13 285 383 989,96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759 658 440,00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790 334 976,00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821 011 584,00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759 658 440,00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790 334 976,00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821 011 584,00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759 658 440,00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790 334 976,00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821 011 584,00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20 503 300,00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9 762 400,00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17 388 900,00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17 388 900,00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17 388 900,00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140 358 600,00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7 526 200,00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523 986 400,00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544 799 500,00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13 424 955,79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12 105 234,29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12 875 250,99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13 424 955,79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12 105 234,29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12 875 250,99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13 424 955,79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12 105 234,29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12 875 250,99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10 331 310,58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10 578 682,98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11 001 830,29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10 216 246,06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10 460 872,16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10 879 307,04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1 365 129,21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1 398 501,54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1 454 441,59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413 349 461,86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468 963 753,10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487 722 303,22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2 072 910 423,72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2 275 284 575,32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2 293 021 997,87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2 045 322 580,23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2 244 904 455,10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2 262 497 796,39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2 045 322 580,23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2 244 904 455,10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2 262 497 796,39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15 675 031,25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16 139 741,25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16 477 144,21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23 883 693,48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393 204,24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408 925,22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425 289,41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124 319 999,16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129 292 799,13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134 464 511,10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79 630 164,85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154 620 883,68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160 805 385,31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166 681 808,60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2 374 968 912,56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2 403 409 416,35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2 429 426 072,95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249 236,36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259 206,37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15 320 227,74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15 203 652,98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15 811 846,70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66 819 438,79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34 759 806,92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18 029 262,17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78 857,98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410 643 805,04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427 013 828,53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444 037 855,24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10 432 421,68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10 837 352,91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10 432 421,68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10 837 352,91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10 432 421,68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10 837 352,91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5 738 890,25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5 968 445,86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6 207 183,69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15 144 712,13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15 750 500,61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16 380 520,64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955 894,40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994 130,18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1 033 895,39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654 012,94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761 800,10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962 055,50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37 323 045,76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19 407 983,80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12 783 828,10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13 295 181,22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13 826 988,47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401 074,70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433 802,39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27 841 200,00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27 901 969,76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426 805 967,39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390 095 555,79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391 437 651,63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3 714 673,00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2 546 733,19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2 600 994,19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72 921 171,39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52 265 141,90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53 612 216,74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276 469 723,00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261 253 280,70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261 253 280,70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36 569 757,67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30 221 852,82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30 726 475,70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36 569 757,67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30 221 852,82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30 726 475,70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34 929 957,67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29 086 675,70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24 711 457,00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28 208 392,70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31 062 951,70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31 051 170,00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10 287 180,00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30 765 862,12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4 255 592,12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4 255 592,12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3 528 752,12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726 840,00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17 040 811,00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15 832 613,00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15 619 981,00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16 638 001,00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15 429 803,00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15 217 171,00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1 729 778 983,08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1 676 557 533,97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1 636 820 929,63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(реконструкция) и капитальный ремонт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региональных и муниципальных театров юного зрителя и театров кукол путем их реконструкции, капитального ремонта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50 028 969,21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50 462 113,40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52 355 135,93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48 890 063,40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50 753 085,93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48 890 063,40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50 753 085,93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1 572 050,00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1 572 050,00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1 429 578 266,56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1 244 187 030,52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1 290 408 786,95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1 429 578 266,56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1 244 187 030,52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1 290 408 786,95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1 206 927 605,02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1 151 572 860,92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1 194 689 655,19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222 650 661,54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92 614 169,60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95 719 131,76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29 063 030,00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29 063 030,00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29 063 030,00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15 635 877,78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15 635 877,78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15 635 877,78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5 448 666,67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5 448 666,67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5 448 666,67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5 320 333,33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1 666 666,67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1 177 126 007,27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947 705 270,74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947 214 087,57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749 302 147,29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601 800 069,35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589 681 624,11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8 738 673,47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6 553 290,00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6 645 739,17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6 814 190,00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прямых понесенных затрат на создание и модернизацию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108 201 859,52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104 098 791,00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104 234 734,06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108 201 859,52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104 098 791,00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104 234 734,06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108 201 859,52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104 098 791,00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104 234 734,06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192 221 293,86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191 218 118,10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191 167 524,21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192 221 293,86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191 218 118,10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191 167 524,21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192 221 293,86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191 218 118,10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191 167 524,21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79 558 222,23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79 241 460,68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79 558 222,23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79 241 460,68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79 558 222,23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93 405 666,67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79 241 460,68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103 316 777,78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103 936 853,93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103 316 777,78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103 936 853,93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103 316 777,78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102 709 777,78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103 936 853,93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5 694 600,00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344 801 484,47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319 278 379,16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330 670 447,73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71 611 922,78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72 248 269,47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74 870 700,42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71 734 775,51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21 167 415,73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5 280 331,06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5 280 331,06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5 280 331,06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66 454 444,45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66 454 444,45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66 454 444,45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20 932 222,23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21 167 415,73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1 682 081 536,08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821 070 206,17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531 882 968,70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1 341 276 391,56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549 205 192,88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259 200 695,90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98 260 310,00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469 651 960,00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98 260 310,00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469 651 960,00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98 260 310,00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469 651 960,00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90 831 900,00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87 414 900,00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194 751 344,52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181 033 113,29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185 267 372,80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80 924 953,75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81 677 647,87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84 659 697,77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76 485 413,75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77 218 497,87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80 180 157,77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76 485 413,75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77 218 497,87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80 180 157,77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4 329 350,00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4 349 740,00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4 329 350,00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4 349 740,00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113 455 390,77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98 977 465,42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100 229 675,03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65 823 715,06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65 823 715,06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17 090 545,41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9 015 868,90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8 886 750,01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17 090 545,41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9 015 868,90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8 886 750,01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1 524 808 118,45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1 143 203 700,26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1 157 377 641,16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1 491 608 283,65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1 110 227 929,15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1 125 896 770,41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967 865 300,00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627 640 400,00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635 485 700,00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913 470 600,00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581 459 800,00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587 609 700,00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891 340 500,00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571 794 100,00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 в возрасте 50-ти лет и старше, а также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6 895 720,00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689 620,00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4 689 100,00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Переобучение и повышение квалификации женщин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отпуска по уходу за ребенком в возрасте до трех лет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 также женщин, имеющих детей дошкольного возраста,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состоящих в трудовых отношениях и обратившихся в органы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18 766 330,00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17 082 800,00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15 851 400,00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15 862 600,00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18 667 245,00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18 871 100,00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3 774 220,00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3 733 445,00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3 774 220,00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7 548 440,00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7 548 440,00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7 548 440,00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7 548 440,00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110 389 266,09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110 485 677,94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114 497 075,75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3 279 473,50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3 279 473,50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272 324 937,16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247 943 351,21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256 874 634,66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50 825 534,01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26 383 805,48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50 825 534,01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26 383 805,48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60 793 485,40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61 062 570,00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59 962 640,00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15 605 190,75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2022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11 376 400,00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3 203 280,00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126 683 000,00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 w:rsidP="008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материально</w:t>
            </w:r>
            <w:r w:rsidR="00807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-технического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стимулирования и страхования участников добровольных народных дружин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6 175 000,00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1 801 957 367,16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1 574 081 821,33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1 619 245 935,50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1 267 178 220,27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1 131 190 605,52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1 170 420 131,90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1 221 649 360,27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1 092 196 745,52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1 131 921 271,90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305 196 989,27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278 690 692,61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283 918 823,49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276 342 800,27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251 937 242,61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257 916 243,49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120 617 086,67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120 617 086,67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29 020 796,46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29 020 796,46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124 844 617,14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108 564 909,38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110 828 492,13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124 844 617,14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108 564 909,38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110 828 492,13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защиты населения и территорий Архангельской области от чрезвычайных ситуаций,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25 763 580,00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20 433 180,11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210 020 300,00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144 473 800,00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144 473 800,00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688 153 949,52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1 038 659 062,78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1 226 896 181,42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611 044 949,52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1 004 600 962,78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1 190 845 081,42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23 581 600,00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23 749 700,00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24 428 600,00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23 676 500,00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1 620 108,00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53 527 400,00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500 000 335,16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317 453 877,56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304 483 673,47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304 483 673,47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304 483 673,47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3 864 000,00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3 607 100,00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1 448 545 718,92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1 579 510 710,52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1 648 850 338,55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100 814 061,28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112 683 113,04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110 493 389,17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91 696 000,00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72 559 200,00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72 559 200,00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19 136 800,00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19 136 800,00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65 348 600,00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66 269 200,00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11 441 200,00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11 441 200,00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11 441 200,00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480 905 105,48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478 266 324,65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551 549 483,23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128 399 200,00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150 276 100,00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146 504 200,00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128 092 400,00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149 920 100,00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146 157 200,00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128 092 400,00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149 920 100,00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146 157 200,00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93 634 800,00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93 634 800,00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93 634 800,00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327 646 405,48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327 646 405,48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327 646 405,48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794 885 452,16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923 212 672,83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920 538 266,15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490 204 600,00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618 802 600,00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603 318 300,00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460 890 500,00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478 943 800,00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497 718 900,00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337 853 400,00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351 124 000,00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364 925 000,00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123 037 100,00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132 793 900,00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28 354 100,00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104 639 400,00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28 354 100,00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104 639 400,00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231 085 410,00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232 503 045,20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242 692 346,60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1 526 137 143,25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1 236 720 907,53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1 259 439 981,31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кадрового потенциала государственных и муниципальных органов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13 897 879,00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13 859 301,00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12 173 251,00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12 445 782,22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12 407 204,22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10 721 154,22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3 855 890,22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3 631 304,22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3 631 154,22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3 855 890,22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3 631 304,22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3 631 154,22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1 452 096,78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106 579 961,00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4 620 000,00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отдельных направлений системы государственного управления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1 267 075 619,81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1 050 881 786,53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1 072 799 769,31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615 266 476,42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587 129 494,47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605 411 519,65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536 035 146,73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540 004 651,47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557 148 305,15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536 035 146,73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540 004 651,47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557 148 305,15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78 063 366,00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46 505 543,00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47 653 914,50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78 063 366,00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46 505 543,00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47 653 914,50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340 249 667,39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196 320 736,06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215 423 693,66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муниципальных округов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самоуправления, вследствие создания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Меры социальной поддержки отдельным категориям лиц, замещавших муниципальные должности,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следствие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4 129 582 284,16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7 831 250 716,76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5 208 349 220,02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651 028 700,00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720 060 800,00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730 733 000,00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3 478 553 584,16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7 111 189 916,76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4 477 616 220,02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120 048 180,89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121 162 669,17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125 609 005,94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113 532 930,89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114 628 787,17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119 056 046,66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113 532 930,89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114 628 787,17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119 056 046,66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6 338 882,00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6 357 959,28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6 338 882,00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6 357 959,28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861 028 502,93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861 028 502,93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861 028 502,93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1 460 710 013,34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3 169 807 492,00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2 069 974 167,52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68 921 382,53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179 162 565,00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106 833 774,58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68 658 831,53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178 832 565,00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106 488 774,58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1 391 788 630,81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2 990 644 927,00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1 963 140 392,94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1 391 788 630,81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2 990 644 927,00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1 963 140 392,94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164 286 799,96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164 286 799,96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164 286 799,96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596 073 601,58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1 427 222 974,00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850 768 612,62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6 026 669,63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15 260 064,00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8 674 825,69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5 979 416,81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15 195 219,00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8 610 595,51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4 230,18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590 046 931,95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1 411 962 910,00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842 093 786,93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590 046 931,95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1 411 962 910,00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842 093 786,93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11 119 346 590,99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12 025 406 884,64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13 010 819 685,94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"Проведение сбалансированной государственной тарифной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815 570 067,50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1 101 295 230,00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1 145 555 920,00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63 361 930,00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63 361 930,00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63 361 930,00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1 422 688 910,00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1 237 418 660,00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868 849 370,00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73 227 160,00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73 227 160,00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73 227 160,00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490 593 550,00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490 593 550,00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490 593 550,00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112 537 900,00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112 537 900,00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3 721 729 790,00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4 051 477 200,00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3 721 729 790,00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3 721 729 790,00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3 721 729 790,00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594 684 873,49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596 228 466,64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602 251 445,94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58 591 397,63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51 004 419,63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51 004 419,63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7 442 478,00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7 442 478,00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24 979 975,86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24 979 975,86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24 979 975,86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195 081 300,00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127 293 800,00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4 249 351 950,00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6 215 391 950,00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3 681 351 950,00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3 539 351 950,00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3 539 351 950,00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76 863 982,43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254 252 311,84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236 051 638,55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13 045 111,97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125 423 671,10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125 423 671,10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125 423 671,10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146 696 920,43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122 699 479,89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115 428 229,68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49 306 757,43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49 441 018,99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51 254 835,74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1 043 664,91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1 043 664,91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9 400 512 594,51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5 673 268 839,58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4 815 261 719,91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443 126 671,29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449 559 942,94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453 101 337,56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74 552 837,46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74 735 624,84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72 803 506,80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74 117 700,00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2 583 998 198,00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2 904 101 069,00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3 501 774 254,00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2 583 998 198,00</w:t>
            </w:r>
          </w:p>
        </w:tc>
      </w:tr>
      <w:tr w:rsidR="00480393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из них: уплата процентов за рассрочку в соответствии с Дополнительным соглашением № 3 от 21 декабря 2012 года к Соглашению от 15 декабря 2010 года № 01-01-06/06-539 о предоставлении бюджету Архангельской области из федерального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</w:tr>
      <w:tr w:rsidR="00480393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от 8 апреля 2015 года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</w:tr>
      <w:tr w:rsidR="00480393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от 8 апреля 2015 года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</w:tr>
      <w:tr w:rsidR="00480393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от 8 апреля 2015 года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</w:tr>
      <w:tr w:rsidR="00480393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5/5/5/5 от 30 сентября 2020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4 547 277,93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4 039 629,53</w:t>
            </w:r>
          </w:p>
        </w:tc>
      </w:tr>
      <w:tr w:rsidR="00480393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5/5/5/5 от 30 сентября 2020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334 659,75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297 299,05</w:t>
            </w:r>
          </w:p>
        </w:tc>
      </w:tr>
      <w:tr w:rsidR="00480393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5/5/5/5 от 30 сентября 2020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5 194 825,25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4 614 886,05</w:t>
            </w:r>
          </w:p>
        </w:tc>
      </w:tr>
      <w:tr w:rsidR="00480393">
        <w:trPr>
          <w:trHeight w:val="28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5/5/5/5 от 30 сентября 2020 года к Соглашению от 25 ноября 2015 года № 01-01-06/06-221 о предоставлении бюджету Архангельской области из федерального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238 726,03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6 020 230 802,50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1 688 580 227,40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1 743 594 300,50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34 567 883,85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34 567 883,85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1 222 959 864,46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557 885 263,03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47 248 743,97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117 731 894,01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65 146 722,89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36 635 319,93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82 923 120,29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35 992 868,48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82 923 120,29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35 992 868,48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82 923 120,29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35 992 868,48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4 568 979,59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4 268 673,47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4 468 979,59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1 101 762 664,33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488 369 866,67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6 044 444,45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115 356 733,33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169 466 266,67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115 356 733,33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169 466 266,67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115 356 733,33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169 466 266,67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(реконструкция канализационных очистных сооружений (КОС)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Дома культуры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культуры"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комплексного развития сельских территорий (капитальный ремонт здания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1.1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спортивного зала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в сельском поселении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д.2, корп.1)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детского сада и интерната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школа» в сельском поселении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2, корп.2)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(устройство универсальной спортивной площадки размером 37х17м расположенной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МБУК «НРЦКС» в сельском поселении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стадиона МБОУ «Приморская средняя школа»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здания МБОУ «Приморская средняя школа»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66,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522 588 751,03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460 832 945,27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520 063 570,89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60 674 836,70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62 483 798,00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72 873 000,00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субъектов Российской Федерации –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4 591 836,70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9 774 898,00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20 164 100,00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4 591 836,70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9 774 898,00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20 164 100,00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4 591 836,70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9 774 898,00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20 164 100,00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243 471 066,51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202 706 898,56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244 828 252,42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227 361 396,51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200 906 898,56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243 028 252,42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221 264 253,51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183 166 592,41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243 028 252,42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221 264 253,51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183 166 592,41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243 028 252,42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90 585 344,36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66 998 004,20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69 015 215,97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54 117 694,36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56 424 215,97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68 597 609,27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71 357 409,43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46 003 572,59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46 415 214,33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48 178 538,50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61 989 693,07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813 512 072,09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505 670 819,87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523 983 430,34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5 786 340,00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356 270 754,09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336 719 038,42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338 102 723,92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35 874 154,09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37 706 123,92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31 777 027,25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31 777 027,25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4 327 747,42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4 327 747,42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348 192 705,40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180 094 366,42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197 449 642,02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197 449 642,02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197 449 642,02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150 743 063,38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150 743 063,38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150 743 063,38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987 146 659,30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697 913 929,27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608 661 921,09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34 681 666,67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модернизация объектов спортивной инфраструктуры региональной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277 820 357,14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104 832 704,08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277 820 357,14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104 832 704,08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277 820 357,14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104 832 704,08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15 998 877,55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15 998 877,55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15 998 877,55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525 741 613,90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438 448 085,55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452 823 651,88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525 741 613,90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438 448 085,55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452 823 651,88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90 327 636,80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66 348 299,21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65 848 651,45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90 327 636,80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66 348 299,21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65 848 651,45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82 827 636,80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60 498 299,21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59 998 651,45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«Молодежь 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457 133 981,22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132 648 056,75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135 583 998,06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"Молодежная политика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157 786 361,22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47 088 100,00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"Регион добрых дел"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"Патриотическое воспитание граждан Российской Федерации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32 523 900,00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33 002 300,00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207 120 720,00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55 493 598,06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2 121 062 286,67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2 121 062 286,67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2 068 162 286,67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1 291 525 425,52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3 064 469 159,24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1 291 525 425,52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3 064 469 159,24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776 636 861,15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2 452 861 040,76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776 636 861,15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2 452 861 040,76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37 876 399,15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59 411 820,87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37 876 399,15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59 411 820,87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15 023 600,85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53 186 779,13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15 023 600,85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53 186 779,13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3 460 500,00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3 460 500,00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2 245 633 820,81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3 234 991 636,96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4 220 616 216,87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51 550 208,70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52 063 210,81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54 135 739,24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7 272 307,28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46 863 431,96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206 781 833,14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202 363 816,61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207 314 022,49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6 874 533,62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48 311 449,28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154 206 246,97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149 270 294,59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152 128 039,59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136 310 546,97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132 132 494,59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134 990 239,59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23 538 985,00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23 538 985,00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51 642 189,41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229 850 286,83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15 699 958,72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33 194 528,11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50 567 699,92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52 873 276,66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50 567 699,92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21 375 391,65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39 962 550,00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39 915 600,00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1 629 587 300,00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3 420 108 500,00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348 237 200,00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348 237 200,00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348 237 200,00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259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2 342 126 799,20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4 821 397 780,15</w:t>
            </w:r>
          </w:p>
        </w:tc>
      </w:tr>
      <w:tr w:rsidR="00480393">
        <w:trPr>
          <w:trHeight w:val="273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0393">
        <w:trPr>
          <w:trHeight w:val="338"/>
        </w:trPr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393" w:rsidRDefault="0048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106 750 600 091,79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109 949 241 189,56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80393" w:rsidRDefault="00F5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107 729 420 521,66</w:t>
            </w:r>
          </w:p>
        </w:tc>
      </w:tr>
    </w:tbl>
    <w:p w:rsidR="00480393" w:rsidRDefault="00480393"/>
    <w:sectPr w:rsidR="00480393" w:rsidSect="00480393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93" w:rsidRDefault="00F55ADF">
      <w:pPr>
        <w:spacing w:after="0" w:line="240" w:lineRule="auto"/>
      </w:pPr>
      <w:r>
        <w:separator/>
      </w:r>
    </w:p>
  </w:endnote>
  <w:endnote w:type="continuationSeparator" w:id="0">
    <w:p w:rsidR="00480393" w:rsidRDefault="00F5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393" w:rsidRDefault="00480393">
    <w:pPr>
      <w:framePr w:w="15097" w:h="43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55AD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079CF">
      <w:rPr>
        <w:rFonts w:ascii="Times New Roman" w:hAnsi="Times New Roman" w:cs="Times New Roman"/>
        <w:noProof/>
        <w:color w:val="000000"/>
        <w:sz w:val="20"/>
        <w:szCs w:val="20"/>
      </w:rPr>
      <w:t>50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93" w:rsidRDefault="00F55ADF">
      <w:pPr>
        <w:spacing w:after="0" w:line="240" w:lineRule="auto"/>
      </w:pPr>
      <w:r>
        <w:separator/>
      </w:r>
    </w:p>
  </w:footnote>
  <w:footnote w:type="continuationSeparator" w:id="0">
    <w:p w:rsidR="00480393" w:rsidRDefault="00F55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6A5"/>
    <w:rsid w:val="000656A5"/>
    <w:rsid w:val="00480393"/>
    <w:rsid w:val="008079CF"/>
    <w:rsid w:val="00F5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42243</Words>
  <Characters>233251</Characters>
  <Application>Microsoft Office Word</Application>
  <DocSecurity>0</DocSecurity>
  <Lines>1943</Lines>
  <Paragraphs>549</Paragraphs>
  <ScaleCrop>false</ScaleCrop>
  <Company>minfin AO</Company>
  <LinksUpToDate>false</LinksUpToDate>
  <CharactersWithSpaces>274945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08.10.2020 17:17:00</dc:subject>
  <dc:creator>Keysystems.DWH2.ReportDesigner</dc:creator>
  <cp:lastModifiedBy>minfin user</cp:lastModifiedBy>
  <cp:revision>4</cp:revision>
  <dcterms:created xsi:type="dcterms:W3CDTF">2020-10-12T14:00:00Z</dcterms:created>
  <dcterms:modified xsi:type="dcterms:W3CDTF">2020-10-13T11:38:00Z</dcterms:modified>
</cp:coreProperties>
</file>