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80" w:rsidRPr="00245680" w:rsidRDefault="00245680" w:rsidP="0024568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45680">
        <w:rPr>
          <w:rFonts w:ascii="Times New Roman" w:hAnsi="Times New Roman" w:cs="Times New Roman"/>
          <w:sz w:val="26"/>
          <w:szCs w:val="26"/>
        </w:rPr>
        <w:t>ПАСПОРТ</w:t>
      </w:r>
    </w:p>
    <w:p w:rsidR="00245680" w:rsidRPr="00245680" w:rsidRDefault="00245680" w:rsidP="002456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45680">
        <w:rPr>
          <w:rFonts w:ascii="Times New Roman" w:hAnsi="Times New Roman" w:cs="Times New Roman"/>
          <w:sz w:val="26"/>
          <w:szCs w:val="26"/>
        </w:rPr>
        <w:t>государственной программы Архангельской области</w:t>
      </w:r>
    </w:p>
    <w:p w:rsidR="00245680" w:rsidRPr="00245680" w:rsidRDefault="00245680" w:rsidP="002456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45680">
        <w:rPr>
          <w:rFonts w:ascii="Times New Roman" w:hAnsi="Times New Roman" w:cs="Times New Roman"/>
          <w:sz w:val="26"/>
          <w:szCs w:val="26"/>
        </w:rPr>
        <w:t>"Развитие энергетики и жилищно-коммунального хозяйства</w:t>
      </w:r>
    </w:p>
    <w:p w:rsidR="00245680" w:rsidRPr="00245680" w:rsidRDefault="00245680" w:rsidP="002456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45680">
        <w:rPr>
          <w:rFonts w:ascii="Times New Roman" w:hAnsi="Times New Roman" w:cs="Times New Roman"/>
          <w:sz w:val="26"/>
          <w:szCs w:val="26"/>
        </w:rPr>
        <w:t>Архангельской области"</w:t>
      </w:r>
    </w:p>
    <w:p w:rsidR="00245680" w:rsidRPr="00245680" w:rsidRDefault="00245680" w:rsidP="002456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9"/>
        <w:gridCol w:w="427"/>
        <w:gridCol w:w="6236"/>
      </w:tblGrid>
      <w:tr w:rsidR="00245680" w:rsidRPr="00245680" w:rsidTr="00245680">
        <w:tc>
          <w:tcPr>
            <w:tcW w:w="2329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программы</w:t>
            </w:r>
          </w:p>
        </w:tc>
        <w:tc>
          <w:tcPr>
            <w:tcW w:w="427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6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 (далее - государственная программа)</w:t>
            </w:r>
          </w:p>
        </w:tc>
      </w:tr>
      <w:tr w:rsidR="00245680" w:rsidRPr="00245680" w:rsidTr="00245680">
        <w:tc>
          <w:tcPr>
            <w:tcW w:w="2329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государственной программы</w:t>
            </w:r>
          </w:p>
        </w:tc>
        <w:tc>
          <w:tcPr>
            <w:tcW w:w="427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6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министерство топливно-энергетического комплекса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 xml:space="preserve">и жилищно-коммунального хозяйства Архангельской области </w:t>
            </w:r>
          </w:p>
        </w:tc>
      </w:tr>
      <w:tr w:rsidR="00245680" w:rsidRPr="00245680" w:rsidTr="00245680">
        <w:tc>
          <w:tcPr>
            <w:tcW w:w="2329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427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6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министерство природных ресурсов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и лесопромышленного комплекса Архангельской области;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Архангельской области;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Архангельской области;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социального развития Архангельской области;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имущественных отношений Архангельской области;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государственная жилищная инспекция Архангельской области);</w:t>
            </w:r>
          </w:p>
          <w:p w:rsidR="00245680" w:rsidRPr="00245680" w:rsidRDefault="00245680" w:rsidP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министерство связи и информационных технологий Архангельской области</w:t>
            </w:r>
          </w:p>
        </w:tc>
      </w:tr>
      <w:tr w:rsidR="00245680" w:rsidRPr="00245680" w:rsidTr="00245680">
        <w:tc>
          <w:tcPr>
            <w:tcW w:w="8992" w:type="dxa"/>
            <w:gridSpan w:val="3"/>
          </w:tcPr>
          <w:p w:rsidR="00245680" w:rsidRPr="00245680" w:rsidRDefault="002456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680" w:rsidRPr="00245680" w:rsidTr="00245680">
        <w:tc>
          <w:tcPr>
            <w:tcW w:w="2329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Подпрограммы государственной программы</w:t>
            </w:r>
          </w:p>
        </w:tc>
        <w:tc>
          <w:tcPr>
            <w:tcW w:w="427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6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anchor="P195" w:history="1">
              <w:r w:rsidRPr="0024568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подпрограмма N 1</w:t>
              </w:r>
            </w:hyperlink>
            <w:r w:rsidRPr="002456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"Энергосбережение и повышение энергетической эффективности в Архангельской области";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anchor="P330" w:history="1">
              <w:r w:rsidRPr="0024568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подпрограмма N 2</w:t>
              </w:r>
            </w:hyperlink>
            <w:r w:rsidRPr="002456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"Газификация Архангельской области";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anchor="P407" w:history="1">
              <w:r w:rsidRPr="0024568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подпрограмма N 3</w:t>
              </w:r>
            </w:hyperlink>
            <w:r w:rsidRPr="002456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"Формирование и реализация региональной политики в сфере энергетики и жилищно-коммунального хозяйства Архангельской области";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P552" w:history="1">
              <w:r w:rsidRPr="0024568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подпрограмма N 4</w:t>
              </w:r>
            </w:hyperlink>
            <w:r w:rsidRPr="00245680">
              <w:rPr>
                <w:rFonts w:ascii="Times New Roman" w:hAnsi="Times New Roman" w:cs="Times New Roman"/>
                <w:sz w:val="26"/>
                <w:szCs w:val="26"/>
              </w:rPr>
              <w:t xml:space="preserve"> "Формирование современной городской среды на территории Архангельской области"</w:t>
            </w:r>
          </w:p>
        </w:tc>
      </w:tr>
      <w:tr w:rsidR="00245680" w:rsidRPr="00245680" w:rsidTr="00245680">
        <w:tc>
          <w:tcPr>
            <w:tcW w:w="2329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Pr="002456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программы</w:t>
            </w:r>
          </w:p>
        </w:tc>
        <w:tc>
          <w:tcPr>
            <w:tcW w:w="427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236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формирование и реализация региональной политики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сфере энергетики и жилищно-коммунального хозяйства Архангельской области. Перечень целевых показателей государственной программы приведен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в приложении N 1 к государственной программе</w:t>
            </w:r>
          </w:p>
        </w:tc>
      </w:tr>
      <w:tr w:rsidR="00245680" w:rsidRPr="00245680" w:rsidTr="00245680">
        <w:tc>
          <w:tcPr>
            <w:tcW w:w="2329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государственной программы</w:t>
            </w:r>
          </w:p>
        </w:tc>
        <w:tc>
          <w:tcPr>
            <w:tcW w:w="427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6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задача N 1 - снижение энергоемкости валового регионального продукта Архангельской области;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задача N 2 - комплексное решение экономических, экологических, энергетических и социальных проблем для устойчивого развития муниципальных образований Архангельской области путем газификации;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задача N 3 - формирование эффективной системы организации и управления в сфере энергетики и жилищно-коммунального хозяйства Архангельской области;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задача N 4 - обеспечение единых подходов и приоритетов формирования комфортной городской среды на территории Архангельской области</w:t>
            </w:r>
          </w:p>
        </w:tc>
      </w:tr>
      <w:tr w:rsidR="00245680" w:rsidRPr="00245680" w:rsidTr="00245680">
        <w:tc>
          <w:tcPr>
            <w:tcW w:w="2329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государственной программы</w:t>
            </w:r>
          </w:p>
        </w:tc>
        <w:tc>
          <w:tcPr>
            <w:tcW w:w="427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6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2014 - 2024 годы. Государственная программа реализуется в один этап</w:t>
            </w:r>
          </w:p>
        </w:tc>
      </w:tr>
      <w:tr w:rsidR="00245680" w:rsidRPr="00245680" w:rsidTr="00245680">
        <w:tc>
          <w:tcPr>
            <w:tcW w:w="2329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государственной программы</w:t>
            </w:r>
          </w:p>
        </w:tc>
        <w:tc>
          <w:tcPr>
            <w:tcW w:w="427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6" w:type="dxa"/>
            <w:hideMark/>
          </w:tcPr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государственной программы составляет 65 136 995,8 тыс. рублей, в том числе: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2 525 866,8 тыс. рублей;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46 356 571,7 тыс. рублей;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– 763 305,1 тыс. рублей;</w:t>
            </w:r>
          </w:p>
          <w:p w:rsidR="00245680" w:rsidRPr="00245680" w:rsidRDefault="002456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80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 - 15 491 252,2 тыс. рублей</w:t>
            </w:r>
          </w:p>
        </w:tc>
      </w:tr>
    </w:tbl>
    <w:p w:rsidR="00A02F4B" w:rsidRPr="00245680" w:rsidRDefault="00A02F4B">
      <w:pPr>
        <w:rPr>
          <w:sz w:val="26"/>
          <w:szCs w:val="26"/>
        </w:rPr>
      </w:pPr>
    </w:p>
    <w:sectPr w:rsidR="00A02F4B" w:rsidRPr="00245680" w:rsidSect="0024568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80" w:rsidRDefault="00245680" w:rsidP="00245680">
      <w:pPr>
        <w:spacing w:after="0" w:line="240" w:lineRule="auto"/>
      </w:pPr>
      <w:r>
        <w:separator/>
      </w:r>
    </w:p>
  </w:endnote>
  <w:endnote w:type="continuationSeparator" w:id="0">
    <w:p w:rsidR="00245680" w:rsidRDefault="00245680" w:rsidP="002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9032"/>
      <w:docPartObj>
        <w:docPartGallery w:val="Page Numbers (Bottom of Page)"/>
        <w:docPartUnique/>
      </w:docPartObj>
    </w:sdtPr>
    <w:sdtContent>
      <w:p w:rsidR="00245680" w:rsidRDefault="00245680" w:rsidP="0024568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45680" w:rsidRDefault="002456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80" w:rsidRDefault="00245680" w:rsidP="00245680">
      <w:pPr>
        <w:spacing w:after="0" w:line="240" w:lineRule="auto"/>
      </w:pPr>
      <w:r>
        <w:separator/>
      </w:r>
    </w:p>
  </w:footnote>
  <w:footnote w:type="continuationSeparator" w:id="0">
    <w:p w:rsidR="00245680" w:rsidRDefault="00245680" w:rsidP="0024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680"/>
    <w:rsid w:val="00245680"/>
    <w:rsid w:val="00286500"/>
    <w:rsid w:val="003624D4"/>
    <w:rsid w:val="00396C4A"/>
    <w:rsid w:val="006747FC"/>
    <w:rsid w:val="0072106F"/>
    <w:rsid w:val="00803FC8"/>
    <w:rsid w:val="009B237C"/>
    <w:rsid w:val="009E1B94"/>
    <w:rsid w:val="00A02F4B"/>
    <w:rsid w:val="00A71A08"/>
    <w:rsid w:val="00B1600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80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568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68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4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6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1\1-&#1055;&#1077;&#1088;&#1074;&#1086;&#1077;%20&#1095;&#1090;&#1077;&#1085;&#1080;&#1077;\301-15-&#1043;&#1055;%20&#1056;&#1072;&#1079;&#1074;&#1080;&#1090;&#1080;&#1077;%20&#1101;&#1085;&#1077;&#1088;&#1075;&#1077;&#1090;&#1080;&#1082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1\1-&#1055;&#1077;&#1088;&#1074;&#1086;&#1077;%20&#1095;&#1090;&#1077;&#1085;&#1080;&#1077;\301-15-&#1043;&#1055;%20&#1056;&#1072;&#1079;&#1074;&#1080;&#1090;&#1080;&#1077;%20&#1101;&#1085;&#1077;&#1088;&#1075;&#1077;&#1090;&#1080;&#1082;&#1080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1\1-&#1055;&#1077;&#1088;&#1074;&#1086;&#1077;%20&#1095;&#1090;&#1077;&#1085;&#1080;&#1077;\301-15-&#1043;&#1055;%20&#1056;&#1072;&#1079;&#1074;&#1080;&#1090;&#1080;&#1077;%20&#1101;&#1085;&#1077;&#1088;&#1075;&#1077;&#1090;&#1080;&#1082;&#1080;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1\1-&#1055;&#1077;&#1088;&#1074;&#1086;&#1077;%20&#1095;&#1090;&#1077;&#1085;&#1080;&#1077;\301-15-&#1043;&#1055;%20&#1056;&#1072;&#1079;&#1074;&#1080;&#1090;&#1080;&#1077;%20&#1101;&#1085;&#1077;&#1088;&#1075;&#1077;&#1090;&#1080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Company>minfin AO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2020-10-13T12:43:00Z</dcterms:created>
  <dcterms:modified xsi:type="dcterms:W3CDTF">2020-10-13T12:46:00Z</dcterms:modified>
</cp:coreProperties>
</file>