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A9" w:rsidRPr="007311A9" w:rsidRDefault="007311A9" w:rsidP="007311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5"/>
          <w:szCs w:val="25"/>
        </w:rPr>
      </w:pPr>
      <w:r w:rsidRPr="007311A9">
        <w:rPr>
          <w:rFonts w:ascii="Times New Roman" w:hAnsi="Times New Roman"/>
          <w:b/>
          <w:bCs/>
          <w:sz w:val="25"/>
          <w:szCs w:val="25"/>
        </w:rPr>
        <w:t>ПАСПОРТ</w:t>
      </w:r>
    </w:p>
    <w:p w:rsidR="007311A9" w:rsidRPr="007311A9" w:rsidRDefault="007311A9" w:rsidP="007311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5"/>
          <w:szCs w:val="25"/>
        </w:rPr>
      </w:pPr>
      <w:r w:rsidRPr="007311A9">
        <w:rPr>
          <w:rFonts w:ascii="Times New Roman" w:hAnsi="Times New Roman"/>
          <w:b/>
          <w:bCs/>
          <w:sz w:val="25"/>
          <w:szCs w:val="25"/>
        </w:rPr>
        <w:t>государственной программы Архангельской области</w:t>
      </w:r>
    </w:p>
    <w:p w:rsidR="007311A9" w:rsidRPr="007311A9" w:rsidRDefault="007311A9" w:rsidP="007311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5"/>
          <w:szCs w:val="25"/>
        </w:rPr>
      </w:pPr>
      <w:r w:rsidRPr="007311A9">
        <w:rPr>
          <w:rFonts w:ascii="Times New Roman" w:hAnsi="Times New Roman"/>
          <w:b/>
          <w:bCs/>
          <w:sz w:val="25"/>
          <w:szCs w:val="25"/>
        </w:rPr>
        <w:t>«Защита населения и территорий Архангельской области</w:t>
      </w:r>
    </w:p>
    <w:p w:rsidR="007311A9" w:rsidRPr="007311A9" w:rsidRDefault="007311A9" w:rsidP="007311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5"/>
          <w:szCs w:val="25"/>
        </w:rPr>
      </w:pPr>
      <w:r w:rsidRPr="007311A9">
        <w:rPr>
          <w:rFonts w:ascii="Times New Roman" w:hAnsi="Times New Roman"/>
          <w:b/>
          <w:bCs/>
          <w:sz w:val="25"/>
          <w:szCs w:val="25"/>
        </w:rPr>
        <w:t>от чрезвычайных ситуаций, обеспечение пожарной безопасности</w:t>
      </w:r>
    </w:p>
    <w:p w:rsidR="007311A9" w:rsidRPr="007311A9" w:rsidRDefault="007311A9" w:rsidP="007311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5"/>
          <w:szCs w:val="25"/>
        </w:rPr>
      </w:pPr>
      <w:r w:rsidRPr="007311A9">
        <w:rPr>
          <w:rFonts w:ascii="Times New Roman" w:hAnsi="Times New Roman"/>
          <w:b/>
          <w:bCs/>
          <w:sz w:val="25"/>
          <w:szCs w:val="25"/>
        </w:rPr>
        <w:t>и безопасности на водных объектах»</w:t>
      </w:r>
    </w:p>
    <w:p w:rsidR="007311A9" w:rsidRPr="007311A9" w:rsidRDefault="007311A9" w:rsidP="007311A9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340"/>
        <w:gridCol w:w="6634"/>
      </w:tblGrid>
      <w:tr w:rsidR="007311A9" w:rsidRPr="007311A9" w:rsidTr="007311A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Наименование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государственная программа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на водных объектах» (далее - государственная программа)</w:t>
            </w:r>
          </w:p>
        </w:tc>
      </w:tr>
      <w:tr w:rsidR="007311A9" w:rsidRPr="007311A9" w:rsidTr="007311A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</w:tr>
      <w:tr w:rsidR="007311A9" w:rsidRPr="007311A9" w:rsidTr="007311A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Соисполнители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министерство строительства и архитектуры Архангельской области;</w:t>
            </w:r>
          </w:p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министерство топливно-энергетического комплекса и жилищно-коммунального хозяйства Архангельской области;</w:t>
            </w:r>
          </w:p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министерство связи и информационных технологий Архангельской области;</w:t>
            </w:r>
          </w:p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министерство образования и науки Архангельской области;</w:t>
            </w:r>
          </w:p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 xml:space="preserve">министерство здравоохранения Архангельской области. </w:t>
            </w:r>
          </w:p>
        </w:tc>
      </w:tr>
      <w:tr w:rsidR="007311A9" w:rsidRPr="007311A9" w:rsidTr="007311A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Подпрограммы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hyperlink r:id="rId6" w:anchor="Par150" w:history="1">
              <w:r w:rsidRPr="007311A9">
                <w:rPr>
                  <w:rStyle w:val="a3"/>
                  <w:rFonts w:ascii="Times New Roman" w:hAnsi="Times New Roman"/>
                  <w:color w:val="auto"/>
                  <w:sz w:val="25"/>
                  <w:szCs w:val="25"/>
                  <w:u w:val="none"/>
                </w:rPr>
                <w:t>подпрограмма № 1</w:t>
              </w:r>
            </w:hyperlink>
            <w:r w:rsidRPr="007311A9">
              <w:rPr>
                <w:rFonts w:ascii="Times New Roman" w:hAnsi="Times New Roman"/>
                <w:sz w:val="25"/>
                <w:szCs w:val="25"/>
              </w:rPr>
              <w:t xml:space="preserve"> «Пожарная безопасность в Архангельской области»;</w:t>
            </w:r>
          </w:p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hyperlink r:id="rId7" w:anchor="Par348" w:history="1">
              <w:r w:rsidRPr="007311A9">
                <w:rPr>
                  <w:rStyle w:val="a3"/>
                  <w:rFonts w:ascii="Times New Roman" w:hAnsi="Times New Roman"/>
                  <w:color w:val="auto"/>
                  <w:sz w:val="25"/>
                  <w:szCs w:val="25"/>
                  <w:u w:val="none"/>
                </w:rPr>
                <w:t>подпрограмма № 2</w:t>
              </w:r>
            </w:hyperlink>
            <w:r w:rsidRPr="007311A9">
              <w:rPr>
                <w:rFonts w:ascii="Times New Roman" w:hAnsi="Times New Roman"/>
                <w:sz w:val="25"/>
                <w:szCs w:val="25"/>
              </w:rPr>
              <w:t xml:space="preserve"> «Снижение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области»;</w:t>
            </w:r>
          </w:p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hyperlink r:id="rId8" w:anchor="Par476" w:history="1">
              <w:r w:rsidRPr="007311A9">
                <w:rPr>
                  <w:rStyle w:val="a3"/>
                  <w:rFonts w:ascii="Times New Roman" w:hAnsi="Times New Roman"/>
                  <w:color w:val="auto"/>
                  <w:sz w:val="25"/>
                  <w:szCs w:val="25"/>
                  <w:u w:val="none"/>
                </w:rPr>
                <w:t>подпрограмма № 3</w:t>
              </w:r>
            </w:hyperlink>
            <w:r w:rsidRPr="007311A9">
              <w:rPr>
                <w:rFonts w:ascii="Times New Roman" w:hAnsi="Times New Roman"/>
                <w:sz w:val="25"/>
                <w:szCs w:val="25"/>
              </w:rPr>
              <w:t xml:space="preserve"> «Обеспечение реализации государственной программы в Архангельской области»;</w:t>
            </w:r>
          </w:p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hyperlink r:id="rId9" w:anchor="Par524" w:history="1">
              <w:r w:rsidRPr="007311A9">
                <w:rPr>
                  <w:rStyle w:val="a3"/>
                  <w:rFonts w:ascii="Times New Roman" w:hAnsi="Times New Roman"/>
                  <w:color w:val="auto"/>
                  <w:sz w:val="25"/>
                  <w:szCs w:val="25"/>
                  <w:u w:val="none"/>
                </w:rPr>
                <w:t>подпрограмма № 4</w:t>
              </w:r>
            </w:hyperlink>
            <w:r w:rsidRPr="007311A9">
              <w:rPr>
                <w:rFonts w:ascii="Times New Roman" w:hAnsi="Times New Roman"/>
                <w:sz w:val="25"/>
                <w:szCs w:val="25"/>
              </w:rPr>
              <w:t xml:space="preserve"> «Построение (развитие), внедрение и эксплуатация аппаратно-программного комплекса </w:t>
            </w:r>
            <w:r w:rsidRPr="007311A9">
              <w:rPr>
                <w:rFonts w:ascii="Times New Roman" w:hAnsi="Times New Roman"/>
                <w:sz w:val="25"/>
                <w:szCs w:val="25"/>
              </w:rPr>
              <w:lastRenderedPageBreak/>
              <w:t>«Безопасный город» в Архангельской области</w:t>
            </w:r>
          </w:p>
        </w:tc>
      </w:tr>
      <w:tr w:rsidR="007311A9" w:rsidRPr="007311A9" w:rsidTr="007311A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lastRenderedPageBreak/>
              <w:t>Цель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минимизация социального, экономического и экологического ущерба, наносимого населению, экономике и природной среде Архангельской области от пожаров, чрезвычайных ситуаций и происшествий на водных объектах.</w:t>
            </w:r>
          </w:p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hyperlink r:id="rId10" w:anchor="Par654" w:history="1">
              <w:r w:rsidRPr="007311A9">
                <w:rPr>
                  <w:rStyle w:val="a3"/>
                  <w:rFonts w:ascii="Times New Roman" w:hAnsi="Times New Roman"/>
                  <w:color w:val="auto"/>
                  <w:sz w:val="25"/>
                  <w:szCs w:val="25"/>
                  <w:u w:val="none"/>
                </w:rPr>
                <w:t>Перечень</w:t>
              </w:r>
            </w:hyperlink>
            <w:r w:rsidRPr="007311A9">
              <w:rPr>
                <w:rFonts w:ascii="Times New Roman" w:hAnsi="Times New Roman"/>
                <w:sz w:val="25"/>
                <w:szCs w:val="25"/>
              </w:rPr>
              <w:t xml:space="preserve"> целевых показателей приведен в приложении № 1 к государственной программе</w:t>
            </w:r>
          </w:p>
        </w:tc>
      </w:tr>
      <w:tr w:rsidR="007311A9" w:rsidRPr="007311A9" w:rsidTr="007311A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Задачи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задача № 1 - повышение уровня защищенности населения и территорий Архангельской области от пожаров;</w:t>
            </w:r>
          </w:p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задача № 2 - повышение защищенности населения и территорий Архангельской области от чрезвычайных ситуаций, пожаров и безопасность людей на водных объектах;</w:t>
            </w:r>
          </w:p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задача № 3 - повышение безопасности населения Архангельской области и снижение социально-экономического ущерба от чрезвычайных ситуаций;</w:t>
            </w:r>
          </w:p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задача № 4 -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</w:t>
            </w:r>
          </w:p>
        </w:tc>
      </w:tr>
      <w:tr w:rsidR="007311A9" w:rsidRPr="007311A9" w:rsidTr="007311A9">
        <w:trPr>
          <w:trHeight w:val="12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2020 - 2023 годы. Государственная программа реализуется в один этап</w:t>
            </w:r>
          </w:p>
        </w:tc>
      </w:tr>
      <w:tr w:rsidR="007311A9" w:rsidRPr="007311A9" w:rsidTr="007311A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Объем бюджетных ассигнований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общий объем финансирования государственной программы составляет 7 410 708,8 тыс. рублей, в том числе:</w:t>
            </w:r>
          </w:p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средства федерального бюджета – 5 103,9 тыс. рублей;</w:t>
            </w:r>
          </w:p>
          <w:p w:rsidR="007311A9" w:rsidRPr="007311A9" w:rsidRDefault="00731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311A9">
              <w:rPr>
                <w:rFonts w:ascii="Times New Roman" w:hAnsi="Times New Roman"/>
                <w:sz w:val="25"/>
                <w:szCs w:val="25"/>
              </w:rPr>
              <w:t>средства областного бюджета – 7 405 604,9 тыс. рублей.</w:t>
            </w:r>
          </w:p>
        </w:tc>
      </w:tr>
    </w:tbl>
    <w:p w:rsidR="00A02F4B" w:rsidRPr="007311A9" w:rsidRDefault="00A02F4B">
      <w:pPr>
        <w:rPr>
          <w:sz w:val="25"/>
          <w:szCs w:val="25"/>
        </w:rPr>
      </w:pPr>
    </w:p>
    <w:sectPr w:rsidR="00A02F4B" w:rsidRPr="007311A9" w:rsidSect="007311A9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1A9" w:rsidRDefault="007311A9" w:rsidP="007311A9">
      <w:pPr>
        <w:spacing w:after="0" w:line="240" w:lineRule="auto"/>
      </w:pPr>
      <w:r>
        <w:separator/>
      </w:r>
    </w:p>
  </w:endnote>
  <w:endnote w:type="continuationSeparator" w:id="0">
    <w:p w:rsidR="007311A9" w:rsidRDefault="007311A9" w:rsidP="0073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4813"/>
      <w:docPartObj>
        <w:docPartGallery w:val="Page Numbers (Bottom of Page)"/>
        <w:docPartUnique/>
      </w:docPartObj>
    </w:sdtPr>
    <w:sdtContent>
      <w:p w:rsidR="007311A9" w:rsidRDefault="007311A9" w:rsidP="007311A9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311A9" w:rsidRDefault="007311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1A9" w:rsidRDefault="007311A9" w:rsidP="007311A9">
      <w:pPr>
        <w:spacing w:after="0" w:line="240" w:lineRule="auto"/>
      </w:pPr>
      <w:r>
        <w:separator/>
      </w:r>
    </w:p>
  </w:footnote>
  <w:footnote w:type="continuationSeparator" w:id="0">
    <w:p w:rsidR="007311A9" w:rsidRDefault="007311A9" w:rsidP="00731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1A9"/>
    <w:rsid w:val="00286500"/>
    <w:rsid w:val="002D2D37"/>
    <w:rsid w:val="003624D4"/>
    <w:rsid w:val="00396C4A"/>
    <w:rsid w:val="006747FC"/>
    <w:rsid w:val="0072106F"/>
    <w:rsid w:val="007311A9"/>
    <w:rsid w:val="009B237C"/>
    <w:rsid w:val="009E1B94"/>
    <w:rsid w:val="00A02F4B"/>
    <w:rsid w:val="00A71A08"/>
    <w:rsid w:val="00B16006"/>
    <w:rsid w:val="00C51F3E"/>
    <w:rsid w:val="00EB0265"/>
    <w:rsid w:val="00EC76EC"/>
    <w:rsid w:val="00F8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1A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31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11A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31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1A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41;&#1102;&#1076;&#1078;&#1077;&#1090;2021\1-&#1055;&#1077;&#1088;&#1074;&#1086;&#1077;%20&#1095;&#1090;&#1077;&#1085;&#1080;&#1077;\301-9-&#1043;&#1055;%20&#1047;&#1072;&#1097;&#1080;&#1090;&#1072;%20&#1085;&#1072;&#1089;&#1077;&#1083;&#1077;&#1085;&#1080;&#1103;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41;&#1102;&#1076;&#1078;&#1077;&#1090;2021\1-&#1055;&#1077;&#1088;&#1074;&#1086;&#1077;%20&#1095;&#1090;&#1077;&#1085;&#1080;&#1077;\301-9-&#1043;&#1055;%20&#1047;&#1072;&#1097;&#1080;&#1090;&#1072;%20&#1085;&#1072;&#1089;&#1077;&#1083;&#1077;&#1085;&#1080;&#1103;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1\1-&#1055;&#1077;&#1088;&#1074;&#1086;&#1077;%20&#1095;&#1090;&#1077;&#1085;&#1080;&#1077;\301-9-&#1043;&#1055;%20&#1047;&#1072;&#1097;&#1080;&#1090;&#1072;%20&#1085;&#1072;&#1089;&#1077;&#1083;&#1077;&#1085;&#1080;&#1103;.doc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file:///G:\groups1\all\Surovtseva\&#1041;&#1102;&#1076;&#1078;&#1077;&#1090;2021\1-&#1055;&#1077;&#1088;&#1074;&#1086;&#1077;%20&#1095;&#1090;&#1077;&#1085;&#1080;&#1077;\301-9-&#1043;&#1055;%20&#1047;&#1072;&#1097;&#1080;&#1090;&#1072;%20&#1085;&#1072;&#1089;&#1077;&#1083;&#1077;&#1085;&#1080;&#1103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41;&#1102;&#1076;&#1078;&#1077;&#1090;2021\1-&#1055;&#1077;&#1088;&#1074;&#1086;&#1077;%20&#1095;&#1090;&#1077;&#1085;&#1080;&#1077;\301-9-&#1043;&#1055;%20&#1047;&#1072;&#1097;&#1080;&#1090;&#1072;%20&#1085;&#1072;&#1089;&#1077;&#1083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3044</Characters>
  <Application>Microsoft Office Word</Application>
  <DocSecurity>0</DocSecurity>
  <Lines>25</Lines>
  <Paragraphs>7</Paragraphs>
  <ScaleCrop>false</ScaleCrop>
  <Company>minfin AO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2020-10-13T16:39:00Z</dcterms:created>
  <dcterms:modified xsi:type="dcterms:W3CDTF">2020-10-13T16:41:00Z</dcterms:modified>
</cp:coreProperties>
</file>