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1B79" w:rsidRPr="00773E3E" w:rsidRDefault="00B91B79">
      <w:pPr>
        <w:pStyle w:val="a7"/>
        <w:rPr>
          <w:spacing w:val="-2"/>
          <w:sz w:val="28"/>
        </w:rPr>
      </w:pPr>
      <w:r w:rsidRPr="00773E3E">
        <w:rPr>
          <w:spacing w:val="-2"/>
          <w:sz w:val="28"/>
        </w:rPr>
        <w:t>Пояснительная записка</w:t>
      </w:r>
    </w:p>
    <w:p w:rsidR="00B91B79" w:rsidRPr="00773E3E" w:rsidRDefault="00B91B79">
      <w:pPr>
        <w:pStyle w:val="a7"/>
        <w:rPr>
          <w:spacing w:val="-2"/>
          <w:sz w:val="28"/>
        </w:rPr>
      </w:pPr>
      <w:r w:rsidRPr="00773E3E">
        <w:rPr>
          <w:spacing w:val="-2"/>
          <w:sz w:val="28"/>
        </w:rPr>
        <w:t xml:space="preserve">к отчету об исполнении бюджета </w:t>
      </w:r>
      <w:r w:rsidR="009209B8" w:rsidRPr="00773E3E">
        <w:rPr>
          <w:spacing w:val="-2"/>
          <w:sz w:val="28"/>
        </w:rPr>
        <w:t xml:space="preserve">территориального </w:t>
      </w:r>
      <w:r w:rsidRPr="00773E3E">
        <w:rPr>
          <w:spacing w:val="-2"/>
          <w:sz w:val="28"/>
        </w:rPr>
        <w:t xml:space="preserve">фонда </w:t>
      </w:r>
    </w:p>
    <w:p w:rsidR="009209B8" w:rsidRPr="00773E3E" w:rsidRDefault="00B91B79">
      <w:pPr>
        <w:pStyle w:val="a7"/>
        <w:rPr>
          <w:spacing w:val="-2"/>
          <w:sz w:val="28"/>
        </w:rPr>
      </w:pPr>
      <w:r w:rsidRPr="00773E3E">
        <w:rPr>
          <w:spacing w:val="-2"/>
          <w:sz w:val="28"/>
        </w:rPr>
        <w:t xml:space="preserve">обязательного медицинского страхования </w:t>
      </w:r>
      <w:r w:rsidR="009209B8" w:rsidRPr="00773E3E">
        <w:rPr>
          <w:spacing w:val="-2"/>
          <w:sz w:val="28"/>
        </w:rPr>
        <w:t xml:space="preserve">Архангельской области </w:t>
      </w:r>
    </w:p>
    <w:p w:rsidR="00B91B79" w:rsidRPr="00773E3E" w:rsidRDefault="00B91B79">
      <w:pPr>
        <w:pStyle w:val="a7"/>
        <w:rPr>
          <w:spacing w:val="-2"/>
          <w:sz w:val="28"/>
        </w:rPr>
      </w:pPr>
      <w:r w:rsidRPr="00773E3E">
        <w:rPr>
          <w:spacing w:val="-2"/>
          <w:sz w:val="28"/>
        </w:rPr>
        <w:t xml:space="preserve">за </w:t>
      </w:r>
      <w:r w:rsidR="001A1C9C">
        <w:rPr>
          <w:spacing w:val="-2"/>
          <w:sz w:val="28"/>
        </w:rPr>
        <w:t>девять месяцев</w:t>
      </w:r>
      <w:r w:rsidR="00457B5C" w:rsidRPr="00773E3E">
        <w:rPr>
          <w:spacing w:val="-2"/>
          <w:sz w:val="28"/>
        </w:rPr>
        <w:t xml:space="preserve"> </w:t>
      </w:r>
      <w:r w:rsidRPr="00773E3E">
        <w:rPr>
          <w:spacing w:val="-2"/>
          <w:sz w:val="28"/>
        </w:rPr>
        <w:t>20</w:t>
      </w:r>
      <w:r w:rsidR="00226DE3" w:rsidRPr="00773E3E">
        <w:rPr>
          <w:spacing w:val="-2"/>
          <w:sz w:val="28"/>
        </w:rPr>
        <w:t>2</w:t>
      </w:r>
      <w:r w:rsidR="00BD620F">
        <w:rPr>
          <w:spacing w:val="-2"/>
          <w:sz w:val="28"/>
        </w:rPr>
        <w:t>1</w:t>
      </w:r>
      <w:r w:rsidR="000609C1" w:rsidRPr="00773E3E">
        <w:rPr>
          <w:spacing w:val="-2"/>
          <w:sz w:val="28"/>
        </w:rPr>
        <w:t xml:space="preserve"> </w:t>
      </w:r>
      <w:r w:rsidRPr="00773E3E">
        <w:rPr>
          <w:spacing w:val="-2"/>
          <w:sz w:val="28"/>
        </w:rPr>
        <w:t>года</w:t>
      </w:r>
    </w:p>
    <w:p w:rsidR="00B91B79" w:rsidRPr="00773E3E" w:rsidRDefault="00B91B79" w:rsidP="004B5AC5">
      <w:pPr>
        <w:pStyle w:val="a3"/>
        <w:ind w:firstLine="709"/>
        <w:jc w:val="center"/>
        <w:rPr>
          <w:spacing w:val="-2"/>
          <w:sz w:val="24"/>
          <w:szCs w:val="24"/>
        </w:rPr>
      </w:pPr>
    </w:p>
    <w:p w:rsidR="0023027D" w:rsidRPr="00773E3E" w:rsidRDefault="00B91B79" w:rsidP="00FB68F6">
      <w:pPr>
        <w:pStyle w:val="a3"/>
        <w:ind w:firstLine="709"/>
        <w:rPr>
          <w:spacing w:val="-2"/>
        </w:rPr>
      </w:pPr>
      <w:r w:rsidRPr="00773E3E">
        <w:rPr>
          <w:spacing w:val="-2"/>
        </w:rPr>
        <w:t xml:space="preserve">Бюджет </w:t>
      </w:r>
      <w:r w:rsidR="009209B8" w:rsidRPr="00773E3E">
        <w:rPr>
          <w:spacing w:val="-2"/>
        </w:rPr>
        <w:t xml:space="preserve">территориального </w:t>
      </w:r>
      <w:r w:rsidRPr="00773E3E">
        <w:rPr>
          <w:spacing w:val="-2"/>
        </w:rPr>
        <w:t xml:space="preserve">фонда обязательного медицинского страхования </w:t>
      </w:r>
      <w:r w:rsidR="009209B8" w:rsidRPr="00773E3E">
        <w:rPr>
          <w:spacing w:val="-2"/>
        </w:rPr>
        <w:t xml:space="preserve">Архангельской области </w:t>
      </w:r>
      <w:r w:rsidRPr="00773E3E">
        <w:rPr>
          <w:spacing w:val="-2"/>
        </w:rPr>
        <w:t>на 20</w:t>
      </w:r>
      <w:r w:rsidR="00226DE3" w:rsidRPr="00773E3E">
        <w:rPr>
          <w:spacing w:val="-2"/>
        </w:rPr>
        <w:t>2</w:t>
      </w:r>
      <w:r w:rsidR="00BD620F">
        <w:rPr>
          <w:spacing w:val="-2"/>
        </w:rPr>
        <w:t>1</w:t>
      </w:r>
      <w:r w:rsidR="00047DEC" w:rsidRPr="00773E3E">
        <w:rPr>
          <w:spacing w:val="-2"/>
        </w:rPr>
        <w:t xml:space="preserve"> </w:t>
      </w:r>
      <w:r w:rsidRPr="00773E3E">
        <w:rPr>
          <w:spacing w:val="-2"/>
        </w:rPr>
        <w:t xml:space="preserve">год (далее – бюджет территориального фонда) утвержден областным законом от </w:t>
      </w:r>
      <w:r w:rsidR="00BD620F">
        <w:rPr>
          <w:spacing w:val="-2"/>
        </w:rPr>
        <w:t>21</w:t>
      </w:r>
      <w:r w:rsidR="00047DEC" w:rsidRPr="00773E3E">
        <w:rPr>
          <w:spacing w:val="-2"/>
        </w:rPr>
        <w:t xml:space="preserve"> </w:t>
      </w:r>
      <w:r w:rsidRPr="00773E3E">
        <w:rPr>
          <w:spacing w:val="-2"/>
        </w:rPr>
        <w:t>декабря 20</w:t>
      </w:r>
      <w:r w:rsidR="00BD620F">
        <w:rPr>
          <w:spacing w:val="-2"/>
        </w:rPr>
        <w:t>20</w:t>
      </w:r>
      <w:r w:rsidRPr="00773E3E">
        <w:rPr>
          <w:spacing w:val="-2"/>
        </w:rPr>
        <w:t xml:space="preserve"> г</w:t>
      </w:r>
      <w:r w:rsidR="00E82507">
        <w:rPr>
          <w:spacing w:val="-2"/>
        </w:rPr>
        <w:t>.</w:t>
      </w:r>
      <w:r w:rsidRPr="00773E3E">
        <w:rPr>
          <w:spacing w:val="-2"/>
        </w:rPr>
        <w:t xml:space="preserve"> №</w:t>
      </w:r>
      <w:r w:rsidR="00275699">
        <w:rPr>
          <w:spacing w:val="-2"/>
        </w:rPr>
        <w:t xml:space="preserve"> </w:t>
      </w:r>
      <w:r w:rsidR="00BD620F">
        <w:rPr>
          <w:spacing w:val="-2"/>
        </w:rPr>
        <w:t>362</w:t>
      </w:r>
      <w:r w:rsidR="00FF132A" w:rsidRPr="00773E3E">
        <w:rPr>
          <w:spacing w:val="-2"/>
        </w:rPr>
        <w:t>-</w:t>
      </w:r>
      <w:r w:rsidR="00BD620F">
        <w:rPr>
          <w:spacing w:val="-2"/>
        </w:rPr>
        <w:t>22</w:t>
      </w:r>
      <w:r w:rsidRPr="00773E3E">
        <w:rPr>
          <w:spacing w:val="-2"/>
        </w:rPr>
        <w:t xml:space="preserve">-ОЗ </w:t>
      </w:r>
      <w:r w:rsidR="00464B15" w:rsidRPr="00773E3E">
        <w:rPr>
          <w:spacing w:val="-2"/>
        </w:rPr>
        <w:t>«</w:t>
      </w:r>
      <w:r w:rsidRPr="00773E3E">
        <w:rPr>
          <w:spacing w:val="-2"/>
        </w:rPr>
        <w:t xml:space="preserve">О бюджете </w:t>
      </w:r>
      <w:r w:rsidR="009209B8" w:rsidRPr="00773E3E">
        <w:rPr>
          <w:spacing w:val="-2"/>
        </w:rPr>
        <w:t xml:space="preserve">территориального </w:t>
      </w:r>
      <w:r w:rsidRPr="00773E3E">
        <w:rPr>
          <w:spacing w:val="-2"/>
        </w:rPr>
        <w:t xml:space="preserve">фонда обязательного медицинского страхования </w:t>
      </w:r>
      <w:r w:rsidR="009209B8" w:rsidRPr="00773E3E">
        <w:rPr>
          <w:spacing w:val="-2"/>
        </w:rPr>
        <w:t xml:space="preserve">Архангельской области </w:t>
      </w:r>
      <w:r w:rsidRPr="00773E3E">
        <w:rPr>
          <w:spacing w:val="-2"/>
        </w:rPr>
        <w:t xml:space="preserve">на </w:t>
      </w:r>
      <w:r w:rsidR="009209B8" w:rsidRPr="00773E3E">
        <w:rPr>
          <w:spacing w:val="-2"/>
        </w:rPr>
        <w:t>20</w:t>
      </w:r>
      <w:r w:rsidR="00226DE3" w:rsidRPr="00773E3E">
        <w:rPr>
          <w:spacing w:val="-2"/>
        </w:rPr>
        <w:t>2</w:t>
      </w:r>
      <w:r w:rsidR="00BD620F">
        <w:rPr>
          <w:spacing w:val="-2"/>
        </w:rPr>
        <w:t>1</w:t>
      </w:r>
      <w:r w:rsidR="009209B8" w:rsidRPr="00773E3E">
        <w:rPr>
          <w:spacing w:val="-2"/>
        </w:rPr>
        <w:t xml:space="preserve"> год</w:t>
      </w:r>
      <w:r w:rsidR="00AE3734" w:rsidRPr="00773E3E">
        <w:rPr>
          <w:spacing w:val="-2"/>
        </w:rPr>
        <w:t xml:space="preserve"> и на плановый период 20</w:t>
      </w:r>
      <w:r w:rsidR="002E5D03" w:rsidRPr="00773E3E">
        <w:rPr>
          <w:spacing w:val="-2"/>
        </w:rPr>
        <w:t>2</w:t>
      </w:r>
      <w:r w:rsidR="00BD620F">
        <w:rPr>
          <w:spacing w:val="-2"/>
        </w:rPr>
        <w:t>2</w:t>
      </w:r>
      <w:r w:rsidR="00AE3734" w:rsidRPr="00773E3E">
        <w:rPr>
          <w:spacing w:val="-2"/>
        </w:rPr>
        <w:t xml:space="preserve"> и 20</w:t>
      </w:r>
      <w:r w:rsidR="00E91024" w:rsidRPr="00773E3E">
        <w:rPr>
          <w:spacing w:val="-2"/>
        </w:rPr>
        <w:t>2</w:t>
      </w:r>
      <w:r w:rsidR="00BD620F">
        <w:rPr>
          <w:spacing w:val="-2"/>
        </w:rPr>
        <w:t>3</w:t>
      </w:r>
      <w:r w:rsidR="00AE3734" w:rsidRPr="00773E3E">
        <w:rPr>
          <w:spacing w:val="-2"/>
        </w:rPr>
        <w:t xml:space="preserve"> годов</w:t>
      </w:r>
      <w:r w:rsidR="00464B15" w:rsidRPr="00773E3E">
        <w:rPr>
          <w:spacing w:val="-2"/>
        </w:rPr>
        <w:t>»</w:t>
      </w:r>
      <w:r w:rsidRPr="00773E3E">
        <w:rPr>
          <w:spacing w:val="-2"/>
        </w:rPr>
        <w:t xml:space="preserve"> (далее – областной закон</w:t>
      </w:r>
      <w:r w:rsidR="00FB68F6" w:rsidRPr="00773E3E">
        <w:rPr>
          <w:spacing w:val="-2"/>
        </w:rPr>
        <w:t xml:space="preserve"> №</w:t>
      </w:r>
      <w:r w:rsidR="00275699">
        <w:rPr>
          <w:spacing w:val="-2"/>
        </w:rPr>
        <w:t xml:space="preserve"> </w:t>
      </w:r>
      <w:r w:rsidR="00BD620F">
        <w:rPr>
          <w:spacing w:val="-2"/>
        </w:rPr>
        <w:t>362</w:t>
      </w:r>
      <w:r w:rsidR="00FF132A" w:rsidRPr="00773E3E">
        <w:rPr>
          <w:spacing w:val="-2"/>
        </w:rPr>
        <w:t>-</w:t>
      </w:r>
      <w:r w:rsidR="00BD620F">
        <w:rPr>
          <w:spacing w:val="-2"/>
        </w:rPr>
        <w:t>22</w:t>
      </w:r>
      <w:r w:rsidR="00FB68F6" w:rsidRPr="00773E3E">
        <w:rPr>
          <w:spacing w:val="-2"/>
        </w:rPr>
        <w:t>-ОЗ</w:t>
      </w:r>
      <w:r w:rsidRPr="00773E3E">
        <w:rPr>
          <w:spacing w:val="-2"/>
        </w:rPr>
        <w:t>)</w:t>
      </w:r>
      <w:r w:rsidR="0023027D" w:rsidRPr="00773E3E">
        <w:rPr>
          <w:spacing w:val="-2"/>
        </w:rPr>
        <w:t>:</w:t>
      </w:r>
    </w:p>
    <w:p w:rsidR="0023027D" w:rsidRPr="00773E3E" w:rsidRDefault="0023027D" w:rsidP="00FB68F6">
      <w:pPr>
        <w:pStyle w:val="a3"/>
        <w:ind w:firstLine="709"/>
        <w:rPr>
          <w:spacing w:val="-2"/>
        </w:rPr>
      </w:pPr>
      <w:r w:rsidRPr="00773E3E">
        <w:rPr>
          <w:spacing w:val="-2"/>
        </w:rPr>
        <w:t>-</w:t>
      </w:r>
      <w:r w:rsidR="00402B1A" w:rsidRPr="00773E3E">
        <w:rPr>
          <w:spacing w:val="-2"/>
        </w:rPr>
        <w:t> </w:t>
      </w:r>
      <w:r w:rsidR="00B91B79" w:rsidRPr="00773E3E">
        <w:rPr>
          <w:spacing w:val="-2"/>
        </w:rPr>
        <w:t>по доходам</w:t>
      </w:r>
      <w:r w:rsidRPr="00773E3E">
        <w:rPr>
          <w:spacing w:val="-2"/>
        </w:rPr>
        <w:t xml:space="preserve"> в сумме </w:t>
      </w:r>
      <w:r w:rsidR="00E91024" w:rsidRPr="00773E3E">
        <w:rPr>
          <w:b/>
          <w:spacing w:val="-2"/>
        </w:rPr>
        <w:t>2</w:t>
      </w:r>
      <w:r w:rsidR="002E28E8" w:rsidRPr="00773E3E">
        <w:rPr>
          <w:b/>
          <w:spacing w:val="-2"/>
        </w:rPr>
        <w:t>4</w:t>
      </w:r>
      <w:r w:rsidRPr="00773E3E">
        <w:rPr>
          <w:b/>
          <w:spacing w:val="-2"/>
        </w:rPr>
        <w:t> </w:t>
      </w:r>
      <w:r w:rsidR="00BD620F">
        <w:rPr>
          <w:b/>
          <w:spacing w:val="-2"/>
        </w:rPr>
        <w:t>374 232,8</w:t>
      </w:r>
      <w:r w:rsidRPr="00773E3E">
        <w:rPr>
          <w:b/>
          <w:spacing w:val="-2"/>
        </w:rPr>
        <w:t xml:space="preserve"> тыс. рублей</w:t>
      </w:r>
      <w:r w:rsidRPr="00773E3E">
        <w:rPr>
          <w:spacing w:val="-2"/>
        </w:rPr>
        <w:t>,</w:t>
      </w:r>
    </w:p>
    <w:p w:rsidR="00B91B79" w:rsidRPr="00773E3E" w:rsidRDefault="0023027D" w:rsidP="00090495">
      <w:pPr>
        <w:pStyle w:val="a3"/>
        <w:ind w:firstLine="709"/>
        <w:rPr>
          <w:b/>
          <w:spacing w:val="-2"/>
        </w:rPr>
      </w:pPr>
      <w:r w:rsidRPr="00773E3E">
        <w:rPr>
          <w:spacing w:val="-2"/>
        </w:rPr>
        <w:t>-</w:t>
      </w:r>
      <w:r w:rsidR="00402B1A" w:rsidRPr="00773E3E">
        <w:rPr>
          <w:spacing w:val="-2"/>
        </w:rPr>
        <w:t> </w:t>
      </w:r>
      <w:r w:rsidRPr="00773E3E">
        <w:rPr>
          <w:spacing w:val="-2"/>
        </w:rPr>
        <w:t>по</w:t>
      </w:r>
      <w:r w:rsidR="00F264FD" w:rsidRPr="00773E3E">
        <w:rPr>
          <w:spacing w:val="-2"/>
        </w:rPr>
        <w:t xml:space="preserve"> расходам </w:t>
      </w:r>
      <w:r w:rsidR="00B91B79" w:rsidRPr="00773E3E">
        <w:rPr>
          <w:spacing w:val="-2"/>
        </w:rPr>
        <w:t xml:space="preserve">в сумме </w:t>
      </w:r>
      <w:r w:rsidR="00E91024" w:rsidRPr="00773E3E">
        <w:rPr>
          <w:b/>
          <w:spacing w:val="-2"/>
        </w:rPr>
        <w:t>2</w:t>
      </w:r>
      <w:r w:rsidR="002E28E8" w:rsidRPr="00773E3E">
        <w:rPr>
          <w:b/>
          <w:spacing w:val="-2"/>
        </w:rPr>
        <w:t>4</w:t>
      </w:r>
      <w:r w:rsidR="00E91024" w:rsidRPr="00773E3E">
        <w:rPr>
          <w:b/>
          <w:spacing w:val="-2"/>
        </w:rPr>
        <w:t> </w:t>
      </w:r>
      <w:r w:rsidR="00BD620F">
        <w:rPr>
          <w:b/>
          <w:spacing w:val="-2"/>
        </w:rPr>
        <w:t>586</w:t>
      </w:r>
      <w:r w:rsidR="00E91024" w:rsidRPr="00773E3E">
        <w:rPr>
          <w:b/>
          <w:spacing w:val="-2"/>
        </w:rPr>
        <w:t> </w:t>
      </w:r>
      <w:r w:rsidR="00BD620F">
        <w:rPr>
          <w:b/>
          <w:spacing w:val="-2"/>
        </w:rPr>
        <w:t>766</w:t>
      </w:r>
      <w:r w:rsidR="00E91024" w:rsidRPr="00773E3E">
        <w:rPr>
          <w:b/>
          <w:spacing w:val="-2"/>
        </w:rPr>
        <w:t>,</w:t>
      </w:r>
      <w:r w:rsidR="00BD620F">
        <w:rPr>
          <w:b/>
          <w:spacing w:val="-2"/>
        </w:rPr>
        <w:t>1</w:t>
      </w:r>
      <w:r w:rsidR="00B91B79" w:rsidRPr="00773E3E">
        <w:rPr>
          <w:b/>
          <w:spacing w:val="-2"/>
        </w:rPr>
        <w:t xml:space="preserve"> тыс. рублей</w:t>
      </w:r>
      <w:r w:rsidR="000E1826" w:rsidRPr="00773E3E">
        <w:rPr>
          <w:spacing w:val="-2"/>
        </w:rPr>
        <w:t>,</w:t>
      </w:r>
    </w:p>
    <w:p w:rsidR="002E5D03" w:rsidRPr="00773E3E" w:rsidRDefault="002E5D03" w:rsidP="002E5D03">
      <w:pPr>
        <w:pStyle w:val="a3"/>
        <w:ind w:firstLine="709"/>
        <w:rPr>
          <w:b/>
          <w:spacing w:val="-2"/>
        </w:rPr>
      </w:pPr>
      <w:r w:rsidRPr="00773E3E">
        <w:rPr>
          <w:spacing w:val="-2"/>
        </w:rPr>
        <w:t>- предельный размер дефицита бюджета составляет</w:t>
      </w:r>
      <w:r w:rsidRPr="00773E3E">
        <w:rPr>
          <w:b/>
          <w:spacing w:val="-2"/>
        </w:rPr>
        <w:t xml:space="preserve"> </w:t>
      </w:r>
      <w:r w:rsidR="002E28E8" w:rsidRPr="00773E3E">
        <w:rPr>
          <w:b/>
          <w:spacing w:val="-2"/>
        </w:rPr>
        <w:t>2</w:t>
      </w:r>
      <w:r w:rsidR="00BD620F">
        <w:rPr>
          <w:b/>
          <w:spacing w:val="-2"/>
        </w:rPr>
        <w:t>12</w:t>
      </w:r>
      <w:r w:rsidRPr="00773E3E">
        <w:rPr>
          <w:b/>
          <w:spacing w:val="-2"/>
        </w:rPr>
        <w:t> </w:t>
      </w:r>
      <w:r w:rsidR="00BD620F">
        <w:rPr>
          <w:b/>
          <w:spacing w:val="-2"/>
        </w:rPr>
        <w:t>533</w:t>
      </w:r>
      <w:r w:rsidRPr="00773E3E">
        <w:rPr>
          <w:b/>
          <w:spacing w:val="-2"/>
        </w:rPr>
        <w:t>,</w:t>
      </w:r>
      <w:r w:rsidR="00BD620F">
        <w:rPr>
          <w:b/>
          <w:spacing w:val="-2"/>
        </w:rPr>
        <w:t>3</w:t>
      </w:r>
      <w:r w:rsidRPr="00773E3E">
        <w:rPr>
          <w:b/>
          <w:spacing w:val="-2"/>
        </w:rPr>
        <w:t xml:space="preserve"> тыс. рублей</w:t>
      </w:r>
      <w:r w:rsidRPr="00773E3E">
        <w:rPr>
          <w:spacing w:val="-2"/>
        </w:rPr>
        <w:t>.</w:t>
      </w:r>
    </w:p>
    <w:p w:rsidR="00E82507" w:rsidRDefault="00E82507" w:rsidP="00E82507">
      <w:pPr>
        <w:pStyle w:val="a3"/>
        <w:ind w:firstLine="709"/>
        <w:rPr>
          <w:spacing w:val="-2"/>
        </w:rPr>
      </w:pPr>
      <w:proofErr w:type="gramStart"/>
      <w:r w:rsidRPr="00773E3E">
        <w:t xml:space="preserve">В соответствии с уточненной сводной бюджетной росписью от </w:t>
      </w:r>
      <w:r>
        <w:t xml:space="preserve">30 августа </w:t>
      </w:r>
      <w:r w:rsidRPr="00773E3E">
        <w:t>202</w:t>
      </w:r>
      <w:r>
        <w:t>1</w:t>
      </w:r>
      <w:r w:rsidRPr="00773E3E">
        <w:t xml:space="preserve"> г</w:t>
      </w:r>
      <w:r w:rsidR="00275699">
        <w:t>ода</w:t>
      </w:r>
      <w:r w:rsidRPr="00773E3E">
        <w:t xml:space="preserve"> по состоянию на 1 </w:t>
      </w:r>
      <w:r>
        <w:t>октябр</w:t>
      </w:r>
      <w:r w:rsidRPr="00773E3E">
        <w:t>я 202</w:t>
      </w:r>
      <w:r>
        <w:t>1</w:t>
      </w:r>
      <w:r w:rsidRPr="00773E3E">
        <w:t xml:space="preserve"> г</w:t>
      </w:r>
      <w:r w:rsidR="00275699">
        <w:t>ода</w:t>
      </w:r>
      <w:r w:rsidRPr="00773E3E">
        <w:t xml:space="preserve"> </w:t>
      </w:r>
      <w:r>
        <w:t xml:space="preserve">расходы </w:t>
      </w:r>
      <w:r w:rsidRPr="00773E3E">
        <w:t>бюджет</w:t>
      </w:r>
      <w:r>
        <w:t>а</w:t>
      </w:r>
      <w:r w:rsidRPr="00773E3E">
        <w:t xml:space="preserve"> территориального фонда составил</w:t>
      </w:r>
      <w:r>
        <w:t>и</w:t>
      </w:r>
      <w:r w:rsidRPr="00773E3E">
        <w:t xml:space="preserve"> 2</w:t>
      </w:r>
      <w:r>
        <w:t>6</w:t>
      </w:r>
      <w:r w:rsidRPr="00773E3E">
        <w:t> </w:t>
      </w:r>
      <w:r>
        <w:t>355 764,2</w:t>
      </w:r>
      <w:r w:rsidRPr="00773E3E">
        <w:t xml:space="preserve"> тыс. рублей,</w:t>
      </w:r>
      <w:r w:rsidRPr="00A62790">
        <w:t xml:space="preserve"> </w:t>
      </w:r>
      <w:r w:rsidRPr="00773E3E">
        <w:t>источник</w:t>
      </w:r>
      <w:r>
        <w:t>и</w:t>
      </w:r>
      <w:r w:rsidRPr="00773E3E">
        <w:t xml:space="preserve"> финансирования дефицита бюджета территориального фонда – </w:t>
      </w:r>
      <w:r>
        <w:t>1 981 531,4</w:t>
      </w:r>
      <w:r w:rsidRPr="00773E3E">
        <w:t xml:space="preserve"> тыс. рублей и отлича</w:t>
      </w:r>
      <w:r>
        <w:t>ю</w:t>
      </w:r>
      <w:r w:rsidRPr="00773E3E">
        <w:t xml:space="preserve">тся от утвержденных областным законом </w:t>
      </w:r>
      <w:r w:rsidR="00275699">
        <w:rPr>
          <w:spacing w:val="-2"/>
        </w:rPr>
        <w:t xml:space="preserve">№ </w:t>
      </w:r>
      <w:r>
        <w:rPr>
          <w:spacing w:val="-2"/>
        </w:rPr>
        <w:t>362</w:t>
      </w:r>
      <w:r w:rsidRPr="00773E3E">
        <w:rPr>
          <w:spacing w:val="-2"/>
        </w:rPr>
        <w:t>-</w:t>
      </w:r>
      <w:r>
        <w:rPr>
          <w:spacing w:val="-2"/>
        </w:rPr>
        <w:t>22</w:t>
      </w:r>
      <w:r w:rsidRPr="00773E3E">
        <w:rPr>
          <w:spacing w:val="-2"/>
        </w:rPr>
        <w:t>-ОЗ</w:t>
      </w:r>
      <w:r w:rsidRPr="00773E3E">
        <w:t xml:space="preserve"> показателей по расходам и источникам финансирования на </w:t>
      </w:r>
      <w:r>
        <w:t>1 768 998,1</w:t>
      </w:r>
      <w:r w:rsidRPr="00773E3E">
        <w:t xml:space="preserve"> тыс. рублей </w:t>
      </w:r>
      <w:r w:rsidRPr="00773E3E">
        <w:rPr>
          <w:spacing w:val="-2"/>
        </w:rPr>
        <w:t>за</w:t>
      </w:r>
      <w:proofErr w:type="gramEnd"/>
      <w:r w:rsidRPr="00773E3E">
        <w:rPr>
          <w:spacing w:val="-2"/>
        </w:rPr>
        <w:t xml:space="preserve"> счет межбюджетных трансфертов из бюджета Федерального фонда обязательного медицинского страхования (далее – ФОМС)</w:t>
      </w:r>
      <w:r>
        <w:rPr>
          <w:spacing w:val="-2"/>
        </w:rPr>
        <w:t xml:space="preserve"> и областного бюджета</w:t>
      </w:r>
      <w:r w:rsidRPr="00773E3E">
        <w:rPr>
          <w:spacing w:val="-2"/>
        </w:rPr>
        <w:t>, в том числе:</w:t>
      </w:r>
    </w:p>
    <w:p w:rsidR="00D05542" w:rsidRPr="00773E3E" w:rsidRDefault="00D05542" w:rsidP="00326433">
      <w:pPr>
        <w:pStyle w:val="a3"/>
        <w:ind w:firstLine="709"/>
        <w:rPr>
          <w:spacing w:val="-2"/>
        </w:rPr>
      </w:pPr>
      <w:r>
        <w:rPr>
          <w:spacing w:val="-2"/>
        </w:rPr>
        <w:t>- 395 580,8 тыс. рублей на д</w:t>
      </w:r>
      <w:r w:rsidRPr="00D05542">
        <w:rPr>
          <w:spacing w:val="-2"/>
        </w:rPr>
        <w:t>ополнительное финансовое обеспечение оказания медицинской помощи лицам, застрахованным по обязательному медицинскому страхованию</w:t>
      </w:r>
      <w:r w:rsidR="00FA5125" w:rsidRPr="00FA5125">
        <w:rPr>
          <w:spacing w:val="-2"/>
        </w:rPr>
        <w:t xml:space="preserve"> (</w:t>
      </w:r>
      <w:r w:rsidR="00FA5125">
        <w:rPr>
          <w:spacing w:val="-2"/>
        </w:rPr>
        <w:t>далее – ОМС)</w:t>
      </w:r>
      <w:r w:rsidRPr="00D05542">
        <w:rPr>
          <w:spacing w:val="-2"/>
        </w:rPr>
        <w:t xml:space="preserve">, с заболеванием и (или) подозрением на заболевание новой </w:t>
      </w:r>
      <w:proofErr w:type="spellStart"/>
      <w:r w:rsidRPr="00D05542">
        <w:rPr>
          <w:spacing w:val="-2"/>
        </w:rPr>
        <w:t>коронавирусной</w:t>
      </w:r>
      <w:proofErr w:type="spellEnd"/>
      <w:r w:rsidRPr="00D05542">
        <w:rPr>
          <w:spacing w:val="-2"/>
        </w:rPr>
        <w:t xml:space="preserve"> инфекцией в рамках реализации территориальной программы обязательного медицинского страхования</w:t>
      </w:r>
      <w:r w:rsidR="00FA5125">
        <w:rPr>
          <w:spacing w:val="-2"/>
        </w:rPr>
        <w:t xml:space="preserve"> (далее – территориальная программа)</w:t>
      </w:r>
      <w:r>
        <w:rPr>
          <w:spacing w:val="-2"/>
        </w:rPr>
        <w:t>;</w:t>
      </w:r>
    </w:p>
    <w:p w:rsidR="00326433" w:rsidRPr="00773E3E" w:rsidRDefault="00326433" w:rsidP="002E5D03">
      <w:pPr>
        <w:pStyle w:val="a3"/>
        <w:ind w:firstLine="709"/>
      </w:pPr>
      <w:r w:rsidRPr="00773E3E">
        <w:rPr>
          <w:spacing w:val="-2"/>
        </w:rPr>
        <w:t>- </w:t>
      </w:r>
      <w:r w:rsidR="00BD620F">
        <w:rPr>
          <w:spacing w:val="-2"/>
        </w:rPr>
        <w:t>81</w:t>
      </w:r>
      <w:r w:rsidRPr="00773E3E">
        <w:rPr>
          <w:spacing w:val="-2"/>
        </w:rPr>
        <w:t> </w:t>
      </w:r>
      <w:r w:rsidR="00BD620F">
        <w:rPr>
          <w:spacing w:val="-2"/>
        </w:rPr>
        <w:t>535</w:t>
      </w:r>
      <w:r w:rsidRPr="00773E3E">
        <w:rPr>
          <w:spacing w:val="-2"/>
        </w:rPr>
        <w:t>,</w:t>
      </w:r>
      <w:r w:rsidR="00BD620F">
        <w:rPr>
          <w:spacing w:val="-2"/>
        </w:rPr>
        <w:t>9</w:t>
      </w:r>
      <w:r w:rsidRPr="00773E3E">
        <w:rPr>
          <w:spacing w:val="-2"/>
        </w:rPr>
        <w:t xml:space="preserve"> тыс. рублей </w:t>
      </w:r>
      <w:r w:rsidRPr="00773E3E">
        <w:t>на финансовое обеспечение формирования нормированного страхового запаса территориального фонда;</w:t>
      </w:r>
    </w:p>
    <w:p w:rsidR="00326433" w:rsidRDefault="00326433" w:rsidP="002E5D03">
      <w:pPr>
        <w:pStyle w:val="a3"/>
        <w:ind w:firstLine="709"/>
      </w:pPr>
      <w:r w:rsidRPr="00773E3E">
        <w:t>- 14</w:t>
      </w:r>
      <w:r w:rsidR="00BD620F">
        <w:t> 829,2</w:t>
      </w:r>
      <w:r w:rsidRPr="00773E3E">
        <w:t xml:space="preserve"> тыс. рублей 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w:t>
      </w:r>
      <w:r w:rsidRPr="00773E3E">
        <w:br/>
        <w:t>и профилактических</w:t>
      </w:r>
      <w:r w:rsidR="00D05542">
        <w:t xml:space="preserve"> медицинских осмотров населения;</w:t>
      </w:r>
    </w:p>
    <w:p w:rsidR="00D05542" w:rsidRDefault="00D05542" w:rsidP="002E5D03">
      <w:pPr>
        <w:pStyle w:val="a3"/>
        <w:ind w:firstLine="709"/>
      </w:pPr>
      <w:r>
        <w:t>- 67 045,6 тыс. рублей на ф</w:t>
      </w:r>
      <w:r w:rsidRPr="00D05542">
        <w:t xml:space="preserve">инансовое обеспечение проведения углубленной диспансеризации застрахованных по </w:t>
      </w:r>
      <w:r w:rsidR="00FA5125">
        <w:t>ОМС</w:t>
      </w:r>
      <w:r w:rsidRPr="00D05542">
        <w:t xml:space="preserve"> лиц, перенесших новую </w:t>
      </w:r>
      <w:proofErr w:type="spellStart"/>
      <w:r w:rsidRPr="00D05542">
        <w:t>коронавирусную</w:t>
      </w:r>
      <w:proofErr w:type="spellEnd"/>
      <w:r w:rsidRPr="00D05542">
        <w:t xml:space="preserve"> инфекцию (COVID-19), в рамках реализации территориальной программы</w:t>
      </w:r>
      <w:r>
        <w:t>;</w:t>
      </w:r>
    </w:p>
    <w:p w:rsidR="00D05542" w:rsidRDefault="00D05542" w:rsidP="002E5D03">
      <w:pPr>
        <w:pStyle w:val="a3"/>
        <w:ind w:firstLine="709"/>
      </w:pPr>
      <w:r>
        <w:t xml:space="preserve">- 1 210 006,6 тыс. рублей на </w:t>
      </w:r>
      <w:r w:rsidR="00421836">
        <w:t>д</w:t>
      </w:r>
      <w:r w:rsidRPr="00D05542">
        <w:t xml:space="preserve">ополнительное финансовое обеспечение оказания медицинской помощи лицам, застрахованным по </w:t>
      </w:r>
      <w:r w:rsidR="00FA5125">
        <w:t>ОМС</w:t>
      </w:r>
      <w:r w:rsidRPr="00D05542">
        <w:t xml:space="preserve">, в том числе </w:t>
      </w:r>
      <w:r w:rsidR="00FA5125">
        <w:br/>
      </w:r>
      <w:r w:rsidRPr="00D05542">
        <w:t xml:space="preserve">с заболеванием и (или) подозрением на заболевание новой </w:t>
      </w:r>
      <w:proofErr w:type="spellStart"/>
      <w:r w:rsidRPr="00D05542">
        <w:t>коронавирусной</w:t>
      </w:r>
      <w:proofErr w:type="spellEnd"/>
      <w:r w:rsidRPr="00D05542">
        <w:t xml:space="preserve"> инфекцией (COVID-19) в рамках реализации территориальных программ</w:t>
      </w:r>
      <w:r>
        <w:t>.</w:t>
      </w:r>
    </w:p>
    <w:p w:rsidR="00FA5125" w:rsidRDefault="007A03B8" w:rsidP="002E5D03">
      <w:pPr>
        <w:pStyle w:val="a3"/>
        <w:ind w:firstLine="709"/>
        <w:rPr>
          <w:spacing w:val="-2"/>
        </w:rPr>
      </w:pPr>
      <w:proofErr w:type="gramStart"/>
      <w:r>
        <w:rPr>
          <w:spacing w:val="-2"/>
        </w:rPr>
        <w:t xml:space="preserve">Следует отметить, что </w:t>
      </w:r>
      <w:r w:rsidR="00E82507">
        <w:rPr>
          <w:spacing w:val="-2"/>
        </w:rPr>
        <w:t>поступление вышеуказанных трансфертов в бюджет территориального фонда</w:t>
      </w:r>
      <w:r w:rsidR="00E45E04">
        <w:rPr>
          <w:spacing w:val="-2"/>
        </w:rPr>
        <w:t xml:space="preserve">, кроме межбюджетного трансферта </w:t>
      </w:r>
      <w:r w:rsidR="00E45E04">
        <w:t>на д</w:t>
      </w:r>
      <w:r w:rsidR="00E45E04" w:rsidRPr="00D05542">
        <w:t xml:space="preserve">ополнительное финансовое обеспечение оказания медицинской помощи лицам, застрахованным </w:t>
      </w:r>
      <w:r w:rsidR="00E45E04" w:rsidRPr="00D05542">
        <w:lastRenderedPageBreak/>
        <w:t xml:space="preserve">по </w:t>
      </w:r>
      <w:r w:rsidR="00FA5125">
        <w:t>ОМС</w:t>
      </w:r>
      <w:r w:rsidR="00E45E04" w:rsidRPr="00D05542">
        <w:t xml:space="preserve">, в том числе с заболеванием и (или) подозрением на заболевание новой </w:t>
      </w:r>
      <w:proofErr w:type="spellStart"/>
      <w:r w:rsidR="00E45E04" w:rsidRPr="00D05542">
        <w:t>коронавирусной</w:t>
      </w:r>
      <w:proofErr w:type="spellEnd"/>
      <w:r w:rsidR="00E45E04" w:rsidRPr="00D05542">
        <w:t xml:space="preserve"> инфекцией (COVID-19) в рамках реализации территориальных программ </w:t>
      </w:r>
      <w:r w:rsidR="00E45E04">
        <w:rPr>
          <w:spacing w:val="-2"/>
        </w:rPr>
        <w:t xml:space="preserve">в сумме 1 210 006,6 тыс. рублей, учтено </w:t>
      </w:r>
      <w:r w:rsidR="00E82507">
        <w:rPr>
          <w:spacing w:val="-2"/>
        </w:rPr>
        <w:t xml:space="preserve">в областном законе </w:t>
      </w:r>
      <w:r w:rsidR="00E45E04">
        <w:rPr>
          <w:spacing w:val="-2"/>
        </w:rPr>
        <w:br/>
      </w:r>
      <w:r w:rsidR="00E82507">
        <w:rPr>
          <w:spacing w:val="-2"/>
        </w:rPr>
        <w:t xml:space="preserve">от </w:t>
      </w:r>
      <w:r w:rsidR="00E45E04">
        <w:rPr>
          <w:spacing w:val="-2"/>
        </w:rPr>
        <w:t>6 октября 2021 г. № 460-28-ОЗ</w:t>
      </w:r>
      <w:proofErr w:type="gramEnd"/>
      <w:r w:rsidR="00E45E04">
        <w:rPr>
          <w:spacing w:val="-2"/>
        </w:rPr>
        <w:t xml:space="preserve"> «О внесении изменений в областной закон </w:t>
      </w:r>
      <w:r w:rsidR="00E45E04">
        <w:rPr>
          <w:spacing w:val="-2"/>
        </w:rPr>
        <w:br/>
        <w:t xml:space="preserve">«О бюджете территориального фонда обязательного медицинского страхования Архангельской области на 2021 год и на плановый период 2022 и 2023 годов». </w:t>
      </w:r>
    </w:p>
    <w:p w:rsidR="007A03B8" w:rsidRPr="00773E3E" w:rsidRDefault="00E45E04" w:rsidP="002E5D03">
      <w:pPr>
        <w:pStyle w:val="a3"/>
        <w:ind w:firstLine="709"/>
        <w:rPr>
          <w:spacing w:val="-2"/>
        </w:rPr>
      </w:pPr>
      <w:proofErr w:type="gramStart"/>
      <w:r>
        <w:rPr>
          <w:spacing w:val="-2"/>
        </w:rPr>
        <w:t xml:space="preserve">Поступление межбюджетного трансферта </w:t>
      </w:r>
      <w:r>
        <w:t>на д</w:t>
      </w:r>
      <w:r w:rsidRPr="00D05542">
        <w:t xml:space="preserve">ополнительное финансовое обеспечение оказания медицинской помощи лицам, застрахованным </w:t>
      </w:r>
      <w:r>
        <w:br/>
      </w:r>
      <w:r w:rsidRPr="00D05542">
        <w:t xml:space="preserve">по </w:t>
      </w:r>
      <w:r w:rsidR="00FA5125">
        <w:t>ОМС</w:t>
      </w:r>
      <w:r w:rsidRPr="00D05542">
        <w:t xml:space="preserve">, в том числе с заболеванием и (или) подозрением на заболевание новой </w:t>
      </w:r>
      <w:proofErr w:type="spellStart"/>
      <w:r w:rsidRPr="00D05542">
        <w:t>коронавирусной</w:t>
      </w:r>
      <w:proofErr w:type="spellEnd"/>
      <w:r w:rsidRPr="00D05542">
        <w:t xml:space="preserve"> инфекцией (COVID-19) в рамках реализации территориальных программ </w:t>
      </w:r>
      <w:r>
        <w:t xml:space="preserve">учтено в </w:t>
      </w:r>
      <w:r w:rsidR="007A03B8">
        <w:rPr>
          <w:spacing w:val="-2"/>
        </w:rPr>
        <w:t xml:space="preserve">проекте областного закона «О внесении изменений </w:t>
      </w:r>
      <w:r>
        <w:rPr>
          <w:spacing w:val="-2"/>
        </w:rPr>
        <w:br/>
      </w:r>
      <w:r w:rsidR="007A03B8">
        <w:rPr>
          <w:spacing w:val="-2"/>
        </w:rPr>
        <w:t>в областной закон «О бюджете территориального фонда обязательного медицинского страхования Архангельской области на 2021 год и на плановый период</w:t>
      </w:r>
      <w:proofErr w:type="gramEnd"/>
      <w:r w:rsidR="007A03B8">
        <w:rPr>
          <w:spacing w:val="-2"/>
        </w:rPr>
        <w:t xml:space="preserve"> 2022 и 2023 годов», </w:t>
      </w:r>
      <w:proofErr w:type="gramStart"/>
      <w:r w:rsidR="00FA5125">
        <w:rPr>
          <w:spacing w:val="-2"/>
        </w:rPr>
        <w:t>который</w:t>
      </w:r>
      <w:proofErr w:type="gramEnd"/>
      <w:r w:rsidR="00FA5125">
        <w:rPr>
          <w:spacing w:val="-2"/>
        </w:rPr>
        <w:t xml:space="preserve"> </w:t>
      </w:r>
      <w:r w:rsidR="007A03B8">
        <w:rPr>
          <w:spacing w:val="-2"/>
        </w:rPr>
        <w:t>внесен</w:t>
      </w:r>
      <w:r w:rsidR="00FA5125">
        <w:rPr>
          <w:spacing w:val="-2"/>
        </w:rPr>
        <w:t xml:space="preserve"> Правительством Архангельской области</w:t>
      </w:r>
      <w:r w:rsidR="007A03B8">
        <w:rPr>
          <w:spacing w:val="-2"/>
        </w:rPr>
        <w:t xml:space="preserve"> </w:t>
      </w:r>
      <w:r w:rsidR="00FA5125">
        <w:rPr>
          <w:spacing w:val="-2"/>
        </w:rPr>
        <w:t xml:space="preserve">для </w:t>
      </w:r>
      <w:r w:rsidR="007A03B8">
        <w:rPr>
          <w:spacing w:val="-2"/>
        </w:rPr>
        <w:t>рассмотрени</w:t>
      </w:r>
      <w:r w:rsidR="00FA5125">
        <w:rPr>
          <w:spacing w:val="-2"/>
        </w:rPr>
        <w:t>я</w:t>
      </w:r>
      <w:r w:rsidR="007A03B8">
        <w:rPr>
          <w:spacing w:val="-2"/>
        </w:rPr>
        <w:t xml:space="preserve"> на </w:t>
      </w:r>
      <w:r w:rsidR="00166A87">
        <w:rPr>
          <w:spacing w:val="-2"/>
        </w:rPr>
        <w:t>оче</w:t>
      </w:r>
      <w:r w:rsidR="007A03B8">
        <w:rPr>
          <w:spacing w:val="-2"/>
        </w:rPr>
        <w:t>редной</w:t>
      </w:r>
      <w:r w:rsidR="00166A87">
        <w:rPr>
          <w:spacing w:val="-2"/>
        </w:rPr>
        <w:t xml:space="preserve"> 29</w:t>
      </w:r>
      <w:r w:rsidR="007A03B8">
        <w:rPr>
          <w:spacing w:val="-2"/>
        </w:rPr>
        <w:t xml:space="preserve"> сессии Архангельского областного</w:t>
      </w:r>
      <w:r>
        <w:rPr>
          <w:spacing w:val="-2"/>
        </w:rPr>
        <w:t xml:space="preserve"> Собрания депутатов</w:t>
      </w:r>
      <w:r w:rsidR="007A03B8">
        <w:rPr>
          <w:spacing w:val="-2"/>
        </w:rPr>
        <w:t>.</w:t>
      </w:r>
    </w:p>
    <w:p w:rsidR="00E91024" w:rsidRPr="00773E3E" w:rsidRDefault="00E91024" w:rsidP="00E91024">
      <w:pPr>
        <w:pStyle w:val="a3"/>
        <w:widowControl w:val="0"/>
        <w:ind w:firstLine="709"/>
        <w:contextualSpacing/>
        <w:rPr>
          <w:spacing w:val="-2"/>
        </w:rPr>
      </w:pPr>
      <w:r w:rsidRPr="00773E3E">
        <w:rPr>
          <w:spacing w:val="-2"/>
        </w:rPr>
        <w:t xml:space="preserve">По итогам работы за </w:t>
      </w:r>
      <w:r w:rsidR="00D05542">
        <w:rPr>
          <w:spacing w:val="-2"/>
        </w:rPr>
        <w:t>девять месяцев</w:t>
      </w:r>
      <w:r w:rsidRPr="00773E3E">
        <w:rPr>
          <w:spacing w:val="-2"/>
        </w:rPr>
        <w:t xml:space="preserve"> 20</w:t>
      </w:r>
      <w:r w:rsidR="002E28E8" w:rsidRPr="00773E3E">
        <w:rPr>
          <w:spacing w:val="-2"/>
        </w:rPr>
        <w:t>2</w:t>
      </w:r>
      <w:r w:rsidR="00BD620F">
        <w:rPr>
          <w:spacing w:val="-2"/>
        </w:rPr>
        <w:t>1</w:t>
      </w:r>
      <w:r w:rsidRPr="00773E3E">
        <w:rPr>
          <w:spacing w:val="-2"/>
        </w:rPr>
        <w:t xml:space="preserve"> года бюджет территориального фонда исполнен по доходам</w:t>
      </w:r>
      <w:r w:rsidRPr="00773E3E">
        <w:rPr>
          <w:b/>
          <w:spacing w:val="-2"/>
        </w:rPr>
        <w:t xml:space="preserve"> </w:t>
      </w:r>
      <w:r w:rsidRPr="00773E3E">
        <w:rPr>
          <w:spacing w:val="-2"/>
        </w:rPr>
        <w:t xml:space="preserve">в сумме </w:t>
      </w:r>
      <w:r w:rsidR="00D05542">
        <w:rPr>
          <w:b/>
          <w:spacing w:val="-2"/>
        </w:rPr>
        <w:t>20</w:t>
      </w:r>
      <w:r w:rsidRPr="00773E3E">
        <w:rPr>
          <w:b/>
          <w:spacing w:val="-2"/>
        </w:rPr>
        <w:t> </w:t>
      </w:r>
      <w:r w:rsidR="00D05542">
        <w:rPr>
          <w:b/>
          <w:spacing w:val="-2"/>
        </w:rPr>
        <w:t>030</w:t>
      </w:r>
      <w:r w:rsidR="00DC3BE1">
        <w:rPr>
          <w:b/>
          <w:spacing w:val="-2"/>
        </w:rPr>
        <w:t> 433,3</w:t>
      </w:r>
      <w:r w:rsidRPr="00773E3E">
        <w:rPr>
          <w:b/>
          <w:spacing w:val="-2"/>
        </w:rPr>
        <w:t xml:space="preserve"> тыс. рублей </w:t>
      </w:r>
      <w:r w:rsidRPr="00773E3E">
        <w:rPr>
          <w:spacing w:val="-2"/>
        </w:rPr>
        <w:t>(</w:t>
      </w:r>
      <w:r w:rsidR="00D05542">
        <w:rPr>
          <w:spacing w:val="-2"/>
        </w:rPr>
        <w:t>82</w:t>
      </w:r>
      <w:r w:rsidRPr="00773E3E">
        <w:rPr>
          <w:spacing w:val="-2"/>
        </w:rPr>
        <w:t>,</w:t>
      </w:r>
      <w:r w:rsidR="00D05542">
        <w:rPr>
          <w:spacing w:val="-2"/>
        </w:rPr>
        <w:t>2</w:t>
      </w:r>
      <w:r w:rsidRPr="00773E3E">
        <w:rPr>
          <w:spacing w:val="-2"/>
        </w:rPr>
        <w:t>%</w:t>
      </w:r>
      <w:r w:rsidRPr="00773E3E">
        <w:rPr>
          <w:bCs/>
          <w:spacing w:val="-2"/>
        </w:rPr>
        <w:t>)</w:t>
      </w:r>
      <w:r w:rsidRPr="00773E3E">
        <w:rPr>
          <w:rStyle w:val="af3"/>
          <w:spacing w:val="-2"/>
        </w:rPr>
        <w:footnoteReference w:id="1"/>
      </w:r>
      <w:r w:rsidRPr="00773E3E">
        <w:rPr>
          <w:spacing w:val="-2"/>
        </w:rPr>
        <w:t xml:space="preserve"> </w:t>
      </w:r>
      <w:r w:rsidR="00CA098E" w:rsidRPr="00773E3E">
        <w:rPr>
          <w:spacing w:val="-2"/>
        </w:rPr>
        <w:br/>
      </w:r>
      <w:r w:rsidRPr="00773E3E">
        <w:rPr>
          <w:spacing w:val="-2"/>
        </w:rPr>
        <w:t xml:space="preserve">и по расходам в сумме </w:t>
      </w:r>
      <w:r w:rsidR="002E5D03" w:rsidRPr="00773E3E">
        <w:rPr>
          <w:b/>
          <w:spacing w:val="-2"/>
        </w:rPr>
        <w:t>1</w:t>
      </w:r>
      <w:r w:rsidR="00D05542">
        <w:rPr>
          <w:b/>
          <w:spacing w:val="-2"/>
        </w:rPr>
        <w:t>8</w:t>
      </w:r>
      <w:r w:rsidRPr="00773E3E">
        <w:rPr>
          <w:b/>
          <w:spacing w:val="-2"/>
        </w:rPr>
        <w:t> </w:t>
      </w:r>
      <w:r w:rsidR="00D05542">
        <w:rPr>
          <w:b/>
          <w:spacing w:val="-2"/>
        </w:rPr>
        <w:t>708 162,1</w:t>
      </w:r>
      <w:r w:rsidRPr="00773E3E">
        <w:rPr>
          <w:b/>
          <w:spacing w:val="-2"/>
        </w:rPr>
        <w:t xml:space="preserve"> тыс. рублей </w:t>
      </w:r>
      <w:r w:rsidRPr="00773E3E">
        <w:rPr>
          <w:spacing w:val="-2"/>
        </w:rPr>
        <w:t>(</w:t>
      </w:r>
      <w:r w:rsidR="00D05542">
        <w:rPr>
          <w:spacing w:val="-2"/>
        </w:rPr>
        <w:t>76</w:t>
      </w:r>
      <w:r w:rsidR="00A8107F" w:rsidRPr="00773E3E">
        <w:rPr>
          <w:spacing w:val="-2"/>
        </w:rPr>
        <w:t>,</w:t>
      </w:r>
      <w:r w:rsidR="00D05542">
        <w:rPr>
          <w:spacing w:val="-2"/>
        </w:rPr>
        <w:t>1</w:t>
      </w:r>
      <w:r w:rsidRPr="00773E3E">
        <w:rPr>
          <w:spacing w:val="-2"/>
        </w:rPr>
        <w:t xml:space="preserve">%). Превышение доходов </w:t>
      </w:r>
      <w:r w:rsidR="00CA098E" w:rsidRPr="00773E3E">
        <w:rPr>
          <w:spacing w:val="-2"/>
        </w:rPr>
        <w:br/>
      </w:r>
      <w:r w:rsidRPr="00773E3E">
        <w:rPr>
          <w:spacing w:val="-2"/>
        </w:rPr>
        <w:t>над расходами составило</w:t>
      </w:r>
      <w:r w:rsidR="002E5D03" w:rsidRPr="00773E3E">
        <w:rPr>
          <w:b/>
          <w:spacing w:val="-2"/>
        </w:rPr>
        <w:t xml:space="preserve"> </w:t>
      </w:r>
      <w:r w:rsidR="00D05542">
        <w:rPr>
          <w:b/>
          <w:spacing w:val="-2"/>
        </w:rPr>
        <w:t>1 322</w:t>
      </w:r>
      <w:r w:rsidR="00F71FBF">
        <w:rPr>
          <w:b/>
          <w:spacing w:val="-2"/>
        </w:rPr>
        <w:t> 271,2</w:t>
      </w:r>
      <w:r w:rsidRPr="00773E3E">
        <w:rPr>
          <w:spacing w:val="-2"/>
        </w:rPr>
        <w:t xml:space="preserve"> </w:t>
      </w:r>
      <w:r w:rsidRPr="00773E3E">
        <w:rPr>
          <w:b/>
          <w:spacing w:val="-2"/>
        </w:rPr>
        <w:t>тыс. рублей</w:t>
      </w:r>
      <w:r w:rsidRPr="00773E3E">
        <w:rPr>
          <w:spacing w:val="-2"/>
        </w:rPr>
        <w:t>.</w:t>
      </w:r>
    </w:p>
    <w:p w:rsidR="00423A37" w:rsidRPr="00773E3E" w:rsidRDefault="00423A37">
      <w:pPr>
        <w:pStyle w:val="a3"/>
        <w:jc w:val="center"/>
        <w:rPr>
          <w:b/>
          <w:spacing w:val="-2"/>
          <w:sz w:val="24"/>
          <w:szCs w:val="24"/>
        </w:rPr>
      </w:pPr>
    </w:p>
    <w:p w:rsidR="00A5370F" w:rsidRPr="00773E3E" w:rsidRDefault="00B91B79">
      <w:pPr>
        <w:pStyle w:val="a3"/>
        <w:jc w:val="center"/>
        <w:rPr>
          <w:b/>
          <w:spacing w:val="-2"/>
        </w:rPr>
      </w:pPr>
      <w:r w:rsidRPr="00773E3E">
        <w:rPr>
          <w:b/>
          <w:spacing w:val="-2"/>
        </w:rPr>
        <w:t xml:space="preserve">Источники финансирования </w:t>
      </w:r>
    </w:p>
    <w:p w:rsidR="00B91B79" w:rsidRPr="00773E3E" w:rsidRDefault="00B91B79">
      <w:pPr>
        <w:pStyle w:val="a3"/>
        <w:jc w:val="center"/>
        <w:rPr>
          <w:b/>
          <w:spacing w:val="-2"/>
        </w:rPr>
      </w:pPr>
      <w:r w:rsidRPr="00773E3E">
        <w:rPr>
          <w:b/>
          <w:spacing w:val="-2"/>
        </w:rPr>
        <w:t>дефицита</w:t>
      </w:r>
      <w:r w:rsidR="00A5370F" w:rsidRPr="00773E3E">
        <w:rPr>
          <w:b/>
          <w:spacing w:val="-2"/>
        </w:rPr>
        <w:t xml:space="preserve"> </w:t>
      </w:r>
      <w:r w:rsidRPr="00773E3E">
        <w:rPr>
          <w:b/>
          <w:spacing w:val="-2"/>
        </w:rPr>
        <w:t xml:space="preserve">бюджета </w:t>
      </w:r>
      <w:r w:rsidR="00A5370F" w:rsidRPr="00773E3E">
        <w:rPr>
          <w:b/>
          <w:spacing w:val="-2"/>
        </w:rPr>
        <w:t xml:space="preserve">территориального </w:t>
      </w:r>
      <w:r w:rsidRPr="00773E3E">
        <w:rPr>
          <w:b/>
          <w:spacing w:val="-2"/>
        </w:rPr>
        <w:t>фонда</w:t>
      </w:r>
    </w:p>
    <w:p w:rsidR="00B91B79" w:rsidRPr="00773E3E" w:rsidRDefault="00B91B79">
      <w:pPr>
        <w:pStyle w:val="a3"/>
        <w:ind w:firstLine="720"/>
        <w:jc w:val="center"/>
        <w:rPr>
          <w:b/>
          <w:spacing w:val="-2"/>
          <w:sz w:val="24"/>
          <w:szCs w:val="24"/>
        </w:rPr>
      </w:pPr>
    </w:p>
    <w:p w:rsidR="008A12AF" w:rsidRPr="00773E3E" w:rsidRDefault="00641AF5">
      <w:pPr>
        <w:pStyle w:val="a3"/>
        <w:ind w:firstLine="720"/>
        <w:rPr>
          <w:spacing w:val="-2"/>
        </w:rPr>
      </w:pPr>
      <w:r w:rsidRPr="00773E3E">
        <w:rPr>
          <w:spacing w:val="-2"/>
        </w:rPr>
        <w:t xml:space="preserve">На </w:t>
      </w:r>
      <w:r w:rsidR="00B91B79" w:rsidRPr="00773E3E">
        <w:rPr>
          <w:spacing w:val="-2"/>
        </w:rPr>
        <w:t xml:space="preserve">1 </w:t>
      </w:r>
      <w:r w:rsidR="00D05542">
        <w:rPr>
          <w:spacing w:val="-2"/>
        </w:rPr>
        <w:t>окт</w:t>
      </w:r>
      <w:r w:rsidR="00F264FD" w:rsidRPr="00773E3E">
        <w:rPr>
          <w:spacing w:val="-2"/>
        </w:rPr>
        <w:t>я</w:t>
      </w:r>
      <w:r w:rsidR="00D05542">
        <w:rPr>
          <w:spacing w:val="-2"/>
        </w:rPr>
        <w:t>бря</w:t>
      </w:r>
      <w:r w:rsidR="00B91B79" w:rsidRPr="00773E3E">
        <w:rPr>
          <w:spacing w:val="-2"/>
        </w:rPr>
        <w:t xml:space="preserve"> 20</w:t>
      </w:r>
      <w:r w:rsidR="002E28E8" w:rsidRPr="00773E3E">
        <w:rPr>
          <w:spacing w:val="-2"/>
        </w:rPr>
        <w:t>2</w:t>
      </w:r>
      <w:r w:rsidR="00AE0980">
        <w:rPr>
          <w:spacing w:val="-2"/>
        </w:rPr>
        <w:t>1</w:t>
      </w:r>
      <w:r w:rsidR="00B91B79" w:rsidRPr="00773E3E">
        <w:rPr>
          <w:spacing w:val="-2"/>
        </w:rPr>
        <w:t xml:space="preserve"> года остат</w:t>
      </w:r>
      <w:r w:rsidR="00FE4CC3" w:rsidRPr="00773E3E">
        <w:rPr>
          <w:spacing w:val="-2"/>
        </w:rPr>
        <w:t>о</w:t>
      </w:r>
      <w:r w:rsidR="00B91B79" w:rsidRPr="00773E3E">
        <w:rPr>
          <w:spacing w:val="-2"/>
        </w:rPr>
        <w:t>к средств бюджета территориального фонда составил</w:t>
      </w:r>
      <w:r w:rsidR="00B91B79" w:rsidRPr="00773E3E">
        <w:rPr>
          <w:b/>
          <w:spacing w:val="-2"/>
        </w:rPr>
        <w:t xml:space="preserve"> </w:t>
      </w:r>
      <w:r w:rsidR="00D05542">
        <w:rPr>
          <w:b/>
          <w:spacing w:val="-2"/>
        </w:rPr>
        <w:t>1</w:t>
      </w:r>
      <w:r w:rsidR="00DC3BE1">
        <w:rPr>
          <w:b/>
          <w:spacing w:val="-2"/>
        </w:rPr>
        <w:t> 534 804,5</w:t>
      </w:r>
      <w:r w:rsidR="00B91B79" w:rsidRPr="00773E3E">
        <w:rPr>
          <w:b/>
          <w:spacing w:val="-2"/>
        </w:rPr>
        <w:t xml:space="preserve"> тыс. рублей</w:t>
      </w:r>
      <w:r w:rsidR="00EF1D70" w:rsidRPr="00773E3E">
        <w:rPr>
          <w:b/>
          <w:spacing w:val="-2"/>
        </w:rPr>
        <w:t>,</w:t>
      </w:r>
      <w:r w:rsidR="00623F53" w:rsidRPr="00773E3E">
        <w:rPr>
          <w:spacing w:val="-2"/>
        </w:rPr>
        <w:t xml:space="preserve"> в том числе</w:t>
      </w:r>
      <w:r w:rsidR="008A12AF" w:rsidRPr="00773E3E">
        <w:rPr>
          <w:spacing w:val="-2"/>
        </w:rPr>
        <w:t>:</w:t>
      </w:r>
    </w:p>
    <w:p w:rsidR="008A12AF" w:rsidRPr="00773E3E" w:rsidRDefault="008A12AF" w:rsidP="00C662CD">
      <w:pPr>
        <w:pStyle w:val="a3"/>
        <w:spacing w:before="120"/>
        <w:ind w:firstLine="720"/>
        <w:jc w:val="right"/>
        <w:rPr>
          <w:bCs/>
          <w:sz w:val="24"/>
          <w:szCs w:val="24"/>
        </w:rPr>
      </w:pPr>
      <w:r w:rsidRPr="00773E3E">
        <w:rPr>
          <w:bCs/>
          <w:sz w:val="24"/>
          <w:szCs w:val="24"/>
        </w:rPr>
        <w:t>тыс. рублей</w:t>
      </w:r>
    </w:p>
    <w:tbl>
      <w:tblPr>
        <w:tblW w:w="4948"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59"/>
        <w:gridCol w:w="1673"/>
      </w:tblGrid>
      <w:tr w:rsidR="00A11054" w:rsidRPr="00773E3E" w:rsidTr="00FA5125">
        <w:trPr>
          <w:trHeight w:val="299"/>
          <w:tblHeader/>
        </w:trPr>
        <w:tc>
          <w:tcPr>
            <w:tcW w:w="4166" w:type="pct"/>
            <w:vAlign w:val="center"/>
          </w:tcPr>
          <w:p w:rsidR="00A11054" w:rsidRPr="00773E3E" w:rsidRDefault="00A11054" w:rsidP="00A12FE9">
            <w:pPr>
              <w:pStyle w:val="a3"/>
              <w:ind w:right="-108"/>
              <w:jc w:val="center"/>
              <w:rPr>
                <w:sz w:val="24"/>
                <w:szCs w:val="24"/>
              </w:rPr>
            </w:pPr>
            <w:r w:rsidRPr="00773E3E">
              <w:rPr>
                <w:sz w:val="24"/>
                <w:szCs w:val="24"/>
              </w:rPr>
              <w:t>Наименование показателя</w:t>
            </w:r>
          </w:p>
        </w:tc>
        <w:tc>
          <w:tcPr>
            <w:tcW w:w="834" w:type="pct"/>
            <w:vAlign w:val="center"/>
          </w:tcPr>
          <w:p w:rsidR="00A11054" w:rsidRDefault="00A11054" w:rsidP="00A12FE9">
            <w:pPr>
              <w:pStyle w:val="a3"/>
              <w:ind w:left="-108"/>
              <w:jc w:val="center"/>
              <w:rPr>
                <w:sz w:val="24"/>
                <w:szCs w:val="24"/>
              </w:rPr>
            </w:pPr>
            <w:r w:rsidRPr="00773E3E">
              <w:rPr>
                <w:sz w:val="24"/>
                <w:szCs w:val="24"/>
              </w:rPr>
              <w:t>Остаток средств</w:t>
            </w:r>
          </w:p>
          <w:p w:rsidR="00095E26" w:rsidRPr="00773E3E" w:rsidRDefault="00095E26" w:rsidP="00A12FE9">
            <w:pPr>
              <w:pStyle w:val="a3"/>
              <w:ind w:left="-108"/>
              <w:jc w:val="center"/>
              <w:rPr>
                <w:sz w:val="24"/>
                <w:szCs w:val="24"/>
              </w:rPr>
            </w:pPr>
          </w:p>
        </w:tc>
      </w:tr>
      <w:tr w:rsidR="00A11054" w:rsidRPr="00773E3E" w:rsidTr="00095E26">
        <w:trPr>
          <w:trHeight w:val="673"/>
        </w:trPr>
        <w:tc>
          <w:tcPr>
            <w:tcW w:w="4166" w:type="pct"/>
          </w:tcPr>
          <w:p w:rsidR="00FA5125" w:rsidRDefault="00A11054" w:rsidP="00FA5125">
            <w:pPr>
              <w:pStyle w:val="a3"/>
              <w:ind w:right="-108"/>
              <w:jc w:val="left"/>
              <w:rPr>
                <w:b/>
                <w:sz w:val="24"/>
                <w:szCs w:val="24"/>
              </w:rPr>
            </w:pPr>
            <w:r w:rsidRPr="00773E3E">
              <w:rPr>
                <w:b/>
                <w:sz w:val="24"/>
                <w:szCs w:val="24"/>
              </w:rPr>
              <w:t xml:space="preserve">На финансовое обеспечение организации </w:t>
            </w:r>
            <w:r w:rsidR="00FA5125">
              <w:rPr>
                <w:b/>
                <w:sz w:val="24"/>
                <w:szCs w:val="24"/>
              </w:rPr>
              <w:t>ОМС</w:t>
            </w:r>
            <w:r w:rsidRPr="00773E3E">
              <w:rPr>
                <w:b/>
                <w:sz w:val="24"/>
                <w:szCs w:val="24"/>
              </w:rPr>
              <w:t>,</w:t>
            </w:r>
            <w:r w:rsidR="00641AF5" w:rsidRPr="00773E3E">
              <w:rPr>
                <w:b/>
                <w:sz w:val="24"/>
                <w:szCs w:val="24"/>
              </w:rPr>
              <w:t xml:space="preserve"> </w:t>
            </w:r>
          </w:p>
          <w:p w:rsidR="00A11054" w:rsidRPr="00773E3E" w:rsidRDefault="00A11054" w:rsidP="00FA5125">
            <w:pPr>
              <w:pStyle w:val="a3"/>
              <w:ind w:right="-108"/>
              <w:jc w:val="left"/>
              <w:rPr>
                <w:b/>
                <w:sz w:val="24"/>
                <w:szCs w:val="24"/>
              </w:rPr>
            </w:pPr>
            <w:r w:rsidRPr="00773E3E">
              <w:rPr>
                <w:sz w:val="24"/>
                <w:szCs w:val="24"/>
              </w:rPr>
              <w:t>в том числе за счет:</w:t>
            </w:r>
          </w:p>
        </w:tc>
        <w:tc>
          <w:tcPr>
            <w:tcW w:w="834" w:type="pct"/>
          </w:tcPr>
          <w:p w:rsidR="00A11054" w:rsidRPr="00773E3E" w:rsidRDefault="00421836" w:rsidP="002A2884">
            <w:pPr>
              <w:pStyle w:val="a3"/>
              <w:ind w:left="-108"/>
              <w:jc w:val="center"/>
              <w:rPr>
                <w:b/>
                <w:sz w:val="24"/>
                <w:szCs w:val="24"/>
              </w:rPr>
            </w:pPr>
            <w:r>
              <w:rPr>
                <w:b/>
                <w:sz w:val="24"/>
                <w:szCs w:val="24"/>
              </w:rPr>
              <w:t>1 419 </w:t>
            </w:r>
            <w:r w:rsidR="002A2884">
              <w:rPr>
                <w:b/>
                <w:sz w:val="24"/>
                <w:szCs w:val="24"/>
                <w:lang w:val="en-US"/>
              </w:rPr>
              <w:t>219</w:t>
            </w:r>
            <w:r>
              <w:rPr>
                <w:b/>
                <w:sz w:val="24"/>
                <w:szCs w:val="24"/>
              </w:rPr>
              <w:t>,</w:t>
            </w:r>
            <w:r w:rsidR="002A2884">
              <w:rPr>
                <w:b/>
                <w:sz w:val="24"/>
                <w:szCs w:val="24"/>
                <w:lang w:val="en-US"/>
              </w:rPr>
              <w:t>1</w:t>
            </w:r>
          </w:p>
        </w:tc>
      </w:tr>
      <w:tr w:rsidR="00A11054" w:rsidRPr="00773E3E" w:rsidTr="00095E26">
        <w:trPr>
          <w:trHeight w:val="397"/>
        </w:trPr>
        <w:tc>
          <w:tcPr>
            <w:tcW w:w="4166" w:type="pct"/>
          </w:tcPr>
          <w:p w:rsidR="00A11054" w:rsidRPr="00773E3E" w:rsidRDefault="00A11054" w:rsidP="00FA5125">
            <w:pPr>
              <w:pStyle w:val="a3"/>
              <w:ind w:right="-108"/>
              <w:jc w:val="left"/>
              <w:rPr>
                <w:sz w:val="24"/>
                <w:szCs w:val="24"/>
              </w:rPr>
            </w:pPr>
            <w:r w:rsidRPr="00773E3E">
              <w:rPr>
                <w:sz w:val="24"/>
                <w:szCs w:val="24"/>
              </w:rPr>
              <w:t xml:space="preserve">субвенции </w:t>
            </w:r>
            <w:r w:rsidR="00FA5125">
              <w:rPr>
                <w:sz w:val="24"/>
                <w:szCs w:val="24"/>
              </w:rPr>
              <w:t>ФОМС</w:t>
            </w:r>
          </w:p>
        </w:tc>
        <w:tc>
          <w:tcPr>
            <w:tcW w:w="834" w:type="pct"/>
          </w:tcPr>
          <w:p w:rsidR="00A11054" w:rsidRPr="002A2884" w:rsidRDefault="00DE5A51" w:rsidP="001F5AD6">
            <w:pPr>
              <w:pStyle w:val="a3"/>
              <w:ind w:left="-108"/>
              <w:jc w:val="center"/>
              <w:rPr>
                <w:sz w:val="24"/>
                <w:szCs w:val="24"/>
                <w:lang w:val="en-US"/>
              </w:rPr>
            </w:pPr>
            <w:r>
              <w:rPr>
                <w:sz w:val="24"/>
                <w:szCs w:val="24"/>
              </w:rPr>
              <w:t>1 3</w:t>
            </w:r>
            <w:r w:rsidR="001F5AD6">
              <w:rPr>
                <w:sz w:val="24"/>
                <w:szCs w:val="24"/>
              </w:rPr>
              <w:t>46 826,8</w:t>
            </w:r>
          </w:p>
        </w:tc>
      </w:tr>
      <w:tr w:rsidR="00DE5A51" w:rsidRPr="00773E3E" w:rsidTr="00095E26">
        <w:trPr>
          <w:trHeight w:val="1267"/>
        </w:trPr>
        <w:tc>
          <w:tcPr>
            <w:tcW w:w="4166" w:type="pct"/>
          </w:tcPr>
          <w:p w:rsidR="00DE5A51" w:rsidRPr="00773E3E" w:rsidRDefault="008B125C" w:rsidP="00FA5125">
            <w:pPr>
              <w:pStyle w:val="a3"/>
              <w:ind w:right="-108"/>
              <w:jc w:val="left"/>
              <w:rPr>
                <w:sz w:val="24"/>
                <w:szCs w:val="24"/>
              </w:rPr>
            </w:pPr>
            <w:r>
              <w:rPr>
                <w:sz w:val="24"/>
                <w:szCs w:val="24"/>
              </w:rPr>
              <w:t xml:space="preserve">средств </w:t>
            </w:r>
            <w:r w:rsidR="00A2467F">
              <w:rPr>
                <w:sz w:val="24"/>
                <w:szCs w:val="24"/>
              </w:rPr>
              <w:t xml:space="preserve">межбюджетного трансферта </w:t>
            </w:r>
            <w:r>
              <w:rPr>
                <w:sz w:val="24"/>
                <w:szCs w:val="24"/>
              </w:rPr>
              <w:t>н</w:t>
            </w:r>
            <w:r w:rsidR="00421836" w:rsidRPr="00421836">
              <w:rPr>
                <w:sz w:val="24"/>
                <w:szCs w:val="24"/>
              </w:rPr>
              <w:t xml:space="preserve">а дополнительное финансовое обеспечение оказания медицинской помощи лицам, застрахованным </w:t>
            </w:r>
            <w:r w:rsidR="00A2467F">
              <w:rPr>
                <w:sz w:val="24"/>
                <w:szCs w:val="24"/>
              </w:rPr>
              <w:br/>
            </w:r>
            <w:r w:rsidR="00421836" w:rsidRPr="00421836">
              <w:rPr>
                <w:sz w:val="24"/>
                <w:szCs w:val="24"/>
              </w:rPr>
              <w:t xml:space="preserve">по </w:t>
            </w:r>
            <w:r w:rsidR="00FA5125">
              <w:rPr>
                <w:sz w:val="24"/>
                <w:szCs w:val="24"/>
              </w:rPr>
              <w:t>ОМС</w:t>
            </w:r>
            <w:r w:rsidR="00421836" w:rsidRPr="00421836">
              <w:rPr>
                <w:sz w:val="24"/>
                <w:szCs w:val="24"/>
              </w:rPr>
              <w:t xml:space="preserve">, в том числе с заболеванием и (или) подозрением на заболевание </w:t>
            </w:r>
            <w:r w:rsidR="00FA5125">
              <w:rPr>
                <w:sz w:val="24"/>
                <w:szCs w:val="24"/>
              </w:rPr>
              <w:br/>
            </w:r>
            <w:r w:rsidR="00421836" w:rsidRPr="00421836">
              <w:rPr>
                <w:sz w:val="24"/>
                <w:szCs w:val="24"/>
              </w:rPr>
              <w:t xml:space="preserve">новой </w:t>
            </w:r>
            <w:proofErr w:type="spellStart"/>
            <w:r w:rsidR="00421836" w:rsidRPr="00421836">
              <w:rPr>
                <w:sz w:val="24"/>
                <w:szCs w:val="24"/>
              </w:rPr>
              <w:t>коронавирусной</w:t>
            </w:r>
            <w:proofErr w:type="spellEnd"/>
            <w:r w:rsidR="00421836" w:rsidRPr="00421836">
              <w:rPr>
                <w:sz w:val="24"/>
                <w:szCs w:val="24"/>
              </w:rPr>
              <w:t xml:space="preserve"> инфекцией (COVID-19)</w:t>
            </w:r>
          </w:p>
        </w:tc>
        <w:tc>
          <w:tcPr>
            <w:tcW w:w="834" w:type="pct"/>
          </w:tcPr>
          <w:p w:rsidR="00DE5A51" w:rsidRDefault="00DE5A51" w:rsidP="00BD1F1C">
            <w:pPr>
              <w:pStyle w:val="a3"/>
              <w:ind w:left="-108"/>
              <w:jc w:val="center"/>
              <w:rPr>
                <w:sz w:val="24"/>
                <w:szCs w:val="24"/>
              </w:rPr>
            </w:pPr>
            <w:r>
              <w:rPr>
                <w:sz w:val="24"/>
                <w:szCs w:val="24"/>
              </w:rPr>
              <w:t>7 137,5</w:t>
            </w:r>
          </w:p>
        </w:tc>
      </w:tr>
      <w:tr w:rsidR="00DE5A51" w:rsidRPr="00773E3E" w:rsidTr="00095E26">
        <w:trPr>
          <w:trHeight w:val="988"/>
        </w:trPr>
        <w:tc>
          <w:tcPr>
            <w:tcW w:w="4166" w:type="pct"/>
          </w:tcPr>
          <w:p w:rsidR="00DE5A51" w:rsidRPr="00773E3E" w:rsidRDefault="008B125C" w:rsidP="00FA5125">
            <w:pPr>
              <w:pStyle w:val="a3"/>
              <w:ind w:right="-108"/>
              <w:jc w:val="left"/>
              <w:rPr>
                <w:sz w:val="24"/>
                <w:szCs w:val="24"/>
              </w:rPr>
            </w:pPr>
            <w:r>
              <w:rPr>
                <w:sz w:val="24"/>
                <w:szCs w:val="24"/>
              </w:rPr>
              <w:t xml:space="preserve">средств </w:t>
            </w:r>
            <w:r w:rsidR="00B40D09">
              <w:rPr>
                <w:sz w:val="24"/>
                <w:szCs w:val="24"/>
              </w:rPr>
              <w:t>межбюджетного трансферта</w:t>
            </w:r>
            <w:r w:rsidR="00B40D09" w:rsidRPr="00421836">
              <w:rPr>
                <w:sz w:val="24"/>
                <w:szCs w:val="24"/>
              </w:rPr>
              <w:t xml:space="preserve"> </w:t>
            </w:r>
            <w:r w:rsidR="00421836" w:rsidRPr="00421836">
              <w:rPr>
                <w:sz w:val="24"/>
                <w:szCs w:val="24"/>
              </w:rPr>
              <w:t xml:space="preserve">на финансовое обеспечение проведения углубленной диспансеризации застрахованных по </w:t>
            </w:r>
            <w:r w:rsidR="00FA5125">
              <w:rPr>
                <w:sz w:val="24"/>
                <w:szCs w:val="24"/>
              </w:rPr>
              <w:t>ОМС</w:t>
            </w:r>
            <w:r w:rsidR="00421836" w:rsidRPr="00421836">
              <w:rPr>
                <w:sz w:val="24"/>
                <w:szCs w:val="24"/>
              </w:rPr>
              <w:t xml:space="preserve"> лиц, перенесших новую </w:t>
            </w:r>
            <w:proofErr w:type="spellStart"/>
            <w:r w:rsidR="00421836" w:rsidRPr="00421836">
              <w:rPr>
                <w:sz w:val="24"/>
                <w:szCs w:val="24"/>
              </w:rPr>
              <w:t>коронавирусную</w:t>
            </w:r>
            <w:proofErr w:type="spellEnd"/>
            <w:r w:rsidR="00421836" w:rsidRPr="00421836">
              <w:rPr>
                <w:sz w:val="24"/>
                <w:szCs w:val="24"/>
              </w:rPr>
              <w:t xml:space="preserve"> инфекцию (COVID-19)</w:t>
            </w:r>
          </w:p>
        </w:tc>
        <w:tc>
          <w:tcPr>
            <w:tcW w:w="834" w:type="pct"/>
          </w:tcPr>
          <w:p w:rsidR="00DE5A51" w:rsidRDefault="00DE5A51" w:rsidP="00BD1F1C">
            <w:pPr>
              <w:pStyle w:val="a3"/>
              <w:ind w:left="-108"/>
              <w:jc w:val="center"/>
              <w:rPr>
                <w:sz w:val="24"/>
                <w:szCs w:val="24"/>
              </w:rPr>
            </w:pPr>
            <w:r>
              <w:rPr>
                <w:sz w:val="24"/>
                <w:szCs w:val="24"/>
              </w:rPr>
              <w:t>63 907,4</w:t>
            </w:r>
          </w:p>
        </w:tc>
      </w:tr>
      <w:tr w:rsidR="00A11054" w:rsidRPr="00773E3E" w:rsidTr="00095E26">
        <w:trPr>
          <w:trHeight w:val="691"/>
        </w:trPr>
        <w:tc>
          <w:tcPr>
            <w:tcW w:w="4166" w:type="pct"/>
          </w:tcPr>
          <w:p w:rsidR="00A11054" w:rsidRPr="00773E3E" w:rsidRDefault="00A11054" w:rsidP="00BD1F1C">
            <w:pPr>
              <w:pStyle w:val="a3"/>
              <w:ind w:right="-108"/>
              <w:jc w:val="left"/>
              <w:rPr>
                <w:sz w:val="24"/>
                <w:szCs w:val="24"/>
              </w:rPr>
            </w:pPr>
            <w:r w:rsidRPr="00773E3E">
              <w:rPr>
                <w:sz w:val="24"/>
                <w:szCs w:val="24"/>
              </w:rPr>
              <w:lastRenderedPageBreak/>
              <w:t>сре</w:t>
            </w:r>
            <w:proofErr w:type="gramStart"/>
            <w:r w:rsidRPr="00773E3E">
              <w:rPr>
                <w:sz w:val="24"/>
                <w:szCs w:val="24"/>
              </w:rPr>
              <w:t>дств пр</w:t>
            </w:r>
            <w:proofErr w:type="gramEnd"/>
            <w:r w:rsidRPr="00773E3E">
              <w:rPr>
                <w:sz w:val="24"/>
                <w:szCs w:val="24"/>
              </w:rPr>
              <w:t xml:space="preserve">ошлых лет, возвращенных медицинскими организациями </w:t>
            </w:r>
            <w:r w:rsidR="00FA5125">
              <w:rPr>
                <w:sz w:val="24"/>
                <w:szCs w:val="24"/>
              </w:rPr>
              <w:br/>
            </w:r>
            <w:r w:rsidRPr="00773E3E">
              <w:rPr>
                <w:sz w:val="24"/>
                <w:szCs w:val="24"/>
              </w:rPr>
              <w:t>и</w:t>
            </w:r>
            <w:r w:rsidR="00FA5125">
              <w:rPr>
                <w:sz w:val="24"/>
                <w:szCs w:val="24"/>
              </w:rPr>
              <w:t xml:space="preserve"> </w:t>
            </w:r>
            <w:r w:rsidRPr="00773E3E">
              <w:rPr>
                <w:sz w:val="24"/>
                <w:szCs w:val="24"/>
              </w:rPr>
              <w:t>страховыми медицинскими организациями</w:t>
            </w:r>
          </w:p>
        </w:tc>
        <w:tc>
          <w:tcPr>
            <w:tcW w:w="834" w:type="pct"/>
          </w:tcPr>
          <w:p w:rsidR="00A11054" w:rsidRPr="00773E3E" w:rsidRDefault="00E221A0" w:rsidP="00296026">
            <w:pPr>
              <w:pStyle w:val="a3"/>
              <w:ind w:left="-108"/>
              <w:jc w:val="center"/>
              <w:rPr>
                <w:sz w:val="24"/>
                <w:szCs w:val="24"/>
              </w:rPr>
            </w:pPr>
            <w:r>
              <w:rPr>
                <w:sz w:val="24"/>
                <w:szCs w:val="24"/>
              </w:rPr>
              <w:t>105,1</w:t>
            </w:r>
          </w:p>
        </w:tc>
      </w:tr>
      <w:tr w:rsidR="00A11054" w:rsidRPr="00773E3E" w:rsidTr="00095E26">
        <w:trPr>
          <w:trHeight w:val="710"/>
        </w:trPr>
        <w:tc>
          <w:tcPr>
            <w:tcW w:w="4166" w:type="pct"/>
          </w:tcPr>
          <w:p w:rsidR="00A11054" w:rsidRPr="00773E3E" w:rsidRDefault="00A11054" w:rsidP="00A12FE9">
            <w:pPr>
              <w:pStyle w:val="a3"/>
              <w:ind w:left="29" w:right="-108"/>
              <w:jc w:val="left"/>
              <w:rPr>
                <w:sz w:val="24"/>
                <w:szCs w:val="24"/>
              </w:rPr>
            </w:pPr>
            <w:r w:rsidRPr="00773E3E">
              <w:rPr>
                <w:sz w:val="24"/>
                <w:szCs w:val="24"/>
              </w:rPr>
              <w:t>межбюджетных трансфертов из бюджетов территориальных фондов ОМС других субъектов Российской Федерации</w:t>
            </w:r>
          </w:p>
        </w:tc>
        <w:tc>
          <w:tcPr>
            <w:tcW w:w="834" w:type="pct"/>
          </w:tcPr>
          <w:p w:rsidR="00A11054" w:rsidRPr="00773E3E" w:rsidRDefault="001F5AD6" w:rsidP="00A12FE9">
            <w:pPr>
              <w:pStyle w:val="a3"/>
              <w:ind w:left="-108"/>
              <w:jc w:val="center"/>
              <w:rPr>
                <w:sz w:val="24"/>
                <w:szCs w:val="24"/>
              </w:rPr>
            </w:pPr>
            <w:r>
              <w:rPr>
                <w:sz w:val="24"/>
                <w:szCs w:val="24"/>
              </w:rPr>
              <w:t>0,1</w:t>
            </w:r>
          </w:p>
        </w:tc>
      </w:tr>
      <w:tr w:rsidR="004F7CF7" w:rsidRPr="00773E3E" w:rsidTr="00095E26">
        <w:trPr>
          <w:trHeight w:val="691"/>
        </w:trPr>
        <w:tc>
          <w:tcPr>
            <w:tcW w:w="4166" w:type="pct"/>
          </w:tcPr>
          <w:p w:rsidR="004F7CF7" w:rsidRPr="00773E3E" w:rsidRDefault="004F7CF7" w:rsidP="00F12D7F">
            <w:pPr>
              <w:pStyle w:val="a3"/>
              <w:ind w:left="29" w:right="-108"/>
              <w:jc w:val="left"/>
              <w:rPr>
                <w:sz w:val="24"/>
                <w:szCs w:val="24"/>
              </w:rPr>
            </w:pPr>
            <w:r w:rsidRPr="00773E3E">
              <w:rPr>
                <w:sz w:val="24"/>
                <w:szCs w:val="24"/>
              </w:rPr>
              <w:t>средств на дополнительное финансовое обеспечение организации обязательного медицинского страхования</w:t>
            </w:r>
          </w:p>
        </w:tc>
        <w:tc>
          <w:tcPr>
            <w:tcW w:w="834" w:type="pct"/>
          </w:tcPr>
          <w:p w:rsidR="004F7CF7" w:rsidRPr="00773E3E" w:rsidRDefault="004F7CF7" w:rsidP="00F12D7F">
            <w:pPr>
              <w:pStyle w:val="a3"/>
              <w:ind w:left="-108"/>
              <w:jc w:val="center"/>
              <w:rPr>
                <w:sz w:val="24"/>
                <w:szCs w:val="24"/>
              </w:rPr>
            </w:pPr>
            <w:r w:rsidRPr="00773E3E">
              <w:rPr>
                <w:sz w:val="24"/>
                <w:szCs w:val="24"/>
              </w:rPr>
              <w:t>1</w:t>
            </w:r>
            <w:r w:rsidR="00DE5A51">
              <w:rPr>
                <w:sz w:val="24"/>
                <w:szCs w:val="24"/>
              </w:rPr>
              <w:t> 242,2</w:t>
            </w:r>
          </w:p>
        </w:tc>
      </w:tr>
      <w:tr w:rsidR="004F7CF7" w:rsidRPr="00773E3E" w:rsidTr="00095E26">
        <w:trPr>
          <w:trHeight w:val="700"/>
        </w:trPr>
        <w:tc>
          <w:tcPr>
            <w:tcW w:w="4166" w:type="pct"/>
          </w:tcPr>
          <w:p w:rsidR="004F7CF7" w:rsidRPr="00773E3E" w:rsidRDefault="004F7CF7" w:rsidP="004F7CF7">
            <w:pPr>
              <w:pStyle w:val="a3"/>
              <w:ind w:right="-108"/>
              <w:jc w:val="left"/>
              <w:rPr>
                <w:b/>
                <w:sz w:val="24"/>
                <w:szCs w:val="24"/>
              </w:rPr>
            </w:pPr>
            <w:r w:rsidRPr="00773E3E">
              <w:rPr>
                <w:b/>
                <w:sz w:val="24"/>
                <w:szCs w:val="24"/>
              </w:rPr>
              <w:t xml:space="preserve">На </w:t>
            </w:r>
            <w:proofErr w:type="spellStart"/>
            <w:r w:rsidRPr="00773E3E">
              <w:rPr>
                <w:b/>
                <w:sz w:val="24"/>
                <w:szCs w:val="24"/>
              </w:rPr>
              <w:t>софинансирование</w:t>
            </w:r>
            <w:proofErr w:type="spellEnd"/>
            <w:r w:rsidRPr="00773E3E">
              <w:rPr>
                <w:b/>
                <w:sz w:val="24"/>
                <w:szCs w:val="24"/>
              </w:rPr>
              <w:t xml:space="preserve"> расходов медицинских организаций на оплату труда врачей и среднего медицинского персонала</w:t>
            </w:r>
          </w:p>
        </w:tc>
        <w:tc>
          <w:tcPr>
            <w:tcW w:w="834" w:type="pct"/>
          </w:tcPr>
          <w:p w:rsidR="004F7CF7" w:rsidRPr="00773E3E" w:rsidRDefault="00DE5A51" w:rsidP="00F12D7F">
            <w:pPr>
              <w:pStyle w:val="a3"/>
              <w:ind w:left="-108"/>
              <w:jc w:val="center"/>
              <w:rPr>
                <w:b/>
                <w:sz w:val="24"/>
                <w:szCs w:val="24"/>
              </w:rPr>
            </w:pPr>
            <w:r>
              <w:rPr>
                <w:b/>
                <w:sz w:val="24"/>
                <w:szCs w:val="24"/>
              </w:rPr>
              <w:t>47</w:t>
            </w:r>
            <w:r w:rsidR="00AE0980">
              <w:rPr>
                <w:b/>
                <w:sz w:val="24"/>
                <w:szCs w:val="24"/>
              </w:rPr>
              <w:t> </w:t>
            </w:r>
            <w:r>
              <w:rPr>
                <w:b/>
                <w:sz w:val="24"/>
                <w:szCs w:val="24"/>
              </w:rPr>
              <w:t>620</w:t>
            </w:r>
            <w:r w:rsidR="00AE0980">
              <w:rPr>
                <w:b/>
                <w:sz w:val="24"/>
                <w:szCs w:val="24"/>
              </w:rPr>
              <w:t>,</w:t>
            </w:r>
            <w:r>
              <w:rPr>
                <w:b/>
                <w:sz w:val="24"/>
                <w:szCs w:val="24"/>
              </w:rPr>
              <w:t>4</w:t>
            </w:r>
          </w:p>
        </w:tc>
      </w:tr>
      <w:tr w:rsidR="004F7CF7" w:rsidRPr="00773E3E" w:rsidTr="00095E26">
        <w:trPr>
          <w:trHeight w:val="1278"/>
        </w:trPr>
        <w:tc>
          <w:tcPr>
            <w:tcW w:w="4166" w:type="pct"/>
          </w:tcPr>
          <w:p w:rsidR="004F7CF7" w:rsidRPr="00773E3E" w:rsidRDefault="004F7CF7" w:rsidP="004F7CF7">
            <w:pPr>
              <w:pStyle w:val="a3"/>
              <w:ind w:right="-108"/>
              <w:jc w:val="left"/>
              <w:rPr>
                <w:b/>
                <w:sz w:val="24"/>
                <w:szCs w:val="24"/>
              </w:rPr>
            </w:pPr>
            <w:r w:rsidRPr="00773E3E">
              <w:rPr>
                <w:b/>
                <w:sz w:val="24"/>
                <w:szCs w:val="24"/>
              </w:rPr>
              <w:t xml:space="preserve">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w:t>
            </w:r>
            <w:r w:rsidRPr="00773E3E">
              <w:rPr>
                <w:b/>
                <w:sz w:val="24"/>
                <w:szCs w:val="24"/>
              </w:rPr>
              <w:br/>
              <w:t>и профилактических медицинских осмотров населения</w:t>
            </w:r>
          </w:p>
        </w:tc>
        <w:tc>
          <w:tcPr>
            <w:tcW w:w="834" w:type="pct"/>
          </w:tcPr>
          <w:p w:rsidR="004F7CF7" w:rsidRPr="00773E3E" w:rsidRDefault="004F7CF7" w:rsidP="00F12D7F">
            <w:pPr>
              <w:pStyle w:val="a3"/>
              <w:ind w:left="-108"/>
              <w:jc w:val="center"/>
              <w:rPr>
                <w:b/>
                <w:sz w:val="24"/>
                <w:szCs w:val="24"/>
              </w:rPr>
            </w:pPr>
            <w:r w:rsidRPr="00773E3E">
              <w:rPr>
                <w:b/>
                <w:sz w:val="24"/>
                <w:szCs w:val="24"/>
              </w:rPr>
              <w:t>7 </w:t>
            </w:r>
            <w:r w:rsidR="00AE0980">
              <w:rPr>
                <w:b/>
                <w:sz w:val="24"/>
                <w:szCs w:val="24"/>
              </w:rPr>
              <w:t>414</w:t>
            </w:r>
            <w:r w:rsidRPr="00773E3E">
              <w:rPr>
                <w:b/>
                <w:sz w:val="24"/>
                <w:szCs w:val="24"/>
              </w:rPr>
              <w:t>,</w:t>
            </w:r>
            <w:r w:rsidR="00AE0980">
              <w:rPr>
                <w:b/>
                <w:sz w:val="24"/>
                <w:szCs w:val="24"/>
              </w:rPr>
              <w:t>8</w:t>
            </w:r>
          </w:p>
        </w:tc>
      </w:tr>
      <w:tr w:rsidR="004F7CF7" w:rsidRPr="00773E3E" w:rsidTr="00095E26">
        <w:trPr>
          <w:trHeight w:val="1252"/>
        </w:trPr>
        <w:tc>
          <w:tcPr>
            <w:tcW w:w="4166" w:type="pct"/>
          </w:tcPr>
          <w:p w:rsidR="004F7CF7" w:rsidRPr="00773E3E" w:rsidRDefault="004F7CF7" w:rsidP="004F7CF7">
            <w:pPr>
              <w:pStyle w:val="a3"/>
              <w:ind w:left="29" w:right="-108"/>
              <w:jc w:val="left"/>
              <w:rPr>
                <w:b/>
                <w:sz w:val="24"/>
                <w:szCs w:val="24"/>
              </w:rPr>
            </w:pPr>
            <w:r w:rsidRPr="00773E3E">
              <w:rPr>
                <w:b/>
                <w:sz w:val="24"/>
                <w:szCs w:val="24"/>
              </w:rPr>
              <w:t>На финансовое обеспечение мероприятий по организации дополнительного профессионального образования медицинских работников по программам пов</w:t>
            </w:r>
            <w:r w:rsidR="00095E26">
              <w:rPr>
                <w:b/>
                <w:sz w:val="24"/>
                <w:szCs w:val="24"/>
              </w:rPr>
              <w:t xml:space="preserve">ышения квалификации, а также </w:t>
            </w:r>
            <w:r w:rsidR="00095E26">
              <w:rPr>
                <w:b/>
                <w:sz w:val="24"/>
                <w:szCs w:val="24"/>
              </w:rPr>
              <w:br/>
              <w:t xml:space="preserve">по </w:t>
            </w:r>
            <w:r w:rsidRPr="00773E3E">
              <w:rPr>
                <w:b/>
                <w:sz w:val="24"/>
                <w:szCs w:val="24"/>
              </w:rPr>
              <w:t>приобретению и проведению ремонта медицинского оборудования</w:t>
            </w:r>
          </w:p>
        </w:tc>
        <w:tc>
          <w:tcPr>
            <w:tcW w:w="834" w:type="pct"/>
          </w:tcPr>
          <w:p w:rsidR="004F7CF7" w:rsidRPr="00773E3E" w:rsidRDefault="00DE5A51" w:rsidP="00F12D7F">
            <w:pPr>
              <w:pStyle w:val="a3"/>
              <w:ind w:left="-108"/>
              <w:jc w:val="center"/>
              <w:rPr>
                <w:b/>
                <w:sz w:val="24"/>
                <w:szCs w:val="24"/>
              </w:rPr>
            </w:pPr>
            <w:r>
              <w:rPr>
                <w:b/>
                <w:sz w:val="24"/>
                <w:szCs w:val="24"/>
              </w:rPr>
              <w:t>60 443,1</w:t>
            </w:r>
          </w:p>
        </w:tc>
      </w:tr>
      <w:tr w:rsidR="00DE5A51" w:rsidRPr="00773E3E" w:rsidTr="00A2467F">
        <w:trPr>
          <w:trHeight w:val="174"/>
        </w:trPr>
        <w:tc>
          <w:tcPr>
            <w:tcW w:w="4166" w:type="pct"/>
          </w:tcPr>
          <w:p w:rsidR="00DE5A51" w:rsidRPr="00773E3E" w:rsidRDefault="00166A87" w:rsidP="00166A87">
            <w:pPr>
              <w:pStyle w:val="a3"/>
              <w:ind w:left="29" w:right="-108"/>
              <w:jc w:val="left"/>
              <w:rPr>
                <w:b/>
                <w:sz w:val="24"/>
                <w:szCs w:val="24"/>
              </w:rPr>
            </w:pPr>
            <w:r>
              <w:rPr>
                <w:b/>
                <w:sz w:val="24"/>
                <w:szCs w:val="24"/>
              </w:rPr>
              <w:t>О</w:t>
            </w:r>
            <w:r w:rsidR="00E221A0">
              <w:rPr>
                <w:b/>
                <w:sz w:val="24"/>
                <w:szCs w:val="24"/>
              </w:rPr>
              <w:t>т возврата остатков средств на осуществление еди</w:t>
            </w:r>
            <w:r w:rsidR="00E221A0" w:rsidRPr="00A11054">
              <w:rPr>
                <w:b/>
                <w:sz w:val="24"/>
                <w:szCs w:val="24"/>
              </w:rPr>
              <w:t>новременных выплат медицинским работникам</w:t>
            </w:r>
            <w:r w:rsidR="00E221A0">
              <w:rPr>
                <w:b/>
                <w:sz w:val="24"/>
                <w:szCs w:val="24"/>
              </w:rPr>
              <w:t xml:space="preserve"> прошлых лет</w:t>
            </w:r>
          </w:p>
        </w:tc>
        <w:tc>
          <w:tcPr>
            <w:tcW w:w="834" w:type="pct"/>
          </w:tcPr>
          <w:p w:rsidR="00DE5A51" w:rsidRPr="002A2884" w:rsidRDefault="00E221A0" w:rsidP="00F12D7F">
            <w:pPr>
              <w:pStyle w:val="a3"/>
              <w:ind w:left="-108"/>
              <w:jc w:val="center"/>
              <w:rPr>
                <w:b/>
                <w:sz w:val="24"/>
                <w:szCs w:val="24"/>
                <w:lang w:val="en-US"/>
              </w:rPr>
            </w:pPr>
            <w:r>
              <w:rPr>
                <w:b/>
                <w:sz w:val="24"/>
                <w:szCs w:val="24"/>
              </w:rPr>
              <w:t>107,1</w:t>
            </w:r>
          </w:p>
        </w:tc>
      </w:tr>
    </w:tbl>
    <w:p w:rsidR="00F95CED" w:rsidRPr="00095E26" w:rsidRDefault="00F95CED" w:rsidP="00B845A1">
      <w:pPr>
        <w:pStyle w:val="a3"/>
        <w:ind w:firstLine="720"/>
        <w:rPr>
          <w:spacing w:val="-2"/>
          <w:sz w:val="16"/>
          <w:szCs w:val="16"/>
        </w:rPr>
      </w:pPr>
    </w:p>
    <w:p w:rsidR="005A6BAE" w:rsidRPr="005A6BAE" w:rsidRDefault="005A6BAE" w:rsidP="005A6BAE">
      <w:pPr>
        <w:pStyle w:val="a3"/>
        <w:ind w:firstLine="720"/>
        <w:rPr>
          <w:spacing w:val="-2"/>
        </w:rPr>
      </w:pPr>
      <w:proofErr w:type="gramStart"/>
      <w:r>
        <w:rPr>
          <w:spacing w:val="-2"/>
        </w:rPr>
        <w:t>Формирование остатков средств н</w:t>
      </w:r>
      <w:r w:rsidRPr="005A6BAE">
        <w:rPr>
          <w:spacing w:val="-2"/>
        </w:rPr>
        <w:t xml:space="preserve">а финансовое обеспечение организации ОМС </w:t>
      </w:r>
      <w:r>
        <w:rPr>
          <w:spacing w:val="-2"/>
        </w:rPr>
        <w:t xml:space="preserve">на первое число месяца следующего за отчетным </w:t>
      </w:r>
      <w:r w:rsidR="00C75458">
        <w:rPr>
          <w:spacing w:val="-2"/>
        </w:rPr>
        <w:t xml:space="preserve">периодом </w:t>
      </w:r>
      <w:r w:rsidR="00275699">
        <w:rPr>
          <w:spacing w:val="-2"/>
        </w:rPr>
        <w:t xml:space="preserve">обусловлено изменением с </w:t>
      </w:r>
      <w:r>
        <w:rPr>
          <w:spacing w:val="-2"/>
        </w:rPr>
        <w:t>1 июля 2021 года</w:t>
      </w:r>
      <w:r w:rsidRPr="005A6BAE">
        <w:rPr>
          <w:spacing w:val="-2"/>
        </w:rPr>
        <w:t xml:space="preserve"> срок</w:t>
      </w:r>
      <w:r>
        <w:rPr>
          <w:spacing w:val="-2"/>
        </w:rPr>
        <w:t xml:space="preserve">ов </w:t>
      </w:r>
      <w:r w:rsidRPr="005A6BAE">
        <w:rPr>
          <w:spacing w:val="-2"/>
        </w:rPr>
        <w:t>перечисления территориальным фондом целевых средств в страховые медицинские организации и страховыми медицинскими организациями в медицинские организации</w:t>
      </w:r>
      <w:r w:rsidR="006553FF">
        <w:rPr>
          <w:spacing w:val="-2"/>
        </w:rPr>
        <w:t>,</w:t>
      </w:r>
      <w:r>
        <w:rPr>
          <w:spacing w:val="-2"/>
        </w:rPr>
        <w:t xml:space="preserve"> в связи с вступлением </w:t>
      </w:r>
      <w:r w:rsidR="00C75458">
        <w:rPr>
          <w:spacing w:val="-2"/>
        </w:rPr>
        <w:br/>
      </w:r>
      <w:r>
        <w:rPr>
          <w:spacing w:val="-2"/>
        </w:rPr>
        <w:t xml:space="preserve">в силу </w:t>
      </w:r>
      <w:r w:rsidRPr="005A6BAE">
        <w:rPr>
          <w:spacing w:val="-2"/>
        </w:rPr>
        <w:t>приказ</w:t>
      </w:r>
      <w:r>
        <w:rPr>
          <w:spacing w:val="-2"/>
        </w:rPr>
        <w:t>а</w:t>
      </w:r>
      <w:r w:rsidRPr="005A6BAE">
        <w:rPr>
          <w:spacing w:val="-2"/>
        </w:rPr>
        <w:t xml:space="preserve"> Министерства здравоохранения Российской Федерации </w:t>
      </w:r>
      <w:r w:rsidR="00C75458">
        <w:rPr>
          <w:spacing w:val="-2"/>
        </w:rPr>
        <w:br/>
      </w:r>
      <w:r w:rsidRPr="005A6BAE">
        <w:rPr>
          <w:spacing w:val="-2"/>
        </w:rPr>
        <w:t>от 26</w:t>
      </w:r>
      <w:r w:rsidR="00275699">
        <w:rPr>
          <w:spacing w:val="-2"/>
        </w:rPr>
        <w:t xml:space="preserve"> марта </w:t>
      </w:r>
      <w:r w:rsidRPr="005A6BAE">
        <w:rPr>
          <w:spacing w:val="-2"/>
        </w:rPr>
        <w:t xml:space="preserve">2021 </w:t>
      </w:r>
      <w:r w:rsidR="00275699">
        <w:rPr>
          <w:spacing w:val="-2"/>
        </w:rPr>
        <w:t xml:space="preserve">г. </w:t>
      </w:r>
      <w:r w:rsidRPr="005A6BAE">
        <w:rPr>
          <w:spacing w:val="-2"/>
        </w:rPr>
        <w:t>№ 254н «О внесении изменений</w:t>
      </w:r>
      <w:proofErr w:type="gramEnd"/>
      <w:r w:rsidRPr="005A6BAE">
        <w:rPr>
          <w:spacing w:val="-2"/>
        </w:rPr>
        <w:t xml:space="preserve"> в Правила обязательного медицинского страхования, утвержденные приказом Министерства здравоохранения Российской Федерации от 28 февраля 2019 года № 108н» </w:t>
      </w:r>
      <w:r w:rsidR="00C75458">
        <w:rPr>
          <w:spacing w:val="-2"/>
        </w:rPr>
        <w:br/>
      </w:r>
      <w:r w:rsidRPr="005A6BAE">
        <w:rPr>
          <w:spacing w:val="-2"/>
        </w:rPr>
        <w:t>(далее – Приказ № 254н</w:t>
      </w:r>
      <w:r>
        <w:rPr>
          <w:spacing w:val="-2"/>
        </w:rPr>
        <w:t>, Правила ОМС</w:t>
      </w:r>
      <w:r w:rsidRPr="005A6BAE">
        <w:rPr>
          <w:spacing w:val="-2"/>
        </w:rPr>
        <w:t>).</w:t>
      </w:r>
    </w:p>
    <w:p w:rsidR="007D5C3E" w:rsidRDefault="005A6BAE" w:rsidP="001F5AD6">
      <w:pPr>
        <w:pStyle w:val="a3"/>
        <w:ind w:firstLine="720"/>
        <w:rPr>
          <w:spacing w:val="-2"/>
        </w:rPr>
      </w:pPr>
      <w:proofErr w:type="gramStart"/>
      <w:r>
        <w:rPr>
          <w:spacing w:val="-2"/>
        </w:rPr>
        <w:t>Правилами ОМС</w:t>
      </w:r>
      <w:r w:rsidR="007D5C3E">
        <w:rPr>
          <w:spacing w:val="-2"/>
        </w:rPr>
        <w:t>,</w:t>
      </w:r>
      <w:r>
        <w:rPr>
          <w:spacing w:val="-2"/>
        </w:rPr>
        <w:t xml:space="preserve"> действующими в редак</w:t>
      </w:r>
      <w:r w:rsidR="007D5C3E">
        <w:rPr>
          <w:spacing w:val="-2"/>
        </w:rPr>
        <w:t xml:space="preserve">ции Приказа № 254н, предусмотрено, что </w:t>
      </w:r>
      <w:r w:rsidRPr="005A6BAE">
        <w:rPr>
          <w:spacing w:val="-2"/>
        </w:rPr>
        <w:t>медицинская организация не позднее второго рабочего дня месяца направ</w:t>
      </w:r>
      <w:r w:rsidR="007D5C3E">
        <w:rPr>
          <w:spacing w:val="-2"/>
        </w:rPr>
        <w:t xml:space="preserve">ляет </w:t>
      </w:r>
      <w:r w:rsidRPr="005A6BAE">
        <w:rPr>
          <w:spacing w:val="-2"/>
        </w:rPr>
        <w:t>в страховую медицинскую организацию заявку на авансирование медицинской помощи на текущий месяц</w:t>
      </w:r>
      <w:r w:rsidR="007D5C3E">
        <w:rPr>
          <w:spacing w:val="-2"/>
        </w:rPr>
        <w:t xml:space="preserve">, а </w:t>
      </w:r>
      <w:r w:rsidRPr="005A6BAE">
        <w:rPr>
          <w:spacing w:val="-2"/>
        </w:rPr>
        <w:t>страховая медицинская организация не позднее пятого рабочего дня месяца предостав</w:t>
      </w:r>
      <w:r w:rsidR="007D5C3E">
        <w:rPr>
          <w:spacing w:val="-2"/>
        </w:rPr>
        <w:t>ляет</w:t>
      </w:r>
      <w:r w:rsidR="007D5C3E">
        <w:rPr>
          <w:spacing w:val="-2"/>
        </w:rPr>
        <w:br/>
      </w:r>
      <w:r w:rsidRPr="005A6BAE">
        <w:rPr>
          <w:spacing w:val="-2"/>
        </w:rPr>
        <w:t>в территориальный фонд заявку на получение целевых средств на авансирование оплаты медицинской помощи на текущий месяц</w:t>
      </w:r>
      <w:r w:rsidR="007D5C3E">
        <w:rPr>
          <w:spacing w:val="-2"/>
        </w:rPr>
        <w:t>.</w:t>
      </w:r>
      <w:proofErr w:type="gramEnd"/>
      <w:r w:rsidR="007D5C3E">
        <w:rPr>
          <w:spacing w:val="-2"/>
        </w:rPr>
        <w:t xml:space="preserve"> В свою очередь </w:t>
      </w:r>
      <w:r w:rsidRPr="005A6BAE">
        <w:rPr>
          <w:spacing w:val="-2"/>
        </w:rPr>
        <w:t xml:space="preserve">территориальный фонд обязан в течение трех рабочих дней со дня получения заявки </w:t>
      </w:r>
      <w:r w:rsidR="007D5C3E">
        <w:rPr>
          <w:spacing w:val="-2"/>
        </w:rPr>
        <w:br/>
      </w:r>
      <w:r w:rsidRPr="005A6BAE">
        <w:rPr>
          <w:spacing w:val="-2"/>
        </w:rPr>
        <w:t>на авансирование, то есть не позднее восьмого рабочего дня месяца, осуществить перечисление целевых сре</w:t>
      </w:r>
      <w:proofErr w:type="gramStart"/>
      <w:r w:rsidRPr="005A6BAE">
        <w:rPr>
          <w:spacing w:val="-2"/>
        </w:rPr>
        <w:t>дств в стр</w:t>
      </w:r>
      <w:proofErr w:type="gramEnd"/>
      <w:r w:rsidRPr="005A6BAE">
        <w:rPr>
          <w:spacing w:val="-2"/>
        </w:rPr>
        <w:t>аховую медицинскую организацию.</w:t>
      </w:r>
      <w:r w:rsidR="007D5C3E">
        <w:rPr>
          <w:spacing w:val="-2"/>
        </w:rPr>
        <w:t xml:space="preserve"> О</w:t>
      </w:r>
      <w:r w:rsidR="007D5C3E" w:rsidRPr="007D5C3E">
        <w:rPr>
          <w:spacing w:val="-2"/>
        </w:rPr>
        <w:t xml:space="preserve">кончательный расчет с медицинскими организациями за оказанную в сентябре 2021 года медицинскую помощь, осуществляется за пределами отчетного периода, после предоставления медицинскими организациями счетов </w:t>
      </w:r>
      <w:r w:rsidR="006553FF">
        <w:rPr>
          <w:spacing w:val="-2"/>
        </w:rPr>
        <w:t>(</w:t>
      </w:r>
      <w:r w:rsidR="007D5C3E" w:rsidRPr="007D5C3E">
        <w:rPr>
          <w:spacing w:val="-2"/>
        </w:rPr>
        <w:t>реестров счетов</w:t>
      </w:r>
      <w:r w:rsidR="006553FF">
        <w:rPr>
          <w:spacing w:val="-2"/>
        </w:rPr>
        <w:t>)</w:t>
      </w:r>
      <w:r w:rsidR="007D5C3E" w:rsidRPr="007D5C3E">
        <w:rPr>
          <w:spacing w:val="-2"/>
        </w:rPr>
        <w:t xml:space="preserve"> </w:t>
      </w:r>
      <w:r w:rsidR="006553FF">
        <w:rPr>
          <w:spacing w:val="-2"/>
        </w:rPr>
        <w:br/>
      </w:r>
      <w:r w:rsidR="007D5C3E" w:rsidRPr="007D5C3E">
        <w:rPr>
          <w:spacing w:val="-2"/>
        </w:rPr>
        <w:t xml:space="preserve">на оплату </w:t>
      </w:r>
      <w:r w:rsidR="007D5C3E">
        <w:rPr>
          <w:spacing w:val="-2"/>
        </w:rPr>
        <w:t xml:space="preserve">оказанной </w:t>
      </w:r>
      <w:r w:rsidR="007D5C3E" w:rsidRPr="007D5C3E">
        <w:rPr>
          <w:spacing w:val="-2"/>
        </w:rPr>
        <w:t>медицинской помощи</w:t>
      </w:r>
      <w:r w:rsidR="007D5C3E">
        <w:rPr>
          <w:spacing w:val="-2"/>
        </w:rPr>
        <w:t xml:space="preserve"> и проведения территориальным фондом </w:t>
      </w:r>
      <w:r w:rsidR="007D5C3E">
        <w:rPr>
          <w:spacing w:val="-2"/>
        </w:rPr>
        <w:lastRenderedPageBreak/>
        <w:t>медико -</w:t>
      </w:r>
      <w:r w:rsidR="007D5C3E">
        <w:t> </w:t>
      </w:r>
      <w:proofErr w:type="spellStart"/>
      <w:r w:rsidR="007D5C3E">
        <w:rPr>
          <w:spacing w:val="-2"/>
        </w:rPr>
        <w:t>экномического</w:t>
      </w:r>
      <w:proofErr w:type="spellEnd"/>
      <w:r w:rsidR="007D5C3E">
        <w:rPr>
          <w:spacing w:val="-2"/>
        </w:rPr>
        <w:t xml:space="preserve"> контроля (далее – МЭК)</w:t>
      </w:r>
      <w:r w:rsidR="007D5C3E" w:rsidRPr="007D5C3E">
        <w:rPr>
          <w:spacing w:val="-2"/>
        </w:rPr>
        <w:t>.</w:t>
      </w:r>
      <w:r w:rsidR="007D5C3E">
        <w:rPr>
          <w:spacing w:val="-2"/>
        </w:rPr>
        <w:t xml:space="preserve"> </w:t>
      </w:r>
      <w:proofErr w:type="gramStart"/>
      <w:r w:rsidR="007D5C3E">
        <w:rPr>
          <w:spacing w:val="-2"/>
        </w:rPr>
        <w:t xml:space="preserve">Учитывая данный механизм взаиморасчетов в сфере ОМС, </w:t>
      </w:r>
      <w:r w:rsidR="007D5C3E" w:rsidRPr="00773E3E">
        <w:rPr>
          <w:spacing w:val="-2"/>
        </w:rPr>
        <w:t xml:space="preserve">после осуществления </w:t>
      </w:r>
      <w:r w:rsidR="007D5C3E">
        <w:rPr>
          <w:spacing w:val="-2"/>
        </w:rPr>
        <w:t xml:space="preserve">окончательного расчета территориального фонда и </w:t>
      </w:r>
      <w:r w:rsidR="007D5C3E" w:rsidRPr="00773E3E">
        <w:rPr>
          <w:spacing w:val="-2"/>
        </w:rPr>
        <w:t>страховых медицинских организаций с медицинскими организациями за медицинскую помощь, оказанную</w:t>
      </w:r>
      <w:r w:rsidR="007D5C3E">
        <w:rPr>
          <w:spacing w:val="-2"/>
        </w:rPr>
        <w:t xml:space="preserve"> в августе </w:t>
      </w:r>
      <w:r w:rsidR="007D5C3E" w:rsidRPr="00773E3E">
        <w:rPr>
          <w:spacing w:val="-2"/>
        </w:rPr>
        <w:t>202</w:t>
      </w:r>
      <w:r w:rsidR="007D5C3E">
        <w:rPr>
          <w:spacing w:val="-2"/>
        </w:rPr>
        <w:t>1</w:t>
      </w:r>
      <w:r w:rsidR="007D5C3E" w:rsidRPr="00773E3E">
        <w:rPr>
          <w:spacing w:val="-2"/>
        </w:rPr>
        <w:t xml:space="preserve"> г</w:t>
      </w:r>
      <w:r w:rsidR="007D5C3E">
        <w:rPr>
          <w:spacing w:val="-2"/>
        </w:rPr>
        <w:t xml:space="preserve">ода </w:t>
      </w:r>
      <w:r w:rsidR="007D5C3E">
        <w:rPr>
          <w:spacing w:val="-2"/>
        </w:rPr>
        <w:br/>
        <w:t>и</w:t>
      </w:r>
      <w:r w:rsidR="007D5C3E" w:rsidRPr="001F5AD6">
        <w:rPr>
          <w:spacing w:val="-2"/>
        </w:rPr>
        <w:t xml:space="preserve"> </w:t>
      </w:r>
      <w:r w:rsidR="007D5C3E">
        <w:rPr>
          <w:spacing w:val="-2"/>
        </w:rPr>
        <w:t>принятую к оплате</w:t>
      </w:r>
      <w:r w:rsidR="006553FF">
        <w:rPr>
          <w:spacing w:val="-2"/>
        </w:rPr>
        <w:t xml:space="preserve"> по результатам проведенного МЭК</w:t>
      </w:r>
      <w:r w:rsidR="007D5C3E">
        <w:rPr>
          <w:spacing w:val="-2"/>
        </w:rPr>
        <w:t>,</w:t>
      </w:r>
      <w:r w:rsidR="007D5C3E" w:rsidRPr="00773E3E">
        <w:rPr>
          <w:spacing w:val="-2"/>
        </w:rPr>
        <w:t xml:space="preserve"> </w:t>
      </w:r>
      <w:r w:rsidR="007D5C3E">
        <w:rPr>
          <w:spacing w:val="-2"/>
        </w:rPr>
        <w:t>сформировался о</w:t>
      </w:r>
      <w:r w:rsidR="00BD1F1C" w:rsidRPr="00773E3E">
        <w:rPr>
          <w:spacing w:val="-2"/>
        </w:rPr>
        <w:t xml:space="preserve">статок </w:t>
      </w:r>
      <w:r w:rsidR="00BD1F1C" w:rsidRPr="00773E3E">
        <w:t>бюджетных ассигнований</w:t>
      </w:r>
      <w:r w:rsidR="00BD1F1C" w:rsidRPr="00773E3E">
        <w:rPr>
          <w:spacing w:val="-2"/>
        </w:rPr>
        <w:t xml:space="preserve"> на</w:t>
      </w:r>
      <w:r w:rsidR="00BD1F1C" w:rsidRPr="00773E3E">
        <w:t xml:space="preserve"> финансовое обеспечение организации ОМС за счет субвенции ФОМС</w:t>
      </w:r>
      <w:r w:rsidR="005E7E74" w:rsidRPr="00773E3E">
        <w:rPr>
          <w:spacing w:val="-2"/>
        </w:rPr>
        <w:t xml:space="preserve"> </w:t>
      </w:r>
      <w:r w:rsidR="00C716A1">
        <w:rPr>
          <w:spacing w:val="-2"/>
        </w:rPr>
        <w:t>в сумме</w:t>
      </w:r>
      <w:r w:rsidR="00A2467F">
        <w:rPr>
          <w:spacing w:val="-2"/>
        </w:rPr>
        <w:t xml:space="preserve"> </w:t>
      </w:r>
      <w:r w:rsidR="00673C95" w:rsidRPr="00673C95">
        <w:rPr>
          <w:spacing w:val="-2"/>
        </w:rPr>
        <w:t>1 346 826,8</w:t>
      </w:r>
      <w:r w:rsidR="00A2467F">
        <w:rPr>
          <w:spacing w:val="-2"/>
        </w:rPr>
        <w:t xml:space="preserve"> тыс. рублей. </w:t>
      </w:r>
      <w:proofErr w:type="gramEnd"/>
    </w:p>
    <w:p w:rsidR="001F5AD6" w:rsidRPr="00773E3E" w:rsidRDefault="006553FF" w:rsidP="001F5AD6">
      <w:pPr>
        <w:pStyle w:val="a3"/>
        <w:ind w:firstLine="720"/>
        <w:rPr>
          <w:spacing w:val="-2"/>
        </w:rPr>
      </w:pPr>
      <w:r>
        <w:rPr>
          <w:spacing w:val="-2"/>
        </w:rPr>
        <w:t>При этом с</w:t>
      </w:r>
      <w:r w:rsidR="007D5C3E">
        <w:rPr>
          <w:spacing w:val="-2"/>
        </w:rPr>
        <w:t xml:space="preserve">редства </w:t>
      </w:r>
      <w:r w:rsidR="00C716A1">
        <w:rPr>
          <w:spacing w:val="-2"/>
        </w:rPr>
        <w:t xml:space="preserve">в </w:t>
      </w:r>
      <w:r>
        <w:rPr>
          <w:spacing w:val="-2"/>
        </w:rPr>
        <w:t>сумме</w:t>
      </w:r>
      <w:r w:rsidR="00C716A1">
        <w:rPr>
          <w:spacing w:val="-2"/>
        </w:rPr>
        <w:t xml:space="preserve"> </w:t>
      </w:r>
      <w:r w:rsidR="00C716A1" w:rsidRPr="002A2884">
        <w:rPr>
          <w:spacing w:val="-2"/>
        </w:rPr>
        <w:t>1 325 330,6</w:t>
      </w:r>
      <w:r w:rsidR="00C716A1" w:rsidRPr="00773E3E">
        <w:rPr>
          <w:spacing w:val="-2"/>
        </w:rPr>
        <w:t xml:space="preserve"> тыс. рублей </w:t>
      </w:r>
      <w:r w:rsidR="00C716A1">
        <w:rPr>
          <w:spacing w:val="-2"/>
        </w:rPr>
        <w:t>предназначен</w:t>
      </w:r>
      <w:r>
        <w:rPr>
          <w:spacing w:val="-2"/>
        </w:rPr>
        <w:t xml:space="preserve">ы </w:t>
      </w:r>
      <w:r>
        <w:rPr>
          <w:spacing w:val="-2"/>
        </w:rPr>
        <w:br/>
      </w:r>
      <w:r w:rsidR="00C716A1">
        <w:rPr>
          <w:spacing w:val="-2"/>
        </w:rPr>
        <w:t>для проведения</w:t>
      </w:r>
      <w:r>
        <w:rPr>
          <w:spacing w:val="-2"/>
        </w:rPr>
        <w:t>, в установленные Правилами ОМС, сроки</w:t>
      </w:r>
      <w:r w:rsidR="00C716A1">
        <w:rPr>
          <w:spacing w:val="-2"/>
        </w:rPr>
        <w:t xml:space="preserve"> расчетов со </w:t>
      </w:r>
      <w:r w:rsidR="00A72CDB">
        <w:rPr>
          <w:spacing w:val="-2"/>
        </w:rPr>
        <w:t>страховы</w:t>
      </w:r>
      <w:r w:rsidR="00C716A1">
        <w:rPr>
          <w:spacing w:val="-2"/>
        </w:rPr>
        <w:t xml:space="preserve">ми </w:t>
      </w:r>
      <w:r w:rsidR="00A72CDB">
        <w:rPr>
          <w:spacing w:val="-2"/>
        </w:rPr>
        <w:t>медицински</w:t>
      </w:r>
      <w:r w:rsidR="00C716A1">
        <w:rPr>
          <w:spacing w:val="-2"/>
        </w:rPr>
        <w:t>ми</w:t>
      </w:r>
      <w:r w:rsidR="00A72CDB">
        <w:rPr>
          <w:spacing w:val="-2"/>
        </w:rPr>
        <w:t xml:space="preserve"> организаци</w:t>
      </w:r>
      <w:r w:rsidR="00C716A1">
        <w:rPr>
          <w:spacing w:val="-2"/>
        </w:rPr>
        <w:t xml:space="preserve">ями </w:t>
      </w:r>
      <w:r>
        <w:rPr>
          <w:spacing w:val="-2"/>
        </w:rPr>
        <w:t xml:space="preserve">и медицинским организациями </w:t>
      </w:r>
      <w:r w:rsidR="00C716A1">
        <w:rPr>
          <w:spacing w:val="-2"/>
        </w:rPr>
        <w:t>(6 октября 2021 г</w:t>
      </w:r>
      <w:r>
        <w:rPr>
          <w:spacing w:val="-2"/>
        </w:rPr>
        <w:t>ода</w:t>
      </w:r>
      <w:r w:rsidR="00C716A1">
        <w:rPr>
          <w:spacing w:val="-2"/>
        </w:rPr>
        <w:t xml:space="preserve"> осуществлено авансирование</w:t>
      </w:r>
      <w:r w:rsidR="00C662CD" w:rsidRPr="00C662CD">
        <w:rPr>
          <w:spacing w:val="-2"/>
        </w:rPr>
        <w:t xml:space="preserve"> </w:t>
      </w:r>
      <w:r>
        <w:rPr>
          <w:spacing w:val="-2"/>
        </w:rPr>
        <w:t>медицинской помощи на</w:t>
      </w:r>
      <w:r w:rsidR="00A72CDB">
        <w:rPr>
          <w:spacing w:val="-2"/>
        </w:rPr>
        <w:t xml:space="preserve"> октябрь 2021 г</w:t>
      </w:r>
      <w:r>
        <w:rPr>
          <w:spacing w:val="-2"/>
        </w:rPr>
        <w:t>ода</w:t>
      </w:r>
      <w:r w:rsidR="00A72CDB" w:rsidRPr="00A72CDB">
        <w:rPr>
          <w:spacing w:val="-2"/>
        </w:rPr>
        <w:t xml:space="preserve"> </w:t>
      </w:r>
      <w:r>
        <w:rPr>
          <w:spacing w:val="-2"/>
        </w:rPr>
        <w:br/>
      </w:r>
      <w:r w:rsidR="00A72CDB" w:rsidRPr="00773E3E">
        <w:rPr>
          <w:spacing w:val="-2"/>
        </w:rPr>
        <w:t>в соответствии с предоставленными заявками</w:t>
      </w:r>
      <w:r w:rsidR="00A72CDB">
        <w:rPr>
          <w:spacing w:val="-2"/>
        </w:rPr>
        <w:t xml:space="preserve"> на получение целевых средств</w:t>
      </w:r>
      <w:r w:rsidR="00C716A1">
        <w:rPr>
          <w:spacing w:val="-2"/>
        </w:rPr>
        <w:t>)</w:t>
      </w:r>
      <w:r w:rsidR="00A72CDB" w:rsidRPr="00773E3E">
        <w:rPr>
          <w:spacing w:val="-2"/>
        </w:rPr>
        <w:t>.</w:t>
      </w:r>
      <w:r w:rsidR="001F5AD6">
        <w:rPr>
          <w:spacing w:val="-2"/>
        </w:rPr>
        <w:t xml:space="preserve"> </w:t>
      </w:r>
      <w:r w:rsidR="00673C95">
        <w:rPr>
          <w:spacing w:val="-2"/>
        </w:rPr>
        <w:t xml:space="preserve">Сумма </w:t>
      </w:r>
      <w:r>
        <w:rPr>
          <w:spacing w:val="-2"/>
        </w:rPr>
        <w:t>сре</w:t>
      </w:r>
      <w:proofErr w:type="gramStart"/>
      <w:r>
        <w:rPr>
          <w:spacing w:val="-2"/>
        </w:rPr>
        <w:t xml:space="preserve">дств </w:t>
      </w:r>
      <w:r w:rsidR="00673C95">
        <w:rPr>
          <w:spacing w:val="-2"/>
        </w:rPr>
        <w:t>в р</w:t>
      </w:r>
      <w:proofErr w:type="gramEnd"/>
      <w:r w:rsidR="00673C95">
        <w:rPr>
          <w:spacing w:val="-2"/>
        </w:rPr>
        <w:t xml:space="preserve">азмере </w:t>
      </w:r>
      <w:r w:rsidR="001F5AD6" w:rsidRPr="001F5AD6">
        <w:rPr>
          <w:spacing w:val="-2"/>
        </w:rPr>
        <w:t>21 496,2</w:t>
      </w:r>
      <w:r w:rsidR="001F5AD6">
        <w:rPr>
          <w:spacing w:val="-2"/>
        </w:rPr>
        <w:t xml:space="preserve"> </w:t>
      </w:r>
      <w:r w:rsidR="00673C95">
        <w:rPr>
          <w:spacing w:val="-2"/>
        </w:rPr>
        <w:t xml:space="preserve">тыс. рублей </w:t>
      </w:r>
      <w:r w:rsidR="00C662CD">
        <w:rPr>
          <w:spacing w:val="-2"/>
        </w:rPr>
        <w:t xml:space="preserve">направлена на формирование нормированного страхового запаса </w:t>
      </w:r>
      <w:r>
        <w:rPr>
          <w:spacing w:val="-2"/>
        </w:rPr>
        <w:t xml:space="preserve">(далее – НСЗ) </w:t>
      </w:r>
      <w:r w:rsidR="00C662CD">
        <w:rPr>
          <w:spacing w:val="-2"/>
        </w:rPr>
        <w:t xml:space="preserve">территориального фонда </w:t>
      </w:r>
      <w:r>
        <w:rPr>
          <w:spacing w:val="-2"/>
        </w:rPr>
        <w:br/>
        <w:t>для</w:t>
      </w:r>
      <w:r w:rsidR="00C662CD">
        <w:rPr>
          <w:spacing w:val="-2"/>
        </w:rPr>
        <w:t xml:space="preserve"> </w:t>
      </w:r>
      <w:r w:rsidR="00673C95" w:rsidRPr="00773E3E">
        <w:t xml:space="preserve">возмещения </w:t>
      </w:r>
      <w:r>
        <w:t>территориальным фондам ОМС, расположенны</w:t>
      </w:r>
      <w:r w:rsidR="00C75458">
        <w:t>м</w:t>
      </w:r>
      <w:r>
        <w:t xml:space="preserve"> в других субъектах Российской Федерации, </w:t>
      </w:r>
      <w:r w:rsidR="00673C95" w:rsidRPr="00773E3E">
        <w:t xml:space="preserve">затрат по оплате стоимости медицинской помощи, </w:t>
      </w:r>
      <w:r w:rsidR="00C716A1" w:rsidRPr="00773E3E">
        <w:t>оказываемой в медицинских организациях других субъектов Российской Федерации лицам</w:t>
      </w:r>
      <w:r w:rsidR="00673C95" w:rsidRPr="00773E3E">
        <w:t>, застрахованным на те</w:t>
      </w:r>
      <w:r w:rsidR="00C662CD">
        <w:t>рритории Архангельской области.</w:t>
      </w:r>
    </w:p>
    <w:p w:rsidR="00FB0BDC" w:rsidRDefault="00FB0BDC" w:rsidP="00B845A1">
      <w:pPr>
        <w:pStyle w:val="a3"/>
        <w:ind w:firstLine="720"/>
        <w:rPr>
          <w:szCs w:val="28"/>
        </w:rPr>
      </w:pPr>
      <w:proofErr w:type="gramStart"/>
      <w:r w:rsidRPr="00FB0BDC">
        <w:rPr>
          <w:szCs w:val="28"/>
        </w:rPr>
        <w:t xml:space="preserve">Остаток </w:t>
      </w:r>
      <w:r w:rsidR="00C662CD" w:rsidRPr="00C662CD">
        <w:rPr>
          <w:szCs w:val="28"/>
        </w:rPr>
        <w:t>межбюджетного трансферта</w:t>
      </w:r>
      <w:r w:rsidRPr="00FB0BDC">
        <w:rPr>
          <w:szCs w:val="28"/>
        </w:rPr>
        <w:t xml:space="preserve"> на дополнительное финансовое обеспечение оказания медицинской помощи лицам, застрахованным </w:t>
      </w:r>
      <w:r w:rsidR="00C662CD">
        <w:rPr>
          <w:szCs w:val="28"/>
        </w:rPr>
        <w:br/>
      </w:r>
      <w:r w:rsidRPr="00FB0BDC">
        <w:rPr>
          <w:szCs w:val="28"/>
        </w:rPr>
        <w:t xml:space="preserve">по </w:t>
      </w:r>
      <w:r w:rsidR="006553FF">
        <w:rPr>
          <w:szCs w:val="28"/>
        </w:rPr>
        <w:t>ОМС</w:t>
      </w:r>
      <w:r w:rsidRPr="00FB0BDC">
        <w:rPr>
          <w:szCs w:val="28"/>
        </w:rPr>
        <w:t xml:space="preserve">, в том числе с заболеванием и (или) подозрением на заболевание новой </w:t>
      </w:r>
      <w:proofErr w:type="spellStart"/>
      <w:r w:rsidRPr="00FB0BDC">
        <w:rPr>
          <w:szCs w:val="28"/>
        </w:rPr>
        <w:t>коронавирусной</w:t>
      </w:r>
      <w:proofErr w:type="spellEnd"/>
      <w:r w:rsidRPr="00FB0BDC">
        <w:rPr>
          <w:szCs w:val="28"/>
        </w:rPr>
        <w:t xml:space="preserve"> инфекцией (COVID-19) в рамках реализации территориальных программ </w:t>
      </w:r>
      <w:r>
        <w:rPr>
          <w:szCs w:val="28"/>
        </w:rPr>
        <w:t xml:space="preserve">в сумме </w:t>
      </w:r>
      <w:r w:rsidRPr="00FB0BDC">
        <w:rPr>
          <w:szCs w:val="28"/>
        </w:rPr>
        <w:t>7 137,5</w:t>
      </w:r>
      <w:r>
        <w:rPr>
          <w:szCs w:val="28"/>
        </w:rPr>
        <w:t xml:space="preserve"> тыс. рублей </w:t>
      </w:r>
      <w:r w:rsidR="00C662CD">
        <w:rPr>
          <w:szCs w:val="28"/>
        </w:rPr>
        <w:t>направл</w:t>
      </w:r>
      <w:r>
        <w:rPr>
          <w:szCs w:val="28"/>
        </w:rPr>
        <w:t xml:space="preserve">ен </w:t>
      </w:r>
      <w:r w:rsidR="00C662CD">
        <w:rPr>
          <w:szCs w:val="28"/>
        </w:rPr>
        <w:t>на</w:t>
      </w:r>
      <w:r>
        <w:rPr>
          <w:szCs w:val="28"/>
        </w:rPr>
        <w:t xml:space="preserve"> оплат</w:t>
      </w:r>
      <w:r w:rsidR="00C662CD">
        <w:rPr>
          <w:szCs w:val="28"/>
        </w:rPr>
        <w:t>у</w:t>
      </w:r>
      <w:r>
        <w:rPr>
          <w:szCs w:val="28"/>
        </w:rPr>
        <w:t xml:space="preserve"> счетов </w:t>
      </w:r>
      <w:r w:rsidR="00C662CD">
        <w:rPr>
          <w:szCs w:val="28"/>
        </w:rPr>
        <w:br/>
      </w:r>
      <w:r>
        <w:rPr>
          <w:szCs w:val="28"/>
        </w:rPr>
        <w:t>за медицинскую помощь, оказанную в сентябре 2021 года (</w:t>
      </w:r>
      <w:r w:rsidR="00C662CD">
        <w:rPr>
          <w:szCs w:val="28"/>
        </w:rPr>
        <w:t>14 октября 2021 г</w:t>
      </w:r>
      <w:r w:rsidR="006553FF">
        <w:rPr>
          <w:szCs w:val="28"/>
        </w:rPr>
        <w:t>ода</w:t>
      </w:r>
      <w:r w:rsidR="00166A87">
        <w:rPr>
          <w:szCs w:val="28"/>
        </w:rPr>
        <w:t xml:space="preserve"> </w:t>
      </w:r>
      <w:r>
        <w:rPr>
          <w:szCs w:val="28"/>
        </w:rPr>
        <w:t>перечислен в страховые медицинские организации).</w:t>
      </w:r>
      <w:proofErr w:type="gramEnd"/>
    </w:p>
    <w:p w:rsidR="00FB0BDC" w:rsidRPr="00FB0BDC" w:rsidRDefault="00FB0BDC" w:rsidP="00B845A1">
      <w:pPr>
        <w:pStyle w:val="a3"/>
        <w:ind w:firstLine="720"/>
        <w:rPr>
          <w:spacing w:val="-2"/>
          <w:szCs w:val="28"/>
        </w:rPr>
      </w:pPr>
      <w:r w:rsidRPr="00FB0BDC">
        <w:rPr>
          <w:szCs w:val="28"/>
        </w:rPr>
        <w:t xml:space="preserve">Остаток средств </w:t>
      </w:r>
      <w:r w:rsidRPr="00FB0BDC">
        <w:rPr>
          <w:spacing w:val="-2"/>
          <w:szCs w:val="28"/>
        </w:rPr>
        <w:t xml:space="preserve">на финансовое обеспечение проведения углубленной диспансеризации застрахованных по </w:t>
      </w:r>
      <w:r w:rsidR="006553FF">
        <w:rPr>
          <w:spacing w:val="-2"/>
          <w:szCs w:val="28"/>
        </w:rPr>
        <w:t>ОМС</w:t>
      </w:r>
      <w:r w:rsidRPr="00FB0BDC">
        <w:rPr>
          <w:spacing w:val="-2"/>
          <w:szCs w:val="28"/>
        </w:rPr>
        <w:t xml:space="preserve"> лиц, перенесших новую </w:t>
      </w:r>
      <w:proofErr w:type="spellStart"/>
      <w:r w:rsidRPr="00FB0BDC">
        <w:rPr>
          <w:spacing w:val="-2"/>
          <w:szCs w:val="28"/>
        </w:rPr>
        <w:t>коронавирусную</w:t>
      </w:r>
      <w:proofErr w:type="spellEnd"/>
      <w:r w:rsidRPr="00FB0BDC">
        <w:rPr>
          <w:spacing w:val="-2"/>
          <w:szCs w:val="28"/>
        </w:rPr>
        <w:t xml:space="preserve"> инфекцию (COVID-19)</w:t>
      </w:r>
      <w:r w:rsidR="006553FF">
        <w:rPr>
          <w:spacing w:val="-2"/>
          <w:szCs w:val="28"/>
        </w:rPr>
        <w:t>,</w:t>
      </w:r>
      <w:r w:rsidRPr="00FB0BDC">
        <w:rPr>
          <w:spacing w:val="-2"/>
          <w:szCs w:val="28"/>
        </w:rPr>
        <w:t xml:space="preserve"> в рамках реализации территориальной программы</w:t>
      </w:r>
      <w:r w:rsidR="00376C97">
        <w:rPr>
          <w:spacing w:val="-2"/>
          <w:szCs w:val="28"/>
        </w:rPr>
        <w:t>,</w:t>
      </w:r>
      <w:r>
        <w:rPr>
          <w:spacing w:val="-2"/>
          <w:szCs w:val="28"/>
        </w:rPr>
        <w:t xml:space="preserve"> в сумме </w:t>
      </w:r>
      <w:r w:rsidRPr="00FB0BDC">
        <w:rPr>
          <w:spacing w:val="-2"/>
          <w:szCs w:val="28"/>
        </w:rPr>
        <w:t>63 907,4</w:t>
      </w:r>
      <w:r>
        <w:rPr>
          <w:spacing w:val="-2"/>
          <w:szCs w:val="28"/>
        </w:rPr>
        <w:t xml:space="preserve"> тыс. рублей </w:t>
      </w:r>
      <w:r w:rsidR="00CF7E49">
        <w:rPr>
          <w:spacing w:val="-2"/>
          <w:szCs w:val="28"/>
        </w:rPr>
        <w:t>предназначен для оплаты счетов</w:t>
      </w:r>
      <w:r w:rsidR="006553FF">
        <w:rPr>
          <w:spacing w:val="-2"/>
          <w:szCs w:val="28"/>
        </w:rPr>
        <w:t xml:space="preserve"> (реестров счетов)</w:t>
      </w:r>
      <w:r w:rsidR="00376C97">
        <w:rPr>
          <w:spacing w:val="-2"/>
          <w:szCs w:val="28"/>
        </w:rPr>
        <w:t xml:space="preserve">, </w:t>
      </w:r>
      <w:r w:rsidR="00127F2C">
        <w:rPr>
          <w:spacing w:val="-2"/>
          <w:szCs w:val="28"/>
        </w:rPr>
        <w:t>которые будут п</w:t>
      </w:r>
      <w:r w:rsidR="00376C97">
        <w:rPr>
          <w:spacing w:val="-2"/>
          <w:szCs w:val="28"/>
        </w:rPr>
        <w:t>редъявл</w:t>
      </w:r>
      <w:r w:rsidR="006553FF">
        <w:rPr>
          <w:spacing w:val="-2"/>
          <w:szCs w:val="28"/>
        </w:rPr>
        <w:t>ены</w:t>
      </w:r>
      <w:r w:rsidR="00127F2C">
        <w:rPr>
          <w:spacing w:val="-2"/>
          <w:szCs w:val="28"/>
        </w:rPr>
        <w:t xml:space="preserve"> </w:t>
      </w:r>
      <w:r w:rsidR="00376C97">
        <w:rPr>
          <w:spacing w:val="-2"/>
          <w:szCs w:val="28"/>
        </w:rPr>
        <w:t>медицински</w:t>
      </w:r>
      <w:r w:rsidR="006553FF">
        <w:rPr>
          <w:spacing w:val="-2"/>
          <w:szCs w:val="28"/>
        </w:rPr>
        <w:t xml:space="preserve">ми </w:t>
      </w:r>
      <w:r w:rsidR="00376C97">
        <w:rPr>
          <w:spacing w:val="-2"/>
          <w:szCs w:val="28"/>
        </w:rPr>
        <w:t>организаци</w:t>
      </w:r>
      <w:r w:rsidR="006553FF">
        <w:rPr>
          <w:spacing w:val="-2"/>
          <w:szCs w:val="28"/>
        </w:rPr>
        <w:t>ями</w:t>
      </w:r>
      <w:r w:rsidR="00376C97">
        <w:rPr>
          <w:spacing w:val="-2"/>
          <w:szCs w:val="28"/>
        </w:rPr>
        <w:t xml:space="preserve"> </w:t>
      </w:r>
      <w:r w:rsidR="006553FF">
        <w:rPr>
          <w:spacing w:val="-2"/>
          <w:szCs w:val="28"/>
        </w:rPr>
        <w:br/>
      </w:r>
      <w:r w:rsidR="00CF7E49">
        <w:rPr>
          <w:spacing w:val="-2"/>
          <w:szCs w:val="28"/>
        </w:rPr>
        <w:t>за проведение углубленной диспансеризации</w:t>
      </w:r>
      <w:r w:rsidR="00127F2C">
        <w:rPr>
          <w:spacing w:val="-2"/>
          <w:szCs w:val="28"/>
        </w:rPr>
        <w:t xml:space="preserve"> в четвертом квартале 2021 г</w:t>
      </w:r>
      <w:r w:rsidR="006553FF">
        <w:rPr>
          <w:spacing w:val="-2"/>
          <w:szCs w:val="28"/>
        </w:rPr>
        <w:t>ода</w:t>
      </w:r>
      <w:r w:rsidR="00CF7E49">
        <w:rPr>
          <w:spacing w:val="-2"/>
          <w:szCs w:val="28"/>
        </w:rPr>
        <w:t>.</w:t>
      </w:r>
    </w:p>
    <w:p w:rsidR="00F24A1D" w:rsidRPr="00773E3E" w:rsidRDefault="00F24A1D" w:rsidP="00F24A1D">
      <w:pPr>
        <w:pStyle w:val="ConsPlusNormal"/>
        <w:spacing w:line="252" w:lineRule="auto"/>
        <w:ind w:firstLine="720"/>
        <w:jc w:val="both"/>
      </w:pPr>
      <w:r w:rsidRPr="00773E3E">
        <w:t xml:space="preserve">Средства прошлых лет, </w:t>
      </w:r>
      <w:r w:rsidRPr="00773E3E">
        <w:rPr>
          <w:spacing w:val="-2"/>
        </w:rPr>
        <w:t xml:space="preserve">источником финансового обеспечения которых являлась субвенция ФОМС, </w:t>
      </w:r>
      <w:r w:rsidRPr="00773E3E">
        <w:t>полученные в 20</w:t>
      </w:r>
      <w:r w:rsidR="00CF029F" w:rsidRPr="00773E3E">
        <w:t>2</w:t>
      </w:r>
      <w:r w:rsidR="00F2713B">
        <w:t>1</w:t>
      </w:r>
      <w:r w:rsidRPr="00773E3E">
        <w:t xml:space="preserve"> году от медицинских организаций и страховых медицинских организаций в результате проведения контрольных мероприятий</w:t>
      </w:r>
      <w:r w:rsidR="00A830C9" w:rsidRPr="00773E3E">
        <w:t>,</w:t>
      </w:r>
      <w:r w:rsidRPr="00773E3E">
        <w:t xml:space="preserve"> в сумме </w:t>
      </w:r>
      <w:r w:rsidR="00CF7E49" w:rsidRPr="00CF7E49">
        <w:t>105,1</w:t>
      </w:r>
      <w:r w:rsidRPr="00773E3E">
        <w:rPr>
          <w:spacing w:val="-2"/>
        </w:rPr>
        <w:t xml:space="preserve"> тыс. рублей, подлежат возврату в бюджет ФОМС</w:t>
      </w:r>
      <w:r w:rsidRPr="00773E3E">
        <w:t>.</w:t>
      </w:r>
    </w:p>
    <w:p w:rsidR="00F24A1D" w:rsidRDefault="00F24A1D" w:rsidP="00F24A1D">
      <w:pPr>
        <w:pStyle w:val="a3"/>
        <w:spacing w:line="252" w:lineRule="auto"/>
        <w:ind w:firstLine="720"/>
      </w:pPr>
      <w:r w:rsidRPr="00773E3E">
        <w:t xml:space="preserve">Остаток средств межбюджетных трансфертов из бюджетов территориальных фондов ОМС других субъектов Российской Федерации в сумме </w:t>
      </w:r>
      <w:r w:rsidR="00673C95" w:rsidRPr="00CF7E49">
        <w:t>0,1</w:t>
      </w:r>
      <w:r w:rsidR="00673C95">
        <w:t xml:space="preserve"> </w:t>
      </w:r>
      <w:r w:rsidRPr="00773E3E">
        <w:t xml:space="preserve">тыс. рублей предназначен для оплаты медицинской помощи, оказываемой </w:t>
      </w:r>
      <w:r w:rsidR="006553FF">
        <w:br/>
      </w:r>
      <w:r w:rsidR="006553FF" w:rsidRPr="00773E3E">
        <w:t xml:space="preserve">в медицинских организациях Архангельской области </w:t>
      </w:r>
      <w:r w:rsidRPr="00773E3E">
        <w:t xml:space="preserve">лицам, застрахованным </w:t>
      </w:r>
      <w:r w:rsidR="006553FF">
        <w:br/>
      </w:r>
      <w:r w:rsidRPr="00773E3E">
        <w:t xml:space="preserve">по </w:t>
      </w:r>
      <w:r w:rsidR="006553FF">
        <w:t>ОМС</w:t>
      </w:r>
      <w:r w:rsidRPr="00773E3E">
        <w:t xml:space="preserve"> на</w:t>
      </w:r>
      <w:r w:rsidR="006553FF">
        <w:t xml:space="preserve"> </w:t>
      </w:r>
      <w:r w:rsidRPr="00773E3E">
        <w:t>территории других субъектов Российской Федерации.</w:t>
      </w:r>
    </w:p>
    <w:p w:rsidR="002D3E17" w:rsidRPr="00773E3E" w:rsidRDefault="00AF0E45" w:rsidP="002D3E17">
      <w:pPr>
        <w:pStyle w:val="a3"/>
        <w:spacing w:line="252" w:lineRule="auto"/>
        <w:ind w:firstLine="720"/>
        <w:rPr>
          <w:szCs w:val="28"/>
        </w:rPr>
      </w:pPr>
      <w:r w:rsidRPr="00773E3E">
        <w:t xml:space="preserve">Остаток средств на </w:t>
      </w:r>
      <w:proofErr w:type="spellStart"/>
      <w:r w:rsidR="00551591" w:rsidRPr="00773E3E">
        <w:t>софинансирование</w:t>
      </w:r>
      <w:proofErr w:type="spellEnd"/>
      <w:r w:rsidR="00551591" w:rsidRPr="00773E3E">
        <w:t xml:space="preserve"> расх</w:t>
      </w:r>
      <w:r w:rsidR="00DC1FA6" w:rsidRPr="00773E3E">
        <w:t xml:space="preserve">одов медицинских организаций на </w:t>
      </w:r>
      <w:r w:rsidR="00551591" w:rsidRPr="00773E3E">
        <w:t>оплату труда врачей и среднего медицинского персонала</w:t>
      </w:r>
      <w:r w:rsidR="00182482" w:rsidRPr="00773E3E">
        <w:t xml:space="preserve"> составил</w:t>
      </w:r>
      <w:r w:rsidR="00182482" w:rsidRPr="00773E3E">
        <w:br/>
      </w:r>
      <w:r w:rsidR="00CF7E49" w:rsidRPr="00CF7E49">
        <w:t>47 620,4</w:t>
      </w:r>
      <w:r w:rsidR="00551591" w:rsidRPr="00773E3E">
        <w:t xml:space="preserve"> тыс. рублей. </w:t>
      </w:r>
      <w:proofErr w:type="gramStart"/>
      <w:r w:rsidR="00551591" w:rsidRPr="00773E3E">
        <w:rPr>
          <w:spacing w:val="-2"/>
        </w:rPr>
        <w:t>Указанные средства формир</w:t>
      </w:r>
      <w:r w:rsidR="00E34351" w:rsidRPr="00773E3E">
        <w:rPr>
          <w:spacing w:val="-2"/>
        </w:rPr>
        <w:t>уются</w:t>
      </w:r>
      <w:r w:rsidR="00551591" w:rsidRPr="00773E3E">
        <w:rPr>
          <w:spacing w:val="-2"/>
        </w:rPr>
        <w:t xml:space="preserve"> в составе </w:t>
      </w:r>
      <w:r w:rsidR="006553FF">
        <w:rPr>
          <w:spacing w:val="-2"/>
        </w:rPr>
        <w:t xml:space="preserve">НСЗ </w:t>
      </w:r>
      <w:r w:rsidR="00551591" w:rsidRPr="00773E3E">
        <w:rPr>
          <w:spacing w:val="-2"/>
        </w:rPr>
        <w:t xml:space="preserve">территориального фонда </w:t>
      </w:r>
      <w:r w:rsidR="00933DE0" w:rsidRPr="00773E3E">
        <w:rPr>
          <w:spacing w:val="-2"/>
        </w:rPr>
        <w:t xml:space="preserve">за счет </w:t>
      </w:r>
      <w:r w:rsidR="00735070" w:rsidRPr="00773E3E">
        <w:rPr>
          <w:spacing w:val="-2"/>
        </w:rPr>
        <w:t xml:space="preserve">иных </w:t>
      </w:r>
      <w:r w:rsidR="00CF029F" w:rsidRPr="00773E3E">
        <w:rPr>
          <w:spacing w:val="-2"/>
        </w:rPr>
        <w:t>межбюджетных трансфертов из бюджета Ф</w:t>
      </w:r>
      <w:r w:rsidR="00933DE0" w:rsidRPr="00773E3E">
        <w:rPr>
          <w:spacing w:val="-2"/>
        </w:rPr>
        <w:t xml:space="preserve">ОМС </w:t>
      </w:r>
      <w:r w:rsidR="0081116B" w:rsidRPr="00773E3E">
        <w:rPr>
          <w:spacing w:val="-2"/>
        </w:rPr>
        <w:t xml:space="preserve">и </w:t>
      </w:r>
      <w:r w:rsidR="002D3E17" w:rsidRPr="00773E3E">
        <w:rPr>
          <w:spacing w:val="-2"/>
        </w:rPr>
        <w:t>предоставля</w:t>
      </w:r>
      <w:r w:rsidR="00E34351" w:rsidRPr="00773E3E">
        <w:rPr>
          <w:spacing w:val="-2"/>
        </w:rPr>
        <w:t>ются</w:t>
      </w:r>
      <w:r w:rsidR="002D3E17" w:rsidRPr="00773E3E">
        <w:rPr>
          <w:spacing w:val="-2"/>
        </w:rPr>
        <w:t xml:space="preserve"> медицинским организациям государственной системы </w:t>
      </w:r>
      <w:r w:rsidR="002D3E17" w:rsidRPr="00773E3E">
        <w:rPr>
          <w:spacing w:val="-2"/>
        </w:rPr>
        <w:lastRenderedPageBreak/>
        <w:t>здравоохранения, оказывающим меди</w:t>
      </w:r>
      <w:r w:rsidR="00273B9B">
        <w:rPr>
          <w:spacing w:val="-2"/>
        </w:rPr>
        <w:t>цинск</w:t>
      </w:r>
      <w:r w:rsidR="002D3E17" w:rsidRPr="00773E3E">
        <w:rPr>
          <w:spacing w:val="-2"/>
        </w:rPr>
        <w:t>ую помощь</w:t>
      </w:r>
      <w:r w:rsidR="002274DD" w:rsidRPr="00773E3E">
        <w:rPr>
          <w:spacing w:val="-2"/>
        </w:rPr>
        <w:t>,</w:t>
      </w:r>
      <w:r w:rsidR="002D3E17" w:rsidRPr="00773E3E">
        <w:rPr>
          <w:szCs w:val="28"/>
        </w:rPr>
        <w:t xml:space="preserve"> </w:t>
      </w:r>
      <w:r w:rsidR="00E34351" w:rsidRPr="00773E3E">
        <w:rPr>
          <w:szCs w:val="28"/>
        </w:rPr>
        <w:t>на</w:t>
      </w:r>
      <w:r w:rsidR="0081116B" w:rsidRPr="00773E3E">
        <w:rPr>
          <w:spacing w:val="-2"/>
        </w:rPr>
        <w:t xml:space="preserve"> </w:t>
      </w:r>
      <w:r w:rsidR="00E34351" w:rsidRPr="00773E3E">
        <w:rPr>
          <w:spacing w:val="-2"/>
        </w:rPr>
        <w:t>основан</w:t>
      </w:r>
      <w:r w:rsidR="002D3E17" w:rsidRPr="00773E3E">
        <w:rPr>
          <w:spacing w:val="-2"/>
        </w:rPr>
        <w:t xml:space="preserve">ии </w:t>
      </w:r>
      <w:r w:rsidR="002274DD" w:rsidRPr="00773E3E">
        <w:rPr>
          <w:spacing w:val="-2"/>
        </w:rPr>
        <w:t>заключенны</w:t>
      </w:r>
      <w:r w:rsidR="00E34351" w:rsidRPr="00773E3E">
        <w:rPr>
          <w:spacing w:val="-2"/>
        </w:rPr>
        <w:t>х</w:t>
      </w:r>
      <w:r w:rsidR="002274DD" w:rsidRPr="00773E3E">
        <w:rPr>
          <w:spacing w:val="-2"/>
        </w:rPr>
        <w:t xml:space="preserve"> соглашени</w:t>
      </w:r>
      <w:r w:rsidR="00E34351" w:rsidRPr="00773E3E">
        <w:rPr>
          <w:spacing w:val="-2"/>
        </w:rPr>
        <w:t>й</w:t>
      </w:r>
      <w:r w:rsidR="00127F2C">
        <w:rPr>
          <w:spacing w:val="-2"/>
        </w:rPr>
        <w:t xml:space="preserve"> и предоставленны</w:t>
      </w:r>
      <w:r w:rsidR="00166A87">
        <w:rPr>
          <w:spacing w:val="-2"/>
        </w:rPr>
        <w:t>х</w:t>
      </w:r>
      <w:r w:rsidR="00127F2C">
        <w:rPr>
          <w:spacing w:val="-2"/>
        </w:rPr>
        <w:t xml:space="preserve"> медицинскими организациями заявок</w:t>
      </w:r>
      <w:r w:rsidR="00E34351" w:rsidRPr="00773E3E">
        <w:rPr>
          <w:spacing w:val="-2"/>
        </w:rPr>
        <w:t xml:space="preserve"> </w:t>
      </w:r>
      <w:r w:rsidR="00C75458">
        <w:rPr>
          <w:spacing w:val="-2"/>
        </w:rPr>
        <w:br/>
      </w:r>
      <w:r w:rsidR="00E34351" w:rsidRPr="00773E3E">
        <w:rPr>
          <w:spacing w:val="-2"/>
        </w:rPr>
        <w:t xml:space="preserve">при соблюдении условий, установленных </w:t>
      </w:r>
      <w:r w:rsidR="008E793F" w:rsidRPr="00773E3E">
        <w:rPr>
          <w:spacing w:val="-2"/>
        </w:rPr>
        <w:t>приказ</w:t>
      </w:r>
      <w:r w:rsidR="00AC32C1">
        <w:rPr>
          <w:spacing w:val="-2"/>
        </w:rPr>
        <w:t>ом</w:t>
      </w:r>
      <w:r w:rsidR="008E793F" w:rsidRPr="00773E3E">
        <w:rPr>
          <w:spacing w:val="-2"/>
        </w:rPr>
        <w:t xml:space="preserve"> </w:t>
      </w:r>
      <w:r w:rsidR="008E793F" w:rsidRPr="00773E3E">
        <w:rPr>
          <w:szCs w:val="28"/>
        </w:rPr>
        <w:t>Минзд</w:t>
      </w:r>
      <w:r w:rsidR="00DC1FA6" w:rsidRPr="00773E3E">
        <w:rPr>
          <w:szCs w:val="28"/>
        </w:rPr>
        <w:t xml:space="preserve">рава России </w:t>
      </w:r>
      <w:r w:rsidR="00AC32C1">
        <w:rPr>
          <w:szCs w:val="28"/>
        </w:rPr>
        <w:br/>
      </w:r>
      <w:r w:rsidR="00DC1FA6" w:rsidRPr="00773E3E">
        <w:rPr>
          <w:szCs w:val="28"/>
        </w:rPr>
        <w:t>от 22</w:t>
      </w:r>
      <w:r w:rsidR="00275699">
        <w:rPr>
          <w:szCs w:val="28"/>
        </w:rPr>
        <w:t xml:space="preserve"> февраля </w:t>
      </w:r>
      <w:r w:rsidR="00DC1FA6" w:rsidRPr="00773E3E">
        <w:rPr>
          <w:szCs w:val="28"/>
        </w:rPr>
        <w:t>2019</w:t>
      </w:r>
      <w:r w:rsidR="00275699">
        <w:rPr>
          <w:szCs w:val="28"/>
        </w:rPr>
        <w:t xml:space="preserve"> г.</w:t>
      </w:r>
      <w:r w:rsidR="00DC1FA6" w:rsidRPr="00773E3E">
        <w:rPr>
          <w:szCs w:val="28"/>
        </w:rPr>
        <w:t xml:space="preserve"> №</w:t>
      </w:r>
      <w:r w:rsidR="00275699">
        <w:rPr>
          <w:szCs w:val="28"/>
        </w:rPr>
        <w:t xml:space="preserve"> </w:t>
      </w:r>
      <w:r w:rsidR="008E793F" w:rsidRPr="00773E3E">
        <w:rPr>
          <w:szCs w:val="28"/>
        </w:rPr>
        <w:t xml:space="preserve">85н </w:t>
      </w:r>
      <w:r w:rsidR="00464B15" w:rsidRPr="00773E3E">
        <w:rPr>
          <w:szCs w:val="28"/>
        </w:rPr>
        <w:t>«</w:t>
      </w:r>
      <w:r w:rsidR="008E793F" w:rsidRPr="00773E3E">
        <w:rPr>
          <w:szCs w:val="28"/>
        </w:rPr>
        <w:t>Об утверждении порядка формирования, условий предоставления медицинским организациям, указанным в части 6.6</w:t>
      </w:r>
      <w:proofErr w:type="gramEnd"/>
      <w:r w:rsidR="008E793F" w:rsidRPr="00773E3E">
        <w:rPr>
          <w:szCs w:val="28"/>
        </w:rPr>
        <w:t xml:space="preserve"> статьи 26 Феде</w:t>
      </w:r>
      <w:r w:rsidR="00DC1FA6" w:rsidRPr="00773E3E">
        <w:rPr>
          <w:szCs w:val="28"/>
        </w:rPr>
        <w:t xml:space="preserve">рального закона </w:t>
      </w:r>
      <w:r w:rsidR="00464B15" w:rsidRPr="00773E3E">
        <w:rPr>
          <w:szCs w:val="28"/>
        </w:rPr>
        <w:t>«</w:t>
      </w:r>
      <w:r w:rsidR="00DC1FA6" w:rsidRPr="00773E3E">
        <w:rPr>
          <w:szCs w:val="28"/>
        </w:rPr>
        <w:t xml:space="preserve">Об </w:t>
      </w:r>
      <w:r w:rsidR="008E793F" w:rsidRPr="00773E3E">
        <w:rPr>
          <w:szCs w:val="28"/>
        </w:rPr>
        <w:t>обязате</w:t>
      </w:r>
      <w:r w:rsidR="00DC1FA6" w:rsidRPr="00773E3E">
        <w:rPr>
          <w:szCs w:val="28"/>
        </w:rPr>
        <w:t xml:space="preserve">льном медицинском страховании </w:t>
      </w:r>
      <w:r w:rsidR="00127F2C">
        <w:rPr>
          <w:szCs w:val="28"/>
        </w:rPr>
        <w:br/>
      </w:r>
      <w:r w:rsidR="00DC1FA6" w:rsidRPr="00773E3E">
        <w:rPr>
          <w:szCs w:val="28"/>
        </w:rPr>
        <w:t>в Российской Федерации</w:t>
      </w:r>
      <w:r w:rsidR="00464B15" w:rsidRPr="00773E3E">
        <w:rPr>
          <w:szCs w:val="28"/>
        </w:rPr>
        <w:t>»</w:t>
      </w:r>
      <w:r w:rsidR="00DC1FA6" w:rsidRPr="00773E3E">
        <w:rPr>
          <w:szCs w:val="28"/>
        </w:rPr>
        <w:t xml:space="preserve">, и </w:t>
      </w:r>
      <w:r w:rsidR="008E793F" w:rsidRPr="00773E3E">
        <w:rPr>
          <w:szCs w:val="28"/>
        </w:rPr>
        <w:t xml:space="preserve">порядка использования средств </w:t>
      </w:r>
      <w:r w:rsidR="006553FF">
        <w:rPr>
          <w:szCs w:val="28"/>
        </w:rPr>
        <w:t>НСЗ</w:t>
      </w:r>
      <w:r w:rsidR="008E793F" w:rsidRPr="00773E3E">
        <w:rPr>
          <w:szCs w:val="28"/>
        </w:rPr>
        <w:t xml:space="preserve"> территориального фонда </w:t>
      </w:r>
      <w:r w:rsidR="00DC1FA6" w:rsidRPr="00773E3E">
        <w:rPr>
          <w:szCs w:val="28"/>
        </w:rPr>
        <w:t xml:space="preserve">для </w:t>
      </w:r>
      <w:proofErr w:type="spellStart"/>
      <w:r w:rsidR="008E793F" w:rsidRPr="00773E3E">
        <w:rPr>
          <w:szCs w:val="28"/>
        </w:rPr>
        <w:t>софинансирования</w:t>
      </w:r>
      <w:proofErr w:type="spellEnd"/>
      <w:r w:rsidR="008E793F" w:rsidRPr="00773E3E">
        <w:rPr>
          <w:szCs w:val="28"/>
        </w:rPr>
        <w:t xml:space="preserve"> расходов медицинских организаций на оплату труда врачей и</w:t>
      </w:r>
      <w:r w:rsidR="00AC32C1">
        <w:rPr>
          <w:szCs w:val="28"/>
        </w:rPr>
        <w:t xml:space="preserve"> </w:t>
      </w:r>
      <w:r w:rsidR="008E793F" w:rsidRPr="00773E3E">
        <w:rPr>
          <w:szCs w:val="28"/>
        </w:rPr>
        <w:t>сре</w:t>
      </w:r>
      <w:r w:rsidR="00DC1FA6" w:rsidRPr="00773E3E">
        <w:rPr>
          <w:szCs w:val="28"/>
        </w:rPr>
        <w:t>днего медицинского персонала</w:t>
      </w:r>
      <w:r w:rsidR="00464B15" w:rsidRPr="00773E3E">
        <w:rPr>
          <w:szCs w:val="28"/>
        </w:rPr>
        <w:t>»</w:t>
      </w:r>
      <w:r w:rsidR="008E793F" w:rsidRPr="00773E3E">
        <w:rPr>
          <w:szCs w:val="28"/>
        </w:rPr>
        <w:t>.</w:t>
      </w:r>
    </w:p>
    <w:p w:rsidR="00F34313" w:rsidRPr="002D3E17" w:rsidRDefault="00735070" w:rsidP="00F34313">
      <w:pPr>
        <w:pStyle w:val="a3"/>
        <w:spacing w:line="252" w:lineRule="auto"/>
        <w:ind w:firstLine="720"/>
        <w:rPr>
          <w:spacing w:val="-2"/>
        </w:rPr>
      </w:pPr>
      <w:r w:rsidRPr="00773E3E">
        <w:t>Остаток средств на</w:t>
      </w:r>
      <w:r w:rsidRPr="00773E3E">
        <w:rPr>
          <w:spacing w:val="-2"/>
        </w:rPr>
        <w:t xml:space="preserve"> финансовое обеспечение осуществления денежных выплат стимулирующего характера медицинским работникам за выявление онкологических заболеваний в </w:t>
      </w:r>
      <w:r w:rsidR="0027427C" w:rsidRPr="00773E3E">
        <w:rPr>
          <w:spacing w:val="-2"/>
        </w:rPr>
        <w:t>ходе проведения диспансеризации</w:t>
      </w:r>
      <w:r w:rsidR="0027427C" w:rsidRPr="00773E3E">
        <w:rPr>
          <w:spacing w:val="-2"/>
        </w:rPr>
        <w:br/>
      </w:r>
      <w:r w:rsidRPr="00773E3E">
        <w:rPr>
          <w:spacing w:val="-2"/>
        </w:rPr>
        <w:t>и профилактических медицинских осмотров населения</w:t>
      </w:r>
      <w:r w:rsidR="002425C5" w:rsidRPr="00773E3E">
        <w:rPr>
          <w:spacing w:val="-2"/>
        </w:rPr>
        <w:t xml:space="preserve"> составил</w:t>
      </w:r>
      <w:r w:rsidR="0027427C" w:rsidRPr="00773E3E">
        <w:rPr>
          <w:spacing w:val="-2"/>
        </w:rPr>
        <w:t xml:space="preserve"> </w:t>
      </w:r>
      <w:r w:rsidR="006B135F" w:rsidRPr="00773E3E">
        <w:rPr>
          <w:spacing w:val="-2"/>
        </w:rPr>
        <w:t>7 </w:t>
      </w:r>
      <w:r w:rsidR="00C50F4F">
        <w:rPr>
          <w:spacing w:val="-2"/>
        </w:rPr>
        <w:t>414</w:t>
      </w:r>
      <w:r w:rsidR="006B135F" w:rsidRPr="00773E3E">
        <w:rPr>
          <w:spacing w:val="-2"/>
        </w:rPr>
        <w:t>,</w:t>
      </w:r>
      <w:r w:rsidR="00C50F4F">
        <w:rPr>
          <w:spacing w:val="-2"/>
        </w:rPr>
        <w:t>8</w:t>
      </w:r>
      <w:r w:rsidR="006B135F" w:rsidRPr="00773E3E">
        <w:rPr>
          <w:spacing w:val="-2"/>
        </w:rPr>
        <w:t xml:space="preserve"> тыс. рублей.</w:t>
      </w:r>
      <w:r w:rsidR="00870433" w:rsidRPr="00773E3E">
        <w:rPr>
          <w:spacing w:val="-2"/>
        </w:rPr>
        <w:t xml:space="preserve"> </w:t>
      </w:r>
      <w:proofErr w:type="gramStart"/>
      <w:r w:rsidR="00F34313">
        <w:rPr>
          <w:spacing w:val="-2"/>
        </w:rPr>
        <w:t>Указанные средства</w:t>
      </w:r>
      <w:r w:rsidR="00F34313" w:rsidRPr="00372BC7">
        <w:t xml:space="preserve"> </w:t>
      </w:r>
      <w:r w:rsidR="00166A87">
        <w:t xml:space="preserve">предназначены для </w:t>
      </w:r>
      <w:r w:rsidR="00F34313" w:rsidRPr="002D3E17">
        <w:rPr>
          <w:spacing w:val="-2"/>
        </w:rPr>
        <w:t>медицински</w:t>
      </w:r>
      <w:r w:rsidR="00C75458">
        <w:rPr>
          <w:spacing w:val="-2"/>
        </w:rPr>
        <w:t>х</w:t>
      </w:r>
      <w:r w:rsidR="00F34313" w:rsidRPr="002D3E17">
        <w:rPr>
          <w:spacing w:val="-2"/>
        </w:rPr>
        <w:t xml:space="preserve"> организаци</w:t>
      </w:r>
      <w:r w:rsidR="00C75458">
        <w:rPr>
          <w:spacing w:val="-2"/>
        </w:rPr>
        <w:t>й</w:t>
      </w:r>
      <w:r w:rsidR="00F34313">
        <w:rPr>
          <w:spacing w:val="-2"/>
        </w:rPr>
        <w:t>,</w:t>
      </w:r>
      <w:r w:rsidR="00F34313" w:rsidRPr="00372BC7">
        <w:t xml:space="preserve"> </w:t>
      </w:r>
      <w:r w:rsidR="00F34313">
        <w:t>включенны</w:t>
      </w:r>
      <w:r w:rsidR="00C75458">
        <w:t>х</w:t>
      </w:r>
      <w:r w:rsidR="00F34313" w:rsidRPr="00DD6B1A">
        <w:t xml:space="preserve"> в </w:t>
      </w:r>
      <w:r w:rsidR="00F34313">
        <w:t xml:space="preserve">перечень медицинских организаций, утвержденный Минздравом Архангельской области, </w:t>
      </w:r>
      <w:r w:rsidR="00F34313" w:rsidRPr="00DD6B1A">
        <w:t xml:space="preserve">на основании </w:t>
      </w:r>
      <w:r w:rsidR="00F34313">
        <w:t>соглашени</w:t>
      </w:r>
      <w:r w:rsidR="00166A87">
        <w:t>я</w:t>
      </w:r>
      <w:r w:rsidR="00C75458">
        <w:t>, заключенного между</w:t>
      </w:r>
      <w:r w:rsidR="00F34313">
        <w:t xml:space="preserve"> территориальн</w:t>
      </w:r>
      <w:r w:rsidR="00C75458">
        <w:t>ым</w:t>
      </w:r>
      <w:r w:rsidR="00F34313">
        <w:t xml:space="preserve"> фонд</w:t>
      </w:r>
      <w:r w:rsidR="00C75458">
        <w:t>ом</w:t>
      </w:r>
      <w:r w:rsidR="00F34313">
        <w:t xml:space="preserve"> и медицинской организаци</w:t>
      </w:r>
      <w:r w:rsidR="00C75458">
        <w:t>ей</w:t>
      </w:r>
      <w:r w:rsidR="00F34313">
        <w:t xml:space="preserve"> о </w:t>
      </w:r>
      <w:proofErr w:type="spellStart"/>
      <w:r w:rsidR="00F34313">
        <w:t>софинансировании</w:t>
      </w:r>
      <w:proofErr w:type="spellEnd"/>
      <w:r w:rsidR="00F34313">
        <w:t xml:space="preserve"> расходов на осуществление денежных выплат</w:t>
      </w:r>
      <w:r w:rsidR="00F34313" w:rsidRPr="00372BC7">
        <w:t xml:space="preserve"> </w:t>
      </w:r>
      <w:r w:rsidR="00F34313">
        <w:t>в соответст</w:t>
      </w:r>
      <w:r w:rsidR="00AC32C1">
        <w:t>вии с механизмом, определенным п</w:t>
      </w:r>
      <w:r w:rsidR="00F34313">
        <w:t>риказом Минздрава России от 7</w:t>
      </w:r>
      <w:r w:rsidR="00CD0C47">
        <w:t xml:space="preserve"> июля 2</w:t>
      </w:r>
      <w:r w:rsidR="00F34313">
        <w:t>020</w:t>
      </w:r>
      <w:r w:rsidR="00CD0C47">
        <w:t xml:space="preserve"> г.</w:t>
      </w:r>
      <w:r w:rsidR="00275699">
        <w:t xml:space="preserve"> № </w:t>
      </w:r>
      <w:r w:rsidR="00F34313">
        <w:t xml:space="preserve">682н </w:t>
      </w:r>
      <w:r w:rsidR="00C75458">
        <w:br/>
      </w:r>
      <w:r w:rsidR="00F34313">
        <w:t>«Об утверждении порядка и условий осуществления денежных выплат стимулирующего характера медицинским работникам за выявление</w:t>
      </w:r>
      <w:proofErr w:type="gramEnd"/>
      <w:r w:rsidR="00F34313">
        <w:t xml:space="preserve"> онкологических заболеваний в ходе проведения диспансеризации </w:t>
      </w:r>
      <w:r w:rsidR="00C75458">
        <w:br/>
      </w:r>
      <w:r w:rsidR="00F34313">
        <w:t xml:space="preserve">и профилактических медицинских осмотров населения», и </w:t>
      </w:r>
      <w:r w:rsidR="00F34313" w:rsidRPr="00DD6B1A">
        <w:t xml:space="preserve">заявок </w:t>
      </w:r>
      <w:r w:rsidR="00F34313">
        <w:t xml:space="preserve">медицинских организаций </w:t>
      </w:r>
      <w:r w:rsidR="00F34313" w:rsidRPr="00DD6B1A">
        <w:t xml:space="preserve">на получение средств на осуществление денежных выплат </w:t>
      </w:r>
      <w:r w:rsidR="00C75458">
        <w:br/>
      </w:r>
      <w:r w:rsidR="00F34313">
        <w:t>при соблюдении установленных в программе государственных гарантий бесплатного оказания гражданам медицинской помощи сроков ожидания медицинской помощи</w:t>
      </w:r>
      <w:r w:rsidR="00F34313">
        <w:rPr>
          <w:szCs w:val="28"/>
        </w:rPr>
        <w:t>.</w:t>
      </w:r>
    </w:p>
    <w:p w:rsidR="00000B57" w:rsidRDefault="00D17019" w:rsidP="000B70AF">
      <w:pPr>
        <w:pStyle w:val="a3"/>
        <w:ind w:firstLine="720"/>
      </w:pPr>
      <w:proofErr w:type="gramStart"/>
      <w:r w:rsidRPr="001E7C32">
        <w:t xml:space="preserve">Остаток средств </w:t>
      </w:r>
      <w:r w:rsidRPr="001E7C32">
        <w:rPr>
          <w:spacing w:val="-2"/>
        </w:rPr>
        <w:t xml:space="preserve">на финансовое обеспечение мероприятий по организации дополнительного профессионального образования медицинских работников </w:t>
      </w:r>
      <w:r w:rsidR="00AC32C1" w:rsidRPr="001E7C32">
        <w:rPr>
          <w:spacing w:val="-2"/>
        </w:rPr>
        <w:br/>
      </w:r>
      <w:r w:rsidRPr="001E7C32">
        <w:rPr>
          <w:spacing w:val="-2"/>
        </w:rPr>
        <w:t>по</w:t>
      </w:r>
      <w:r w:rsidR="00AC32C1" w:rsidRPr="001E7C32">
        <w:rPr>
          <w:spacing w:val="-2"/>
        </w:rPr>
        <w:t xml:space="preserve"> </w:t>
      </w:r>
      <w:r w:rsidRPr="001E7C32">
        <w:rPr>
          <w:spacing w:val="-2"/>
        </w:rPr>
        <w:t xml:space="preserve">программам повышения квалификации, а также по приобретению и проведению ремонта медицинского оборудования </w:t>
      </w:r>
      <w:r w:rsidR="00AC32C1" w:rsidRPr="001E7C32">
        <w:rPr>
          <w:spacing w:val="-2"/>
        </w:rPr>
        <w:t xml:space="preserve">в размере </w:t>
      </w:r>
      <w:r w:rsidR="0044053C" w:rsidRPr="001E7C32">
        <w:rPr>
          <w:spacing w:val="-2"/>
        </w:rPr>
        <w:t>60 443,1</w:t>
      </w:r>
      <w:r w:rsidR="00BA1A89" w:rsidRPr="001E7C32">
        <w:rPr>
          <w:spacing w:val="-2"/>
        </w:rPr>
        <w:t xml:space="preserve"> тыс. рублей</w:t>
      </w:r>
      <w:r w:rsidR="00AC32C1" w:rsidRPr="001E7C32">
        <w:rPr>
          <w:spacing w:val="-2"/>
        </w:rPr>
        <w:t xml:space="preserve"> сформировался в связи с отсутстви</w:t>
      </w:r>
      <w:r w:rsidR="00C75458" w:rsidRPr="001E7C32">
        <w:rPr>
          <w:spacing w:val="-2"/>
        </w:rPr>
        <w:t>ем</w:t>
      </w:r>
      <w:r w:rsidR="00AC32C1" w:rsidRPr="001E7C32">
        <w:rPr>
          <w:spacing w:val="-2"/>
        </w:rPr>
        <w:t xml:space="preserve"> в третьем квартале 2021 года вступивших </w:t>
      </w:r>
      <w:r w:rsidR="00C75458" w:rsidRPr="001E7C32">
        <w:rPr>
          <w:spacing w:val="-2"/>
        </w:rPr>
        <w:br/>
      </w:r>
      <w:r w:rsidR="00AC32C1" w:rsidRPr="001E7C32">
        <w:rPr>
          <w:spacing w:val="-2"/>
        </w:rPr>
        <w:t xml:space="preserve">в силу нормативно-правовых актов Минздрава России, устанавливающих порядок </w:t>
      </w:r>
      <w:r w:rsidR="00B647D4" w:rsidRPr="001E7C32">
        <w:rPr>
          <w:szCs w:val="28"/>
        </w:rPr>
        <w:t xml:space="preserve">и сроки формирования, утверждения и ведения планов мероприятий </w:t>
      </w:r>
      <w:r w:rsidR="00C75458" w:rsidRPr="001E7C32">
        <w:rPr>
          <w:szCs w:val="28"/>
        </w:rPr>
        <w:br/>
      </w:r>
      <w:r w:rsidR="00B647D4" w:rsidRPr="001E7C32">
        <w:rPr>
          <w:szCs w:val="28"/>
        </w:rPr>
        <w:t>по</w:t>
      </w:r>
      <w:proofErr w:type="gramEnd"/>
      <w:r w:rsidR="00B647D4" w:rsidRPr="001E7C32">
        <w:rPr>
          <w:szCs w:val="28"/>
        </w:rPr>
        <w:t xml:space="preserve">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состава включаемых в них сведений, порядка и сроков формирования и направления заявок на включение мероприятий в такие планы мероприятий, а также форм указанных заявок</w:t>
      </w:r>
      <w:r w:rsidR="00C75458" w:rsidRPr="001E7C32">
        <w:rPr>
          <w:szCs w:val="28"/>
        </w:rPr>
        <w:t>. Указанный порядок и формы документов утверждены приказом Минздрава России от 14</w:t>
      </w:r>
      <w:r w:rsidR="00275699" w:rsidRPr="001E7C32">
        <w:rPr>
          <w:szCs w:val="28"/>
        </w:rPr>
        <w:t xml:space="preserve"> сентября </w:t>
      </w:r>
      <w:r w:rsidR="00C75458" w:rsidRPr="001E7C32">
        <w:rPr>
          <w:szCs w:val="28"/>
        </w:rPr>
        <w:t xml:space="preserve">2021 </w:t>
      </w:r>
      <w:r w:rsidR="00275699" w:rsidRPr="001E7C32">
        <w:rPr>
          <w:szCs w:val="28"/>
        </w:rPr>
        <w:t>г.</w:t>
      </w:r>
      <w:r w:rsidR="001A6C64" w:rsidRPr="001E7C32">
        <w:rPr>
          <w:szCs w:val="28"/>
        </w:rPr>
        <w:t xml:space="preserve"> </w:t>
      </w:r>
      <w:r w:rsidR="00C75458" w:rsidRPr="001E7C32">
        <w:rPr>
          <w:szCs w:val="28"/>
        </w:rPr>
        <w:t>№ 922н</w:t>
      </w:r>
      <w:r w:rsidR="00835337" w:rsidRPr="001E7C32">
        <w:rPr>
          <w:szCs w:val="28"/>
        </w:rPr>
        <w:t xml:space="preserve"> (</w:t>
      </w:r>
      <w:r w:rsidR="001A6C64" w:rsidRPr="001E7C32">
        <w:rPr>
          <w:szCs w:val="28"/>
        </w:rPr>
        <w:t>далее – Приказ Минздрава России</w:t>
      </w:r>
      <w:r w:rsidR="001A6C64" w:rsidRPr="001E7C32">
        <w:rPr>
          <w:szCs w:val="28"/>
        </w:rPr>
        <w:br/>
      </w:r>
      <w:r w:rsidR="00835337" w:rsidRPr="001E7C32">
        <w:rPr>
          <w:szCs w:val="28"/>
        </w:rPr>
        <w:t>№ 922н)</w:t>
      </w:r>
      <w:r w:rsidR="00C75458" w:rsidRPr="001E7C32">
        <w:rPr>
          <w:szCs w:val="28"/>
        </w:rPr>
        <w:t xml:space="preserve">, который зарегистрирован в Минюсте России </w:t>
      </w:r>
      <w:r w:rsidR="00476FC1" w:rsidRPr="001E7C32">
        <w:rPr>
          <w:szCs w:val="28"/>
        </w:rPr>
        <w:t>8</w:t>
      </w:r>
      <w:r w:rsidR="00C75458" w:rsidRPr="001E7C32">
        <w:rPr>
          <w:szCs w:val="28"/>
        </w:rPr>
        <w:t xml:space="preserve"> октября 2021 г. № 65344 и начал действовать 19.10.2021. Таким образом, у</w:t>
      </w:r>
      <w:r w:rsidR="00AA01A1" w:rsidRPr="001E7C32">
        <w:rPr>
          <w:spacing w:val="-2"/>
        </w:rPr>
        <w:t xml:space="preserve">казанные средства </w:t>
      </w:r>
      <w:r w:rsidR="00C75458" w:rsidRPr="001E7C32">
        <w:rPr>
          <w:spacing w:val="-2"/>
        </w:rPr>
        <w:t xml:space="preserve">могут быть направлены </w:t>
      </w:r>
      <w:r w:rsidR="001B7CEA" w:rsidRPr="001E7C32">
        <w:rPr>
          <w:spacing w:val="-2"/>
        </w:rPr>
        <w:t>на</w:t>
      </w:r>
      <w:r w:rsidR="00C75458" w:rsidRPr="001E7C32">
        <w:rPr>
          <w:spacing w:val="-2"/>
        </w:rPr>
        <w:t xml:space="preserve"> финансовое обеспечение</w:t>
      </w:r>
      <w:r w:rsidR="001B7CEA" w:rsidRPr="001E7C32">
        <w:rPr>
          <w:spacing w:val="-2"/>
        </w:rPr>
        <w:t xml:space="preserve"> проведени</w:t>
      </w:r>
      <w:r w:rsidR="00C75458" w:rsidRPr="001E7C32">
        <w:rPr>
          <w:spacing w:val="-2"/>
        </w:rPr>
        <w:t>я</w:t>
      </w:r>
      <w:r w:rsidR="00AA01A1" w:rsidRPr="001E7C32">
        <w:rPr>
          <w:spacing w:val="-2"/>
        </w:rPr>
        <w:t xml:space="preserve"> соответствующих </w:t>
      </w:r>
      <w:r w:rsidR="00873E95" w:rsidRPr="001E7C32">
        <w:lastRenderedPageBreak/>
        <w:t>мероприятий</w:t>
      </w:r>
      <w:r w:rsidR="00000B57" w:rsidRPr="001E7C32">
        <w:t xml:space="preserve"> в</w:t>
      </w:r>
      <w:r w:rsidR="0044053C" w:rsidRPr="001E7C32">
        <w:t xml:space="preserve"> четвертом квартале</w:t>
      </w:r>
      <w:r w:rsidR="00000B57" w:rsidRPr="001E7C32">
        <w:t xml:space="preserve"> </w:t>
      </w:r>
      <w:r w:rsidR="004C1DB4" w:rsidRPr="001E7C32">
        <w:t>2021 года</w:t>
      </w:r>
      <w:r w:rsidR="00127F2C" w:rsidRPr="001E7C32">
        <w:t xml:space="preserve"> при условии </w:t>
      </w:r>
      <w:r w:rsidR="001A3EA7" w:rsidRPr="001E7C32">
        <w:t xml:space="preserve">наличия заявок </w:t>
      </w:r>
      <w:r w:rsidR="00835337" w:rsidRPr="001E7C32">
        <w:br/>
      </w:r>
      <w:r w:rsidR="001A3EA7" w:rsidRPr="001E7C32">
        <w:t xml:space="preserve">от медицинских организаций и </w:t>
      </w:r>
      <w:r w:rsidR="00127F2C" w:rsidRPr="001E7C32">
        <w:t xml:space="preserve">утверждения </w:t>
      </w:r>
      <w:r w:rsidR="001A3EA7" w:rsidRPr="001E7C32">
        <w:t xml:space="preserve">министерством здравоохранения Архангельской области </w:t>
      </w:r>
      <w:r w:rsidR="00127F2C" w:rsidRPr="001E7C32">
        <w:t>плана мероприятий</w:t>
      </w:r>
      <w:r w:rsidR="001A3EA7" w:rsidRPr="001E7C32">
        <w:t>.</w:t>
      </w:r>
    </w:p>
    <w:p w:rsidR="00845A37" w:rsidRPr="001A1C78" w:rsidRDefault="00845A37" w:rsidP="00845A37">
      <w:pPr>
        <w:pStyle w:val="a3"/>
        <w:ind w:firstLine="720"/>
        <w:rPr>
          <w:spacing w:val="-2"/>
        </w:rPr>
      </w:pPr>
      <w:r>
        <w:rPr>
          <w:rFonts w:ascii="Times New Roman CYR" w:hAnsi="Times New Roman CYR"/>
        </w:rPr>
        <w:t xml:space="preserve">Остаток средств на осуществление </w:t>
      </w:r>
      <w:r>
        <w:t xml:space="preserve">единовременных выплат медицинским работникам в сумме 107,1 тыс. рублей образовался в результате </w:t>
      </w:r>
      <w:r>
        <w:rPr>
          <w:rFonts w:ascii="Times New Roman CYR" w:hAnsi="Times New Roman CYR"/>
        </w:rPr>
        <w:t xml:space="preserve">поступления </w:t>
      </w:r>
      <w:r w:rsidR="00476FC1">
        <w:rPr>
          <w:rFonts w:ascii="Times New Roman CYR" w:hAnsi="Times New Roman CYR"/>
        </w:rPr>
        <w:br/>
      </w:r>
      <w:r>
        <w:rPr>
          <w:rFonts w:ascii="Times New Roman CYR" w:hAnsi="Times New Roman CYR"/>
        </w:rPr>
        <w:t>из</w:t>
      </w:r>
      <w:r w:rsidR="00476FC1">
        <w:rPr>
          <w:rFonts w:ascii="Times New Roman CYR" w:hAnsi="Times New Roman CYR"/>
        </w:rPr>
        <w:t xml:space="preserve"> </w:t>
      </w:r>
      <w:r>
        <w:rPr>
          <w:rFonts w:ascii="Times New Roman CYR" w:hAnsi="Times New Roman CYR"/>
        </w:rPr>
        <w:t xml:space="preserve">министерства здравоохранения Архангельской области </w:t>
      </w:r>
      <w:r w:rsidR="001A3EA7">
        <w:rPr>
          <w:rFonts w:ascii="Times New Roman CYR" w:hAnsi="Times New Roman CYR"/>
        </w:rPr>
        <w:t>сре</w:t>
      </w:r>
      <w:proofErr w:type="gramStart"/>
      <w:r w:rsidR="001A3EA7">
        <w:rPr>
          <w:rFonts w:ascii="Times New Roman CYR" w:hAnsi="Times New Roman CYR"/>
        </w:rPr>
        <w:t xml:space="preserve">дств в </w:t>
      </w:r>
      <w:r>
        <w:rPr>
          <w:rFonts w:ascii="Times New Roman CYR" w:hAnsi="Times New Roman CYR"/>
        </w:rPr>
        <w:t>ч</w:t>
      </w:r>
      <w:proofErr w:type="gramEnd"/>
      <w:r>
        <w:rPr>
          <w:rFonts w:ascii="Times New Roman CYR" w:hAnsi="Times New Roman CYR"/>
        </w:rPr>
        <w:t>асти единовременн</w:t>
      </w:r>
      <w:r w:rsidR="001A3EA7">
        <w:rPr>
          <w:rFonts w:ascii="Times New Roman CYR" w:hAnsi="Times New Roman CYR"/>
        </w:rPr>
        <w:t>ых</w:t>
      </w:r>
      <w:r>
        <w:rPr>
          <w:rFonts w:ascii="Times New Roman CYR" w:hAnsi="Times New Roman CYR"/>
        </w:rPr>
        <w:t xml:space="preserve"> выплат, возвращенн</w:t>
      </w:r>
      <w:r w:rsidR="001A3EA7">
        <w:rPr>
          <w:rFonts w:ascii="Times New Roman CYR" w:hAnsi="Times New Roman CYR"/>
        </w:rPr>
        <w:t>ых</w:t>
      </w:r>
      <w:r>
        <w:rPr>
          <w:rFonts w:ascii="Times New Roman CYR" w:hAnsi="Times New Roman CYR"/>
        </w:rPr>
        <w:t xml:space="preserve"> медицинским</w:t>
      </w:r>
      <w:r w:rsidR="001A3EA7">
        <w:rPr>
          <w:rFonts w:ascii="Times New Roman CYR" w:hAnsi="Times New Roman CYR"/>
        </w:rPr>
        <w:t>и</w:t>
      </w:r>
      <w:r>
        <w:rPr>
          <w:rFonts w:ascii="Times New Roman CYR" w:hAnsi="Times New Roman CYR"/>
        </w:rPr>
        <w:t xml:space="preserve"> работник</w:t>
      </w:r>
      <w:r w:rsidR="001A3EA7">
        <w:rPr>
          <w:rFonts w:ascii="Times New Roman CYR" w:hAnsi="Times New Roman CYR"/>
        </w:rPr>
        <w:t>а</w:t>
      </w:r>
      <w:r>
        <w:rPr>
          <w:rFonts w:ascii="Times New Roman CYR" w:hAnsi="Times New Roman CYR"/>
        </w:rPr>
        <w:t>м</w:t>
      </w:r>
      <w:r w:rsidR="001A3EA7">
        <w:rPr>
          <w:rFonts w:ascii="Times New Roman CYR" w:hAnsi="Times New Roman CYR"/>
        </w:rPr>
        <w:t>и</w:t>
      </w:r>
      <w:r>
        <w:rPr>
          <w:rFonts w:ascii="Times New Roman CYR" w:hAnsi="Times New Roman CYR"/>
        </w:rPr>
        <w:t xml:space="preserve"> в связи </w:t>
      </w:r>
      <w:r w:rsidR="00476FC1">
        <w:rPr>
          <w:rFonts w:ascii="Times New Roman CYR" w:hAnsi="Times New Roman CYR"/>
        </w:rPr>
        <w:br/>
      </w:r>
      <w:r>
        <w:rPr>
          <w:rFonts w:ascii="Times New Roman CYR" w:hAnsi="Times New Roman CYR"/>
        </w:rPr>
        <w:t>с прекращением трудового договора до истечения пятилетн</w:t>
      </w:r>
      <w:r w:rsidR="00476FC1">
        <w:rPr>
          <w:rFonts w:ascii="Times New Roman CYR" w:hAnsi="Times New Roman CYR"/>
        </w:rPr>
        <w:t xml:space="preserve">его срока и подлежит возврату в </w:t>
      </w:r>
      <w:r>
        <w:rPr>
          <w:rFonts w:ascii="Times New Roman CYR" w:hAnsi="Times New Roman CYR"/>
        </w:rPr>
        <w:t>ФОМС.</w:t>
      </w:r>
    </w:p>
    <w:p w:rsidR="00F24A1D" w:rsidRPr="00773E3E" w:rsidRDefault="00F24A1D" w:rsidP="00F24A1D">
      <w:pPr>
        <w:pStyle w:val="a3"/>
        <w:ind w:firstLine="720"/>
        <w:rPr>
          <w:spacing w:val="-2"/>
        </w:rPr>
      </w:pPr>
      <w:r w:rsidRPr="00773E3E">
        <w:rPr>
          <w:spacing w:val="-2"/>
        </w:rPr>
        <w:t>В перечень главных администраторов доходов бюджета территориального фонда и перечень главных администраторов источников финансирования дефицита бюджета, представленных в отчете, внесены изменения согласно фактическому исполнению бюджета территориального фонда.</w:t>
      </w:r>
    </w:p>
    <w:p w:rsidR="00F24A1D" w:rsidRPr="00773E3E" w:rsidRDefault="00F24A1D" w:rsidP="00F24A1D">
      <w:pPr>
        <w:pStyle w:val="a3"/>
        <w:jc w:val="center"/>
        <w:rPr>
          <w:spacing w:val="-2"/>
          <w:sz w:val="24"/>
          <w:szCs w:val="24"/>
        </w:rPr>
      </w:pPr>
    </w:p>
    <w:p w:rsidR="00B91B79" w:rsidRPr="00773E3E" w:rsidRDefault="00B91B79">
      <w:pPr>
        <w:pStyle w:val="a3"/>
        <w:jc w:val="center"/>
        <w:rPr>
          <w:b/>
          <w:spacing w:val="-2"/>
        </w:rPr>
      </w:pPr>
      <w:r w:rsidRPr="00773E3E">
        <w:rPr>
          <w:b/>
          <w:spacing w:val="-2"/>
        </w:rPr>
        <w:t xml:space="preserve">Доходы бюджета </w:t>
      </w:r>
      <w:r w:rsidR="00BF354F" w:rsidRPr="00773E3E">
        <w:rPr>
          <w:b/>
          <w:spacing w:val="-2"/>
        </w:rPr>
        <w:t>территориального</w:t>
      </w:r>
      <w:r w:rsidRPr="00773E3E">
        <w:rPr>
          <w:b/>
          <w:spacing w:val="-2"/>
        </w:rPr>
        <w:t xml:space="preserve"> фонда</w:t>
      </w:r>
    </w:p>
    <w:p w:rsidR="00B91B79" w:rsidRPr="00773E3E" w:rsidRDefault="00B91B79">
      <w:pPr>
        <w:pStyle w:val="a3"/>
        <w:tabs>
          <w:tab w:val="left" w:pos="7867"/>
        </w:tabs>
        <w:ind w:firstLine="720"/>
        <w:rPr>
          <w:spacing w:val="-2"/>
          <w:sz w:val="24"/>
          <w:szCs w:val="24"/>
        </w:rPr>
      </w:pPr>
    </w:p>
    <w:p w:rsidR="00B91B79" w:rsidRPr="00773E3E" w:rsidRDefault="00B91B79">
      <w:pPr>
        <w:pStyle w:val="a3"/>
        <w:tabs>
          <w:tab w:val="left" w:pos="7867"/>
        </w:tabs>
        <w:ind w:firstLine="720"/>
        <w:rPr>
          <w:spacing w:val="-2"/>
        </w:rPr>
      </w:pPr>
      <w:r w:rsidRPr="00773E3E">
        <w:rPr>
          <w:spacing w:val="-2"/>
        </w:rPr>
        <w:t xml:space="preserve">Доходы бюджета территориального фонда за </w:t>
      </w:r>
      <w:r w:rsidR="007A03B8">
        <w:rPr>
          <w:spacing w:val="-2"/>
        </w:rPr>
        <w:t>девять месяцев</w:t>
      </w:r>
      <w:r w:rsidRPr="00773E3E">
        <w:rPr>
          <w:spacing w:val="-2"/>
        </w:rPr>
        <w:t xml:space="preserve"> текущего года составили </w:t>
      </w:r>
      <w:r w:rsidR="00B113C9">
        <w:rPr>
          <w:b/>
          <w:spacing w:val="-2"/>
        </w:rPr>
        <w:t>20</w:t>
      </w:r>
      <w:r w:rsidR="009B5E48" w:rsidRPr="00773E3E">
        <w:rPr>
          <w:b/>
          <w:spacing w:val="-2"/>
        </w:rPr>
        <w:t> </w:t>
      </w:r>
      <w:r w:rsidR="00B113C9">
        <w:rPr>
          <w:b/>
          <w:spacing w:val="-2"/>
        </w:rPr>
        <w:t>030 433,3</w:t>
      </w:r>
      <w:r w:rsidRPr="00773E3E">
        <w:rPr>
          <w:b/>
          <w:spacing w:val="-2"/>
        </w:rPr>
        <w:t xml:space="preserve"> тыс. рублей </w:t>
      </w:r>
      <w:r w:rsidRPr="00773E3E">
        <w:rPr>
          <w:spacing w:val="-2"/>
        </w:rPr>
        <w:t>(</w:t>
      </w:r>
      <w:r w:rsidR="00B113C9">
        <w:rPr>
          <w:spacing w:val="-2"/>
        </w:rPr>
        <w:t>82,2</w:t>
      </w:r>
      <w:r w:rsidR="004F793D" w:rsidRPr="00773E3E">
        <w:rPr>
          <w:spacing w:val="-2"/>
        </w:rPr>
        <w:t>%).</w:t>
      </w:r>
      <w:r w:rsidR="00873E95" w:rsidRPr="00773E3E">
        <w:rPr>
          <w:spacing w:val="-2"/>
        </w:rPr>
        <w:t xml:space="preserve"> </w:t>
      </w:r>
      <w:r w:rsidR="0081229E" w:rsidRPr="00773E3E">
        <w:rPr>
          <w:spacing w:val="-2"/>
        </w:rPr>
        <w:t xml:space="preserve">По сравнению с аналогичным периодом прошлого года в целом </w:t>
      </w:r>
      <w:r w:rsidR="00873E95" w:rsidRPr="00773E3E">
        <w:rPr>
          <w:spacing w:val="-2"/>
        </w:rPr>
        <w:t xml:space="preserve">объем поступлений увеличился </w:t>
      </w:r>
      <w:r w:rsidR="00597147">
        <w:rPr>
          <w:spacing w:val="-2"/>
        </w:rPr>
        <w:br/>
      </w:r>
      <w:r w:rsidR="00873E95" w:rsidRPr="00773E3E">
        <w:rPr>
          <w:spacing w:val="-2"/>
        </w:rPr>
        <w:t>на</w:t>
      </w:r>
      <w:r w:rsidR="0027427C" w:rsidRPr="00773E3E">
        <w:rPr>
          <w:spacing w:val="-2"/>
        </w:rPr>
        <w:t xml:space="preserve"> </w:t>
      </w:r>
      <w:r w:rsidR="00B113C9">
        <w:rPr>
          <w:spacing w:val="-2"/>
        </w:rPr>
        <w:t>1 788 534,5</w:t>
      </w:r>
      <w:r w:rsidR="0081229E" w:rsidRPr="00773E3E">
        <w:rPr>
          <w:spacing w:val="-2"/>
        </w:rPr>
        <w:t xml:space="preserve"> тыс. рублей или на </w:t>
      </w:r>
      <w:r w:rsidR="00B113C9">
        <w:rPr>
          <w:spacing w:val="-2"/>
        </w:rPr>
        <w:t>9</w:t>
      </w:r>
      <w:r w:rsidR="0081229E" w:rsidRPr="00773E3E">
        <w:rPr>
          <w:spacing w:val="-2"/>
        </w:rPr>
        <w:t>,</w:t>
      </w:r>
      <w:r w:rsidR="00B113C9">
        <w:rPr>
          <w:spacing w:val="-2"/>
        </w:rPr>
        <w:t>8</w:t>
      </w:r>
      <w:r w:rsidR="0081229E" w:rsidRPr="00773E3E">
        <w:rPr>
          <w:spacing w:val="-2"/>
        </w:rPr>
        <w:t>%.</w:t>
      </w:r>
    </w:p>
    <w:p w:rsidR="0081229E" w:rsidRPr="00773E3E" w:rsidRDefault="0081229E">
      <w:pPr>
        <w:pStyle w:val="a3"/>
        <w:tabs>
          <w:tab w:val="left" w:pos="7867"/>
        </w:tabs>
        <w:ind w:firstLine="720"/>
        <w:rPr>
          <w:spacing w:val="-2"/>
        </w:rPr>
      </w:pPr>
      <w:proofErr w:type="gramStart"/>
      <w:r w:rsidRPr="00773E3E">
        <w:rPr>
          <w:spacing w:val="-2"/>
        </w:rPr>
        <w:t xml:space="preserve">За </w:t>
      </w:r>
      <w:r w:rsidR="00B113C9">
        <w:rPr>
          <w:spacing w:val="-2"/>
        </w:rPr>
        <w:t>девять месяцев</w:t>
      </w:r>
      <w:r w:rsidRPr="00773E3E">
        <w:rPr>
          <w:spacing w:val="-2"/>
        </w:rPr>
        <w:t xml:space="preserve"> 20</w:t>
      </w:r>
      <w:r w:rsidR="000808E2" w:rsidRPr="00773E3E">
        <w:rPr>
          <w:spacing w:val="-2"/>
        </w:rPr>
        <w:t>2</w:t>
      </w:r>
      <w:r w:rsidR="00000B57">
        <w:rPr>
          <w:spacing w:val="-2"/>
        </w:rPr>
        <w:t>1</w:t>
      </w:r>
      <w:r w:rsidRPr="00773E3E">
        <w:rPr>
          <w:spacing w:val="-2"/>
        </w:rPr>
        <w:t xml:space="preserve"> года произошло увеличение объема безвозмездных поступлений </w:t>
      </w:r>
      <w:r w:rsidR="00EF6741" w:rsidRPr="00EF6741">
        <w:rPr>
          <w:spacing w:val="-2"/>
        </w:rPr>
        <w:t>от других бюджетов бюджетной системы Российской Федерации</w:t>
      </w:r>
      <w:r w:rsidR="00EF6741">
        <w:rPr>
          <w:spacing w:val="-2"/>
        </w:rPr>
        <w:t xml:space="preserve"> </w:t>
      </w:r>
      <w:r w:rsidRPr="00773E3E">
        <w:rPr>
          <w:spacing w:val="-2"/>
        </w:rPr>
        <w:t xml:space="preserve">относительно </w:t>
      </w:r>
      <w:r w:rsidR="00B523A1">
        <w:rPr>
          <w:spacing w:val="-2"/>
        </w:rPr>
        <w:t>девяти месяцев</w:t>
      </w:r>
      <w:r w:rsidRPr="00773E3E">
        <w:rPr>
          <w:spacing w:val="-2"/>
        </w:rPr>
        <w:t xml:space="preserve"> 20</w:t>
      </w:r>
      <w:r w:rsidR="00000B57">
        <w:rPr>
          <w:spacing w:val="-2"/>
        </w:rPr>
        <w:t>20</w:t>
      </w:r>
      <w:r w:rsidRPr="00773E3E">
        <w:rPr>
          <w:spacing w:val="-2"/>
        </w:rPr>
        <w:t xml:space="preserve"> года на </w:t>
      </w:r>
      <w:r w:rsidR="00B523A1">
        <w:rPr>
          <w:spacing w:val="-2"/>
        </w:rPr>
        <w:t>1 7</w:t>
      </w:r>
      <w:r w:rsidR="00EF6741">
        <w:rPr>
          <w:spacing w:val="-2"/>
        </w:rPr>
        <w:t>99</w:t>
      </w:r>
      <w:r w:rsidRPr="00773E3E">
        <w:rPr>
          <w:spacing w:val="-2"/>
        </w:rPr>
        <w:t> </w:t>
      </w:r>
      <w:r w:rsidR="00EF6741">
        <w:rPr>
          <w:spacing w:val="-2"/>
        </w:rPr>
        <w:t>734</w:t>
      </w:r>
      <w:r w:rsidRPr="00773E3E">
        <w:rPr>
          <w:spacing w:val="-2"/>
        </w:rPr>
        <w:t>,</w:t>
      </w:r>
      <w:r w:rsidR="00EF6741">
        <w:rPr>
          <w:spacing w:val="-2"/>
        </w:rPr>
        <w:t>6</w:t>
      </w:r>
      <w:r w:rsidRPr="00773E3E">
        <w:rPr>
          <w:spacing w:val="-2"/>
        </w:rPr>
        <w:t xml:space="preserve"> тыс. рубл</w:t>
      </w:r>
      <w:r w:rsidR="00655A32" w:rsidRPr="00773E3E">
        <w:rPr>
          <w:spacing w:val="-2"/>
        </w:rPr>
        <w:t xml:space="preserve">ей или на </w:t>
      </w:r>
      <w:r w:rsidR="00B523A1">
        <w:rPr>
          <w:spacing w:val="-2"/>
        </w:rPr>
        <w:t>9</w:t>
      </w:r>
      <w:r w:rsidRPr="00773E3E">
        <w:rPr>
          <w:spacing w:val="-2"/>
        </w:rPr>
        <w:t>,</w:t>
      </w:r>
      <w:r w:rsidR="00B523A1">
        <w:rPr>
          <w:spacing w:val="-2"/>
        </w:rPr>
        <w:t>8</w:t>
      </w:r>
      <w:r w:rsidRPr="00773E3E">
        <w:rPr>
          <w:spacing w:val="-2"/>
        </w:rPr>
        <w:t xml:space="preserve">%, </w:t>
      </w:r>
      <w:r w:rsidR="00EF6741">
        <w:rPr>
          <w:spacing w:val="-2"/>
        </w:rPr>
        <w:br/>
      </w:r>
      <w:r w:rsidR="00C8656D" w:rsidRPr="00773E3E">
        <w:rPr>
          <w:spacing w:val="-2"/>
        </w:rPr>
        <w:t xml:space="preserve">в том числе </w:t>
      </w:r>
      <w:r w:rsidR="00B523A1">
        <w:rPr>
          <w:spacing w:val="-2"/>
        </w:rPr>
        <w:t xml:space="preserve">за счет предоставления </w:t>
      </w:r>
      <w:r w:rsidR="00EF6741">
        <w:rPr>
          <w:spacing w:val="-2"/>
        </w:rPr>
        <w:t xml:space="preserve">в бюджет территориального фонда дополнительных </w:t>
      </w:r>
      <w:r w:rsidR="00B523A1">
        <w:rPr>
          <w:spacing w:val="-2"/>
        </w:rPr>
        <w:t xml:space="preserve">межбюджетных трансфертов из бюджета ФОМС и из областного бюджета </w:t>
      </w:r>
      <w:r w:rsidR="001A3EA7">
        <w:rPr>
          <w:spacing w:val="-2"/>
        </w:rPr>
        <w:t xml:space="preserve">за счет средств резервного фонда Правительства Российской Федерации </w:t>
      </w:r>
      <w:r w:rsidR="00B523A1">
        <w:rPr>
          <w:spacing w:val="-2"/>
        </w:rPr>
        <w:t>на</w:t>
      </w:r>
      <w:proofErr w:type="gramEnd"/>
      <w:r w:rsidR="00B523A1">
        <w:rPr>
          <w:spacing w:val="-2"/>
        </w:rPr>
        <w:t xml:space="preserve"> </w:t>
      </w:r>
      <w:r w:rsidR="00EF6741">
        <w:rPr>
          <w:spacing w:val="-2"/>
        </w:rPr>
        <w:t>1 672 633,0 тыс. рублей.</w:t>
      </w:r>
    </w:p>
    <w:p w:rsidR="001057F4" w:rsidRPr="00773E3E" w:rsidRDefault="00B91B79" w:rsidP="00D13E05">
      <w:pPr>
        <w:pStyle w:val="a3"/>
        <w:ind w:firstLine="720"/>
        <w:rPr>
          <w:spacing w:val="-2"/>
        </w:rPr>
      </w:pPr>
      <w:r w:rsidRPr="00773E3E">
        <w:rPr>
          <w:b/>
          <w:spacing w:val="-2"/>
        </w:rPr>
        <w:t>1</w:t>
      </w:r>
      <w:r w:rsidRPr="00773E3E">
        <w:rPr>
          <w:spacing w:val="-2"/>
        </w:rPr>
        <w:t>.</w:t>
      </w:r>
      <w:r w:rsidR="0067229D" w:rsidRPr="00773E3E">
        <w:rPr>
          <w:spacing w:val="-2"/>
        </w:rPr>
        <w:t> </w:t>
      </w:r>
      <w:r w:rsidR="00D935BE" w:rsidRPr="00773E3E">
        <w:rPr>
          <w:b/>
          <w:spacing w:val="-2"/>
        </w:rPr>
        <w:t>Н</w:t>
      </w:r>
      <w:r w:rsidRPr="00773E3E">
        <w:rPr>
          <w:b/>
          <w:spacing w:val="-2"/>
        </w:rPr>
        <w:t>еналоговые поступления</w:t>
      </w:r>
      <w:r w:rsidRPr="00773E3E">
        <w:rPr>
          <w:spacing w:val="-2"/>
        </w:rPr>
        <w:t xml:space="preserve"> составили </w:t>
      </w:r>
      <w:r w:rsidR="00845280">
        <w:rPr>
          <w:b/>
          <w:spacing w:val="-2"/>
        </w:rPr>
        <w:t>58 290,6</w:t>
      </w:r>
      <w:r w:rsidRPr="00773E3E">
        <w:rPr>
          <w:spacing w:val="-2"/>
        </w:rPr>
        <w:t xml:space="preserve"> </w:t>
      </w:r>
      <w:r w:rsidRPr="00773E3E">
        <w:rPr>
          <w:b/>
          <w:spacing w:val="-2"/>
        </w:rPr>
        <w:t>тыс. рублей</w:t>
      </w:r>
      <w:r w:rsidR="006B6F4C" w:rsidRPr="00773E3E">
        <w:rPr>
          <w:spacing w:val="-2"/>
        </w:rPr>
        <w:t xml:space="preserve"> (</w:t>
      </w:r>
      <w:r w:rsidR="00845280">
        <w:rPr>
          <w:spacing w:val="-2"/>
        </w:rPr>
        <w:t>118</w:t>
      </w:r>
      <w:r w:rsidR="009334E1" w:rsidRPr="00773E3E">
        <w:rPr>
          <w:spacing w:val="-2"/>
        </w:rPr>
        <w:t>,</w:t>
      </w:r>
      <w:r w:rsidR="00845280">
        <w:rPr>
          <w:spacing w:val="-2"/>
        </w:rPr>
        <w:t>3</w:t>
      </w:r>
      <w:r w:rsidR="00D45605" w:rsidRPr="00773E3E">
        <w:rPr>
          <w:spacing w:val="-2"/>
        </w:rPr>
        <w:t>%)</w:t>
      </w:r>
      <w:r w:rsidR="00286A61" w:rsidRPr="00773E3E">
        <w:rPr>
          <w:spacing w:val="-2"/>
        </w:rPr>
        <w:t>.</w:t>
      </w:r>
      <w:r w:rsidR="0027427C" w:rsidRPr="00773E3E">
        <w:rPr>
          <w:spacing w:val="-2"/>
        </w:rPr>
        <w:br/>
      </w:r>
      <w:r w:rsidR="00286A61" w:rsidRPr="00773E3E">
        <w:rPr>
          <w:spacing w:val="-2"/>
        </w:rPr>
        <w:t xml:space="preserve">По сравнению с аналогичным периодом прошлого года указанные </w:t>
      </w:r>
      <w:r w:rsidR="00165407" w:rsidRPr="00773E3E">
        <w:rPr>
          <w:spacing w:val="-2"/>
        </w:rPr>
        <w:t>до</w:t>
      </w:r>
      <w:r w:rsidR="00286A61" w:rsidRPr="00773E3E">
        <w:rPr>
          <w:spacing w:val="-2"/>
        </w:rPr>
        <w:t xml:space="preserve">ходы </w:t>
      </w:r>
      <w:r w:rsidR="00655A32" w:rsidRPr="00773E3E">
        <w:rPr>
          <w:spacing w:val="-2"/>
        </w:rPr>
        <w:t>у</w:t>
      </w:r>
      <w:r w:rsidR="00845280">
        <w:rPr>
          <w:spacing w:val="-2"/>
        </w:rPr>
        <w:t>величи</w:t>
      </w:r>
      <w:r w:rsidR="00286A61" w:rsidRPr="00773E3E">
        <w:rPr>
          <w:spacing w:val="-2"/>
        </w:rPr>
        <w:t xml:space="preserve">лись на </w:t>
      </w:r>
      <w:r w:rsidR="00AF09AE">
        <w:rPr>
          <w:spacing w:val="-2"/>
        </w:rPr>
        <w:t>1</w:t>
      </w:r>
      <w:r w:rsidR="00475A67">
        <w:rPr>
          <w:spacing w:val="-2"/>
        </w:rPr>
        <w:t>0</w:t>
      </w:r>
      <w:r w:rsidR="00AF09AE">
        <w:rPr>
          <w:spacing w:val="-2"/>
        </w:rPr>
        <w:t> </w:t>
      </w:r>
      <w:r w:rsidR="00475A67">
        <w:rPr>
          <w:spacing w:val="-2"/>
        </w:rPr>
        <w:t>772</w:t>
      </w:r>
      <w:r w:rsidR="00AF09AE">
        <w:rPr>
          <w:spacing w:val="-2"/>
        </w:rPr>
        <w:t>,</w:t>
      </w:r>
      <w:r w:rsidR="00475A67">
        <w:rPr>
          <w:spacing w:val="-2"/>
        </w:rPr>
        <w:t>8</w:t>
      </w:r>
      <w:r w:rsidR="00286A61" w:rsidRPr="00773E3E">
        <w:rPr>
          <w:spacing w:val="-2"/>
        </w:rPr>
        <w:t xml:space="preserve"> тыс. рублей, или на </w:t>
      </w:r>
      <w:r w:rsidR="00475A67">
        <w:rPr>
          <w:spacing w:val="-2"/>
        </w:rPr>
        <w:t>22,7</w:t>
      </w:r>
      <w:r w:rsidR="00AF09AE">
        <w:rPr>
          <w:spacing w:val="-2"/>
        </w:rPr>
        <w:t>%;</w:t>
      </w:r>
    </w:p>
    <w:p w:rsidR="00B91B79" w:rsidRPr="00773E3E" w:rsidRDefault="001057F4" w:rsidP="00D13E05">
      <w:pPr>
        <w:pStyle w:val="a3"/>
        <w:ind w:firstLine="720"/>
        <w:rPr>
          <w:spacing w:val="-2"/>
        </w:rPr>
      </w:pPr>
      <w:r w:rsidRPr="00773E3E">
        <w:rPr>
          <w:spacing w:val="-2"/>
        </w:rPr>
        <w:t>Общая сумма неналоговых поступлений включает следующие доходы</w:t>
      </w:r>
      <w:r w:rsidR="00B91B79" w:rsidRPr="00773E3E">
        <w:rPr>
          <w:spacing w:val="-2"/>
        </w:rPr>
        <w:t>:</w:t>
      </w:r>
    </w:p>
    <w:p w:rsidR="00F1067C" w:rsidRPr="00773E3E" w:rsidRDefault="00D935BE" w:rsidP="00EB2EF6">
      <w:pPr>
        <w:pStyle w:val="a3"/>
        <w:widowControl w:val="0"/>
        <w:ind w:firstLine="720"/>
        <w:rPr>
          <w:spacing w:val="-2"/>
        </w:rPr>
      </w:pPr>
      <w:proofErr w:type="gramStart"/>
      <w:r w:rsidRPr="00773E3E">
        <w:rPr>
          <w:spacing w:val="-2"/>
        </w:rPr>
        <w:t>-</w:t>
      </w:r>
      <w:r w:rsidR="00402B1A" w:rsidRPr="00773E3E">
        <w:rPr>
          <w:spacing w:val="-2"/>
        </w:rPr>
        <w:t> </w:t>
      </w:r>
      <w:r w:rsidR="007343BC" w:rsidRPr="00773E3E">
        <w:rPr>
          <w:spacing w:val="-2"/>
        </w:rPr>
        <w:t xml:space="preserve">прочие доходы от компенсации затрат бюджетов территориальных фондов </w:t>
      </w:r>
      <w:r w:rsidR="00A56A93" w:rsidRPr="00773E3E">
        <w:rPr>
          <w:spacing w:val="-2"/>
        </w:rPr>
        <w:t>ОМС</w:t>
      </w:r>
      <w:r w:rsidR="007343BC" w:rsidRPr="00773E3E">
        <w:rPr>
          <w:spacing w:val="-2"/>
        </w:rPr>
        <w:t xml:space="preserve"> –</w:t>
      </w:r>
      <w:r w:rsidR="007343BC" w:rsidRPr="00475A67">
        <w:rPr>
          <w:b/>
          <w:spacing w:val="-2"/>
        </w:rPr>
        <w:t xml:space="preserve"> </w:t>
      </w:r>
      <w:r w:rsidR="00475A67">
        <w:rPr>
          <w:b/>
          <w:spacing w:val="-2"/>
        </w:rPr>
        <w:t>373,2</w:t>
      </w:r>
      <w:r w:rsidR="007343BC" w:rsidRPr="00773E3E">
        <w:rPr>
          <w:b/>
          <w:spacing w:val="-2"/>
        </w:rPr>
        <w:t xml:space="preserve"> тыс. рублей</w:t>
      </w:r>
      <w:r w:rsidR="00B40B31">
        <w:rPr>
          <w:spacing w:val="-2"/>
        </w:rPr>
        <w:t xml:space="preserve"> (</w:t>
      </w:r>
      <w:r w:rsidR="00475A67">
        <w:rPr>
          <w:spacing w:val="-2"/>
        </w:rPr>
        <w:t>210</w:t>
      </w:r>
      <w:r w:rsidR="00B40B31">
        <w:rPr>
          <w:spacing w:val="-2"/>
        </w:rPr>
        <w:t>,</w:t>
      </w:r>
      <w:r w:rsidR="00475A67">
        <w:rPr>
          <w:spacing w:val="-2"/>
        </w:rPr>
        <w:t>7</w:t>
      </w:r>
      <w:r w:rsidR="00B40B31">
        <w:rPr>
          <w:spacing w:val="-2"/>
        </w:rPr>
        <w:t>%)</w:t>
      </w:r>
      <w:r w:rsidR="009334E1" w:rsidRPr="00773E3E">
        <w:rPr>
          <w:spacing w:val="-2"/>
        </w:rPr>
        <w:t xml:space="preserve">, в том числе </w:t>
      </w:r>
      <w:r w:rsidR="00AF09AE">
        <w:rPr>
          <w:spacing w:val="-2"/>
        </w:rPr>
        <w:t>2</w:t>
      </w:r>
      <w:r w:rsidR="00110BC6">
        <w:rPr>
          <w:spacing w:val="-2"/>
        </w:rPr>
        <w:t>32</w:t>
      </w:r>
      <w:r w:rsidR="00F1067C" w:rsidRPr="00773E3E">
        <w:rPr>
          <w:spacing w:val="-2"/>
        </w:rPr>
        <w:t>,</w:t>
      </w:r>
      <w:r w:rsidR="00110BC6">
        <w:rPr>
          <w:spacing w:val="-2"/>
        </w:rPr>
        <w:t>2</w:t>
      </w:r>
      <w:r w:rsidR="00F1067C" w:rsidRPr="00773E3E">
        <w:rPr>
          <w:spacing w:val="-2"/>
        </w:rPr>
        <w:t xml:space="preserve"> тыс. рублей</w:t>
      </w:r>
      <w:r w:rsidR="00F1067C" w:rsidRPr="00773E3E">
        <w:rPr>
          <w:bCs/>
          <w:szCs w:val="28"/>
        </w:rPr>
        <w:t xml:space="preserve"> – средства прошлых лет, источником которых является субвенция ФОМС, возвращенные в</w:t>
      </w:r>
      <w:r w:rsidR="00164DD5" w:rsidRPr="00773E3E">
        <w:rPr>
          <w:bCs/>
          <w:szCs w:val="28"/>
        </w:rPr>
        <w:t xml:space="preserve"> </w:t>
      </w:r>
      <w:r w:rsidR="00F1067C" w:rsidRPr="00773E3E">
        <w:rPr>
          <w:bCs/>
          <w:szCs w:val="28"/>
        </w:rPr>
        <w:t>бюджет территориального фонда,</w:t>
      </w:r>
      <w:r w:rsidR="00AF09AE">
        <w:rPr>
          <w:bCs/>
          <w:szCs w:val="28"/>
        </w:rPr>
        <w:t xml:space="preserve"> </w:t>
      </w:r>
      <w:r w:rsidR="00164DD5" w:rsidRPr="00773E3E">
        <w:rPr>
          <w:bCs/>
          <w:szCs w:val="28"/>
        </w:rPr>
        <w:t>1</w:t>
      </w:r>
      <w:r w:rsidR="00110BC6">
        <w:rPr>
          <w:bCs/>
          <w:szCs w:val="28"/>
        </w:rPr>
        <w:t>41</w:t>
      </w:r>
      <w:r w:rsidR="00164DD5" w:rsidRPr="00773E3E">
        <w:rPr>
          <w:bCs/>
          <w:szCs w:val="28"/>
        </w:rPr>
        <w:t>,</w:t>
      </w:r>
      <w:r w:rsidR="00AF09AE">
        <w:rPr>
          <w:bCs/>
          <w:szCs w:val="28"/>
        </w:rPr>
        <w:t>0</w:t>
      </w:r>
      <w:r w:rsidR="00164DD5" w:rsidRPr="00773E3E">
        <w:rPr>
          <w:bCs/>
          <w:szCs w:val="28"/>
        </w:rPr>
        <w:t xml:space="preserve"> тыс. рублей – средства нормированного страхового запаса</w:t>
      </w:r>
      <w:r w:rsidR="00F1067C" w:rsidRPr="00773E3E">
        <w:rPr>
          <w:bCs/>
          <w:szCs w:val="28"/>
        </w:rPr>
        <w:t xml:space="preserve"> </w:t>
      </w:r>
      <w:r w:rsidR="00164DD5" w:rsidRPr="00773E3E">
        <w:rPr>
          <w:bCs/>
          <w:szCs w:val="28"/>
        </w:rPr>
        <w:t>территориального фонда, возвращенные в бюджет территориального фонда медицинскими организациями, из них</w:t>
      </w:r>
      <w:r w:rsidR="00597147">
        <w:rPr>
          <w:bCs/>
          <w:szCs w:val="28"/>
        </w:rPr>
        <w:t>:</w:t>
      </w:r>
      <w:r w:rsidR="00597147">
        <w:rPr>
          <w:bCs/>
          <w:szCs w:val="28"/>
        </w:rPr>
        <w:br/>
      </w:r>
      <w:r w:rsidR="002A1D8C" w:rsidRPr="00773E3E">
        <w:rPr>
          <w:bCs/>
          <w:szCs w:val="28"/>
        </w:rPr>
        <w:t>1</w:t>
      </w:r>
      <w:r w:rsidR="00AF09AE">
        <w:rPr>
          <w:bCs/>
          <w:szCs w:val="28"/>
        </w:rPr>
        <w:t>32</w:t>
      </w:r>
      <w:r w:rsidR="002A1D8C" w:rsidRPr="00773E3E">
        <w:rPr>
          <w:bCs/>
          <w:szCs w:val="28"/>
        </w:rPr>
        <w:t>,</w:t>
      </w:r>
      <w:r w:rsidR="00AF09AE">
        <w:rPr>
          <w:bCs/>
          <w:szCs w:val="28"/>
        </w:rPr>
        <w:t>0</w:t>
      </w:r>
      <w:r w:rsidR="00F1067C" w:rsidRPr="00773E3E">
        <w:rPr>
          <w:bCs/>
          <w:szCs w:val="28"/>
        </w:rPr>
        <w:t> тыс. рублей –</w:t>
      </w:r>
      <w:r w:rsidR="00164DD5" w:rsidRPr="00773E3E">
        <w:rPr>
          <w:bCs/>
          <w:szCs w:val="28"/>
        </w:rPr>
        <w:t xml:space="preserve"> на</w:t>
      </w:r>
      <w:r w:rsidR="00164DD5" w:rsidRPr="00773E3E">
        <w:t xml:space="preserve"> </w:t>
      </w:r>
      <w:proofErr w:type="spellStart"/>
      <w:r w:rsidR="00164DD5" w:rsidRPr="00773E3E">
        <w:t>софинансирование</w:t>
      </w:r>
      <w:proofErr w:type="spellEnd"/>
      <w:r w:rsidR="00164DD5" w:rsidRPr="00773E3E">
        <w:t xml:space="preserve"> расходов медицинских организаций </w:t>
      </w:r>
      <w:r w:rsidR="00597147">
        <w:br/>
      </w:r>
      <w:r w:rsidR="00164DD5" w:rsidRPr="00773E3E">
        <w:t>на оплату</w:t>
      </w:r>
      <w:proofErr w:type="gramEnd"/>
      <w:r w:rsidR="00164DD5" w:rsidRPr="00773E3E">
        <w:t xml:space="preserve"> труда врачей и среднего медицинского персонала</w:t>
      </w:r>
      <w:r w:rsidR="009A19CB" w:rsidRPr="00773E3E">
        <w:rPr>
          <w:bCs/>
          <w:szCs w:val="28"/>
        </w:rPr>
        <w:t xml:space="preserve">, </w:t>
      </w:r>
      <w:r w:rsidR="00110BC6">
        <w:rPr>
          <w:bCs/>
          <w:szCs w:val="28"/>
        </w:rPr>
        <w:t>9</w:t>
      </w:r>
      <w:r w:rsidR="00164DD5" w:rsidRPr="00773E3E">
        <w:rPr>
          <w:bCs/>
          <w:szCs w:val="28"/>
        </w:rPr>
        <w:t xml:space="preserve">,0 тыс. рублей – </w:t>
      </w:r>
      <w:r w:rsidR="00597147">
        <w:rPr>
          <w:bCs/>
          <w:szCs w:val="28"/>
        </w:rPr>
        <w:br/>
      </w:r>
      <w:r w:rsidR="00164DD5" w:rsidRPr="00773E3E">
        <w:rPr>
          <w:spacing w:val="-2"/>
        </w:rPr>
        <w:t>на финансовое обеспечение мероприятий по организации дополнительного профессионального образования медицинских работников по</w:t>
      </w:r>
      <w:r w:rsidR="00251BCD" w:rsidRPr="00773E3E">
        <w:rPr>
          <w:spacing w:val="-2"/>
        </w:rPr>
        <w:t xml:space="preserve"> </w:t>
      </w:r>
      <w:r w:rsidR="00164DD5" w:rsidRPr="00773E3E">
        <w:rPr>
          <w:spacing w:val="-2"/>
        </w:rPr>
        <w:t>про</w:t>
      </w:r>
      <w:r w:rsidR="00251BCD" w:rsidRPr="00773E3E">
        <w:rPr>
          <w:spacing w:val="-2"/>
        </w:rPr>
        <w:t>граммам повышения квалификации,</w:t>
      </w:r>
      <w:r w:rsidR="00AF09AE">
        <w:rPr>
          <w:spacing w:val="-2"/>
        </w:rPr>
        <w:t xml:space="preserve"> а</w:t>
      </w:r>
      <w:r w:rsidR="00164DD5" w:rsidRPr="00773E3E">
        <w:rPr>
          <w:spacing w:val="-2"/>
        </w:rPr>
        <w:t xml:space="preserve"> также по приобретению и проведению ремонта медицинского оборудования</w:t>
      </w:r>
      <w:r w:rsidR="00AF09AE">
        <w:rPr>
          <w:spacing w:val="-2"/>
        </w:rPr>
        <w:t>;</w:t>
      </w:r>
    </w:p>
    <w:p w:rsidR="008E5780" w:rsidRPr="00773E3E" w:rsidRDefault="008E5780" w:rsidP="009A19CB">
      <w:pPr>
        <w:pStyle w:val="a3"/>
        <w:tabs>
          <w:tab w:val="left" w:pos="7867"/>
        </w:tabs>
        <w:ind w:firstLine="720"/>
        <w:rPr>
          <w:spacing w:val="-2"/>
        </w:rPr>
      </w:pPr>
      <w:r w:rsidRPr="00773E3E">
        <w:rPr>
          <w:spacing w:val="-2"/>
        </w:rPr>
        <w:t>-</w:t>
      </w:r>
      <w:r w:rsidR="00402B1A" w:rsidRPr="00773E3E">
        <w:rPr>
          <w:spacing w:val="-2"/>
        </w:rPr>
        <w:t> </w:t>
      </w:r>
      <w:r w:rsidR="00164DD5" w:rsidRPr="00773E3E">
        <w:rPr>
          <w:spacing w:val="-2"/>
        </w:rPr>
        <w:t>и</w:t>
      </w:r>
      <w:r w:rsidR="00164DD5" w:rsidRPr="00773E3E">
        <w:t xml:space="preserve">ные штрафы, неустойки, пени, уплаченные в соответствии с законом </w:t>
      </w:r>
      <w:r w:rsidR="00164DD5" w:rsidRPr="00773E3E">
        <w:br/>
        <w:t xml:space="preserve">или договором в случае неисполнения или ненадлежащего исполнения обязательств перед территориальным фондом обязательного медицинского </w:t>
      </w:r>
      <w:r w:rsidR="00164DD5" w:rsidRPr="00773E3E">
        <w:lastRenderedPageBreak/>
        <w:t xml:space="preserve">страхования </w:t>
      </w:r>
      <w:r w:rsidR="008A216D" w:rsidRPr="00773E3E">
        <w:rPr>
          <w:spacing w:val="-2"/>
        </w:rPr>
        <w:t>–</w:t>
      </w:r>
      <w:r w:rsidR="008A216D" w:rsidRPr="00110BC6">
        <w:rPr>
          <w:b/>
          <w:spacing w:val="-2"/>
        </w:rPr>
        <w:t xml:space="preserve"> </w:t>
      </w:r>
      <w:r w:rsidR="00110BC6">
        <w:rPr>
          <w:b/>
          <w:spacing w:val="-2"/>
        </w:rPr>
        <w:t>2</w:t>
      </w:r>
      <w:r w:rsidR="00AF09AE">
        <w:rPr>
          <w:b/>
          <w:spacing w:val="-2"/>
        </w:rPr>
        <w:t> </w:t>
      </w:r>
      <w:r w:rsidR="00110BC6">
        <w:rPr>
          <w:b/>
          <w:spacing w:val="-2"/>
        </w:rPr>
        <w:t>235</w:t>
      </w:r>
      <w:r w:rsidR="00AF09AE">
        <w:rPr>
          <w:b/>
          <w:spacing w:val="-2"/>
        </w:rPr>
        <w:t>,</w:t>
      </w:r>
      <w:r w:rsidR="00110BC6">
        <w:rPr>
          <w:b/>
          <w:spacing w:val="-2"/>
        </w:rPr>
        <w:t>1</w:t>
      </w:r>
      <w:r w:rsidR="008A216D" w:rsidRPr="00773E3E">
        <w:rPr>
          <w:b/>
          <w:spacing w:val="-2"/>
        </w:rPr>
        <w:t xml:space="preserve"> тыс. рублей</w:t>
      </w:r>
      <w:r w:rsidR="009A19CB" w:rsidRPr="00773E3E">
        <w:rPr>
          <w:b/>
          <w:spacing w:val="-2"/>
        </w:rPr>
        <w:t xml:space="preserve"> </w:t>
      </w:r>
      <w:r w:rsidR="009A19CB" w:rsidRPr="00773E3E">
        <w:rPr>
          <w:spacing w:val="-2"/>
        </w:rPr>
        <w:t>(</w:t>
      </w:r>
      <w:r w:rsidR="00110BC6">
        <w:rPr>
          <w:spacing w:val="-2"/>
        </w:rPr>
        <w:t>60,4</w:t>
      </w:r>
      <w:r w:rsidR="00164DD5" w:rsidRPr="00773E3E">
        <w:rPr>
          <w:spacing w:val="-2"/>
        </w:rPr>
        <w:t>%)</w:t>
      </w:r>
      <w:r w:rsidR="000670E4" w:rsidRPr="00773E3E">
        <w:rPr>
          <w:spacing w:val="-2"/>
        </w:rPr>
        <w:t xml:space="preserve">. </w:t>
      </w:r>
      <w:r w:rsidR="0027427C" w:rsidRPr="00773E3E">
        <w:rPr>
          <w:spacing w:val="-2"/>
        </w:rPr>
        <w:t xml:space="preserve">По </w:t>
      </w:r>
      <w:r w:rsidR="000670E4" w:rsidRPr="00773E3E">
        <w:rPr>
          <w:spacing w:val="-2"/>
        </w:rPr>
        <w:t>сравнению с аналогичным периодом прошлого года объем поступлений у</w:t>
      </w:r>
      <w:r w:rsidR="00B40B31">
        <w:rPr>
          <w:spacing w:val="-2"/>
        </w:rPr>
        <w:t>велич</w:t>
      </w:r>
      <w:r w:rsidR="0027427C" w:rsidRPr="00773E3E">
        <w:rPr>
          <w:spacing w:val="-2"/>
        </w:rPr>
        <w:t xml:space="preserve">ился на </w:t>
      </w:r>
      <w:r w:rsidR="00110BC6">
        <w:rPr>
          <w:spacing w:val="-2"/>
        </w:rPr>
        <w:t>902</w:t>
      </w:r>
      <w:r w:rsidR="0027427C" w:rsidRPr="00773E3E">
        <w:rPr>
          <w:spacing w:val="-2"/>
        </w:rPr>
        <w:t>,</w:t>
      </w:r>
      <w:r w:rsidR="00110BC6">
        <w:rPr>
          <w:spacing w:val="-2"/>
        </w:rPr>
        <w:t>9</w:t>
      </w:r>
      <w:r w:rsidR="0027427C" w:rsidRPr="00773E3E">
        <w:rPr>
          <w:spacing w:val="-2"/>
        </w:rPr>
        <w:t xml:space="preserve"> тыс. рублей</w:t>
      </w:r>
      <w:r w:rsidR="0027427C" w:rsidRPr="00773E3E">
        <w:rPr>
          <w:spacing w:val="-2"/>
        </w:rPr>
        <w:br/>
      </w:r>
      <w:r w:rsidR="000670E4" w:rsidRPr="00773E3E">
        <w:rPr>
          <w:spacing w:val="-2"/>
        </w:rPr>
        <w:t xml:space="preserve">или на </w:t>
      </w:r>
      <w:r w:rsidR="00110BC6">
        <w:rPr>
          <w:spacing w:val="-2"/>
        </w:rPr>
        <w:t>67,8</w:t>
      </w:r>
      <w:r w:rsidR="000670E4" w:rsidRPr="00773E3E">
        <w:rPr>
          <w:spacing w:val="-2"/>
        </w:rPr>
        <w:t>%;</w:t>
      </w:r>
    </w:p>
    <w:p w:rsidR="00F45B5B" w:rsidRPr="00773E3E" w:rsidRDefault="00D4712A" w:rsidP="00F45B5B">
      <w:pPr>
        <w:pStyle w:val="a3"/>
        <w:tabs>
          <w:tab w:val="left" w:pos="7867"/>
        </w:tabs>
        <w:ind w:firstLine="720"/>
        <w:rPr>
          <w:spacing w:val="-2"/>
        </w:rPr>
      </w:pPr>
      <w:proofErr w:type="gramStart"/>
      <w:r w:rsidRPr="00773E3E">
        <w:rPr>
          <w:spacing w:val="-2"/>
        </w:rPr>
        <w:t>-</w:t>
      </w:r>
      <w:r w:rsidR="00402B1A" w:rsidRPr="00773E3E">
        <w:rPr>
          <w:spacing w:val="-2"/>
        </w:rPr>
        <w:t> </w:t>
      </w:r>
      <w:r w:rsidR="00164DD5" w:rsidRPr="00773E3E">
        <w:rPr>
          <w:spacing w:val="-2"/>
        </w:rPr>
        <w:t>д</w:t>
      </w:r>
      <w:r w:rsidR="00164DD5" w:rsidRPr="00773E3E">
        <w:t xml:space="preserve">енежные взыскания, налагаемые в возмещение ущерба, причиненного </w:t>
      </w:r>
      <w:r w:rsidR="00164DD5" w:rsidRPr="00773E3E">
        <w:br/>
        <w:t xml:space="preserve">в результате незаконного или нецелевого использования бюджетных средств </w:t>
      </w:r>
      <w:r w:rsidR="00164DD5" w:rsidRPr="00773E3E">
        <w:br/>
        <w:t>(в части бюджетов территориальных фондов обязательного медицинского страхования)</w:t>
      </w:r>
      <w:r w:rsidRPr="00773E3E">
        <w:rPr>
          <w:spacing w:val="-2"/>
        </w:rPr>
        <w:t xml:space="preserve"> –</w:t>
      </w:r>
      <w:r w:rsidRPr="00110BC6">
        <w:rPr>
          <w:spacing w:val="-2"/>
        </w:rPr>
        <w:t xml:space="preserve"> </w:t>
      </w:r>
      <w:r w:rsidR="00110BC6">
        <w:rPr>
          <w:b/>
          <w:spacing w:val="-2"/>
        </w:rPr>
        <w:t>1 693,1</w:t>
      </w:r>
      <w:r w:rsidRPr="00773E3E">
        <w:rPr>
          <w:b/>
          <w:spacing w:val="-2"/>
        </w:rPr>
        <w:t xml:space="preserve"> тыс. руб</w:t>
      </w:r>
      <w:r w:rsidR="00336D3E" w:rsidRPr="00773E3E">
        <w:rPr>
          <w:b/>
          <w:spacing w:val="-2"/>
        </w:rPr>
        <w:t>лей</w:t>
      </w:r>
      <w:r w:rsidR="00A75399">
        <w:rPr>
          <w:spacing w:val="-2"/>
        </w:rPr>
        <w:t>, из них</w:t>
      </w:r>
      <w:r w:rsidR="00597147">
        <w:rPr>
          <w:spacing w:val="-2"/>
        </w:rPr>
        <w:t>:</w:t>
      </w:r>
      <w:r w:rsidR="00A75399">
        <w:rPr>
          <w:spacing w:val="-2"/>
        </w:rPr>
        <w:t xml:space="preserve"> 4,0 тыс. рублей - </w:t>
      </w:r>
      <w:r w:rsidR="00A75399" w:rsidRPr="00773E3E">
        <w:rPr>
          <w:bCs/>
          <w:szCs w:val="28"/>
        </w:rPr>
        <w:t>средства нормированного страхового запаса территориального фонда,</w:t>
      </w:r>
      <w:r w:rsidR="00470363">
        <w:rPr>
          <w:bCs/>
          <w:szCs w:val="28"/>
        </w:rPr>
        <w:t xml:space="preserve"> использованные </w:t>
      </w:r>
      <w:r w:rsidR="00470363">
        <w:rPr>
          <w:bCs/>
          <w:szCs w:val="28"/>
        </w:rPr>
        <w:br/>
        <w:t>не по целевому назначению,</w:t>
      </w:r>
      <w:r w:rsidR="00A75399" w:rsidRPr="00773E3E">
        <w:rPr>
          <w:bCs/>
          <w:szCs w:val="28"/>
        </w:rPr>
        <w:t xml:space="preserve"> возвращенные в бюджет территориального фонда медицинскими организациями</w:t>
      </w:r>
      <w:r w:rsidR="00811DB9">
        <w:rPr>
          <w:bCs/>
          <w:szCs w:val="28"/>
        </w:rPr>
        <w:t xml:space="preserve"> </w:t>
      </w:r>
      <w:r w:rsidR="00A75399" w:rsidRPr="00773E3E">
        <w:rPr>
          <w:spacing w:val="-2"/>
        </w:rPr>
        <w:t xml:space="preserve">на финансовое обеспечение мероприятий </w:t>
      </w:r>
      <w:r w:rsidR="00470363">
        <w:rPr>
          <w:spacing w:val="-2"/>
        </w:rPr>
        <w:br/>
      </w:r>
      <w:r w:rsidR="00A75399" w:rsidRPr="00773E3E">
        <w:rPr>
          <w:spacing w:val="-2"/>
        </w:rPr>
        <w:t>по организации дополнительного профессионального образования медицинских</w:t>
      </w:r>
      <w:proofErr w:type="gramEnd"/>
      <w:r w:rsidR="00A75399" w:rsidRPr="00773E3E">
        <w:rPr>
          <w:spacing w:val="-2"/>
        </w:rPr>
        <w:t xml:space="preserve"> работников по программам повышения квалификации,</w:t>
      </w:r>
      <w:r w:rsidR="00A75399">
        <w:rPr>
          <w:spacing w:val="-2"/>
        </w:rPr>
        <w:t xml:space="preserve"> а</w:t>
      </w:r>
      <w:r w:rsidR="00A75399" w:rsidRPr="00773E3E">
        <w:rPr>
          <w:spacing w:val="-2"/>
        </w:rPr>
        <w:t xml:space="preserve"> также по приобретению </w:t>
      </w:r>
      <w:r w:rsidR="00470363">
        <w:rPr>
          <w:spacing w:val="-2"/>
        </w:rPr>
        <w:br/>
      </w:r>
      <w:r w:rsidR="00A75399" w:rsidRPr="00773E3E">
        <w:rPr>
          <w:spacing w:val="-2"/>
        </w:rPr>
        <w:t>и проведению ремонта медицинского оборудования</w:t>
      </w:r>
      <w:r w:rsidR="00DC1FA6" w:rsidRPr="00773E3E">
        <w:rPr>
          <w:spacing w:val="-2"/>
        </w:rPr>
        <w:t xml:space="preserve">. По </w:t>
      </w:r>
      <w:r w:rsidR="00F45B5B" w:rsidRPr="00773E3E">
        <w:rPr>
          <w:spacing w:val="-2"/>
        </w:rPr>
        <w:t>сравнению с аналогичным периодом прошлого года объем поступлений у</w:t>
      </w:r>
      <w:r w:rsidR="002A05DC" w:rsidRPr="00773E3E">
        <w:rPr>
          <w:spacing w:val="-2"/>
        </w:rPr>
        <w:t>меньш</w:t>
      </w:r>
      <w:r w:rsidR="00F45B5B" w:rsidRPr="00773E3E">
        <w:rPr>
          <w:spacing w:val="-2"/>
        </w:rPr>
        <w:t xml:space="preserve">ился на </w:t>
      </w:r>
      <w:r w:rsidR="00110BC6">
        <w:rPr>
          <w:spacing w:val="-2"/>
        </w:rPr>
        <w:t>321</w:t>
      </w:r>
      <w:r w:rsidR="00F45B5B" w:rsidRPr="00773E3E">
        <w:rPr>
          <w:spacing w:val="-2"/>
        </w:rPr>
        <w:t>,</w:t>
      </w:r>
      <w:r w:rsidR="00110BC6">
        <w:rPr>
          <w:spacing w:val="-2"/>
        </w:rPr>
        <w:t>1</w:t>
      </w:r>
      <w:r w:rsidR="00F45B5B" w:rsidRPr="00773E3E">
        <w:rPr>
          <w:spacing w:val="-2"/>
        </w:rPr>
        <w:t xml:space="preserve"> тыс. рублей </w:t>
      </w:r>
      <w:r w:rsidR="00470363">
        <w:rPr>
          <w:spacing w:val="-2"/>
        </w:rPr>
        <w:br/>
      </w:r>
      <w:r w:rsidR="00F45B5B" w:rsidRPr="00773E3E">
        <w:rPr>
          <w:spacing w:val="-2"/>
        </w:rPr>
        <w:t xml:space="preserve">или на </w:t>
      </w:r>
      <w:r w:rsidR="00110BC6">
        <w:rPr>
          <w:spacing w:val="-2"/>
        </w:rPr>
        <w:t>15</w:t>
      </w:r>
      <w:r w:rsidR="00F45B5B" w:rsidRPr="00773E3E">
        <w:rPr>
          <w:spacing w:val="-2"/>
        </w:rPr>
        <w:t>,</w:t>
      </w:r>
      <w:r w:rsidR="00110BC6">
        <w:rPr>
          <w:spacing w:val="-2"/>
        </w:rPr>
        <w:t>9</w:t>
      </w:r>
      <w:r w:rsidR="00F45B5B" w:rsidRPr="00773E3E">
        <w:rPr>
          <w:spacing w:val="-2"/>
        </w:rPr>
        <w:t>%;</w:t>
      </w:r>
    </w:p>
    <w:p w:rsidR="00F45B5B" w:rsidRPr="00773E3E" w:rsidRDefault="00B91B79" w:rsidP="000670E4">
      <w:pPr>
        <w:pStyle w:val="a3"/>
        <w:tabs>
          <w:tab w:val="left" w:pos="7867"/>
        </w:tabs>
        <w:ind w:firstLine="720"/>
        <w:rPr>
          <w:spacing w:val="-2"/>
        </w:rPr>
      </w:pPr>
      <w:r w:rsidRPr="00773E3E">
        <w:rPr>
          <w:spacing w:val="-2"/>
        </w:rPr>
        <w:t>-</w:t>
      </w:r>
      <w:r w:rsidR="00402B1A" w:rsidRPr="00773E3E">
        <w:rPr>
          <w:spacing w:val="-2"/>
        </w:rPr>
        <w:t> </w:t>
      </w:r>
      <w:r w:rsidR="002A05DC" w:rsidRPr="00773E3E">
        <w:rPr>
          <w:spacing w:val="-2"/>
        </w:rPr>
        <w:t>п</w:t>
      </w:r>
      <w:r w:rsidR="002A05DC" w:rsidRPr="00773E3E">
        <w:t>латежи по искам, предъявленным территориальным фондом, к лицам, ответственным за причинение вреда здоровью застрахованного лица, в целях возмещения расходов на оказание медицинской помощи</w:t>
      </w:r>
      <w:r w:rsidRPr="00773E3E">
        <w:rPr>
          <w:spacing w:val="-2"/>
        </w:rPr>
        <w:t xml:space="preserve"> –</w:t>
      </w:r>
      <w:r w:rsidRPr="00110BC6">
        <w:rPr>
          <w:b/>
          <w:spacing w:val="-2"/>
        </w:rPr>
        <w:t xml:space="preserve"> </w:t>
      </w:r>
      <w:r w:rsidR="00110BC6">
        <w:rPr>
          <w:b/>
          <w:spacing w:val="-2"/>
        </w:rPr>
        <w:t>2</w:t>
      </w:r>
      <w:r w:rsidR="00654732" w:rsidRPr="00773E3E">
        <w:rPr>
          <w:b/>
          <w:spacing w:val="-2"/>
        </w:rPr>
        <w:t> </w:t>
      </w:r>
      <w:r w:rsidR="00110BC6">
        <w:rPr>
          <w:b/>
          <w:spacing w:val="-2"/>
        </w:rPr>
        <w:t>85</w:t>
      </w:r>
      <w:r w:rsidR="00B40B31">
        <w:rPr>
          <w:b/>
          <w:spacing w:val="-2"/>
        </w:rPr>
        <w:t>7</w:t>
      </w:r>
      <w:r w:rsidR="00654732" w:rsidRPr="00773E3E">
        <w:rPr>
          <w:b/>
          <w:spacing w:val="-2"/>
        </w:rPr>
        <w:t>,</w:t>
      </w:r>
      <w:r w:rsidR="00110BC6">
        <w:rPr>
          <w:b/>
          <w:spacing w:val="-2"/>
        </w:rPr>
        <w:t>3</w:t>
      </w:r>
      <w:r w:rsidRPr="00773E3E">
        <w:rPr>
          <w:b/>
          <w:spacing w:val="-2"/>
        </w:rPr>
        <w:t xml:space="preserve"> тыс. рублей</w:t>
      </w:r>
      <w:r w:rsidR="002A05DC" w:rsidRPr="00773E3E">
        <w:rPr>
          <w:spacing w:val="-2"/>
        </w:rPr>
        <w:t xml:space="preserve"> (</w:t>
      </w:r>
      <w:r w:rsidR="00110BC6">
        <w:rPr>
          <w:spacing w:val="-2"/>
        </w:rPr>
        <w:t>93,2</w:t>
      </w:r>
      <w:r w:rsidR="002A05DC" w:rsidRPr="00773E3E">
        <w:rPr>
          <w:spacing w:val="-2"/>
        </w:rPr>
        <w:t>%)</w:t>
      </w:r>
      <w:r w:rsidR="000670E4" w:rsidRPr="00773E3E">
        <w:rPr>
          <w:spacing w:val="-2"/>
        </w:rPr>
        <w:t>. По</w:t>
      </w:r>
      <w:r w:rsidR="00597147">
        <w:rPr>
          <w:spacing w:val="-2"/>
        </w:rPr>
        <w:t xml:space="preserve"> </w:t>
      </w:r>
      <w:r w:rsidR="000670E4" w:rsidRPr="00773E3E">
        <w:rPr>
          <w:spacing w:val="-2"/>
        </w:rPr>
        <w:t>сравнению с аналогичным периодом прошлого года объем поступлений у</w:t>
      </w:r>
      <w:r w:rsidR="00B40B31">
        <w:rPr>
          <w:spacing w:val="-2"/>
        </w:rPr>
        <w:t>меньш</w:t>
      </w:r>
      <w:r w:rsidR="000670E4" w:rsidRPr="00773E3E">
        <w:rPr>
          <w:spacing w:val="-2"/>
        </w:rPr>
        <w:t xml:space="preserve">ился на </w:t>
      </w:r>
      <w:r w:rsidR="00110BC6">
        <w:rPr>
          <w:spacing w:val="-2"/>
        </w:rPr>
        <w:t>243</w:t>
      </w:r>
      <w:r w:rsidR="000670E4" w:rsidRPr="00773E3E">
        <w:rPr>
          <w:spacing w:val="-2"/>
        </w:rPr>
        <w:t>,</w:t>
      </w:r>
      <w:r w:rsidR="00110BC6">
        <w:rPr>
          <w:spacing w:val="-2"/>
        </w:rPr>
        <w:t>7</w:t>
      </w:r>
      <w:r w:rsidR="000670E4" w:rsidRPr="00773E3E">
        <w:rPr>
          <w:spacing w:val="-2"/>
        </w:rPr>
        <w:t xml:space="preserve"> тыс. рублей или на </w:t>
      </w:r>
      <w:r w:rsidR="00110BC6">
        <w:rPr>
          <w:spacing w:val="-2"/>
        </w:rPr>
        <w:t>7</w:t>
      </w:r>
      <w:r w:rsidR="000670E4" w:rsidRPr="00773E3E">
        <w:rPr>
          <w:spacing w:val="-2"/>
        </w:rPr>
        <w:t>,</w:t>
      </w:r>
      <w:r w:rsidR="00110BC6">
        <w:rPr>
          <w:spacing w:val="-2"/>
        </w:rPr>
        <w:t>9</w:t>
      </w:r>
      <w:r w:rsidR="000670E4" w:rsidRPr="00773E3E">
        <w:rPr>
          <w:spacing w:val="-2"/>
        </w:rPr>
        <w:t>%;</w:t>
      </w:r>
    </w:p>
    <w:p w:rsidR="00B40B31" w:rsidRPr="00773E3E" w:rsidRDefault="002A05DC" w:rsidP="00B40B31">
      <w:pPr>
        <w:pStyle w:val="a3"/>
        <w:tabs>
          <w:tab w:val="left" w:pos="7867"/>
        </w:tabs>
        <w:ind w:firstLine="720"/>
        <w:rPr>
          <w:spacing w:val="-2"/>
        </w:rPr>
      </w:pPr>
      <w:r w:rsidRPr="00773E3E">
        <w:rPr>
          <w:spacing w:val="-2"/>
        </w:rPr>
        <w:t>- д</w:t>
      </w:r>
      <w:r w:rsidRPr="00773E3E">
        <w:t xml:space="preserve">оходы от денежных взысканий (штрафов), поступающие в счет погашения задолженности, образовавшейся до 1 января 2020 года, подлежащие зачислению в бюджет территориального фонда по нормативам, действовавшим </w:t>
      </w:r>
      <w:r w:rsidR="00597147">
        <w:br/>
      </w:r>
      <w:r w:rsidRPr="00773E3E">
        <w:t>в 2019 году –</w:t>
      </w:r>
      <w:r w:rsidRPr="00110BC6">
        <w:rPr>
          <w:b/>
        </w:rPr>
        <w:t xml:space="preserve"> </w:t>
      </w:r>
      <w:r w:rsidR="00110BC6" w:rsidRPr="00110BC6">
        <w:rPr>
          <w:b/>
        </w:rPr>
        <w:t>3</w:t>
      </w:r>
      <w:r w:rsidRPr="00773E3E">
        <w:rPr>
          <w:b/>
        </w:rPr>
        <w:t> </w:t>
      </w:r>
      <w:r w:rsidR="00110BC6">
        <w:rPr>
          <w:b/>
        </w:rPr>
        <w:t>293</w:t>
      </w:r>
      <w:r w:rsidRPr="00773E3E">
        <w:rPr>
          <w:b/>
        </w:rPr>
        <w:t>,</w:t>
      </w:r>
      <w:r w:rsidR="00110BC6">
        <w:rPr>
          <w:b/>
        </w:rPr>
        <w:t>4</w:t>
      </w:r>
      <w:r w:rsidRPr="00773E3E">
        <w:rPr>
          <w:b/>
        </w:rPr>
        <w:t xml:space="preserve"> тыс. рублей</w:t>
      </w:r>
      <w:r w:rsidR="00B40B31">
        <w:rPr>
          <w:b/>
        </w:rPr>
        <w:t>.</w:t>
      </w:r>
      <w:r w:rsidR="00B40B31" w:rsidRPr="00B40B31">
        <w:rPr>
          <w:spacing w:val="-2"/>
        </w:rPr>
        <w:t xml:space="preserve"> </w:t>
      </w:r>
      <w:r w:rsidR="00B40B31" w:rsidRPr="00773E3E">
        <w:rPr>
          <w:spacing w:val="-2"/>
        </w:rPr>
        <w:t>По</w:t>
      </w:r>
      <w:r w:rsidR="00597147">
        <w:rPr>
          <w:spacing w:val="-2"/>
        </w:rPr>
        <w:t xml:space="preserve"> </w:t>
      </w:r>
      <w:r w:rsidR="00B40B31" w:rsidRPr="00773E3E">
        <w:rPr>
          <w:spacing w:val="-2"/>
        </w:rPr>
        <w:t>сравнению с аналогичным периодом прошлого года объем поступлений у</w:t>
      </w:r>
      <w:r w:rsidR="00B40B31">
        <w:rPr>
          <w:spacing w:val="-2"/>
        </w:rPr>
        <w:t>меньш</w:t>
      </w:r>
      <w:r w:rsidR="00B40B31" w:rsidRPr="00773E3E">
        <w:rPr>
          <w:spacing w:val="-2"/>
        </w:rPr>
        <w:t xml:space="preserve">ился на </w:t>
      </w:r>
      <w:r w:rsidR="00110BC6">
        <w:rPr>
          <w:spacing w:val="-2"/>
        </w:rPr>
        <w:t>236</w:t>
      </w:r>
      <w:r w:rsidR="00B40B31" w:rsidRPr="00773E3E">
        <w:rPr>
          <w:spacing w:val="-2"/>
        </w:rPr>
        <w:t>,</w:t>
      </w:r>
      <w:r w:rsidR="00110BC6">
        <w:rPr>
          <w:spacing w:val="-2"/>
        </w:rPr>
        <w:t>8</w:t>
      </w:r>
      <w:r w:rsidR="00B40B31" w:rsidRPr="00773E3E">
        <w:rPr>
          <w:spacing w:val="-2"/>
        </w:rPr>
        <w:t xml:space="preserve"> тыс. рублей или на </w:t>
      </w:r>
      <w:r w:rsidR="00110BC6">
        <w:rPr>
          <w:spacing w:val="-2"/>
        </w:rPr>
        <w:t>6</w:t>
      </w:r>
      <w:r w:rsidR="00B40B31" w:rsidRPr="00773E3E">
        <w:rPr>
          <w:spacing w:val="-2"/>
        </w:rPr>
        <w:t>,</w:t>
      </w:r>
      <w:r w:rsidR="00110BC6">
        <w:rPr>
          <w:spacing w:val="-2"/>
        </w:rPr>
        <w:t>7</w:t>
      </w:r>
      <w:r w:rsidR="00B40B31" w:rsidRPr="00773E3E">
        <w:rPr>
          <w:spacing w:val="-2"/>
        </w:rPr>
        <w:t>%;</w:t>
      </w:r>
    </w:p>
    <w:p w:rsidR="00DC3EC6" w:rsidRPr="00A001F0" w:rsidRDefault="00DC3EC6" w:rsidP="00A001F0">
      <w:pPr>
        <w:pStyle w:val="a3"/>
        <w:ind w:firstLine="720"/>
        <w:rPr>
          <w:spacing w:val="-2"/>
        </w:rPr>
      </w:pPr>
      <w:r w:rsidRPr="00773E3E">
        <w:rPr>
          <w:spacing w:val="-2"/>
        </w:rPr>
        <w:t>-</w:t>
      </w:r>
      <w:r w:rsidR="00402B1A" w:rsidRPr="00773E3E">
        <w:rPr>
          <w:spacing w:val="-2"/>
        </w:rPr>
        <w:t> </w:t>
      </w:r>
      <w:r w:rsidRPr="00773E3E">
        <w:rPr>
          <w:spacing w:val="-2"/>
        </w:rPr>
        <w:t xml:space="preserve">прочие неналоговые поступления в территориальные фонды </w:t>
      </w:r>
      <w:r w:rsidR="000B74B7" w:rsidRPr="00773E3E">
        <w:t>обязательного медицинского страхования</w:t>
      </w:r>
      <w:r w:rsidRPr="00773E3E">
        <w:rPr>
          <w:spacing w:val="-2"/>
        </w:rPr>
        <w:t xml:space="preserve"> –</w:t>
      </w:r>
      <w:r w:rsidRPr="00110BC6">
        <w:rPr>
          <w:b/>
          <w:spacing w:val="-2"/>
        </w:rPr>
        <w:t xml:space="preserve"> </w:t>
      </w:r>
      <w:r w:rsidR="00110BC6">
        <w:rPr>
          <w:b/>
          <w:spacing w:val="-2"/>
        </w:rPr>
        <w:t>47</w:t>
      </w:r>
      <w:r w:rsidR="00404328" w:rsidRPr="00773E3E">
        <w:rPr>
          <w:b/>
          <w:spacing w:val="-2"/>
        </w:rPr>
        <w:t> </w:t>
      </w:r>
      <w:r w:rsidR="00110BC6">
        <w:rPr>
          <w:b/>
          <w:spacing w:val="-2"/>
        </w:rPr>
        <w:t>838</w:t>
      </w:r>
      <w:r w:rsidR="00404328" w:rsidRPr="00773E3E">
        <w:rPr>
          <w:b/>
          <w:spacing w:val="-2"/>
        </w:rPr>
        <w:t>,</w:t>
      </w:r>
      <w:r w:rsidR="00110BC6">
        <w:rPr>
          <w:b/>
          <w:spacing w:val="-2"/>
        </w:rPr>
        <w:t>5</w:t>
      </w:r>
      <w:r w:rsidRPr="00773E3E">
        <w:rPr>
          <w:b/>
          <w:spacing w:val="-2"/>
        </w:rPr>
        <w:t xml:space="preserve"> тыс. рублей</w:t>
      </w:r>
      <w:r w:rsidR="00D45605" w:rsidRPr="00773E3E">
        <w:rPr>
          <w:spacing w:val="-2"/>
        </w:rPr>
        <w:t xml:space="preserve"> (</w:t>
      </w:r>
      <w:r w:rsidR="00110BC6">
        <w:rPr>
          <w:spacing w:val="-2"/>
        </w:rPr>
        <w:t>114,4</w:t>
      </w:r>
      <w:r w:rsidR="00D45605" w:rsidRPr="00773E3E">
        <w:rPr>
          <w:spacing w:val="-2"/>
        </w:rPr>
        <w:t>%)</w:t>
      </w:r>
      <w:r w:rsidR="004C704F" w:rsidRPr="00773E3E">
        <w:rPr>
          <w:spacing w:val="-2"/>
        </w:rPr>
        <w:t>.</w:t>
      </w:r>
      <w:r w:rsidR="004C5DB0" w:rsidRPr="00773E3E">
        <w:rPr>
          <w:spacing w:val="-2"/>
        </w:rPr>
        <w:t xml:space="preserve"> </w:t>
      </w:r>
      <w:r w:rsidR="0000365D" w:rsidRPr="00773E3E">
        <w:rPr>
          <w:spacing w:val="-2"/>
        </w:rPr>
        <w:t xml:space="preserve">Данные средства поступили в бюджет территориального фонда </w:t>
      </w:r>
      <w:r w:rsidR="000610AF" w:rsidRPr="00773E3E">
        <w:rPr>
          <w:spacing w:val="-2"/>
        </w:rPr>
        <w:t xml:space="preserve">в результате применения финансовых санкций </w:t>
      </w:r>
      <w:r w:rsidR="00DF1AA8" w:rsidRPr="00773E3E">
        <w:rPr>
          <w:spacing w:val="-2"/>
        </w:rPr>
        <w:t xml:space="preserve">к медицинским организациям </w:t>
      </w:r>
      <w:r w:rsidR="000610AF" w:rsidRPr="00773E3E">
        <w:rPr>
          <w:spacing w:val="-2"/>
        </w:rPr>
        <w:t xml:space="preserve">за нарушения, выявленные </w:t>
      </w:r>
      <w:r w:rsidR="00597147">
        <w:rPr>
          <w:spacing w:val="-2"/>
        </w:rPr>
        <w:br/>
      </w:r>
      <w:r w:rsidR="000610AF" w:rsidRPr="00773E3E">
        <w:rPr>
          <w:spacing w:val="-2"/>
        </w:rPr>
        <w:t xml:space="preserve">при проведении </w:t>
      </w:r>
      <w:r w:rsidR="000610AF" w:rsidRPr="00773E3E">
        <w:t>контроля объемов, сроков, качества и условий предоставления медицинской помощи по ОМС</w:t>
      </w:r>
      <w:r w:rsidR="0000365D" w:rsidRPr="00773E3E">
        <w:t>.</w:t>
      </w:r>
      <w:r w:rsidR="009A43EE" w:rsidRPr="00773E3E">
        <w:rPr>
          <w:spacing w:val="-2"/>
        </w:rPr>
        <w:t xml:space="preserve"> </w:t>
      </w:r>
      <w:proofErr w:type="gramStart"/>
      <w:r w:rsidR="009A43EE" w:rsidRPr="00773E3E">
        <w:rPr>
          <w:spacing w:val="-2"/>
        </w:rPr>
        <w:t>По</w:t>
      </w:r>
      <w:r w:rsidR="00597147">
        <w:rPr>
          <w:spacing w:val="-2"/>
        </w:rPr>
        <w:t xml:space="preserve"> </w:t>
      </w:r>
      <w:r w:rsidR="009A43EE" w:rsidRPr="00773E3E">
        <w:rPr>
          <w:spacing w:val="-2"/>
        </w:rPr>
        <w:t>сравнению с аналогичным периодом прошлого года объем поступлений у</w:t>
      </w:r>
      <w:r w:rsidR="00110BC6">
        <w:rPr>
          <w:spacing w:val="-2"/>
        </w:rPr>
        <w:t>величи</w:t>
      </w:r>
      <w:r w:rsidR="009A43EE" w:rsidRPr="00773E3E">
        <w:rPr>
          <w:spacing w:val="-2"/>
        </w:rPr>
        <w:t xml:space="preserve">лся на </w:t>
      </w:r>
      <w:r w:rsidR="00110BC6">
        <w:rPr>
          <w:spacing w:val="-2"/>
        </w:rPr>
        <w:t>10 523,8</w:t>
      </w:r>
      <w:r w:rsidR="000B74B7" w:rsidRPr="00773E3E">
        <w:rPr>
          <w:spacing w:val="-2"/>
        </w:rPr>
        <w:t xml:space="preserve"> тыс. рублей или на </w:t>
      </w:r>
      <w:r w:rsidR="00110BC6">
        <w:rPr>
          <w:spacing w:val="-2"/>
        </w:rPr>
        <w:t>28</w:t>
      </w:r>
      <w:r w:rsidR="009A43EE" w:rsidRPr="00773E3E">
        <w:rPr>
          <w:spacing w:val="-2"/>
        </w:rPr>
        <w:t>,</w:t>
      </w:r>
      <w:r w:rsidR="00110BC6">
        <w:rPr>
          <w:spacing w:val="-2"/>
        </w:rPr>
        <w:t>2</w:t>
      </w:r>
      <w:r w:rsidR="009A43EE" w:rsidRPr="00773E3E">
        <w:rPr>
          <w:spacing w:val="-2"/>
        </w:rPr>
        <w:t>%.</w:t>
      </w:r>
      <w:r w:rsidR="00A001F0">
        <w:rPr>
          <w:spacing w:val="-2"/>
        </w:rPr>
        <w:t xml:space="preserve"> </w:t>
      </w:r>
      <w:r w:rsidR="007A03B8">
        <w:rPr>
          <w:spacing w:val="-2"/>
        </w:rPr>
        <w:t>Следует отметить, что п</w:t>
      </w:r>
      <w:r w:rsidR="00A001F0">
        <w:rPr>
          <w:spacing w:val="-2"/>
        </w:rPr>
        <w:t xml:space="preserve">роектом областного закона «О внесении изменений в областной закон «О бюджете территориального фонда обязательного медицинского страхования Архангельской области на 2021 год и на плановый период 2022 </w:t>
      </w:r>
      <w:r w:rsidR="00597147">
        <w:rPr>
          <w:spacing w:val="-2"/>
        </w:rPr>
        <w:br/>
      </w:r>
      <w:r w:rsidR="00A001F0">
        <w:rPr>
          <w:spacing w:val="-2"/>
        </w:rPr>
        <w:t>и 2023 годов»</w:t>
      </w:r>
      <w:r w:rsidR="001A3EA7">
        <w:rPr>
          <w:spacing w:val="-2"/>
        </w:rPr>
        <w:t>,</w:t>
      </w:r>
      <w:r w:rsidR="00A001F0">
        <w:rPr>
          <w:spacing w:val="-2"/>
        </w:rPr>
        <w:t xml:space="preserve"> </w:t>
      </w:r>
      <w:r w:rsidR="00597147">
        <w:rPr>
          <w:spacing w:val="-2"/>
        </w:rPr>
        <w:t xml:space="preserve">запланированным к </w:t>
      </w:r>
      <w:r w:rsidR="00B34DE3">
        <w:rPr>
          <w:spacing w:val="-2"/>
        </w:rPr>
        <w:t>рассмотрени</w:t>
      </w:r>
      <w:r w:rsidR="00597147">
        <w:rPr>
          <w:spacing w:val="-2"/>
        </w:rPr>
        <w:t>ю</w:t>
      </w:r>
      <w:r w:rsidR="00B34DE3">
        <w:rPr>
          <w:spacing w:val="-2"/>
        </w:rPr>
        <w:t xml:space="preserve"> на очередной </w:t>
      </w:r>
      <w:r w:rsidR="001A3EA7">
        <w:rPr>
          <w:spacing w:val="-2"/>
        </w:rPr>
        <w:t xml:space="preserve">29 </w:t>
      </w:r>
      <w:r w:rsidR="00B34DE3">
        <w:rPr>
          <w:spacing w:val="-2"/>
        </w:rPr>
        <w:t>сессии Архангельского областного Собрания</w:t>
      </w:r>
      <w:proofErr w:type="gramEnd"/>
      <w:r w:rsidR="00B34DE3">
        <w:rPr>
          <w:spacing w:val="-2"/>
        </w:rPr>
        <w:t xml:space="preserve"> депутатов, </w:t>
      </w:r>
      <w:r w:rsidR="00A001F0">
        <w:rPr>
          <w:spacing w:val="-2"/>
        </w:rPr>
        <w:t xml:space="preserve">поступление данных доходов </w:t>
      </w:r>
      <w:r w:rsidR="00597147">
        <w:rPr>
          <w:spacing w:val="-2"/>
        </w:rPr>
        <w:br/>
      </w:r>
      <w:r w:rsidR="00A001F0">
        <w:rPr>
          <w:spacing w:val="-2"/>
        </w:rPr>
        <w:t xml:space="preserve">в 2021 году запланировано в размере 63 784,7 тыс. рублей, выполнение </w:t>
      </w:r>
      <w:r w:rsidR="00597147">
        <w:rPr>
          <w:spacing w:val="-2"/>
        </w:rPr>
        <w:br/>
      </w:r>
      <w:r w:rsidR="00A001F0">
        <w:rPr>
          <w:spacing w:val="-2"/>
        </w:rPr>
        <w:t>к запланированному</w:t>
      </w:r>
      <w:r w:rsidR="007A03B8" w:rsidRPr="007A03B8">
        <w:rPr>
          <w:spacing w:val="-2"/>
        </w:rPr>
        <w:t xml:space="preserve"> </w:t>
      </w:r>
      <w:r w:rsidR="007A03B8">
        <w:rPr>
          <w:spacing w:val="-2"/>
        </w:rPr>
        <w:t>проектом областного закона</w:t>
      </w:r>
      <w:r w:rsidR="00A001F0">
        <w:rPr>
          <w:spacing w:val="-2"/>
        </w:rPr>
        <w:t xml:space="preserve"> показателю составит 75,0</w:t>
      </w:r>
      <w:r w:rsidR="00A75399">
        <w:rPr>
          <w:spacing w:val="-2"/>
        </w:rPr>
        <w:t>%</w:t>
      </w:r>
      <w:r w:rsidR="00A001F0">
        <w:rPr>
          <w:spacing w:val="-2"/>
        </w:rPr>
        <w:t>.</w:t>
      </w:r>
    </w:p>
    <w:p w:rsidR="006B6F4C" w:rsidRPr="00773E3E" w:rsidRDefault="006B6F4C" w:rsidP="00DC1FA6">
      <w:pPr>
        <w:pStyle w:val="a3"/>
        <w:ind w:firstLine="720"/>
        <w:rPr>
          <w:szCs w:val="28"/>
        </w:rPr>
      </w:pPr>
      <w:proofErr w:type="gramStart"/>
      <w:r w:rsidRPr="00773E3E">
        <w:rPr>
          <w:szCs w:val="28"/>
        </w:rPr>
        <w:t xml:space="preserve">Часть неналоговых доходов в сумме </w:t>
      </w:r>
      <w:r w:rsidR="007A0D6C">
        <w:rPr>
          <w:szCs w:val="28"/>
        </w:rPr>
        <w:t>48 583,5</w:t>
      </w:r>
      <w:r w:rsidRPr="00773E3E">
        <w:rPr>
          <w:szCs w:val="28"/>
        </w:rPr>
        <w:t xml:space="preserve"> тыс. рублей составляют средства, которые поступают в доход</w:t>
      </w:r>
      <w:r w:rsidR="000B74B7" w:rsidRPr="00773E3E">
        <w:rPr>
          <w:szCs w:val="28"/>
        </w:rPr>
        <w:t xml:space="preserve"> бюджета территориального фонда</w:t>
      </w:r>
      <w:r w:rsidR="000B74B7" w:rsidRPr="00773E3E">
        <w:rPr>
          <w:szCs w:val="28"/>
        </w:rPr>
        <w:br/>
      </w:r>
      <w:r w:rsidRPr="00773E3E">
        <w:rPr>
          <w:szCs w:val="28"/>
        </w:rPr>
        <w:t>в</w:t>
      </w:r>
      <w:r w:rsidR="000B74B7" w:rsidRPr="00773E3E">
        <w:rPr>
          <w:szCs w:val="28"/>
        </w:rPr>
        <w:t xml:space="preserve"> </w:t>
      </w:r>
      <w:r w:rsidRPr="00773E3E">
        <w:rPr>
          <w:szCs w:val="28"/>
        </w:rPr>
        <w:t>соответствии с частями 6.2 и 6.3 статьи 26 Федера</w:t>
      </w:r>
      <w:r w:rsidR="00136917" w:rsidRPr="00773E3E">
        <w:rPr>
          <w:szCs w:val="28"/>
        </w:rPr>
        <w:t>льного закона от 29 ноября 2010</w:t>
      </w:r>
      <w:r w:rsidRPr="00773E3E">
        <w:rPr>
          <w:szCs w:val="28"/>
        </w:rPr>
        <w:t xml:space="preserve"> г</w:t>
      </w:r>
      <w:r w:rsidR="00CD0C47">
        <w:rPr>
          <w:szCs w:val="28"/>
        </w:rPr>
        <w:t>.</w:t>
      </w:r>
      <w:r w:rsidRPr="00773E3E">
        <w:rPr>
          <w:szCs w:val="28"/>
        </w:rPr>
        <w:t xml:space="preserve"> №</w:t>
      </w:r>
      <w:r w:rsidR="009334E1" w:rsidRPr="00773E3E">
        <w:rPr>
          <w:szCs w:val="28"/>
        </w:rPr>
        <w:t> </w:t>
      </w:r>
      <w:r w:rsidRPr="00773E3E">
        <w:rPr>
          <w:szCs w:val="28"/>
        </w:rPr>
        <w:t xml:space="preserve">326-ФЗ </w:t>
      </w:r>
      <w:r w:rsidR="00464B15" w:rsidRPr="00773E3E">
        <w:rPr>
          <w:szCs w:val="28"/>
        </w:rPr>
        <w:t>«</w:t>
      </w:r>
      <w:r w:rsidRPr="00773E3E">
        <w:rPr>
          <w:szCs w:val="28"/>
        </w:rPr>
        <w:t>Об обязательном медицинском страховании в Российской Федерации</w:t>
      </w:r>
      <w:r w:rsidR="00464B15" w:rsidRPr="00773E3E">
        <w:rPr>
          <w:szCs w:val="28"/>
        </w:rPr>
        <w:t>»</w:t>
      </w:r>
      <w:r w:rsidRPr="00773E3E">
        <w:rPr>
          <w:szCs w:val="28"/>
        </w:rPr>
        <w:t xml:space="preserve">, и являются источником формирования </w:t>
      </w:r>
      <w:r w:rsidR="00236C44">
        <w:rPr>
          <w:szCs w:val="28"/>
        </w:rPr>
        <w:t>НСЗ</w:t>
      </w:r>
      <w:r w:rsidRPr="00773E3E">
        <w:rPr>
          <w:szCs w:val="28"/>
        </w:rPr>
        <w:t xml:space="preserve"> территориального фонда в части финансового обеспечения мероприятий по организации дополнительного </w:t>
      </w:r>
      <w:r w:rsidRPr="00773E3E">
        <w:rPr>
          <w:szCs w:val="28"/>
        </w:rPr>
        <w:lastRenderedPageBreak/>
        <w:t>профессионального образования медицинских</w:t>
      </w:r>
      <w:proofErr w:type="gramEnd"/>
      <w:r w:rsidRPr="00773E3E">
        <w:rPr>
          <w:szCs w:val="28"/>
        </w:rPr>
        <w:t xml:space="preserve"> работников по программам повышения квалификации, а также по приобретению и проведению ремонта медицинского оборудования, из них</w:t>
      </w:r>
      <w:r w:rsidR="00CD2726" w:rsidRPr="00773E3E">
        <w:rPr>
          <w:bCs/>
          <w:szCs w:val="28"/>
        </w:rPr>
        <w:t xml:space="preserve"> средства, возвращенные в бюджет территориального фонд</w:t>
      </w:r>
      <w:r w:rsidR="00B40B31">
        <w:rPr>
          <w:bCs/>
          <w:szCs w:val="28"/>
        </w:rPr>
        <w:t xml:space="preserve">а медицинскими организациями – </w:t>
      </w:r>
      <w:r w:rsidR="00811DB9">
        <w:rPr>
          <w:bCs/>
          <w:szCs w:val="28"/>
        </w:rPr>
        <w:t>1</w:t>
      </w:r>
      <w:r w:rsidR="00B40B31">
        <w:rPr>
          <w:bCs/>
          <w:szCs w:val="28"/>
        </w:rPr>
        <w:t>3</w:t>
      </w:r>
      <w:r w:rsidR="00CD2726" w:rsidRPr="00773E3E">
        <w:rPr>
          <w:bCs/>
          <w:szCs w:val="28"/>
        </w:rPr>
        <w:t xml:space="preserve">,0 тыс. рублей, средства, поступившие от применения санкций к медицинским организациям – </w:t>
      </w:r>
      <w:r w:rsidR="007A0D6C">
        <w:rPr>
          <w:bCs/>
          <w:szCs w:val="28"/>
        </w:rPr>
        <w:t>48 570,5</w:t>
      </w:r>
      <w:r w:rsidR="00CD2726" w:rsidRPr="00773E3E">
        <w:rPr>
          <w:bCs/>
          <w:szCs w:val="28"/>
        </w:rPr>
        <w:t xml:space="preserve"> тыс. рублей:</w:t>
      </w:r>
    </w:p>
    <w:p w:rsidR="006B6F4C" w:rsidRPr="00773E3E" w:rsidRDefault="006B6F4C" w:rsidP="009A43EE">
      <w:pPr>
        <w:pStyle w:val="a3"/>
        <w:spacing w:line="235" w:lineRule="auto"/>
        <w:ind w:firstLine="720"/>
        <w:jc w:val="right"/>
        <w:rPr>
          <w:szCs w:val="28"/>
        </w:rPr>
      </w:pPr>
      <w:r w:rsidRPr="00773E3E">
        <w:rPr>
          <w:sz w:val="24"/>
          <w:szCs w:val="24"/>
        </w:rPr>
        <w:t>тыс. 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1984"/>
        <w:gridCol w:w="1985"/>
        <w:gridCol w:w="1134"/>
      </w:tblGrid>
      <w:tr w:rsidR="006B6F4C" w:rsidRPr="00236C44" w:rsidTr="00236C44">
        <w:tc>
          <w:tcPr>
            <w:tcW w:w="4820" w:type="dxa"/>
            <w:vMerge w:val="restart"/>
            <w:vAlign w:val="center"/>
          </w:tcPr>
          <w:p w:rsidR="006B6F4C" w:rsidRPr="00236C44" w:rsidRDefault="006B6F4C" w:rsidP="00F566FF">
            <w:pPr>
              <w:pStyle w:val="a3"/>
              <w:jc w:val="center"/>
              <w:rPr>
                <w:spacing w:val="-2"/>
                <w:sz w:val="22"/>
                <w:szCs w:val="22"/>
              </w:rPr>
            </w:pPr>
            <w:r w:rsidRPr="00236C44">
              <w:rPr>
                <w:spacing w:val="-2"/>
                <w:sz w:val="22"/>
                <w:szCs w:val="22"/>
              </w:rPr>
              <w:t>Показатели</w:t>
            </w:r>
          </w:p>
        </w:tc>
        <w:tc>
          <w:tcPr>
            <w:tcW w:w="3969" w:type="dxa"/>
            <w:gridSpan w:val="2"/>
          </w:tcPr>
          <w:p w:rsidR="006B6F4C" w:rsidRPr="00236C44" w:rsidRDefault="006B6F4C" w:rsidP="00F566FF">
            <w:pPr>
              <w:pStyle w:val="a3"/>
              <w:jc w:val="center"/>
              <w:rPr>
                <w:spacing w:val="-2"/>
                <w:sz w:val="22"/>
                <w:szCs w:val="22"/>
              </w:rPr>
            </w:pPr>
            <w:r w:rsidRPr="00236C44">
              <w:rPr>
                <w:spacing w:val="-2"/>
                <w:sz w:val="22"/>
                <w:szCs w:val="22"/>
              </w:rPr>
              <w:t>Поступление средств от применения санкций к медицинским организациям</w:t>
            </w:r>
          </w:p>
        </w:tc>
        <w:tc>
          <w:tcPr>
            <w:tcW w:w="1134" w:type="dxa"/>
            <w:vMerge w:val="restart"/>
            <w:vAlign w:val="center"/>
          </w:tcPr>
          <w:p w:rsidR="006B6F4C" w:rsidRPr="00236C44" w:rsidRDefault="006B6F4C" w:rsidP="00F566FF">
            <w:pPr>
              <w:pStyle w:val="a3"/>
              <w:jc w:val="center"/>
              <w:rPr>
                <w:spacing w:val="-2"/>
                <w:sz w:val="22"/>
                <w:szCs w:val="22"/>
              </w:rPr>
            </w:pPr>
            <w:r w:rsidRPr="00236C44">
              <w:rPr>
                <w:spacing w:val="-2"/>
                <w:sz w:val="22"/>
                <w:szCs w:val="22"/>
              </w:rPr>
              <w:t>Всего</w:t>
            </w:r>
          </w:p>
        </w:tc>
      </w:tr>
      <w:tr w:rsidR="006B6F4C" w:rsidRPr="00236C44" w:rsidTr="00236C44">
        <w:tc>
          <w:tcPr>
            <w:tcW w:w="4820" w:type="dxa"/>
            <w:vMerge/>
          </w:tcPr>
          <w:p w:rsidR="006B6F4C" w:rsidRPr="00236C44" w:rsidRDefault="006B6F4C" w:rsidP="00F566FF">
            <w:pPr>
              <w:pStyle w:val="a3"/>
              <w:rPr>
                <w:spacing w:val="-2"/>
                <w:sz w:val="22"/>
                <w:szCs w:val="22"/>
              </w:rPr>
            </w:pPr>
          </w:p>
        </w:tc>
        <w:tc>
          <w:tcPr>
            <w:tcW w:w="1984" w:type="dxa"/>
            <w:vAlign w:val="center"/>
          </w:tcPr>
          <w:p w:rsidR="006B6F4C" w:rsidRPr="00236C44" w:rsidRDefault="006B6F4C" w:rsidP="00F566FF">
            <w:pPr>
              <w:pStyle w:val="a3"/>
              <w:jc w:val="center"/>
              <w:rPr>
                <w:spacing w:val="-2"/>
                <w:sz w:val="22"/>
                <w:szCs w:val="22"/>
              </w:rPr>
            </w:pPr>
            <w:r w:rsidRPr="00236C44">
              <w:rPr>
                <w:spacing w:val="-2"/>
                <w:sz w:val="22"/>
                <w:szCs w:val="22"/>
              </w:rPr>
              <w:t xml:space="preserve">страховыми медицинскими организациями </w:t>
            </w:r>
          </w:p>
        </w:tc>
        <w:tc>
          <w:tcPr>
            <w:tcW w:w="1985" w:type="dxa"/>
            <w:vAlign w:val="center"/>
          </w:tcPr>
          <w:p w:rsidR="006B6F4C" w:rsidRPr="00236C44" w:rsidRDefault="006B6F4C" w:rsidP="00F566FF">
            <w:pPr>
              <w:pStyle w:val="a3"/>
              <w:jc w:val="center"/>
              <w:rPr>
                <w:spacing w:val="-2"/>
                <w:sz w:val="22"/>
                <w:szCs w:val="22"/>
              </w:rPr>
            </w:pPr>
            <w:r w:rsidRPr="00236C44">
              <w:rPr>
                <w:spacing w:val="-2"/>
                <w:sz w:val="22"/>
                <w:szCs w:val="22"/>
              </w:rPr>
              <w:t>территориальным фондом</w:t>
            </w:r>
          </w:p>
        </w:tc>
        <w:tc>
          <w:tcPr>
            <w:tcW w:w="1134" w:type="dxa"/>
            <w:vMerge/>
          </w:tcPr>
          <w:p w:rsidR="006B6F4C" w:rsidRPr="00236C44" w:rsidRDefault="006B6F4C" w:rsidP="00F566FF">
            <w:pPr>
              <w:pStyle w:val="a3"/>
              <w:rPr>
                <w:spacing w:val="-2"/>
                <w:sz w:val="22"/>
                <w:szCs w:val="22"/>
              </w:rPr>
            </w:pPr>
          </w:p>
        </w:tc>
      </w:tr>
      <w:tr w:rsidR="006B6F4C" w:rsidRPr="00236C44" w:rsidTr="00236C44">
        <w:tc>
          <w:tcPr>
            <w:tcW w:w="4820" w:type="dxa"/>
          </w:tcPr>
          <w:p w:rsidR="006B6F4C" w:rsidRPr="00236C44" w:rsidRDefault="006B6F4C" w:rsidP="00F566FF">
            <w:pPr>
              <w:pStyle w:val="a3"/>
              <w:jc w:val="left"/>
              <w:rPr>
                <w:spacing w:val="-2"/>
                <w:sz w:val="22"/>
                <w:szCs w:val="22"/>
              </w:rPr>
            </w:pPr>
            <w:r w:rsidRPr="00236C44">
              <w:rPr>
                <w:spacing w:val="-2"/>
                <w:sz w:val="22"/>
                <w:szCs w:val="22"/>
              </w:rPr>
              <w:t>50 процентов средств по результатам проведения медико-экономического контроля</w:t>
            </w:r>
          </w:p>
        </w:tc>
        <w:tc>
          <w:tcPr>
            <w:tcW w:w="1984" w:type="dxa"/>
            <w:vAlign w:val="center"/>
          </w:tcPr>
          <w:p w:rsidR="006B6F4C" w:rsidRPr="00236C44" w:rsidRDefault="00811DB9" w:rsidP="004C704F">
            <w:pPr>
              <w:pStyle w:val="a3"/>
              <w:jc w:val="center"/>
              <w:rPr>
                <w:spacing w:val="-2"/>
                <w:sz w:val="22"/>
                <w:szCs w:val="22"/>
              </w:rPr>
            </w:pPr>
            <w:r w:rsidRPr="00236C44">
              <w:rPr>
                <w:spacing w:val="-2"/>
                <w:sz w:val="22"/>
                <w:szCs w:val="22"/>
              </w:rPr>
              <w:t>10 269,1</w:t>
            </w:r>
          </w:p>
        </w:tc>
        <w:tc>
          <w:tcPr>
            <w:tcW w:w="1985" w:type="dxa"/>
            <w:vAlign w:val="center"/>
          </w:tcPr>
          <w:p w:rsidR="006B6F4C" w:rsidRPr="00236C44" w:rsidRDefault="00811DB9" w:rsidP="00F43B45">
            <w:pPr>
              <w:pStyle w:val="a3"/>
              <w:jc w:val="center"/>
              <w:rPr>
                <w:spacing w:val="-2"/>
                <w:sz w:val="22"/>
                <w:szCs w:val="22"/>
              </w:rPr>
            </w:pPr>
            <w:r w:rsidRPr="00236C44">
              <w:rPr>
                <w:spacing w:val="-2"/>
                <w:sz w:val="22"/>
                <w:szCs w:val="22"/>
              </w:rPr>
              <w:t>46,1</w:t>
            </w:r>
          </w:p>
        </w:tc>
        <w:tc>
          <w:tcPr>
            <w:tcW w:w="1134" w:type="dxa"/>
            <w:vAlign w:val="center"/>
          </w:tcPr>
          <w:p w:rsidR="006B6F4C" w:rsidRPr="00236C44" w:rsidRDefault="00811DB9" w:rsidP="004C704F">
            <w:pPr>
              <w:pStyle w:val="a3"/>
              <w:jc w:val="center"/>
              <w:rPr>
                <w:spacing w:val="-2"/>
                <w:sz w:val="22"/>
                <w:szCs w:val="22"/>
              </w:rPr>
            </w:pPr>
            <w:r w:rsidRPr="00236C44">
              <w:rPr>
                <w:spacing w:val="-2"/>
                <w:sz w:val="22"/>
                <w:szCs w:val="22"/>
              </w:rPr>
              <w:t>10 315,2</w:t>
            </w:r>
          </w:p>
        </w:tc>
      </w:tr>
      <w:tr w:rsidR="006B6F4C" w:rsidRPr="00236C44" w:rsidTr="00236C44">
        <w:tc>
          <w:tcPr>
            <w:tcW w:w="4820" w:type="dxa"/>
          </w:tcPr>
          <w:p w:rsidR="006B6F4C" w:rsidRPr="00236C44" w:rsidRDefault="006B6F4C" w:rsidP="00F566FF">
            <w:pPr>
              <w:pStyle w:val="a3"/>
              <w:jc w:val="left"/>
              <w:rPr>
                <w:spacing w:val="-2"/>
                <w:sz w:val="22"/>
                <w:szCs w:val="22"/>
              </w:rPr>
            </w:pPr>
            <w:r w:rsidRPr="00236C44">
              <w:rPr>
                <w:spacing w:val="-2"/>
                <w:sz w:val="22"/>
                <w:szCs w:val="22"/>
              </w:rPr>
              <w:t>35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tc>
        <w:tc>
          <w:tcPr>
            <w:tcW w:w="1984" w:type="dxa"/>
            <w:vAlign w:val="center"/>
          </w:tcPr>
          <w:p w:rsidR="006B6F4C" w:rsidRPr="00236C44" w:rsidRDefault="00F43B45" w:rsidP="00F566FF">
            <w:pPr>
              <w:pStyle w:val="a3"/>
              <w:jc w:val="center"/>
              <w:rPr>
                <w:spacing w:val="-2"/>
                <w:sz w:val="22"/>
                <w:szCs w:val="22"/>
              </w:rPr>
            </w:pPr>
            <w:r w:rsidRPr="00236C44">
              <w:rPr>
                <w:spacing w:val="-2"/>
                <w:sz w:val="22"/>
                <w:szCs w:val="22"/>
              </w:rPr>
              <w:t>1</w:t>
            </w:r>
            <w:r w:rsidR="00811DB9" w:rsidRPr="00236C44">
              <w:rPr>
                <w:spacing w:val="-2"/>
                <w:sz w:val="22"/>
                <w:szCs w:val="22"/>
              </w:rPr>
              <w:t>9</w:t>
            </w:r>
            <w:r w:rsidR="00D5416C" w:rsidRPr="00236C44">
              <w:rPr>
                <w:spacing w:val="-2"/>
                <w:sz w:val="22"/>
                <w:szCs w:val="22"/>
              </w:rPr>
              <w:t> </w:t>
            </w:r>
            <w:r w:rsidR="00811DB9" w:rsidRPr="00236C44">
              <w:rPr>
                <w:spacing w:val="-2"/>
                <w:sz w:val="22"/>
                <w:szCs w:val="22"/>
              </w:rPr>
              <w:t>883</w:t>
            </w:r>
            <w:r w:rsidR="00D5416C" w:rsidRPr="00236C44">
              <w:rPr>
                <w:spacing w:val="-2"/>
                <w:sz w:val="22"/>
                <w:szCs w:val="22"/>
              </w:rPr>
              <w:t>,</w:t>
            </w:r>
            <w:r w:rsidR="00811DB9" w:rsidRPr="00236C44">
              <w:rPr>
                <w:spacing w:val="-2"/>
                <w:sz w:val="22"/>
                <w:szCs w:val="22"/>
              </w:rPr>
              <w:t>0</w:t>
            </w:r>
          </w:p>
        </w:tc>
        <w:tc>
          <w:tcPr>
            <w:tcW w:w="1985" w:type="dxa"/>
            <w:vAlign w:val="center"/>
          </w:tcPr>
          <w:p w:rsidR="006B6F4C" w:rsidRPr="00236C44" w:rsidRDefault="00811DB9" w:rsidP="00F566FF">
            <w:pPr>
              <w:pStyle w:val="a3"/>
              <w:jc w:val="center"/>
              <w:rPr>
                <w:spacing w:val="-2"/>
                <w:sz w:val="22"/>
                <w:szCs w:val="22"/>
              </w:rPr>
            </w:pPr>
            <w:r w:rsidRPr="00236C44">
              <w:rPr>
                <w:spacing w:val="-2"/>
                <w:sz w:val="22"/>
                <w:szCs w:val="22"/>
              </w:rPr>
              <w:t>484</w:t>
            </w:r>
            <w:r w:rsidR="00D5416C" w:rsidRPr="00236C44">
              <w:rPr>
                <w:spacing w:val="-2"/>
                <w:sz w:val="22"/>
                <w:szCs w:val="22"/>
              </w:rPr>
              <w:t>,</w:t>
            </w:r>
            <w:r w:rsidRPr="00236C44">
              <w:rPr>
                <w:spacing w:val="-2"/>
                <w:sz w:val="22"/>
                <w:szCs w:val="22"/>
              </w:rPr>
              <w:t>1</w:t>
            </w:r>
          </w:p>
        </w:tc>
        <w:tc>
          <w:tcPr>
            <w:tcW w:w="1134" w:type="dxa"/>
            <w:vAlign w:val="center"/>
          </w:tcPr>
          <w:p w:rsidR="006B6F4C" w:rsidRPr="00236C44" w:rsidRDefault="00811DB9" w:rsidP="008D44F4">
            <w:pPr>
              <w:pStyle w:val="a3"/>
              <w:jc w:val="center"/>
              <w:rPr>
                <w:spacing w:val="-2"/>
                <w:sz w:val="22"/>
                <w:szCs w:val="22"/>
              </w:rPr>
            </w:pPr>
            <w:r w:rsidRPr="00236C44">
              <w:rPr>
                <w:spacing w:val="-2"/>
                <w:sz w:val="22"/>
                <w:szCs w:val="22"/>
              </w:rPr>
              <w:t>20 367,1</w:t>
            </w:r>
          </w:p>
        </w:tc>
      </w:tr>
      <w:tr w:rsidR="006B6F4C" w:rsidRPr="00236C44" w:rsidTr="00236C44">
        <w:trPr>
          <w:cantSplit/>
        </w:trPr>
        <w:tc>
          <w:tcPr>
            <w:tcW w:w="4820" w:type="dxa"/>
          </w:tcPr>
          <w:p w:rsidR="006B6F4C" w:rsidRPr="00236C44" w:rsidRDefault="006B6F4C" w:rsidP="00F566FF">
            <w:pPr>
              <w:pStyle w:val="a3"/>
              <w:jc w:val="left"/>
              <w:rPr>
                <w:spacing w:val="-2"/>
                <w:sz w:val="22"/>
                <w:szCs w:val="22"/>
              </w:rPr>
            </w:pPr>
            <w:r w:rsidRPr="00236C44">
              <w:rPr>
                <w:spacing w:val="-2"/>
                <w:sz w:val="22"/>
                <w:szCs w:val="22"/>
              </w:rPr>
              <w:t>35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tc>
        <w:tc>
          <w:tcPr>
            <w:tcW w:w="1984" w:type="dxa"/>
            <w:vAlign w:val="center"/>
          </w:tcPr>
          <w:p w:rsidR="006B6F4C" w:rsidRPr="00236C44" w:rsidRDefault="00811DB9" w:rsidP="00F566FF">
            <w:pPr>
              <w:pStyle w:val="a3"/>
              <w:jc w:val="center"/>
              <w:rPr>
                <w:spacing w:val="-2"/>
                <w:sz w:val="22"/>
                <w:szCs w:val="22"/>
              </w:rPr>
            </w:pPr>
            <w:r w:rsidRPr="00236C44">
              <w:rPr>
                <w:spacing w:val="-2"/>
                <w:sz w:val="22"/>
                <w:szCs w:val="22"/>
              </w:rPr>
              <w:t>16 053,8</w:t>
            </w:r>
          </w:p>
        </w:tc>
        <w:tc>
          <w:tcPr>
            <w:tcW w:w="1985" w:type="dxa"/>
            <w:vAlign w:val="center"/>
          </w:tcPr>
          <w:p w:rsidR="006B6F4C" w:rsidRPr="00236C44" w:rsidRDefault="00811DB9" w:rsidP="00F566FF">
            <w:pPr>
              <w:pStyle w:val="a3"/>
              <w:jc w:val="center"/>
              <w:rPr>
                <w:spacing w:val="-2"/>
                <w:sz w:val="22"/>
                <w:szCs w:val="22"/>
              </w:rPr>
            </w:pPr>
            <w:r w:rsidRPr="00236C44">
              <w:rPr>
                <w:spacing w:val="-2"/>
                <w:sz w:val="22"/>
                <w:szCs w:val="22"/>
              </w:rPr>
              <w:t>55</w:t>
            </w:r>
            <w:r w:rsidR="00D5416C" w:rsidRPr="00236C44">
              <w:rPr>
                <w:spacing w:val="-2"/>
                <w:sz w:val="22"/>
                <w:szCs w:val="22"/>
              </w:rPr>
              <w:t>,</w:t>
            </w:r>
            <w:r w:rsidRPr="00236C44">
              <w:rPr>
                <w:spacing w:val="-2"/>
                <w:sz w:val="22"/>
                <w:szCs w:val="22"/>
              </w:rPr>
              <w:t>1</w:t>
            </w:r>
          </w:p>
        </w:tc>
        <w:tc>
          <w:tcPr>
            <w:tcW w:w="1134" w:type="dxa"/>
            <w:vAlign w:val="center"/>
          </w:tcPr>
          <w:p w:rsidR="006B6F4C" w:rsidRPr="00236C44" w:rsidRDefault="00811DB9" w:rsidP="00F566FF">
            <w:pPr>
              <w:pStyle w:val="a3"/>
              <w:jc w:val="center"/>
              <w:rPr>
                <w:spacing w:val="-2"/>
                <w:sz w:val="22"/>
                <w:szCs w:val="22"/>
              </w:rPr>
            </w:pPr>
            <w:r w:rsidRPr="00236C44">
              <w:rPr>
                <w:spacing w:val="-2"/>
                <w:sz w:val="22"/>
                <w:szCs w:val="22"/>
              </w:rPr>
              <w:t>16 108,9</w:t>
            </w:r>
          </w:p>
        </w:tc>
      </w:tr>
      <w:tr w:rsidR="006B6F4C" w:rsidRPr="00236C44" w:rsidTr="00236C44">
        <w:tc>
          <w:tcPr>
            <w:tcW w:w="4820" w:type="dxa"/>
          </w:tcPr>
          <w:p w:rsidR="006B6F4C" w:rsidRPr="00236C44" w:rsidRDefault="006B6F4C" w:rsidP="00F566FF">
            <w:pPr>
              <w:pStyle w:val="a3"/>
              <w:jc w:val="left"/>
              <w:rPr>
                <w:spacing w:val="-2"/>
                <w:sz w:val="22"/>
                <w:szCs w:val="22"/>
              </w:rPr>
            </w:pPr>
            <w:r w:rsidRPr="00236C44">
              <w:rPr>
                <w:spacing w:val="-2"/>
                <w:sz w:val="22"/>
                <w:szCs w:val="22"/>
              </w:rPr>
              <w:t>25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tc>
        <w:tc>
          <w:tcPr>
            <w:tcW w:w="1984" w:type="dxa"/>
            <w:vAlign w:val="center"/>
          </w:tcPr>
          <w:p w:rsidR="006B6F4C" w:rsidRPr="00236C44" w:rsidRDefault="00811DB9" w:rsidP="00F566FF">
            <w:pPr>
              <w:pStyle w:val="a3"/>
              <w:jc w:val="center"/>
              <w:rPr>
                <w:spacing w:val="-2"/>
                <w:sz w:val="22"/>
                <w:szCs w:val="22"/>
              </w:rPr>
            </w:pPr>
            <w:r w:rsidRPr="00236C44">
              <w:rPr>
                <w:spacing w:val="-2"/>
                <w:sz w:val="22"/>
                <w:szCs w:val="22"/>
              </w:rPr>
              <w:t>1 746,4</w:t>
            </w:r>
          </w:p>
        </w:tc>
        <w:tc>
          <w:tcPr>
            <w:tcW w:w="1985" w:type="dxa"/>
            <w:vAlign w:val="center"/>
          </w:tcPr>
          <w:p w:rsidR="006B6F4C" w:rsidRPr="00236C44" w:rsidRDefault="00811DB9" w:rsidP="00064DDE">
            <w:pPr>
              <w:pStyle w:val="a3"/>
              <w:jc w:val="center"/>
              <w:rPr>
                <w:spacing w:val="-2"/>
                <w:sz w:val="22"/>
                <w:szCs w:val="22"/>
              </w:rPr>
            </w:pPr>
            <w:r w:rsidRPr="00236C44">
              <w:rPr>
                <w:spacing w:val="-2"/>
                <w:sz w:val="22"/>
                <w:szCs w:val="22"/>
              </w:rPr>
              <w:t>3</w:t>
            </w:r>
            <w:r w:rsidR="007A0D6C" w:rsidRPr="00236C44">
              <w:rPr>
                <w:spacing w:val="-2"/>
                <w:sz w:val="22"/>
                <w:szCs w:val="22"/>
              </w:rPr>
              <w:t>2</w:t>
            </w:r>
            <w:r w:rsidR="00D5416C" w:rsidRPr="00236C44">
              <w:rPr>
                <w:spacing w:val="-2"/>
                <w:sz w:val="22"/>
                <w:szCs w:val="22"/>
              </w:rPr>
              <w:t>,</w:t>
            </w:r>
            <w:r w:rsidR="007A0D6C" w:rsidRPr="00236C44">
              <w:rPr>
                <w:spacing w:val="-2"/>
                <w:sz w:val="22"/>
                <w:szCs w:val="22"/>
              </w:rPr>
              <w:t>9</w:t>
            </w:r>
          </w:p>
        </w:tc>
        <w:tc>
          <w:tcPr>
            <w:tcW w:w="1134" w:type="dxa"/>
            <w:vAlign w:val="center"/>
          </w:tcPr>
          <w:p w:rsidR="006B6F4C" w:rsidRPr="00236C44" w:rsidRDefault="00064DDE" w:rsidP="008D44F4">
            <w:pPr>
              <w:pStyle w:val="a3"/>
              <w:jc w:val="center"/>
              <w:rPr>
                <w:spacing w:val="-2"/>
                <w:sz w:val="22"/>
                <w:szCs w:val="22"/>
              </w:rPr>
            </w:pPr>
            <w:r w:rsidRPr="00236C44">
              <w:rPr>
                <w:spacing w:val="-2"/>
                <w:sz w:val="22"/>
                <w:szCs w:val="22"/>
              </w:rPr>
              <w:t>1 </w:t>
            </w:r>
            <w:r w:rsidR="00811DB9" w:rsidRPr="00236C44">
              <w:rPr>
                <w:spacing w:val="-2"/>
                <w:sz w:val="22"/>
                <w:szCs w:val="22"/>
              </w:rPr>
              <w:t>779</w:t>
            </w:r>
            <w:r w:rsidRPr="00236C44">
              <w:rPr>
                <w:spacing w:val="-2"/>
                <w:sz w:val="22"/>
                <w:szCs w:val="22"/>
              </w:rPr>
              <w:t>,</w:t>
            </w:r>
            <w:r w:rsidR="007A0D6C" w:rsidRPr="00236C44">
              <w:rPr>
                <w:spacing w:val="-2"/>
                <w:sz w:val="22"/>
                <w:szCs w:val="22"/>
              </w:rPr>
              <w:t>3</w:t>
            </w:r>
          </w:p>
        </w:tc>
      </w:tr>
      <w:tr w:rsidR="006B6F4C" w:rsidRPr="00236C44" w:rsidTr="00236C44">
        <w:trPr>
          <w:trHeight w:val="459"/>
        </w:trPr>
        <w:tc>
          <w:tcPr>
            <w:tcW w:w="4820" w:type="dxa"/>
            <w:vAlign w:val="center"/>
          </w:tcPr>
          <w:p w:rsidR="006B6F4C" w:rsidRPr="00236C44" w:rsidRDefault="006B6F4C" w:rsidP="00F566FF">
            <w:pPr>
              <w:pStyle w:val="a3"/>
              <w:jc w:val="center"/>
              <w:rPr>
                <w:spacing w:val="-2"/>
                <w:sz w:val="22"/>
                <w:szCs w:val="22"/>
              </w:rPr>
            </w:pPr>
            <w:r w:rsidRPr="00236C44">
              <w:rPr>
                <w:spacing w:val="-2"/>
                <w:sz w:val="22"/>
                <w:szCs w:val="22"/>
              </w:rPr>
              <w:t>ИТОГО</w:t>
            </w:r>
          </w:p>
        </w:tc>
        <w:tc>
          <w:tcPr>
            <w:tcW w:w="1984" w:type="dxa"/>
            <w:vAlign w:val="center"/>
          </w:tcPr>
          <w:p w:rsidR="006B6F4C" w:rsidRPr="00236C44" w:rsidRDefault="00811DB9" w:rsidP="00F566FF">
            <w:pPr>
              <w:pStyle w:val="a3"/>
              <w:jc w:val="center"/>
              <w:rPr>
                <w:spacing w:val="-2"/>
                <w:sz w:val="22"/>
                <w:szCs w:val="22"/>
              </w:rPr>
            </w:pPr>
            <w:r w:rsidRPr="00236C44">
              <w:rPr>
                <w:spacing w:val="-2"/>
                <w:sz w:val="22"/>
                <w:szCs w:val="22"/>
              </w:rPr>
              <w:t>47 952,3</w:t>
            </w:r>
          </w:p>
        </w:tc>
        <w:tc>
          <w:tcPr>
            <w:tcW w:w="1985" w:type="dxa"/>
            <w:vAlign w:val="center"/>
          </w:tcPr>
          <w:p w:rsidR="006B6F4C" w:rsidRPr="00236C44" w:rsidRDefault="007A0D6C" w:rsidP="00F566FF">
            <w:pPr>
              <w:pStyle w:val="a3"/>
              <w:jc w:val="center"/>
              <w:rPr>
                <w:spacing w:val="-2"/>
                <w:sz w:val="22"/>
                <w:szCs w:val="22"/>
              </w:rPr>
            </w:pPr>
            <w:r w:rsidRPr="00236C44">
              <w:rPr>
                <w:spacing w:val="-2"/>
                <w:sz w:val="22"/>
                <w:szCs w:val="22"/>
              </w:rPr>
              <w:t>618</w:t>
            </w:r>
            <w:r w:rsidR="006B6F4C" w:rsidRPr="00236C44">
              <w:rPr>
                <w:spacing w:val="-2"/>
                <w:sz w:val="22"/>
                <w:szCs w:val="22"/>
              </w:rPr>
              <w:t>,</w:t>
            </w:r>
            <w:r w:rsidRPr="00236C44">
              <w:rPr>
                <w:spacing w:val="-2"/>
                <w:sz w:val="22"/>
                <w:szCs w:val="22"/>
              </w:rPr>
              <w:t>2</w:t>
            </w:r>
          </w:p>
        </w:tc>
        <w:tc>
          <w:tcPr>
            <w:tcW w:w="1134" w:type="dxa"/>
            <w:vAlign w:val="center"/>
          </w:tcPr>
          <w:p w:rsidR="006B6F4C" w:rsidRPr="00236C44" w:rsidRDefault="007A0D6C" w:rsidP="00F566FF">
            <w:pPr>
              <w:pStyle w:val="a3"/>
              <w:jc w:val="center"/>
              <w:rPr>
                <w:spacing w:val="-2"/>
                <w:sz w:val="22"/>
                <w:szCs w:val="22"/>
              </w:rPr>
            </w:pPr>
            <w:r w:rsidRPr="00236C44">
              <w:rPr>
                <w:spacing w:val="-2"/>
                <w:sz w:val="22"/>
                <w:szCs w:val="22"/>
              </w:rPr>
              <w:t>48 570,5</w:t>
            </w:r>
          </w:p>
        </w:tc>
      </w:tr>
    </w:tbl>
    <w:p w:rsidR="007211D1" w:rsidRPr="00773E3E" w:rsidRDefault="007211D1" w:rsidP="00DC3EC6">
      <w:pPr>
        <w:pStyle w:val="a3"/>
        <w:ind w:firstLine="720"/>
        <w:rPr>
          <w:spacing w:val="-2"/>
          <w:sz w:val="16"/>
          <w:szCs w:val="16"/>
        </w:rPr>
      </w:pPr>
    </w:p>
    <w:p w:rsidR="006B6F4C" w:rsidRPr="00773E3E" w:rsidRDefault="00E31283" w:rsidP="00DC1FA6">
      <w:pPr>
        <w:pStyle w:val="a3"/>
        <w:spacing w:line="235" w:lineRule="auto"/>
        <w:ind w:firstLine="720"/>
        <w:rPr>
          <w:spacing w:val="-2"/>
        </w:rPr>
      </w:pPr>
      <w:r w:rsidRPr="00773E3E">
        <w:rPr>
          <w:spacing w:val="-2"/>
        </w:rPr>
        <w:t>У</w:t>
      </w:r>
      <w:r w:rsidR="00BA1A89" w:rsidRPr="00773E3E">
        <w:rPr>
          <w:spacing w:val="-2"/>
        </w:rPr>
        <w:t>казанны</w:t>
      </w:r>
      <w:r w:rsidRPr="00773E3E">
        <w:rPr>
          <w:spacing w:val="-2"/>
        </w:rPr>
        <w:t>е</w:t>
      </w:r>
      <w:r w:rsidR="00BA1A89" w:rsidRPr="00773E3E">
        <w:rPr>
          <w:spacing w:val="-2"/>
        </w:rPr>
        <w:t xml:space="preserve"> средств</w:t>
      </w:r>
      <w:r w:rsidRPr="00773E3E">
        <w:rPr>
          <w:spacing w:val="-2"/>
        </w:rPr>
        <w:t xml:space="preserve">а планируется направить </w:t>
      </w:r>
      <w:r w:rsidR="00A6563F" w:rsidRPr="00773E3E">
        <w:rPr>
          <w:spacing w:val="-2"/>
        </w:rPr>
        <w:t xml:space="preserve">в медицинские организации </w:t>
      </w:r>
      <w:r w:rsidR="00A6563F" w:rsidRPr="00773E3E">
        <w:rPr>
          <w:spacing w:val="-2"/>
        </w:rPr>
        <w:br/>
      </w:r>
      <w:r w:rsidR="00D5416C">
        <w:rPr>
          <w:szCs w:val="28"/>
        </w:rPr>
        <w:t>на финансовое обеспечение м</w:t>
      </w:r>
      <w:r w:rsidR="00BA1A89" w:rsidRPr="00773E3E">
        <w:rPr>
          <w:szCs w:val="28"/>
        </w:rPr>
        <w:t>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w:t>
      </w:r>
      <w:r w:rsidR="00D5416C">
        <w:rPr>
          <w:szCs w:val="28"/>
        </w:rPr>
        <w:t>монта медицинского оборудования,</w:t>
      </w:r>
      <w:r w:rsidR="00BA1A89" w:rsidRPr="00773E3E">
        <w:rPr>
          <w:szCs w:val="28"/>
        </w:rPr>
        <w:t xml:space="preserve"> за счет средств </w:t>
      </w:r>
      <w:r w:rsidR="00236C44">
        <w:rPr>
          <w:szCs w:val="28"/>
        </w:rPr>
        <w:t>НСЗ</w:t>
      </w:r>
      <w:r w:rsidR="00BA1A89" w:rsidRPr="00773E3E">
        <w:rPr>
          <w:szCs w:val="28"/>
        </w:rPr>
        <w:t xml:space="preserve"> территориального фонда</w:t>
      </w:r>
      <w:r w:rsidRPr="00773E3E">
        <w:rPr>
          <w:szCs w:val="28"/>
        </w:rPr>
        <w:t>.</w:t>
      </w:r>
    </w:p>
    <w:p w:rsidR="00BA1A89" w:rsidRPr="00773E3E" w:rsidRDefault="00BA1A89" w:rsidP="00DC3EC6">
      <w:pPr>
        <w:pStyle w:val="a3"/>
        <w:ind w:firstLine="720"/>
        <w:rPr>
          <w:spacing w:val="-2"/>
          <w:sz w:val="16"/>
          <w:szCs w:val="16"/>
        </w:rPr>
      </w:pPr>
    </w:p>
    <w:p w:rsidR="00B91B79" w:rsidRDefault="00D935BE">
      <w:pPr>
        <w:pStyle w:val="a5"/>
        <w:tabs>
          <w:tab w:val="left" w:pos="851"/>
        </w:tabs>
        <w:rPr>
          <w:spacing w:val="-2"/>
        </w:rPr>
      </w:pPr>
      <w:r w:rsidRPr="00773E3E">
        <w:rPr>
          <w:b/>
          <w:spacing w:val="-2"/>
        </w:rPr>
        <w:t>2</w:t>
      </w:r>
      <w:r w:rsidR="00B91B79" w:rsidRPr="00773E3E">
        <w:rPr>
          <w:b/>
          <w:spacing w:val="-2"/>
        </w:rPr>
        <w:t>.</w:t>
      </w:r>
      <w:r w:rsidR="002E7B2D" w:rsidRPr="00773E3E">
        <w:rPr>
          <w:b/>
          <w:spacing w:val="-2"/>
        </w:rPr>
        <w:t> </w:t>
      </w:r>
      <w:r w:rsidR="00B91B79" w:rsidRPr="00773E3E">
        <w:rPr>
          <w:b/>
          <w:spacing w:val="-2"/>
        </w:rPr>
        <w:t xml:space="preserve">Безвозмездные поступления </w:t>
      </w:r>
      <w:r w:rsidR="00B91B79" w:rsidRPr="00773E3E">
        <w:rPr>
          <w:spacing w:val="-2"/>
        </w:rPr>
        <w:t xml:space="preserve">за </w:t>
      </w:r>
      <w:r w:rsidR="007A0D6C">
        <w:rPr>
          <w:spacing w:val="-2"/>
        </w:rPr>
        <w:t>девять месяцев</w:t>
      </w:r>
      <w:r w:rsidR="00B91B79" w:rsidRPr="00773E3E">
        <w:rPr>
          <w:spacing w:val="-2"/>
        </w:rPr>
        <w:t xml:space="preserve"> </w:t>
      </w:r>
      <w:r w:rsidR="00D4712A" w:rsidRPr="00773E3E">
        <w:rPr>
          <w:spacing w:val="-2"/>
        </w:rPr>
        <w:t>20</w:t>
      </w:r>
      <w:r w:rsidR="00970ADC" w:rsidRPr="00773E3E">
        <w:rPr>
          <w:spacing w:val="-2"/>
        </w:rPr>
        <w:t>2</w:t>
      </w:r>
      <w:r w:rsidR="00D5416C">
        <w:rPr>
          <w:spacing w:val="-2"/>
        </w:rPr>
        <w:t>1</w:t>
      </w:r>
      <w:r w:rsidR="00D4712A" w:rsidRPr="00773E3E">
        <w:rPr>
          <w:spacing w:val="-2"/>
        </w:rPr>
        <w:t xml:space="preserve"> </w:t>
      </w:r>
      <w:r w:rsidR="00B91B79" w:rsidRPr="00773E3E">
        <w:rPr>
          <w:spacing w:val="-2"/>
        </w:rPr>
        <w:t xml:space="preserve">года составили </w:t>
      </w:r>
      <w:r w:rsidR="00E41C38" w:rsidRPr="00773E3E">
        <w:rPr>
          <w:b/>
          <w:spacing w:val="-2"/>
        </w:rPr>
        <w:t>1</w:t>
      </w:r>
      <w:r w:rsidR="007A0D6C">
        <w:rPr>
          <w:b/>
          <w:spacing w:val="-2"/>
        </w:rPr>
        <w:t>9</w:t>
      </w:r>
      <w:r w:rsidR="00102CA8" w:rsidRPr="00773E3E">
        <w:rPr>
          <w:b/>
          <w:spacing w:val="-2"/>
        </w:rPr>
        <w:t> </w:t>
      </w:r>
      <w:r w:rsidR="007A0D6C">
        <w:rPr>
          <w:b/>
          <w:spacing w:val="-2"/>
        </w:rPr>
        <w:t>972</w:t>
      </w:r>
      <w:r w:rsidR="00E41C38" w:rsidRPr="00773E3E">
        <w:rPr>
          <w:b/>
          <w:spacing w:val="-2"/>
        </w:rPr>
        <w:t> </w:t>
      </w:r>
      <w:r w:rsidR="007A0D6C">
        <w:rPr>
          <w:b/>
          <w:spacing w:val="-2"/>
        </w:rPr>
        <w:t>142</w:t>
      </w:r>
      <w:r w:rsidR="00E41C38" w:rsidRPr="00773E3E">
        <w:rPr>
          <w:b/>
          <w:spacing w:val="-2"/>
        </w:rPr>
        <w:t>,</w:t>
      </w:r>
      <w:r w:rsidR="007A0D6C">
        <w:rPr>
          <w:b/>
          <w:spacing w:val="-2"/>
        </w:rPr>
        <w:t>7</w:t>
      </w:r>
      <w:r w:rsidR="00B91B79" w:rsidRPr="00773E3E">
        <w:rPr>
          <w:b/>
          <w:spacing w:val="-2"/>
        </w:rPr>
        <w:t xml:space="preserve"> тыс. рублей </w:t>
      </w:r>
      <w:r w:rsidR="00B91B79" w:rsidRPr="00773E3E">
        <w:rPr>
          <w:spacing w:val="-2"/>
        </w:rPr>
        <w:t>(</w:t>
      </w:r>
      <w:r w:rsidR="007A0D6C">
        <w:rPr>
          <w:spacing w:val="-2"/>
        </w:rPr>
        <w:t>82</w:t>
      </w:r>
      <w:r w:rsidR="00970ADC" w:rsidRPr="00773E3E">
        <w:rPr>
          <w:spacing w:val="-2"/>
        </w:rPr>
        <w:t>,</w:t>
      </w:r>
      <w:r w:rsidR="007A0D6C">
        <w:rPr>
          <w:spacing w:val="-2"/>
        </w:rPr>
        <w:t>1</w:t>
      </w:r>
      <w:r w:rsidR="00B91B79" w:rsidRPr="00773E3E">
        <w:rPr>
          <w:spacing w:val="-2"/>
        </w:rPr>
        <w:t>%)</w:t>
      </w:r>
      <w:r w:rsidR="0027427C" w:rsidRPr="00773E3E">
        <w:rPr>
          <w:spacing w:val="-2"/>
        </w:rPr>
        <w:t>:</w:t>
      </w:r>
    </w:p>
    <w:p w:rsidR="00B91B79" w:rsidRPr="00773E3E" w:rsidRDefault="00B91B79">
      <w:pPr>
        <w:pStyle w:val="a5"/>
        <w:tabs>
          <w:tab w:val="left" w:pos="851"/>
        </w:tabs>
        <w:ind w:firstLine="0"/>
        <w:jc w:val="right"/>
        <w:rPr>
          <w:spacing w:val="-2"/>
          <w:sz w:val="24"/>
          <w:szCs w:val="24"/>
        </w:rPr>
      </w:pPr>
      <w:r w:rsidRPr="00773E3E">
        <w:rPr>
          <w:spacing w:val="-2"/>
          <w:sz w:val="24"/>
          <w:szCs w:val="24"/>
        </w:rPr>
        <w:t>тыс. руб.</w:t>
      </w:r>
    </w:p>
    <w:tbl>
      <w:tblPr>
        <w:tblW w:w="9943" w:type="dxa"/>
        <w:tblInd w:w="88" w:type="dxa"/>
        <w:tblLayout w:type="fixed"/>
        <w:tblLook w:val="0000" w:firstRow="0" w:lastRow="0" w:firstColumn="0" w:lastColumn="0" w:noHBand="0" w:noVBand="0"/>
      </w:tblPr>
      <w:tblGrid>
        <w:gridCol w:w="4698"/>
        <w:gridCol w:w="2268"/>
        <w:gridCol w:w="1559"/>
        <w:gridCol w:w="1418"/>
      </w:tblGrid>
      <w:tr w:rsidR="00B91B79" w:rsidRPr="00236C44" w:rsidTr="00733934">
        <w:trPr>
          <w:cantSplit/>
          <w:trHeight w:val="375"/>
        </w:trPr>
        <w:tc>
          <w:tcPr>
            <w:tcW w:w="4698" w:type="dxa"/>
            <w:tcBorders>
              <w:top w:val="single" w:sz="4" w:space="0" w:color="auto"/>
              <w:left w:val="single" w:sz="4" w:space="0" w:color="auto"/>
              <w:bottom w:val="single" w:sz="4" w:space="0" w:color="000000"/>
              <w:right w:val="single" w:sz="4" w:space="0" w:color="auto"/>
            </w:tcBorders>
            <w:noWrap/>
          </w:tcPr>
          <w:p w:rsidR="00B91B79" w:rsidRPr="00236C44" w:rsidRDefault="00B91B79">
            <w:pPr>
              <w:ind w:left="-88" w:right="-108"/>
              <w:jc w:val="center"/>
              <w:rPr>
                <w:rFonts w:ascii="Times New Roman" w:hAnsi="Times New Roman"/>
                <w:spacing w:val="-2"/>
                <w:sz w:val="22"/>
                <w:szCs w:val="22"/>
              </w:rPr>
            </w:pPr>
            <w:r w:rsidRPr="00236C44">
              <w:rPr>
                <w:rFonts w:ascii="Times New Roman" w:hAnsi="Times New Roman"/>
                <w:spacing w:val="-2"/>
                <w:sz w:val="22"/>
                <w:szCs w:val="22"/>
              </w:rPr>
              <w:t>Наименование показателя</w:t>
            </w:r>
          </w:p>
        </w:tc>
        <w:tc>
          <w:tcPr>
            <w:tcW w:w="2268" w:type="dxa"/>
            <w:tcBorders>
              <w:top w:val="single" w:sz="4" w:space="0" w:color="auto"/>
              <w:left w:val="nil"/>
              <w:bottom w:val="single" w:sz="4" w:space="0" w:color="auto"/>
              <w:right w:val="single" w:sz="4" w:space="0" w:color="000000"/>
            </w:tcBorders>
            <w:noWrap/>
          </w:tcPr>
          <w:p w:rsidR="00B91B79" w:rsidRPr="00236C44" w:rsidRDefault="00B91B79">
            <w:pPr>
              <w:ind w:left="-88" w:right="-108"/>
              <w:jc w:val="center"/>
              <w:rPr>
                <w:rFonts w:ascii="Times New Roman" w:hAnsi="Times New Roman"/>
                <w:spacing w:val="-2"/>
                <w:sz w:val="22"/>
                <w:szCs w:val="22"/>
              </w:rPr>
            </w:pPr>
            <w:r w:rsidRPr="00236C44">
              <w:rPr>
                <w:rFonts w:ascii="Times New Roman" w:hAnsi="Times New Roman"/>
                <w:spacing w:val="-2"/>
                <w:sz w:val="22"/>
                <w:szCs w:val="22"/>
              </w:rPr>
              <w:t>Утверждено</w:t>
            </w:r>
          </w:p>
          <w:p w:rsidR="00B91B79" w:rsidRPr="00236C44" w:rsidRDefault="00B91B79">
            <w:pPr>
              <w:ind w:left="-88" w:right="-108"/>
              <w:jc w:val="center"/>
              <w:rPr>
                <w:rFonts w:ascii="Times New Roman" w:hAnsi="Times New Roman"/>
                <w:spacing w:val="-2"/>
                <w:sz w:val="22"/>
                <w:szCs w:val="22"/>
              </w:rPr>
            </w:pPr>
            <w:r w:rsidRPr="00236C44">
              <w:rPr>
                <w:rFonts w:ascii="Times New Roman" w:hAnsi="Times New Roman"/>
                <w:spacing w:val="-2"/>
                <w:sz w:val="22"/>
                <w:szCs w:val="22"/>
              </w:rPr>
              <w:t xml:space="preserve">областным законом </w:t>
            </w:r>
          </w:p>
        </w:tc>
        <w:tc>
          <w:tcPr>
            <w:tcW w:w="1559" w:type="dxa"/>
            <w:tcBorders>
              <w:top w:val="single" w:sz="4" w:space="0" w:color="auto"/>
              <w:left w:val="single" w:sz="4" w:space="0" w:color="auto"/>
              <w:bottom w:val="single" w:sz="4" w:space="0" w:color="000000"/>
              <w:right w:val="single" w:sz="4" w:space="0" w:color="auto"/>
            </w:tcBorders>
            <w:noWrap/>
          </w:tcPr>
          <w:p w:rsidR="00B91B79" w:rsidRPr="00236C44" w:rsidRDefault="00B91B79">
            <w:pPr>
              <w:ind w:left="-108" w:right="-108"/>
              <w:jc w:val="center"/>
              <w:rPr>
                <w:rFonts w:ascii="Times New Roman" w:hAnsi="Times New Roman"/>
                <w:spacing w:val="-2"/>
                <w:sz w:val="22"/>
                <w:szCs w:val="22"/>
              </w:rPr>
            </w:pPr>
            <w:r w:rsidRPr="00236C44">
              <w:rPr>
                <w:rFonts w:ascii="Times New Roman" w:hAnsi="Times New Roman"/>
                <w:spacing w:val="-2"/>
                <w:sz w:val="22"/>
                <w:szCs w:val="22"/>
              </w:rPr>
              <w:t>Исполнено</w:t>
            </w:r>
          </w:p>
        </w:tc>
        <w:tc>
          <w:tcPr>
            <w:tcW w:w="1418" w:type="dxa"/>
            <w:tcBorders>
              <w:top w:val="single" w:sz="4" w:space="0" w:color="auto"/>
              <w:left w:val="nil"/>
              <w:bottom w:val="single" w:sz="4" w:space="0" w:color="auto"/>
              <w:right w:val="single" w:sz="4" w:space="0" w:color="000000"/>
            </w:tcBorders>
            <w:noWrap/>
          </w:tcPr>
          <w:p w:rsidR="00B91B79" w:rsidRPr="00236C44" w:rsidRDefault="00B91B79">
            <w:pPr>
              <w:ind w:left="-88" w:right="-108"/>
              <w:jc w:val="center"/>
              <w:rPr>
                <w:rFonts w:ascii="Times New Roman" w:hAnsi="Times New Roman"/>
                <w:spacing w:val="-2"/>
                <w:sz w:val="22"/>
                <w:szCs w:val="22"/>
              </w:rPr>
            </w:pPr>
            <w:r w:rsidRPr="00236C44">
              <w:rPr>
                <w:rFonts w:ascii="Times New Roman" w:hAnsi="Times New Roman"/>
                <w:spacing w:val="-2"/>
                <w:sz w:val="22"/>
                <w:szCs w:val="22"/>
              </w:rPr>
              <w:t>Процент исполнения</w:t>
            </w:r>
          </w:p>
        </w:tc>
      </w:tr>
      <w:tr w:rsidR="00B91B79" w:rsidRPr="00236C44" w:rsidTr="00733934">
        <w:tc>
          <w:tcPr>
            <w:tcW w:w="4698" w:type="dxa"/>
            <w:tcBorders>
              <w:top w:val="nil"/>
              <w:left w:val="single" w:sz="4" w:space="0" w:color="auto"/>
              <w:bottom w:val="single" w:sz="4" w:space="0" w:color="auto"/>
              <w:right w:val="single" w:sz="4" w:space="0" w:color="auto"/>
            </w:tcBorders>
            <w:noWrap/>
            <w:vAlign w:val="center"/>
          </w:tcPr>
          <w:p w:rsidR="00B91B79" w:rsidRPr="00236C44" w:rsidRDefault="00B91B79">
            <w:pPr>
              <w:jc w:val="center"/>
              <w:rPr>
                <w:rFonts w:ascii="Times New Roman" w:hAnsi="Times New Roman"/>
                <w:spacing w:val="-2"/>
                <w:sz w:val="22"/>
                <w:szCs w:val="22"/>
              </w:rPr>
            </w:pPr>
            <w:r w:rsidRPr="00236C44">
              <w:rPr>
                <w:rFonts w:ascii="Times New Roman" w:hAnsi="Times New Roman"/>
                <w:spacing w:val="-2"/>
                <w:sz w:val="22"/>
                <w:szCs w:val="22"/>
              </w:rPr>
              <w:t>1</w:t>
            </w:r>
          </w:p>
        </w:tc>
        <w:tc>
          <w:tcPr>
            <w:tcW w:w="2268" w:type="dxa"/>
            <w:tcBorders>
              <w:top w:val="single" w:sz="4" w:space="0" w:color="auto"/>
              <w:left w:val="nil"/>
              <w:bottom w:val="single" w:sz="4" w:space="0" w:color="auto"/>
              <w:right w:val="single" w:sz="4" w:space="0" w:color="auto"/>
            </w:tcBorders>
            <w:vAlign w:val="center"/>
          </w:tcPr>
          <w:p w:rsidR="00B91B79" w:rsidRPr="00236C44" w:rsidRDefault="00B91B79">
            <w:pPr>
              <w:jc w:val="center"/>
              <w:rPr>
                <w:rFonts w:ascii="Times New Roman" w:hAnsi="Times New Roman"/>
                <w:spacing w:val="-2"/>
                <w:sz w:val="22"/>
                <w:szCs w:val="22"/>
              </w:rPr>
            </w:pPr>
            <w:r w:rsidRPr="00236C44">
              <w:rPr>
                <w:rFonts w:ascii="Times New Roman" w:hAnsi="Times New Roman"/>
                <w:spacing w:val="-2"/>
                <w:sz w:val="22"/>
                <w:szCs w:val="22"/>
              </w:rPr>
              <w:t>2</w:t>
            </w:r>
          </w:p>
        </w:tc>
        <w:tc>
          <w:tcPr>
            <w:tcW w:w="1559" w:type="dxa"/>
            <w:tcBorders>
              <w:top w:val="nil"/>
              <w:left w:val="nil"/>
              <w:bottom w:val="single" w:sz="4" w:space="0" w:color="auto"/>
              <w:right w:val="single" w:sz="4" w:space="0" w:color="auto"/>
            </w:tcBorders>
            <w:noWrap/>
            <w:vAlign w:val="center"/>
          </w:tcPr>
          <w:p w:rsidR="00B91B79" w:rsidRPr="00236C44" w:rsidRDefault="00B91B79">
            <w:pPr>
              <w:jc w:val="center"/>
              <w:rPr>
                <w:rFonts w:ascii="Times New Roman" w:hAnsi="Times New Roman"/>
                <w:spacing w:val="-2"/>
                <w:sz w:val="22"/>
                <w:szCs w:val="22"/>
              </w:rPr>
            </w:pPr>
            <w:r w:rsidRPr="00236C44">
              <w:rPr>
                <w:rFonts w:ascii="Times New Roman" w:hAnsi="Times New Roman"/>
                <w:spacing w:val="-2"/>
                <w:sz w:val="22"/>
                <w:szCs w:val="22"/>
              </w:rPr>
              <w:t>3</w:t>
            </w:r>
          </w:p>
        </w:tc>
        <w:tc>
          <w:tcPr>
            <w:tcW w:w="1418" w:type="dxa"/>
            <w:tcBorders>
              <w:top w:val="single" w:sz="4" w:space="0" w:color="auto"/>
              <w:left w:val="nil"/>
              <w:bottom w:val="single" w:sz="4" w:space="0" w:color="auto"/>
              <w:right w:val="single" w:sz="4" w:space="0" w:color="auto"/>
            </w:tcBorders>
            <w:vAlign w:val="center"/>
          </w:tcPr>
          <w:p w:rsidR="00B91B79" w:rsidRPr="00236C44" w:rsidRDefault="00B91B79">
            <w:pPr>
              <w:jc w:val="center"/>
              <w:rPr>
                <w:rFonts w:ascii="Times New Roman" w:hAnsi="Times New Roman"/>
                <w:spacing w:val="-2"/>
                <w:sz w:val="22"/>
                <w:szCs w:val="22"/>
              </w:rPr>
            </w:pPr>
            <w:r w:rsidRPr="00236C44">
              <w:rPr>
                <w:rFonts w:ascii="Times New Roman" w:hAnsi="Times New Roman"/>
                <w:spacing w:val="-2"/>
                <w:sz w:val="22"/>
                <w:szCs w:val="22"/>
              </w:rPr>
              <w:t>4</w:t>
            </w:r>
          </w:p>
        </w:tc>
      </w:tr>
      <w:tr w:rsidR="00B91B79" w:rsidRPr="00236C44" w:rsidTr="00733934">
        <w:tc>
          <w:tcPr>
            <w:tcW w:w="4698" w:type="dxa"/>
            <w:tcBorders>
              <w:top w:val="nil"/>
              <w:left w:val="single" w:sz="4" w:space="0" w:color="auto"/>
              <w:bottom w:val="single" w:sz="4" w:space="0" w:color="auto"/>
              <w:right w:val="single" w:sz="4" w:space="0" w:color="auto"/>
            </w:tcBorders>
            <w:vAlign w:val="bottom"/>
          </w:tcPr>
          <w:p w:rsidR="00B91B79" w:rsidRPr="00236C44" w:rsidRDefault="00181043" w:rsidP="002510E7">
            <w:pPr>
              <w:rPr>
                <w:rFonts w:ascii="Times New Roman" w:hAnsi="Times New Roman"/>
                <w:spacing w:val="-2"/>
                <w:sz w:val="22"/>
                <w:szCs w:val="22"/>
              </w:rPr>
            </w:pPr>
            <w:r w:rsidRPr="00236C44">
              <w:rPr>
                <w:rFonts w:ascii="Times New Roman" w:hAnsi="Times New Roman"/>
                <w:spacing w:val="-2"/>
                <w:sz w:val="22"/>
                <w:szCs w:val="22"/>
              </w:rPr>
              <w:t>Средства на финансовое обеспечение организации ОМС, в</w:t>
            </w:r>
            <w:r w:rsidR="00A56833" w:rsidRPr="00236C44">
              <w:rPr>
                <w:rFonts w:ascii="Times New Roman" w:hAnsi="Times New Roman"/>
                <w:spacing w:val="-2"/>
                <w:sz w:val="22"/>
                <w:szCs w:val="22"/>
              </w:rPr>
              <w:t> </w:t>
            </w:r>
            <w:r w:rsidRPr="00236C44">
              <w:rPr>
                <w:rFonts w:ascii="Times New Roman" w:hAnsi="Times New Roman"/>
                <w:spacing w:val="-2"/>
                <w:sz w:val="22"/>
                <w:szCs w:val="22"/>
              </w:rPr>
              <w:t>том числе:</w:t>
            </w:r>
          </w:p>
        </w:tc>
        <w:tc>
          <w:tcPr>
            <w:tcW w:w="2268" w:type="dxa"/>
            <w:tcBorders>
              <w:top w:val="nil"/>
              <w:left w:val="nil"/>
              <w:bottom w:val="single" w:sz="4" w:space="0" w:color="auto"/>
              <w:right w:val="single" w:sz="4" w:space="0" w:color="auto"/>
            </w:tcBorders>
            <w:noWrap/>
          </w:tcPr>
          <w:p w:rsidR="00B91B79" w:rsidRPr="00236C44" w:rsidRDefault="00E41C38">
            <w:pPr>
              <w:jc w:val="center"/>
              <w:rPr>
                <w:rFonts w:ascii="Times New Roman" w:hAnsi="Times New Roman"/>
                <w:spacing w:val="-2"/>
                <w:sz w:val="22"/>
                <w:szCs w:val="22"/>
              </w:rPr>
            </w:pPr>
            <w:r w:rsidRPr="00236C44">
              <w:rPr>
                <w:rFonts w:ascii="Times New Roman" w:hAnsi="Times New Roman"/>
                <w:spacing w:val="-2"/>
                <w:sz w:val="22"/>
                <w:szCs w:val="22"/>
              </w:rPr>
              <w:t>2</w:t>
            </w:r>
            <w:r w:rsidR="00E3053A" w:rsidRPr="00236C44">
              <w:rPr>
                <w:rFonts w:ascii="Times New Roman" w:hAnsi="Times New Roman"/>
                <w:spacing w:val="-2"/>
                <w:sz w:val="22"/>
                <w:szCs w:val="22"/>
              </w:rPr>
              <w:t>4</w:t>
            </w:r>
            <w:r w:rsidR="00102CA8" w:rsidRPr="00236C44">
              <w:rPr>
                <w:rFonts w:ascii="Times New Roman" w:hAnsi="Times New Roman"/>
                <w:spacing w:val="-2"/>
                <w:sz w:val="22"/>
                <w:szCs w:val="22"/>
              </w:rPr>
              <w:t> </w:t>
            </w:r>
            <w:r w:rsidR="005F2D9E" w:rsidRPr="00236C44">
              <w:rPr>
                <w:rFonts w:ascii="Times New Roman" w:hAnsi="Times New Roman"/>
                <w:spacing w:val="-2"/>
                <w:sz w:val="22"/>
                <w:szCs w:val="22"/>
              </w:rPr>
              <w:t>455</w:t>
            </w:r>
            <w:r w:rsidR="00A56833" w:rsidRPr="00236C44">
              <w:rPr>
                <w:rFonts w:ascii="Times New Roman" w:hAnsi="Times New Roman"/>
                <w:spacing w:val="-2"/>
                <w:sz w:val="22"/>
                <w:szCs w:val="22"/>
              </w:rPr>
              <w:t> </w:t>
            </w:r>
            <w:r w:rsidR="005F2D9E" w:rsidRPr="00236C44">
              <w:rPr>
                <w:rFonts w:ascii="Times New Roman" w:hAnsi="Times New Roman"/>
                <w:spacing w:val="-2"/>
                <w:sz w:val="22"/>
                <w:szCs w:val="22"/>
              </w:rPr>
              <w:t>408</w:t>
            </w:r>
            <w:r w:rsidR="00A56833" w:rsidRPr="00236C44">
              <w:rPr>
                <w:rFonts w:ascii="Times New Roman" w:hAnsi="Times New Roman"/>
                <w:spacing w:val="-2"/>
                <w:sz w:val="22"/>
                <w:szCs w:val="22"/>
              </w:rPr>
              <w:t>,</w:t>
            </w:r>
            <w:r w:rsidR="005F2D9E" w:rsidRPr="00236C44">
              <w:rPr>
                <w:rFonts w:ascii="Times New Roman" w:hAnsi="Times New Roman"/>
                <w:spacing w:val="-2"/>
                <w:sz w:val="22"/>
                <w:szCs w:val="22"/>
              </w:rPr>
              <w:t>8</w:t>
            </w:r>
          </w:p>
        </w:tc>
        <w:tc>
          <w:tcPr>
            <w:tcW w:w="1559" w:type="dxa"/>
            <w:tcBorders>
              <w:top w:val="nil"/>
              <w:left w:val="nil"/>
              <w:bottom w:val="single" w:sz="4" w:space="0" w:color="auto"/>
              <w:right w:val="single" w:sz="4" w:space="0" w:color="auto"/>
            </w:tcBorders>
            <w:noWrap/>
          </w:tcPr>
          <w:p w:rsidR="00B91B79" w:rsidRPr="00236C44" w:rsidRDefault="00BF1339" w:rsidP="00D42391">
            <w:pPr>
              <w:ind w:left="-108" w:right="-108"/>
              <w:jc w:val="center"/>
              <w:rPr>
                <w:rFonts w:ascii="Times New Roman" w:hAnsi="Times New Roman"/>
                <w:spacing w:val="-2"/>
                <w:sz w:val="22"/>
                <w:szCs w:val="22"/>
              </w:rPr>
            </w:pPr>
            <w:r w:rsidRPr="00236C44">
              <w:rPr>
                <w:rFonts w:ascii="Times New Roman" w:hAnsi="Times New Roman"/>
                <w:spacing w:val="-2"/>
                <w:sz w:val="22"/>
                <w:szCs w:val="22"/>
              </w:rPr>
              <w:t>20</w:t>
            </w:r>
            <w:r w:rsidR="00102CA8" w:rsidRPr="00236C44">
              <w:rPr>
                <w:rFonts w:ascii="Times New Roman" w:hAnsi="Times New Roman"/>
                <w:spacing w:val="-2"/>
                <w:sz w:val="22"/>
                <w:szCs w:val="22"/>
              </w:rPr>
              <w:t> </w:t>
            </w:r>
            <w:r w:rsidRPr="00236C44">
              <w:rPr>
                <w:rFonts w:ascii="Times New Roman" w:hAnsi="Times New Roman"/>
                <w:spacing w:val="-2"/>
                <w:sz w:val="22"/>
                <w:szCs w:val="22"/>
              </w:rPr>
              <w:t>041 796,7</w:t>
            </w:r>
          </w:p>
        </w:tc>
        <w:tc>
          <w:tcPr>
            <w:tcW w:w="1418" w:type="dxa"/>
            <w:tcBorders>
              <w:top w:val="nil"/>
              <w:left w:val="nil"/>
              <w:bottom w:val="single" w:sz="4" w:space="0" w:color="auto"/>
              <w:right w:val="single" w:sz="4" w:space="0" w:color="auto"/>
            </w:tcBorders>
            <w:noWrap/>
          </w:tcPr>
          <w:p w:rsidR="00B91B79" w:rsidRPr="00236C44" w:rsidRDefault="00BF1339" w:rsidP="001C057E">
            <w:pPr>
              <w:jc w:val="center"/>
              <w:rPr>
                <w:rFonts w:ascii="Times New Roman" w:hAnsi="Times New Roman"/>
                <w:spacing w:val="-2"/>
                <w:sz w:val="22"/>
                <w:szCs w:val="22"/>
              </w:rPr>
            </w:pPr>
            <w:r w:rsidRPr="00236C44">
              <w:rPr>
                <w:rFonts w:ascii="Times New Roman" w:hAnsi="Times New Roman"/>
                <w:spacing w:val="-2"/>
                <w:sz w:val="22"/>
                <w:szCs w:val="22"/>
              </w:rPr>
              <w:t>8</w:t>
            </w:r>
            <w:r w:rsidR="001C057E" w:rsidRPr="00236C44">
              <w:rPr>
                <w:rFonts w:ascii="Times New Roman" w:hAnsi="Times New Roman"/>
                <w:spacing w:val="-2"/>
                <w:sz w:val="22"/>
                <w:szCs w:val="22"/>
              </w:rPr>
              <w:t>2</w:t>
            </w:r>
            <w:r w:rsidR="00102CA8" w:rsidRPr="00236C44">
              <w:rPr>
                <w:rFonts w:ascii="Times New Roman" w:hAnsi="Times New Roman"/>
                <w:spacing w:val="-2"/>
                <w:sz w:val="22"/>
                <w:szCs w:val="22"/>
              </w:rPr>
              <w:t>,</w:t>
            </w:r>
            <w:r w:rsidR="001C057E" w:rsidRPr="00236C44">
              <w:rPr>
                <w:rFonts w:ascii="Times New Roman" w:hAnsi="Times New Roman"/>
                <w:spacing w:val="-2"/>
                <w:sz w:val="22"/>
                <w:szCs w:val="22"/>
              </w:rPr>
              <w:t>0</w:t>
            </w:r>
          </w:p>
        </w:tc>
      </w:tr>
      <w:tr w:rsidR="002E52E1" w:rsidRPr="00236C44" w:rsidTr="00733934">
        <w:trPr>
          <w:cantSplit/>
          <w:trHeight w:val="276"/>
        </w:trPr>
        <w:tc>
          <w:tcPr>
            <w:tcW w:w="4698" w:type="dxa"/>
            <w:tcBorders>
              <w:top w:val="single" w:sz="4" w:space="0" w:color="auto"/>
              <w:left w:val="single" w:sz="4" w:space="0" w:color="auto"/>
              <w:bottom w:val="single" w:sz="4" w:space="0" w:color="auto"/>
              <w:right w:val="single" w:sz="4" w:space="0" w:color="auto"/>
            </w:tcBorders>
          </w:tcPr>
          <w:p w:rsidR="002E52E1" w:rsidRPr="00236C44" w:rsidRDefault="002E52E1" w:rsidP="00C93FB3">
            <w:pPr>
              <w:ind w:left="196"/>
              <w:rPr>
                <w:rFonts w:ascii="Times New Roman" w:hAnsi="Times New Roman"/>
                <w:spacing w:val="-2"/>
                <w:sz w:val="22"/>
                <w:szCs w:val="22"/>
              </w:rPr>
            </w:pPr>
            <w:r w:rsidRPr="00236C44">
              <w:rPr>
                <w:rFonts w:ascii="Times New Roman" w:hAnsi="Times New Roman"/>
                <w:spacing w:val="-2"/>
                <w:sz w:val="22"/>
                <w:szCs w:val="22"/>
              </w:rPr>
              <w:t>из бюджета ФОМС</w:t>
            </w:r>
          </w:p>
        </w:tc>
        <w:tc>
          <w:tcPr>
            <w:tcW w:w="2268" w:type="dxa"/>
            <w:tcBorders>
              <w:top w:val="single" w:sz="4" w:space="0" w:color="auto"/>
              <w:left w:val="nil"/>
              <w:bottom w:val="single" w:sz="4" w:space="0" w:color="auto"/>
              <w:right w:val="single" w:sz="4" w:space="0" w:color="auto"/>
            </w:tcBorders>
            <w:noWrap/>
          </w:tcPr>
          <w:p w:rsidR="002E52E1" w:rsidRPr="00236C44" w:rsidRDefault="00E41C38" w:rsidP="00671FD8">
            <w:pPr>
              <w:jc w:val="center"/>
              <w:rPr>
                <w:rFonts w:ascii="Times New Roman" w:hAnsi="Times New Roman"/>
                <w:spacing w:val="-2"/>
                <w:sz w:val="22"/>
                <w:szCs w:val="22"/>
              </w:rPr>
            </w:pPr>
            <w:r w:rsidRPr="00236C44">
              <w:rPr>
                <w:rFonts w:ascii="Times New Roman" w:hAnsi="Times New Roman"/>
                <w:spacing w:val="-2"/>
                <w:sz w:val="22"/>
                <w:szCs w:val="22"/>
              </w:rPr>
              <w:t>2</w:t>
            </w:r>
            <w:r w:rsidR="00D5416C" w:rsidRPr="00236C44">
              <w:rPr>
                <w:rFonts w:ascii="Times New Roman" w:hAnsi="Times New Roman"/>
                <w:spacing w:val="-2"/>
                <w:sz w:val="22"/>
                <w:szCs w:val="22"/>
              </w:rPr>
              <w:t>4</w:t>
            </w:r>
            <w:r w:rsidR="002E52E1" w:rsidRPr="00236C44">
              <w:rPr>
                <w:rFonts w:ascii="Times New Roman" w:hAnsi="Times New Roman"/>
                <w:spacing w:val="-2"/>
                <w:sz w:val="22"/>
                <w:szCs w:val="22"/>
              </w:rPr>
              <w:t> </w:t>
            </w:r>
            <w:r w:rsidR="00D5416C" w:rsidRPr="00236C44">
              <w:rPr>
                <w:rFonts w:ascii="Times New Roman" w:hAnsi="Times New Roman"/>
                <w:spacing w:val="-2"/>
                <w:sz w:val="22"/>
                <w:szCs w:val="22"/>
              </w:rPr>
              <w:t>070</w:t>
            </w:r>
            <w:r w:rsidR="002E52E1" w:rsidRPr="00236C44">
              <w:rPr>
                <w:rFonts w:ascii="Times New Roman" w:hAnsi="Times New Roman"/>
                <w:spacing w:val="-2"/>
                <w:sz w:val="22"/>
                <w:szCs w:val="22"/>
              </w:rPr>
              <w:t> </w:t>
            </w:r>
            <w:r w:rsidR="00D5416C" w:rsidRPr="00236C44">
              <w:rPr>
                <w:rFonts w:ascii="Times New Roman" w:hAnsi="Times New Roman"/>
                <w:spacing w:val="-2"/>
                <w:sz w:val="22"/>
                <w:szCs w:val="22"/>
              </w:rPr>
              <w:t>905</w:t>
            </w:r>
            <w:r w:rsidR="002E52E1" w:rsidRPr="00236C44">
              <w:rPr>
                <w:rFonts w:ascii="Times New Roman" w:hAnsi="Times New Roman"/>
                <w:spacing w:val="-2"/>
                <w:sz w:val="22"/>
                <w:szCs w:val="22"/>
              </w:rPr>
              <w:t>,</w:t>
            </w:r>
            <w:r w:rsidR="00D5416C" w:rsidRPr="00236C44">
              <w:rPr>
                <w:rFonts w:ascii="Times New Roman" w:hAnsi="Times New Roman"/>
                <w:spacing w:val="-2"/>
                <w:sz w:val="22"/>
                <w:szCs w:val="22"/>
              </w:rPr>
              <w:t>5</w:t>
            </w:r>
          </w:p>
        </w:tc>
        <w:tc>
          <w:tcPr>
            <w:tcW w:w="1559" w:type="dxa"/>
            <w:tcBorders>
              <w:top w:val="single" w:sz="4" w:space="0" w:color="auto"/>
              <w:left w:val="nil"/>
              <w:bottom w:val="single" w:sz="4" w:space="0" w:color="auto"/>
              <w:right w:val="single" w:sz="4" w:space="0" w:color="auto"/>
            </w:tcBorders>
            <w:noWrap/>
          </w:tcPr>
          <w:p w:rsidR="002E52E1" w:rsidRPr="00236C44" w:rsidRDefault="00E41C38" w:rsidP="00376C97">
            <w:pPr>
              <w:ind w:left="-108" w:right="-108"/>
              <w:jc w:val="center"/>
              <w:rPr>
                <w:rFonts w:ascii="Times New Roman" w:hAnsi="Times New Roman"/>
                <w:spacing w:val="-2"/>
                <w:sz w:val="22"/>
                <w:szCs w:val="22"/>
              </w:rPr>
            </w:pPr>
            <w:r w:rsidRPr="00236C44">
              <w:rPr>
                <w:rFonts w:ascii="Times New Roman" w:hAnsi="Times New Roman"/>
                <w:spacing w:val="-2"/>
                <w:sz w:val="22"/>
                <w:szCs w:val="22"/>
              </w:rPr>
              <w:t>1</w:t>
            </w:r>
            <w:r w:rsidR="00376C97" w:rsidRPr="00236C44">
              <w:rPr>
                <w:rFonts w:ascii="Times New Roman" w:hAnsi="Times New Roman"/>
                <w:spacing w:val="-2"/>
                <w:sz w:val="22"/>
                <w:szCs w:val="22"/>
              </w:rPr>
              <w:t>8</w:t>
            </w:r>
            <w:r w:rsidRPr="00236C44">
              <w:rPr>
                <w:rFonts w:ascii="Times New Roman" w:hAnsi="Times New Roman"/>
                <w:spacing w:val="-2"/>
                <w:sz w:val="22"/>
                <w:szCs w:val="22"/>
              </w:rPr>
              <w:t> </w:t>
            </w:r>
            <w:r w:rsidR="00376C97" w:rsidRPr="00236C44">
              <w:rPr>
                <w:rFonts w:ascii="Times New Roman" w:hAnsi="Times New Roman"/>
                <w:spacing w:val="-2"/>
                <w:sz w:val="22"/>
                <w:szCs w:val="22"/>
              </w:rPr>
              <w:t>448</w:t>
            </w:r>
            <w:r w:rsidR="00A56833" w:rsidRPr="00236C44">
              <w:rPr>
                <w:rFonts w:ascii="Times New Roman" w:hAnsi="Times New Roman"/>
                <w:spacing w:val="-2"/>
                <w:sz w:val="22"/>
                <w:szCs w:val="22"/>
              </w:rPr>
              <w:t> </w:t>
            </w:r>
            <w:r w:rsidR="00376C97" w:rsidRPr="00236C44">
              <w:rPr>
                <w:rFonts w:ascii="Times New Roman" w:hAnsi="Times New Roman"/>
                <w:spacing w:val="-2"/>
                <w:sz w:val="22"/>
                <w:szCs w:val="22"/>
              </w:rPr>
              <w:t>760</w:t>
            </w:r>
            <w:r w:rsidR="00A56833" w:rsidRPr="00236C44">
              <w:rPr>
                <w:rFonts w:ascii="Times New Roman" w:hAnsi="Times New Roman"/>
                <w:spacing w:val="-2"/>
                <w:sz w:val="22"/>
                <w:szCs w:val="22"/>
              </w:rPr>
              <w:t>,</w:t>
            </w:r>
            <w:r w:rsidR="00376C97" w:rsidRPr="00236C44">
              <w:rPr>
                <w:rFonts w:ascii="Times New Roman" w:hAnsi="Times New Roman"/>
                <w:spacing w:val="-2"/>
                <w:sz w:val="22"/>
                <w:szCs w:val="22"/>
              </w:rPr>
              <w:t>0</w:t>
            </w:r>
          </w:p>
        </w:tc>
        <w:tc>
          <w:tcPr>
            <w:tcW w:w="1418" w:type="dxa"/>
            <w:tcBorders>
              <w:top w:val="single" w:sz="4" w:space="0" w:color="auto"/>
              <w:left w:val="nil"/>
              <w:bottom w:val="single" w:sz="4" w:space="0" w:color="auto"/>
              <w:right w:val="single" w:sz="4" w:space="0" w:color="auto"/>
            </w:tcBorders>
            <w:noWrap/>
          </w:tcPr>
          <w:p w:rsidR="002E52E1" w:rsidRPr="00236C44" w:rsidRDefault="00BF1339" w:rsidP="00671FD8">
            <w:pPr>
              <w:jc w:val="center"/>
              <w:rPr>
                <w:rFonts w:ascii="Times New Roman" w:hAnsi="Times New Roman"/>
                <w:spacing w:val="-2"/>
                <w:sz w:val="22"/>
                <w:szCs w:val="22"/>
              </w:rPr>
            </w:pPr>
            <w:r w:rsidRPr="00236C44">
              <w:rPr>
                <w:rFonts w:ascii="Times New Roman" w:hAnsi="Times New Roman"/>
                <w:spacing w:val="-2"/>
                <w:sz w:val="22"/>
                <w:szCs w:val="22"/>
              </w:rPr>
              <w:t>76</w:t>
            </w:r>
            <w:r w:rsidR="002E52E1" w:rsidRPr="00236C44">
              <w:rPr>
                <w:rFonts w:ascii="Times New Roman" w:hAnsi="Times New Roman"/>
                <w:spacing w:val="-2"/>
                <w:sz w:val="22"/>
                <w:szCs w:val="22"/>
              </w:rPr>
              <w:t>,</w:t>
            </w:r>
            <w:r w:rsidRPr="00236C44">
              <w:rPr>
                <w:rFonts w:ascii="Times New Roman" w:hAnsi="Times New Roman"/>
                <w:spacing w:val="-2"/>
                <w:sz w:val="22"/>
                <w:szCs w:val="22"/>
              </w:rPr>
              <w:t>6</w:t>
            </w:r>
          </w:p>
        </w:tc>
      </w:tr>
      <w:tr w:rsidR="007A0D6C" w:rsidRPr="00236C44" w:rsidTr="00733934">
        <w:trPr>
          <w:cantSplit/>
          <w:trHeight w:val="276"/>
        </w:trPr>
        <w:tc>
          <w:tcPr>
            <w:tcW w:w="4698" w:type="dxa"/>
            <w:tcBorders>
              <w:top w:val="single" w:sz="4" w:space="0" w:color="auto"/>
              <w:left w:val="single" w:sz="4" w:space="0" w:color="auto"/>
              <w:bottom w:val="single" w:sz="4" w:space="0" w:color="auto"/>
              <w:right w:val="single" w:sz="4" w:space="0" w:color="auto"/>
            </w:tcBorders>
          </w:tcPr>
          <w:p w:rsidR="007A0D6C" w:rsidRPr="00236C44" w:rsidRDefault="007A0D6C" w:rsidP="00B34DE3">
            <w:pPr>
              <w:ind w:left="196"/>
              <w:rPr>
                <w:rFonts w:ascii="Times New Roman" w:hAnsi="Times New Roman"/>
                <w:spacing w:val="-2"/>
                <w:sz w:val="22"/>
                <w:szCs w:val="22"/>
              </w:rPr>
            </w:pPr>
            <w:r w:rsidRPr="00236C44">
              <w:rPr>
                <w:rFonts w:ascii="Times New Roman" w:hAnsi="Times New Roman"/>
                <w:spacing w:val="-2"/>
                <w:sz w:val="22"/>
                <w:szCs w:val="22"/>
              </w:rPr>
              <w:t>из областного бюджета</w:t>
            </w:r>
            <w:r w:rsidR="00B34DE3" w:rsidRPr="00236C44">
              <w:rPr>
                <w:rFonts w:ascii="Times New Roman" w:hAnsi="Times New Roman"/>
                <w:spacing w:val="-2"/>
                <w:sz w:val="22"/>
                <w:szCs w:val="22"/>
              </w:rPr>
              <w:t xml:space="preserve"> за счет бюджетных ассигнований резервного фонда Правительства Российской Федерации</w:t>
            </w:r>
          </w:p>
        </w:tc>
        <w:tc>
          <w:tcPr>
            <w:tcW w:w="2268" w:type="dxa"/>
            <w:tcBorders>
              <w:top w:val="single" w:sz="4" w:space="0" w:color="auto"/>
              <w:left w:val="nil"/>
              <w:bottom w:val="single" w:sz="4" w:space="0" w:color="auto"/>
              <w:right w:val="single" w:sz="4" w:space="0" w:color="auto"/>
            </w:tcBorders>
            <w:noWrap/>
          </w:tcPr>
          <w:p w:rsidR="007A0D6C" w:rsidRPr="00236C44" w:rsidRDefault="007A0D6C" w:rsidP="00671FD8">
            <w:pPr>
              <w:jc w:val="center"/>
              <w:rPr>
                <w:rFonts w:ascii="Times New Roman" w:hAnsi="Times New Roman"/>
                <w:spacing w:val="-2"/>
                <w:sz w:val="22"/>
                <w:szCs w:val="22"/>
              </w:rPr>
            </w:pPr>
            <w:r w:rsidRPr="00236C44">
              <w:rPr>
                <w:rFonts w:ascii="Times New Roman" w:hAnsi="Times New Roman"/>
                <w:spacing w:val="-2"/>
                <w:sz w:val="22"/>
                <w:szCs w:val="22"/>
              </w:rPr>
              <w:t>0,0</w:t>
            </w:r>
          </w:p>
        </w:tc>
        <w:tc>
          <w:tcPr>
            <w:tcW w:w="1559" w:type="dxa"/>
            <w:tcBorders>
              <w:top w:val="single" w:sz="4" w:space="0" w:color="auto"/>
              <w:left w:val="nil"/>
              <w:bottom w:val="single" w:sz="4" w:space="0" w:color="auto"/>
              <w:right w:val="single" w:sz="4" w:space="0" w:color="auto"/>
            </w:tcBorders>
            <w:noWrap/>
          </w:tcPr>
          <w:p w:rsidR="007A0D6C" w:rsidRPr="00236C44" w:rsidRDefault="00BF1339" w:rsidP="00671FD8">
            <w:pPr>
              <w:ind w:left="-108" w:right="-108"/>
              <w:jc w:val="center"/>
              <w:rPr>
                <w:rFonts w:ascii="Times New Roman" w:hAnsi="Times New Roman"/>
                <w:spacing w:val="-2"/>
                <w:sz w:val="22"/>
                <w:szCs w:val="22"/>
              </w:rPr>
            </w:pPr>
            <w:r w:rsidRPr="00236C44">
              <w:rPr>
                <w:rFonts w:ascii="Times New Roman" w:hAnsi="Times New Roman"/>
                <w:spacing w:val="-2"/>
                <w:sz w:val="22"/>
                <w:szCs w:val="22"/>
              </w:rPr>
              <w:t>1 277 052,2</w:t>
            </w:r>
          </w:p>
        </w:tc>
        <w:tc>
          <w:tcPr>
            <w:tcW w:w="1418" w:type="dxa"/>
            <w:tcBorders>
              <w:top w:val="single" w:sz="4" w:space="0" w:color="auto"/>
              <w:left w:val="nil"/>
              <w:bottom w:val="single" w:sz="4" w:space="0" w:color="auto"/>
              <w:right w:val="single" w:sz="4" w:space="0" w:color="auto"/>
            </w:tcBorders>
            <w:noWrap/>
          </w:tcPr>
          <w:p w:rsidR="007A0D6C" w:rsidRPr="00236C44" w:rsidRDefault="00BF1339" w:rsidP="00671FD8">
            <w:pPr>
              <w:jc w:val="center"/>
              <w:rPr>
                <w:rFonts w:ascii="Times New Roman" w:hAnsi="Times New Roman"/>
                <w:spacing w:val="-2"/>
                <w:sz w:val="22"/>
                <w:szCs w:val="22"/>
              </w:rPr>
            </w:pPr>
            <w:r w:rsidRPr="00236C44">
              <w:rPr>
                <w:rFonts w:ascii="Times New Roman" w:hAnsi="Times New Roman"/>
                <w:spacing w:val="-2"/>
                <w:sz w:val="22"/>
                <w:szCs w:val="22"/>
              </w:rPr>
              <w:t>-</w:t>
            </w:r>
          </w:p>
        </w:tc>
      </w:tr>
      <w:tr w:rsidR="002E52E1" w:rsidRPr="00236C44" w:rsidTr="00733934">
        <w:trPr>
          <w:cantSplit/>
          <w:trHeight w:val="368"/>
        </w:trPr>
        <w:tc>
          <w:tcPr>
            <w:tcW w:w="4698" w:type="dxa"/>
            <w:tcBorders>
              <w:top w:val="single" w:sz="4" w:space="0" w:color="auto"/>
              <w:left w:val="single" w:sz="4" w:space="0" w:color="auto"/>
              <w:bottom w:val="single" w:sz="4" w:space="0" w:color="auto"/>
              <w:right w:val="single" w:sz="4" w:space="0" w:color="auto"/>
            </w:tcBorders>
            <w:vAlign w:val="bottom"/>
          </w:tcPr>
          <w:p w:rsidR="002E52E1" w:rsidRPr="00236C44" w:rsidRDefault="00BA7A63" w:rsidP="00C93FB3">
            <w:pPr>
              <w:ind w:left="196"/>
              <w:rPr>
                <w:rFonts w:ascii="Times New Roman" w:hAnsi="Times New Roman"/>
                <w:spacing w:val="-2"/>
                <w:sz w:val="22"/>
                <w:szCs w:val="22"/>
              </w:rPr>
            </w:pPr>
            <w:r w:rsidRPr="00236C44">
              <w:rPr>
                <w:rFonts w:ascii="Times New Roman" w:hAnsi="Times New Roman"/>
                <w:spacing w:val="-2"/>
                <w:sz w:val="22"/>
                <w:szCs w:val="22"/>
              </w:rPr>
              <w:t xml:space="preserve">из бюджетов </w:t>
            </w:r>
            <w:r w:rsidR="002E52E1" w:rsidRPr="00236C44">
              <w:rPr>
                <w:rFonts w:ascii="Times New Roman" w:hAnsi="Times New Roman"/>
                <w:spacing w:val="-2"/>
                <w:sz w:val="22"/>
                <w:szCs w:val="22"/>
              </w:rPr>
              <w:t>территориальных фондов ОМС (межтерриториальные расчеты)</w:t>
            </w:r>
          </w:p>
        </w:tc>
        <w:tc>
          <w:tcPr>
            <w:tcW w:w="2268" w:type="dxa"/>
            <w:tcBorders>
              <w:top w:val="single" w:sz="4" w:space="0" w:color="auto"/>
              <w:left w:val="nil"/>
              <w:bottom w:val="single" w:sz="4" w:space="0" w:color="auto"/>
              <w:right w:val="single" w:sz="4" w:space="0" w:color="auto"/>
            </w:tcBorders>
            <w:noWrap/>
          </w:tcPr>
          <w:p w:rsidR="002E52E1" w:rsidRPr="00236C44" w:rsidRDefault="00A56833" w:rsidP="001A6A95">
            <w:pPr>
              <w:jc w:val="center"/>
              <w:rPr>
                <w:rFonts w:ascii="Times New Roman" w:hAnsi="Times New Roman"/>
                <w:spacing w:val="-2"/>
                <w:sz w:val="22"/>
                <w:szCs w:val="22"/>
              </w:rPr>
            </w:pPr>
            <w:r w:rsidRPr="00236C44">
              <w:rPr>
                <w:rFonts w:ascii="Times New Roman" w:hAnsi="Times New Roman"/>
                <w:spacing w:val="-2"/>
                <w:sz w:val="22"/>
                <w:szCs w:val="22"/>
              </w:rPr>
              <w:t>3</w:t>
            </w:r>
            <w:r w:rsidR="00D5416C" w:rsidRPr="00236C44">
              <w:rPr>
                <w:rFonts w:ascii="Times New Roman" w:hAnsi="Times New Roman"/>
                <w:spacing w:val="-2"/>
                <w:sz w:val="22"/>
                <w:szCs w:val="22"/>
              </w:rPr>
              <w:t>84 503,3</w:t>
            </w:r>
          </w:p>
        </w:tc>
        <w:tc>
          <w:tcPr>
            <w:tcW w:w="1559" w:type="dxa"/>
            <w:tcBorders>
              <w:top w:val="single" w:sz="4" w:space="0" w:color="auto"/>
              <w:left w:val="nil"/>
              <w:bottom w:val="single" w:sz="4" w:space="0" w:color="auto"/>
              <w:right w:val="single" w:sz="4" w:space="0" w:color="auto"/>
            </w:tcBorders>
            <w:noWrap/>
          </w:tcPr>
          <w:p w:rsidR="002E52E1" w:rsidRPr="00236C44" w:rsidRDefault="00BF1339">
            <w:pPr>
              <w:ind w:left="-108" w:right="-108"/>
              <w:jc w:val="center"/>
              <w:rPr>
                <w:rFonts w:ascii="Times New Roman" w:hAnsi="Times New Roman"/>
                <w:spacing w:val="-2"/>
                <w:sz w:val="22"/>
                <w:szCs w:val="22"/>
              </w:rPr>
            </w:pPr>
            <w:r w:rsidRPr="00236C44">
              <w:rPr>
                <w:rFonts w:ascii="Times New Roman" w:hAnsi="Times New Roman"/>
                <w:spacing w:val="-2"/>
                <w:sz w:val="22"/>
                <w:szCs w:val="22"/>
              </w:rPr>
              <w:t>315 984,5</w:t>
            </w:r>
          </w:p>
        </w:tc>
        <w:tc>
          <w:tcPr>
            <w:tcW w:w="1418" w:type="dxa"/>
            <w:tcBorders>
              <w:top w:val="single" w:sz="4" w:space="0" w:color="auto"/>
              <w:left w:val="nil"/>
              <w:bottom w:val="single" w:sz="4" w:space="0" w:color="auto"/>
              <w:right w:val="single" w:sz="4" w:space="0" w:color="auto"/>
            </w:tcBorders>
            <w:noWrap/>
          </w:tcPr>
          <w:p w:rsidR="002E52E1" w:rsidRPr="00236C44" w:rsidRDefault="00BF1339" w:rsidP="00AF6DD3">
            <w:pPr>
              <w:jc w:val="center"/>
              <w:rPr>
                <w:rFonts w:ascii="Times New Roman" w:hAnsi="Times New Roman"/>
                <w:spacing w:val="-2"/>
                <w:sz w:val="22"/>
                <w:szCs w:val="22"/>
              </w:rPr>
            </w:pPr>
            <w:r w:rsidRPr="00236C44">
              <w:rPr>
                <w:rFonts w:ascii="Times New Roman" w:hAnsi="Times New Roman"/>
                <w:spacing w:val="-2"/>
                <w:sz w:val="22"/>
                <w:szCs w:val="22"/>
              </w:rPr>
              <w:t>82</w:t>
            </w:r>
            <w:r w:rsidR="002E52E1" w:rsidRPr="00236C44">
              <w:rPr>
                <w:rFonts w:ascii="Times New Roman" w:hAnsi="Times New Roman"/>
                <w:spacing w:val="-2"/>
                <w:sz w:val="22"/>
                <w:szCs w:val="22"/>
              </w:rPr>
              <w:t>,</w:t>
            </w:r>
            <w:r w:rsidRPr="00236C44">
              <w:rPr>
                <w:rFonts w:ascii="Times New Roman" w:hAnsi="Times New Roman"/>
                <w:spacing w:val="-2"/>
                <w:sz w:val="22"/>
                <w:szCs w:val="22"/>
              </w:rPr>
              <w:t>2</w:t>
            </w:r>
          </w:p>
        </w:tc>
      </w:tr>
      <w:tr w:rsidR="004445D1" w:rsidRPr="00236C44" w:rsidTr="00236C44">
        <w:trPr>
          <w:trHeight w:val="368"/>
        </w:trPr>
        <w:tc>
          <w:tcPr>
            <w:tcW w:w="4698" w:type="dxa"/>
            <w:tcBorders>
              <w:top w:val="single" w:sz="4" w:space="0" w:color="auto"/>
              <w:left w:val="single" w:sz="4" w:space="0" w:color="auto"/>
              <w:bottom w:val="single" w:sz="4" w:space="0" w:color="auto"/>
              <w:right w:val="single" w:sz="4" w:space="0" w:color="auto"/>
            </w:tcBorders>
            <w:vAlign w:val="bottom"/>
          </w:tcPr>
          <w:p w:rsidR="004445D1" w:rsidRPr="00236C44" w:rsidRDefault="00063098" w:rsidP="00063098">
            <w:pPr>
              <w:rPr>
                <w:rFonts w:ascii="Times New Roman" w:hAnsi="Times New Roman"/>
                <w:spacing w:val="-2"/>
                <w:sz w:val="22"/>
                <w:szCs w:val="22"/>
              </w:rPr>
            </w:pPr>
            <w:r w:rsidRPr="00236C44">
              <w:rPr>
                <w:rFonts w:ascii="Times New Roman" w:hAnsi="Times New Roman"/>
                <w:spacing w:val="-2"/>
                <w:sz w:val="22"/>
                <w:szCs w:val="22"/>
              </w:rPr>
              <w:t xml:space="preserve">Средства на финансовое обеспечение формирования нормированного страхового запаса территориального фонда обязательного </w:t>
            </w:r>
            <w:r w:rsidRPr="00236C44">
              <w:rPr>
                <w:rFonts w:ascii="Times New Roman" w:hAnsi="Times New Roman"/>
                <w:spacing w:val="-2"/>
                <w:sz w:val="22"/>
                <w:szCs w:val="22"/>
              </w:rPr>
              <w:lastRenderedPageBreak/>
              <w:t xml:space="preserve">медицинского страхования (для </w:t>
            </w:r>
            <w:proofErr w:type="spellStart"/>
            <w:r w:rsidRPr="00236C44">
              <w:rPr>
                <w:rFonts w:ascii="Times New Roman" w:hAnsi="Times New Roman"/>
                <w:spacing w:val="-2"/>
                <w:sz w:val="22"/>
                <w:szCs w:val="22"/>
              </w:rPr>
              <w:t>софинансирования</w:t>
            </w:r>
            <w:proofErr w:type="spellEnd"/>
            <w:r w:rsidRPr="00236C44">
              <w:rPr>
                <w:rFonts w:ascii="Times New Roman" w:hAnsi="Times New Roman"/>
                <w:spacing w:val="-2"/>
                <w:sz w:val="22"/>
                <w:szCs w:val="22"/>
              </w:rPr>
              <w:t xml:space="preserve"> расходов медицинских организаций на оплату труда врачей и среднего медицинского персонала)</w:t>
            </w:r>
          </w:p>
        </w:tc>
        <w:tc>
          <w:tcPr>
            <w:tcW w:w="2268" w:type="dxa"/>
            <w:tcBorders>
              <w:top w:val="single" w:sz="4" w:space="0" w:color="auto"/>
              <w:left w:val="nil"/>
              <w:bottom w:val="single" w:sz="4" w:space="0" w:color="auto"/>
              <w:right w:val="single" w:sz="4" w:space="0" w:color="auto"/>
            </w:tcBorders>
            <w:noWrap/>
          </w:tcPr>
          <w:p w:rsidR="004445D1" w:rsidRPr="00236C44" w:rsidRDefault="00063098" w:rsidP="001A6A95">
            <w:pPr>
              <w:jc w:val="center"/>
              <w:rPr>
                <w:rFonts w:ascii="Times New Roman" w:hAnsi="Times New Roman"/>
                <w:spacing w:val="-2"/>
                <w:sz w:val="22"/>
                <w:szCs w:val="22"/>
              </w:rPr>
            </w:pPr>
            <w:r w:rsidRPr="00236C44">
              <w:rPr>
                <w:rFonts w:ascii="Times New Roman" w:hAnsi="Times New Roman"/>
                <w:spacing w:val="-2"/>
                <w:sz w:val="22"/>
                <w:szCs w:val="22"/>
              </w:rPr>
              <w:lastRenderedPageBreak/>
              <w:t>0,0</w:t>
            </w:r>
          </w:p>
        </w:tc>
        <w:tc>
          <w:tcPr>
            <w:tcW w:w="1559" w:type="dxa"/>
            <w:tcBorders>
              <w:top w:val="single" w:sz="4" w:space="0" w:color="auto"/>
              <w:left w:val="nil"/>
              <w:bottom w:val="single" w:sz="4" w:space="0" w:color="auto"/>
              <w:right w:val="single" w:sz="4" w:space="0" w:color="auto"/>
            </w:tcBorders>
            <w:noWrap/>
          </w:tcPr>
          <w:p w:rsidR="004445D1" w:rsidRPr="00236C44" w:rsidRDefault="00BF1339">
            <w:pPr>
              <w:ind w:left="-108" w:right="-108"/>
              <w:jc w:val="center"/>
              <w:rPr>
                <w:rFonts w:ascii="Times New Roman" w:hAnsi="Times New Roman"/>
                <w:spacing w:val="-2"/>
                <w:sz w:val="22"/>
                <w:szCs w:val="22"/>
              </w:rPr>
            </w:pPr>
            <w:r w:rsidRPr="00236C44">
              <w:rPr>
                <w:rFonts w:ascii="Times New Roman" w:hAnsi="Times New Roman"/>
                <w:spacing w:val="-2"/>
                <w:sz w:val="22"/>
                <w:szCs w:val="22"/>
              </w:rPr>
              <w:t>61 152,3</w:t>
            </w:r>
          </w:p>
        </w:tc>
        <w:tc>
          <w:tcPr>
            <w:tcW w:w="1418" w:type="dxa"/>
            <w:tcBorders>
              <w:top w:val="single" w:sz="4" w:space="0" w:color="auto"/>
              <w:left w:val="nil"/>
              <w:bottom w:val="single" w:sz="4" w:space="0" w:color="auto"/>
              <w:right w:val="single" w:sz="4" w:space="0" w:color="auto"/>
            </w:tcBorders>
            <w:noWrap/>
          </w:tcPr>
          <w:p w:rsidR="004445D1" w:rsidRPr="00236C44" w:rsidRDefault="00063098" w:rsidP="00AF6DD3">
            <w:pPr>
              <w:jc w:val="center"/>
              <w:rPr>
                <w:rFonts w:ascii="Times New Roman" w:hAnsi="Times New Roman"/>
                <w:spacing w:val="-2"/>
                <w:sz w:val="22"/>
                <w:szCs w:val="22"/>
              </w:rPr>
            </w:pPr>
            <w:r w:rsidRPr="00236C44">
              <w:rPr>
                <w:rFonts w:ascii="Times New Roman" w:hAnsi="Times New Roman"/>
                <w:spacing w:val="-2"/>
                <w:sz w:val="22"/>
                <w:szCs w:val="22"/>
              </w:rPr>
              <w:t>-</w:t>
            </w:r>
          </w:p>
        </w:tc>
      </w:tr>
      <w:tr w:rsidR="004445D1" w:rsidRPr="00236C44" w:rsidTr="00733934">
        <w:trPr>
          <w:cantSplit/>
          <w:trHeight w:val="368"/>
        </w:trPr>
        <w:tc>
          <w:tcPr>
            <w:tcW w:w="4698" w:type="dxa"/>
            <w:tcBorders>
              <w:top w:val="single" w:sz="4" w:space="0" w:color="auto"/>
              <w:left w:val="single" w:sz="4" w:space="0" w:color="auto"/>
              <w:bottom w:val="single" w:sz="4" w:space="0" w:color="auto"/>
              <w:right w:val="single" w:sz="4" w:space="0" w:color="auto"/>
            </w:tcBorders>
            <w:vAlign w:val="bottom"/>
          </w:tcPr>
          <w:p w:rsidR="004445D1" w:rsidRPr="00236C44" w:rsidRDefault="00063098" w:rsidP="00063098">
            <w:pPr>
              <w:rPr>
                <w:rFonts w:ascii="Times New Roman" w:hAnsi="Times New Roman"/>
                <w:spacing w:val="-2"/>
                <w:sz w:val="22"/>
                <w:szCs w:val="22"/>
              </w:rPr>
            </w:pPr>
            <w:r w:rsidRPr="00236C44">
              <w:rPr>
                <w:rFonts w:ascii="Times New Roman" w:hAnsi="Times New Roman"/>
                <w:spacing w:val="-2"/>
                <w:sz w:val="22"/>
                <w:szCs w:val="22"/>
              </w:rPr>
              <w:lastRenderedPageBreak/>
              <w:t>Средства 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w:t>
            </w:r>
          </w:p>
        </w:tc>
        <w:tc>
          <w:tcPr>
            <w:tcW w:w="2268" w:type="dxa"/>
            <w:tcBorders>
              <w:top w:val="single" w:sz="4" w:space="0" w:color="auto"/>
              <w:left w:val="nil"/>
              <w:bottom w:val="single" w:sz="4" w:space="0" w:color="auto"/>
              <w:right w:val="single" w:sz="4" w:space="0" w:color="auto"/>
            </w:tcBorders>
            <w:noWrap/>
          </w:tcPr>
          <w:p w:rsidR="004445D1" w:rsidRPr="00236C44" w:rsidRDefault="00063098" w:rsidP="001A6A95">
            <w:pPr>
              <w:jc w:val="center"/>
              <w:rPr>
                <w:rFonts w:ascii="Times New Roman" w:hAnsi="Times New Roman"/>
                <w:spacing w:val="-2"/>
                <w:sz w:val="22"/>
                <w:szCs w:val="22"/>
              </w:rPr>
            </w:pPr>
            <w:r w:rsidRPr="00236C44">
              <w:rPr>
                <w:rFonts w:ascii="Times New Roman" w:hAnsi="Times New Roman"/>
                <w:spacing w:val="-2"/>
                <w:sz w:val="22"/>
                <w:szCs w:val="22"/>
              </w:rPr>
              <w:t>0,0</w:t>
            </w:r>
          </w:p>
        </w:tc>
        <w:tc>
          <w:tcPr>
            <w:tcW w:w="1559" w:type="dxa"/>
            <w:tcBorders>
              <w:top w:val="single" w:sz="4" w:space="0" w:color="auto"/>
              <w:left w:val="nil"/>
              <w:bottom w:val="single" w:sz="4" w:space="0" w:color="auto"/>
              <w:right w:val="single" w:sz="4" w:space="0" w:color="auto"/>
            </w:tcBorders>
            <w:noWrap/>
          </w:tcPr>
          <w:p w:rsidR="004445D1" w:rsidRPr="00236C44" w:rsidRDefault="00063098">
            <w:pPr>
              <w:ind w:left="-108" w:right="-108"/>
              <w:jc w:val="center"/>
              <w:rPr>
                <w:rFonts w:ascii="Times New Roman" w:hAnsi="Times New Roman"/>
                <w:spacing w:val="-2"/>
                <w:sz w:val="22"/>
                <w:szCs w:val="22"/>
              </w:rPr>
            </w:pPr>
            <w:r w:rsidRPr="00236C44">
              <w:rPr>
                <w:rFonts w:ascii="Times New Roman" w:hAnsi="Times New Roman"/>
                <w:spacing w:val="-2"/>
                <w:sz w:val="22"/>
                <w:szCs w:val="22"/>
              </w:rPr>
              <w:t>7 </w:t>
            </w:r>
            <w:r w:rsidR="005F2D9E" w:rsidRPr="00236C44">
              <w:rPr>
                <w:rFonts w:ascii="Times New Roman" w:hAnsi="Times New Roman"/>
                <w:spacing w:val="-2"/>
                <w:sz w:val="22"/>
                <w:szCs w:val="22"/>
              </w:rPr>
              <w:t>414</w:t>
            </w:r>
            <w:r w:rsidRPr="00236C44">
              <w:rPr>
                <w:rFonts w:ascii="Times New Roman" w:hAnsi="Times New Roman"/>
                <w:spacing w:val="-2"/>
                <w:sz w:val="22"/>
                <w:szCs w:val="22"/>
              </w:rPr>
              <w:t>,</w:t>
            </w:r>
            <w:r w:rsidR="005F2D9E" w:rsidRPr="00236C44">
              <w:rPr>
                <w:rFonts w:ascii="Times New Roman" w:hAnsi="Times New Roman"/>
                <w:spacing w:val="-2"/>
                <w:sz w:val="22"/>
                <w:szCs w:val="22"/>
              </w:rPr>
              <w:t>8</w:t>
            </w:r>
          </w:p>
        </w:tc>
        <w:tc>
          <w:tcPr>
            <w:tcW w:w="1418" w:type="dxa"/>
            <w:tcBorders>
              <w:top w:val="single" w:sz="4" w:space="0" w:color="auto"/>
              <w:left w:val="nil"/>
              <w:bottom w:val="single" w:sz="4" w:space="0" w:color="auto"/>
              <w:right w:val="single" w:sz="4" w:space="0" w:color="auto"/>
            </w:tcBorders>
            <w:noWrap/>
          </w:tcPr>
          <w:p w:rsidR="004445D1" w:rsidRPr="00236C44" w:rsidRDefault="00063098" w:rsidP="00AF6DD3">
            <w:pPr>
              <w:jc w:val="center"/>
              <w:rPr>
                <w:rFonts w:ascii="Times New Roman" w:hAnsi="Times New Roman"/>
                <w:spacing w:val="-2"/>
                <w:sz w:val="22"/>
                <w:szCs w:val="22"/>
              </w:rPr>
            </w:pPr>
            <w:r w:rsidRPr="00236C44">
              <w:rPr>
                <w:rFonts w:ascii="Times New Roman" w:hAnsi="Times New Roman"/>
                <w:spacing w:val="-2"/>
                <w:sz w:val="22"/>
                <w:szCs w:val="22"/>
              </w:rPr>
              <w:t>-</w:t>
            </w:r>
          </w:p>
        </w:tc>
      </w:tr>
      <w:tr w:rsidR="008E11E1" w:rsidRPr="00236C44" w:rsidTr="00733934">
        <w:trPr>
          <w:trHeight w:val="393"/>
        </w:trPr>
        <w:tc>
          <w:tcPr>
            <w:tcW w:w="4698" w:type="dxa"/>
            <w:tcBorders>
              <w:top w:val="single" w:sz="4" w:space="0" w:color="auto"/>
              <w:left w:val="single" w:sz="4" w:space="0" w:color="auto"/>
              <w:bottom w:val="single" w:sz="4" w:space="0" w:color="auto"/>
              <w:right w:val="single" w:sz="4" w:space="0" w:color="auto"/>
            </w:tcBorders>
            <w:vAlign w:val="bottom"/>
          </w:tcPr>
          <w:p w:rsidR="008E11E1" w:rsidRPr="00236C44" w:rsidRDefault="008E11E1" w:rsidP="00B50F39">
            <w:pPr>
              <w:rPr>
                <w:rFonts w:ascii="Times New Roman" w:hAnsi="Times New Roman"/>
                <w:spacing w:val="-2"/>
                <w:sz w:val="22"/>
                <w:szCs w:val="22"/>
              </w:rPr>
            </w:pPr>
            <w:r w:rsidRPr="00236C44">
              <w:rPr>
                <w:rFonts w:ascii="Times New Roman" w:hAnsi="Times New Roman"/>
                <w:spacing w:val="-2"/>
                <w:sz w:val="22"/>
                <w:szCs w:val="22"/>
              </w:rPr>
              <w:t>Доходы от возврата остатков субсидий, субвенций и иных межбюджетных трансфертов, имеющих целевое назначение, прошлых лет</w:t>
            </w:r>
          </w:p>
        </w:tc>
        <w:tc>
          <w:tcPr>
            <w:tcW w:w="2268" w:type="dxa"/>
            <w:tcBorders>
              <w:top w:val="single" w:sz="4" w:space="0" w:color="auto"/>
              <w:left w:val="nil"/>
              <w:bottom w:val="single" w:sz="4" w:space="0" w:color="auto"/>
              <w:right w:val="single" w:sz="4" w:space="0" w:color="auto"/>
            </w:tcBorders>
            <w:noWrap/>
          </w:tcPr>
          <w:p w:rsidR="008E11E1" w:rsidRPr="00236C44" w:rsidRDefault="005F2D9E" w:rsidP="00063098">
            <w:pPr>
              <w:jc w:val="center"/>
              <w:rPr>
                <w:rFonts w:ascii="Times New Roman" w:hAnsi="Times New Roman"/>
                <w:spacing w:val="-2"/>
                <w:sz w:val="22"/>
                <w:szCs w:val="22"/>
              </w:rPr>
            </w:pPr>
            <w:r w:rsidRPr="00236C44">
              <w:rPr>
                <w:rFonts w:ascii="Times New Roman" w:hAnsi="Times New Roman"/>
                <w:spacing w:val="-2"/>
                <w:sz w:val="22"/>
                <w:szCs w:val="22"/>
              </w:rPr>
              <w:t>272</w:t>
            </w:r>
            <w:r w:rsidR="00A56833" w:rsidRPr="00236C44">
              <w:rPr>
                <w:rFonts w:ascii="Times New Roman" w:hAnsi="Times New Roman"/>
                <w:spacing w:val="-2"/>
                <w:sz w:val="22"/>
                <w:szCs w:val="22"/>
              </w:rPr>
              <w:t>,</w:t>
            </w:r>
            <w:r w:rsidRPr="00236C44">
              <w:rPr>
                <w:rFonts w:ascii="Times New Roman" w:hAnsi="Times New Roman"/>
                <w:spacing w:val="-2"/>
                <w:sz w:val="22"/>
                <w:szCs w:val="22"/>
              </w:rPr>
              <w:t>1</w:t>
            </w:r>
          </w:p>
        </w:tc>
        <w:tc>
          <w:tcPr>
            <w:tcW w:w="1559" w:type="dxa"/>
            <w:tcBorders>
              <w:top w:val="single" w:sz="4" w:space="0" w:color="auto"/>
              <w:left w:val="nil"/>
              <w:bottom w:val="single" w:sz="4" w:space="0" w:color="auto"/>
              <w:right w:val="single" w:sz="4" w:space="0" w:color="auto"/>
            </w:tcBorders>
            <w:noWrap/>
          </w:tcPr>
          <w:p w:rsidR="008E11E1" w:rsidRPr="00236C44" w:rsidRDefault="00BF1339">
            <w:pPr>
              <w:ind w:left="-108" w:right="-108"/>
              <w:jc w:val="center"/>
              <w:rPr>
                <w:rFonts w:ascii="Times New Roman" w:hAnsi="Times New Roman"/>
                <w:spacing w:val="-2"/>
                <w:sz w:val="22"/>
                <w:szCs w:val="22"/>
              </w:rPr>
            </w:pPr>
            <w:r w:rsidRPr="00236C44">
              <w:rPr>
                <w:rFonts w:ascii="Times New Roman" w:hAnsi="Times New Roman"/>
                <w:spacing w:val="-2"/>
                <w:sz w:val="22"/>
                <w:szCs w:val="22"/>
              </w:rPr>
              <w:t>2 738,8</w:t>
            </w:r>
          </w:p>
        </w:tc>
        <w:tc>
          <w:tcPr>
            <w:tcW w:w="1418" w:type="dxa"/>
            <w:tcBorders>
              <w:top w:val="single" w:sz="4" w:space="0" w:color="auto"/>
              <w:left w:val="nil"/>
              <w:bottom w:val="single" w:sz="4" w:space="0" w:color="auto"/>
              <w:right w:val="single" w:sz="4" w:space="0" w:color="auto"/>
            </w:tcBorders>
            <w:noWrap/>
          </w:tcPr>
          <w:p w:rsidR="008E11E1" w:rsidRPr="00236C44" w:rsidRDefault="00BF1339" w:rsidP="00BF1339">
            <w:pPr>
              <w:jc w:val="center"/>
              <w:rPr>
                <w:rFonts w:ascii="Times New Roman" w:hAnsi="Times New Roman"/>
                <w:spacing w:val="-2"/>
                <w:sz w:val="22"/>
                <w:szCs w:val="22"/>
              </w:rPr>
            </w:pPr>
            <w:r w:rsidRPr="00236C44">
              <w:rPr>
                <w:rFonts w:ascii="Times New Roman" w:hAnsi="Times New Roman"/>
                <w:spacing w:val="-2"/>
                <w:sz w:val="22"/>
                <w:szCs w:val="22"/>
              </w:rPr>
              <w:t>1006,5</w:t>
            </w:r>
          </w:p>
        </w:tc>
      </w:tr>
      <w:tr w:rsidR="0041598B" w:rsidRPr="00236C44" w:rsidTr="00733934">
        <w:trPr>
          <w:trHeight w:val="393"/>
        </w:trPr>
        <w:tc>
          <w:tcPr>
            <w:tcW w:w="4698" w:type="dxa"/>
            <w:tcBorders>
              <w:top w:val="single" w:sz="4" w:space="0" w:color="auto"/>
              <w:left w:val="single" w:sz="4" w:space="0" w:color="auto"/>
              <w:bottom w:val="single" w:sz="4" w:space="0" w:color="auto"/>
              <w:right w:val="single" w:sz="4" w:space="0" w:color="auto"/>
            </w:tcBorders>
            <w:vAlign w:val="bottom"/>
          </w:tcPr>
          <w:p w:rsidR="0041598B" w:rsidRPr="00236C44" w:rsidRDefault="0041598B" w:rsidP="00733934">
            <w:pPr>
              <w:rPr>
                <w:rFonts w:ascii="Times New Roman" w:hAnsi="Times New Roman"/>
                <w:spacing w:val="-2"/>
                <w:sz w:val="22"/>
                <w:szCs w:val="22"/>
              </w:rPr>
            </w:pPr>
            <w:r w:rsidRPr="00236C44">
              <w:rPr>
                <w:rFonts w:ascii="Times New Roman" w:hAnsi="Times New Roman"/>
                <w:spacing w:val="-2"/>
                <w:sz w:val="22"/>
                <w:szCs w:val="22"/>
              </w:rPr>
              <w:t>Возврат в бюджет</w:t>
            </w:r>
            <w:r w:rsidR="00C93FB3" w:rsidRPr="00236C44">
              <w:rPr>
                <w:rFonts w:ascii="Times New Roman" w:hAnsi="Times New Roman"/>
                <w:spacing w:val="-2"/>
                <w:sz w:val="22"/>
                <w:szCs w:val="22"/>
              </w:rPr>
              <w:t xml:space="preserve">ы, из которых они были предоставлены, </w:t>
            </w:r>
            <w:r w:rsidRPr="00236C44">
              <w:rPr>
                <w:rFonts w:ascii="Times New Roman" w:hAnsi="Times New Roman"/>
                <w:spacing w:val="-2"/>
                <w:sz w:val="22"/>
                <w:szCs w:val="22"/>
              </w:rPr>
              <w:t xml:space="preserve">остатков субсидий, субвенций и иных межбюджетных трансфертов, имеющих целевое назначение, прошлых лет </w:t>
            </w:r>
          </w:p>
        </w:tc>
        <w:tc>
          <w:tcPr>
            <w:tcW w:w="2268" w:type="dxa"/>
            <w:tcBorders>
              <w:top w:val="single" w:sz="4" w:space="0" w:color="auto"/>
              <w:left w:val="nil"/>
              <w:bottom w:val="single" w:sz="4" w:space="0" w:color="auto"/>
              <w:right w:val="single" w:sz="4" w:space="0" w:color="auto"/>
            </w:tcBorders>
            <w:noWrap/>
          </w:tcPr>
          <w:p w:rsidR="0041598B" w:rsidRPr="00236C44" w:rsidRDefault="00A56833" w:rsidP="00AF24B8">
            <w:pPr>
              <w:jc w:val="center"/>
              <w:rPr>
                <w:rFonts w:ascii="Times New Roman" w:hAnsi="Times New Roman"/>
                <w:spacing w:val="-2"/>
                <w:sz w:val="22"/>
                <w:szCs w:val="22"/>
              </w:rPr>
            </w:pPr>
            <w:r w:rsidRPr="00236C44">
              <w:rPr>
                <w:rFonts w:ascii="Times New Roman" w:hAnsi="Times New Roman"/>
                <w:spacing w:val="-2"/>
                <w:sz w:val="22"/>
                <w:szCs w:val="22"/>
              </w:rPr>
              <w:t>-</w:t>
            </w:r>
            <w:r w:rsidR="00063098" w:rsidRPr="00236C44">
              <w:rPr>
                <w:rFonts w:ascii="Times New Roman" w:hAnsi="Times New Roman"/>
                <w:spacing w:val="-2"/>
                <w:sz w:val="22"/>
                <w:szCs w:val="22"/>
              </w:rPr>
              <w:t> 1</w:t>
            </w:r>
            <w:r w:rsidR="005F2D9E" w:rsidRPr="00236C44">
              <w:rPr>
                <w:rFonts w:ascii="Times New Roman" w:hAnsi="Times New Roman"/>
                <w:spacing w:val="-2"/>
                <w:sz w:val="22"/>
                <w:szCs w:val="22"/>
              </w:rPr>
              <w:t>30</w:t>
            </w:r>
            <w:r w:rsidR="00063098" w:rsidRPr="00236C44">
              <w:rPr>
                <w:rFonts w:ascii="Times New Roman" w:hAnsi="Times New Roman"/>
                <w:spacing w:val="-2"/>
                <w:sz w:val="22"/>
                <w:szCs w:val="22"/>
              </w:rPr>
              <w:t> </w:t>
            </w:r>
            <w:r w:rsidR="005F2D9E" w:rsidRPr="00236C44">
              <w:rPr>
                <w:rFonts w:ascii="Times New Roman" w:hAnsi="Times New Roman"/>
                <w:spacing w:val="-2"/>
                <w:sz w:val="22"/>
                <w:szCs w:val="22"/>
              </w:rPr>
              <w:t>721</w:t>
            </w:r>
            <w:r w:rsidR="00063098" w:rsidRPr="00236C44">
              <w:rPr>
                <w:rFonts w:ascii="Times New Roman" w:hAnsi="Times New Roman"/>
                <w:spacing w:val="-2"/>
                <w:sz w:val="22"/>
                <w:szCs w:val="22"/>
              </w:rPr>
              <w:t>,</w:t>
            </w:r>
            <w:r w:rsidR="005F2D9E" w:rsidRPr="00236C44">
              <w:rPr>
                <w:rFonts w:ascii="Times New Roman" w:hAnsi="Times New Roman"/>
                <w:spacing w:val="-2"/>
                <w:sz w:val="22"/>
                <w:szCs w:val="22"/>
              </w:rPr>
              <w:t>1</w:t>
            </w:r>
          </w:p>
        </w:tc>
        <w:tc>
          <w:tcPr>
            <w:tcW w:w="1559" w:type="dxa"/>
            <w:tcBorders>
              <w:top w:val="single" w:sz="4" w:space="0" w:color="auto"/>
              <w:left w:val="nil"/>
              <w:bottom w:val="single" w:sz="4" w:space="0" w:color="auto"/>
              <w:right w:val="single" w:sz="4" w:space="0" w:color="auto"/>
            </w:tcBorders>
            <w:noWrap/>
          </w:tcPr>
          <w:p w:rsidR="0041598B" w:rsidRPr="00236C44" w:rsidRDefault="0041598B" w:rsidP="00A56833">
            <w:pPr>
              <w:ind w:left="-108" w:right="-108"/>
              <w:jc w:val="center"/>
              <w:rPr>
                <w:rFonts w:ascii="Times New Roman" w:hAnsi="Times New Roman"/>
                <w:spacing w:val="-2"/>
                <w:sz w:val="22"/>
                <w:szCs w:val="22"/>
              </w:rPr>
            </w:pPr>
            <w:r w:rsidRPr="00236C44">
              <w:rPr>
                <w:rFonts w:ascii="Times New Roman" w:hAnsi="Times New Roman"/>
                <w:spacing w:val="-2"/>
                <w:sz w:val="22"/>
                <w:szCs w:val="22"/>
              </w:rPr>
              <w:t>-</w:t>
            </w:r>
            <w:r w:rsidR="00063098" w:rsidRPr="00236C44">
              <w:rPr>
                <w:rFonts w:ascii="Times New Roman" w:hAnsi="Times New Roman"/>
                <w:spacing w:val="-2"/>
                <w:sz w:val="22"/>
                <w:szCs w:val="22"/>
              </w:rPr>
              <w:t> 1</w:t>
            </w:r>
            <w:r w:rsidR="00BF1339" w:rsidRPr="00236C44">
              <w:rPr>
                <w:rFonts w:ascii="Times New Roman" w:hAnsi="Times New Roman"/>
                <w:spacing w:val="-2"/>
                <w:sz w:val="22"/>
                <w:szCs w:val="22"/>
              </w:rPr>
              <w:t>40 959,9</w:t>
            </w:r>
          </w:p>
        </w:tc>
        <w:tc>
          <w:tcPr>
            <w:tcW w:w="1418" w:type="dxa"/>
            <w:tcBorders>
              <w:top w:val="single" w:sz="4" w:space="0" w:color="auto"/>
              <w:left w:val="nil"/>
              <w:bottom w:val="single" w:sz="4" w:space="0" w:color="auto"/>
              <w:right w:val="single" w:sz="4" w:space="0" w:color="auto"/>
            </w:tcBorders>
            <w:noWrap/>
          </w:tcPr>
          <w:p w:rsidR="0041598B" w:rsidRPr="00236C44" w:rsidRDefault="00063098" w:rsidP="00846540">
            <w:pPr>
              <w:jc w:val="center"/>
              <w:rPr>
                <w:rFonts w:ascii="Times New Roman" w:hAnsi="Times New Roman"/>
                <w:spacing w:val="-2"/>
                <w:sz w:val="22"/>
                <w:szCs w:val="22"/>
              </w:rPr>
            </w:pPr>
            <w:r w:rsidRPr="00236C44">
              <w:rPr>
                <w:rFonts w:ascii="Times New Roman" w:hAnsi="Times New Roman"/>
                <w:spacing w:val="-2"/>
                <w:sz w:val="22"/>
                <w:szCs w:val="22"/>
              </w:rPr>
              <w:t>10</w:t>
            </w:r>
            <w:r w:rsidR="00BF1339" w:rsidRPr="00236C44">
              <w:rPr>
                <w:rFonts w:ascii="Times New Roman" w:hAnsi="Times New Roman"/>
                <w:spacing w:val="-2"/>
                <w:sz w:val="22"/>
                <w:szCs w:val="22"/>
              </w:rPr>
              <w:t>7</w:t>
            </w:r>
            <w:r w:rsidRPr="00236C44">
              <w:rPr>
                <w:rFonts w:ascii="Times New Roman" w:hAnsi="Times New Roman"/>
                <w:spacing w:val="-2"/>
                <w:sz w:val="22"/>
                <w:szCs w:val="22"/>
              </w:rPr>
              <w:t>,</w:t>
            </w:r>
            <w:r w:rsidR="00BF1339" w:rsidRPr="00236C44">
              <w:rPr>
                <w:rFonts w:ascii="Times New Roman" w:hAnsi="Times New Roman"/>
                <w:spacing w:val="-2"/>
                <w:sz w:val="22"/>
                <w:szCs w:val="22"/>
              </w:rPr>
              <w:t>8</w:t>
            </w:r>
          </w:p>
        </w:tc>
      </w:tr>
      <w:tr w:rsidR="004039A4" w:rsidRPr="00236C44" w:rsidTr="00733934">
        <w:trPr>
          <w:trHeight w:val="262"/>
        </w:trPr>
        <w:tc>
          <w:tcPr>
            <w:tcW w:w="4698" w:type="dxa"/>
            <w:tcBorders>
              <w:top w:val="single" w:sz="4" w:space="0" w:color="auto"/>
              <w:left w:val="single" w:sz="4" w:space="0" w:color="auto"/>
              <w:bottom w:val="single" w:sz="4" w:space="0" w:color="auto"/>
              <w:right w:val="single" w:sz="4" w:space="0" w:color="auto"/>
            </w:tcBorders>
            <w:vAlign w:val="center"/>
          </w:tcPr>
          <w:p w:rsidR="004039A4" w:rsidRPr="00236C44" w:rsidRDefault="004039A4" w:rsidP="004039A4">
            <w:pPr>
              <w:jc w:val="center"/>
              <w:rPr>
                <w:rFonts w:ascii="Times New Roman" w:hAnsi="Times New Roman"/>
                <w:spacing w:val="-2"/>
                <w:sz w:val="22"/>
                <w:szCs w:val="22"/>
              </w:rPr>
            </w:pPr>
            <w:r w:rsidRPr="00236C44">
              <w:rPr>
                <w:rFonts w:ascii="Times New Roman" w:hAnsi="Times New Roman"/>
                <w:spacing w:val="-2"/>
                <w:sz w:val="22"/>
                <w:szCs w:val="22"/>
              </w:rPr>
              <w:t>Итого</w:t>
            </w:r>
          </w:p>
        </w:tc>
        <w:tc>
          <w:tcPr>
            <w:tcW w:w="2268" w:type="dxa"/>
            <w:tcBorders>
              <w:top w:val="single" w:sz="4" w:space="0" w:color="auto"/>
              <w:left w:val="nil"/>
              <w:bottom w:val="single" w:sz="4" w:space="0" w:color="auto"/>
              <w:right w:val="single" w:sz="4" w:space="0" w:color="auto"/>
            </w:tcBorders>
            <w:noWrap/>
          </w:tcPr>
          <w:p w:rsidR="004039A4" w:rsidRPr="00236C44" w:rsidRDefault="004D43B9" w:rsidP="00AF24B8">
            <w:pPr>
              <w:jc w:val="center"/>
              <w:rPr>
                <w:rFonts w:ascii="Times New Roman" w:hAnsi="Times New Roman"/>
                <w:spacing w:val="-2"/>
                <w:sz w:val="22"/>
                <w:szCs w:val="22"/>
              </w:rPr>
            </w:pPr>
            <w:r w:rsidRPr="00236C44">
              <w:rPr>
                <w:rFonts w:ascii="Times New Roman" w:hAnsi="Times New Roman"/>
                <w:spacing w:val="-2"/>
                <w:sz w:val="22"/>
                <w:szCs w:val="22"/>
              </w:rPr>
              <w:t>2</w:t>
            </w:r>
            <w:r w:rsidR="00063098" w:rsidRPr="00236C44">
              <w:rPr>
                <w:rFonts w:ascii="Times New Roman" w:hAnsi="Times New Roman"/>
                <w:spacing w:val="-2"/>
                <w:sz w:val="22"/>
                <w:szCs w:val="22"/>
              </w:rPr>
              <w:t>4</w:t>
            </w:r>
            <w:r w:rsidRPr="00236C44">
              <w:rPr>
                <w:rFonts w:ascii="Times New Roman" w:hAnsi="Times New Roman"/>
                <w:spacing w:val="-2"/>
                <w:sz w:val="22"/>
                <w:szCs w:val="22"/>
              </w:rPr>
              <w:t> </w:t>
            </w:r>
            <w:r w:rsidR="00D5416C" w:rsidRPr="00236C44">
              <w:rPr>
                <w:rFonts w:ascii="Times New Roman" w:hAnsi="Times New Roman"/>
                <w:spacing w:val="-2"/>
                <w:sz w:val="22"/>
                <w:szCs w:val="22"/>
              </w:rPr>
              <w:t>324 959,8</w:t>
            </w:r>
          </w:p>
        </w:tc>
        <w:tc>
          <w:tcPr>
            <w:tcW w:w="1559" w:type="dxa"/>
            <w:tcBorders>
              <w:top w:val="single" w:sz="4" w:space="0" w:color="auto"/>
              <w:left w:val="nil"/>
              <w:bottom w:val="single" w:sz="4" w:space="0" w:color="auto"/>
              <w:right w:val="single" w:sz="4" w:space="0" w:color="auto"/>
            </w:tcBorders>
            <w:noWrap/>
          </w:tcPr>
          <w:p w:rsidR="004039A4" w:rsidRPr="00236C44" w:rsidRDefault="004D43B9" w:rsidP="00E41C38">
            <w:pPr>
              <w:ind w:left="-108" w:right="-108"/>
              <w:jc w:val="center"/>
              <w:rPr>
                <w:rFonts w:ascii="Times New Roman" w:hAnsi="Times New Roman"/>
                <w:spacing w:val="-2"/>
                <w:sz w:val="22"/>
                <w:szCs w:val="22"/>
              </w:rPr>
            </w:pPr>
            <w:r w:rsidRPr="00236C44">
              <w:rPr>
                <w:rFonts w:ascii="Times New Roman" w:hAnsi="Times New Roman"/>
                <w:spacing w:val="-2"/>
                <w:sz w:val="22"/>
                <w:szCs w:val="22"/>
              </w:rPr>
              <w:t>1</w:t>
            </w:r>
            <w:r w:rsidR="00BF1339" w:rsidRPr="00236C44">
              <w:rPr>
                <w:rFonts w:ascii="Times New Roman" w:hAnsi="Times New Roman"/>
                <w:spacing w:val="-2"/>
                <w:sz w:val="22"/>
                <w:szCs w:val="22"/>
              </w:rPr>
              <w:t>9</w:t>
            </w:r>
            <w:r w:rsidRPr="00236C44">
              <w:rPr>
                <w:rFonts w:ascii="Times New Roman" w:hAnsi="Times New Roman"/>
                <w:spacing w:val="-2"/>
                <w:sz w:val="22"/>
                <w:szCs w:val="22"/>
              </w:rPr>
              <w:t> </w:t>
            </w:r>
            <w:r w:rsidR="00BF1339" w:rsidRPr="00236C44">
              <w:rPr>
                <w:rFonts w:ascii="Times New Roman" w:hAnsi="Times New Roman"/>
                <w:spacing w:val="-2"/>
                <w:sz w:val="22"/>
                <w:szCs w:val="22"/>
              </w:rPr>
              <w:t>972 142,7</w:t>
            </w:r>
          </w:p>
        </w:tc>
        <w:tc>
          <w:tcPr>
            <w:tcW w:w="1418" w:type="dxa"/>
            <w:tcBorders>
              <w:top w:val="single" w:sz="4" w:space="0" w:color="auto"/>
              <w:left w:val="nil"/>
              <w:bottom w:val="single" w:sz="4" w:space="0" w:color="auto"/>
              <w:right w:val="single" w:sz="4" w:space="0" w:color="auto"/>
            </w:tcBorders>
            <w:noWrap/>
          </w:tcPr>
          <w:p w:rsidR="004039A4" w:rsidRPr="00236C44" w:rsidRDefault="00BF1339" w:rsidP="00846540">
            <w:pPr>
              <w:jc w:val="center"/>
              <w:rPr>
                <w:rFonts w:ascii="Times New Roman" w:hAnsi="Times New Roman"/>
                <w:spacing w:val="-2"/>
                <w:sz w:val="22"/>
                <w:szCs w:val="22"/>
              </w:rPr>
            </w:pPr>
            <w:r w:rsidRPr="00236C44">
              <w:rPr>
                <w:rFonts w:ascii="Times New Roman" w:hAnsi="Times New Roman"/>
                <w:spacing w:val="-2"/>
                <w:sz w:val="22"/>
                <w:szCs w:val="22"/>
              </w:rPr>
              <w:t>82,1</w:t>
            </w:r>
          </w:p>
        </w:tc>
      </w:tr>
    </w:tbl>
    <w:p w:rsidR="00181043" w:rsidRPr="00773E3E" w:rsidRDefault="00181043" w:rsidP="00733934">
      <w:pPr>
        <w:pStyle w:val="a5"/>
        <w:tabs>
          <w:tab w:val="left" w:pos="1134"/>
        </w:tabs>
        <w:spacing w:before="120"/>
      </w:pPr>
      <w:r w:rsidRPr="00773E3E">
        <w:t xml:space="preserve">Поступление средств на финансовое обеспечение организации ОМС составило </w:t>
      </w:r>
      <w:r w:rsidR="00D40D9C" w:rsidRPr="00D40D9C">
        <w:rPr>
          <w:b/>
        </w:rPr>
        <w:t>20 041 796,7</w:t>
      </w:r>
      <w:r w:rsidRPr="00773E3E">
        <w:rPr>
          <w:b/>
        </w:rPr>
        <w:t xml:space="preserve"> тыс. рублей</w:t>
      </w:r>
      <w:r w:rsidRPr="00773E3E">
        <w:t>, из них:</w:t>
      </w:r>
    </w:p>
    <w:p w:rsidR="008B5E0E" w:rsidRDefault="00181043" w:rsidP="008B5E0E">
      <w:pPr>
        <w:pStyle w:val="a5"/>
        <w:widowControl w:val="0"/>
        <w:tabs>
          <w:tab w:val="left" w:pos="1134"/>
        </w:tabs>
      </w:pPr>
      <w:r w:rsidRPr="00C51867">
        <w:t>-</w:t>
      </w:r>
      <w:r w:rsidR="00402B1A" w:rsidRPr="00773E3E">
        <w:rPr>
          <w:b/>
        </w:rPr>
        <w:t> </w:t>
      </w:r>
      <w:r w:rsidRPr="00773E3E">
        <w:t>субвенци</w:t>
      </w:r>
      <w:r w:rsidR="00940886" w:rsidRPr="00773E3E">
        <w:t>я из бюджета ФОМС</w:t>
      </w:r>
      <w:r w:rsidRPr="00773E3E">
        <w:t xml:space="preserve"> на </w:t>
      </w:r>
      <w:r w:rsidR="0074654D" w:rsidRPr="00773E3E">
        <w:t>финансовое обеспечение</w:t>
      </w:r>
      <w:r w:rsidR="0074654D" w:rsidRPr="00773E3E">
        <w:br/>
      </w:r>
      <w:r w:rsidRPr="00773E3E">
        <w:t>организации ОМС на территориях субъектов Р</w:t>
      </w:r>
      <w:r w:rsidR="00E2447A" w:rsidRPr="00773E3E">
        <w:t xml:space="preserve">оссийской </w:t>
      </w:r>
      <w:r w:rsidRPr="00773E3E">
        <w:t>Ф</w:t>
      </w:r>
      <w:r w:rsidR="00E2447A" w:rsidRPr="00773E3E">
        <w:t>едерации</w:t>
      </w:r>
      <w:r w:rsidRPr="00773E3E">
        <w:t xml:space="preserve"> –</w:t>
      </w:r>
      <w:r w:rsidR="0074654D" w:rsidRPr="00773E3E">
        <w:t xml:space="preserve"> </w:t>
      </w:r>
      <w:r w:rsidR="002E7B2D" w:rsidRPr="00773E3E">
        <w:rPr>
          <w:b/>
        </w:rPr>
        <w:t>1</w:t>
      </w:r>
      <w:r w:rsidR="00D40D9C">
        <w:rPr>
          <w:b/>
        </w:rPr>
        <w:t>8</w:t>
      </w:r>
      <w:r w:rsidR="002E7B2D" w:rsidRPr="00773E3E">
        <w:rPr>
          <w:b/>
        </w:rPr>
        <w:t> </w:t>
      </w:r>
      <w:r w:rsidR="005F2D9E">
        <w:rPr>
          <w:b/>
        </w:rPr>
        <w:t>0</w:t>
      </w:r>
      <w:r w:rsidR="00D40D9C">
        <w:rPr>
          <w:b/>
        </w:rPr>
        <w:t>53 179,2</w:t>
      </w:r>
      <w:r w:rsidRPr="00773E3E">
        <w:rPr>
          <w:b/>
        </w:rPr>
        <w:t xml:space="preserve"> тыс. рублей </w:t>
      </w:r>
      <w:r w:rsidRPr="00773E3E">
        <w:t>(</w:t>
      </w:r>
      <w:r w:rsidR="00D40D9C">
        <w:t>75</w:t>
      </w:r>
      <w:r w:rsidR="00237DE5" w:rsidRPr="00773E3E">
        <w:t>,</w:t>
      </w:r>
      <w:r w:rsidR="00F91AAC" w:rsidRPr="00773E3E">
        <w:t>0</w:t>
      </w:r>
      <w:r w:rsidRPr="00773E3E">
        <w:t>%)</w:t>
      </w:r>
      <w:r w:rsidR="00FC7CCE" w:rsidRPr="00773E3E">
        <w:t>;</w:t>
      </w:r>
    </w:p>
    <w:p w:rsidR="00D40D9C" w:rsidRDefault="00D40D9C" w:rsidP="008B5E0E">
      <w:pPr>
        <w:pStyle w:val="a5"/>
        <w:widowControl w:val="0"/>
        <w:tabs>
          <w:tab w:val="left" w:pos="1134"/>
        </w:tabs>
        <w:rPr>
          <w:b/>
        </w:rPr>
      </w:pPr>
      <w:r>
        <w:t>- м</w:t>
      </w:r>
      <w:r w:rsidRPr="00D40D9C">
        <w:t>ежбюджетны</w:t>
      </w:r>
      <w:r w:rsidR="00786213">
        <w:t>й</w:t>
      </w:r>
      <w:r w:rsidRPr="00D40D9C">
        <w:t xml:space="preserve"> трансферт</w:t>
      </w:r>
      <w:r w:rsidR="005B79C2">
        <w:t xml:space="preserve"> из бюджета ФОМС</w:t>
      </w:r>
      <w:r w:rsidRPr="00D40D9C">
        <w:t xml:space="preserve"> на дополнительное финансовое обеспечение оказания медицинской помощи лицам, застрахованным по обязательному медицинскому страхованию, с заболеванием и (или) подозрением на заболевание новой </w:t>
      </w:r>
      <w:proofErr w:type="spellStart"/>
      <w:r w:rsidRPr="00D40D9C">
        <w:t>коронавирусной</w:t>
      </w:r>
      <w:proofErr w:type="spellEnd"/>
      <w:r w:rsidRPr="00D40D9C">
        <w:t xml:space="preserve"> инфекцией в рамках реализации территориальной программы обязательного медицинского страхования</w:t>
      </w:r>
      <w:r>
        <w:t xml:space="preserve"> – </w:t>
      </w:r>
      <w:r>
        <w:rPr>
          <w:b/>
        </w:rPr>
        <w:t>395 580,8 тыс. рублей</w:t>
      </w:r>
      <w:r w:rsidRPr="001A6C64">
        <w:t>.</w:t>
      </w:r>
    </w:p>
    <w:p w:rsidR="00C51867" w:rsidRDefault="00D40D9C" w:rsidP="00C51867">
      <w:pPr>
        <w:pStyle w:val="a5"/>
        <w:widowControl w:val="0"/>
        <w:tabs>
          <w:tab w:val="left" w:pos="1134"/>
        </w:tabs>
      </w:pPr>
      <w:proofErr w:type="gramStart"/>
      <w:r>
        <w:t xml:space="preserve">В соответствии с </w:t>
      </w:r>
      <w:r w:rsidRPr="00014F3D">
        <w:t>Правила</w:t>
      </w:r>
      <w:r>
        <w:t>ми</w:t>
      </w:r>
      <w:r w:rsidRPr="00014F3D">
        <w:t xml:space="preserve"> предоставления в 2021 году иных межбюджетных трансфертов из бюджета Федерального фонда обязательного медицинского страхования бюджетам территориальных фондов субъектов Российской Федерации и г. Байконура на дополнительное финансовое обеспечение оказания медицинской помощи лицам, застрахованным </w:t>
      </w:r>
      <w:r w:rsidR="00236C44">
        <w:br/>
      </w:r>
      <w:r w:rsidRPr="00014F3D">
        <w:t xml:space="preserve">по </w:t>
      </w:r>
      <w:r w:rsidR="00236C44">
        <w:t>ОМС</w:t>
      </w:r>
      <w:r w:rsidRPr="00014F3D">
        <w:t xml:space="preserve">, с заболеванием и (или) подозрением на заболевание новой </w:t>
      </w:r>
      <w:proofErr w:type="spellStart"/>
      <w:r w:rsidRPr="00014F3D">
        <w:t>коронавирусной</w:t>
      </w:r>
      <w:proofErr w:type="spellEnd"/>
      <w:r w:rsidRPr="00014F3D">
        <w:t xml:space="preserve"> инфекцией в рамках реализации территориальной программы </w:t>
      </w:r>
      <w:r w:rsidR="00236C44">
        <w:t>ОМС</w:t>
      </w:r>
      <w:r>
        <w:t xml:space="preserve">, </w:t>
      </w:r>
      <w:r>
        <w:rPr>
          <w:szCs w:val="28"/>
        </w:rPr>
        <w:t xml:space="preserve">утвержденными постановлением Правительства Российской Федерации </w:t>
      </w:r>
      <w:r w:rsidR="00236C44">
        <w:rPr>
          <w:szCs w:val="28"/>
        </w:rPr>
        <w:br/>
      </w:r>
      <w:r>
        <w:rPr>
          <w:szCs w:val="28"/>
        </w:rPr>
        <w:t>от</w:t>
      </w:r>
      <w:proofErr w:type="gramEnd"/>
      <w:r>
        <w:rPr>
          <w:szCs w:val="28"/>
        </w:rPr>
        <w:t xml:space="preserve"> </w:t>
      </w:r>
      <w:r>
        <w:t>25 июня 2021 г</w:t>
      </w:r>
      <w:r w:rsidR="00B34DE3">
        <w:t>.</w:t>
      </w:r>
      <w:r>
        <w:t xml:space="preserve"> № 989, </w:t>
      </w:r>
      <w:r w:rsidR="00C51867">
        <w:t>8 июля 2021 г</w:t>
      </w:r>
      <w:r w:rsidR="00275699">
        <w:t>ода</w:t>
      </w:r>
      <w:r w:rsidR="00C51867">
        <w:t xml:space="preserve"> </w:t>
      </w:r>
      <w:r w:rsidR="00C51867" w:rsidRPr="00E530EE">
        <w:t>между Ф</w:t>
      </w:r>
      <w:r w:rsidR="00C51867">
        <w:t xml:space="preserve">ОМС </w:t>
      </w:r>
      <w:r w:rsidR="00C51867" w:rsidRPr="00E530EE">
        <w:t>и территориальным фондом</w:t>
      </w:r>
      <w:r w:rsidR="00C51867">
        <w:t xml:space="preserve"> заключено</w:t>
      </w:r>
      <w:r w:rsidR="00C51867" w:rsidRPr="00E530EE">
        <w:t xml:space="preserve"> согла</w:t>
      </w:r>
      <w:r w:rsidR="00C51867">
        <w:t>шение</w:t>
      </w:r>
      <w:r w:rsidR="00C51867" w:rsidRPr="00E530EE">
        <w:t xml:space="preserve"> о предоставлении межбюджетного трансферта </w:t>
      </w:r>
      <w:r w:rsidR="00C51867">
        <w:t xml:space="preserve">№ 14-2021-00061 </w:t>
      </w:r>
      <w:r w:rsidR="00C51867" w:rsidRPr="00E530EE">
        <w:t>в форме электронного документа с использованием государственной информационной системы обязательного медицинского страхования</w:t>
      </w:r>
      <w:r w:rsidR="00C51867">
        <w:t>.</w:t>
      </w:r>
    </w:p>
    <w:p w:rsidR="003B2E9B" w:rsidRDefault="00B34DE3" w:rsidP="00C51867">
      <w:pPr>
        <w:pStyle w:val="a5"/>
        <w:widowControl w:val="0"/>
        <w:tabs>
          <w:tab w:val="left" w:pos="1134"/>
        </w:tabs>
      </w:pPr>
      <w:proofErr w:type="gramStart"/>
      <w:r>
        <w:t>Условием</w:t>
      </w:r>
      <w:r w:rsidR="00C51867" w:rsidRPr="00C51867">
        <w:t xml:space="preserve"> предоставления межбюджетного трансферта явля</w:t>
      </w:r>
      <w:r w:rsidR="00C51867">
        <w:t>лось</w:t>
      </w:r>
      <w:r w:rsidR="00C51867" w:rsidRPr="00C51867">
        <w:t xml:space="preserve"> наличие принятых к оплате счетов и (или) реестров счетов на оплату медицинской помощи (в том числе оплаченных (частично оплаченных), оказанной пациентам </w:t>
      </w:r>
      <w:r>
        <w:br/>
      </w:r>
      <w:r w:rsidR="00C51867" w:rsidRPr="00C51867">
        <w:t xml:space="preserve">с заболеванием и (или) подозрением на заболевание новой </w:t>
      </w:r>
      <w:proofErr w:type="spellStart"/>
      <w:r w:rsidR="00C51867" w:rsidRPr="00C51867">
        <w:t>коронавирусной</w:t>
      </w:r>
      <w:proofErr w:type="spellEnd"/>
      <w:r w:rsidR="00C51867" w:rsidRPr="00C51867">
        <w:t xml:space="preserve"> инфекцией в условиях круглосуточного </w:t>
      </w:r>
      <w:r w:rsidR="003B2E9B">
        <w:t xml:space="preserve">  </w:t>
      </w:r>
      <w:r w:rsidR="00C51867" w:rsidRPr="00C51867">
        <w:t xml:space="preserve">стационара </w:t>
      </w:r>
      <w:r w:rsidR="003B2E9B">
        <w:t xml:space="preserve">  </w:t>
      </w:r>
      <w:r w:rsidR="00C51867" w:rsidRPr="00C51867">
        <w:t xml:space="preserve">в рамках </w:t>
      </w:r>
      <w:r w:rsidR="003B2E9B">
        <w:t xml:space="preserve"> </w:t>
      </w:r>
      <w:r w:rsidR="00C51867" w:rsidRPr="00C51867">
        <w:t xml:space="preserve">территориальной </w:t>
      </w:r>
      <w:proofErr w:type="gramEnd"/>
    </w:p>
    <w:p w:rsidR="003B2E9B" w:rsidRDefault="003B2E9B">
      <w:pPr>
        <w:rPr>
          <w:rFonts w:ascii="Times New Roman" w:hAnsi="Times New Roman"/>
        </w:rPr>
      </w:pPr>
      <w:r>
        <w:br w:type="page"/>
      </w:r>
    </w:p>
    <w:p w:rsidR="00C51867" w:rsidRDefault="00C51867" w:rsidP="003B2E9B">
      <w:pPr>
        <w:pStyle w:val="a5"/>
        <w:widowControl w:val="0"/>
        <w:tabs>
          <w:tab w:val="left" w:pos="1134"/>
        </w:tabs>
        <w:ind w:firstLine="0"/>
      </w:pPr>
      <w:r w:rsidRPr="00C51867">
        <w:lastRenderedPageBreak/>
        <w:t>программы обязательного медицинского страхования</w:t>
      </w:r>
      <w:r w:rsidR="001A3EA7">
        <w:t>,</w:t>
      </w:r>
      <w:r w:rsidRPr="00C51867">
        <w:t xml:space="preserve"> за период с 1 января </w:t>
      </w:r>
      <w:r w:rsidR="00B34DE3">
        <w:br/>
      </w:r>
      <w:r w:rsidRPr="00C51867">
        <w:t>по 31 марта 2021 г</w:t>
      </w:r>
      <w:r w:rsidR="00275699">
        <w:t>ода</w:t>
      </w:r>
      <w:r w:rsidR="001A6C64">
        <w:t>;</w:t>
      </w:r>
    </w:p>
    <w:p w:rsidR="00C51867" w:rsidRDefault="00C51867" w:rsidP="00C51867">
      <w:pPr>
        <w:pStyle w:val="a5"/>
        <w:widowControl w:val="0"/>
        <w:tabs>
          <w:tab w:val="left" w:pos="1134"/>
        </w:tabs>
        <w:rPr>
          <w:b/>
        </w:rPr>
      </w:pPr>
      <w:r>
        <w:t>- межбюджетны</w:t>
      </w:r>
      <w:r w:rsidR="00786213">
        <w:t>й</w:t>
      </w:r>
      <w:r>
        <w:t xml:space="preserve"> трансферт</w:t>
      </w:r>
      <w:r w:rsidRPr="00C51867">
        <w:t xml:space="preserve"> </w:t>
      </w:r>
      <w:r w:rsidR="00E91607">
        <w:t xml:space="preserve">из областного бюджета </w:t>
      </w:r>
      <w:r w:rsidRPr="00C51867">
        <w:t xml:space="preserve">на финансовое обеспечение проведения углубленной диспансеризации застрахованных </w:t>
      </w:r>
      <w:r w:rsidR="00E91607">
        <w:br/>
      </w:r>
      <w:r w:rsidRPr="00C51867">
        <w:t xml:space="preserve">по обязательному медицинскому страхованию лиц, перенесших новую </w:t>
      </w:r>
      <w:proofErr w:type="spellStart"/>
      <w:r w:rsidRPr="00C51867">
        <w:t>коронавирусную</w:t>
      </w:r>
      <w:proofErr w:type="spellEnd"/>
      <w:r w:rsidRPr="00C51867">
        <w:t xml:space="preserve"> инфекцию (COVID-19)</w:t>
      </w:r>
      <w:r>
        <w:t xml:space="preserve"> – </w:t>
      </w:r>
      <w:r>
        <w:rPr>
          <w:b/>
        </w:rPr>
        <w:t>67 045,6 тыс. рублей.</w:t>
      </w:r>
    </w:p>
    <w:p w:rsidR="00F129B4" w:rsidRDefault="00750572" w:rsidP="00F129B4">
      <w:pPr>
        <w:pStyle w:val="a3"/>
        <w:ind w:firstLine="720"/>
        <w:rPr>
          <w:szCs w:val="28"/>
        </w:rPr>
      </w:pPr>
      <w:proofErr w:type="gramStart"/>
      <w:r>
        <w:rPr>
          <w:szCs w:val="28"/>
        </w:rPr>
        <w:t>В</w:t>
      </w:r>
      <w:r w:rsidR="00F129B4">
        <w:t xml:space="preserve"> соответствии с Правилами </w:t>
      </w:r>
      <w:r w:rsidR="00F129B4" w:rsidRPr="006E188C">
        <w:t>предоставления в 2021 году иных межбюджетных трансфертов, имеющих целевое назначение, из федерального бюджета бюджетам субъектов Российской Федерации и бюджету г. Байконура, источником финансового обеспечения которых являются бюджетные ассигнования резервного фонда Правительства Российской Федерации, в целях финансового обеспечения расходных обязательств субъектов Российской Федерации и г. Байконура по предоставлению межбюджетных трансфертов бюджетам территориальных фондов на финансовое обеспечение проведения</w:t>
      </w:r>
      <w:proofErr w:type="gramEnd"/>
      <w:r w:rsidR="00F129B4" w:rsidRPr="006E188C">
        <w:t xml:space="preserve"> </w:t>
      </w:r>
      <w:proofErr w:type="gramStart"/>
      <w:r w:rsidR="00F129B4" w:rsidRPr="006E188C">
        <w:t xml:space="preserve">углубленной диспансеризации застрахованных по </w:t>
      </w:r>
      <w:r w:rsidR="00236C44">
        <w:t xml:space="preserve">ОМС </w:t>
      </w:r>
      <w:r w:rsidR="00F129B4" w:rsidRPr="006E188C">
        <w:t xml:space="preserve">лиц, перенесших новую </w:t>
      </w:r>
      <w:proofErr w:type="spellStart"/>
      <w:r w:rsidR="00F129B4" w:rsidRPr="006E188C">
        <w:t>коронавирусную</w:t>
      </w:r>
      <w:proofErr w:type="spellEnd"/>
      <w:r w:rsidR="00F129B4" w:rsidRPr="006E188C">
        <w:t xml:space="preserve"> инфекцию (COVID-19), в рамках реализации территориальной программы </w:t>
      </w:r>
      <w:r w:rsidR="00236C44">
        <w:t>ОМС</w:t>
      </w:r>
      <w:r w:rsidR="00F129B4">
        <w:t>, утвержденными постановлением Правительства Российской Федерации от 7 июля 2021 г</w:t>
      </w:r>
      <w:r w:rsidR="005B79C2">
        <w:t>.</w:t>
      </w:r>
      <w:r w:rsidR="00F129B4">
        <w:t xml:space="preserve"> № 1125</w:t>
      </w:r>
      <w:r>
        <w:t>,</w:t>
      </w:r>
      <w:r w:rsidRPr="00750572">
        <w:rPr>
          <w:rFonts w:ascii="Courier New" w:hAnsi="Courier New"/>
          <w:szCs w:val="28"/>
        </w:rPr>
        <w:t xml:space="preserve"> </w:t>
      </w:r>
      <w:r>
        <w:rPr>
          <w:rFonts w:ascii="Courier New" w:hAnsi="Courier New"/>
          <w:szCs w:val="28"/>
        </w:rPr>
        <w:t>м</w:t>
      </w:r>
      <w:r w:rsidRPr="00750572">
        <w:rPr>
          <w:szCs w:val="28"/>
        </w:rPr>
        <w:t xml:space="preserve">ежбюджетный трансферт перечислен </w:t>
      </w:r>
      <w:r w:rsidR="00236C44">
        <w:rPr>
          <w:szCs w:val="28"/>
        </w:rPr>
        <w:br/>
      </w:r>
      <w:r w:rsidRPr="00750572">
        <w:rPr>
          <w:szCs w:val="28"/>
        </w:rPr>
        <w:t xml:space="preserve">в бюджет территориального фонда на основании заявки, подтверждающей объем средств, необходимых для оплаты проведения застрахованным лицам углубленной диспансеризации, представленной территориальным фондом </w:t>
      </w:r>
      <w:r w:rsidR="00236C44">
        <w:rPr>
          <w:szCs w:val="28"/>
        </w:rPr>
        <w:br/>
      </w:r>
      <w:r w:rsidRPr="00750572">
        <w:rPr>
          <w:szCs w:val="28"/>
        </w:rPr>
        <w:t xml:space="preserve">в </w:t>
      </w:r>
      <w:r w:rsidR="004C03F4" w:rsidRPr="00773E3E">
        <w:t>министерств</w:t>
      </w:r>
      <w:r w:rsidR="004C03F4">
        <w:t>о</w:t>
      </w:r>
      <w:r w:rsidR="004C03F4" w:rsidRPr="00773E3E">
        <w:t xml:space="preserve"> здравоохранения</w:t>
      </w:r>
      <w:r w:rsidRPr="00750572">
        <w:rPr>
          <w:szCs w:val="28"/>
        </w:rPr>
        <w:t xml:space="preserve"> Архангельской области</w:t>
      </w:r>
      <w:r>
        <w:rPr>
          <w:szCs w:val="28"/>
        </w:rPr>
        <w:t>.</w:t>
      </w:r>
      <w:proofErr w:type="gramEnd"/>
    </w:p>
    <w:p w:rsidR="005B79C2" w:rsidRPr="005B79C2" w:rsidRDefault="00B34DE3" w:rsidP="005B79C2">
      <w:pPr>
        <w:pStyle w:val="a3"/>
        <w:ind w:firstLine="720"/>
        <w:rPr>
          <w:szCs w:val="28"/>
        </w:rPr>
      </w:pPr>
      <w:r>
        <w:rPr>
          <w:szCs w:val="28"/>
        </w:rPr>
        <w:t>Условием</w:t>
      </w:r>
      <w:r w:rsidR="005B79C2" w:rsidRPr="005B79C2">
        <w:rPr>
          <w:szCs w:val="28"/>
        </w:rPr>
        <w:t xml:space="preserve"> предоставления иного межбюджетного трансферта явля</w:t>
      </w:r>
      <w:r w:rsidR="005B79C2">
        <w:rPr>
          <w:szCs w:val="28"/>
        </w:rPr>
        <w:t>лось</w:t>
      </w:r>
      <w:r w:rsidR="005B79C2" w:rsidRPr="005B79C2">
        <w:rPr>
          <w:szCs w:val="28"/>
        </w:rPr>
        <w:t xml:space="preserve"> наличие застрахованных лиц, перенесших новую </w:t>
      </w:r>
      <w:proofErr w:type="spellStart"/>
      <w:r w:rsidR="005B79C2" w:rsidRPr="005B79C2">
        <w:rPr>
          <w:szCs w:val="28"/>
        </w:rPr>
        <w:t>коронавирусную</w:t>
      </w:r>
      <w:proofErr w:type="spellEnd"/>
      <w:r w:rsidR="005B79C2" w:rsidRPr="005B79C2">
        <w:rPr>
          <w:szCs w:val="28"/>
        </w:rPr>
        <w:t xml:space="preserve"> инфекцию (COVID-19), за оказание медицинской помощи которым были приняты к оплате счета и реестры счетов на оплату медицинской помощи за период с 1 апреля </w:t>
      </w:r>
      <w:r w:rsidR="00236C44">
        <w:rPr>
          <w:szCs w:val="28"/>
        </w:rPr>
        <w:br/>
      </w:r>
      <w:r w:rsidR="005B79C2" w:rsidRPr="005B79C2">
        <w:rPr>
          <w:szCs w:val="28"/>
        </w:rPr>
        <w:t>2020 г</w:t>
      </w:r>
      <w:r w:rsidR="00275699">
        <w:rPr>
          <w:szCs w:val="28"/>
        </w:rPr>
        <w:t>ода</w:t>
      </w:r>
      <w:r w:rsidR="005B79C2" w:rsidRPr="005B79C2">
        <w:rPr>
          <w:szCs w:val="28"/>
        </w:rPr>
        <w:t xml:space="preserve"> по 1 июня 2021 г</w:t>
      </w:r>
      <w:r w:rsidR="00275699">
        <w:rPr>
          <w:szCs w:val="28"/>
        </w:rPr>
        <w:t>ода</w:t>
      </w:r>
      <w:r w:rsidR="001A6C64">
        <w:rPr>
          <w:szCs w:val="28"/>
        </w:rPr>
        <w:t>;</w:t>
      </w:r>
    </w:p>
    <w:p w:rsidR="005B79C2" w:rsidRDefault="005B79C2" w:rsidP="00F129B4">
      <w:pPr>
        <w:pStyle w:val="a3"/>
        <w:ind w:firstLine="720"/>
        <w:rPr>
          <w:szCs w:val="28"/>
        </w:rPr>
      </w:pPr>
      <w:r>
        <w:rPr>
          <w:szCs w:val="28"/>
        </w:rPr>
        <w:t>- </w:t>
      </w:r>
      <w:r w:rsidR="00750572">
        <w:rPr>
          <w:szCs w:val="28"/>
        </w:rPr>
        <w:t>м</w:t>
      </w:r>
      <w:r w:rsidRPr="005B79C2">
        <w:rPr>
          <w:szCs w:val="28"/>
        </w:rPr>
        <w:t>ежбюджетны</w:t>
      </w:r>
      <w:r w:rsidR="00750572">
        <w:rPr>
          <w:szCs w:val="28"/>
        </w:rPr>
        <w:t>й</w:t>
      </w:r>
      <w:r w:rsidRPr="005B79C2">
        <w:rPr>
          <w:szCs w:val="28"/>
        </w:rPr>
        <w:t xml:space="preserve"> трансферт</w:t>
      </w:r>
      <w:r w:rsidR="00750572">
        <w:rPr>
          <w:szCs w:val="28"/>
        </w:rPr>
        <w:t xml:space="preserve"> </w:t>
      </w:r>
      <w:r w:rsidR="00750572">
        <w:t>из областного бюджета</w:t>
      </w:r>
      <w:r w:rsidRPr="005B79C2">
        <w:rPr>
          <w:szCs w:val="28"/>
        </w:rPr>
        <w:t xml:space="preserve"> на дополнительное финансовое обеспечение оказания медицинской помощи лицам, застрахованным по обязательному медицинскому страхованию, в том числе с заболеванием </w:t>
      </w:r>
      <w:r w:rsidR="00750572">
        <w:rPr>
          <w:szCs w:val="28"/>
        </w:rPr>
        <w:br/>
      </w:r>
      <w:r w:rsidRPr="005B79C2">
        <w:rPr>
          <w:szCs w:val="28"/>
        </w:rPr>
        <w:t xml:space="preserve">и (или) подозрением на заболевание новой </w:t>
      </w:r>
      <w:proofErr w:type="spellStart"/>
      <w:r w:rsidRPr="005B79C2">
        <w:rPr>
          <w:szCs w:val="28"/>
        </w:rPr>
        <w:t>коронавирусной</w:t>
      </w:r>
      <w:proofErr w:type="spellEnd"/>
      <w:r w:rsidRPr="005B79C2">
        <w:rPr>
          <w:szCs w:val="28"/>
        </w:rPr>
        <w:t xml:space="preserve"> инфекцией (COVID-19) в рамках реализации территориальных программ обязательного медицинского страхования</w:t>
      </w:r>
      <w:r w:rsidR="00750572">
        <w:rPr>
          <w:szCs w:val="28"/>
        </w:rPr>
        <w:t xml:space="preserve"> – </w:t>
      </w:r>
      <w:r w:rsidR="00750572">
        <w:rPr>
          <w:b/>
          <w:szCs w:val="28"/>
        </w:rPr>
        <w:t>1 210 006,6 тыс. рублей.</w:t>
      </w:r>
    </w:p>
    <w:p w:rsidR="00750572" w:rsidRDefault="00750572" w:rsidP="00F129B4">
      <w:pPr>
        <w:pStyle w:val="a3"/>
        <w:ind w:firstLine="720"/>
        <w:rPr>
          <w:szCs w:val="28"/>
        </w:rPr>
      </w:pPr>
      <w:proofErr w:type="gramStart"/>
      <w:r>
        <w:t xml:space="preserve">В соответствии с Правилами </w:t>
      </w:r>
      <w:r w:rsidRPr="006E188C">
        <w:t xml:space="preserve">предоставления в 2021 году </w:t>
      </w:r>
      <w:r w:rsidRPr="00BD694D">
        <w:t>иных межбюджетных трансфертов, имеющих целевое назначение, из федерального бюджета бюджетам субъектов Российской Федерации и бюджету г. Байконура, источником финансового обеспечения которых являются бюджетные ассигнования резервного фонда Правительства Российской Федерации, в целях финансового обеспечения расходных обязательств субъектов Российской Федерации и г. Байконура по предоставлению межбюджетных трансфертов бюджету соответствующего территориального фонда на дополнительное финансовое</w:t>
      </w:r>
      <w:proofErr w:type="gramEnd"/>
      <w:r w:rsidRPr="00BD694D">
        <w:t xml:space="preserve"> </w:t>
      </w:r>
      <w:proofErr w:type="gramStart"/>
      <w:r w:rsidRPr="00BD694D">
        <w:t xml:space="preserve">обеспечение оказания медицинской помощи лицам, застрахованным по </w:t>
      </w:r>
      <w:r w:rsidR="00236C44">
        <w:t>ОМС</w:t>
      </w:r>
      <w:r w:rsidRPr="00BD694D">
        <w:t xml:space="preserve">, в том числе с заболеванием и (или) подозрением на заболевание новой </w:t>
      </w:r>
      <w:proofErr w:type="spellStart"/>
      <w:r w:rsidRPr="00BD694D">
        <w:t>коронавирусной</w:t>
      </w:r>
      <w:proofErr w:type="spellEnd"/>
      <w:r w:rsidRPr="00BD694D">
        <w:t xml:space="preserve"> инфекцией (COVID-19), в рамках реализации территориальных программ </w:t>
      </w:r>
      <w:r w:rsidR="00E70A56">
        <w:t>ОМС</w:t>
      </w:r>
      <w:r>
        <w:t xml:space="preserve">, утвержденными постановлением Правительства Российской </w:t>
      </w:r>
      <w:r>
        <w:lastRenderedPageBreak/>
        <w:t>Федерации от 7 августа 2021 г. № 1310</w:t>
      </w:r>
      <w:r w:rsidR="00B34DE3">
        <w:t>,</w:t>
      </w:r>
      <w:r>
        <w:t xml:space="preserve"> </w:t>
      </w:r>
      <w:r w:rsidRPr="0004104A">
        <w:rPr>
          <w:szCs w:val="28"/>
        </w:rPr>
        <w:t>межбюджетн</w:t>
      </w:r>
      <w:r>
        <w:rPr>
          <w:szCs w:val="28"/>
        </w:rPr>
        <w:t>ый</w:t>
      </w:r>
      <w:r w:rsidRPr="0004104A">
        <w:rPr>
          <w:szCs w:val="28"/>
        </w:rPr>
        <w:t xml:space="preserve"> трансферт </w:t>
      </w:r>
      <w:r>
        <w:t>п</w:t>
      </w:r>
      <w:r w:rsidRPr="0004104A">
        <w:rPr>
          <w:szCs w:val="28"/>
        </w:rPr>
        <w:t>еречислен</w:t>
      </w:r>
      <w:r>
        <w:rPr>
          <w:szCs w:val="28"/>
        </w:rPr>
        <w:t xml:space="preserve"> </w:t>
      </w:r>
      <w:r w:rsidR="00E70A56">
        <w:rPr>
          <w:szCs w:val="28"/>
        </w:rPr>
        <w:br/>
      </w:r>
      <w:r>
        <w:rPr>
          <w:szCs w:val="28"/>
        </w:rPr>
        <w:t>в</w:t>
      </w:r>
      <w:r w:rsidRPr="0004104A">
        <w:rPr>
          <w:szCs w:val="28"/>
        </w:rPr>
        <w:t xml:space="preserve"> </w:t>
      </w:r>
      <w:r>
        <w:rPr>
          <w:szCs w:val="28"/>
        </w:rPr>
        <w:t>бюджет</w:t>
      </w:r>
      <w:r w:rsidRPr="0004104A">
        <w:rPr>
          <w:szCs w:val="28"/>
        </w:rPr>
        <w:t xml:space="preserve"> территориального фонда на основании заявки, </w:t>
      </w:r>
      <w:r w:rsidRPr="00BD694D">
        <w:rPr>
          <w:szCs w:val="28"/>
        </w:rPr>
        <w:t xml:space="preserve">подтверждающей объем финансового обеспечения медицинской помощи, оказанной застрахованным </w:t>
      </w:r>
      <w:r>
        <w:rPr>
          <w:szCs w:val="28"/>
        </w:rPr>
        <w:br/>
      </w:r>
      <w:r w:rsidRPr="00BD694D">
        <w:rPr>
          <w:szCs w:val="28"/>
        </w:rPr>
        <w:t xml:space="preserve">по </w:t>
      </w:r>
      <w:r w:rsidR="00E70A56">
        <w:rPr>
          <w:szCs w:val="28"/>
        </w:rPr>
        <w:t>ОМС</w:t>
      </w:r>
      <w:r w:rsidRPr="00BD694D">
        <w:rPr>
          <w:szCs w:val="28"/>
        </w:rPr>
        <w:t xml:space="preserve"> лицам</w:t>
      </w:r>
      <w:proofErr w:type="gramEnd"/>
      <w:r w:rsidRPr="00BD694D">
        <w:rPr>
          <w:szCs w:val="28"/>
        </w:rPr>
        <w:t xml:space="preserve"> с заболеванием и (или) подозрением на заболевание новой </w:t>
      </w:r>
      <w:proofErr w:type="spellStart"/>
      <w:r w:rsidRPr="00BD694D">
        <w:rPr>
          <w:szCs w:val="28"/>
        </w:rPr>
        <w:t>коронавирусной</w:t>
      </w:r>
      <w:proofErr w:type="spellEnd"/>
      <w:r w:rsidRPr="00BD694D">
        <w:rPr>
          <w:szCs w:val="28"/>
        </w:rPr>
        <w:t xml:space="preserve"> инфекцией (COVID-19) в условиях круглосуточного стационара за период с 1 января по 30 июня 2021 г</w:t>
      </w:r>
      <w:r w:rsidR="00275699">
        <w:rPr>
          <w:szCs w:val="28"/>
        </w:rPr>
        <w:t>ода</w:t>
      </w:r>
      <w:r w:rsidR="00E70A56">
        <w:rPr>
          <w:szCs w:val="28"/>
        </w:rPr>
        <w:t xml:space="preserve"> </w:t>
      </w:r>
      <w:r w:rsidRPr="00BD694D">
        <w:rPr>
          <w:szCs w:val="28"/>
        </w:rPr>
        <w:t xml:space="preserve">в рамках реализации территориальной программы </w:t>
      </w:r>
      <w:r w:rsidR="00E70A56">
        <w:rPr>
          <w:szCs w:val="28"/>
        </w:rPr>
        <w:t>ОМС</w:t>
      </w:r>
      <w:r w:rsidRPr="00BD694D">
        <w:rPr>
          <w:szCs w:val="28"/>
        </w:rPr>
        <w:t>, представле</w:t>
      </w:r>
      <w:r>
        <w:rPr>
          <w:szCs w:val="28"/>
        </w:rPr>
        <w:t>нн</w:t>
      </w:r>
      <w:r w:rsidRPr="00BD694D">
        <w:rPr>
          <w:szCs w:val="28"/>
        </w:rPr>
        <w:t xml:space="preserve">ой территориальным фондом </w:t>
      </w:r>
      <w:r w:rsidR="0022781F" w:rsidRPr="00750572">
        <w:rPr>
          <w:szCs w:val="28"/>
        </w:rPr>
        <w:t xml:space="preserve">в </w:t>
      </w:r>
      <w:r w:rsidR="004C03F4" w:rsidRPr="00773E3E">
        <w:t>министерств</w:t>
      </w:r>
      <w:r w:rsidR="004C03F4">
        <w:t>о</w:t>
      </w:r>
      <w:r w:rsidR="004C03F4" w:rsidRPr="00773E3E">
        <w:t xml:space="preserve"> здравоохранения</w:t>
      </w:r>
      <w:r w:rsidR="0022781F" w:rsidRPr="00750572">
        <w:rPr>
          <w:szCs w:val="28"/>
        </w:rPr>
        <w:t xml:space="preserve"> Архангельской области</w:t>
      </w:r>
      <w:r w:rsidR="0022781F">
        <w:rPr>
          <w:szCs w:val="28"/>
        </w:rPr>
        <w:t>.</w:t>
      </w:r>
    </w:p>
    <w:p w:rsidR="0022781F" w:rsidRPr="0022781F" w:rsidRDefault="00621F08" w:rsidP="0022781F">
      <w:pPr>
        <w:pStyle w:val="a3"/>
        <w:ind w:firstLine="720"/>
        <w:rPr>
          <w:szCs w:val="28"/>
        </w:rPr>
      </w:pPr>
      <w:proofErr w:type="gramStart"/>
      <w:r>
        <w:rPr>
          <w:szCs w:val="28"/>
        </w:rPr>
        <w:t>Условием</w:t>
      </w:r>
      <w:r w:rsidR="0022781F" w:rsidRPr="0022781F">
        <w:rPr>
          <w:szCs w:val="28"/>
        </w:rPr>
        <w:t xml:space="preserve"> предоставления иного межбюджетного трансферта явля</w:t>
      </w:r>
      <w:r w:rsidR="0022781F">
        <w:rPr>
          <w:szCs w:val="28"/>
        </w:rPr>
        <w:t>лось</w:t>
      </w:r>
      <w:r w:rsidR="0022781F" w:rsidRPr="0022781F">
        <w:rPr>
          <w:szCs w:val="28"/>
        </w:rPr>
        <w:t xml:space="preserve"> наличие принятых к оплате счетов и (или) реестров счетов на оплату медицинской помощи, в том числе оплаченных (частично оплаченных), оказанной пациентам с заболеванием и (или) подозрением на заболевание новой </w:t>
      </w:r>
      <w:proofErr w:type="spellStart"/>
      <w:r w:rsidR="0022781F" w:rsidRPr="0022781F">
        <w:rPr>
          <w:szCs w:val="28"/>
        </w:rPr>
        <w:t>коронавирусной</w:t>
      </w:r>
      <w:proofErr w:type="spellEnd"/>
      <w:r w:rsidR="0022781F" w:rsidRPr="0022781F">
        <w:rPr>
          <w:szCs w:val="28"/>
        </w:rPr>
        <w:t xml:space="preserve"> инфекцией (COVID-19) в условиях круглосуточного стационара в рамках территориальной программы </w:t>
      </w:r>
      <w:r w:rsidR="00E70A56">
        <w:rPr>
          <w:szCs w:val="28"/>
        </w:rPr>
        <w:t>ОМС</w:t>
      </w:r>
      <w:r w:rsidR="0022781F" w:rsidRPr="0022781F">
        <w:rPr>
          <w:szCs w:val="28"/>
        </w:rPr>
        <w:t xml:space="preserve"> за период с 1 января по 30 июня </w:t>
      </w:r>
      <w:r w:rsidR="00E70A56">
        <w:rPr>
          <w:szCs w:val="28"/>
        </w:rPr>
        <w:br/>
      </w:r>
      <w:r w:rsidR="0022781F" w:rsidRPr="0022781F">
        <w:rPr>
          <w:szCs w:val="28"/>
        </w:rPr>
        <w:t>2021 г</w:t>
      </w:r>
      <w:r w:rsidR="00E70A56">
        <w:rPr>
          <w:szCs w:val="28"/>
        </w:rPr>
        <w:t>ода</w:t>
      </w:r>
      <w:r w:rsidR="001A6C64">
        <w:rPr>
          <w:szCs w:val="28"/>
        </w:rPr>
        <w:t>;</w:t>
      </w:r>
      <w:proofErr w:type="gramEnd"/>
    </w:p>
    <w:p w:rsidR="00181043" w:rsidRPr="00773E3E" w:rsidRDefault="00181043" w:rsidP="00181043">
      <w:pPr>
        <w:pStyle w:val="a5"/>
        <w:tabs>
          <w:tab w:val="left" w:pos="1134"/>
        </w:tabs>
      </w:pPr>
      <w:r w:rsidRPr="00C51867">
        <w:t>-</w:t>
      </w:r>
      <w:r w:rsidR="00402B1A" w:rsidRPr="00773E3E">
        <w:rPr>
          <w:b/>
        </w:rPr>
        <w:t> </w:t>
      </w:r>
      <w:r w:rsidRPr="00773E3E">
        <w:t>прочие межбюджетные трансферты, передаваемые в бюджет территориального фонда –</w:t>
      </w:r>
      <w:r w:rsidRPr="0022781F">
        <w:rPr>
          <w:b/>
        </w:rPr>
        <w:t xml:space="preserve"> </w:t>
      </w:r>
      <w:r w:rsidR="0022781F">
        <w:rPr>
          <w:b/>
        </w:rPr>
        <w:t>315 984,5</w:t>
      </w:r>
      <w:r w:rsidRPr="00773E3E">
        <w:rPr>
          <w:b/>
        </w:rPr>
        <w:t xml:space="preserve"> тыс. рублей </w:t>
      </w:r>
      <w:r w:rsidRPr="00773E3E">
        <w:t>(</w:t>
      </w:r>
      <w:r w:rsidR="0022781F">
        <w:t>82</w:t>
      </w:r>
      <w:r w:rsidR="005F2D9E">
        <w:t>,</w:t>
      </w:r>
      <w:r w:rsidR="0022781F">
        <w:t>2</w:t>
      </w:r>
      <w:r w:rsidRPr="00773E3E">
        <w:t>%).</w:t>
      </w:r>
      <w:r w:rsidRPr="00773E3E">
        <w:rPr>
          <w:b/>
        </w:rPr>
        <w:t xml:space="preserve"> </w:t>
      </w:r>
      <w:r w:rsidRPr="00773E3E">
        <w:t xml:space="preserve">Данные средства поступили в рамках осуществления межтерриториальных расчетов между территориальными фондами </w:t>
      </w:r>
      <w:r w:rsidR="00641AF5" w:rsidRPr="00773E3E">
        <w:t xml:space="preserve">ОМС </w:t>
      </w:r>
      <w:r w:rsidRPr="00773E3E">
        <w:t xml:space="preserve">за медицинскую помощь, оказанную медицинскими организациями Архангельской области лицам, застрахованным </w:t>
      </w:r>
      <w:r w:rsidR="004321CC" w:rsidRPr="00773E3E">
        <w:br/>
      </w:r>
      <w:r w:rsidRPr="00773E3E">
        <w:t>на территориях других субъектов Российской Федерации.</w:t>
      </w:r>
    </w:p>
    <w:p w:rsidR="00FC7CCE" w:rsidRPr="00773E3E" w:rsidRDefault="0022781F" w:rsidP="00FC7CCE">
      <w:pPr>
        <w:pStyle w:val="a5"/>
        <w:widowControl w:val="0"/>
        <w:tabs>
          <w:tab w:val="left" w:pos="1134"/>
        </w:tabs>
        <w:rPr>
          <w:szCs w:val="28"/>
        </w:rPr>
      </w:pPr>
      <w:r>
        <w:t>Межбюджетные трансферты</w:t>
      </w:r>
      <w:r w:rsidR="00991C8C" w:rsidRPr="00773E3E">
        <w:t xml:space="preserve"> </w:t>
      </w:r>
      <w:r>
        <w:t>из бюджета ФОМС н</w:t>
      </w:r>
      <w:r w:rsidR="00991C8C" w:rsidRPr="00773E3E">
        <w:t xml:space="preserve">а финансовое обеспечение формирования </w:t>
      </w:r>
      <w:r w:rsidR="00E70A56">
        <w:t>НСЗ</w:t>
      </w:r>
      <w:r w:rsidR="0074654D" w:rsidRPr="00773E3E">
        <w:t xml:space="preserve"> территориального</w:t>
      </w:r>
      <w:r>
        <w:t xml:space="preserve"> </w:t>
      </w:r>
      <w:r w:rsidR="00991C8C" w:rsidRPr="00773E3E">
        <w:t xml:space="preserve">фонда </w:t>
      </w:r>
      <w:r w:rsidR="0074654D" w:rsidRPr="00773E3E">
        <w:t>поступили в сумме</w:t>
      </w:r>
      <w:r w:rsidR="000B3486" w:rsidRPr="004C03F4">
        <w:rPr>
          <w:b/>
        </w:rPr>
        <w:t xml:space="preserve"> </w:t>
      </w:r>
      <w:r w:rsidR="004C03F4">
        <w:rPr>
          <w:b/>
        </w:rPr>
        <w:t>61</w:t>
      </w:r>
      <w:r w:rsidR="005F2D9E">
        <w:rPr>
          <w:b/>
        </w:rPr>
        <w:t> </w:t>
      </w:r>
      <w:r w:rsidR="004C03F4">
        <w:rPr>
          <w:b/>
        </w:rPr>
        <w:t>152</w:t>
      </w:r>
      <w:r w:rsidR="005F2D9E">
        <w:rPr>
          <w:b/>
        </w:rPr>
        <w:t>,</w:t>
      </w:r>
      <w:r w:rsidR="004C03F4">
        <w:rPr>
          <w:b/>
        </w:rPr>
        <w:t>3</w:t>
      </w:r>
      <w:r w:rsidR="00991C8C" w:rsidRPr="00773E3E">
        <w:rPr>
          <w:b/>
        </w:rPr>
        <w:t xml:space="preserve"> тыс. рублей. </w:t>
      </w:r>
      <w:proofErr w:type="gramStart"/>
      <w:r w:rsidR="00FC7CCE" w:rsidRPr="00773E3E">
        <w:t xml:space="preserve">В соответствии </w:t>
      </w:r>
      <w:r w:rsidR="007965BC" w:rsidRPr="00773E3E">
        <w:t xml:space="preserve">Правилами предоставления межбюджетных трансфертов из бюджета Федерального фонда обязательного медицинского страхования бюджетам территориальных фондов для </w:t>
      </w:r>
      <w:proofErr w:type="spellStart"/>
      <w:r w:rsidR="007965BC" w:rsidRPr="00773E3E">
        <w:t>софинансирования</w:t>
      </w:r>
      <w:proofErr w:type="spellEnd"/>
      <w:r w:rsidR="007965BC" w:rsidRPr="00773E3E">
        <w:t xml:space="preserve"> расходов медицинских организаций на оплату труда врачей и среднего медицинского персонала, утвержденными постановлением Правительства Р</w:t>
      </w:r>
      <w:r w:rsidR="0074654D" w:rsidRPr="00773E3E">
        <w:t xml:space="preserve">оссийской </w:t>
      </w:r>
      <w:r w:rsidR="007965BC" w:rsidRPr="00773E3E">
        <w:t>Ф</w:t>
      </w:r>
      <w:r w:rsidR="0074654D" w:rsidRPr="00773E3E">
        <w:t>едерации</w:t>
      </w:r>
      <w:r w:rsidR="007965BC" w:rsidRPr="00773E3E">
        <w:t xml:space="preserve"> от 27</w:t>
      </w:r>
      <w:r>
        <w:t xml:space="preserve"> декабря </w:t>
      </w:r>
      <w:r w:rsidR="007965BC" w:rsidRPr="00773E3E">
        <w:t>2019</w:t>
      </w:r>
      <w:r>
        <w:t xml:space="preserve"> г.</w:t>
      </w:r>
      <w:r w:rsidR="007965BC" w:rsidRPr="00773E3E">
        <w:t xml:space="preserve"> № 1910, </w:t>
      </w:r>
      <w:r w:rsidR="00863550" w:rsidRPr="00773E3E">
        <w:rPr>
          <w:szCs w:val="28"/>
        </w:rPr>
        <w:t>указанны</w:t>
      </w:r>
      <w:r w:rsidR="00453EA6" w:rsidRPr="00773E3E">
        <w:rPr>
          <w:szCs w:val="28"/>
        </w:rPr>
        <w:t>е</w:t>
      </w:r>
      <w:r w:rsidR="00863550" w:rsidRPr="00773E3E">
        <w:rPr>
          <w:szCs w:val="28"/>
        </w:rPr>
        <w:t xml:space="preserve"> межбюджетны</w:t>
      </w:r>
      <w:r w:rsidR="00453EA6" w:rsidRPr="00773E3E">
        <w:rPr>
          <w:szCs w:val="28"/>
        </w:rPr>
        <w:t>е</w:t>
      </w:r>
      <w:r w:rsidR="00863550" w:rsidRPr="00773E3E">
        <w:rPr>
          <w:szCs w:val="28"/>
        </w:rPr>
        <w:t xml:space="preserve"> трансферт</w:t>
      </w:r>
      <w:r w:rsidR="00453EA6" w:rsidRPr="00773E3E">
        <w:rPr>
          <w:szCs w:val="28"/>
        </w:rPr>
        <w:t>ы являются источником формирования</w:t>
      </w:r>
      <w:r w:rsidR="00863550" w:rsidRPr="00773E3E">
        <w:rPr>
          <w:szCs w:val="28"/>
        </w:rPr>
        <w:t xml:space="preserve"> </w:t>
      </w:r>
      <w:r w:rsidR="00E70A56">
        <w:rPr>
          <w:szCs w:val="28"/>
        </w:rPr>
        <w:t>НСЗ</w:t>
      </w:r>
      <w:r w:rsidR="00453EA6" w:rsidRPr="00773E3E">
        <w:rPr>
          <w:szCs w:val="28"/>
        </w:rPr>
        <w:t xml:space="preserve"> территориального фонда в части </w:t>
      </w:r>
      <w:r w:rsidR="00863550" w:rsidRPr="00773E3E">
        <w:rPr>
          <w:szCs w:val="28"/>
        </w:rPr>
        <w:t xml:space="preserve">средств для </w:t>
      </w:r>
      <w:proofErr w:type="spellStart"/>
      <w:r w:rsidR="00863550" w:rsidRPr="00773E3E">
        <w:rPr>
          <w:szCs w:val="28"/>
        </w:rPr>
        <w:t>софинансирования</w:t>
      </w:r>
      <w:proofErr w:type="spellEnd"/>
      <w:r w:rsidR="00863550" w:rsidRPr="00773E3E">
        <w:rPr>
          <w:szCs w:val="28"/>
        </w:rPr>
        <w:t xml:space="preserve"> расходов медицинских организаций </w:t>
      </w:r>
      <w:r w:rsidR="00453EA6" w:rsidRPr="00773E3E">
        <w:rPr>
          <w:szCs w:val="28"/>
        </w:rPr>
        <w:t>государственной системы здравоохранения</w:t>
      </w:r>
      <w:proofErr w:type="gramEnd"/>
      <w:r w:rsidR="00453EA6" w:rsidRPr="00773E3E">
        <w:rPr>
          <w:szCs w:val="28"/>
        </w:rPr>
        <w:t xml:space="preserve"> и муниципальной системы здравоохранения, </w:t>
      </w:r>
      <w:proofErr w:type="gramStart"/>
      <w:r w:rsidR="00453EA6" w:rsidRPr="00773E3E">
        <w:rPr>
          <w:szCs w:val="28"/>
        </w:rPr>
        <w:t>оказывающих</w:t>
      </w:r>
      <w:proofErr w:type="gramEnd"/>
      <w:r w:rsidR="00453EA6" w:rsidRPr="00773E3E">
        <w:rPr>
          <w:szCs w:val="28"/>
        </w:rPr>
        <w:t xml:space="preserve"> </w:t>
      </w:r>
      <w:r w:rsidR="00D811A7">
        <w:rPr>
          <w:szCs w:val="28"/>
        </w:rPr>
        <w:t xml:space="preserve">медицинскую </w:t>
      </w:r>
      <w:r w:rsidR="00453EA6" w:rsidRPr="00773E3E">
        <w:rPr>
          <w:szCs w:val="28"/>
        </w:rPr>
        <w:t xml:space="preserve"> помощь в соответствии</w:t>
      </w:r>
      <w:r w:rsidR="00D811A7">
        <w:rPr>
          <w:szCs w:val="28"/>
        </w:rPr>
        <w:t xml:space="preserve"> </w:t>
      </w:r>
      <w:r w:rsidR="00E70A56">
        <w:rPr>
          <w:szCs w:val="28"/>
        </w:rPr>
        <w:br/>
      </w:r>
      <w:r w:rsidR="00453EA6" w:rsidRPr="00773E3E">
        <w:rPr>
          <w:szCs w:val="28"/>
        </w:rPr>
        <w:t>с территориальн</w:t>
      </w:r>
      <w:r w:rsidR="00D811A7">
        <w:rPr>
          <w:szCs w:val="28"/>
        </w:rPr>
        <w:t>ой</w:t>
      </w:r>
      <w:r w:rsidR="00453EA6" w:rsidRPr="00773E3E">
        <w:rPr>
          <w:szCs w:val="28"/>
        </w:rPr>
        <w:t xml:space="preserve"> программ</w:t>
      </w:r>
      <w:r w:rsidR="00D811A7">
        <w:rPr>
          <w:szCs w:val="28"/>
        </w:rPr>
        <w:t>ой</w:t>
      </w:r>
      <w:r w:rsidR="00453EA6" w:rsidRPr="00773E3E">
        <w:rPr>
          <w:szCs w:val="28"/>
        </w:rPr>
        <w:t xml:space="preserve"> </w:t>
      </w:r>
      <w:r w:rsidR="00E70A56">
        <w:rPr>
          <w:szCs w:val="28"/>
        </w:rPr>
        <w:t>ОМС</w:t>
      </w:r>
      <w:r w:rsidR="00D811A7">
        <w:rPr>
          <w:szCs w:val="28"/>
        </w:rPr>
        <w:t>.</w:t>
      </w:r>
      <w:r w:rsidR="00AA150B" w:rsidRPr="00773E3E">
        <w:rPr>
          <w:szCs w:val="28"/>
        </w:rPr>
        <w:t xml:space="preserve"> Перечисление иных межбюджетных трансфертов осуществляется из бюджета ФОМС</w:t>
      </w:r>
      <w:r w:rsidR="00421C36" w:rsidRPr="00773E3E">
        <w:rPr>
          <w:szCs w:val="28"/>
        </w:rPr>
        <w:t xml:space="preserve"> ежемесячно, в течение</w:t>
      </w:r>
      <w:r w:rsidR="00E70A56">
        <w:rPr>
          <w:szCs w:val="28"/>
        </w:rPr>
        <w:br/>
      </w:r>
      <w:r w:rsidR="00AA150B" w:rsidRPr="00773E3E">
        <w:rPr>
          <w:szCs w:val="28"/>
        </w:rPr>
        <w:t>10 рабочих дней с начала текущего месяца, исходя из одной двенадцатой годового объема бюджетных ассигнований, предусмотренных на предоставление иных межбюджетных трансфертов, бюджету территориального фонда соответствующего субъекта Российской Федерации.</w:t>
      </w:r>
    </w:p>
    <w:p w:rsidR="00AA150B" w:rsidRPr="00773E3E" w:rsidRDefault="002B34C6" w:rsidP="00AA150B">
      <w:pPr>
        <w:pStyle w:val="a5"/>
        <w:widowControl w:val="0"/>
        <w:tabs>
          <w:tab w:val="left" w:pos="1134"/>
        </w:tabs>
        <w:rPr>
          <w:szCs w:val="28"/>
        </w:rPr>
      </w:pPr>
      <w:r w:rsidRPr="00773E3E">
        <w:t xml:space="preserve">Межбюджетные трансферты, </w:t>
      </w:r>
      <w:r w:rsidR="0022781F">
        <w:t xml:space="preserve">из бюджета ФОМС на </w:t>
      </w:r>
      <w:r w:rsidRPr="00773E3E">
        <w:t xml:space="preserve">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 поступили в сумме </w:t>
      </w:r>
      <w:r w:rsidRPr="00773E3E">
        <w:rPr>
          <w:b/>
          <w:bCs/>
          <w:spacing w:val="-4"/>
        </w:rPr>
        <w:t>7</w:t>
      </w:r>
      <w:r w:rsidR="005F2D9E">
        <w:rPr>
          <w:b/>
          <w:bCs/>
          <w:spacing w:val="-4"/>
        </w:rPr>
        <w:t> 414,8</w:t>
      </w:r>
      <w:r w:rsidRPr="00773E3E">
        <w:rPr>
          <w:b/>
          <w:bCs/>
          <w:spacing w:val="-4"/>
        </w:rPr>
        <w:t xml:space="preserve"> тыс. рублей.</w:t>
      </w:r>
      <w:r w:rsidR="00453EA6" w:rsidRPr="00773E3E">
        <w:t xml:space="preserve"> </w:t>
      </w:r>
      <w:proofErr w:type="gramStart"/>
      <w:r w:rsidR="00453EA6" w:rsidRPr="00773E3E">
        <w:t xml:space="preserve">В соответствии с Правилами предоставления межбюджетных трансфертов из бюджета Федерального фонда </w:t>
      </w:r>
      <w:r w:rsidR="00453EA6" w:rsidRPr="00773E3E">
        <w:lastRenderedPageBreak/>
        <w:t xml:space="preserve">обязательного медицинского страхования бюджетам территориальных фондов </w:t>
      </w:r>
      <w:r w:rsidR="00E70A56">
        <w:br/>
      </w:r>
      <w:r w:rsidR="00453EA6" w:rsidRPr="00773E3E">
        <w:t xml:space="preserve">на финансовое обеспечение осуществления денежных выплат стимулирующего характера медицинским работникам за выявление онкологических заболеваний </w:t>
      </w:r>
      <w:r w:rsidR="00E70A56">
        <w:br/>
      </w:r>
      <w:r w:rsidR="00453EA6" w:rsidRPr="00773E3E">
        <w:t xml:space="preserve">в ходе проведения диспансеризации и профилактических медицинских осмотров населения, утвержденными постановлением Правительства </w:t>
      </w:r>
      <w:r w:rsidR="00421C36" w:rsidRPr="00773E3E">
        <w:t>Российской Федерации</w:t>
      </w:r>
      <w:r w:rsidR="00E70A56">
        <w:t xml:space="preserve"> </w:t>
      </w:r>
      <w:r w:rsidR="00453EA6" w:rsidRPr="00773E3E">
        <w:t>от 30</w:t>
      </w:r>
      <w:r w:rsidR="004C03F4">
        <w:t xml:space="preserve"> декабря </w:t>
      </w:r>
      <w:r w:rsidR="00453EA6" w:rsidRPr="00773E3E">
        <w:t>2019</w:t>
      </w:r>
      <w:r w:rsidR="004C03F4">
        <w:t xml:space="preserve"> г.</w:t>
      </w:r>
      <w:r w:rsidR="00453EA6" w:rsidRPr="00773E3E">
        <w:t xml:space="preserve"> </w:t>
      </w:r>
      <w:r w:rsidR="00421C36" w:rsidRPr="00773E3E">
        <w:t xml:space="preserve">№ </w:t>
      </w:r>
      <w:r w:rsidR="00453EA6" w:rsidRPr="00773E3E">
        <w:t xml:space="preserve">1940, </w:t>
      </w:r>
      <w:r w:rsidR="00453EA6" w:rsidRPr="00773E3E">
        <w:rPr>
          <w:szCs w:val="28"/>
        </w:rPr>
        <w:t xml:space="preserve">указанные межбюджетные трансферты </w:t>
      </w:r>
      <w:r w:rsidR="00453EA6" w:rsidRPr="00773E3E">
        <w:rPr>
          <w:spacing w:val="-2"/>
        </w:rPr>
        <w:t>являются источником финансового обеспечения осуществления денежных</w:t>
      </w:r>
      <w:proofErr w:type="gramEnd"/>
      <w:r w:rsidR="00453EA6" w:rsidRPr="00773E3E">
        <w:rPr>
          <w:spacing w:val="-2"/>
        </w:rPr>
        <w:t xml:space="preserve"> </w:t>
      </w:r>
      <w:proofErr w:type="gramStart"/>
      <w:r w:rsidR="00453EA6" w:rsidRPr="00773E3E">
        <w:rPr>
          <w:spacing w:val="-2"/>
        </w:rPr>
        <w:t>выплат стимулирующего характера медицинским раб</w:t>
      </w:r>
      <w:r w:rsidR="00421C36" w:rsidRPr="00773E3E">
        <w:rPr>
          <w:spacing w:val="-2"/>
        </w:rPr>
        <w:t>отникам в размере 1 тыс. рубле</w:t>
      </w:r>
      <w:r w:rsidR="00621F08">
        <w:rPr>
          <w:spacing w:val="-2"/>
        </w:rPr>
        <w:t xml:space="preserve">й </w:t>
      </w:r>
      <w:r w:rsidR="000B3486" w:rsidRPr="00773E3E">
        <w:rPr>
          <w:spacing w:val="-2"/>
        </w:rPr>
        <w:br/>
      </w:r>
      <w:r w:rsidR="00453EA6" w:rsidRPr="00773E3E">
        <w:rPr>
          <w:spacing w:val="-2"/>
        </w:rPr>
        <w:t xml:space="preserve">за каждый случай впервые выявленного онкологического заболевания </w:t>
      </w:r>
      <w:r w:rsidR="00E70A56">
        <w:rPr>
          <w:spacing w:val="-2"/>
        </w:rPr>
        <w:br/>
      </w:r>
      <w:r w:rsidR="00453EA6" w:rsidRPr="00773E3E">
        <w:rPr>
          <w:spacing w:val="-2"/>
        </w:rPr>
        <w:t xml:space="preserve">при проведении профилактического медицинского осмотра и диспансеризации определенных групп взрослого населения и (или) диспансеризации находящихся </w:t>
      </w:r>
      <w:r w:rsidR="00E70A56">
        <w:rPr>
          <w:spacing w:val="-2"/>
        </w:rPr>
        <w:br/>
      </w:r>
      <w:r w:rsidR="00453EA6" w:rsidRPr="00773E3E">
        <w:rPr>
          <w:spacing w:val="-2"/>
        </w:rPr>
        <w:t>в стационарных организациях детей-сирот и детей, находящихся в трудной жизненной ситуации, а также при проведении профилактических медицинских осмотров несовершеннолетних, диагноз которых подтвержден результатами соответствующих диагностических инструментальных и (или</w:t>
      </w:r>
      <w:proofErr w:type="gramEnd"/>
      <w:r w:rsidR="00453EA6" w:rsidRPr="00773E3E">
        <w:rPr>
          <w:spacing w:val="-2"/>
        </w:rPr>
        <w:t>) лабораторных исследований.</w:t>
      </w:r>
      <w:r w:rsidR="00AA150B" w:rsidRPr="00773E3E">
        <w:rPr>
          <w:spacing w:val="-2"/>
        </w:rPr>
        <w:t xml:space="preserve"> </w:t>
      </w:r>
      <w:r w:rsidR="00AA150B" w:rsidRPr="00773E3E">
        <w:rPr>
          <w:szCs w:val="28"/>
        </w:rPr>
        <w:t xml:space="preserve">Перечисление иных межбюджетных трансфертов осуществляется из бюджета ФОМС ежемесячно, до 20 числа, исходя из одной двенадцатой годового объема бюджетных ассигнований, предусмотренных на предоставление иных межбюджетных трансфертов, бюджету территориального фонда соответствующего субъекта Российской Федерации. Начиная с 7-го месяца года размер иных межбюджетных трансфертов, подлежащих ежемесячному перечислению, уменьшается на сумму остатков средств, образовавшихся </w:t>
      </w:r>
      <w:r w:rsidR="00E70A56">
        <w:rPr>
          <w:szCs w:val="28"/>
        </w:rPr>
        <w:br/>
      </w:r>
      <w:r w:rsidR="00AA150B" w:rsidRPr="00773E3E">
        <w:rPr>
          <w:szCs w:val="28"/>
        </w:rPr>
        <w:t>в результате неполного использования территориальным фондом иных межбюджетных трансфертов в текущем году.</w:t>
      </w:r>
    </w:p>
    <w:p w:rsidR="00C4338C" w:rsidRPr="00773E3E" w:rsidRDefault="00181043" w:rsidP="00181043">
      <w:pPr>
        <w:pStyle w:val="a3"/>
        <w:tabs>
          <w:tab w:val="left" w:pos="1134"/>
        </w:tabs>
        <w:ind w:firstLine="720"/>
      </w:pPr>
      <w:proofErr w:type="gramStart"/>
      <w:r w:rsidRPr="00773E3E">
        <w:t xml:space="preserve">Доходы </w:t>
      </w:r>
      <w:r w:rsidR="00F67AAA" w:rsidRPr="00773E3E">
        <w:t xml:space="preserve">бюджета территориального фонда </w:t>
      </w:r>
      <w:r w:rsidRPr="00773E3E">
        <w:t xml:space="preserve">от возврата </w:t>
      </w:r>
      <w:r w:rsidR="005030A1" w:rsidRPr="00773E3E">
        <w:t xml:space="preserve">остатков </w:t>
      </w:r>
      <w:r w:rsidRPr="00773E3E">
        <w:t xml:space="preserve">субсидий </w:t>
      </w:r>
      <w:r w:rsidR="004C5DB0" w:rsidRPr="00773E3E">
        <w:br/>
      </w:r>
      <w:r w:rsidRPr="00773E3E">
        <w:t xml:space="preserve">и иных межбюджетных трансфертов прошлых лет </w:t>
      </w:r>
      <w:r w:rsidR="00F67AAA" w:rsidRPr="00773E3E">
        <w:t>с</w:t>
      </w:r>
      <w:r w:rsidR="0092442A" w:rsidRPr="00773E3E">
        <w:t>о</w:t>
      </w:r>
      <w:r w:rsidRPr="00773E3E">
        <w:t>ст</w:t>
      </w:r>
      <w:r w:rsidR="00F67AAA" w:rsidRPr="00773E3E">
        <w:t>ав</w:t>
      </w:r>
      <w:r w:rsidRPr="00773E3E">
        <w:t>или</w:t>
      </w:r>
      <w:r w:rsidR="00F67AAA" w:rsidRPr="004C03F4">
        <w:rPr>
          <w:b/>
        </w:rPr>
        <w:t xml:space="preserve"> </w:t>
      </w:r>
      <w:r w:rsidR="004C03F4">
        <w:rPr>
          <w:b/>
        </w:rPr>
        <w:t>2</w:t>
      </w:r>
      <w:r w:rsidR="005F2D9E">
        <w:rPr>
          <w:b/>
        </w:rPr>
        <w:t> </w:t>
      </w:r>
      <w:r w:rsidR="004C03F4">
        <w:rPr>
          <w:b/>
        </w:rPr>
        <w:t>738</w:t>
      </w:r>
      <w:r w:rsidR="005F2D9E">
        <w:rPr>
          <w:b/>
        </w:rPr>
        <w:t>,</w:t>
      </w:r>
      <w:r w:rsidR="004C03F4">
        <w:rPr>
          <w:b/>
        </w:rPr>
        <w:t>8</w:t>
      </w:r>
      <w:r w:rsidRPr="00773E3E">
        <w:rPr>
          <w:b/>
        </w:rPr>
        <w:t xml:space="preserve"> тыс. рублей</w:t>
      </w:r>
      <w:r w:rsidR="005030A1" w:rsidRPr="00773E3E">
        <w:t>, из них</w:t>
      </w:r>
      <w:r w:rsidR="00F67AAA" w:rsidRPr="00773E3E">
        <w:rPr>
          <w:b/>
        </w:rPr>
        <w:t xml:space="preserve"> </w:t>
      </w:r>
      <w:r w:rsidR="004C03F4">
        <w:rPr>
          <w:b/>
        </w:rPr>
        <w:t>2 067,2</w:t>
      </w:r>
      <w:r w:rsidR="005030A1" w:rsidRPr="00773E3E">
        <w:rPr>
          <w:b/>
        </w:rPr>
        <w:t xml:space="preserve"> тыс. рублей </w:t>
      </w:r>
      <w:r w:rsidR="00F67AAA" w:rsidRPr="00773E3E">
        <w:t xml:space="preserve">поступили от </w:t>
      </w:r>
      <w:r w:rsidR="001017A3" w:rsidRPr="00773E3E">
        <w:t>м</w:t>
      </w:r>
      <w:r w:rsidR="00F67AAA" w:rsidRPr="00773E3E">
        <w:t>инистерства здравоохранения Архангельской области как часть единовременных выплат</w:t>
      </w:r>
      <w:r w:rsidR="00DF1AA8" w:rsidRPr="00773E3E">
        <w:t>, возвращенных м</w:t>
      </w:r>
      <w:r w:rsidR="00F67AAA" w:rsidRPr="00773E3E">
        <w:t>едицинским</w:t>
      </w:r>
      <w:r w:rsidR="00DF1AA8" w:rsidRPr="00773E3E">
        <w:t>и</w:t>
      </w:r>
      <w:r w:rsidR="00F67AAA" w:rsidRPr="00773E3E">
        <w:t xml:space="preserve"> работникам</w:t>
      </w:r>
      <w:r w:rsidR="00DF1AA8" w:rsidRPr="00773E3E">
        <w:t>и</w:t>
      </w:r>
      <w:r w:rsidR="00C34AE0" w:rsidRPr="00773E3E">
        <w:t>,</w:t>
      </w:r>
      <w:r w:rsidR="00F67AAA" w:rsidRPr="00773E3E">
        <w:t xml:space="preserve"> </w:t>
      </w:r>
      <w:r w:rsidRPr="00773E3E">
        <w:t xml:space="preserve">в связи с расторжением договоров, заключенных </w:t>
      </w:r>
      <w:r w:rsidR="005F2D9E">
        <w:br/>
      </w:r>
      <w:r w:rsidRPr="00773E3E">
        <w:t xml:space="preserve">в </w:t>
      </w:r>
      <w:r w:rsidR="001B6F88" w:rsidRPr="00773E3E">
        <w:t>предыдущие</w:t>
      </w:r>
      <w:r w:rsidRPr="00773E3E">
        <w:t xml:space="preserve"> год</w:t>
      </w:r>
      <w:r w:rsidR="001B6F88" w:rsidRPr="00773E3E">
        <w:t>ы</w:t>
      </w:r>
      <w:r w:rsidR="005030A1" w:rsidRPr="00773E3E">
        <w:t xml:space="preserve">, </w:t>
      </w:r>
      <w:r w:rsidR="005F2D9E">
        <w:rPr>
          <w:b/>
        </w:rPr>
        <w:t>6</w:t>
      </w:r>
      <w:r w:rsidR="004C03F4">
        <w:rPr>
          <w:b/>
        </w:rPr>
        <w:t>71</w:t>
      </w:r>
      <w:r w:rsidR="005F2D9E">
        <w:rPr>
          <w:b/>
        </w:rPr>
        <w:t>,</w:t>
      </w:r>
      <w:r w:rsidR="004C03F4">
        <w:rPr>
          <w:b/>
        </w:rPr>
        <w:t>6</w:t>
      </w:r>
      <w:r w:rsidR="005030A1" w:rsidRPr="00773E3E">
        <w:rPr>
          <w:b/>
        </w:rPr>
        <w:t xml:space="preserve"> тыс. рублей</w:t>
      </w:r>
      <w:r w:rsidR="005030A1" w:rsidRPr="00773E3E">
        <w:t xml:space="preserve"> поступили в рамках межтерриториальных расчетов как возврат межбюджетных трансфертов прошлых</w:t>
      </w:r>
      <w:proofErr w:type="gramEnd"/>
      <w:r w:rsidR="005030A1" w:rsidRPr="00773E3E">
        <w:t xml:space="preserve"> лет из бюджетов территориальных фондов </w:t>
      </w:r>
      <w:r w:rsidR="00F70773" w:rsidRPr="00773E3E">
        <w:t xml:space="preserve">ОМС </w:t>
      </w:r>
      <w:r w:rsidR="005030A1" w:rsidRPr="00773E3E">
        <w:t>других субъектов Российской Федерации</w:t>
      </w:r>
      <w:r w:rsidR="00641AF5" w:rsidRPr="00773E3E">
        <w:t>.</w:t>
      </w:r>
    </w:p>
    <w:p w:rsidR="00CC5286" w:rsidRPr="00773E3E" w:rsidRDefault="00CC469C" w:rsidP="00CC469C">
      <w:pPr>
        <w:pStyle w:val="a3"/>
        <w:tabs>
          <w:tab w:val="left" w:pos="1134"/>
        </w:tabs>
        <w:ind w:firstLine="720"/>
      </w:pPr>
      <w:r w:rsidRPr="00773E3E">
        <w:t xml:space="preserve">Возврат остатков субсидий, субвенций и иных межбюджетных трансфертов, имеющих целевое назначение, прошлых лет составил </w:t>
      </w:r>
      <w:r w:rsidR="0000216D" w:rsidRPr="00773E3E">
        <w:rPr>
          <w:b/>
        </w:rPr>
        <w:t>1</w:t>
      </w:r>
      <w:r w:rsidR="004C03F4">
        <w:rPr>
          <w:b/>
        </w:rPr>
        <w:t>40 959,9</w:t>
      </w:r>
      <w:r w:rsidR="00CC5286" w:rsidRPr="00773E3E">
        <w:rPr>
          <w:b/>
        </w:rPr>
        <w:t xml:space="preserve"> тыс. рублей </w:t>
      </w:r>
      <w:r w:rsidR="002E7B2D" w:rsidRPr="00773E3E">
        <w:rPr>
          <w:b/>
        </w:rPr>
        <w:br/>
      </w:r>
      <w:r w:rsidR="00CC5286" w:rsidRPr="00773E3E">
        <w:rPr>
          <w:b/>
        </w:rPr>
        <w:t xml:space="preserve">со знаком </w:t>
      </w:r>
      <w:r w:rsidR="00464B15" w:rsidRPr="00773E3E">
        <w:rPr>
          <w:b/>
        </w:rPr>
        <w:t>«</w:t>
      </w:r>
      <w:r w:rsidR="00CC5286" w:rsidRPr="00773E3E">
        <w:rPr>
          <w:b/>
        </w:rPr>
        <w:t>минус</w:t>
      </w:r>
      <w:r w:rsidR="00464B15" w:rsidRPr="00773E3E">
        <w:rPr>
          <w:b/>
        </w:rPr>
        <w:t>»</w:t>
      </w:r>
      <w:r w:rsidR="00CC5286" w:rsidRPr="00773E3E">
        <w:t>, в том числе:</w:t>
      </w:r>
    </w:p>
    <w:p w:rsidR="005F2D9E" w:rsidRDefault="00CC5286" w:rsidP="0000216D">
      <w:pPr>
        <w:pStyle w:val="a3"/>
        <w:spacing w:line="242" w:lineRule="auto"/>
        <w:ind w:firstLine="720"/>
        <w:rPr>
          <w:szCs w:val="28"/>
        </w:rPr>
      </w:pPr>
      <w:r w:rsidRPr="00773E3E">
        <w:t>а)</w:t>
      </w:r>
      <w:r w:rsidR="002E7B2D" w:rsidRPr="00773E3E">
        <w:t> </w:t>
      </w:r>
      <w:r w:rsidR="004C03F4">
        <w:rPr>
          <w:b/>
        </w:rPr>
        <w:t>9 072,8</w:t>
      </w:r>
      <w:r w:rsidRPr="00773E3E">
        <w:rPr>
          <w:b/>
        </w:rPr>
        <w:t xml:space="preserve"> тыс. рублей</w:t>
      </w:r>
      <w:r w:rsidR="001106FB" w:rsidRPr="00773E3E">
        <w:rPr>
          <w:b/>
        </w:rPr>
        <w:t xml:space="preserve"> со знаком </w:t>
      </w:r>
      <w:r w:rsidR="00464B15" w:rsidRPr="00773E3E">
        <w:rPr>
          <w:b/>
        </w:rPr>
        <w:t>«</w:t>
      </w:r>
      <w:r w:rsidR="001106FB" w:rsidRPr="00773E3E">
        <w:rPr>
          <w:b/>
        </w:rPr>
        <w:t>минус</w:t>
      </w:r>
      <w:r w:rsidR="00464B15" w:rsidRPr="00773E3E">
        <w:rPr>
          <w:b/>
        </w:rPr>
        <w:t>»</w:t>
      </w:r>
      <w:r w:rsidR="00F566FF" w:rsidRPr="00773E3E">
        <w:t xml:space="preserve"> –</w:t>
      </w:r>
      <w:r w:rsidR="00020200" w:rsidRPr="00773E3E">
        <w:t xml:space="preserve"> </w:t>
      </w:r>
      <w:r w:rsidR="00C8656D" w:rsidRPr="00773E3E">
        <w:t>возврат в бюджет ФОМС сре</w:t>
      </w:r>
      <w:proofErr w:type="gramStart"/>
      <w:r w:rsidR="00C8656D" w:rsidRPr="00773E3E">
        <w:t>дств пр</w:t>
      </w:r>
      <w:proofErr w:type="gramEnd"/>
      <w:r w:rsidR="00C8656D" w:rsidRPr="00773E3E">
        <w:t xml:space="preserve">ошлых лет </w:t>
      </w:r>
      <w:r w:rsidR="00F566FF" w:rsidRPr="00773E3E">
        <w:rPr>
          <w:szCs w:val="28"/>
        </w:rPr>
        <w:t xml:space="preserve">на финансовое обеспечение организации </w:t>
      </w:r>
      <w:r w:rsidR="00641AF5" w:rsidRPr="00773E3E">
        <w:rPr>
          <w:szCs w:val="28"/>
        </w:rPr>
        <w:t>ОМС</w:t>
      </w:r>
      <w:r w:rsidR="00F566FF" w:rsidRPr="00773E3E">
        <w:rPr>
          <w:szCs w:val="28"/>
        </w:rPr>
        <w:t xml:space="preserve"> </w:t>
      </w:r>
      <w:r w:rsidR="004C03F4">
        <w:rPr>
          <w:szCs w:val="28"/>
        </w:rPr>
        <w:br/>
      </w:r>
      <w:r w:rsidR="00F566FF" w:rsidRPr="00773E3E">
        <w:rPr>
          <w:szCs w:val="28"/>
        </w:rPr>
        <w:t>на территориях субъектов Российской Федерации</w:t>
      </w:r>
      <w:r w:rsidR="005F2D9E">
        <w:rPr>
          <w:szCs w:val="28"/>
        </w:rPr>
        <w:t>;</w:t>
      </w:r>
    </w:p>
    <w:p w:rsidR="00A56833" w:rsidRDefault="006E1C45" w:rsidP="0000216D">
      <w:pPr>
        <w:pStyle w:val="a3"/>
        <w:widowControl w:val="0"/>
        <w:ind w:firstLine="720"/>
      </w:pPr>
      <w:r w:rsidRPr="00773E3E">
        <w:t>б)</w:t>
      </w:r>
      <w:r w:rsidR="002E7B2D" w:rsidRPr="00773E3E">
        <w:t> </w:t>
      </w:r>
      <w:r w:rsidR="004C03F4">
        <w:rPr>
          <w:b/>
        </w:rPr>
        <w:t>1 960,1</w:t>
      </w:r>
      <w:r w:rsidR="00CC5286" w:rsidRPr="00773E3E">
        <w:rPr>
          <w:b/>
        </w:rPr>
        <w:t xml:space="preserve"> тыс. рублей</w:t>
      </w:r>
      <w:r w:rsidR="0092071C" w:rsidRPr="00773E3E">
        <w:rPr>
          <w:b/>
        </w:rPr>
        <w:t xml:space="preserve"> со знаком </w:t>
      </w:r>
      <w:r w:rsidR="00464B15" w:rsidRPr="00773E3E">
        <w:rPr>
          <w:b/>
        </w:rPr>
        <w:t>«</w:t>
      </w:r>
      <w:r w:rsidR="0092071C" w:rsidRPr="00773E3E">
        <w:rPr>
          <w:b/>
        </w:rPr>
        <w:t>минус</w:t>
      </w:r>
      <w:r w:rsidR="00464B15" w:rsidRPr="00773E3E">
        <w:rPr>
          <w:b/>
        </w:rPr>
        <w:t>»</w:t>
      </w:r>
      <w:r w:rsidR="0092071C" w:rsidRPr="00773E3E">
        <w:t xml:space="preserve"> </w:t>
      </w:r>
      <w:r w:rsidR="00CC5286" w:rsidRPr="00773E3E">
        <w:t xml:space="preserve">– </w:t>
      </w:r>
      <w:r w:rsidRPr="00773E3E">
        <w:t xml:space="preserve">возврат в бюджет ФОМС </w:t>
      </w:r>
      <w:r w:rsidR="00CC5286" w:rsidRPr="00773E3E">
        <w:t>средств на осуществление единовременных выплат медицинским работникам, поступивши</w:t>
      </w:r>
      <w:r w:rsidRPr="00773E3E">
        <w:t>х</w:t>
      </w:r>
      <w:r w:rsidR="00CC5286" w:rsidRPr="00773E3E">
        <w:t xml:space="preserve"> из областного бюджета</w:t>
      </w:r>
      <w:r w:rsidR="00872CD8" w:rsidRPr="00773E3E">
        <w:t xml:space="preserve"> в связи с расторжением договоров </w:t>
      </w:r>
      <w:r w:rsidR="00846540" w:rsidRPr="00773E3E">
        <w:br/>
      </w:r>
      <w:r w:rsidR="00872CD8" w:rsidRPr="00773E3E">
        <w:t>с мед</w:t>
      </w:r>
      <w:r w:rsidR="00C17BE4" w:rsidRPr="00773E3E">
        <w:t>ицинскими работниками</w:t>
      </w:r>
      <w:r w:rsidRPr="00773E3E">
        <w:t>, заключенных в предыдущие годы</w:t>
      </w:r>
      <w:r w:rsidR="005F2D9E">
        <w:t>;</w:t>
      </w:r>
    </w:p>
    <w:p w:rsidR="005F2D9E" w:rsidRDefault="005F2D9E" w:rsidP="005F2D9E">
      <w:pPr>
        <w:pStyle w:val="a3"/>
        <w:widowControl w:val="0"/>
        <w:ind w:firstLine="720"/>
        <w:rPr>
          <w:bCs/>
        </w:rPr>
      </w:pPr>
      <w:r>
        <w:t>в) </w:t>
      </w:r>
      <w:r>
        <w:rPr>
          <w:b/>
        </w:rPr>
        <w:t>122 </w:t>
      </w:r>
      <w:r w:rsidR="004C03F4">
        <w:rPr>
          <w:b/>
        </w:rPr>
        <w:t>640,</w:t>
      </w:r>
      <w:r w:rsidR="00FE2F1F">
        <w:rPr>
          <w:b/>
        </w:rPr>
        <w:t>0</w:t>
      </w:r>
      <w:r>
        <w:rPr>
          <w:b/>
        </w:rPr>
        <w:t xml:space="preserve"> </w:t>
      </w:r>
      <w:r w:rsidRPr="00773E3E">
        <w:rPr>
          <w:b/>
        </w:rPr>
        <w:t>тыс. рублей со знаком «минус»</w:t>
      </w:r>
      <w:r w:rsidRPr="00773E3E">
        <w:t xml:space="preserve"> – возврат в бюджет ФОМС </w:t>
      </w:r>
      <w:r w:rsidRPr="00773E3E">
        <w:rPr>
          <w:bCs/>
        </w:rPr>
        <w:t>сре</w:t>
      </w:r>
      <w:proofErr w:type="gramStart"/>
      <w:r w:rsidRPr="00773E3E">
        <w:rPr>
          <w:bCs/>
        </w:rPr>
        <w:t>дств</w:t>
      </w:r>
      <w:r w:rsidR="004C03F4">
        <w:rPr>
          <w:bCs/>
        </w:rPr>
        <w:t xml:space="preserve"> пр</w:t>
      </w:r>
      <w:proofErr w:type="gramEnd"/>
      <w:r w:rsidR="004C03F4">
        <w:rPr>
          <w:bCs/>
        </w:rPr>
        <w:t xml:space="preserve">ошлых лет </w:t>
      </w:r>
      <w:r w:rsidRPr="00773E3E">
        <w:rPr>
          <w:bCs/>
        </w:rPr>
        <w:t xml:space="preserve">на </w:t>
      </w:r>
      <w:proofErr w:type="spellStart"/>
      <w:r w:rsidRPr="00773E3E">
        <w:rPr>
          <w:bCs/>
        </w:rPr>
        <w:t>софинансирование</w:t>
      </w:r>
      <w:proofErr w:type="spellEnd"/>
      <w:r w:rsidRPr="00773E3E">
        <w:rPr>
          <w:bCs/>
        </w:rPr>
        <w:t xml:space="preserve"> расходов медицинских организаций </w:t>
      </w:r>
      <w:r>
        <w:rPr>
          <w:bCs/>
        </w:rPr>
        <w:br/>
      </w:r>
      <w:r w:rsidRPr="00773E3E">
        <w:rPr>
          <w:bCs/>
        </w:rPr>
        <w:t>на оплату труда врачей и среднего медицинского персонала;</w:t>
      </w:r>
    </w:p>
    <w:p w:rsidR="00DC4BDC" w:rsidRDefault="00DC4BDC" w:rsidP="005F2D9E">
      <w:pPr>
        <w:pStyle w:val="a3"/>
        <w:widowControl w:val="0"/>
        <w:ind w:firstLine="720"/>
        <w:rPr>
          <w:bCs/>
        </w:rPr>
      </w:pPr>
      <w:r>
        <w:rPr>
          <w:bCs/>
        </w:rPr>
        <w:lastRenderedPageBreak/>
        <w:t>г) </w:t>
      </w:r>
      <w:r>
        <w:rPr>
          <w:b/>
          <w:bCs/>
        </w:rPr>
        <w:t xml:space="preserve">7 265,4 </w:t>
      </w:r>
      <w:r w:rsidRPr="00773E3E">
        <w:rPr>
          <w:b/>
        </w:rPr>
        <w:t>тыс. рублей со знаком «минус»</w:t>
      </w:r>
      <w:r w:rsidRPr="00773E3E">
        <w:t xml:space="preserve"> – возврат в бюджет ФОМС </w:t>
      </w:r>
      <w:r>
        <w:br/>
      </w:r>
      <w:r w:rsidRPr="00773E3E">
        <w:rPr>
          <w:bCs/>
        </w:rPr>
        <w:t>в соответствии с частью 5 статьи 242 Бюджетного кодекса Российской Федерации остатка средств</w:t>
      </w:r>
      <w:r>
        <w:rPr>
          <w:bCs/>
        </w:rPr>
        <w:t xml:space="preserve"> </w:t>
      </w:r>
      <w:r w:rsidRPr="00372BC7">
        <w:rPr>
          <w:bCs/>
        </w:rPr>
        <w:t>на</w:t>
      </w:r>
      <w:r>
        <w:rPr>
          <w:bCs/>
        </w:rPr>
        <w:t xml:space="preserve"> </w:t>
      </w:r>
      <w:r w:rsidRPr="00FE3E3B">
        <w:rPr>
          <w:bCs/>
        </w:rPr>
        <w:t xml:space="preserve">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w:t>
      </w:r>
      <w:r>
        <w:rPr>
          <w:bCs/>
        </w:rPr>
        <w:br/>
      </w:r>
      <w:r w:rsidRPr="00FE3E3B">
        <w:rPr>
          <w:bCs/>
        </w:rPr>
        <w:t>и профилактических медицинских осмотров населения</w:t>
      </w:r>
      <w:r>
        <w:rPr>
          <w:bCs/>
        </w:rPr>
        <w:t>;</w:t>
      </w:r>
    </w:p>
    <w:p w:rsidR="00DC4BDC" w:rsidRPr="00DC4BDC" w:rsidRDefault="00DC4BDC" w:rsidP="005F2D9E">
      <w:pPr>
        <w:pStyle w:val="a3"/>
        <w:widowControl w:val="0"/>
        <w:ind w:firstLine="720"/>
        <w:rPr>
          <w:bCs/>
        </w:rPr>
      </w:pPr>
      <w:r>
        <w:rPr>
          <w:bCs/>
        </w:rPr>
        <w:t>д) </w:t>
      </w:r>
      <w:r w:rsidR="00FE2F1F">
        <w:rPr>
          <w:b/>
          <w:bCs/>
        </w:rPr>
        <w:t>21</w:t>
      </w:r>
      <w:r>
        <w:rPr>
          <w:b/>
          <w:bCs/>
        </w:rPr>
        <w:t>,</w:t>
      </w:r>
      <w:r w:rsidR="00FE2F1F">
        <w:rPr>
          <w:b/>
          <w:bCs/>
        </w:rPr>
        <w:t>6</w:t>
      </w:r>
      <w:r>
        <w:rPr>
          <w:b/>
          <w:bCs/>
        </w:rPr>
        <w:t xml:space="preserve"> </w:t>
      </w:r>
      <w:r w:rsidRPr="00773E3E">
        <w:rPr>
          <w:b/>
        </w:rPr>
        <w:t>тыс. рублей со знаком «минус»</w:t>
      </w:r>
      <w:r>
        <w:rPr>
          <w:b/>
        </w:rPr>
        <w:t xml:space="preserve"> </w:t>
      </w:r>
      <w:r w:rsidRPr="00773E3E">
        <w:t>–</w:t>
      </w:r>
      <w:r w:rsidRPr="00DC4BDC">
        <w:t xml:space="preserve"> </w:t>
      </w:r>
      <w:r>
        <w:rPr>
          <w:rFonts w:ascii="Times New Roman CYR" w:hAnsi="Times New Roman CYR"/>
        </w:rPr>
        <w:t>возврат межбюджетных трансфертов прошлых лет в бюджеты территориальных фондов ОМС других субъектов Российской Федерации</w:t>
      </w:r>
      <w:r w:rsidRPr="002848EF">
        <w:rPr>
          <w:rFonts w:ascii="Times New Roman CYR" w:hAnsi="Times New Roman CYR"/>
        </w:rPr>
        <w:t xml:space="preserve"> </w:t>
      </w:r>
      <w:r>
        <w:rPr>
          <w:rFonts w:ascii="Times New Roman CYR" w:hAnsi="Times New Roman CYR"/>
        </w:rPr>
        <w:t>в рамках межтерриториальных расчетов</w:t>
      </w:r>
      <w:r w:rsidR="00683669">
        <w:rPr>
          <w:rFonts w:ascii="Times New Roman CYR" w:hAnsi="Times New Roman CYR"/>
        </w:rPr>
        <w:t>.</w:t>
      </w:r>
    </w:p>
    <w:p w:rsidR="00400A75" w:rsidRPr="00773E3E" w:rsidRDefault="00400A75" w:rsidP="00D4712A">
      <w:pPr>
        <w:pStyle w:val="a3"/>
        <w:ind w:firstLine="720"/>
        <w:rPr>
          <w:spacing w:val="-2"/>
        </w:rPr>
      </w:pPr>
      <w:r w:rsidRPr="00773E3E">
        <w:rPr>
          <w:spacing w:val="-2"/>
        </w:rPr>
        <w:t>Объем межбюджетных трансфертов, полученных из других бюджетов</w:t>
      </w:r>
      <w:r w:rsidR="001B6F88" w:rsidRPr="00773E3E">
        <w:rPr>
          <w:spacing w:val="-2"/>
        </w:rPr>
        <w:t xml:space="preserve"> </w:t>
      </w:r>
      <w:r w:rsidRPr="00773E3E">
        <w:rPr>
          <w:spacing w:val="-2"/>
        </w:rPr>
        <w:t xml:space="preserve">бюджетной системы Российской Федерации за </w:t>
      </w:r>
      <w:r w:rsidR="00FE2F1F">
        <w:rPr>
          <w:spacing w:val="-2"/>
        </w:rPr>
        <w:t>девять месяцев</w:t>
      </w:r>
      <w:r w:rsidRPr="00773E3E">
        <w:rPr>
          <w:spacing w:val="-2"/>
        </w:rPr>
        <w:t xml:space="preserve"> 20</w:t>
      </w:r>
      <w:r w:rsidR="008D3E16" w:rsidRPr="00773E3E">
        <w:rPr>
          <w:spacing w:val="-2"/>
        </w:rPr>
        <w:t>2</w:t>
      </w:r>
      <w:r w:rsidR="00DC4BDC">
        <w:rPr>
          <w:spacing w:val="-2"/>
        </w:rPr>
        <w:t>1</w:t>
      </w:r>
      <w:r w:rsidRPr="00773E3E">
        <w:rPr>
          <w:spacing w:val="-2"/>
        </w:rPr>
        <w:t xml:space="preserve"> года</w:t>
      </w:r>
      <w:r w:rsidR="00393C16" w:rsidRPr="00773E3E">
        <w:rPr>
          <w:spacing w:val="-2"/>
        </w:rPr>
        <w:t>,</w:t>
      </w:r>
      <w:r w:rsidRPr="00773E3E">
        <w:rPr>
          <w:spacing w:val="-2"/>
        </w:rPr>
        <w:t xml:space="preserve"> приведен в таблиц</w:t>
      </w:r>
      <w:r w:rsidR="005E106E" w:rsidRPr="00773E3E">
        <w:rPr>
          <w:spacing w:val="-2"/>
        </w:rPr>
        <w:t>е</w:t>
      </w:r>
      <w:r w:rsidRPr="00773E3E">
        <w:rPr>
          <w:spacing w:val="-2"/>
        </w:rPr>
        <w:t xml:space="preserve"> </w:t>
      </w:r>
      <w:r w:rsidR="00920528" w:rsidRPr="00773E3E">
        <w:rPr>
          <w:spacing w:val="-2"/>
        </w:rPr>
        <w:t xml:space="preserve">отчета </w:t>
      </w:r>
      <w:r w:rsidRPr="00773E3E">
        <w:rPr>
          <w:spacing w:val="-2"/>
        </w:rPr>
        <w:t>по приложению №</w:t>
      </w:r>
      <w:r w:rsidR="002E7B2D" w:rsidRPr="00773E3E">
        <w:rPr>
          <w:spacing w:val="-2"/>
        </w:rPr>
        <w:t> </w:t>
      </w:r>
      <w:r w:rsidR="002848EF" w:rsidRPr="00773E3E">
        <w:rPr>
          <w:spacing w:val="-2"/>
        </w:rPr>
        <w:t>8</w:t>
      </w:r>
      <w:r w:rsidR="001B6F88" w:rsidRPr="00773E3E">
        <w:rPr>
          <w:spacing w:val="-2"/>
        </w:rPr>
        <w:t xml:space="preserve"> </w:t>
      </w:r>
      <w:r w:rsidR="00876E0C" w:rsidRPr="00773E3E">
        <w:rPr>
          <w:spacing w:val="-2"/>
        </w:rPr>
        <w:t>к областному закону</w:t>
      </w:r>
      <w:r w:rsidR="002848EF" w:rsidRPr="00773E3E">
        <w:rPr>
          <w:spacing w:val="-2"/>
        </w:rPr>
        <w:t xml:space="preserve"> № </w:t>
      </w:r>
      <w:r w:rsidR="0013026B">
        <w:rPr>
          <w:spacing w:val="-2"/>
        </w:rPr>
        <w:t>362</w:t>
      </w:r>
      <w:r w:rsidR="002848EF" w:rsidRPr="00773E3E">
        <w:rPr>
          <w:spacing w:val="-2"/>
        </w:rPr>
        <w:t>-</w:t>
      </w:r>
      <w:r w:rsidR="0013026B">
        <w:rPr>
          <w:spacing w:val="-2"/>
        </w:rPr>
        <w:t>22</w:t>
      </w:r>
      <w:r w:rsidR="002848EF" w:rsidRPr="00773E3E">
        <w:rPr>
          <w:spacing w:val="-2"/>
        </w:rPr>
        <w:t>-ОЗ.</w:t>
      </w:r>
    </w:p>
    <w:p w:rsidR="00165407" w:rsidRPr="00773E3E" w:rsidRDefault="00165407">
      <w:pPr>
        <w:pStyle w:val="a5"/>
        <w:tabs>
          <w:tab w:val="left" w:pos="851"/>
        </w:tabs>
        <w:ind w:firstLine="0"/>
        <w:jc w:val="center"/>
        <w:rPr>
          <w:spacing w:val="-2"/>
          <w:sz w:val="24"/>
          <w:szCs w:val="24"/>
        </w:rPr>
      </w:pPr>
    </w:p>
    <w:p w:rsidR="00B91B79" w:rsidRPr="00773E3E" w:rsidRDefault="00B91B79">
      <w:pPr>
        <w:pStyle w:val="a5"/>
        <w:tabs>
          <w:tab w:val="left" w:pos="851"/>
        </w:tabs>
        <w:ind w:firstLine="0"/>
        <w:jc w:val="center"/>
        <w:rPr>
          <w:b/>
          <w:spacing w:val="-2"/>
        </w:rPr>
      </w:pPr>
      <w:r w:rsidRPr="00773E3E">
        <w:rPr>
          <w:b/>
          <w:spacing w:val="-2"/>
        </w:rPr>
        <w:t xml:space="preserve">Расходы бюджета </w:t>
      </w:r>
      <w:r w:rsidR="002A628D" w:rsidRPr="00773E3E">
        <w:rPr>
          <w:b/>
          <w:spacing w:val="-2"/>
        </w:rPr>
        <w:t>территориального</w:t>
      </w:r>
      <w:r w:rsidR="002E7B2D" w:rsidRPr="00773E3E">
        <w:rPr>
          <w:b/>
          <w:spacing w:val="-2"/>
        </w:rPr>
        <w:t xml:space="preserve"> фонда</w:t>
      </w:r>
    </w:p>
    <w:p w:rsidR="00B91B79" w:rsidRPr="00773E3E" w:rsidRDefault="00B91B79">
      <w:pPr>
        <w:pStyle w:val="a3"/>
        <w:ind w:firstLine="720"/>
        <w:rPr>
          <w:spacing w:val="-2"/>
          <w:sz w:val="24"/>
          <w:szCs w:val="24"/>
        </w:rPr>
      </w:pPr>
    </w:p>
    <w:p w:rsidR="00B91B79" w:rsidRDefault="00B91B79">
      <w:pPr>
        <w:pStyle w:val="a3"/>
        <w:ind w:firstLine="720"/>
        <w:rPr>
          <w:spacing w:val="-2"/>
        </w:rPr>
      </w:pPr>
      <w:r w:rsidRPr="00773E3E">
        <w:rPr>
          <w:spacing w:val="-2"/>
        </w:rPr>
        <w:t xml:space="preserve">Расходы бюджета территориального фонда за </w:t>
      </w:r>
      <w:r w:rsidR="00FE2F1F">
        <w:rPr>
          <w:spacing w:val="-2"/>
        </w:rPr>
        <w:t>девять месяцев</w:t>
      </w:r>
      <w:r w:rsidR="005A30A3" w:rsidRPr="00773E3E">
        <w:rPr>
          <w:spacing w:val="-2"/>
        </w:rPr>
        <w:t xml:space="preserve"> 20</w:t>
      </w:r>
      <w:r w:rsidR="008D3E16" w:rsidRPr="00773E3E">
        <w:rPr>
          <w:spacing w:val="-2"/>
        </w:rPr>
        <w:t>2</w:t>
      </w:r>
      <w:r w:rsidR="0013026B">
        <w:rPr>
          <w:spacing w:val="-2"/>
        </w:rPr>
        <w:t>1</w:t>
      </w:r>
      <w:r w:rsidRPr="00773E3E">
        <w:rPr>
          <w:spacing w:val="-2"/>
        </w:rPr>
        <w:t xml:space="preserve"> года составили </w:t>
      </w:r>
      <w:r w:rsidR="002848EF" w:rsidRPr="00773E3E">
        <w:rPr>
          <w:b/>
          <w:spacing w:val="-2"/>
        </w:rPr>
        <w:t>1</w:t>
      </w:r>
      <w:r w:rsidR="00FE2F1F">
        <w:rPr>
          <w:b/>
          <w:spacing w:val="-2"/>
        </w:rPr>
        <w:t>8</w:t>
      </w:r>
      <w:r w:rsidR="009C488D" w:rsidRPr="00773E3E">
        <w:rPr>
          <w:b/>
          <w:spacing w:val="-2"/>
        </w:rPr>
        <w:t> </w:t>
      </w:r>
      <w:r w:rsidR="00FE2F1F">
        <w:rPr>
          <w:b/>
          <w:spacing w:val="-2"/>
        </w:rPr>
        <w:t>708 162,1</w:t>
      </w:r>
      <w:r w:rsidR="005A30A3" w:rsidRPr="00773E3E">
        <w:rPr>
          <w:b/>
          <w:spacing w:val="-2"/>
        </w:rPr>
        <w:t xml:space="preserve"> </w:t>
      </w:r>
      <w:r w:rsidRPr="00773E3E">
        <w:rPr>
          <w:b/>
          <w:spacing w:val="-2"/>
        </w:rPr>
        <w:t>тыс. рублей</w:t>
      </w:r>
      <w:r w:rsidRPr="00773E3E">
        <w:rPr>
          <w:spacing w:val="-2"/>
        </w:rPr>
        <w:t xml:space="preserve"> (</w:t>
      </w:r>
      <w:r w:rsidR="00FE2F1F">
        <w:rPr>
          <w:spacing w:val="-2"/>
        </w:rPr>
        <w:t>76,1</w:t>
      </w:r>
      <w:r w:rsidRPr="00773E3E">
        <w:rPr>
          <w:spacing w:val="-2"/>
        </w:rPr>
        <w:t xml:space="preserve">%), </w:t>
      </w:r>
      <w:r w:rsidR="00C8656D" w:rsidRPr="00773E3E">
        <w:rPr>
          <w:spacing w:val="-2"/>
        </w:rPr>
        <w:t>с у</w:t>
      </w:r>
      <w:r w:rsidR="00DE1BC6">
        <w:rPr>
          <w:spacing w:val="-2"/>
        </w:rPr>
        <w:t>величе</w:t>
      </w:r>
      <w:r w:rsidR="00C8656D" w:rsidRPr="00773E3E">
        <w:rPr>
          <w:spacing w:val="-2"/>
        </w:rPr>
        <w:t>нием к аналогичному периоду прошлого отчетного</w:t>
      </w:r>
      <w:r w:rsidR="00DE1BC6">
        <w:rPr>
          <w:spacing w:val="-2"/>
        </w:rPr>
        <w:t xml:space="preserve"> года на</w:t>
      </w:r>
      <w:r w:rsidR="00C8656D" w:rsidRPr="00773E3E">
        <w:rPr>
          <w:spacing w:val="-2"/>
        </w:rPr>
        <w:t xml:space="preserve"> </w:t>
      </w:r>
      <w:r w:rsidR="00DE1BC6">
        <w:rPr>
          <w:spacing w:val="-2"/>
        </w:rPr>
        <w:t>1 517 583,5</w:t>
      </w:r>
      <w:r w:rsidR="009A6159">
        <w:rPr>
          <w:spacing w:val="-2"/>
        </w:rPr>
        <w:t xml:space="preserve"> тыс. рублей или на </w:t>
      </w:r>
      <w:r w:rsidR="00DE1BC6">
        <w:rPr>
          <w:spacing w:val="-2"/>
        </w:rPr>
        <w:t>8</w:t>
      </w:r>
      <w:r w:rsidR="00C8656D" w:rsidRPr="00773E3E">
        <w:rPr>
          <w:spacing w:val="-2"/>
        </w:rPr>
        <w:t>,</w:t>
      </w:r>
      <w:r w:rsidR="00DE1BC6">
        <w:rPr>
          <w:spacing w:val="-2"/>
        </w:rPr>
        <w:t>8</w:t>
      </w:r>
      <w:r w:rsidR="00C8656D" w:rsidRPr="00773E3E">
        <w:rPr>
          <w:spacing w:val="-2"/>
        </w:rPr>
        <w:t xml:space="preserve">%, </w:t>
      </w:r>
      <w:r w:rsidRPr="00773E3E">
        <w:rPr>
          <w:spacing w:val="-2"/>
        </w:rPr>
        <w:t>из них:</w:t>
      </w:r>
    </w:p>
    <w:p w:rsidR="00B91B79" w:rsidRPr="00773E3E" w:rsidRDefault="00B91B79" w:rsidP="00621F08">
      <w:pPr>
        <w:pStyle w:val="a3"/>
        <w:spacing w:before="120"/>
        <w:ind w:firstLine="720"/>
        <w:jc w:val="right"/>
        <w:rPr>
          <w:spacing w:val="-2"/>
        </w:rPr>
      </w:pPr>
      <w:r w:rsidRPr="00773E3E">
        <w:rPr>
          <w:spacing w:val="-2"/>
          <w:sz w:val="24"/>
          <w:szCs w:val="24"/>
        </w:rPr>
        <w:t>тыс. руб.</w:t>
      </w:r>
    </w:p>
    <w:tbl>
      <w:tblPr>
        <w:tblW w:w="9943" w:type="dxa"/>
        <w:tblInd w:w="88" w:type="dxa"/>
        <w:tblLayout w:type="fixed"/>
        <w:tblLook w:val="0000" w:firstRow="0" w:lastRow="0" w:firstColumn="0" w:lastColumn="0" w:noHBand="0" w:noVBand="0"/>
      </w:tblPr>
      <w:tblGrid>
        <w:gridCol w:w="2997"/>
        <w:gridCol w:w="1559"/>
        <w:gridCol w:w="1418"/>
        <w:gridCol w:w="1417"/>
        <w:gridCol w:w="1276"/>
        <w:gridCol w:w="1276"/>
      </w:tblGrid>
      <w:tr w:rsidR="00B91B79" w:rsidRPr="00E70A56" w:rsidTr="00A54C6E">
        <w:trPr>
          <w:cantSplit/>
          <w:trHeight w:val="471"/>
        </w:trPr>
        <w:tc>
          <w:tcPr>
            <w:tcW w:w="2997" w:type="dxa"/>
            <w:vMerge w:val="restart"/>
            <w:tcBorders>
              <w:top w:val="single" w:sz="4" w:space="0" w:color="auto"/>
              <w:left w:val="single" w:sz="4" w:space="0" w:color="auto"/>
              <w:bottom w:val="single" w:sz="4" w:space="0" w:color="000000"/>
              <w:right w:val="single" w:sz="4" w:space="0" w:color="auto"/>
            </w:tcBorders>
            <w:noWrap/>
            <w:vAlign w:val="center"/>
          </w:tcPr>
          <w:p w:rsidR="00B91B79" w:rsidRPr="00E70A56" w:rsidRDefault="00B91B79" w:rsidP="009C488D">
            <w:pPr>
              <w:ind w:left="-88" w:right="-134"/>
              <w:jc w:val="center"/>
              <w:rPr>
                <w:rFonts w:ascii="Times New Roman" w:hAnsi="Times New Roman"/>
                <w:spacing w:val="-2"/>
                <w:sz w:val="22"/>
                <w:szCs w:val="22"/>
              </w:rPr>
            </w:pPr>
            <w:r w:rsidRPr="00E70A56">
              <w:rPr>
                <w:rFonts w:ascii="Times New Roman" w:hAnsi="Times New Roman"/>
                <w:spacing w:val="-2"/>
                <w:sz w:val="22"/>
                <w:szCs w:val="22"/>
              </w:rPr>
              <w:t>Наименование показателя</w:t>
            </w:r>
          </w:p>
        </w:tc>
        <w:tc>
          <w:tcPr>
            <w:tcW w:w="2977" w:type="dxa"/>
            <w:gridSpan w:val="2"/>
            <w:tcBorders>
              <w:top w:val="single" w:sz="4" w:space="0" w:color="auto"/>
              <w:left w:val="nil"/>
              <w:bottom w:val="single" w:sz="4" w:space="0" w:color="auto"/>
              <w:right w:val="single" w:sz="4" w:space="0" w:color="auto"/>
            </w:tcBorders>
            <w:noWrap/>
            <w:vAlign w:val="center"/>
          </w:tcPr>
          <w:p w:rsidR="00B91B79" w:rsidRPr="00E70A56" w:rsidRDefault="00B91B79" w:rsidP="009C488D">
            <w:pPr>
              <w:ind w:left="-88" w:right="-134"/>
              <w:jc w:val="center"/>
              <w:rPr>
                <w:rFonts w:ascii="Times New Roman" w:hAnsi="Times New Roman"/>
                <w:spacing w:val="-2"/>
                <w:sz w:val="22"/>
                <w:szCs w:val="22"/>
              </w:rPr>
            </w:pPr>
            <w:r w:rsidRPr="00E70A56">
              <w:rPr>
                <w:rFonts w:ascii="Times New Roman" w:hAnsi="Times New Roman"/>
                <w:spacing w:val="-2"/>
                <w:sz w:val="22"/>
                <w:szCs w:val="22"/>
              </w:rPr>
              <w:t>Утверждено</w:t>
            </w:r>
          </w:p>
        </w:tc>
        <w:tc>
          <w:tcPr>
            <w:tcW w:w="1417" w:type="dxa"/>
            <w:vMerge w:val="restart"/>
            <w:tcBorders>
              <w:top w:val="single" w:sz="4" w:space="0" w:color="auto"/>
              <w:left w:val="single" w:sz="4" w:space="0" w:color="auto"/>
              <w:bottom w:val="single" w:sz="4" w:space="0" w:color="000000"/>
              <w:right w:val="single" w:sz="4" w:space="0" w:color="auto"/>
            </w:tcBorders>
            <w:noWrap/>
            <w:vAlign w:val="center"/>
          </w:tcPr>
          <w:p w:rsidR="00B91B79" w:rsidRPr="00E70A56" w:rsidRDefault="00B91B79" w:rsidP="009C488D">
            <w:pPr>
              <w:ind w:left="-88" w:right="-108"/>
              <w:jc w:val="center"/>
              <w:rPr>
                <w:rFonts w:ascii="Times New Roman" w:hAnsi="Times New Roman"/>
                <w:spacing w:val="-2"/>
                <w:sz w:val="22"/>
                <w:szCs w:val="22"/>
              </w:rPr>
            </w:pPr>
            <w:r w:rsidRPr="00E70A56">
              <w:rPr>
                <w:rFonts w:ascii="Times New Roman" w:hAnsi="Times New Roman"/>
                <w:spacing w:val="-2"/>
                <w:sz w:val="22"/>
                <w:szCs w:val="22"/>
              </w:rPr>
              <w:t>Исполнено</w:t>
            </w:r>
          </w:p>
        </w:tc>
        <w:tc>
          <w:tcPr>
            <w:tcW w:w="2552" w:type="dxa"/>
            <w:gridSpan w:val="2"/>
            <w:tcBorders>
              <w:top w:val="single" w:sz="4" w:space="0" w:color="auto"/>
              <w:left w:val="nil"/>
              <w:bottom w:val="single" w:sz="4" w:space="0" w:color="auto"/>
              <w:right w:val="single" w:sz="4" w:space="0" w:color="000000"/>
            </w:tcBorders>
            <w:noWrap/>
            <w:vAlign w:val="center"/>
          </w:tcPr>
          <w:p w:rsidR="00B91B79" w:rsidRPr="00E70A56" w:rsidRDefault="00E14643" w:rsidP="009C488D">
            <w:pPr>
              <w:ind w:left="-88" w:right="-134"/>
              <w:jc w:val="center"/>
              <w:rPr>
                <w:rFonts w:ascii="Times New Roman" w:hAnsi="Times New Roman"/>
                <w:spacing w:val="-2"/>
                <w:sz w:val="22"/>
                <w:szCs w:val="22"/>
              </w:rPr>
            </w:pPr>
            <w:r w:rsidRPr="00E70A56">
              <w:rPr>
                <w:rFonts w:ascii="Times New Roman" w:hAnsi="Times New Roman"/>
                <w:spacing w:val="-2"/>
                <w:sz w:val="22"/>
                <w:szCs w:val="22"/>
              </w:rPr>
              <w:t>П</w:t>
            </w:r>
            <w:r w:rsidR="00B91B79" w:rsidRPr="00E70A56">
              <w:rPr>
                <w:rFonts w:ascii="Times New Roman" w:hAnsi="Times New Roman"/>
                <w:spacing w:val="-2"/>
                <w:sz w:val="22"/>
                <w:szCs w:val="22"/>
              </w:rPr>
              <w:t>роцент исполнения</w:t>
            </w:r>
          </w:p>
        </w:tc>
      </w:tr>
      <w:tr w:rsidR="00B91B79" w:rsidRPr="00E70A56" w:rsidTr="00617A24">
        <w:trPr>
          <w:cantSplit/>
          <w:trHeight w:val="645"/>
        </w:trPr>
        <w:tc>
          <w:tcPr>
            <w:tcW w:w="2997" w:type="dxa"/>
            <w:vMerge/>
            <w:tcBorders>
              <w:top w:val="single" w:sz="4" w:space="0" w:color="auto"/>
              <w:left w:val="single" w:sz="4" w:space="0" w:color="auto"/>
              <w:bottom w:val="single" w:sz="4" w:space="0" w:color="000000"/>
              <w:right w:val="single" w:sz="4" w:space="0" w:color="auto"/>
            </w:tcBorders>
          </w:tcPr>
          <w:p w:rsidR="00B91B79" w:rsidRPr="00E70A56" w:rsidRDefault="00B91B79">
            <w:pPr>
              <w:ind w:left="-88" w:right="-134"/>
              <w:jc w:val="center"/>
              <w:rPr>
                <w:rFonts w:ascii="Times New Roman" w:hAnsi="Times New Roman"/>
                <w:b/>
                <w:bCs/>
                <w:spacing w:val="-2"/>
                <w:sz w:val="22"/>
                <w:szCs w:val="22"/>
              </w:rPr>
            </w:pPr>
          </w:p>
        </w:tc>
        <w:tc>
          <w:tcPr>
            <w:tcW w:w="1559" w:type="dxa"/>
            <w:tcBorders>
              <w:top w:val="nil"/>
              <w:left w:val="nil"/>
              <w:bottom w:val="single" w:sz="4" w:space="0" w:color="auto"/>
              <w:right w:val="single" w:sz="4" w:space="0" w:color="auto"/>
            </w:tcBorders>
            <w:vAlign w:val="center"/>
          </w:tcPr>
          <w:p w:rsidR="00B91B79" w:rsidRPr="00E70A56" w:rsidRDefault="00B91B79" w:rsidP="009C488D">
            <w:pPr>
              <w:ind w:left="-88" w:right="-134"/>
              <w:jc w:val="center"/>
              <w:rPr>
                <w:rFonts w:ascii="Times New Roman" w:hAnsi="Times New Roman"/>
                <w:spacing w:val="-2"/>
                <w:sz w:val="22"/>
                <w:szCs w:val="22"/>
              </w:rPr>
            </w:pPr>
            <w:r w:rsidRPr="00E70A56">
              <w:rPr>
                <w:rFonts w:ascii="Times New Roman" w:hAnsi="Times New Roman"/>
                <w:spacing w:val="-2"/>
                <w:sz w:val="22"/>
                <w:szCs w:val="22"/>
              </w:rPr>
              <w:t>областным законом</w:t>
            </w:r>
          </w:p>
        </w:tc>
        <w:tc>
          <w:tcPr>
            <w:tcW w:w="1418" w:type="dxa"/>
            <w:tcBorders>
              <w:top w:val="nil"/>
              <w:left w:val="nil"/>
              <w:bottom w:val="single" w:sz="4" w:space="0" w:color="auto"/>
              <w:right w:val="single" w:sz="4" w:space="0" w:color="auto"/>
            </w:tcBorders>
            <w:vAlign w:val="center"/>
          </w:tcPr>
          <w:p w:rsidR="00B91B79" w:rsidRPr="00E70A56" w:rsidRDefault="00B91B79" w:rsidP="009C488D">
            <w:pPr>
              <w:ind w:left="-88" w:right="-134"/>
              <w:jc w:val="center"/>
              <w:rPr>
                <w:rFonts w:ascii="Times New Roman" w:hAnsi="Times New Roman"/>
                <w:spacing w:val="-2"/>
                <w:sz w:val="22"/>
                <w:szCs w:val="22"/>
              </w:rPr>
            </w:pPr>
            <w:r w:rsidRPr="00E70A56">
              <w:rPr>
                <w:rFonts w:ascii="Times New Roman" w:hAnsi="Times New Roman"/>
                <w:spacing w:val="-2"/>
                <w:sz w:val="22"/>
                <w:szCs w:val="22"/>
              </w:rPr>
              <w:t>бюджетной росписью</w:t>
            </w:r>
          </w:p>
        </w:tc>
        <w:tc>
          <w:tcPr>
            <w:tcW w:w="1417" w:type="dxa"/>
            <w:vMerge/>
            <w:tcBorders>
              <w:top w:val="single" w:sz="4" w:space="0" w:color="auto"/>
              <w:left w:val="single" w:sz="4" w:space="0" w:color="auto"/>
              <w:bottom w:val="single" w:sz="4" w:space="0" w:color="000000"/>
              <w:right w:val="single" w:sz="4" w:space="0" w:color="auto"/>
            </w:tcBorders>
            <w:vAlign w:val="center"/>
          </w:tcPr>
          <w:p w:rsidR="00B91B79" w:rsidRPr="00E70A56" w:rsidRDefault="00B91B79" w:rsidP="009C488D">
            <w:pPr>
              <w:ind w:left="-88" w:right="-108"/>
              <w:jc w:val="center"/>
              <w:rPr>
                <w:rFonts w:ascii="Times New Roman" w:hAnsi="Times New Roman"/>
                <w:spacing w:val="-2"/>
                <w:sz w:val="22"/>
                <w:szCs w:val="22"/>
              </w:rPr>
            </w:pPr>
          </w:p>
        </w:tc>
        <w:tc>
          <w:tcPr>
            <w:tcW w:w="1276" w:type="dxa"/>
            <w:tcBorders>
              <w:top w:val="nil"/>
              <w:left w:val="nil"/>
              <w:bottom w:val="single" w:sz="4" w:space="0" w:color="auto"/>
              <w:right w:val="single" w:sz="4" w:space="0" w:color="auto"/>
            </w:tcBorders>
            <w:vAlign w:val="center"/>
          </w:tcPr>
          <w:p w:rsidR="00B91B79" w:rsidRPr="00E70A56" w:rsidRDefault="00B91B79" w:rsidP="009C488D">
            <w:pPr>
              <w:ind w:left="-88" w:right="-134"/>
              <w:jc w:val="center"/>
              <w:rPr>
                <w:rFonts w:ascii="Times New Roman" w:hAnsi="Times New Roman"/>
                <w:spacing w:val="-2"/>
                <w:sz w:val="22"/>
                <w:szCs w:val="22"/>
              </w:rPr>
            </w:pPr>
            <w:r w:rsidRPr="00E70A56">
              <w:rPr>
                <w:rFonts w:ascii="Times New Roman" w:hAnsi="Times New Roman"/>
                <w:spacing w:val="-2"/>
                <w:sz w:val="22"/>
                <w:szCs w:val="22"/>
              </w:rPr>
              <w:t xml:space="preserve">к областному </w:t>
            </w:r>
            <w:r w:rsidR="009C488D" w:rsidRPr="00E70A56">
              <w:rPr>
                <w:rFonts w:ascii="Times New Roman" w:hAnsi="Times New Roman"/>
                <w:spacing w:val="-2"/>
                <w:sz w:val="22"/>
                <w:szCs w:val="22"/>
              </w:rPr>
              <w:t xml:space="preserve"> </w:t>
            </w:r>
            <w:r w:rsidRPr="00E70A56">
              <w:rPr>
                <w:rFonts w:ascii="Times New Roman" w:hAnsi="Times New Roman"/>
                <w:spacing w:val="-2"/>
                <w:sz w:val="22"/>
                <w:szCs w:val="22"/>
              </w:rPr>
              <w:t>закону</w:t>
            </w:r>
          </w:p>
        </w:tc>
        <w:tc>
          <w:tcPr>
            <w:tcW w:w="1276" w:type="dxa"/>
            <w:tcBorders>
              <w:top w:val="nil"/>
              <w:left w:val="nil"/>
              <w:bottom w:val="single" w:sz="4" w:space="0" w:color="auto"/>
              <w:right w:val="single" w:sz="4" w:space="0" w:color="auto"/>
            </w:tcBorders>
            <w:vAlign w:val="center"/>
          </w:tcPr>
          <w:p w:rsidR="00B91B79" w:rsidRPr="00E70A56" w:rsidRDefault="00B91B79" w:rsidP="009C488D">
            <w:pPr>
              <w:ind w:left="-88" w:right="-134"/>
              <w:jc w:val="center"/>
              <w:rPr>
                <w:rFonts w:ascii="Times New Roman" w:hAnsi="Times New Roman"/>
                <w:spacing w:val="-2"/>
                <w:sz w:val="22"/>
                <w:szCs w:val="22"/>
              </w:rPr>
            </w:pPr>
            <w:r w:rsidRPr="00E70A56">
              <w:rPr>
                <w:rFonts w:ascii="Times New Roman" w:hAnsi="Times New Roman"/>
                <w:spacing w:val="-2"/>
                <w:sz w:val="22"/>
                <w:szCs w:val="22"/>
              </w:rPr>
              <w:t>к бюджетной росписи</w:t>
            </w:r>
          </w:p>
        </w:tc>
      </w:tr>
      <w:tr w:rsidR="00B91B79" w:rsidRPr="00E70A56" w:rsidTr="00617A24">
        <w:tc>
          <w:tcPr>
            <w:tcW w:w="2997" w:type="dxa"/>
            <w:tcBorders>
              <w:top w:val="nil"/>
              <w:left w:val="single" w:sz="4" w:space="0" w:color="auto"/>
              <w:bottom w:val="single" w:sz="4" w:space="0" w:color="auto"/>
              <w:right w:val="single" w:sz="4" w:space="0" w:color="auto"/>
            </w:tcBorders>
            <w:noWrap/>
          </w:tcPr>
          <w:p w:rsidR="00B91B79" w:rsidRPr="00E70A56" w:rsidRDefault="00B91B79">
            <w:pPr>
              <w:jc w:val="center"/>
              <w:rPr>
                <w:rFonts w:ascii="Times New Roman" w:hAnsi="Times New Roman"/>
                <w:spacing w:val="-2"/>
                <w:sz w:val="22"/>
                <w:szCs w:val="22"/>
              </w:rPr>
            </w:pPr>
            <w:r w:rsidRPr="00E70A56">
              <w:rPr>
                <w:rFonts w:ascii="Times New Roman" w:hAnsi="Times New Roman"/>
                <w:spacing w:val="-2"/>
                <w:sz w:val="22"/>
                <w:szCs w:val="22"/>
              </w:rPr>
              <w:t>1</w:t>
            </w:r>
          </w:p>
        </w:tc>
        <w:tc>
          <w:tcPr>
            <w:tcW w:w="1559" w:type="dxa"/>
            <w:tcBorders>
              <w:top w:val="nil"/>
              <w:left w:val="nil"/>
              <w:bottom w:val="single" w:sz="4" w:space="0" w:color="auto"/>
              <w:right w:val="single" w:sz="4" w:space="0" w:color="auto"/>
            </w:tcBorders>
          </w:tcPr>
          <w:p w:rsidR="00B91B79" w:rsidRPr="00E70A56" w:rsidRDefault="00B91B79">
            <w:pPr>
              <w:jc w:val="center"/>
              <w:rPr>
                <w:rFonts w:ascii="Times New Roman" w:hAnsi="Times New Roman"/>
                <w:spacing w:val="-2"/>
                <w:sz w:val="22"/>
                <w:szCs w:val="22"/>
              </w:rPr>
            </w:pPr>
            <w:r w:rsidRPr="00E70A56">
              <w:rPr>
                <w:rFonts w:ascii="Times New Roman" w:hAnsi="Times New Roman"/>
                <w:spacing w:val="-2"/>
                <w:sz w:val="22"/>
                <w:szCs w:val="22"/>
              </w:rPr>
              <w:t>2</w:t>
            </w:r>
          </w:p>
        </w:tc>
        <w:tc>
          <w:tcPr>
            <w:tcW w:w="1418" w:type="dxa"/>
            <w:tcBorders>
              <w:top w:val="nil"/>
              <w:left w:val="nil"/>
              <w:bottom w:val="single" w:sz="4" w:space="0" w:color="auto"/>
              <w:right w:val="single" w:sz="4" w:space="0" w:color="auto"/>
            </w:tcBorders>
          </w:tcPr>
          <w:p w:rsidR="00B91B79" w:rsidRPr="00E70A56" w:rsidRDefault="00B91B79">
            <w:pPr>
              <w:jc w:val="center"/>
              <w:rPr>
                <w:rFonts w:ascii="Times New Roman" w:hAnsi="Times New Roman"/>
                <w:spacing w:val="-2"/>
                <w:sz w:val="22"/>
                <w:szCs w:val="22"/>
              </w:rPr>
            </w:pPr>
            <w:r w:rsidRPr="00E70A56">
              <w:rPr>
                <w:rFonts w:ascii="Times New Roman" w:hAnsi="Times New Roman"/>
                <w:spacing w:val="-2"/>
                <w:sz w:val="22"/>
                <w:szCs w:val="22"/>
              </w:rPr>
              <w:t>3</w:t>
            </w:r>
          </w:p>
        </w:tc>
        <w:tc>
          <w:tcPr>
            <w:tcW w:w="1417" w:type="dxa"/>
            <w:tcBorders>
              <w:top w:val="nil"/>
              <w:left w:val="nil"/>
              <w:bottom w:val="single" w:sz="4" w:space="0" w:color="auto"/>
              <w:right w:val="single" w:sz="4" w:space="0" w:color="auto"/>
            </w:tcBorders>
            <w:noWrap/>
          </w:tcPr>
          <w:p w:rsidR="00B91B79" w:rsidRPr="00E70A56" w:rsidRDefault="00B91B79">
            <w:pPr>
              <w:ind w:left="-88" w:right="-108"/>
              <w:jc w:val="center"/>
              <w:rPr>
                <w:rFonts w:ascii="Times New Roman" w:hAnsi="Times New Roman"/>
                <w:spacing w:val="-2"/>
                <w:sz w:val="22"/>
                <w:szCs w:val="22"/>
              </w:rPr>
            </w:pPr>
            <w:r w:rsidRPr="00E70A56">
              <w:rPr>
                <w:rFonts w:ascii="Times New Roman" w:hAnsi="Times New Roman"/>
                <w:spacing w:val="-2"/>
                <w:sz w:val="22"/>
                <w:szCs w:val="22"/>
              </w:rPr>
              <w:t>4</w:t>
            </w:r>
          </w:p>
        </w:tc>
        <w:tc>
          <w:tcPr>
            <w:tcW w:w="1276" w:type="dxa"/>
            <w:tcBorders>
              <w:top w:val="nil"/>
              <w:left w:val="nil"/>
              <w:bottom w:val="single" w:sz="4" w:space="0" w:color="auto"/>
              <w:right w:val="single" w:sz="4" w:space="0" w:color="auto"/>
            </w:tcBorders>
          </w:tcPr>
          <w:p w:rsidR="00B91B79" w:rsidRPr="00E70A56" w:rsidRDefault="00B91B79">
            <w:pPr>
              <w:jc w:val="center"/>
              <w:rPr>
                <w:rFonts w:ascii="Times New Roman" w:hAnsi="Times New Roman"/>
                <w:spacing w:val="-2"/>
                <w:sz w:val="22"/>
                <w:szCs w:val="22"/>
              </w:rPr>
            </w:pPr>
            <w:r w:rsidRPr="00E70A56">
              <w:rPr>
                <w:rFonts w:ascii="Times New Roman" w:hAnsi="Times New Roman"/>
                <w:spacing w:val="-2"/>
                <w:sz w:val="22"/>
                <w:szCs w:val="22"/>
              </w:rPr>
              <w:t>5</w:t>
            </w:r>
          </w:p>
        </w:tc>
        <w:tc>
          <w:tcPr>
            <w:tcW w:w="1276" w:type="dxa"/>
            <w:tcBorders>
              <w:top w:val="nil"/>
              <w:left w:val="nil"/>
              <w:bottom w:val="single" w:sz="4" w:space="0" w:color="auto"/>
              <w:right w:val="single" w:sz="4" w:space="0" w:color="auto"/>
            </w:tcBorders>
          </w:tcPr>
          <w:p w:rsidR="00B91B79" w:rsidRPr="00E70A56" w:rsidRDefault="00B91B79">
            <w:pPr>
              <w:jc w:val="center"/>
              <w:rPr>
                <w:rFonts w:ascii="Times New Roman" w:hAnsi="Times New Roman"/>
                <w:spacing w:val="-2"/>
                <w:sz w:val="22"/>
                <w:szCs w:val="22"/>
              </w:rPr>
            </w:pPr>
            <w:r w:rsidRPr="00E70A56">
              <w:rPr>
                <w:rFonts w:ascii="Times New Roman" w:hAnsi="Times New Roman"/>
                <w:spacing w:val="-2"/>
                <w:sz w:val="22"/>
                <w:szCs w:val="22"/>
              </w:rPr>
              <w:t>6</w:t>
            </w:r>
          </w:p>
        </w:tc>
      </w:tr>
      <w:tr w:rsidR="00760266" w:rsidRPr="00E70A56" w:rsidTr="00617A24">
        <w:trPr>
          <w:cantSplit/>
        </w:trPr>
        <w:tc>
          <w:tcPr>
            <w:tcW w:w="2997" w:type="dxa"/>
            <w:tcBorders>
              <w:top w:val="single" w:sz="4" w:space="0" w:color="auto"/>
              <w:left w:val="single" w:sz="4" w:space="0" w:color="auto"/>
              <w:bottom w:val="single" w:sz="4" w:space="0" w:color="auto"/>
              <w:right w:val="single" w:sz="4" w:space="0" w:color="auto"/>
            </w:tcBorders>
            <w:vAlign w:val="bottom"/>
          </w:tcPr>
          <w:p w:rsidR="00760266" w:rsidRPr="00E70A56" w:rsidRDefault="00A1160A" w:rsidP="00E70A56">
            <w:pPr>
              <w:rPr>
                <w:rFonts w:ascii="Times New Roman" w:hAnsi="Times New Roman"/>
                <w:spacing w:val="-2"/>
                <w:sz w:val="22"/>
                <w:szCs w:val="22"/>
              </w:rPr>
            </w:pPr>
            <w:r w:rsidRPr="00E70A56">
              <w:rPr>
                <w:rFonts w:ascii="Times New Roman" w:hAnsi="Times New Roman"/>
                <w:spacing w:val="-2"/>
                <w:sz w:val="22"/>
                <w:szCs w:val="22"/>
              </w:rPr>
              <w:t xml:space="preserve">Финансовое обеспечение организации ОМС, </w:t>
            </w:r>
            <w:r w:rsidR="00E70A56">
              <w:rPr>
                <w:rFonts w:ascii="Times New Roman" w:hAnsi="Times New Roman"/>
                <w:spacing w:val="-2"/>
                <w:sz w:val="22"/>
                <w:szCs w:val="22"/>
              </w:rPr>
              <w:br/>
            </w:r>
            <w:r w:rsidRPr="00E70A56">
              <w:rPr>
                <w:rFonts w:ascii="Times New Roman" w:hAnsi="Times New Roman"/>
                <w:spacing w:val="-2"/>
                <w:sz w:val="22"/>
                <w:szCs w:val="22"/>
              </w:rPr>
              <w:t>в</w:t>
            </w:r>
            <w:r w:rsidR="00E70A56">
              <w:rPr>
                <w:rFonts w:ascii="Times New Roman" w:hAnsi="Times New Roman"/>
                <w:spacing w:val="-2"/>
                <w:sz w:val="22"/>
                <w:szCs w:val="22"/>
              </w:rPr>
              <w:t xml:space="preserve"> </w:t>
            </w:r>
            <w:r w:rsidRPr="00E70A56">
              <w:rPr>
                <w:rFonts w:ascii="Times New Roman" w:hAnsi="Times New Roman"/>
                <w:spacing w:val="-2"/>
                <w:sz w:val="22"/>
                <w:szCs w:val="22"/>
              </w:rPr>
              <w:t>том</w:t>
            </w:r>
            <w:r w:rsidR="00E70A56">
              <w:rPr>
                <w:rFonts w:ascii="Times New Roman" w:hAnsi="Times New Roman"/>
                <w:spacing w:val="-2"/>
                <w:sz w:val="22"/>
                <w:szCs w:val="22"/>
              </w:rPr>
              <w:t xml:space="preserve"> </w:t>
            </w:r>
            <w:r w:rsidRPr="00E70A56">
              <w:rPr>
                <w:rFonts w:ascii="Times New Roman" w:hAnsi="Times New Roman"/>
                <w:spacing w:val="-2"/>
                <w:sz w:val="22"/>
                <w:szCs w:val="22"/>
              </w:rPr>
              <w:t>числе:</w:t>
            </w:r>
          </w:p>
        </w:tc>
        <w:tc>
          <w:tcPr>
            <w:tcW w:w="1559" w:type="dxa"/>
            <w:tcBorders>
              <w:top w:val="single" w:sz="4" w:space="0" w:color="auto"/>
              <w:left w:val="nil"/>
              <w:bottom w:val="single" w:sz="4" w:space="0" w:color="auto"/>
              <w:right w:val="single" w:sz="4" w:space="0" w:color="auto"/>
            </w:tcBorders>
            <w:noWrap/>
          </w:tcPr>
          <w:p w:rsidR="00760266" w:rsidRPr="00E70A56" w:rsidRDefault="007E2AB7">
            <w:pPr>
              <w:ind w:left="-162" w:right="-179"/>
              <w:jc w:val="center"/>
              <w:rPr>
                <w:rFonts w:ascii="Times New Roman" w:hAnsi="Times New Roman"/>
                <w:spacing w:val="-2"/>
                <w:sz w:val="22"/>
                <w:szCs w:val="22"/>
              </w:rPr>
            </w:pPr>
            <w:r w:rsidRPr="00E70A56">
              <w:rPr>
                <w:rFonts w:ascii="Times New Roman" w:hAnsi="Times New Roman"/>
                <w:spacing w:val="-2"/>
                <w:sz w:val="22"/>
                <w:szCs w:val="22"/>
              </w:rPr>
              <w:t>2</w:t>
            </w:r>
            <w:r w:rsidR="00644A75" w:rsidRPr="00E70A56">
              <w:rPr>
                <w:rFonts w:ascii="Times New Roman" w:hAnsi="Times New Roman"/>
                <w:spacing w:val="-2"/>
                <w:sz w:val="22"/>
                <w:szCs w:val="22"/>
              </w:rPr>
              <w:t>4</w:t>
            </w:r>
            <w:r w:rsidR="00760266" w:rsidRPr="00E70A56">
              <w:rPr>
                <w:rFonts w:ascii="Times New Roman" w:hAnsi="Times New Roman"/>
                <w:spacing w:val="-2"/>
                <w:sz w:val="22"/>
                <w:szCs w:val="22"/>
              </w:rPr>
              <w:t> </w:t>
            </w:r>
            <w:r w:rsidR="009A6159" w:rsidRPr="00E70A56">
              <w:rPr>
                <w:rFonts w:ascii="Times New Roman" w:hAnsi="Times New Roman"/>
                <w:spacing w:val="-2"/>
                <w:sz w:val="22"/>
                <w:szCs w:val="22"/>
              </w:rPr>
              <w:t>392</w:t>
            </w:r>
            <w:r w:rsidR="00644A75" w:rsidRPr="00E70A56">
              <w:rPr>
                <w:rFonts w:ascii="Times New Roman" w:hAnsi="Times New Roman"/>
                <w:spacing w:val="-2"/>
                <w:sz w:val="22"/>
                <w:szCs w:val="22"/>
              </w:rPr>
              <w:t> </w:t>
            </w:r>
            <w:r w:rsidR="009A6159" w:rsidRPr="00E70A56">
              <w:rPr>
                <w:rFonts w:ascii="Times New Roman" w:hAnsi="Times New Roman"/>
                <w:spacing w:val="-2"/>
                <w:sz w:val="22"/>
                <w:szCs w:val="22"/>
              </w:rPr>
              <w:t>757</w:t>
            </w:r>
            <w:r w:rsidR="00644A75" w:rsidRPr="00E70A56">
              <w:rPr>
                <w:rFonts w:ascii="Times New Roman" w:hAnsi="Times New Roman"/>
                <w:spacing w:val="-2"/>
                <w:sz w:val="22"/>
                <w:szCs w:val="22"/>
              </w:rPr>
              <w:t>,</w:t>
            </w:r>
            <w:r w:rsidR="009A6159" w:rsidRPr="00E70A56">
              <w:rPr>
                <w:rFonts w:ascii="Times New Roman" w:hAnsi="Times New Roman"/>
                <w:spacing w:val="-2"/>
                <w:sz w:val="22"/>
                <w:szCs w:val="22"/>
              </w:rPr>
              <w:t>9</w:t>
            </w:r>
          </w:p>
        </w:tc>
        <w:tc>
          <w:tcPr>
            <w:tcW w:w="1418" w:type="dxa"/>
            <w:tcBorders>
              <w:top w:val="single" w:sz="4" w:space="0" w:color="auto"/>
              <w:left w:val="nil"/>
              <w:bottom w:val="single" w:sz="4" w:space="0" w:color="auto"/>
              <w:right w:val="single" w:sz="4" w:space="0" w:color="auto"/>
            </w:tcBorders>
            <w:noWrap/>
          </w:tcPr>
          <w:p w:rsidR="00760266" w:rsidRPr="00E70A56" w:rsidRDefault="007E2AB7" w:rsidP="00301135">
            <w:pPr>
              <w:ind w:left="-162" w:right="-179"/>
              <w:jc w:val="center"/>
              <w:rPr>
                <w:rFonts w:ascii="Times New Roman" w:hAnsi="Times New Roman"/>
                <w:spacing w:val="-2"/>
                <w:sz w:val="22"/>
                <w:szCs w:val="22"/>
              </w:rPr>
            </w:pPr>
            <w:r w:rsidRPr="00E70A56">
              <w:rPr>
                <w:rFonts w:ascii="Times New Roman" w:hAnsi="Times New Roman"/>
                <w:spacing w:val="-2"/>
                <w:sz w:val="22"/>
                <w:szCs w:val="22"/>
              </w:rPr>
              <w:t>2</w:t>
            </w:r>
            <w:r w:rsidR="00DE1A1E" w:rsidRPr="00E70A56">
              <w:rPr>
                <w:rFonts w:ascii="Times New Roman" w:hAnsi="Times New Roman"/>
                <w:spacing w:val="-2"/>
                <w:sz w:val="22"/>
                <w:szCs w:val="22"/>
              </w:rPr>
              <w:t>6</w:t>
            </w:r>
            <w:r w:rsidR="00A70667" w:rsidRPr="00E70A56">
              <w:rPr>
                <w:rFonts w:ascii="Times New Roman" w:hAnsi="Times New Roman"/>
                <w:spacing w:val="-2"/>
                <w:sz w:val="22"/>
                <w:szCs w:val="22"/>
              </w:rPr>
              <w:t> </w:t>
            </w:r>
            <w:r w:rsidR="00DE1A1E" w:rsidRPr="00E70A56">
              <w:rPr>
                <w:rFonts w:ascii="Times New Roman" w:hAnsi="Times New Roman"/>
                <w:spacing w:val="-2"/>
                <w:sz w:val="22"/>
                <w:szCs w:val="22"/>
              </w:rPr>
              <w:t>065 390,9</w:t>
            </w:r>
          </w:p>
        </w:tc>
        <w:tc>
          <w:tcPr>
            <w:tcW w:w="1417" w:type="dxa"/>
            <w:tcBorders>
              <w:top w:val="single" w:sz="4" w:space="0" w:color="auto"/>
              <w:left w:val="nil"/>
              <w:bottom w:val="single" w:sz="4" w:space="0" w:color="auto"/>
              <w:right w:val="single" w:sz="4" w:space="0" w:color="auto"/>
            </w:tcBorders>
            <w:noWrap/>
          </w:tcPr>
          <w:p w:rsidR="00760266" w:rsidRPr="00E70A56" w:rsidRDefault="00E560C9" w:rsidP="000271B7">
            <w:pPr>
              <w:ind w:left="-162" w:right="-179"/>
              <w:jc w:val="center"/>
              <w:rPr>
                <w:rFonts w:ascii="Times New Roman" w:hAnsi="Times New Roman"/>
                <w:spacing w:val="-2"/>
                <w:sz w:val="22"/>
                <w:szCs w:val="22"/>
              </w:rPr>
            </w:pPr>
            <w:r w:rsidRPr="00E70A56">
              <w:rPr>
                <w:rFonts w:ascii="Times New Roman" w:hAnsi="Times New Roman"/>
                <w:spacing w:val="-2"/>
                <w:sz w:val="22"/>
                <w:szCs w:val="22"/>
              </w:rPr>
              <w:t>1</w:t>
            </w:r>
            <w:r w:rsidR="00DE1A1E" w:rsidRPr="00E70A56">
              <w:rPr>
                <w:rFonts w:ascii="Times New Roman" w:hAnsi="Times New Roman"/>
                <w:spacing w:val="-2"/>
                <w:sz w:val="22"/>
                <w:szCs w:val="22"/>
              </w:rPr>
              <w:t>8</w:t>
            </w:r>
            <w:r w:rsidR="00760266" w:rsidRPr="00E70A56">
              <w:rPr>
                <w:rFonts w:ascii="Times New Roman" w:hAnsi="Times New Roman"/>
                <w:spacing w:val="-2"/>
                <w:sz w:val="22"/>
                <w:szCs w:val="22"/>
              </w:rPr>
              <w:t> </w:t>
            </w:r>
            <w:r w:rsidR="00DE1A1E" w:rsidRPr="00E70A56">
              <w:rPr>
                <w:rFonts w:ascii="Times New Roman" w:hAnsi="Times New Roman"/>
                <w:spacing w:val="-2"/>
                <w:sz w:val="22"/>
                <w:szCs w:val="22"/>
              </w:rPr>
              <w:t>605 406,7</w:t>
            </w:r>
          </w:p>
        </w:tc>
        <w:tc>
          <w:tcPr>
            <w:tcW w:w="1276" w:type="dxa"/>
            <w:tcBorders>
              <w:top w:val="single" w:sz="4" w:space="0" w:color="auto"/>
              <w:left w:val="nil"/>
              <w:bottom w:val="single" w:sz="4" w:space="0" w:color="auto"/>
              <w:right w:val="single" w:sz="4" w:space="0" w:color="auto"/>
            </w:tcBorders>
          </w:tcPr>
          <w:p w:rsidR="00760266" w:rsidRPr="00E70A56" w:rsidRDefault="00DE1A1E" w:rsidP="009C488D">
            <w:pPr>
              <w:ind w:left="-162" w:right="-179"/>
              <w:jc w:val="center"/>
              <w:rPr>
                <w:rFonts w:ascii="Times New Roman" w:hAnsi="Times New Roman"/>
                <w:spacing w:val="-2"/>
                <w:sz w:val="22"/>
                <w:szCs w:val="22"/>
              </w:rPr>
            </w:pPr>
            <w:r w:rsidRPr="00E70A56">
              <w:rPr>
                <w:rFonts w:ascii="Times New Roman" w:hAnsi="Times New Roman"/>
                <w:spacing w:val="-2"/>
                <w:sz w:val="22"/>
                <w:szCs w:val="22"/>
              </w:rPr>
              <w:t>76</w:t>
            </w:r>
            <w:r w:rsidR="00760266" w:rsidRPr="00E70A56">
              <w:rPr>
                <w:rFonts w:ascii="Times New Roman" w:hAnsi="Times New Roman"/>
                <w:spacing w:val="-2"/>
                <w:sz w:val="22"/>
                <w:szCs w:val="22"/>
              </w:rPr>
              <w:t>,</w:t>
            </w:r>
            <w:r w:rsidRPr="00E70A56">
              <w:rPr>
                <w:rFonts w:ascii="Times New Roman" w:hAnsi="Times New Roman"/>
                <w:spacing w:val="-2"/>
                <w:sz w:val="22"/>
                <w:szCs w:val="22"/>
              </w:rPr>
              <w:t>3</w:t>
            </w:r>
          </w:p>
        </w:tc>
        <w:tc>
          <w:tcPr>
            <w:tcW w:w="1276" w:type="dxa"/>
            <w:tcBorders>
              <w:top w:val="single" w:sz="4" w:space="0" w:color="auto"/>
              <w:left w:val="nil"/>
              <w:bottom w:val="single" w:sz="4" w:space="0" w:color="auto"/>
              <w:right w:val="single" w:sz="4" w:space="0" w:color="auto"/>
            </w:tcBorders>
          </w:tcPr>
          <w:p w:rsidR="00760266" w:rsidRPr="00E70A56" w:rsidRDefault="00DE1A1E" w:rsidP="0038384B">
            <w:pPr>
              <w:ind w:left="-162" w:right="-179"/>
              <w:jc w:val="center"/>
              <w:rPr>
                <w:rFonts w:ascii="Times New Roman" w:hAnsi="Times New Roman"/>
                <w:spacing w:val="-2"/>
                <w:sz w:val="22"/>
                <w:szCs w:val="22"/>
              </w:rPr>
            </w:pPr>
            <w:r w:rsidRPr="00E70A56">
              <w:rPr>
                <w:rFonts w:ascii="Times New Roman" w:hAnsi="Times New Roman"/>
                <w:spacing w:val="-2"/>
                <w:sz w:val="22"/>
                <w:szCs w:val="22"/>
              </w:rPr>
              <w:t>71</w:t>
            </w:r>
            <w:r w:rsidR="00760266" w:rsidRPr="00E70A56">
              <w:rPr>
                <w:rFonts w:ascii="Times New Roman" w:hAnsi="Times New Roman"/>
                <w:spacing w:val="-2"/>
                <w:sz w:val="22"/>
                <w:szCs w:val="22"/>
              </w:rPr>
              <w:t>,</w:t>
            </w:r>
            <w:r w:rsidRPr="00E70A56">
              <w:rPr>
                <w:rFonts w:ascii="Times New Roman" w:hAnsi="Times New Roman"/>
                <w:spacing w:val="-2"/>
                <w:sz w:val="22"/>
                <w:szCs w:val="22"/>
              </w:rPr>
              <w:t>4</w:t>
            </w:r>
          </w:p>
        </w:tc>
      </w:tr>
      <w:tr w:rsidR="00A1160A" w:rsidRPr="00E70A56" w:rsidTr="00617A24">
        <w:tc>
          <w:tcPr>
            <w:tcW w:w="2997" w:type="dxa"/>
            <w:tcBorders>
              <w:top w:val="single" w:sz="4" w:space="0" w:color="auto"/>
              <w:left w:val="single" w:sz="4" w:space="0" w:color="auto"/>
              <w:bottom w:val="single" w:sz="4" w:space="0" w:color="auto"/>
              <w:right w:val="single" w:sz="4" w:space="0" w:color="auto"/>
            </w:tcBorders>
            <w:vAlign w:val="bottom"/>
          </w:tcPr>
          <w:p w:rsidR="0031594C" w:rsidRPr="00E70A56" w:rsidRDefault="00A1160A" w:rsidP="008D3E16">
            <w:pPr>
              <w:rPr>
                <w:rFonts w:ascii="Times New Roman" w:hAnsi="Times New Roman"/>
                <w:spacing w:val="-2"/>
                <w:sz w:val="22"/>
                <w:szCs w:val="22"/>
              </w:rPr>
            </w:pPr>
            <w:r w:rsidRPr="00E70A56">
              <w:rPr>
                <w:rFonts w:ascii="Times New Roman" w:hAnsi="Times New Roman"/>
                <w:spacing w:val="-2"/>
                <w:sz w:val="22"/>
                <w:szCs w:val="22"/>
              </w:rPr>
              <w:t>- за счет субвенции ФОМС</w:t>
            </w:r>
          </w:p>
        </w:tc>
        <w:tc>
          <w:tcPr>
            <w:tcW w:w="1559" w:type="dxa"/>
            <w:tcBorders>
              <w:top w:val="single" w:sz="4" w:space="0" w:color="auto"/>
              <w:left w:val="nil"/>
              <w:bottom w:val="single" w:sz="4" w:space="0" w:color="auto"/>
              <w:right w:val="single" w:sz="4" w:space="0" w:color="auto"/>
            </w:tcBorders>
            <w:noWrap/>
          </w:tcPr>
          <w:p w:rsidR="005B60FF" w:rsidRPr="00E70A56" w:rsidRDefault="007E2AB7" w:rsidP="008D3E16">
            <w:pPr>
              <w:ind w:left="-162" w:right="-179"/>
              <w:jc w:val="center"/>
              <w:rPr>
                <w:rFonts w:ascii="Times New Roman" w:hAnsi="Times New Roman"/>
                <w:spacing w:val="-2"/>
                <w:sz w:val="22"/>
                <w:szCs w:val="22"/>
              </w:rPr>
            </w:pPr>
            <w:r w:rsidRPr="00E70A56">
              <w:rPr>
                <w:rFonts w:ascii="Times New Roman" w:hAnsi="Times New Roman"/>
                <w:spacing w:val="-2"/>
                <w:sz w:val="22"/>
                <w:szCs w:val="22"/>
              </w:rPr>
              <w:t>2</w:t>
            </w:r>
            <w:r w:rsidR="009A6159" w:rsidRPr="00E70A56">
              <w:rPr>
                <w:rFonts w:ascii="Times New Roman" w:hAnsi="Times New Roman"/>
                <w:spacing w:val="-2"/>
                <w:sz w:val="22"/>
                <w:szCs w:val="22"/>
              </w:rPr>
              <w:t>4</w:t>
            </w:r>
            <w:r w:rsidR="00A1160A" w:rsidRPr="00E70A56">
              <w:rPr>
                <w:rFonts w:ascii="Times New Roman" w:hAnsi="Times New Roman"/>
                <w:spacing w:val="-2"/>
                <w:sz w:val="22"/>
                <w:szCs w:val="22"/>
              </w:rPr>
              <w:t> </w:t>
            </w:r>
            <w:r w:rsidR="009A6159" w:rsidRPr="00E70A56">
              <w:rPr>
                <w:rFonts w:ascii="Times New Roman" w:hAnsi="Times New Roman"/>
                <w:spacing w:val="-2"/>
                <w:sz w:val="22"/>
                <w:szCs w:val="22"/>
              </w:rPr>
              <w:t>003</w:t>
            </w:r>
            <w:r w:rsidR="00E9263C" w:rsidRPr="00E70A56">
              <w:rPr>
                <w:rFonts w:ascii="Times New Roman" w:hAnsi="Times New Roman"/>
                <w:spacing w:val="-2"/>
                <w:sz w:val="22"/>
                <w:szCs w:val="22"/>
              </w:rPr>
              <w:t> </w:t>
            </w:r>
            <w:r w:rsidR="009A6159" w:rsidRPr="00E70A56">
              <w:rPr>
                <w:rFonts w:ascii="Times New Roman" w:hAnsi="Times New Roman"/>
                <w:spacing w:val="-2"/>
                <w:sz w:val="22"/>
                <w:szCs w:val="22"/>
              </w:rPr>
              <w:t>155</w:t>
            </w:r>
            <w:r w:rsidR="00E9263C" w:rsidRPr="00E70A56">
              <w:rPr>
                <w:rFonts w:ascii="Times New Roman" w:hAnsi="Times New Roman"/>
                <w:spacing w:val="-2"/>
                <w:sz w:val="22"/>
                <w:szCs w:val="22"/>
              </w:rPr>
              <w:t>,</w:t>
            </w:r>
            <w:r w:rsidR="009A6159" w:rsidRPr="00E70A56">
              <w:rPr>
                <w:rFonts w:ascii="Times New Roman" w:hAnsi="Times New Roman"/>
                <w:spacing w:val="-2"/>
                <w:sz w:val="22"/>
                <w:szCs w:val="22"/>
              </w:rPr>
              <w:t>1</w:t>
            </w:r>
          </w:p>
        </w:tc>
        <w:tc>
          <w:tcPr>
            <w:tcW w:w="1418" w:type="dxa"/>
            <w:tcBorders>
              <w:top w:val="single" w:sz="4" w:space="0" w:color="auto"/>
              <w:left w:val="nil"/>
              <w:bottom w:val="single" w:sz="4" w:space="0" w:color="auto"/>
              <w:right w:val="single" w:sz="4" w:space="0" w:color="auto"/>
            </w:tcBorders>
            <w:noWrap/>
          </w:tcPr>
          <w:p w:rsidR="005B60FF" w:rsidRPr="00E70A56" w:rsidRDefault="007E2AB7" w:rsidP="008D3E16">
            <w:pPr>
              <w:ind w:left="-162" w:right="-179"/>
              <w:jc w:val="center"/>
              <w:rPr>
                <w:rFonts w:ascii="Times New Roman" w:hAnsi="Times New Roman"/>
                <w:spacing w:val="-2"/>
                <w:sz w:val="22"/>
                <w:szCs w:val="22"/>
              </w:rPr>
            </w:pPr>
            <w:r w:rsidRPr="00E70A56">
              <w:rPr>
                <w:rFonts w:ascii="Times New Roman" w:hAnsi="Times New Roman"/>
                <w:spacing w:val="-2"/>
                <w:sz w:val="22"/>
                <w:szCs w:val="22"/>
              </w:rPr>
              <w:t>2</w:t>
            </w:r>
            <w:r w:rsidR="009A6159" w:rsidRPr="00E70A56">
              <w:rPr>
                <w:rFonts w:ascii="Times New Roman" w:hAnsi="Times New Roman"/>
                <w:spacing w:val="-2"/>
                <w:sz w:val="22"/>
                <w:szCs w:val="22"/>
              </w:rPr>
              <w:t>4</w:t>
            </w:r>
            <w:r w:rsidR="00A1160A" w:rsidRPr="00E70A56">
              <w:rPr>
                <w:rFonts w:ascii="Times New Roman" w:hAnsi="Times New Roman"/>
                <w:spacing w:val="-2"/>
                <w:sz w:val="22"/>
                <w:szCs w:val="22"/>
              </w:rPr>
              <w:t> </w:t>
            </w:r>
            <w:r w:rsidR="009A6159" w:rsidRPr="00E70A56">
              <w:rPr>
                <w:rFonts w:ascii="Times New Roman" w:hAnsi="Times New Roman"/>
                <w:spacing w:val="-2"/>
                <w:sz w:val="22"/>
                <w:szCs w:val="22"/>
              </w:rPr>
              <w:t>003</w:t>
            </w:r>
            <w:r w:rsidRPr="00E70A56">
              <w:rPr>
                <w:rFonts w:ascii="Times New Roman" w:hAnsi="Times New Roman"/>
                <w:spacing w:val="-2"/>
                <w:sz w:val="22"/>
                <w:szCs w:val="22"/>
              </w:rPr>
              <w:t> </w:t>
            </w:r>
            <w:r w:rsidR="009A6159" w:rsidRPr="00E70A56">
              <w:rPr>
                <w:rFonts w:ascii="Times New Roman" w:hAnsi="Times New Roman"/>
                <w:spacing w:val="-2"/>
                <w:sz w:val="22"/>
                <w:szCs w:val="22"/>
              </w:rPr>
              <w:t>155</w:t>
            </w:r>
            <w:r w:rsidRPr="00E70A56">
              <w:rPr>
                <w:rFonts w:ascii="Times New Roman" w:hAnsi="Times New Roman"/>
                <w:spacing w:val="-2"/>
                <w:sz w:val="22"/>
                <w:szCs w:val="22"/>
              </w:rPr>
              <w:t>,</w:t>
            </w:r>
            <w:r w:rsidR="009A6159" w:rsidRPr="00E70A56">
              <w:rPr>
                <w:rFonts w:ascii="Times New Roman" w:hAnsi="Times New Roman"/>
                <w:spacing w:val="-2"/>
                <w:sz w:val="22"/>
                <w:szCs w:val="22"/>
              </w:rPr>
              <w:t>1</w:t>
            </w:r>
          </w:p>
        </w:tc>
        <w:tc>
          <w:tcPr>
            <w:tcW w:w="1417" w:type="dxa"/>
            <w:tcBorders>
              <w:top w:val="single" w:sz="4" w:space="0" w:color="auto"/>
              <w:left w:val="nil"/>
              <w:bottom w:val="single" w:sz="4" w:space="0" w:color="auto"/>
              <w:right w:val="single" w:sz="4" w:space="0" w:color="auto"/>
            </w:tcBorders>
            <w:noWrap/>
          </w:tcPr>
          <w:p w:rsidR="0031594C" w:rsidRPr="00E70A56" w:rsidRDefault="00E560C9" w:rsidP="00DE1BC6">
            <w:pPr>
              <w:ind w:left="-162" w:right="-179"/>
              <w:jc w:val="center"/>
              <w:rPr>
                <w:rFonts w:ascii="Times New Roman" w:hAnsi="Times New Roman"/>
                <w:spacing w:val="-2"/>
                <w:sz w:val="22"/>
                <w:szCs w:val="22"/>
              </w:rPr>
            </w:pPr>
            <w:r w:rsidRPr="00E70A56">
              <w:rPr>
                <w:rFonts w:ascii="Times New Roman" w:hAnsi="Times New Roman"/>
                <w:spacing w:val="-2"/>
                <w:sz w:val="22"/>
                <w:szCs w:val="22"/>
              </w:rPr>
              <w:t>1</w:t>
            </w:r>
            <w:r w:rsidR="00DE1BC6" w:rsidRPr="00E70A56">
              <w:rPr>
                <w:rFonts w:ascii="Times New Roman" w:hAnsi="Times New Roman"/>
                <w:spacing w:val="-2"/>
                <w:sz w:val="22"/>
                <w:szCs w:val="22"/>
              </w:rPr>
              <w:t>6</w:t>
            </w:r>
            <w:r w:rsidR="00A1160A" w:rsidRPr="00E70A56">
              <w:rPr>
                <w:rFonts w:ascii="Times New Roman" w:hAnsi="Times New Roman"/>
                <w:spacing w:val="-2"/>
                <w:sz w:val="22"/>
                <w:szCs w:val="22"/>
              </w:rPr>
              <w:t> </w:t>
            </w:r>
            <w:r w:rsidR="00DE1BC6" w:rsidRPr="00E70A56">
              <w:rPr>
                <w:rFonts w:ascii="Times New Roman" w:hAnsi="Times New Roman"/>
                <w:spacing w:val="-2"/>
                <w:sz w:val="22"/>
                <w:szCs w:val="22"/>
              </w:rPr>
              <w:t>686</w:t>
            </w:r>
            <w:r w:rsidR="009A6159" w:rsidRPr="00E70A56">
              <w:rPr>
                <w:rFonts w:ascii="Times New Roman" w:hAnsi="Times New Roman"/>
                <w:spacing w:val="-2"/>
                <w:sz w:val="22"/>
                <w:szCs w:val="22"/>
              </w:rPr>
              <w:t> 0</w:t>
            </w:r>
            <w:r w:rsidR="00DE1BC6" w:rsidRPr="00E70A56">
              <w:rPr>
                <w:rFonts w:ascii="Times New Roman" w:hAnsi="Times New Roman"/>
                <w:spacing w:val="-2"/>
                <w:sz w:val="22"/>
                <w:szCs w:val="22"/>
              </w:rPr>
              <w:t>28</w:t>
            </w:r>
            <w:r w:rsidR="009A6159" w:rsidRPr="00E70A56">
              <w:rPr>
                <w:rFonts w:ascii="Times New Roman" w:hAnsi="Times New Roman"/>
                <w:spacing w:val="-2"/>
                <w:sz w:val="22"/>
                <w:szCs w:val="22"/>
              </w:rPr>
              <w:t>,</w:t>
            </w:r>
            <w:r w:rsidR="00DE1BC6" w:rsidRPr="00E70A56">
              <w:rPr>
                <w:rFonts w:ascii="Times New Roman" w:hAnsi="Times New Roman"/>
                <w:spacing w:val="-2"/>
                <w:sz w:val="22"/>
                <w:szCs w:val="22"/>
              </w:rPr>
              <w:t>6</w:t>
            </w:r>
          </w:p>
        </w:tc>
        <w:tc>
          <w:tcPr>
            <w:tcW w:w="1276" w:type="dxa"/>
            <w:tcBorders>
              <w:top w:val="single" w:sz="4" w:space="0" w:color="auto"/>
              <w:left w:val="nil"/>
              <w:bottom w:val="single" w:sz="4" w:space="0" w:color="auto"/>
              <w:right w:val="single" w:sz="4" w:space="0" w:color="auto"/>
            </w:tcBorders>
          </w:tcPr>
          <w:p w:rsidR="005B60FF" w:rsidRPr="00E70A56" w:rsidRDefault="00DE1BC6" w:rsidP="008D3E16">
            <w:pPr>
              <w:ind w:left="-162" w:right="-179"/>
              <w:jc w:val="center"/>
              <w:rPr>
                <w:rFonts w:ascii="Times New Roman" w:hAnsi="Times New Roman"/>
                <w:spacing w:val="-2"/>
                <w:sz w:val="22"/>
                <w:szCs w:val="22"/>
              </w:rPr>
            </w:pPr>
            <w:r w:rsidRPr="00E70A56">
              <w:rPr>
                <w:rFonts w:ascii="Times New Roman" w:hAnsi="Times New Roman"/>
                <w:spacing w:val="-2"/>
                <w:sz w:val="22"/>
                <w:szCs w:val="22"/>
              </w:rPr>
              <w:t>69</w:t>
            </w:r>
            <w:r w:rsidR="00A1160A" w:rsidRPr="00E70A56">
              <w:rPr>
                <w:rFonts w:ascii="Times New Roman" w:hAnsi="Times New Roman"/>
                <w:spacing w:val="-2"/>
                <w:sz w:val="22"/>
                <w:szCs w:val="22"/>
              </w:rPr>
              <w:t>,</w:t>
            </w:r>
            <w:r w:rsidRPr="00E70A56">
              <w:rPr>
                <w:rFonts w:ascii="Times New Roman" w:hAnsi="Times New Roman"/>
                <w:spacing w:val="-2"/>
                <w:sz w:val="22"/>
                <w:szCs w:val="22"/>
              </w:rPr>
              <w:t>5</w:t>
            </w:r>
          </w:p>
        </w:tc>
        <w:tc>
          <w:tcPr>
            <w:tcW w:w="1276" w:type="dxa"/>
            <w:tcBorders>
              <w:top w:val="single" w:sz="4" w:space="0" w:color="auto"/>
              <w:left w:val="nil"/>
              <w:bottom w:val="single" w:sz="4" w:space="0" w:color="auto"/>
              <w:right w:val="single" w:sz="4" w:space="0" w:color="auto"/>
            </w:tcBorders>
          </w:tcPr>
          <w:p w:rsidR="005B60FF" w:rsidRPr="00E70A56" w:rsidRDefault="00DE1BC6" w:rsidP="008D3E16">
            <w:pPr>
              <w:ind w:left="-162" w:right="-179"/>
              <w:jc w:val="center"/>
              <w:rPr>
                <w:rFonts w:ascii="Times New Roman" w:hAnsi="Times New Roman"/>
                <w:spacing w:val="-2"/>
                <w:sz w:val="22"/>
                <w:szCs w:val="22"/>
              </w:rPr>
            </w:pPr>
            <w:r w:rsidRPr="00E70A56">
              <w:rPr>
                <w:rFonts w:ascii="Times New Roman" w:hAnsi="Times New Roman"/>
                <w:spacing w:val="-2"/>
                <w:sz w:val="22"/>
                <w:szCs w:val="22"/>
              </w:rPr>
              <w:t>69</w:t>
            </w:r>
            <w:r w:rsidR="00A1160A" w:rsidRPr="00E70A56">
              <w:rPr>
                <w:rFonts w:ascii="Times New Roman" w:hAnsi="Times New Roman"/>
                <w:spacing w:val="-2"/>
                <w:sz w:val="22"/>
                <w:szCs w:val="22"/>
              </w:rPr>
              <w:t>,</w:t>
            </w:r>
            <w:r w:rsidRPr="00E70A56">
              <w:rPr>
                <w:rFonts w:ascii="Times New Roman" w:hAnsi="Times New Roman"/>
                <w:spacing w:val="-2"/>
                <w:sz w:val="22"/>
                <w:szCs w:val="22"/>
              </w:rPr>
              <w:t>5</w:t>
            </w:r>
          </w:p>
        </w:tc>
      </w:tr>
      <w:tr w:rsidR="00DE1BC6" w:rsidRPr="00E70A56" w:rsidTr="00617A24">
        <w:tc>
          <w:tcPr>
            <w:tcW w:w="2997" w:type="dxa"/>
            <w:tcBorders>
              <w:top w:val="single" w:sz="4" w:space="0" w:color="auto"/>
              <w:left w:val="single" w:sz="4" w:space="0" w:color="auto"/>
              <w:bottom w:val="single" w:sz="4" w:space="0" w:color="auto"/>
              <w:right w:val="single" w:sz="4" w:space="0" w:color="auto"/>
            </w:tcBorders>
            <w:vAlign w:val="bottom"/>
          </w:tcPr>
          <w:p w:rsidR="00DE1BC6" w:rsidRPr="00E70A56" w:rsidRDefault="00DE1BC6" w:rsidP="00E70A56">
            <w:pPr>
              <w:rPr>
                <w:rFonts w:ascii="Times New Roman" w:hAnsi="Times New Roman"/>
                <w:spacing w:val="-2"/>
                <w:sz w:val="22"/>
                <w:szCs w:val="22"/>
              </w:rPr>
            </w:pPr>
            <w:r w:rsidRPr="00E70A56">
              <w:rPr>
                <w:rFonts w:ascii="Times New Roman" w:hAnsi="Times New Roman"/>
                <w:spacing w:val="-2"/>
                <w:sz w:val="22"/>
                <w:szCs w:val="22"/>
              </w:rPr>
              <w:t xml:space="preserve">- за счет средств </w:t>
            </w:r>
            <w:r w:rsidR="00621F08" w:rsidRPr="00E70A56">
              <w:rPr>
                <w:rFonts w:ascii="Times New Roman" w:hAnsi="Times New Roman"/>
                <w:spacing w:val="-2"/>
                <w:sz w:val="22"/>
                <w:szCs w:val="22"/>
              </w:rPr>
              <w:t xml:space="preserve">МБТ </w:t>
            </w:r>
            <w:r w:rsidR="00E70A56">
              <w:rPr>
                <w:rFonts w:ascii="Times New Roman" w:hAnsi="Times New Roman"/>
                <w:spacing w:val="-2"/>
                <w:sz w:val="22"/>
                <w:szCs w:val="22"/>
              </w:rPr>
              <w:br/>
            </w:r>
            <w:r w:rsidR="00621F08" w:rsidRPr="00E70A56">
              <w:rPr>
                <w:rFonts w:ascii="Times New Roman" w:hAnsi="Times New Roman"/>
                <w:spacing w:val="-2"/>
                <w:sz w:val="22"/>
                <w:szCs w:val="22"/>
              </w:rPr>
              <w:t xml:space="preserve">из бюджета ФОМС </w:t>
            </w:r>
            <w:r w:rsidR="00621F08" w:rsidRPr="00E70A56">
              <w:rPr>
                <w:rFonts w:ascii="Times New Roman" w:hAnsi="Times New Roman"/>
                <w:spacing w:val="-2"/>
                <w:sz w:val="22"/>
                <w:szCs w:val="22"/>
              </w:rPr>
              <w:br/>
            </w:r>
            <w:r w:rsidRPr="00E70A56">
              <w:rPr>
                <w:rFonts w:ascii="Times New Roman" w:hAnsi="Times New Roman"/>
                <w:spacing w:val="-2"/>
                <w:sz w:val="22"/>
                <w:szCs w:val="22"/>
              </w:rPr>
              <w:t xml:space="preserve">на дополнительное финансовое обеспечение оказания медицинской помощи лицам, застрахованным по ОМС, </w:t>
            </w:r>
            <w:r w:rsidRPr="00E70A56">
              <w:rPr>
                <w:rFonts w:ascii="Times New Roman" w:hAnsi="Times New Roman"/>
                <w:spacing w:val="-2"/>
                <w:sz w:val="22"/>
                <w:szCs w:val="22"/>
              </w:rPr>
              <w:br/>
              <w:t xml:space="preserve">с заболеванием и (или) подозрением на заболевание новой </w:t>
            </w:r>
            <w:proofErr w:type="spellStart"/>
            <w:r w:rsidRPr="00E70A56">
              <w:rPr>
                <w:rFonts w:ascii="Times New Roman" w:hAnsi="Times New Roman"/>
                <w:spacing w:val="-2"/>
                <w:sz w:val="22"/>
                <w:szCs w:val="22"/>
              </w:rPr>
              <w:t>коронавирусной</w:t>
            </w:r>
            <w:proofErr w:type="spellEnd"/>
            <w:r w:rsidRPr="00E70A56">
              <w:rPr>
                <w:rFonts w:ascii="Times New Roman" w:hAnsi="Times New Roman"/>
                <w:spacing w:val="-2"/>
                <w:sz w:val="22"/>
                <w:szCs w:val="22"/>
              </w:rPr>
              <w:t xml:space="preserve"> инфекцией в рамках реализации ТП</w:t>
            </w:r>
            <w:r w:rsidR="00E70A56">
              <w:rPr>
                <w:rFonts w:ascii="Times New Roman" w:hAnsi="Times New Roman"/>
                <w:spacing w:val="-2"/>
                <w:sz w:val="22"/>
                <w:szCs w:val="22"/>
              </w:rPr>
              <w:t xml:space="preserve"> </w:t>
            </w:r>
            <w:r w:rsidRPr="00E70A56">
              <w:rPr>
                <w:rFonts w:ascii="Times New Roman" w:hAnsi="Times New Roman"/>
                <w:spacing w:val="-2"/>
                <w:sz w:val="22"/>
                <w:szCs w:val="22"/>
              </w:rPr>
              <w:t>ОМС</w:t>
            </w:r>
          </w:p>
        </w:tc>
        <w:tc>
          <w:tcPr>
            <w:tcW w:w="1559" w:type="dxa"/>
            <w:tcBorders>
              <w:top w:val="single" w:sz="4" w:space="0" w:color="auto"/>
              <w:left w:val="nil"/>
              <w:bottom w:val="single" w:sz="4" w:space="0" w:color="auto"/>
              <w:right w:val="single" w:sz="4" w:space="0" w:color="auto"/>
            </w:tcBorders>
            <w:noWrap/>
          </w:tcPr>
          <w:p w:rsidR="00DE1BC6" w:rsidRPr="00E70A56" w:rsidRDefault="00DE1BC6" w:rsidP="008D3E16">
            <w:pPr>
              <w:ind w:left="-162" w:right="-179"/>
              <w:jc w:val="center"/>
              <w:rPr>
                <w:rFonts w:ascii="Times New Roman" w:hAnsi="Times New Roman"/>
                <w:spacing w:val="-2"/>
                <w:sz w:val="22"/>
                <w:szCs w:val="22"/>
              </w:rPr>
            </w:pPr>
            <w:r w:rsidRPr="00E70A56">
              <w:rPr>
                <w:rFonts w:ascii="Times New Roman" w:hAnsi="Times New Roman"/>
                <w:spacing w:val="-2"/>
                <w:sz w:val="22"/>
                <w:szCs w:val="22"/>
              </w:rPr>
              <w:t>0,0</w:t>
            </w:r>
          </w:p>
        </w:tc>
        <w:tc>
          <w:tcPr>
            <w:tcW w:w="1418" w:type="dxa"/>
            <w:tcBorders>
              <w:top w:val="single" w:sz="4" w:space="0" w:color="auto"/>
              <w:left w:val="nil"/>
              <w:bottom w:val="single" w:sz="4" w:space="0" w:color="auto"/>
              <w:right w:val="single" w:sz="4" w:space="0" w:color="auto"/>
            </w:tcBorders>
            <w:noWrap/>
          </w:tcPr>
          <w:p w:rsidR="00DE1BC6" w:rsidRPr="00E70A56" w:rsidRDefault="00DE1BC6" w:rsidP="008D3E16">
            <w:pPr>
              <w:ind w:left="-162" w:right="-179"/>
              <w:jc w:val="center"/>
              <w:rPr>
                <w:rFonts w:ascii="Times New Roman" w:hAnsi="Times New Roman"/>
                <w:spacing w:val="-2"/>
                <w:sz w:val="22"/>
                <w:szCs w:val="22"/>
              </w:rPr>
            </w:pPr>
            <w:r w:rsidRPr="00E70A56">
              <w:rPr>
                <w:rFonts w:ascii="Times New Roman" w:hAnsi="Times New Roman"/>
                <w:spacing w:val="-2"/>
                <w:sz w:val="22"/>
                <w:szCs w:val="22"/>
              </w:rPr>
              <w:t>395 580,8</w:t>
            </w:r>
          </w:p>
        </w:tc>
        <w:tc>
          <w:tcPr>
            <w:tcW w:w="1417" w:type="dxa"/>
            <w:tcBorders>
              <w:top w:val="single" w:sz="4" w:space="0" w:color="auto"/>
              <w:left w:val="nil"/>
              <w:bottom w:val="single" w:sz="4" w:space="0" w:color="auto"/>
              <w:right w:val="single" w:sz="4" w:space="0" w:color="auto"/>
            </w:tcBorders>
            <w:noWrap/>
          </w:tcPr>
          <w:p w:rsidR="00DE1BC6" w:rsidRPr="00E70A56" w:rsidRDefault="00DE1BC6" w:rsidP="008D3E16">
            <w:pPr>
              <w:ind w:left="-162" w:right="-179"/>
              <w:jc w:val="center"/>
              <w:rPr>
                <w:rFonts w:ascii="Times New Roman" w:hAnsi="Times New Roman"/>
                <w:spacing w:val="-2"/>
                <w:sz w:val="22"/>
                <w:szCs w:val="22"/>
              </w:rPr>
            </w:pPr>
            <w:r w:rsidRPr="00E70A56">
              <w:rPr>
                <w:rFonts w:ascii="Times New Roman" w:hAnsi="Times New Roman"/>
                <w:spacing w:val="-2"/>
                <w:sz w:val="22"/>
                <w:szCs w:val="22"/>
              </w:rPr>
              <w:t>395 580,8</w:t>
            </w:r>
          </w:p>
        </w:tc>
        <w:tc>
          <w:tcPr>
            <w:tcW w:w="1276" w:type="dxa"/>
            <w:tcBorders>
              <w:top w:val="single" w:sz="4" w:space="0" w:color="auto"/>
              <w:left w:val="nil"/>
              <w:bottom w:val="single" w:sz="4" w:space="0" w:color="auto"/>
              <w:right w:val="single" w:sz="4" w:space="0" w:color="auto"/>
            </w:tcBorders>
          </w:tcPr>
          <w:p w:rsidR="00DE1BC6" w:rsidRPr="00E70A56" w:rsidRDefault="00DE1BC6" w:rsidP="008D3E16">
            <w:pPr>
              <w:ind w:left="-162" w:right="-179"/>
              <w:jc w:val="center"/>
              <w:rPr>
                <w:rFonts w:ascii="Times New Roman" w:hAnsi="Times New Roman"/>
                <w:spacing w:val="-2"/>
                <w:sz w:val="22"/>
                <w:szCs w:val="22"/>
              </w:rPr>
            </w:pPr>
            <w:r w:rsidRPr="00E70A56">
              <w:rPr>
                <w:rFonts w:ascii="Times New Roman" w:hAnsi="Times New Roman"/>
                <w:spacing w:val="-2"/>
                <w:sz w:val="22"/>
                <w:szCs w:val="22"/>
              </w:rPr>
              <w:t>-</w:t>
            </w:r>
          </w:p>
        </w:tc>
        <w:tc>
          <w:tcPr>
            <w:tcW w:w="1276" w:type="dxa"/>
            <w:tcBorders>
              <w:top w:val="single" w:sz="4" w:space="0" w:color="auto"/>
              <w:left w:val="nil"/>
              <w:bottom w:val="single" w:sz="4" w:space="0" w:color="auto"/>
              <w:right w:val="single" w:sz="4" w:space="0" w:color="auto"/>
            </w:tcBorders>
          </w:tcPr>
          <w:p w:rsidR="00DE1BC6" w:rsidRPr="00E70A56" w:rsidRDefault="00DE1BC6" w:rsidP="008D3E16">
            <w:pPr>
              <w:ind w:left="-162" w:right="-179"/>
              <w:jc w:val="center"/>
              <w:rPr>
                <w:rFonts w:ascii="Times New Roman" w:hAnsi="Times New Roman"/>
                <w:spacing w:val="-2"/>
                <w:sz w:val="22"/>
                <w:szCs w:val="22"/>
              </w:rPr>
            </w:pPr>
            <w:r w:rsidRPr="00E70A56">
              <w:rPr>
                <w:rFonts w:ascii="Times New Roman" w:hAnsi="Times New Roman"/>
                <w:spacing w:val="-2"/>
                <w:sz w:val="22"/>
                <w:szCs w:val="22"/>
              </w:rPr>
              <w:t>100,0</w:t>
            </w:r>
          </w:p>
        </w:tc>
      </w:tr>
      <w:tr w:rsidR="00DE1BC6" w:rsidRPr="00E70A56" w:rsidTr="00617A24">
        <w:tc>
          <w:tcPr>
            <w:tcW w:w="2997" w:type="dxa"/>
            <w:tcBorders>
              <w:top w:val="single" w:sz="4" w:space="0" w:color="auto"/>
              <w:left w:val="single" w:sz="4" w:space="0" w:color="auto"/>
              <w:bottom w:val="single" w:sz="4" w:space="0" w:color="auto"/>
              <w:right w:val="single" w:sz="4" w:space="0" w:color="auto"/>
            </w:tcBorders>
            <w:vAlign w:val="bottom"/>
          </w:tcPr>
          <w:p w:rsidR="00DE1BC6" w:rsidRPr="00E70A56" w:rsidRDefault="0019221C" w:rsidP="004364DF">
            <w:pPr>
              <w:rPr>
                <w:rFonts w:ascii="Times New Roman" w:hAnsi="Times New Roman"/>
                <w:spacing w:val="-2"/>
                <w:sz w:val="22"/>
                <w:szCs w:val="22"/>
              </w:rPr>
            </w:pPr>
            <w:r w:rsidRPr="00E70A56">
              <w:rPr>
                <w:rFonts w:ascii="Times New Roman" w:hAnsi="Times New Roman"/>
                <w:spacing w:val="-2"/>
                <w:sz w:val="22"/>
                <w:szCs w:val="22"/>
              </w:rPr>
              <w:t xml:space="preserve">- за счет средств </w:t>
            </w:r>
            <w:r w:rsidR="00621F08" w:rsidRPr="00E70A56">
              <w:rPr>
                <w:rFonts w:ascii="Times New Roman" w:hAnsi="Times New Roman"/>
                <w:spacing w:val="-2"/>
                <w:sz w:val="22"/>
                <w:szCs w:val="22"/>
              </w:rPr>
              <w:t>МБТ</w:t>
            </w:r>
            <w:r w:rsidRPr="00E70A56">
              <w:rPr>
                <w:rFonts w:ascii="Times New Roman" w:hAnsi="Times New Roman"/>
                <w:spacing w:val="-2"/>
                <w:sz w:val="22"/>
                <w:szCs w:val="22"/>
              </w:rPr>
              <w:br/>
              <w:t>на</w:t>
            </w:r>
            <w:r w:rsidR="004364DF" w:rsidRPr="00E70A56">
              <w:rPr>
                <w:rFonts w:ascii="Times New Roman" w:hAnsi="Times New Roman"/>
                <w:spacing w:val="-2"/>
                <w:sz w:val="22"/>
                <w:szCs w:val="22"/>
              </w:rPr>
              <w:t xml:space="preserve"> </w:t>
            </w:r>
            <w:r w:rsidR="00932258" w:rsidRPr="00E70A56">
              <w:rPr>
                <w:rFonts w:ascii="Times New Roman" w:hAnsi="Times New Roman"/>
                <w:spacing w:val="-2"/>
                <w:sz w:val="22"/>
                <w:szCs w:val="22"/>
              </w:rPr>
              <w:t>ф</w:t>
            </w:r>
            <w:r w:rsidR="004364DF" w:rsidRPr="00E70A56">
              <w:rPr>
                <w:rFonts w:ascii="Times New Roman" w:hAnsi="Times New Roman"/>
                <w:spacing w:val="-2"/>
                <w:sz w:val="22"/>
                <w:szCs w:val="22"/>
              </w:rPr>
              <w:t xml:space="preserve">инансовое обеспечение проведения углубленной диспансеризации застрахованных по ОМС лиц, перенесших новую </w:t>
            </w:r>
            <w:proofErr w:type="spellStart"/>
            <w:r w:rsidR="004364DF" w:rsidRPr="00E70A56">
              <w:rPr>
                <w:rFonts w:ascii="Times New Roman" w:hAnsi="Times New Roman"/>
                <w:spacing w:val="-2"/>
                <w:sz w:val="22"/>
                <w:szCs w:val="22"/>
              </w:rPr>
              <w:t>коронавирусную</w:t>
            </w:r>
            <w:proofErr w:type="spellEnd"/>
            <w:r w:rsidR="004364DF" w:rsidRPr="00E70A56">
              <w:rPr>
                <w:rFonts w:ascii="Times New Roman" w:hAnsi="Times New Roman"/>
                <w:spacing w:val="-2"/>
                <w:sz w:val="22"/>
                <w:szCs w:val="22"/>
              </w:rPr>
              <w:t xml:space="preserve"> инфекцию (COVID-19), в рамках реализации ТП</w:t>
            </w:r>
            <w:r w:rsidR="00E70A56">
              <w:rPr>
                <w:rFonts w:ascii="Times New Roman" w:hAnsi="Times New Roman"/>
                <w:spacing w:val="-2"/>
                <w:sz w:val="22"/>
                <w:szCs w:val="22"/>
              </w:rPr>
              <w:t xml:space="preserve"> </w:t>
            </w:r>
            <w:r w:rsidR="004364DF" w:rsidRPr="00E70A56">
              <w:rPr>
                <w:rFonts w:ascii="Times New Roman" w:hAnsi="Times New Roman"/>
                <w:spacing w:val="-2"/>
                <w:sz w:val="22"/>
                <w:szCs w:val="22"/>
              </w:rPr>
              <w:t>ОМС</w:t>
            </w:r>
          </w:p>
          <w:p w:rsidR="00DC7CF2" w:rsidRPr="00E70A56" w:rsidRDefault="00DC7CF2" w:rsidP="004364DF">
            <w:pPr>
              <w:rPr>
                <w:rFonts w:ascii="Times New Roman" w:hAnsi="Times New Roman"/>
                <w:spacing w:val="-2"/>
                <w:sz w:val="22"/>
                <w:szCs w:val="22"/>
              </w:rPr>
            </w:pPr>
          </w:p>
        </w:tc>
        <w:tc>
          <w:tcPr>
            <w:tcW w:w="1559" w:type="dxa"/>
            <w:tcBorders>
              <w:top w:val="single" w:sz="4" w:space="0" w:color="auto"/>
              <w:left w:val="nil"/>
              <w:bottom w:val="single" w:sz="4" w:space="0" w:color="auto"/>
              <w:right w:val="single" w:sz="4" w:space="0" w:color="auto"/>
            </w:tcBorders>
            <w:noWrap/>
          </w:tcPr>
          <w:p w:rsidR="00DE1BC6" w:rsidRPr="00E70A56" w:rsidRDefault="004364DF" w:rsidP="008D3E16">
            <w:pPr>
              <w:ind w:left="-162" w:right="-179"/>
              <w:jc w:val="center"/>
              <w:rPr>
                <w:rFonts w:ascii="Times New Roman" w:hAnsi="Times New Roman"/>
                <w:spacing w:val="-2"/>
                <w:sz w:val="22"/>
                <w:szCs w:val="22"/>
              </w:rPr>
            </w:pPr>
            <w:r w:rsidRPr="00E70A56">
              <w:rPr>
                <w:rFonts w:ascii="Times New Roman" w:hAnsi="Times New Roman"/>
                <w:spacing w:val="-2"/>
                <w:sz w:val="22"/>
                <w:szCs w:val="22"/>
              </w:rPr>
              <w:t>0,0</w:t>
            </w:r>
          </w:p>
        </w:tc>
        <w:tc>
          <w:tcPr>
            <w:tcW w:w="1418" w:type="dxa"/>
            <w:tcBorders>
              <w:top w:val="single" w:sz="4" w:space="0" w:color="auto"/>
              <w:left w:val="nil"/>
              <w:bottom w:val="single" w:sz="4" w:space="0" w:color="auto"/>
              <w:right w:val="single" w:sz="4" w:space="0" w:color="auto"/>
            </w:tcBorders>
            <w:noWrap/>
          </w:tcPr>
          <w:p w:rsidR="00DE1BC6" w:rsidRPr="00E70A56" w:rsidRDefault="004364DF" w:rsidP="008D3E16">
            <w:pPr>
              <w:ind w:left="-162" w:right="-179"/>
              <w:jc w:val="center"/>
              <w:rPr>
                <w:rFonts w:ascii="Times New Roman" w:hAnsi="Times New Roman"/>
                <w:spacing w:val="-2"/>
                <w:sz w:val="22"/>
                <w:szCs w:val="22"/>
              </w:rPr>
            </w:pPr>
            <w:r w:rsidRPr="00E70A56">
              <w:rPr>
                <w:rFonts w:ascii="Times New Roman" w:hAnsi="Times New Roman"/>
                <w:spacing w:val="-2"/>
                <w:sz w:val="22"/>
                <w:szCs w:val="22"/>
              </w:rPr>
              <w:t>67 045,6</w:t>
            </w:r>
          </w:p>
        </w:tc>
        <w:tc>
          <w:tcPr>
            <w:tcW w:w="1417" w:type="dxa"/>
            <w:tcBorders>
              <w:top w:val="single" w:sz="4" w:space="0" w:color="auto"/>
              <w:left w:val="nil"/>
              <w:bottom w:val="single" w:sz="4" w:space="0" w:color="auto"/>
              <w:right w:val="single" w:sz="4" w:space="0" w:color="auto"/>
            </w:tcBorders>
            <w:noWrap/>
          </w:tcPr>
          <w:p w:rsidR="00DE1BC6" w:rsidRPr="00E70A56" w:rsidRDefault="004364DF" w:rsidP="008D3E16">
            <w:pPr>
              <w:ind w:left="-162" w:right="-179"/>
              <w:jc w:val="center"/>
              <w:rPr>
                <w:rFonts w:ascii="Times New Roman" w:hAnsi="Times New Roman"/>
                <w:spacing w:val="-2"/>
                <w:sz w:val="22"/>
                <w:szCs w:val="22"/>
              </w:rPr>
            </w:pPr>
            <w:r w:rsidRPr="00E70A56">
              <w:rPr>
                <w:rFonts w:ascii="Times New Roman" w:hAnsi="Times New Roman"/>
                <w:spacing w:val="-2"/>
                <w:sz w:val="22"/>
                <w:szCs w:val="22"/>
              </w:rPr>
              <w:t>3 138,2</w:t>
            </w:r>
          </w:p>
        </w:tc>
        <w:tc>
          <w:tcPr>
            <w:tcW w:w="1276" w:type="dxa"/>
            <w:tcBorders>
              <w:top w:val="single" w:sz="4" w:space="0" w:color="auto"/>
              <w:left w:val="nil"/>
              <w:bottom w:val="single" w:sz="4" w:space="0" w:color="auto"/>
              <w:right w:val="single" w:sz="4" w:space="0" w:color="auto"/>
            </w:tcBorders>
          </w:tcPr>
          <w:p w:rsidR="00DE1BC6" w:rsidRPr="00E70A56" w:rsidRDefault="004364DF" w:rsidP="008D3E16">
            <w:pPr>
              <w:ind w:left="-162" w:right="-179"/>
              <w:jc w:val="center"/>
              <w:rPr>
                <w:rFonts w:ascii="Times New Roman" w:hAnsi="Times New Roman"/>
                <w:spacing w:val="-2"/>
                <w:sz w:val="22"/>
                <w:szCs w:val="22"/>
              </w:rPr>
            </w:pPr>
            <w:r w:rsidRPr="00E70A56">
              <w:rPr>
                <w:rFonts w:ascii="Times New Roman" w:hAnsi="Times New Roman"/>
                <w:spacing w:val="-2"/>
                <w:sz w:val="22"/>
                <w:szCs w:val="22"/>
              </w:rPr>
              <w:t>-</w:t>
            </w:r>
          </w:p>
        </w:tc>
        <w:tc>
          <w:tcPr>
            <w:tcW w:w="1276" w:type="dxa"/>
            <w:tcBorders>
              <w:top w:val="single" w:sz="4" w:space="0" w:color="auto"/>
              <w:left w:val="nil"/>
              <w:bottom w:val="single" w:sz="4" w:space="0" w:color="auto"/>
              <w:right w:val="single" w:sz="4" w:space="0" w:color="auto"/>
            </w:tcBorders>
          </w:tcPr>
          <w:p w:rsidR="00DE1BC6" w:rsidRPr="00E70A56" w:rsidRDefault="004364DF" w:rsidP="008D3E16">
            <w:pPr>
              <w:ind w:left="-162" w:right="-179"/>
              <w:jc w:val="center"/>
              <w:rPr>
                <w:rFonts w:ascii="Times New Roman" w:hAnsi="Times New Roman"/>
                <w:spacing w:val="-2"/>
                <w:sz w:val="22"/>
                <w:szCs w:val="22"/>
              </w:rPr>
            </w:pPr>
            <w:r w:rsidRPr="00E70A56">
              <w:rPr>
                <w:rFonts w:ascii="Times New Roman" w:hAnsi="Times New Roman"/>
                <w:spacing w:val="-2"/>
                <w:sz w:val="22"/>
                <w:szCs w:val="22"/>
              </w:rPr>
              <w:t>4,7</w:t>
            </w:r>
          </w:p>
        </w:tc>
      </w:tr>
      <w:tr w:rsidR="00A54C6E" w:rsidRPr="00E70A56" w:rsidTr="00617A24">
        <w:tc>
          <w:tcPr>
            <w:tcW w:w="2997" w:type="dxa"/>
            <w:tcBorders>
              <w:top w:val="single" w:sz="4" w:space="0" w:color="auto"/>
              <w:left w:val="single" w:sz="4" w:space="0" w:color="auto"/>
              <w:bottom w:val="single" w:sz="4" w:space="0" w:color="auto"/>
              <w:right w:val="single" w:sz="4" w:space="0" w:color="auto"/>
            </w:tcBorders>
            <w:vAlign w:val="bottom"/>
          </w:tcPr>
          <w:p w:rsidR="00A54C6E" w:rsidRPr="00E70A56" w:rsidRDefault="00A54C6E" w:rsidP="00E70A56">
            <w:pPr>
              <w:rPr>
                <w:rFonts w:ascii="Times New Roman" w:hAnsi="Times New Roman"/>
                <w:spacing w:val="-2"/>
                <w:sz w:val="22"/>
                <w:szCs w:val="22"/>
              </w:rPr>
            </w:pPr>
            <w:r w:rsidRPr="00E70A56">
              <w:rPr>
                <w:rFonts w:ascii="Times New Roman" w:hAnsi="Times New Roman"/>
                <w:spacing w:val="-2"/>
                <w:sz w:val="22"/>
                <w:szCs w:val="22"/>
              </w:rPr>
              <w:t>- за счет средств МБТ</w:t>
            </w:r>
            <w:r w:rsidRPr="00E70A56">
              <w:rPr>
                <w:rFonts w:ascii="Times New Roman" w:hAnsi="Times New Roman"/>
                <w:spacing w:val="-2"/>
                <w:sz w:val="22"/>
                <w:szCs w:val="22"/>
              </w:rPr>
              <w:br/>
              <w:t xml:space="preserve">на дополнительное </w:t>
            </w:r>
            <w:r w:rsidRPr="00E70A56">
              <w:rPr>
                <w:rFonts w:ascii="Times New Roman" w:hAnsi="Times New Roman"/>
                <w:spacing w:val="-2"/>
                <w:sz w:val="22"/>
                <w:szCs w:val="22"/>
              </w:rPr>
              <w:lastRenderedPageBreak/>
              <w:t xml:space="preserve">финансовое обеспечение оказания медицинской помощи лицам, застрахованным по ОМС, </w:t>
            </w:r>
            <w:r w:rsidRPr="00E70A56">
              <w:rPr>
                <w:rFonts w:ascii="Times New Roman" w:hAnsi="Times New Roman"/>
                <w:spacing w:val="-2"/>
                <w:sz w:val="22"/>
                <w:szCs w:val="22"/>
              </w:rPr>
              <w:br/>
              <w:t xml:space="preserve">в том числе с заболеванием </w:t>
            </w:r>
            <w:r w:rsidR="00E70A56">
              <w:rPr>
                <w:rFonts w:ascii="Times New Roman" w:hAnsi="Times New Roman"/>
                <w:spacing w:val="-2"/>
                <w:sz w:val="22"/>
                <w:szCs w:val="22"/>
              </w:rPr>
              <w:br/>
            </w:r>
            <w:r w:rsidRPr="00E70A56">
              <w:rPr>
                <w:rFonts w:ascii="Times New Roman" w:hAnsi="Times New Roman"/>
                <w:spacing w:val="-2"/>
                <w:sz w:val="22"/>
                <w:szCs w:val="22"/>
              </w:rPr>
              <w:t xml:space="preserve">и (или) подозрением </w:t>
            </w:r>
            <w:r w:rsidRPr="00E70A56">
              <w:rPr>
                <w:rFonts w:ascii="Times New Roman" w:hAnsi="Times New Roman"/>
                <w:spacing w:val="-2"/>
                <w:sz w:val="22"/>
                <w:szCs w:val="22"/>
              </w:rPr>
              <w:br/>
              <w:t xml:space="preserve">на заболевание новой </w:t>
            </w:r>
            <w:proofErr w:type="spellStart"/>
            <w:r w:rsidRPr="00E70A56">
              <w:rPr>
                <w:rFonts w:ascii="Times New Roman" w:hAnsi="Times New Roman"/>
                <w:spacing w:val="-2"/>
                <w:sz w:val="22"/>
                <w:szCs w:val="22"/>
              </w:rPr>
              <w:t>коронавирусной</w:t>
            </w:r>
            <w:proofErr w:type="spellEnd"/>
            <w:r w:rsidRPr="00E70A56">
              <w:rPr>
                <w:rFonts w:ascii="Times New Roman" w:hAnsi="Times New Roman"/>
                <w:spacing w:val="-2"/>
                <w:sz w:val="22"/>
                <w:szCs w:val="22"/>
              </w:rPr>
              <w:t xml:space="preserve"> инфекцией (COVID-19) в рамках реализации ТП</w:t>
            </w:r>
            <w:r w:rsidR="00E70A56">
              <w:rPr>
                <w:rFonts w:ascii="Times New Roman" w:hAnsi="Times New Roman"/>
                <w:spacing w:val="-2"/>
                <w:sz w:val="22"/>
                <w:szCs w:val="22"/>
              </w:rPr>
              <w:t xml:space="preserve"> </w:t>
            </w:r>
            <w:r w:rsidRPr="00E70A56">
              <w:rPr>
                <w:rFonts w:ascii="Times New Roman" w:hAnsi="Times New Roman"/>
                <w:spacing w:val="-2"/>
                <w:sz w:val="22"/>
                <w:szCs w:val="22"/>
              </w:rPr>
              <w:t xml:space="preserve">ОМС </w:t>
            </w:r>
          </w:p>
        </w:tc>
        <w:tc>
          <w:tcPr>
            <w:tcW w:w="1559" w:type="dxa"/>
            <w:tcBorders>
              <w:top w:val="single" w:sz="4" w:space="0" w:color="auto"/>
              <w:left w:val="nil"/>
              <w:bottom w:val="single" w:sz="4" w:space="0" w:color="auto"/>
              <w:right w:val="single" w:sz="4" w:space="0" w:color="auto"/>
            </w:tcBorders>
            <w:noWrap/>
          </w:tcPr>
          <w:p w:rsidR="00A54C6E" w:rsidRPr="00E70A56" w:rsidRDefault="00A54C6E" w:rsidP="008D3E16">
            <w:pPr>
              <w:ind w:left="-162" w:right="-179"/>
              <w:jc w:val="center"/>
              <w:rPr>
                <w:rFonts w:ascii="Times New Roman" w:hAnsi="Times New Roman"/>
                <w:spacing w:val="-2"/>
                <w:sz w:val="22"/>
                <w:szCs w:val="22"/>
              </w:rPr>
            </w:pPr>
            <w:r w:rsidRPr="00E70A56">
              <w:rPr>
                <w:rFonts w:ascii="Times New Roman" w:hAnsi="Times New Roman"/>
                <w:spacing w:val="-2"/>
                <w:sz w:val="22"/>
                <w:szCs w:val="22"/>
              </w:rPr>
              <w:lastRenderedPageBreak/>
              <w:t>0,0</w:t>
            </w:r>
          </w:p>
        </w:tc>
        <w:tc>
          <w:tcPr>
            <w:tcW w:w="1418" w:type="dxa"/>
            <w:tcBorders>
              <w:top w:val="single" w:sz="4" w:space="0" w:color="auto"/>
              <w:left w:val="nil"/>
              <w:bottom w:val="single" w:sz="4" w:space="0" w:color="auto"/>
              <w:right w:val="single" w:sz="4" w:space="0" w:color="auto"/>
            </w:tcBorders>
            <w:noWrap/>
          </w:tcPr>
          <w:p w:rsidR="00A54C6E" w:rsidRPr="00E70A56" w:rsidRDefault="00A54C6E" w:rsidP="008D3E16">
            <w:pPr>
              <w:ind w:left="-162" w:right="-179"/>
              <w:jc w:val="center"/>
              <w:rPr>
                <w:rFonts w:ascii="Times New Roman" w:hAnsi="Times New Roman"/>
                <w:spacing w:val="-2"/>
                <w:sz w:val="22"/>
                <w:szCs w:val="22"/>
              </w:rPr>
            </w:pPr>
            <w:r w:rsidRPr="00E70A56">
              <w:rPr>
                <w:rFonts w:ascii="Times New Roman" w:hAnsi="Times New Roman"/>
                <w:spacing w:val="-2"/>
                <w:sz w:val="22"/>
                <w:szCs w:val="22"/>
              </w:rPr>
              <w:t>1 210 006,6</w:t>
            </w:r>
          </w:p>
        </w:tc>
        <w:tc>
          <w:tcPr>
            <w:tcW w:w="1417" w:type="dxa"/>
            <w:tcBorders>
              <w:top w:val="single" w:sz="4" w:space="0" w:color="auto"/>
              <w:left w:val="nil"/>
              <w:bottom w:val="single" w:sz="4" w:space="0" w:color="auto"/>
              <w:right w:val="single" w:sz="4" w:space="0" w:color="auto"/>
            </w:tcBorders>
            <w:noWrap/>
          </w:tcPr>
          <w:p w:rsidR="00A54C6E" w:rsidRPr="00E70A56" w:rsidRDefault="00A54C6E" w:rsidP="008D3E16">
            <w:pPr>
              <w:ind w:left="-162" w:right="-179"/>
              <w:jc w:val="center"/>
              <w:rPr>
                <w:rFonts w:ascii="Times New Roman" w:hAnsi="Times New Roman"/>
                <w:spacing w:val="-2"/>
                <w:sz w:val="22"/>
                <w:szCs w:val="22"/>
              </w:rPr>
            </w:pPr>
            <w:r w:rsidRPr="00E70A56">
              <w:rPr>
                <w:rFonts w:ascii="Times New Roman" w:hAnsi="Times New Roman"/>
                <w:spacing w:val="-2"/>
                <w:sz w:val="22"/>
                <w:szCs w:val="22"/>
              </w:rPr>
              <w:t>1 202 869,1</w:t>
            </w:r>
          </w:p>
        </w:tc>
        <w:tc>
          <w:tcPr>
            <w:tcW w:w="1276" w:type="dxa"/>
            <w:tcBorders>
              <w:top w:val="single" w:sz="4" w:space="0" w:color="auto"/>
              <w:left w:val="nil"/>
              <w:bottom w:val="single" w:sz="4" w:space="0" w:color="auto"/>
              <w:right w:val="single" w:sz="4" w:space="0" w:color="auto"/>
            </w:tcBorders>
          </w:tcPr>
          <w:p w:rsidR="00A54C6E" w:rsidRPr="00E70A56" w:rsidRDefault="00A54C6E" w:rsidP="008D3E16">
            <w:pPr>
              <w:ind w:left="-162" w:right="-179"/>
              <w:jc w:val="center"/>
              <w:rPr>
                <w:rFonts w:ascii="Times New Roman" w:hAnsi="Times New Roman"/>
                <w:spacing w:val="-2"/>
                <w:sz w:val="22"/>
                <w:szCs w:val="22"/>
              </w:rPr>
            </w:pPr>
            <w:r w:rsidRPr="00E70A56">
              <w:rPr>
                <w:rFonts w:ascii="Times New Roman" w:hAnsi="Times New Roman"/>
                <w:spacing w:val="-2"/>
                <w:sz w:val="22"/>
                <w:szCs w:val="22"/>
              </w:rPr>
              <w:t>-</w:t>
            </w:r>
          </w:p>
        </w:tc>
        <w:tc>
          <w:tcPr>
            <w:tcW w:w="1276" w:type="dxa"/>
            <w:tcBorders>
              <w:top w:val="single" w:sz="4" w:space="0" w:color="auto"/>
              <w:left w:val="nil"/>
              <w:bottom w:val="single" w:sz="4" w:space="0" w:color="auto"/>
              <w:right w:val="single" w:sz="4" w:space="0" w:color="auto"/>
            </w:tcBorders>
          </w:tcPr>
          <w:p w:rsidR="00A54C6E" w:rsidRPr="00E70A56" w:rsidRDefault="00A54C6E" w:rsidP="008D3E16">
            <w:pPr>
              <w:ind w:left="-162" w:right="-179"/>
              <w:jc w:val="center"/>
              <w:rPr>
                <w:rFonts w:ascii="Times New Roman" w:hAnsi="Times New Roman"/>
                <w:spacing w:val="-2"/>
                <w:sz w:val="22"/>
                <w:szCs w:val="22"/>
              </w:rPr>
            </w:pPr>
            <w:r w:rsidRPr="00E70A56">
              <w:rPr>
                <w:rFonts w:ascii="Times New Roman" w:hAnsi="Times New Roman"/>
                <w:spacing w:val="-2"/>
                <w:sz w:val="22"/>
                <w:szCs w:val="22"/>
              </w:rPr>
              <w:t>99,4</w:t>
            </w:r>
          </w:p>
        </w:tc>
      </w:tr>
      <w:tr w:rsidR="00A54C6E" w:rsidRPr="00E70A56" w:rsidTr="00617A24">
        <w:tc>
          <w:tcPr>
            <w:tcW w:w="2997" w:type="dxa"/>
            <w:tcBorders>
              <w:top w:val="single" w:sz="4" w:space="0" w:color="auto"/>
              <w:left w:val="single" w:sz="4" w:space="0" w:color="auto"/>
              <w:bottom w:val="single" w:sz="4" w:space="0" w:color="auto"/>
              <w:right w:val="single" w:sz="4" w:space="0" w:color="auto"/>
            </w:tcBorders>
            <w:vAlign w:val="bottom"/>
          </w:tcPr>
          <w:p w:rsidR="00A54C6E" w:rsidRPr="00E70A56" w:rsidRDefault="00A54C6E" w:rsidP="00A54C6E">
            <w:pPr>
              <w:rPr>
                <w:rFonts w:ascii="Times New Roman" w:hAnsi="Times New Roman"/>
                <w:spacing w:val="-2"/>
                <w:sz w:val="22"/>
                <w:szCs w:val="22"/>
              </w:rPr>
            </w:pPr>
            <w:r w:rsidRPr="00E70A56">
              <w:rPr>
                <w:rFonts w:ascii="Times New Roman" w:hAnsi="Times New Roman"/>
                <w:spacing w:val="-2"/>
                <w:sz w:val="22"/>
                <w:szCs w:val="22"/>
              </w:rPr>
              <w:lastRenderedPageBreak/>
              <w:t>- за счет средств, поступивших в рамках осуществления межтерриториальных расчетов</w:t>
            </w:r>
          </w:p>
        </w:tc>
        <w:tc>
          <w:tcPr>
            <w:tcW w:w="1559" w:type="dxa"/>
            <w:tcBorders>
              <w:top w:val="single" w:sz="4" w:space="0" w:color="auto"/>
              <w:left w:val="nil"/>
              <w:bottom w:val="single" w:sz="4" w:space="0" w:color="auto"/>
              <w:right w:val="single" w:sz="4" w:space="0" w:color="auto"/>
            </w:tcBorders>
            <w:noWrap/>
          </w:tcPr>
          <w:p w:rsidR="00A54C6E" w:rsidRPr="00E70A56" w:rsidRDefault="00A54C6E" w:rsidP="0060478F">
            <w:pPr>
              <w:ind w:left="-162" w:right="-179"/>
              <w:jc w:val="center"/>
              <w:rPr>
                <w:rFonts w:ascii="Times New Roman" w:hAnsi="Times New Roman"/>
                <w:spacing w:val="-2"/>
                <w:sz w:val="22"/>
                <w:szCs w:val="22"/>
              </w:rPr>
            </w:pPr>
            <w:r w:rsidRPr="00E70A56">
              <w:rPr>
                <w:rFonts w:ascii="Times New Roman" w:hAnsi="Times New Roman"/>
                <w:spacing w:val="-2"/>
                <w:sz w:val="22"/>
                <w:szCs w:val="22"/>
              </w:rPr>
              <w:t>385 589,5</w:t>
            </w:r>
          </w:p>
        </w:tc>
        <w:tc>
          <w:tcPr>
            <w:tcW w:w="1418" w:type="dxa"/>
            <w:tcBorders>
              <w:top w:val="single" w:sz="4" w:space="0" w:color="auto"/>
              <w:left w:val="nil"/>
              <w:bottom w:val="single" w:sz="4" w:space="0" w:color="auto"/>
              <w:right w:val="single" w:sz="4" w:space="0" w:color="auto"/>
            </w:tcBorders>
            <w:noWrap/>
          </w:tcPr>
          <w:p w:rsidR="00A54C6E" w:rsidRPr="00E70A56" w:rsidRDefault="00A54C6E" w:rsidP="0060478F">
            <w:pPr>
              <w:ind w:left="-162" w:right="-179"/>
              <w:jc w:val="center"/>
              <w:rPr>
                <w:rFonts w:ascii="Times New Roman" w:hAnsi="Times New Roman"/>
                <w:spacing w:val="-2"/>
                <w:sz w:val="22"/>
                <w:szCs w:val="22"/>
              </w:rPr>
            </w:pPr>
            <w:r w:rsidRPr="00E70A56">
              <w:rPr>
                <w:rFonts w:ascii="Times New Roman" w:hAnsi="Times New Roman"/>
                <w:spacing w:val="-2"/>
                <w:sz w:val="22"/>
                <w:szCs w:val="22"/>
              </w:rPr>
              <w:t>385 589,5</w:t>
            </w:r>
          </w:p>
        </w:tc>
        <w:tc>
          <w:tcPr>
            <w:tcW w:w="1417" w:type="dxa"/>
            <w:tcBorders>
              <w:top w:val="single" w:sz="4" w:space="0" w:color="auto"/>
              <w:left w:val="nil"/>
              <w:bottom w:val="single" w:sz="4" w:space="0" w:color="auto"/>
              <w:right w:val="single" w:sz="4" w:space="0" w:color="auto"/>
            </w:tcBorders>
            <w:noWrap/>
          </w:tcPr>
          <w:p w:rsidR="00A54C6E" w:rsidRPr="00E70A56" w:rsidRDefault="00A54C6E" w:rsidP="0060478F">
            <w:pPr>
              <w:ind w:left="-162" w:right="-179"/>
              <w:jc w:val="center"/>
              <w:rPr>
                <w:rFonts w:ascii="Times New Roman" w:hAnsi="Times New Roman"/>
                <w:spacing w:val="-2"/>
                <w:sz w:val="22"/>
                <w:szCs w:val="22"/>
              </w:rPr>
            </w:pPr>
            <w:r w:rsidRPr="00E70A56">
              <w:rPr>
                <w:rFonts w:ascii="Times New Roman" w:hAnsi="Times New Roman"/>
                <w:spacing w:val="-2"/>
                <w:sz w:val="22"/>
                <w:szCs w:val="22"/>
              </w:rPr>
              <w:t>317 049,1</w:t>
            </w:r>
          </w:p>
        </w:tc>
        <w:tc>
          <w:tcPr>
            <w:tcW w:w="1276" w:type="dxa"/>
            <w:tcBorders>
              <w:top w:val="single" w:sz="4" w:space="0" w:color="auto"/>
              <w:left w:val="nil"/>
              <w:bottom w:val="single" w:sz="4" w:space="0" w:color="auto"/>
              <w:right w:val="single" w:sz="4" w:space="0" w:color="auto"/>
            </w:tcBorders>
          </w:tcPr>
          <w:p w:rsidR="00A54C6E" w:rsidRPr="00E70A56" w:rsidRDefault="00A54C6E" w:rsidP="0060478F">
            <w:pPr>
              <w:ind w:left="-162" w:right="-179"/>
              <w:jc w:val="center"/>
              <w:rPr>
                <w:rFonts w:ascii="Times New Roman" w:hAnsi="Times New Roman"/>
                <w:spacing w:val="-2"/>
                <w:sz w:val="22"/>
                <w:szCs w:val="22"/>
              </w:rPr>
            </w:pPr>
            <w:r w:rsidRPr="00E70A56">
              <w:rPr>
                <w:rFonts w:ascii="Times New Roman" w:hAnsi="Times New Roman"/>
                <w:spacing w:val="-2"/>
                <w:sz w:val="22"/>
                <w:szCs w:val="22"/>
              </w:rPr>
              <w:t>82,2</w:t>
            </w:r>
          </w:p>
        </w:tc>
        <w:tc>
          <w:tcPr>
            <w:tcW w:w="1276" w:type="dxa"/>
            <w:tcBorders>
              <w:top w:val="single" w:sz="4" w:space="0" w:color="auto"/>
              <w:left w:val="nil"/>
              <w:bottom w:val="single" w:sz="4" w:space="0" w:color="auto"/>
              <w:right w:val="single" w:sz="4" w:space="0" w:color="auto"/>
            </w:tcBorders>
          </w:tcPr>
          <w:p w:rsidR="00A54C6E" w:rsidRPr="00E70A56" w:rsidRDefault="00A54C6E" w:rsidP="0060478F">
            <w:pPr>
              <w:ind w:left="-162" w:right="-179"/>
              <w:jc w:val="center"/>
              <w:rPr>
                <w:rFonts w:ascii="Times New Roman" w:hAnsi="Times New Roman"/>
                <w:spacing w:val="-2"/>
                <w:sz w:val="22"/>
                <w:szCs w:val="22"/>
              </w:rPr>
            </w:pPr>
            <w:r w:rsidRPr="00E70A56">
              <w:rPr>
                <w:rFonts w:ascii="Times New Roman" w:hAnsi="Times New Roman"/>
                <w:spacing w:val="-2"/>
                <w:sz w:val="22"/>
                <w:szCs w:val="22"/>
              </w:rPr>
              <w:t>82,2</w:t>
            </w:r>
          </w:p>
        </w:tc>
      </w:tr>
      <w:tr w:rsidR="00A54C6E" w:rsidRPr="00E70A56" w:rsidTr="00617A24">
        <w:tc>
          <w:tcPr>
            <w:tcW w:w="2997" w:type="dxa"/>
            <w:tcBorders>
              <w:top w:val="single" w:sz="4" w:space="0" w:color="auto"/>
              <w:left w:val="single" w:sz="4" w:space="0" w:color="auto"/>
              <w:bottom w:val="single" w:sz="4" w:space="0" w:color="auto"/>
              <w:right w:val="single" w:sz="4" w:space="0" w:color="auto"/>
            </w:tcBorders>
            <w:vAlign w:val="bottom"/>
          </w:tcPr>
          <w:p w:rsidR="00A54C6E" w:rsidRPr="00E70A56" w:rsidRDefault="00A54C6E" w:rsidP="0060478F">
            <w:pPr>
              <w:rPr>
                <w:rFonts w:ascii="Times New Roman" w:hAnsi="Times New Roman"/>
                <w:spacing w:val="-2"/>
                <w:sz w:val="22"/>
                <w:szCs w:val="22"/>
              </w:rPr>
            </w:pPr>
            <w:r w:rsidRPr="00E70A56">
              <w:rPr>
                <w:rFonts w:ascii="Times New Roman" w:hAnsi="Times New Roman"/>
                <w:spacing w:val="-2"/>
                <w:sz w:val="22"/>
                <w:szCs w:val="22"/>
              </w:rPr>
              <w:t xml:space="preserve">- за счет средств, поступивших </w:t>
            </w:r>
            <w:r w:rsidR="00E70A56">
              <w:rPr>
                <w:rFonts w:ascii="Times New Roman" w:hAnsi="Times New Roman"/>
                <w:spacing w:val="-2"/>
                <w:sz w:val="22"/>
                <w:szCs w:val="22"/>
              </w:rPr>
              <w:br/>
            </w:r>
            <w:r w:rsidRPr="00E70A56">
              <w:rPr>
                <w:rFonts w:ascii="Times New Roman" w:hAnsi="Times New Roman"/>
                <w:spacing w:val="-2"/>
                <w:sz w:val="22"/>
                <w:szCs w:val="22"/>
              </w:rPr>
              <w:t>на дополнительное финансовое обеспечение организации ОМС</w:t>
            </w:r>
          </w:p>
        </w:tc>
        <w:tc>
          <w:tcPr>
            <w:tcW w:w="1559" w:type="dxa"/>
            <w:tcBorders>
              <w:top w:val="single" w:sz="4" w:space="0" w:color="auto"/>
              <w:left w:val="nil"/>
              <w:bottom w:val="single" w:sz="4" w:space="0" w:color="auto"/>
              <w:right w:val="single" w:sz="4" w:space="0" w:color="auto"/>
            </w:tcBorders>
            <w:noWrap/>
          </w:tcPr>
          <w:p w:rsidR="00A54C6E" w:rsidRPr="00E70A56" w:rsidRDefault="00A54C6E" w:rsidP="0060478F">
            <w:pPr>
              <w:ind w:left="-162" w:right="-179"/>
              <w:jc w:val="center"/>
              <w:rPr>
                <w:rFonts w:ascii="Times New Roman" w:hAnsi="Times New Roman"/>
                <w:spacing w:val="-2"/>
                <w:sz w:val="22"/>
                <w:szCs w:val="22"/>
              </w:rPr>
            </w:pPr>
            <w:r w:rsidRPr="00E70A56">
              <w:rPr>
                <w:rFonts w:ascii="Times New Roman" w:hAnsi="Times New Roman"/>
                <w:spacing w:val="-2"/>
                <w:sz w:val="22"/>
                <w:szCs w:val="22"/>
              </w:rPr>
              <w:t>4 013,3</w:t>
            </w:r>
          </w:p>
        </w:tc>
        <w:tc>
          <w:tcPr>
            <w:tcW w:w="1418" w:type="dxa"/>
            <w:tcBorders>
              <w:top w:val="single" w:sz="4" w:space="0" w:color="auto"/>
              <w:left w:val="nil"/>
              <w:bottom w:val="single" w:sz="4" w:space="0" w:color="auto"/>
              <w:right w:val="single" w:sz="4" w:space="0" w:color="auto"/>
            </w:tcBorders>
            <w:noWrap/>
          </w:tcPr>
          <w:p w:rsidR="00A54C6E" w:rsidRPr="00E70A56" w:rsidRDefault="00A54C6E" w:rsidP="0060478F">
            <w:pPr>
              <w:ind w:left="-162" w:right="-179"/>
              <w:jc w:val="center"/>
              <w:rPr>
                <w:rFonts w:ascii="Times New Roman" w:hAnsi="Times New Roman"/>
                <w:spacing w:val="-2"/>
                <w:sz w:val="22"/>
                <w:szCs w:val="22"/>
              </w:rPr>
            </w:pPr>
            <w:r w:rsidRPr="00E70A56">
              <w:rPr>
                <w:rFonts w:ascii="Times New Roman" w:hAnsi="Times New Roman"/>
                <w:spacing w:val="-2"/>
                <w:sz w:val="22"/>
                <w:szCs w:val="22"/>
              </w:rPr>
              <w:t>4 013,3</w:t>
            </w:r>
          </w:p>
        </w:tc>
        <w:tc>
          <w:tcPr>
            <w:tcW w:w="1417" w:type="dxa"/>
            <w:tcBorders>
              <w:top w:val="single" w:sz="4" w:space="0" w:color="auto"/>
              <w:left w:val="nil"/>
              <w:bottom w:val="single" w:sz="4" w:space="0" w:color="auto"/>
              <w:right w:val="single" w:sz="4" w:space="0" w:color="auto"/>
            </w:tcBorders>
            <w:noWrap/>
          </w:tcPr>
          <w:p w:rsidR="00A54C6E" w:rsidRPr="00E70A56" w:rsidRDefault="00A54C6E" w:rsidP="0060478F">
            <w:pPr>
              <w:ind w:left="-162" w:right="-179"/>
              <w:jc w:val="center"/>
              <w:rPr>
                <w:rFonts w:ascii="Times New Roman" w:hAnsi="Times New Roman"/>
                <w:spacing w:val="-2"/>
                <w:sz w:val="22"/>
                <w:szCs w:val="22"/>
              </w:rPr>
            </w:pPr>
            <w:r w:rsidRPr="00E70A56">
              <w:rPr>
                <w:rFonts w:ascii="Times New Roman" w:hAnsi="Times New Roman"/>
                <w:spacing w:val="-2"/>
                <w:sz w:val="22"/>
                <w:szCs w:val="22"/>
              </w:rPr>
              <w:t>740,9</w:t>
            </w:r>
          </w:p>
        </w:tc>
        <w:tc>
          <w:tcPr>
            <w:tcW w:w="1276" w:type="dxa"/>
            <w:tcBorders>
              <w:top w:val="single" w:sz="4" w:space="0" w:color="auto"/>
              <w:left w:val="nil"/>
              <w:bottom w:val="single" w:sz="4" w:space="0" w:color="auto"/>
              <w:right w:val="single" w:sz="4" w:space="0" w:color="auto"/>
            </w:tcBorders>
          </w:tcPr>
          <w:p w:rsidR="00A54C6E" w:rsidRPr="00E70A56" w:rsidRDefault="00A54C6E" w:rsidP="0060478F">
            <w:pPr>
              <w:ind w:left="-162" w:right="-179"/>
              <w:jc w:val="center"/>
              <w:rPr>
                <w:rFonts w:ascii="Times New Roman" w:hAnsi="Times New Roman"/>
                <w:spacing w:val="-2"/>
                <w:sz w:val="22"/>
                <w:szCs w:val="22"/>
              </w:rPr>
            </w:pPr>
            <w:r w:rsidRPr="00E70A56">
              <w:rPr>
                <w:rFonts w:ascii="Times New Roman" w:hAnsi="Times New Roman"/>
                <w:spacing w:val="-2"/>
                <w:sz w:val="22"/>
                <w:szCs w:val="22"/>
              </w:rPr>
              <w:t>18,5</w:t>
            </w:r>
          </w:p>
        </w:tc>
        <w:tc>
          <w:tcPr>
            <w:tcW w:w="1276" w:type="dxa"/>
            <w:tcBorders>
              <w:top w:val="single" w:sz="4" w:space="0" w:color="auto"/>
              <w:left w:val="nil"/>
              <w:bottom w:val="single" w:sz="4" w:space="0" w:color="auto"/>
              <w:right w:val="single" w:sz="4" w:space="0" w:color="auto"/>
            </w:tcBorders>
          </w:tcPr>
          <w:p w:rsidR="00A54C6E" w:rsidRPr="00E70A56" w:rsidRDefault="00A54C6E" w:rsidP="0060478F">
            <w:pPr>
              <w:ind w:left="-162" w:right="-179"/>
              <w:jc w:val="center"/>
              <w:rPr>
                <w:rFonts w:ascii="Times New Roman" w:hAnsi="Times New Roman"/>
                <w:spacing w:val="-2"/>
                <w:sz w:val="22"/>
                <w:szCs w:val="22"/>
              </w:rPr>
            </w:pPr>
            <w:r w:rsidRPr="00E70A56">
              <w:rPr>
                <w:rFonts w:ascii="Times New Roman" w:hAnsi="Times New Roman"/>
                <w:spacing w:val="-2"/>
                <w:sz w:val="22"/>
                <w:szCs w:val="22"/>
              </w:rPr>
              <w:t>18,5</w:t>
            </w:r>
          </w:p>
        </w:tc>
      </w:tr>
      <w:tr w:rsidR="00A54C6E" w:rsidRPr="00E70A56" w:rsidTr="00617A24">
        <w:tc>
          <w:tcPr>
            <w:tcW w:w="2997" w:type="dxa"/>
            <w:tcBorders>
              <w:top w:val="single" w:sz="4" w:space="0" w:color="auto"/>
              <w:left w:val="single" w:sz="4" w:space="0" w:color="auto"/>
              <w:bottom w:val="single" w:sz="4" w:space="0" w:color="auto"/>
              <w:right w:val="single" w:sz="4" w:space="0" w:color="auto"/>
            </w:tcBorders>
            <w:vAlign w:val="bottom"/>
          </w:tcPr>
          <w:p w:rsidR="00A54C6E" w:rsidRPr="00E70A56" w:rsidRDefault="00A54C6E" w:rsidP="00E70A56">
            <w:pPr>
              <w:rPr>
                <w:rFonts w:ascii="Times New Roman" w:hAnsi="Times New Roman"/>
                <w:spacing w:val="-2"/>
                <w:sz w:val="22"/>
                <w:szCs w:val="22"/>
              </w:rPr>
            </w:pPr>
            <w:r w:rsidRPr="00E70A56">
              <w:rPr>
                <w:rFonts w:ascii="Times New Roman" w:hAnsi="Times New Roman"/>
                <w:spacing w:val="-2"/>
                <w:sz w:val="22"/>
                <w:szCs w:val="22"/>
              </w:rPr>
              <w:t xml:space="preserve">Финансовое обеспечение формирования </w:t>
            </w:r>
            <w:r w:rsidR="00E70A56">
              <w:rPr>
                <w:rFonts w:ascii="Times New Roman" w:hAnsi="Times New Roman"/>
                <w:spacing w:val="-2"/>
                <w:sz w:val="22"/>
                <w:szCs w:val="22"/>
              </w:rPr>
              <w:t>НСЗ</w:t>
            </w:r>
            <w:r w:rsidRPr="00E70A56">
              <w:rPr>
                <w:rFonts w:ascii="Times New Roman" w:hAnsi="Times New Roman"/>
                <w:spacing w:val="-2"/>
                <w:sz w:val="22"/>
                <w:szCs w:val="22"/>
              </w:rPr>
              <w:t xml:space="preserve"> территориального фонда обязательного медицинского страхования</w:t>
            </w:r>
          </w:p>
        </w:tc>
        <w:tc>
          <w:tcPr>
            <w:tcW w:w="1559" w:type="dxa"/>
            <w:tcBorders>
              <w:top w:val="single" w:sz="4" w:space="0" w:color="auto"/>
              <w:left w:val="nil"/>
              <w:bottom w:val="single" w:sz="4" w:space="0" w:color="auto"/>
              <w:right w:val="single" w:sz="4" w:space="0" w:color="auto"/>
            </w:tcBorders>
            <w:noWrap/>
          </w:tcPr>
          <w:p w:rsidR="00A54C6E" w:rsidRPr="00E70A56" w:rsidRDefault="00A54C6E" w:rsidP="0060478F">
            <w:pPr>
              <w:jc w:val="center"/>
              <w:rPr>
                <w:rFonts w:ascii="Times New Roman" w:hAnsi="Times New Roman"/>
                <w:sz w:val="22"/>
                <w:szCs w:val="22"/>
              </w:rPr>
            </w:pPr>
            <w:r w:rsidRPr="00E70A56">
              <w:rPr>
                <w:rFonts w:ascii="Times New Roman" w:hAnsi="Times New Roman"/>
                <w:sz w:val="22"/>
                <w:szCs w:val="22"/>
              </w:rPr>
              <w:t>0,0</w:t>
            </w:r>
          </w:p>
        </w:tc>
        <w:tc>
          <w:tcPr>
            <w:tcW w:w="1418" w:type="dxa"/>
            <w:tcBorders>
              <w:top w:val="single" w:sz="4" w:space="0" w:color="auto"/>
              <w:left w:val="nil"/>
              <w:bottom w:val="single" w:sz="4" w:space="0" w:color="auto"/>
              <w:right w:val="single" w:sz="4" w:space="0" w:color="auto"/>
            </w:tcBorders>
            <w:noWrap/>
          </w:tcPr>
          <w:p w:rsidR="00A54C6E" w:rsidRPr="00E70A56" w:rsidRDefault="00A54C6E" w:rsidP="0060478F">
            <w:pPr>
              <w:jc w:val="center"/>
              <w:rPr>
                <w:rFonts w:ascii="Times New Roman" w:hAnsi="Times New Roman"/>
                <w:sz w:val="22"/>
                <w:szCs w:val="22"/>
              </w:rPr>
            </w:pPr>
            <w:r w:rsidRPr="00E70A56">
              <w:rPr>
                <w:rFonts w:ascii="Times New Roman" w:hAnsi="Times New Roman"/>
                <w:sz w:val="22"/>
                <w:szCs w:val="22"/>
              </w:rPr>
              <w:t>81 535,9</w:t>
            </w:r>
          </w:p>
        </w:tc>
        <w:tc>
          <w:tcPr>
            <w:tcW w:w="1417" w:type="dxa"/>
            <w:tcBorders>
              <w:top w:val="single" w:sz="4" w:space="0" w:color="auto"/>
              <w:left w:val="nil"/>
              <w:bottom w:val="single" w:sz="4" w:space="0" w:color="auto"/>
              <w:right w:val="single" w:sz="4" w:space="0" w:color="auto"/>
            </w:tcBorders>
            <w:noWrap/>
          </w:tcPr>
          <w:p w:rsidR="00A54C6E" w:rsidRPr="00E70A56" w:rsidRDefault="00A54C6E" w:rsidP="00B539FB">
            <w:pPr>
              <w:jc w:val="center"/>
              <w:rPr>
                <w:rFonts w:ascii="Times New Roman" w:hAnsi="Times New Roman"/>
                <w:sz w:val="22"/>
                <w:szCs w:val="22"/>
              </w:rPr>
            </w:pPr>
            <w:r w:rsidRPr="00E70A56">
              <w:rPr>
                <w:rFonts w:ascii="Times New Roman" w:hAnsi="Times New Roman"/>
                <w:sz w:val="22"/>
                <w:szCs w:val="22"/>
              </w:rPr>
              <w:t>13 531,9</w:t>
            </w:r>
          </w:p>
        </w:tc>
        <w:tc>
          <w:tcPr>
            <w:tcW w:w="1276" w:type="dxa"/>
            <w:tcBorders>
              <w:top w:val="single" w:sz="4" w:space="0" w:color="auto"/>
              <w:left w:val="nil"/>
              <w:bottom w:val="single" w:sz="4" w:space="0" w:color="auto"/>
              <w:right w:val="single" w:sz="4" w:space="0" w:color="auto"/>
            </w:tcBorders>
          </w:tcPr>
          <w:p w:rsidR="00A54C6E" w:rsidRPr="00E70A56" w:rsidRDefault="00A54C6E" w:rsidP="0060478F">
            <w:pPr>
              <w:jc w:val="center"/>
              <w:rPr>
                <w:rFonts w:ascii="Times New Roman" w:hAnsi="Times New Roman"/>
                <w:sz w:val="22"/>
                <w:szCs w:val="22"/>
              </w:rPr>
            </w:pPr>
            <w:r w:rsidRPr="00E70A56">
              <w:rPr>
                <w:rFonts w:ascii="Times New Roman" w:hAnsi="Times New Roman"/>
                <w:sz w:val="22"/>
                <w:szCs w:val="22"/>
              </w:rPr>
              <w:t>-</w:t>
            </w:r>
          </w:p>
        </w:tc>
        <w:tc>
          <w:tcPr>
            <w:tcW w:w="1276" w:type="dxa"/>
            <w:tcBorders>
              <w:top w:val="single" w:sz="4" w:space="0" w:color="auto"/>
              <w:left w:val="nil"/>
              <w:bottom w:val="single" w:sz="4" w:space="0" w:color="auto"/>
              <w:right w:val="single" w:sz="4" w:space="0" w:color="auto"/>
            </w:tcBorders>
          </w:tcPr>
          <w:p w:rsidR="00A54C6E" w:rsidRPr="00E70A56" w:rsidRDefault="00A54C6E" w:rsidP="00DC09A7">
            <w:pPr>
              <w:jc w:val="center"/>
              <w:rPr>
                <w:rFonts w:ascii="Times New Roman" w:hAnsi="Times New Roman"/>
                <w:sz w:val="22"/>
                <w:szCs w:val="22"/>
              </w:rPr>
            </w:pPr>
            <w:r w:rsidRPr="00E70A56">
              <w:rPr>
                <w:rFonts w:ascii="Times New Roman" w:hAnsi="Times New Roman"/>
                <w:sz w:val="22"/>
                <w:szCs w:val="22"/>
              </w:rPr>
              <w:t>16,6</w:t>
            </w:r>
          </w:p>
        </w:tc>
      </w:tr>
      <w:tr w:rsidR="00A54C6E" w:rsidRPr="00E70A56" w:rsidTr="00617A24">
        <w:tc>
          <w:tcPr>
            <w:tcW w:w="2997" w:type="dxa"/>
            <w:tcBorders>
              <w:top w:val="single" w:sz="4" w:space="0" w:color="auto"/>
              <w:left w:val="single" w:sz="4" w:space="0" w:color="auto"/>
              <w:bottom w:val="single" w:sz="4" w:space="0" w:color="auto"/>
              <w:right w:val="single" w:sz="4" w:space="0" w:color="auto"/>
            </w:tcBorders>
            <w:vAlign w:val="bottom"/>
          </w:tcPr>
          <w:p w:rsidR="00A54C6E" w:rsidRPr="00E70A56" w:rsidRDefault="00A54C6E" w:rsidP="00644A75">
            <w:pPr>
              <w:rPr>
                <w:rFonts w:ascii="Times New Roman" w:hAnsi="Times New Roman"/>
                <w:spacing w:val="-2"/>
                <w:sz w:val="22"/>
                <w:szCs w:val="22"/>
              </w:rPr>
            </w:pPr>
            <w:r w:rsidRPr="00E70A56">
              <w:rPr>
                <w:rFonts w:ascii="Times New Roman" w:hAnsi="Times New Roman"/>
                <w:spacing w:val="-2"/>
                <w:sz w:val="22"/>
                <w:szCs w:val="22"/>
              </w:rPr>
              <w:t xml:space="preserve">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w:t>
            </w:r>
            <w:r w:rsidRPr="00E70A56">
              <w:rPr>
                <w:rFonts w:ascii="Times New Roman" w:hAnsi="Times New Roman"/>
                <w:spacing w:val="-2"/>
                <w:sz w:val="22"/>
                <w:szCs w:val="22"/>
              </w:rPr>
              <w:br/>
              <w:t>и профилактических медицинских осмотров населения</w:t>
            </w:r>
          </w:p>
        </w:tc>
        <w:tc>
          <w:tcPr>
            <w:tcW w:w="1559" w:type="dxa"/>
            <w:tcBorders>
              <w:top w:val="single" w:sz="4" w:space="0" w:color="auto"/>
              <w:left w:val="nil"/>
              <w:bottom w:val="single" w:sz="4" w:space="0" w:color="auto"/>
              <w:right w:val="single" w:sz="4" w:space="0" w:color="auto"/>
            </w:tcBorders>
            <w:noWrap/>
          </w:tcPr>
          <w:p w:rsidR="00A54C6E" w:rsidRPr="00E70A56" w:rsidRDefault="00A54C6E" w:rsidP="0060478F">
            <w:pPr>
              <w:jc w:val="center"/>
              <w:rPr>
                <w:rFonts w:ascii="Times New Roman" w:hAnsi="Times New Roman"/>
                <w:sz w:val="22"/>
                <w:szCs w:val="22"/>
              </w:rPr>
            </w:pPr>
            <w:r w:rsidRPr="00E70A56">
              <w:rPr>
                <w:rFonts w:ascii="Times New Roman" w:hAnsi="Times New Roman"/>
                <w:sz w:val="22"/>
                <w:szCs w:val="22"/>
              </w:rPr>
              <w:t>0,0</w:t>
            </w:r>
          </w:p>
        </w:tc>
        <w:tc>
          <w:tcPr>
            <w:tcW w:w="1418" w:type="dxa"/>
            <w:tcBorders>
              <w:top w:val="single" w:sz="4" w:space="0" w:color="auto"/>
              <w:left w:val="nil"/>
              <w:bottom w:val="single" w:sz="4" w:space="0" w:color="auto"/>
              <w:right w:val="single" w:sz="4" w:space="0" w:color="auto"/>
            </w:tcBorders>
            <w:noWrap/>
          </w:tcPr>
          <w:p w:rsidR="00A54C6E" w:rsidRPr="00E70A56" w:rsidRDefault="00A54C6E" w:rsidP="0060478F">
            <w:pPr>
              <w:jc w:val="center"/>
              <w:rPr>
                <w:rFonts w:ascii="Times New Roman" w:hAnsi="Times New Roman"/>
                <w:sz w:val="22"/>
                <w:szCs w:val="22"/>
              </w:rPr>
            </w:pPr>
            <w:r w:rsidRPr="00E70A56">
              <w:rPr>
                <w:rFonts w:ascii="Times New Roman" w:hAnsi="Times New Roman"/>
                <w:sz w:val="22"/>
                <w:szCs w:val="22"/>
              </w:rPr>
              <w:t>14 829,2</w:t>
            </w:r>
          </w:p>
        </w:tc>
        <w:tc>
          <w:tcPr>
            <w:tcW w:w="1417" w:type="dxa"/>
            <w:tcBorders>
              <w:top w:val="single" w:sz="4" w:space="0" w:color="auto"/>
              <w:left w:val="nil"/>
              <w:bottom w:val="single" w:sz="4" w:space="0" w:color="auto"/>
              <w:right w:val="single" w:sz="4" w:space="0" w:color="auto"/>
            </w:tcBorders>
            <w:noWrap/>
          </w:tcPr>
          <w:p w:rsidR="00A54C6E" w:rsidRPr="00E70A56" w:rsidRDefault="00A54C6E" w:rsidP="0060478F">
            <w:pPr>
              <w:jc w:val="center"/>
              <w:rPr>
                <w:rFonts w:ascii="Times New Roman" w:hAnsi="Times New Roman"/>
                <w:sz w:val="22"/>
                <w:szCs w:val="22"/>
              </w:rPr>
            </w:pPr>
            <w:r w:rsidRPr="00E70A56">
              <w:rPr>
                <w:rFonts w:ascii="Times New Roman" w:hAnsi="Times New Roman"/>
                <w:sz w:val="22"/>
                <w:szCs w:val="22"/>
              </w:rPr>
              <w:t>0,0</w:t>
            </w:r>
          </w:p>
        </w:tc>
        <w:tc>
          <w:tcPr>
            <w:tcW w:w="1276" w:type="dxa"/>
            <w:tcBorders>
              <w:top w:val="single" w:sz="4" w:space="0" w:color="auto"/>
              <w:left w:val="nil"/>
              <w:bottom w:val="single" w:sz="4" w:space="0" w:color="auto"/>
              <w:right w:val="single" w:sz="4" w:space="0" w:color="auto"/>
            </w:tcBorders>
          </w:tcPr>
          <w:p w:rsidR="00A54C6E" w:rsidRPr="00E70A56" w:rsidRDefault="00A54C6E" w:rsidP="0060478F">
            <w:pPr>
              <w:jc w:val="center"/>
              <w:rPr>
                <w:rFonts w:ascii="Times New Roman" w:hAnsi="Times New Roman"/>
                <w:sz w:val="22"/>
                <w:szCs w:val="22"/>
              </w:rPr>
            </w:pPr>
            <w:r w:rsidRPr="00E70A56">
              <w:rPr>
                <w:rFonts w:ascii="Times New Roman" w:hAnsi="Times New Roman"/>
                <w:sz w:val="22"/>
                <w:szCs w:val="22"/>
              </w:rPr>
              <w:t>-</w:t>
            </w:r>
          </w:p>
        </w:tc>
        <w:tc>
          <w:tcPr>
            <w:tcW w:w="1276" w:type="dxa"/>
            <w:tcBorders>
              <w:top w:val="single" w:sz="4" w:space="0" w:color="auto"/>
              <w:left w:val="nil"/>
              <w:bottom w:val="single" w:sz="4" w:space="0" w:color="auto"/>
              <w:right w:val="single" w:sz="4" w:space="0" w:color="auto"/>
            </w:tcBorders>
          </w:tcPr>
          <w:p w:rsidR="00A54C6E" w:rsidRPr="00E70A56" w:rsidRDefault="00A54C6E" w:rsidP="00564B58">
            <w:pPr>
              <w:jc w:val="center"/>
              <w:rPr>
                <w:rFonts w:ascii="Times New Roman" w:hAnsi="Times New Roman"/>
                <w:sz w:val="22"/>
                <w:szCs w:val="22"/>
              </w:rPr>
            </w:pPr>
            <w:r w:rsidRPr="00E70A56">
              <w:rPr>
                <w:rFonts w:ascii="Times New Roman" w:hAnsi="Times New Roman"/>
                <w:sz w:val="22"/>
                <w:szCs w:val="22"/>
              </w:rPr>
              <w:t>-</w:t>
            </w:r>
          </w:p>
        </w:tc>
      </w:tr>
      <w:tr w:rsidR="00A54C6E" w:rsidRPr="00E70A56" w:rsidTr="00E70A56">
        <w:trPr>
          <w:trHeight w:val="2202"/>
        </w:trPr>
        <w:tc>
          <w:tcPr>
            <w:tcW w:w="2997" w:type="dxa"/>
            <w:tcBorders>
              <w:top w:val="single" w:sz="4" w:space="0" w:color="auto"/>
              <w:left w:val="single" w:sz="4" w:space="0" w:color="auto"/>
              <w:bottom w:val="single" w:sz="4" w:space="0" w:color="auto"/>
              <w:right w:val="single" w:sz="4" w:space="0" w:color="auto"/>
            </w:tcBorders>
            <w:vAlign w:val="bottom"/>
          </w:tcPr>
          <w:p w:rsidR="00A54C6E" w:rsidRPr="00E70A56" w:rsidRDefault="00A54C6E" w:rsidP="00E70A56">
            <w:pPr>
              <w:rPr>
                <w:rFonts w:ascii="Times New Roman" w:hAnsi="Times New Roman"/>
                <w:spacing w:val="-2"/>
                <w:sz w:val="22"/>
                <w:szCs w:val="22"/>
              </w:rPr>
            </w:pPr>
            <w:r w:rsidRPr="00E70A56">
              <w:rPr>
                <w:rFonts w:ascii="Times New Roman" w:hAnsi="Times New Roman"/>
                <w:spacing w:val="-2"/>
                <w:sz w:val="22"/>
                <w:szCs w:val="22"/>
              </w:rPr>
              <w:t xml:space="preserve">Финансовое обеспечение мероприятий по организации ДПО медицинских работников по программам повышения квалификации, </w:t>
            </w:r>
            <w:r w:rsidR="00E70A56">
              <w:rPr>
                <w:rFonts w:ascii="Times New Roman" w:hAnsi="Times New Roman"/>
                <w:spacing w:val="-2"/>
                <w:sz w:val="22"/>
                <w:szCs w:val="22"/>
              </w:rPr>
              <w:br/>
            </w:r>
            <w:r w:rsidRPr="00E70A56">
              <w:rPr>
                <w:rFonts w:ascii="Times New Roman" w:hAnsi="Times New Roman"/>
                <w:spacing w:val="-2"/>
                <w:sz w:val="22"/>
                <w:szCs w:val="22"/>
              </w:rPr>
              <w:t>а</w:t>
            </w:r>
            <w:r w:rsidR="00E70A56">
              <w:rPr>
                <w:rFonts w:ascii="Times New Roman" w:hAnsi="Times New Roman"/>
                <w:spacing w:val="-2"/>
                <w:sz w:val="22"/>
                <w:szCs w:val="22"/>
              </w:rPr>
              <w:t xml:space="preserve"> </w:t>
            </w:r>
            <w:r w:rsidRPr="00E70A56">
              <w:rPr>
                <w:rFonts w:ascii="Times New Roman" w:hAnsi="Times New Roman"/>
                <w:spacing w:val="-2"/>
                <w:sz w:val="22"/>
                <w:szCs w:val="22"/>
              </w:rPr>
              <w:t>также по приобретению и проведению ремонта медицинского оборудования</w:t>
            </w:r>
          </w:p>
        </w:tc>
        <w:tc>
          <w:tcPr>
            <w:tcW w:w="1559" w:type="dxa"/>
            <w:tcBorders>
              <w:top w:val="single" w:sz="4" w:space="0" w:color="auto"/>
              <w:left w:val="nil"/>
              <w:bottom w:val="single" w:sz="4" w:space="0" w:color="auto"/>
              <w:right w:val="single" w:sz="4" w:space="0" w:color="auto"/>
            </w:tcBorders>
            <w:noWrap/>
          </w:tcPr>
          <w:p w:rsidR="00A54C6E" w:rsidRPr="00E70A56" w:rsidRDefault="00A54C6E" w:rsidP="0060478F">
            <w:pPr>
              <w:ind w:left="-162" w:right="-179"/>
              <w:jc w:val="center"/>
              <w:rPr>
                <w:rFonts w:ascii="Times New Roman" w:hAnsi="Times New Roman"/>
                <w:spacing w:val="-2"/>
                <w:sz w:val="22"/>
                <w:szCs w:val="22"/>
              </w:rPr>
            </w:pPr>
            <w:r w:rsidRPr="00E70A56">
              <w:rPr>
                <w:rFonts w:ascii="Times New Roman" w:hAnsi="Times New Roman"/>
                <w:spacing w:val="-2"/>
                <w:sz w:val="22"/>
                <w:szCs w:val="22"/>
              </w:rPr>
              <w:t>59 973,7</w:t>
            </w:r>
          </w:p>
        </w:tc>
        <w:tc>
          <w:tcPr>
            <w:tcW w:w="1418" w:type="dxa"/>
            <w:tcBorders>
              <w:top w:val="single" w:sz="4" w:space="0" w:color="auto"/>
              <w:left w:val="nil"/>
              <w:bottom w:val="single" w:sz="4" w:space="0" w:color="auto"/>
              <w:right w:val="single" w:sz="4" w:space="0" w:color="auto"/>
            </w:tcBorders>
            <w:noWrap/>
          </w:tcPr>
          <w:p w:rsidR="00A54C6E" w:rsidRPr="00E70A56" w:rsidRDefault="00A54C6E" w:rsidP="0060478F">
            <w:pPr>
              <w:ind w:left="-162" w:right="-179"/>
              <w:jc w:val="center"/>
              <w:rPr>
                <w:rFonts w:ascii="Times New Roman" w:hAnsi="Times New Roman"/>
                <w:spacing w:val="-2"/>
                <w:sz w:val="22"/>
                <w:szCs w:val="22"/>
              </w:rPr>
            </w:pPr>
            <w:r w:rsidRPr="00E70A56">
              <w:rPr>
                <w:rFonts w:ascii="Times New Roman" w:hAnsi="Times New Roman"/>
                <w:spacing w:val="-2"/>
                <w:sz w:val="22"/>
                <w:szCs w:val="22"/>
              </w:rPr>
              <w:t>59 973,7</w:t>
            </w:r>
          </w:p>
        </w:tc>
        <w:tc>
          <w:tcPr>
            <w:tcW w:w="1417" w:type="dxa"/>
            <w:tcBorders>
              <w:top w:val="single" w:sz="4" w:space="0" w:color="auto"/>
              <w:left w:val="nil"/>
              <w:bottom w:val="single" w:sz="4" w:space="0" w:color="auto"/>
              <w:right w:val="single" w:sz="4" w:space="0" w:color="auto"/>
            </w:tcBorders>
            <w:noWrap/>
          </w:tcPr>
          <w:p w:rsidR="00A54C6E" w:rsidRPr="00E70A56" w:rsidRDefault="00A54C6E" w:rsidP="0060478F">
            <w:pPr>
              <w:ind w:left="-162" w:right="-179"/>
              <w:jc w:val="center"/>
              <w:rPr>
                <w:rFonts w:ascii="Times New Roman" w:hAnsi="Times New Roman"/>
                <w:spacing w:val="-2"/>
                <w:sz w:val="22"/>
                <w:szCs w:val="22"/>
              </w:rPr>
            </w:pPr>
            <w:r w:rsidRPr="00E70A56">
              <w:rPr>
                <w:rFonts w:ascii="Times New Roman" w:hAnsi="Times New Roman"/>
                <w:spacing w:val="-2"/>
                <w:sz w:val="22"/>
                <w:szCs w:val="22"/>
              </w:rPr>
              <w:t>2 615,7</w:t>
            </w:r>
          </w:p>
        </w:tc>
        <w:tc>
          <w:tcPr>
            <w:tcW w:w="1276" w:type="dxa"/>
            <w:tcBorders>
              <w:top w:val="single" w:sz="4" w:space="0" w:color="auto"/>
              <w:left w:val="nil"/>
              <w:bottom w:val="single" w:sz="4" w:space="0" w:color="auto"/>
              <w:right w:val="single" w:sz="4" w:space="0" w:color="auto"/>
            </w:tcBorders>
          </w:tcPr>
          <w:p w:rsidR="00A54C6E" w:rsidRPr="00E70A56" w:rsidRDefault="00A54C6E" w:rsidP="0060478F">
            <w:pPr>
              <w:ind w:left="-162" w:right="-179"/>
              <w:jc w:val="center"/>
              <w:rPr>
                <w:rFonts w:ascii="Times New Roman" w:hAnsi="Times New Roman"/>
                <w:spacing w:val="-2"/>
                <w:sz w:val="22"/>
                <w:szCs w:val="22"/>
              </w:rPr>
            </w:pPr>
            <w:r w:rsidRPr="00E70A56">
              <w:rPr>
                <w:rFonts w:ascii="Times New Roman" w:hAnsi="Times New Roman"/>
                <w:spacing w:val="-2"/>
                <w:sz w:val="22"/>
                <w:szCs w:val="22"/>
              </w:rPr>
              <w:t>4,4</w:t>
            </w:r>
          </w:p>
        </w:tc>
        <w:tc>
          <w:tcPr>
            <w:tcW w:w="1276" w:type="dxa"/>
            <w:tcBorders>
              <w:top w:val="single" w:sz="4" w:space="0" w:color="auto"/>
              <w:left w:val="nil"/>
              <w:bottom w:val="single" w:sz="4" w:space="0" w:color="auto"/>
              <w:right w:val="single" w:sz="4" w:space="0" w:color="auto"/>
            </w:tcBorders>
          </w:tcPr>
          <w:p w:rsidR="00A54C6E" w:rsidRPr="00E70A56" w:rsidRDefault="00A54C6E" w:rsidP="0060478F">
            <w:pPr>
              <w:ind w:left="-162" w:right="-179"/>
              <w:jc w:val="center"/>
              <w:rPr>
                <w:rFonts w:ascii="Times New Roman" w:hAnsi="Times New Roman"/>
                <w:spacing w:val="-2"/>
                <w:sz w:val="22"/>
                <w:szCs w:val="22"/>
              </w:rPr>
            </w:pPr>
            <w:r w:rsidRPr="00E70A56">
              <w:rPr>
                <w:rFonts w:ascii="Times New Roman" w:hAnsi="Times New Roman"/>
                <w:spacing w:val="-2"/>
                <w:sz w:val="22"/>
                <w:szCs w:val="22"/>
              </w:rPr>
              <w:t>4,4</w:t>
            </w:r>
          </w:p>
        </w:tc>
      </w:tr>
      <w:tr w:rsidR="00A54C6E" w:rsidRPr="00E70A56" w:rsidTr="00617A24">
        <w:trPr>
          <w:cantSplit/>
        </w:trPr>
        <w:tc>
          <w:tcPr>
            <w:tcW w:w="2997" w:type="dxa"/>
            <w:tcBorders>
              <w:top w:val="single" w:sz="4" w:space="0" w:color="auto"/>
              <w:left w:val="single" w:sz="4" w:space="0" w:color="auto"/>
              <w:bottom w:val="single" w:sz="4" w:space="0" w:color="auto"/>
              <w:right w:val="single" w:sz="4" w:space="0" w:color="auto"/>
            </w:tcBorders>
            <w:noWrap/>
          </w:tcPr>
          <w:p w:rsidR="00A54C6E" w:rsidRPr="00E70A56" w:rsidRDefault="00A54C6E" w:rsidP="00B001ED">
            <w:pPr>
              <w:rPr>
                <w:rFonts w:ascii="Times New Roman" w:hAnsi="Times New Roman"/>
                <w:spacing w:val="-2"/>
                <w:sz w:val="22"/>
                <w:szCs w:val="22"/>
              </w:rPr>
            </w:pPr>
            <w:r w:rsidRPr="00E70A56">
              <w:rPr>
                <w:rFonts w:ascii="Times New Roman" w:hAnsi="Times New Roman"/>
                <w:spacing w:val="-2"/>
                <w:sz w:val="22"/>
                <w:szCs w:val="22"/>
              </w:rPr>
              <w:t>Выполнение функций аппаратом территориального фонда</w:t>
            </w:r>
          </w:p>
        </w:tc>
        <w:tc>
          <w:tcPr>
            <w:tcW w:w="1559" w:type="dxa"/>
            <w:tcBorders>
              <w:top w:val="single" w:sz="4" w:space="0" w:color="auto"/>
              <w:left w:val="nil"/>
              <w:bottom w:val="single" w:sz="4" w:space="0" w:color="auto"/>
              <w:right w:val="single" w:sz="4" w:space="0" w:color="auto"/>
            </w:tcBorders>
          </w:tcPr>
          <w:p w:rsidR="00A54C6E" w:rsidRPr="00E70A56" w:rsidRDefault="00A54C6E" w:rsidP="00D17019">
            <w:pPr>
              <w:ind w:left="-162" w:right="-179"/>
              <w:jc w:val="center"/>
              <w:rPr>
                <w:rFonts w:ascii="Times New Roman" w:hAnsi="Times New Roman"/>
                <w:spacing w:val="-2"/>
                <w:sz w:val="22"/>
                <w:szCs w:val="22"/>
              </w:rPr>
            </w:pPr>
            <w:r w:rsidRPr="00E70A56">
              <w:rPr>
                <w:rFonts w:ascii="Times New Roman" w:hAnsi="Times New Roman"/>
                <w:spacing w:val="-2"/>
                <w:sz w:val="22"/>
                <w:szCs w:val="22"/>
              </w:rPr>
              <w:t>134 034,5</w:t>
            </w:r>
          </w:p>
        </w:tc>
        <w:tc>
          <w:tcPr>
            <w:tcW w:w="1418" w:type="dxa"/>
            <w:tcBorders>
              <w:top w:val="single" w:sz="4" w:space="0" w:color="auto"/>
              <w:left w:val="nil"/>
              <w:bottom w:val="single" w:sz="4" w:space="0" w:color="auto"/>
              <w:right w:val="single" w:sz="4" w:space="0" w:color="auto"/>
            </w:tcBorders>
          </w:tcPr>
          <w:p w:rsidR="00A54C6E" w:rsidRPr="00E70A56" w:rsidRDefault="00A54C6E" w:rsidP="00D17019">
            <w:pPr>
              <w:ind w:left="-162" w:right="-179"/>
              <w:jc w:val="center"/>
              <w:rPr>
                <w:rFonts w:ascii="Times New Roman" w:hAnsi="Times New Roman"/>
                <w:spacing w:val="-2"/>
                <w:sz w:val="22"/>
                <w:szCs w:val="22"/>
              </w:rPr>
            </w:pPr>
            <w:r w:rsidRPr="00E70A56">
              <w:rPr>
                <w:rFonts w:ascii="Times New Roman" w:hAnsi="Times New Roman"/>
                <w:spacing w:val="-2"/>
                <w:sz w:val="22"/>
                <w:szCs w:val="22"/>
              </w:rPr>
              <w:t>134 034,5</w:t>
            </w:r>
          </w:p>
        </w:tc>
        <w:tc>
          <w:tcPr>
            <w:tcW w:w="1417" w:type="dxa"/>
            <w:tcBorders>
              <w:top w:val="single" w:sz="4" w:space="0" w:color="auto"/>
              <w:left w:val="nil"/>
              <w:bottom w:val="single" w:sz="4" w:space="0" w:color="auto"/>
              <w:right w:val="single" w:sz="4" w:space="0" w:color="auto"/>
            </w:tcBorders>
            <w:noWrap/>
          </w:tcPr>
          <w:p w:rsidR="00A54C6E" w:rsidRPr="00E70A56" w:rsidRDefault="00A54C6E" w:rsidP="00D17019">
            <w:pPr>
              <w:ind w:left="-162" w:right="-179"/>
              <w:jc w:val="center"/>
              <w:rPr>
                <w:rFonts w:ascii="Times New Roman" w:hAnsi="Times New Roman"/>
                <w:spacing w:val="-2"/>
                <w:sz w:val="22"/>
                <w:szCs w:val="22"/>
              </w:rPr>
            </w:pPr>
            <w:r w:rsidRPr="00E70A56">
              <w:rPr>
                <w:rFonts w:ascii="Times New Roman" w:hAnsi="Times New Roman"/>
                <w:spacing w:val="-2"/>
                <w:sz w:val="22"/>
                <w:szCs w:val="22"/>
              </w:rPr>
              <w:t>86 607,8</w:t>
            </w:r>
          </w:p>
        </w:tc>
        <w:tc>
          <w:tcPr>
            <w:tcW w:w="1276" w:type="dxa"/>
            <w:tcBorders>
              <w:top w:val="single" w:sz="4" w:space="0" w:color="auto"/>
              <w:left w:val="nil"/>
              <w:bottom w:val="single" w:sz="4" w:space="0" w:color="auto"/>
              <w:right w:val="single" w:sz="4" w:space="0" w:color="auto"/>
            </w:tcBorders>
          </w:tcPr>
          <w:p w:rsidR="00A54C6E" w:rsidRPr="00E70A56" w:rsidRDefault="00A54C6E" w:rsidP="00D17019">
            <w:pPr>
              <w:ind w:left="-162" w:right="-179"/>
              <w:jc w:val="center"/>
              <w:rPr>
                <w:rFonts w:ascii="Times New Roman" w:hAnsi="Times New Roman"/>
                <w:spacing w:val="-2"/>
                <w:sz w:val="22"/>
                <w:szCs w:val="22"/>
              </w:rPr>
            </w:pPr>
            <w:r w:rsidRPr="00E70A56">
              <w:rPr>
                <w:rFonts w:ascii="Times New Roman" w:hAnsi="Times New Roman"/>
                <w:spacing w:val="-2"/>
                <w:sz w:val="22"/>
                <w:szCs w:val="22"/>
              </w:rPr>
              <w:t>64,6</w:t>
            </w:r>
          </w:p>
        </w:tc>
        <w:tc>
          <w:tcPr>
            <w:tcW w:w="1276" w:type="dxa"/>
            <w:tcBorders>
              <w:top w:val="single" w:sz="4" w:space="0" w:color="auto"/>
              <w:left w:val="nil"/>
              <w:bottom w:val="single" w:sz="4" w:space="0" w:color="auto"/>
              <w:right w:val="single" w:sz="4" w:space="0" w:color="auto"/>
            </w:tcBorders>
          </w:tcPr>
          <w:p w:rsidR="00A54C6E" w:rsidRPr="00E70A56" w:rsidRDefault="00A54C6E" w:rsidP="00D17019">
            <w:pPr>
              <w:ind w:left="-162" w:right="-179"/>
              <w:jc w:val="center"/>
              <w:rPr>
                <w:rFonts w:ascii="Times New Roman" w:hAnsi="Times New Roman"/>
                <w:spacing w:val="-2"/>
                <w:sz w:val="22"/>
                <w:szCs w:val="22"/>
              </w:rPr>
            </w:pPr>
            <w:r w:rsidRPr="00E70A56">
              <w:rPr>
                <w:rFonts w:ascii="Times New Roman" w:hAnsi="Times New Roman"/>
                <w:spacing w:val="-2"/>
                <w:sz w:val="22"/>
                <w:szCs w:val="22"/>
              </w:rPr>
              <w:t>64,6</w:t>
            </w:r>
          </w:p>
        </w:tc>
      </w:tr>
      <w:tr w:rsidR="00A54C6E" w:rsidRPr="00E70A56" w:rsidTr="00617A24">
        <w:trPr>
          <w:cantSplit/>
        </w:trPr>
        <w:tc>
          <w:tcPr>
            <w:tcW w:w="2997" w:type="dxa"/>
            <w:tcBorders>
              <w:top w:val="single" w:sz="4" w:space="0" w:color="auto"/>
              <w:left w:val="single" w:sz="4" w:space="0" w:color="auto"/>
              <w:bottom w:val="single" w:sz="4" w:space="0" w:color="auto"/>
              <w:right w:val="single" w:sz="4" w:space="0" w:color="auto"/>
            </w:tcBorders>
            <w:noWrap/>
          </w:tcPr>
          <w:p w:rsidR="00A54C6E" w:rsidRPr="00E70A56" w:rsidRDefault="00A54C6E" w:rsidP="004D43B9">
            <w:pPr>
              <w:jc w:val="center"/>
              <w:rPr>
                <w:rFonts w:ascii="Times New Roman" w:hAnsi="Times New Roman"/>
                <w:spacing w:val="-2"/>
                <w:sz w:val="22"/>
                <w:szCs w:val="22"/>
              </w:rPr>
            </w:pPr>
            <w:r w:rsidRPr="00E70A56">
              <w:rPr>
                <w:rFonts w:ascii="Times New Roman" w:hAnsi="Times New Roman"/>
                <w:spacing w:val="-2"/>
                <w:sz w:val="22"/>
                <w:szCs w:val="22"/>
              </w:rPr>
              <w:t>Итого</w:t>
            </w:r>
          </w:p>
        </w:tc>
        <w:tc>
          <w:tcPr>
            <w:tcW w:w="1559" w:type="dxa"/>
            <w:tcBorders>
              <w:top w:val="single" w:sz="4" w:space="0" w:color="auto"/>
              <w:left w:val="nil"/>
              <w:bottom w:val="single" w:sz="4" w:space="0" w:color="auto"/>
              <w:right w:val="single" w:sz="4" w:space="0" w:color="auto"/>
            </w:tcBorders>
          </w:tcPr>
          <w:p w:rsidR="00A54C6E" w:rsidRPr="00E70A56" w:rsidRDefault="00A54C6E" w:rsidP="00D17019">
            <w:pPr>
              <w:ind w:left="-162" w:right="-179"/>
              <w:jc w:val="center"/>
              <w:rPr>
                <w:rFonts w:ascii="Times New Roman" w:hAnsi="Times New Roman"/>
                <w:spacing w:val="-2"/>
                <w:sz w:val="22"/>
                <w:szCs w:val="22"/>
              </w:rPr>
            </w:pPr>
            <w:r w:rsidRPr="00E70A56">
              <w:rPr>
                <w:rFonts w:ascii="Times New Roman" w:hAnsi="Times New Roman"/>
                <w:spacing w:val="-2"/>
                <w:sz w:val="22"/>
                <w:szCs w:val="22"/>
              </w:rPr>
              <w:t>24 586 766,1</w:t>
            </w:r>
          </w:p>
        </w:tc>
        <w:tc>
          <w:tcPr>
            <w:tcW w:w="1418" w:type="dxa"/>
            <w:tcBorders>
              <w:top w:val="single" w:sz="4" w:space="0" w:color="auto"/>
              <w:left w:val="nil"/>
              <w:bottom w:val="single" w:sz="4" w:space="0" w:color="auto"/>
              <w:right w:val="single" w:sz="4" w:space="0" w:color="auto"/>
            </w:tcBorders>
          </w:tcPr>
          <w:p w:rsidR="00A54C6E" w:rsidRPr="00E70A56" w:rsidRDefault="00A54C6E" w:rsidP="00D17019">
            <w:pPr>
              <w:ind w:left="-162" w:right="-179"/>
              <w:jc w:val="center"/>
              <w:rPr>
                <w:rFonts w:ascii="Times New Roman" w:hAnsi="Times New Roman"/>
                <w:spacing w:val="-2"/>
                <w:sz w:val="22"/>
                <w:szCs w:val="22"/>
              </w:rPr>
            </w:pPr>
            <w:r w:rsidRPr="00E70A56">
              <w:rPr>
                <w:rFonts w:ascii="Times New Roman" w:hAnsi="Times New Roman"/>
                <w:spacing w:val="-2"/>
                <w:sz w:val="22"/>
                <w:szCs w:val="22"/>
              </w:rPr>
              <w:t>26 355 764,2</w:t>
            </w:r>
          </w:p>
        </w:tc>
        <w:tc>
          <w:tcPr>
            <w:tcW w:w="1417" w:type="dxa"/>
            <w:tcBorders>
              <w:top w:val="single" w:sz="4" w:space="0" w:color="auto"/>
              <w:left w:val="nil"/>
              <w:bottom w:val="single" w:sz="4" w:space="0" w:color="auto"/>
              <w:right w:val="single" w:sz="4" w:space="0" w:color="auto"/>
            </w:tcBorders>
            <w:noWrap/>
          </w:tcPr>
          <w:p w:rsidR="00A54C6E" w:rsidRPr="00E70A56" w:rsidRDefault="00A54C6E" w:rsidP="00D17019">
            <w:pPr>
              <w:ind w:left="-162" w:right="-179"/>
              <w:jc w:val="center"/>
              <w:rPr>
                <w:rFonts w:ascii="Times New Roman" w:hAnsi="Times New Roman"/>
                <w:spacing w:val="-2"/>
                <w:sz w:val="22"/>
                <w:szCs w:val="22"/>
              </w:rPr>
            </w:pPr>
            <w:r w:rsidRPr="00E70A56">
              <w:rPr>
                <w:rFonts w:ascii="Times New Roman" w:hAnsi="Times New Roman"/>
                <w:spacing w:val="-2"/>
                <w:sz w:val="22"/>
                <w:szCs w:val="22"/>
              </w:rPr>
              <w:t>18 708 162,1</w:t>
            </w:r>
          </w:p>
        </w:tc>
        <w:tc>
          <w:tcPr>
            <w:tcW w:w="1276" w:type="dxa"/>
            <w:tcBorders>
              <w:top w:val="single" w:sz="4" w:space="0" w:color="auto"/>
              <w:left w:val="nil"/>
              <w:bottom w:val="single" w:sz="4" w:space="0" w:color="auto"/>
              <w:right w:val="single" w:sz="4" w:space="0" w:color="auto"/>
            </w:tcBorders>
          </w:tcPr>
          <w:p w:rsidR="00A54C6E" w:rsidRPr="00E70A56" w:rsidRDefault="00A54C6E" w:rsidP="00D17019">
            <w:pPr>
              <w:ind w:left="-162" w:right="-179"/>
              <w:jc w:val="center"/>
              <w:rPr>
                <w:rFonts w:ascii="Times New Roman" w:hAnsi="Times New Roman"/>
                <w:spacing w:val="-2"/>
                <w:sz w:val="22"/>
                <w:szCs w:val="22"/>
              </w:rPr>
            </w:pPr>
            <w:r w:rsidRPr="00E70A56">
              <w:rPr>
                <w:rFonts w:ascii="Times New Roman" w:hAnsi="Times New Roman"/>
                <w:spacing w:val="-2"/>
                <w:sz w:val="22"/>
                <w:szCs w:val="22"/>
              </w:rPr>
              <w:t>76,1</w:t>
            </w:r>
          </w:p>
        </w:tc>
        <w:tc>
          <w:tcPr>
            <w:tcW w:w="1276" w:type="dxa"/>
            <w:tcBorders>
              <w:top w:val="single" w:sz="4" w:space="0" w:color="auto"/>
              <w:left w:val="nil"/>
              <w:bottom w:val="single" w:sz="4" w:space="0" w:color="auto"/>
              <w:right w:val="single" w:sz="4" w:space="0" w:color="auto"/>
            </w:tcBorders>
          </w:tcPr>
          <w:p w:rsidR="00A54C6E" w:rsidRPr="00E70A56" w:rsidRDefault="00A54C6E" w:rsidP="00D17019">
            <w:pPr>
              <w:ind w:left="-162" w:right="-179"/>
              <w:jc w:val="center"/>
              <w:rPr>
                <w:rFonts w:ascii="Times New Roman" w:hAnsi="Times New Roman"/>
                <w:spacing w:val="-2"/>
                <w:sz w:val="22"/>
                <w:szCs w:val="22"/>
              </w:rPr>
            </w:pPr>
            <w:r w:rsidRPr="00E70A56">
              <w:rPr>
                <w:rFonts w:ascii="Times New Roman" w:hAnsi="Times New Roman"/>
                <w:spacing w:val="-2"/>
                <w:sz w:val="22"/>
                <w:szCs w:val="22"/>
              </w:rPr>
              <w:t>71,0</w:t>
            </w:r>
          </w:p>
        </w:tc>
      </w:tr>
    </w:tbl>
    <w:p w:rsidR="009D373D" w:rsidRPr="00773E3E" w:rsidRDefault="009D373D" w:rsidP="009D373D">
      <w:pPr>
        <w:pStyle w:val="a3"/>
        <w:spacing w:before="240" w:line="245" w:lineRule="auto"/>
        <w:ind w:firstLine="720"/>
        <w:rPr>
          <w:spacing w:val="-2"/>
        </w:rPr>
      </w:pPr>
      <w:r w:rsidRPr="00773E3E">
        <w:rPr>
          <w:spacing w:val="-2"/>
        </w:rPr>
        <w:t xml:space="preserve">На финансовое обеспечение организации ОМС за счет субвенции ФОМС направлено </w:t>
      </w:r>
      <w:r w:rsidR="00687E55" w:rsidRPr="00687E55">
        <w:rPr>
          <w:b/>
          <w:spacing w:val="-2"/>
        </w:rPr>
        <w:t>16</w:t>
      </w:r>
      <w:r w:rsidR="00E70A56">
        <w:rPr>
          <w:b/>
          <w:spacing w:val="-2"/>
        </w:rPr>
        <w:t> </w:t>
      </w:r>
      <w:r w:rsidR="00687E55" w:rsidRPr="00687E55">
        <w:rPr>
          <w:b/>
          <w:spacing w:val="-2"/>
        </w:rPr>
        <w:t>686</w:t>
      </w:r>
      <w:r w:rsidR="00E70A56">
        <w:rPr>
          <w:b/>
          <w:spacing w:val="-2"/>
        </w:rPr>
        <w:t> </w:t>
      </w:r>
      <w:r w:rsidR="00687E55" w:rsidRPr="00687E55">
        <w:rPr>
          <w:b/>
          <w:spacing w:val="-2"/>
        </w:rPr>
        <w:t>028,6</w:t>
      </w:r>
      <w:r w:rsidRPr="00773E3E">
        <w:rPr>
          <w:b/>
          <w:spacing w:val="-2"/>
        </w:rPr>
        <w:t xml:space="preserve"> тыс. рублей</w:t>
      </w:r>
      <w:r w:rsidRPr="00773E3E">
        <w:rPr>
          <w:spacing w:val="-2"/>
        </w:rPr>
        <w:t xml:space="preserve">, </w:t>
      </w:r>
      <w:r w:rsidR="004C1DB4">
        <w:rPr>
          <w:spacing w:val="-2"/>
        </w:rPr>
        <w:t>что м</w:t>
      </w:r>
      <w:r w:rsidR="00DC09A7">
        <w:rPr>
          <w:spacing w:val="-2"/>
        </w:rPr>
        <w:t>еньш</w:t>
      </w:r>
      <w:r w:rsidR="000B6CE9" w:rsidRPr="00773E3E">
        <w:rPr>
          <w:spacing w:val="-2"/>
        </w:rPr>
        <w:t>е</w:t>
      </w:r>
      <w:r w:rsidR="004C1DB4">
        <w:rPr>
          <w:spacing w:val="-2"/>
        </w:rPr>
        <w:t xml:space="preserve"> показателя за</w:t>
      </w:r>
      <w:r w:rsidR="000B6CE9" w:rsidRPr="00773E3E">
        <w:rPr>
          <w:spacing w:val="-2"/>
        </w:rPr>
        <w:t xml:space="preserve"> </w:t>
      </w:r>
      <w:r w:rsidR="004C1DB4" w:rsidRPr="00773E3E">
        <w:rPr>
          <w:spacing w:val="-2"/>
        </w:rPr>
        <w:t>аналогичн</w:t>
      </w:r>
      <w:r w:rsidR="004C1DB4">
        <w:rPr>
          <w:spacing w:val="-2"/>
        </w:rPr>
        <w:t>ый</w:t>
      </w:r>
      <w:r w:rsidR="004C1DB4" w:rsidRPr="00773E3E">
        <w:rPr>
          <w:spacing w:val="-2"/>
        </w:rPr>
        <w:t xml:space="preserve"> </w:t>
      </w:r>
      <w:r w:rsidR="000B6CE9" w:rsidRPr="00773E3E">
        <w:rPr>
          <w:spacing w:val="-2"/>
        </w:rPr>
        <w:t xml:space="preserve">период прошлого </w:t>
      </w:r>
      <w:r w:rsidR="002809D5" w:rsidRPr="00773E3E">
        <w:rPr>
          <w:spacing w:val="-2"/>
        </w:rPr>
        <w:t>года</w:t>
      </w:r>
      <w:r w:rsidR="000B6CE9" w:rsidRPr="00773E3E">
        <w:rPr>
          <w:spacing w:val="-2"/>
        </w:rPr>
        <w:t xml:space="preserve"> на </w:t>
      </w:r>
      <w:r w:rsidR="00687E55">
        <w:rPr>
          <w:spacing w:val="-2"/>
        </w:rPr>
        <w:t>90</w:t>
      </w:r>
      <w:r w:rsidR="00644A75" w:rsidRPr="00773E3E">
        <w:rPr>
          <w:spacing w:val="-2"/>
        </w:rPr>
        <w:t> </w:t>
      </w:r>
      <w:r w:rsidR="00687E55">
        <w:rPr>
          <w:spacing w:val="-2"/>
        </w:rPr>
        <w:t>125</w:t>
      </w:r>
      <w:r w:rsidR="00644A75" w:rsidRPr="00773E3E">
        <w:rPr>
          <w:spacing w:val="-2"/>
        </w:rPr>
        <w:t>,</w:t>
      </w:r>
      <w:r w:rsidR="00687E55">
        <w:rPr>
          <w:spacing w:val="-2"/>
        </w:rPr>
        <w:t>6</w:t>
      </w:r>
      <w:r w:rsidR="000B6CE9" w:rsidRPr="00773E3E">
        <w:rPr>
          <w:spacing w:val="-2"/>
        </w:rPr>
        <w:t xml:space="preserve"> тыс. рублей или на </w:t>
      </w:r>
      <w:r w:rsidR="00687E55">
        <w:rPr>
          <w:spacing w:val="-2"/>
        </w:rPr>
        <w:t>0,5</w:t>
      </w:r>
      <w:r w:rsidR="000B6CE9" w:rsidRPr="00773E3E">
        <w:rPr>
          <w:spacing w:val="-2"/>
        </w:rPr>
        <w:t>%, в</w:t>
      </w:r>
      <w:r w:rsidRPr="00773E3E">
        <w:rPr>
          <w:spacing w:val="-2"/>
        </w:rPr>
        <w:t xml:space="preserve"> том числе средства перечислены:</w:t>
      </w:r>
    </w:p>
    <w:p w:rsidR="009D373D" w:rsidRPr="00773E3E" w:rsidRDefault="009D373D" w:rsidP="009D373D">
      <w:pPr>
        <w:pStyle w:val="a3"/>
        <w:spacing w:line="245" w:lineRule="auto"/>
        <w:ind w:firstLine="720"/>
        <w:rPr>
          <w:spacing w:val="-2"/>
        </w:rPr>
      </w:pPr>
      <w:r w:rsidRPr="00773E3E">
        <w:rPr>
          <w:spacing w:val="-2"/>
        </w:rPr>
        <w:t>1) в страховые медицинские организации – 1</w:t>
      </w:r>
      <w:r w:rsidR="0064303D">
        <w:rPr>
          <w:spacing w:val="-2"/>
        </w:rPr>
        <w:t>6</w:t>
      </w:r>
      <w:r w:rsidRPr="00773E3E">
        <w:rPr>
          <w:spacing w:val="-2"/>
        </w:rPr>
        <w:t> </w:t>
      </w:r>
      <w:r w:rsidR="0064303D">
        <w:rPr>
          <w:spacing w:val="-2"/>
        </w:rPr>
        <w:t>153 466,8</w:t>
      </w:r>
      <w:r w:rsidRPr="00773E3E">
        <w:rPr>
          <w:spacing w:val="-2"/>
        </w:rPr>
        <w:t xml:space="preserve"> тыс. рублей, </w:t>
      </w:r>
      <w:r w:rsidR="00E70A56">
        <w:rPr>
          <w:spacing w:val="-2"/>
        </w:rPr>
        <w:br/>
      </w:r>
      <w:r w:rsidRPr="00773E3E">
        <w:rPr>
          <w:spacing w:val="-2"/>
        </w:rPr>
        <w:t>в</w:t>
      </w:r>
      <w:r w:rsidR="00E70A56">
        <w:rPr>
          <w:spacing w:val="-2"/>
        </w:rPr>
        <w:t xml:space="preserve"> </w:t>
      </w:r>
      <w:r w:rsidRPr="00773E3E">
        <w:rPr>
          <w:spacing w:val="-2"/>
        </w:rPr>
        <w:t>том</w:t>
      </w:r>
      <w:r w:rsidR="00E70A56">
        <w:rPr>
          <w:spacing w:val="-2"/>
        </w:rPr>
        <w:t xml:space="preserve"> </w:t>
      </w:r>
      <w:r w:rsidRPr="00773E3E">
        <w:rPr>
          <w:spacing w:val="-2"/>
        </w:rPr>
        <w:t>числе:</w:t>
      </w:r>
    </w:p>
    <w:p w:rsidR="009D373D" w:rsidRPr="00773E3E" w:rsidRDefault="009D373D" w:rsidP="009D373D">
      <w:pPr>
        <w:pStyle w:val="a3"/>
        <w:spacing w:line="245" w:lineRule="auto"/>
        <w:ind w:firstLine="720"/>
        <w:rPr>
          <w:spacing w:val="-2"/>
        </w:rPr>
      </w:pPr>
      <w:r w:rsidRPr="00773E3E">
        <w:rPr>
          <w:spacing w:val="-2"/>
        </w:rPr>
        <w:lastRenderedPageBreak/>
        <w:t>- на</w:t>
      </w:r>
      <w:r w:rsidR="004A6E0E" w:rsidRPr="00773E3E">
        <w:rPr>
          <w:spacing w:val="-2"/>
        </w:rPr>
        <w:t xml:space="preserve"> оплату медицинской помощи – 1</w:t>
      </w:r>
      <w:r w:rsidR="00687E55">
        <w:rPr>
          <w:spacing w:val="-2"/>
        </w:rPr>
        <w:t>5</w:t>
      </w:r>
      <w:r w:rsidR="00627EA8" w:rsidRPr="00773E3E">
        <w:rPr>
          <w:spacing w:val="-2"/>
        </w:rPr>
        <w:t> </w:t>
      </w:r>
      <w:r w:rsidR="00687E55">
        <w:rPr>
          <w:spacing w:val="-2"/>
        </w:rPr>
        <w:t>978</w:t>
      </w:r>
      <w:r w:rsidR="00DC09A7">
        <w:rPr>
          <w:spacing w:val="-2"/>
        </w:rPr>
        <w:t> 6</w:t>
      </w:r>
      <w:r w:rsidR="00687E55">
        <w:rPr>
          <w:spacing w:val="-2"/>
        </w:rPr>
        <w:t>67</w:t>
      </w:r>
      <w:r w:rsidR="00DC09A7">
        <w:rPr>
          <w:spacing w:val="-2"/>
        </w:rPr>
        <w:t>,</w:t>
      </w:r>
      <w:r w:rsidR="00687E55">
        <w:rPr>
          <w:spacing w:val="-2"/>
        </w:rPr>
        <w:t>6</w:t>
      </w:r>
      <w:r w:rsidRPr="00773E3E">
        <w:rPr>
          <w:spacing w:val="-2"/>
        </w:rPr>
        <w:t xml:space="preserve"> тыс. рублей, из них за счет остатка средств субвенции ФОМС 20</w:t>
      </w:r>
      <w:r w:rsidR="00DC09A7">
        <w:rPr>
          <w:spacing w:val="-2"/>
        </w:rPr>
        <w:t>20</w:t>
      </w:r>
      <w:r w:rsidRPr="00773E3E">
        <w:rPr>
          <w:spacing w:val="-2"/>
        </w:rPr>
        <w:t xml:space="preserve"> года – </w:t>
      </w:r>
      <w:r w:rsidR="00687E55">
        <w:rPr>
          <w:spacing w:val="-2"/>
        </w:rPr>
        <w:t>6</w:t>
      </w:r>
      <w:r w:rsidR="0064303D">
        <w:rPr>
          <w:spacing w:val="-2"/>
        </w:rPr>
        <w:t>5 866,6</w:t>
      </w:r>
      <w:r w:rsidR="000B6CE9" w:rsidRPr="00773E3E">
        <w:rPr>
          <w:spacing w:val="-2"/>
        </w:rPr>
        <w:t xml:space="preserve"> тыс. рублей</w:t>
      </w:r>
      <w:r w:rsidRPr="00773E3E">
        <w:rPr>
          <w:spacing w:val="-2"/>
        </w:rPr>
        <w:t>;</w:t>
      </w:r>
    </w:p>
    <w:p w:rsidR="009D373D" w:rsidRPr="00773E3E" w:rsidRDefault="009D373D" w:rsidP="009D373D">
      <w:pPr>
        <w:pStyle w:val="a3"/>
        <w:spacing w:line="245" w:lineRule="auto"/>
        <w:ind w:firstLine="720"/>
        <w:rPr>
          <w:spacing w:val="-2"/>
        </w:rPr>
      </w:pPr>
      <w:r w:rsidRPr="00773E3E">
        <w:rPr>
          <w:spacing w:val="-2"/>
        </w:rPr>
        <w:t>- на ведение дела стра</w:t>
      </w:r>
      <w:r w:rsidR="00F70773" w:rsidRPr="00773E3E">
        <w:rPr>
          <w:spacing w:val="-2"/>
        </w:rPr>
        <w:t>ховых медицинских организаций –</w:t>
      </w:r>
      <w:r w:rsidR="000B3486" w:rsidRPr="00773E3E">
        <w:rPr>
          <w:spacing w:val="-2"/>
        </w:rPr>
        <w:t xml:space="preserve"> </w:t>
      </w:r>
      <w:r w:rsidRPr="00773E3E">
        <w:rPr>
          <w:spacing w:val="-2"/>
        </w:rPr>
        <w:t>1</w:t>
      </w:r>
      <w:r w:rsidR="0064303D">
        <w:rPr>
          <w:spacing w:val="-2"/>
        </w:rPr>
        <w:t>74 799,2</w:t>
      </w:r>
      <w:r w:rsidRPr="00773E3E">
        <w:rPr>
          <w:spacing w:val="-2"/>
        </w:rPr>
        <w:t xml:space="preserve"> тыс.</w:t>
      </w:r>
      <w:r w:rsidRPr="00773E3E">
        <w:rPr>
          <w:b/>
          <w:spacing w:val="-2"/>
        </w:rPr>
        <w:t xml:space="preserve"> </w:t>
      </w:r>
      <w:r w:rsidRPr="00773E3E">
        <w:rPr>
          <w:spacing w:val="-2"/>
        </w:rPr>
        <w:t>рублей, из них за счет остатка средств субвенции ФОМС 20</w:t>
      </w:r>
      <w:r w:rsidR="00DC09A7">
        <w:rPr>
          <w:spacing w:val="-2"/>
        </w:rPr>
        <w:t>20</w:t>
      </w:r>
      <w:r w:rsidRPr="00773E3E">
        <w:rPr>
          <w:spacing w:val="-2"/>
        </w:rPr>
        <w:t xml:space="preserve"> года – </w:t>
      </w:r>
      <w:r w:rsidR="009B5433">
        <w:rPr>
          <w:spacing w:val="-2"/>
        </w:rPr>
        <w:t>4</w:t>
      </w:r>
      <w:r w:rsidR="00412DA4" w:rsidRPr="00773E3E">
        <w:rPr>
          <w:spacing w:val="-2"/>
        </w:rPr>
        <w:t>1</w:t>
      </w:r>
      <w:r w:rsidR="009B5433">
        <w:rPr>
          <w:spacing w:val="-2"/>
        </w:rPr>
        <w:t>7</w:t>
      </w:r>
      <w:r w:rsidR="00412DA4" w:rsidRPr="00773E3E">
        <w:rPr>
          <w:spacing w:val="-2"/>
        </w:rPr>
        <w:t>,</w:t>
      </w:r>
      <w:r w:rsidR="009B5433">
        <w:rPr>
          <w:spacing w:val="-2"/>
        </w:rPr>
        <w:t>5</w:t>
      </w:r>
      <w:r w:rsidRPr="00773E3E">
        <w:rPr>
          <w:spacing w:val="-2"/>
        </w:rPr>
        <w:t xml:space="preserve"> тыс. рублей. На ведение дела по</w:t>
      </w:r>
      <w:r w:rsidR="00E70A56">
        <w:rPr>
          <w:spacing w:val="-2"/>
        </w:rPr>
        <w:t xml:space="preserve"> </w:t>
      </w:r>
      <w:r w:rsidRPr="00773E3E">
        <w:rPr>
          <w:spacing w:val="-2"/>
        </w:rPr>
        <w:t>обязательному медицинскому страхованию в 20</w:t>
      </w:r>
      <w:r w:rsidR="00627EA8" w:rsidRPr="00773E3E">
        <w:rPr>
          <w:spacing w:val="-2"/>
        </w:rPr>
        <w:t>2</w:t>
      </w:r>
      <w:r w:rsidR="00DC09A7">
        <w:rPr>
          <w:spacing w:val="-2"/>
        </w:rPr>
        <w:t>1</w:t>
      </w:r>
      <w:r w:rsidR="00641AF5" w:rsidRPr="00773E3E">
        <w:rPr>
          <w:spacing w:val="-2"/>
        </w:rPr>
        <w:t xml:space="preserve"> году перечислено</w:t>
      </w:r>
      <w:r w:rsidR="009B5433">
        <w:rPr>
          <w:spacing w:val="-2"/>
        </w:rPr>
        <w:t xml:space="preserve"> </w:t>
      </w:r>
      <w:r w:rsidR="00412DA4" w:rsidRPr="00773E3E">
        <w:rPr>
          <w:spacing w:val="-2"/>
        </w:rPr>
        <w:t>1</w:t>
      </w:r>
      <w:r w:rsidR="0064303D">
        <w:rPr>
          <w:spacing w:val="-2"/>
        </w:rPr>
        <w:t>74 381,7</w:t>
      </w:r>
      <w:r w:rsidRPr="00773E3E">
        <w:rPr>
          <w:spacing w:val="-2"/>
        </w:rPr>
        <w:t xml:space="preserve"> тыс. рублей, что не превышает установленного областным законом </w:t>
      </w:r>
      <w:r w:rsidR="00F70773" w:rsidRPr="00773E3E">
        <w:rPr>
          <w:spacing w:val="-2"/>
        </w:rPr>
        <w:t>№ </w:t>
      </w:r>
      <w:r w:rsidR="00DC09A7">
        <w:rPr>
          <w:spacing w:val="-2"/>
        </w:rPr>
        <w:t>362</w:t>
      </w:r>
      <w:r w:rsidR="00F70773" w:rsidRPr="00773E3E">
        <w:rPr>
          <w:spacing w:val="-2"/>
        </w:rPr>
        <w:t>-</w:t>
      </w:r>
      <w:r w:rsidR="00DC09A7">
        <w:rPr>
          <w:spacing w:val="-2"/>
        </w:rPr>
        <w:t>22</w:t>
      </w:r>
      <w:r w:rsidR="00F70773" w:rsidRPr="00773E3E">
        <w:rPr>
          <w:spacing w:val="-2"/>
        </w:rPr>
        <w:t xml:space="preserve">-ОЗ </w:t>
      </w:r>
      <w:r w:rsidRPr="00773E3E">
        <w:rPr>
          <w:spacing w:val="-2"/>
        </w:rPr>
        <w:t>норматива 1,</w:t>
      </w:r>
      <w:r w:rsidR="00DC09A7">
        <w:rPr>
          <w:spacing w:val="-2"/>
        </w:rPr>
        <w:t>1</w:t>
      </w:r>
      <w:r w:rsidRPr="00773E3E">
        <w:rPr>
          <w:spacing w:val="-2"/>
        </w:rPr>
        <w:t>%;</w:t>
      </w:r>
    </w:p>
    <w:p w:rsidR="009D373D" w:rsidRPr="00773E3E" w:rsidRDefault="009D373D" w:rsidP="009D373D">
      <w:pPr>
        <w:pStyle w:val="a3"/>
        <w:spacing w:line="245" w:lineRule="auto"/>
        <w:ind w:firstLine="720"/>
        <w:rPr>
          <w:spacing w:val="-2"/>
        </w:rPr>
      </w:pPr>
      <w:r w:rsidRPr="00773E3E">
        <w:rPr>
          <w:spacing w:val="-2"/>
        </w:rPr>
        <w:t>2) в территориальные фонды ОМС других субъектов Российской Федерации на оплату медицинской помощи, оказанной за пределами территории страхования лицам, застрахованным на тер</w:t>
      </w:r>
      <w:r w:rsidR="00F70773" w:rsidRPr="00773E3E">
        <w:rPr>
          <w:spacing w:val="-2"/>
        </w:rPr>
        <w:t>ритории Архангельской области –</w:t>
      </w:r>
      <w:r w:rsidR="000B3486" w:rsidRPr="00773E3E">
        <w:rPr>
          <w:spacing w:val="-2"/>
        </w:rPr>
        <w:t xml:space="preserve"> </w:t>
      </w:r>
      <w:r w:rsidR="0064303D">
        <w:rPr>
          <w:spacing w:val="-2"/>
        </w:rPr>
        <w:t>532 561,8</w:t>
      </w:r>
      <w:r w:rsidRPr="00773E3E">
        <w:rPr>
          <w:spacing w:val="-2"/>
        </w:rPr>
        <w:t xml:space="preserve"> тыс. рублей (</w:t>
      </w:r>
      <w:r w:rsidR="0064303D">
        <w:rPr>
          <w:spacing w:val="-2"/>
        </w:rPr>
        <w:t>64,2</w:t>
      </w:r>
      <w:r w:rsidRPr="00773E3E">
        <w:rPr>
          <w:spacing w:val="-2"/>
        </w:rPr>
        <w:t>%)</w:t>
      </w:r>
      <w:r w:rsidR="000B6CE9" w:rsidRPr="00773E3E">
        <w:rPr>
          <w:spacing w:val="-2"/>
        </w:rPr>
        <w:t xml:space="preserve">. По сравнению с аналогичным периодом </w:t>
      </w:r>
      <w:r w:rsidR="00B86694" w:rsidRPr="00773E3E">
        <w:rPr>
          <w:spacing w:val="-2"/>
        </w:rPr>
        <w:t>прошлого</w:t>
      </w:r>
      <w:r w:rsidR="000B6CE9" w:rsidRPr="00773E3E">
        <w:rPr>
          <w:spacing w:val="-2"/>
        </w:rPr>
        <w:t xml:space="preserve"> года указанные расходы у</w:t>
      </w:r>
      <w:r w:rsidR="00DC09A7">
        <w:rPr>
          <w:spacing w:val="-2"/>
        </w:rPr>
        <w:t>меньши</w:t>
      </w:r>
      <w:r w:rsidR="000B6CE9" w:rsidRPr="00773E3E">
        <w:rPr>
          <w:spacing w:val="-2"/>
        </w:rPr>
        <w:t xml:space="preserve">лись на </w:t>
      </w:r>
      <w:r w:rsidR="0064303D">
        <w:rPr>
          <w:spacing w:val="-2"/>
        </w:rPr>
        <w:t>19</w:t>
      </w:r>
      <w:r w:rsidR="00627EA8" w:rsidRPr="00773E3E">
        <w:rPr>
          <w:spacing w:val="-2"/>
        </w:rPr>
        <w:t> </w:t>
      </w:r>
      <w:r w:rsidR="0064303D">
        <w:rPr>
          <w:spacing w:val="-2"/>
        </w:rPr>
        <w:t>839</w:t>
      </w:r>
      <w:r w:rsidR="00627EA8" w:rsidRPr="00773E3E">
        <w:rPr>
          <w:spacing w:val="-2"/>
        </w:rPr>
        <w:t>,</w:t>
      </w:r>
      <w:r w:rsidR="0064303D">
        <w:rPr>
          <w:spacing w:val="-2"/>
        </w:rPr>
        <w:t>7</w:t>
      </w:r>
      <w:r w:rsidR="000B6CE9" w:rsidRPr="00773E3E">
        <w:rPr>
          <w:spacing w:val="-2"/>
        </w:rPr>
        <w:t xml:space="preserve"> тыс. рублей, или на </w:t>
      </w:r>
      <w:r w:rsidR="0064303D">
        <w:rPr>
          <w:spacing w:val="-2"/>
        </w:rPr>
        <w:t>3</w:t>
      </w:r>
      <w:r w:rsidR="000B6CE9" w:rsidRPr="00773E3E">
        <w:rPr>
          <w:spacing w:val="-2"/>
        </w:rPr>
        <w:t>,</w:t>
      </w:r>
      <w:r w:rsidR="0064303D">
        <w:rPr>
          <w:spacing w:val="-2"/>
        </w:rPr>
        <w:t>6</w:t>
      </w:r>
      <w:r w:rsidR="004A596B">
        <w:rPr>
          <w:spacing w:val="-2"/>
        </w:rPr>
        <w:t>%</w:t>
      </w:r>
      <w:r w:rsidR="006567BD">
        <w:rPr>
          <w:spacing w:val="-2"/>
        </w:rPr>
        <w:t>, что обусловлено</w:t>
      </w:r>
      <w:r w:rsidR="00E70A56">
        <w:rPr>
          <w:spacing w:val="-2"/>
        </w:rPr>
        <w:t xml:space="preserve">, </w:t>
      </w:r>
      <w:r w:rsidR="00E70A56">
        <w:rPr>
          <w:spacing w:val="-2"/>
        </w:rPr>
        <w:br/>
      </w:r>
      <w:r w:rsidR="00F20282">
        <w:rPr>
          <w:spacing w:val="-2"/>
        </w:rPr>
        <w:t xml:space="preserve">в </w:t>
      </w:r>
      <w:r w:rsidR="00E70A56">
        <w:rPr>
          <w:spacing w:val="-2"/>
        </w:rPr>
        <w:t xml:space="preserve">первую очередь </w:t>
      </w:r>
      <w:r w:rsidR="006567BD">
        <w:rPr>
          <w:spacing w:val="-2"/>
        </w:rPr>
        <w:t xml:space="preserve">тем, что с 2021 года </w:t>
      </w:r>
      <w:r w:rsidR="006567BD" w:rsidRPr="006567BD">
        <w:rPr>
          <w:spacing w:val="-2"/>
        </w:rPr>
        <w:t>оплат</w:t>
      </w:r>
      <w:r w:rsidR="006567BD">
        <w:rPr>
          <w:spacing w:val="-2"/>
        </w:rPr>
        <w:t>а</w:t>
      </w:r>
      <w:r w:rsidR="006567BD" w:rsidRPr="006567BD">
        <w:rPr>
          <w:spacing w:val="-2"/>
        </w:rPr>
        <w:t xml:space="preserve"> специализированной, в том числе высокотехнологичной, медицинской помощи, оказываемой застрахованным лицам медицинскими организациями, подведомственными федеральным органам исполнительной власти</w:t>
      </w:r>
      <w:r w:rsidR="006567BD">
        <w:rPr>
          <w:spacing w:val="-2"/>
        </w:rPr>
        <w:t xml:space="preserve">, осуществляется </w:t>
      </w:r>
      <w:r w:rsidR="003355A9">
        <w:rPr>
          <w:spacing w:val="-2"/>
        </w:rPr>
        <w:t xml:space="preserve">из бюджета </w:t>
      </w:r>
      <w:r w:rsidR="00683669">
        <w:rPr>
          <w:spacing w:val="-2"/>
        </w:rPr>
        <w:t>ФОМС</w:t>
      </w:r>
      <w:r w:rsidR="006567BD">
        <w:rPr>
          <w:spacing w:val="-2"/>
        </w:rPr>
        <w:t>.</w:t>
      </w:r>
    </w:p>
    <w:p w:rsidR="0064303D" w:rsidRDefault="0064303D" w:rsidP="00627EA8">
      <w:pPr>
        <w:pStyle w:val="a3"/>
        <w:spacing w:line="245" w:lineRule="auto"/>
        <w:ind w:firstLine="720"/>
        <w:rPr>
          <w:spacing w:val="-2"/>
        </w:rPr>
      </w:pPr>
      <w:r>
        <w:rPr>
          <w:spacing w:val="-2"/>
        </w:rPr>
        <w:t>Н</w:t>
      </w:r>
      <w:r w:rsidRPr="0064303D">
        <w:rPr>
          <w:spacing w:val="-2"/>
        </w:rPr>
        <w:t xml:space="preserve">а дополнительное финансовое обеспечение оказания медицинской помощи лицам, застрахованным по ОМС, с заболеванием и (или) подозрением </w:t>
      </w:r>
      <w:r>
        <w:rPr>
          <w:spacing w:val="-2"/>
        </w:rPr>
        <w:br/>
      </w:r>
      <w:r w:rsidRPr="0064303D">
        <w:rPr>
          <w:spacing w:val="-2"/>
        </w:rPr>
        <w:t xml:space="preserve">на заболевание новой </w:t>
      </w:r>
      <w:proofErr w:type="spellStart"/>
      <w:r w:rsidRPr="0064303D">
        <w:rPr>
          <w:spacing w:val="-2"/>
        </w:rPr>
        <w:t>коронавирусной</w:t>
      </w:r>
      <w:proofErr w:type="spellEnd"/>
      <w:r w:rsidRPr="0064303D">
        <w:rPr>
          <w:spacing w:val="-2"/>
        </w:rPr>
        <w:t xml:space="preserve"> инфекцией в рамках реализации </w:t>
      </w:r>
      <w:r w:rsidR="00551BDA">
        <w:rPr>
          <w:spacing w:val="-2"/>
        </w:rPr>
        <w:t xml:space="preserve">территориальной программы </w:t>
      </w:r>
      <w:r w:rsidRPr="0064303D">
        <w:rPr>
          <w:spacing w:val="-2"/>
        </w:rPr>
        <w:t>ОМС</w:t>
      </w:r>
      <w:r>
        <w:rPr>
          <w:spacing w:val="-2"/>
        </w:rPr>
        <w:t xml:space="preserve"> направлено </w:t>
      </w:r>
      <w:r w:rsidRPr="0064303D">
        <w:rPr>
          <w:b/>
          <w:spacing w:val="-2"/>
        </w:rPr>
        <w:t>395 580,8 тыс. рублей</w:t>
      </w:r>
      <w:r w:rsidR="00551BDA">
        <w:rPr>
          <w:spacing w:val="-2"/>
        </w:rPr>
        <w:t>.</w:t>
      </w:r>
    </w:p>
    <w:p w:rsidR="00C300A9" w:rsidRDefault="00C300A9" w:rsidP="00683669">
      <w:pPr>
        <w:ind w:firstLine="709"/>
        <w:jc w:val="both"/>
        <w:rPr>
          <w:spacing w:val="-2"/>
        </w:rPr>
      </w:pPr>
      <w:proofErr w:type="gramStart"/>
      <w:r w:rsidRPr="00C300A9">
        <w:rPr>
          <w:rFonts w:ascii="Times New Roman" w:hAnsi="Times New Roman"/>
          <w:szCs w:val="28"/>
        </w:rPr>
        <w:t xml:space="preserve">Средства направлены </w:t>
      </w:r>
      <w:r w:rsidR="00EA2CF3">
        <w:rPr>
          <w:rFonts w:ascii="Times New Roman" w:hAnsi="Times New Roman"/>
          <w:szCs w:val="28"/>
        </w:rPr>
        <w:t>страховыми медицинскими организациями в восемь медицинских организаций</w:t>
      </w:r>
      <w:r w:rsidR="00EA2CF3" w:rsidRPr="00C300A9">
        <w:rPr>
          <w:rFonts w:ascii="Times New Roman" w:hAnsi="Times New Roman"/>
          <w:szCs w:val="28"/>
        </w:rPr>
        <w:t xml:space="preserve"> </w:t>
      </w:r>
      <w:r w:rsidRPr="00C300A9">
        <w:rPr>
          <w:rFonts w:ascii="Times New Roman" w:hAnsi="Times New Roman"/>
          <w:szCs w:val="28"/>
        </w:rPr>
        <w:t xml:space="preserve">на оплату </w:t>
      </w:r>
      <w:r>
        <w:rPr>
          <w:rFonts w:ascii="Times New Roman" w:hAnsi="Times New Roman"/>
          <w:szCs w:val="28"/>
        </w:rPr>
        <w:t xml:space="preserve">медицинской помощи, оказанной </w:t>
      </w:r>
      <w:r w:rsidR="00EA2CF3">
        <w:rPr>
          <w:rFonts w:ascii="Times New Roman" w:hAnsi="Times New Roman"/>
          <w:szCs w:val="28"/>
        </w:rPr>
        <w:t xml:space="preserve">в условиях круглосуточного стационара </w:t>
      </w:r>
      <w:r>
        <w:rPr>
          <w:rFonts w:ascii="Times New Roman" w:hAnsi="Times New Roman"/>
          <w:szCs w:val="28"/>
        </w:rPr>
        <w:t xml:space="preserve">застрахованным лицам с заболеванием </w:t>
      </w:r>
      <w:r w:rsidR="00EA2CF3">
        <w:rPr>
          <w:rFonts w:ascii="Times New Roman" w:hAnsi="Times New Roman"/>
          <w:szCs w:val="28"/>
        </w:rPr>
        <w:t>и (</w:t>
      </w:r>
      <w:r>
        <w:rPr>
          <w:rFonts w:ascii="Times New Roman" w:hAnsi="Times New Roman"/>
          <w:szCs w:val="28"/>
        </w:rPr>
        <w:t>или</w:t>
      </w:r>
      <w:r w:rsidR="00EA2CF3">
        <w:rPr>
          <w:rFonts w:ascii="Times New Roman" w:hAnsi="Times New Roman"/>
          <w:szCs w:val="28"/>
        </w:rPr>
        <w:t>)</w:t>
      </w:r>
      <w:r>
        <w:rPr>
          <w:rFonts w:ascii="Times New Roman" w:hAnsi="Times New Roman"/>
          <w:szCs w:val="28"/>
        </w:rPr>
        <w:t xml:space="preserve"> подозрением</w:t>
      </w:r>
      <w:r w:rsidR="00EA2CF3">
        <w:rPr>
          <w:rFonts w:ascii="Times New Roman" w:hAnsi="Times New Roman"/>
          <w:szCs w:val="28"/>
        </w:rPr>
        <w:t xml:space="preserve"> на заболевание новой </w:t>
      </w:r>
      <w:proofErr w:type="spellStart"/>
      <w:r w:rsidR="00EA2CF3">
        <w:rPr>
          <w:rFonts w:ascii="Times New Roman" w:hAnsi="Times New Roman"/>
          <w:szCs w:val="28"/>
        </w:rPr>
        <w:t>коронавирусной</w:t>
      </w:r>
      <w:proofErr w:type="spellEnd"/>
      <w:r w:rsidR="00EA2CF3">
        <w:rPr>
          <w:rFonts w:ascii="Times New Roman" w:hAnsi="Times New Roman"/>
          <w:szCs w:val="28"/>
        </w:rPr>
        <w:t xml:space="preserve"> инфекцией, у которых имелись </w:t>
      </w:r>
      <w:r w:rsidR="00EA2CF3" w:rsidRPr="00C300A9">
        <w:rPr>
          <w:rFonts w:ascii="Times New Roman" w:hAnsi="Times New Roman"/>
          <w:szCs w:val="28"/>
        </w:rPr>
        <w:t>счет</w:t>
      </w:r>
      <w:r w:rsidR="00EA2CF3">
        <w:rPr>
          <w:rFonts w:ascii="Times New Roman" w:hAnsi="Times New Roman"/>
          <w:szCs w:val="28"/>
        </w:rPr>
        <w:t>а (реестры счетов)</w:t>
      </w:r>
      <w:r w:rsidR="00F27FE7">
        <w:rPr>
          <w:rFonts w:ascii="Times New Roman" w:hAnsi="Times New Roman"/>
          <w:szCs w:val="28"/>
        </w:rPr>
        <w:t xml:space="preserve"> </w:t>
      </w:r>
      <w:r w:rsidRPr="00C300A9">
        <w:rPr>
          <w:rFonts w:ascii="Times New Roman" w:hAnsi="Times New Roman"/>
          <w:szCs w:val="28"/>
        </w:rPr>
        <w:t>ранее отклоненны</w:t>
      </w:r>
      <w:r w:rsidR="00EA2CF3">
        <w:rPr>
          <w:rFonts w:ascii="Times New Roman" w:hAnsi="Times New Roman"/>
          <w:szCs w:val="28"/>
        </w:rPr>
        <w:t>е</w:t>
      </w:r>
      <w:r w:rsidRPr="00C300A9">
        <w:rPr>
          <w:rFonts w:ascii="Times New Roman" w:hAnsi="Times New Roman"/>
          <w:szCs w:val="28"/>
        </w:rPr>
        <w:t xml:space="preserve"> от оплаты по результатам проведенного </w:t>
      </w:r>
      <w:r>
        <w:rPr>
          <w:rFonts w:ascii="Times New Roman" w:hAnsi="Times New Roman"/>
          <w:szCs w:val="28"/>
        </w:rPr>
        <w:t xml:space="preserve">территориальным фондом </w:t>
      </w:r>
      <w:r w:rsidRPr="00C300A9">
        <w:rPr>
          <w:rFonts w:ascii="Times New Roman" w:hAnsi="Times New Roman"/>
          <w:szCs w:val="28"/>
        </w:rPr>
        <w:t>медико-экономического контроля в связи с превышением объемов и (или) размера финансового обеспечения предоставления медицинской помощи</w:t>
      </w:r>
      <w:proofErr w:type="gramEnd"/>
      <w:r w:rsidRPr="00C300A9">
        <w:rPr>
          <w:rFonts w:ascii="Times New Roman" w:hAnsi="Times New Roman"/>
          <w:szCs w:val="28"/>
        </w:rPr>
        <w:t xml:space="preserve">, установленного решением комиссии </w:t>
      </w:r>
      <w:r w:rsidR="00E70A56">
        <w:rPr>
          <w:rFonts w:ascii="Times New Roman" w:hAnsi="Times New Roman"/>
          <w:szCs w:val="28"/>
        </w:rPr>
        <w:br/>
      </w:r>
      <w:r w:rsidRPr="00C300A9">
        <w:rPr>
          <w:rFonts w:ascii="Times New Roman" w:hAnsi="Times New Roman"/>
          <w:szCs w:val="28"/>
        </w:rPr>
        <w:t>по разработке территориальной программы ОМС Архангельской области</w:t>
      </w:r>
      <w:r w:rsidR="00E70A56">
        <w:rPr>
          <w:rFonts w:ascii="Times New Roman" w:hAnsi="Times New Roman"/>
          <w:szCs w:val="28"/>
        </w:rPr>
        <w:t xml:space="preserve"> (далее – Комиссия)</w:t>
      </w:r>
      <w:r w:rsidRPr="00C300A9">
        <w:rPr>
          <w:rFonts w:ascii="Times New Roman" w:hAnsi="Times New Roman"/>
          <w:szCs w:val="28"/>
        </w:rPr>
        <w:t>, за период январь-июль 2021 года</w:t>
      </w:r>
      <w:r w:rsidR="00EA2CF3">
        <w:rPr>
          <w:rFonts w:ascii="Times New Roman" w:hAnsi="Times New Roman"/>
          <w:szCs w:val="28"/>
        </w:rPr>
        <w:t>.</w:t>
      </w:r>
    </w:p>
    <w:p w:rsidR="0064303D" w:rsidRPr="00EA2CF3" w:rsidRDefault="00551BDA" w:rsidP="00627EA8">
      <w:pPr>
        <w:pStyle w:val="a3"/>
        <w:spacing w:line="245" w:lineRule="auto"/>
        <w:ind w:firstLine="720"/>
        <w:rPr>
          <w:spacing w:val="-2"/>
        </w:rPr>
      </w:pPr>
      <w:r>
        <w:rPr>
          <w:spacing w:val="-2"/>
        </w:rPr>
        <w:t>Н</w:t>
      </w:r>
      <w:r w:rsidR="0064303D" w:rsidRPr="0064303D">
        <w:rPr>
          <w:spacing w:val="-2"/>
        </w:rPr>
        <w:t xml:space="preserve">а финансовое обеспечение проведения углубленной диспансеризации застрахованных по ОМС лиц, перенесших новую </w:t>
      </w:r>
      <w:proofErr w:type="spellStart"/>
      <w:r w:rsidR="0064303D" w:rsidRPr="0064303D">
        <w:rPr>
          <w:spacing w:val="-2"/>
        </w:rPr>
        <w:t>коронавирусную</w:t>
      </w:r>
      <w:proofErr w:type="spellEnd"/>
      <w:r w:rsidR="0064303D" w:rsidRPr="0064303D">
        <w:rPr>
          <w:spacing w:val="-2"/>
        </w:rPr>
        <w:t xml:space="preserve"> инфекцию (COVID-19), в рамках реализации </w:t>
      </w:r>
      <w:r>
        <w:rPr>
          <w:spacing w:val="-2"/>
        </w:rPr>
        <w:t xml:space="preserve">территориальной программы </w:t>
      </w:r>
      <w:r w:rsidR="0064303D" w:rsidRPr="0064303D">
        <w:rPr>
          <w:spacing w:val="-2"/>
        </w:rPr>
        <w:t>ОМС</w:t>
      </w:r>
      <w:r>
        <w:rPr>
          <w:spacing w:val="-2"/>
        </w:rPr>
        <w:t xml:space="preserve"> направлено </w:t>
      </w:r>
      <w:r>
        <w:rPr>
          <w:b/>
          <w:spacing w:val="-2"/>
        </w:rPr>
        <w:t>3 138,2 тыс. рублей.</w:t>
      </w:r>
      <w:r w:rsidR="00EA2CF3">
        <w:rPr>
          <w:b/>
          <w:spacing w:val="-2"/>
        </w:rPr>
        <w:t xml:space="preserve"> </w:t>
      </w:r>
      <w:r w:rsidR="00EA2CF3" w:rsidRPr="00EA2CF3">
        <w:rPr>
          <w:spacing w:val="-2"/>
        </w:rPr>
        <w:t>Средства направлены в медицинские организации на оплату счето</w:t>
      </w:r>
      <w:r w:rsidR="00EA2CF3">
        <w:rPr>
          <w:spacing w:val="-2"/>
        </w:rPr>
        <w:t>в (</w:t>
      </w:r>
      <w:r w:rsidR="00EA2CF3" w:rsidRPr="00EA2CF3">
        <w:rPr>
          <w:spacing w:val="-2"/>
        </w:rPr>
        <w:t>реестров счетов)</w:t>
      </w:r>
      <w:r w:rsidR="00EA2CF3">
        <w:rPr>
          <w:spacing w:val="-2"/>
        </w:rPr>
        <w:t>, предъявленных за проведение углубленной диспансеризации в июле-августе текущего года.</w:t>
      </w:r>
    </w:p>
    <w:p w:rsidR="004E5C43" w:rsidRDefault="00490C0B" w:rsidP="00627EA8">
      <w:pPr>
        <w:pStyle w:val="a3"/>
        <w:spacing w:line="245" w:lineRule="auto"/>
        <w:ind w:firstLine="720"/>
        <w:rPr>
          <w:b/>
          <w:spacing w:val="-2"/>
        </w:rPr>
      </w:pPr>
      <w:r>
        <w:rPr>
          <w:spacing w:val="-2"/>
        </w:rPr>
        <w:t>На д</w:t>
      </w:r>
      <w:r w:rsidRPr="00490C0B">
        <w:rPr>
          <w:spacing w:val="-2"/>
        </w:rPr>
        <w:t xml:space="preserve">ополнительное финансовое обеспечение оказания медицинской помощи лицам, застрахованным по </w:t>
      </w:r>
      <w:r w:rsidR="00E70A56">
        <w:rPr>
          <w:spacing w:val="-2"/>
        </w:rPr>
        <w:t>ОМС</w:t>
      </w:r>
      <w:r w:rsidRPr="00490C0B">
        <w:rPr>
          <w:spacing w:val="-2"/>
        </w:rPr>
        <w:t xml:space="preserve">, в том числе с заболеванием и (или) подозрением на заболевание новой </w:t>
      </w:r>
      <w:proofErr w:type="spellStart"/>
      <w:r w:rsidRPr="00490C0B">
        <w:rPr>
          <w:spacing w:val="-2"/>
        </w:rPr>
        <w:t>коронавирусной</w:t>
      </w:r>
      <w:proofErr w:type="spellEnd"/>
      <w:r w:rsidRPr="00490C0B">
        <w:rPr>
          <w:spacing w:val="-2"/>
        </w:rPr>
        <w:t xml:space="preserve"> инфекцией (COVID-19) в рамках реализации территориальн</w:t>
      </w:r>
      <w:r>
        <w:rPr>
          <w:spacing w:val="-2"/>
        </w:rPr>
        <w:t>ой</w:t>
      </w:r>
      <w:r w:rsidRPr="00490C0B">
        <w:rPr>
          <w:spacing w:val="-2"/>
        </w:rPr>
        <w:t xml:space="preserve"> программ</w:t>
      </w:r>
      <w:r>
        <w:rPr>
          <w:spacing w:val="-2"/>
        </w:rPr>
        <w:t xml:space="preserve">ы ОМС, направлено </w:t>
      </w:r>
      <w:r>
        <w:rPr>
          <w:b/>
          <w:spacing w:val="-2"/>
        </w:rPr>
        <w:t>1 202 869,1 тыс. рублей.</w:t>
      </w:r>
    </w:p>
    <w:p w:rsidR="00C300A9" w:rsidRPr="00C300A9" w:rsidRDefault="00C300A9" w:rsidP="00202C27">
      <w:pPr>
        <w:ind w:firstLine="720"/>
        <w:jc w:val="both"/>
        <w:rPr>
          <w:rFonts w:ascii="Times New Roman" w:hAnsi="Times New Roman"/>
          <w:szCs w:val="28"/>
        </w:rPr>
      </w:pPr>
      <w:proofErr w:type="gramStart"/>
      <w:r w:rsidRPr="00C300A9">
        <w:rPr>
          <w:rFonts w:ascii="Times New Roman" w:hAnsi="Times New Roman"/>
          <w:szCs w:val="28"/>
        </w:rPr>
        <w:t xml:space="preserve">Средства направлены на оплату не принятых ранее </w:t>
      </w:r>
      <w:r w:rsidRPr="00C300A9">
        <w:rPr>
          <w:rFonts w:ascii="Times New Roman" w:hAnsi="Times New Roman"/>
          <w:szCs w:val="28"/>
        </w:rPr>
        <w:br/>
        <w:t>счетов</w:t>
      </w:r>
      <w:r>
        <w:rPr>
          <w:rFonts w:ascii="Times New Roman" w:hAnsi="Times New Roman"/>
          <w:szCs w:val="28"/>
        </w:rPr>
        <w:t xml:space="preserve"> (реестров счетов)</w:t>
      </w:r>
      <w:r w:rsidRPr="00C300A9">
        <w:rPr>
          <w:rFonts w:ascii="Times New Roman" w:hAnsi="Times New Roman"/>
          <w:szCs w:val="28"/>
        </w:rPr>
        <w:t xml:space="preserve"> в связи с превышением объемов и (или) размера финансового обеспечения предоставления медицинской помощи в условиях круглосуточного стационара, установленного решением </w:t>
      </w:r>
      <w:r w:rsidR="00E70A56">
        <w:rPr>
          <w:rFonts w:ascii="Times New Roman" w:hAnsi="Times New Roman"/>
          <w:szCs w:val="28"/>
        </w:rPr>
        <w:t>К</w:t>
      </w:r>
      <w:r w:rsidRPr="00C300A9">
        <w:rPr>
          <w:rFonts w:ascii="Times New Roman" w:hAnsi="Times New Roman"/>
          <w:szCs w:val="28"/>
        </w:rPr>
        <w:t xml:space="preserve">омиссии, за период январь-июль 2021 года, а также на оплату медицинской помощи, оказанной </w:t>
      </w:r>
      <w:r w:rsidRPr="00C300A9">
        <w:rPr>
          <w:rFonts w:ascii="Times New Roman" w:hAnsi="Times New Roman"/>
          <w:szCs w:val="28"/>
        </w:rPr>
        <w:lastRenderedPageBreak/>
        <w:t xml:space="preserve">пациентам с заболеванием и (или) подозрением на заболевание новой </w:t>
      </w:r>
      <w:proofErr w:type="spellStart"/>
      <w:r w:rsidRPr="00C300A9">
        <w:rPr>
          <w:rFonts w:ascii="Times New Roman" w:hAnsi="Times New Roman"/>
          <w:szCs w:val="28"/>
        </w:rPr>
        <w:t>коронавирусной</w:t>
      </w:r>
      <w:proofErr w:type="spellEnd"/>
      <w:r w:rsidRPr="00C300A9">
        <w:rPr>
          <w:rFonts w:ascii="Times New Roman" w:hAnsi="Times New Roman"/>
          <w:szCs w:val="28"/>
        </w:rPr>
        <w:t xml:space="preserve"> инфекцией в августе текущего года.</w:t>
      </w:r>
      <w:proofErr w:type="gramEnd"/>
      <w:r w:rsidRPr="00C300A9">
        <w:rPr>
          <w:rFonts w:ascii="Times New Roman" w:hAnsi="Times New Roman"/>
          <w:szCs w:val="28"/>
        </w:rPr>
        <w:t xml:space="preserve"> </w:t>
      </w:r>
      <w:r>
        <w:rPr>
          <w:rFonts w:ascii="Times New Roman" w:hAnsi="Times New Roman"/>
          <w:szCs w:val="28"/>
        </w:rPr>
        <w:t>Указанные</w:t>
      </w:r>
      <w:r w:rsidRPr="00C300A9">
        <w:rPr>
          <w:rFonts w:ascii="Times New Roman" w:hAnsi="Times New Roman"/>
          <w:szCs w:val="28"/>
        </w:rPr>
        <w:t xml:space="preserve"> средства распределены между </w:t>
      </w:r>
      <w:r w:rsidR="00EA2CF3">
        <w:rPr>
          <w:rFonts w:ascii="Times New Roman" w:hAnsi="Times New Roman"/>
          <w:szCs w:val="28"/>
        </w:rPr>
        <w:t>восемнадцатью</w:t>
      </w:r>
      <w:r w:rsidRPr="00C300A9">
        <w:rPr>
          <w:rFonts w:ascii="Times New Roman" w:hAnsi="Times New Roman"/>
          <w:szCs w:val="28"/>
        </w:rPr>
        <w:t xml:space="preserve"> медицинскими организациями </w:t>
      </w:r>
      <w:r>
        <w:rPr>
          <w:rFonts w:ascii="Times New Roman" w:hAnsi="Times New Roman"/>
          <w:szCs w:val="28"/>
        </w:rPr>
        <w:t>Архангельской области</w:t>
      </w:r>
      <w:r w:rsidRPr="00C300A9">
        <w:rPr>
          <w:rFonts w:ascii="Times New Roman" w:hAnsi="Times New Roman"/>
          <w:szCs w:val="28"/>
        </w:rPr>
        <w:t>, у которых имелись счета (реестры счетов)</w:t>
      </w:r>
      <w:r>
        <w:rPr>
          <w:rFonts w:ascii="Times New Roman" w:hAnsi="Times New Roman"/>
          <w:szCs w:val="28"/>
        </w:rPr>
        <w:t xml:space="preserve">, </w:t>
      </w:r>
      <w:r w:rsidRPr="00C300A9">
        <w:rPr>
          <w:rFonts w:ascii="Times New Roman" w:hAnsi="Times New Roman"/>
          <w:szCs w:val="28"/>
        </w:rPr>
        <w:t xml:space="preserve">ранее отклоненные от оплаты по результатам проведенного </w:t>
      </w:r>
      <w:r>
        <w:rPr>
          <w:rFonts w:ascii="Times New Roman" w:hAnsi="Times New Roman"/>
          <w:szCs w:val="28"/>
        </w:rPr>
        <w:t xml:space="preserve">территориальным фондом </w:t>
      </w:r>
      <w:r w:rsidR="00202C27">
        <w:rPr>
          <w:rFonts w:ascii="Times New Roman" w:hAnsi="Times New Roman"/>
          <w:szCs w:val="28"/>
        </w:rPr>
        <w:t>медико-экономического контроля.</w:t>
      </w:r>
    </w:p>
    <w:p w:rsidR="00627EA8" w:rsidRPr="00773E3E" w:rsidRDefault="00627EA8" w:rsidP="00627EA8">
      <w:pPr>
        <w:pStyle w:val="a3"/>
        <w:spacing w:line="245" w:lineRule="auto"/>
        <w:ind w:firstLine="720"/>
        <w:rPr>
          <w:spacing w:val="-2"/>
        </w:rPr>
      </w:pPr>
      <w:r w:rsidRPr="00773E3E">
        <w:rPr>
          <w:spacing w:val="-2"/>
        </w:rPr>
        <w:t xml:space="preserve">На финансовое обеспечение организации ОМС </w:t>
      </w:r>
      <w:r w:rsidR="004C1DB4">
        <w:rPr>
          <w:spacing w:val="-2"/>
        </w:rPr>
        <w:t>за счет прочих поступлений на</w:t>
      </w:r>
      <w:r w:rsidRPr="00773E3E">
        <w:rPr>
          <w:spacing w:val="-2"/>
        </w:rPr>
        <w:t>правлено</w:t>
      </w:r>
      <w:r w:rsidRPr="00773E3E">
        <w:rPr>
          <w:b/>
          <w:spacing w:val="-2"/>
        </w:rPr>
        <w:t xml:space="preserve"> </w:t>
      </w:r>
      <w:r w:rsidR="00490C0B">
        <w:rPr>
          <w:b/>
          <w:spacing w:val="-2"/>
        </w:rPr>
        <w:t>740</w:t>
      </w:r>
      <w:r w:rsidRPr="00773E3E">
        <w:rPr>
          <w:b/>
          <w:spacing w:val="-2"/>
        </w:rPr>
        <w:t>,</w:t>
      </w:r>
      <w:r w:rsidR="00490C0B">
        <w:rPr>
          <w:b/>
          <w:spacing w:val="-2"/>
        </w:rPr>
        <w:t>9</w:t>
      </w:r>
      <w:r w:rsidRPr="00773E3E">
        <w:rPr>
          <w:b/>
          <w:spacing w:val="-2"/>
        </w:rPr>
        <w:t xml:space="preserve"> тыс. рублей</w:t>
      </w:r>
      <w:r w:rsidR="004A596B">
        <w:rPr>
          <w:spacing w:val="-2"/>
        </w:rPr>
        <w:t xml:space="preserve"> (</w:t>
      </w:r>
      <w:r w:rsidR="00490C0B">
        <w:rPr>
          <w:spacing w:val="-2"/>
        </w:rPr>
        <w:t>18</w:t>
      </w:r>
      <w:r w:rsidRPr="00773E3E">
        <w:rPr>
          <w:spacing w:val="-2"/>
        </w:rPr>
        <w:t>,</w:t>
      </w:r>
      <w:r w:rsidR="00490C0B">
        <w:rPr>
          <w:spacing w:val="-2"/>
        </w:rPr>
        <w:t>5</w:t>
      </w:r>
      <w:r w:rsidRPr="00773E3E">
        <w:rPr>
          <w:spacing w:val="-2"/>
        </w:rPr>
        <w:t>%). Средства перечислены в страховые медицинские организации на оплату медицинской помощи</w:t>
      </w:r>
      <w:r w:rsidRPr="00202C27">
        <w:rPr>
          <w:spacing w:val="-2"/>
        </w:rPr>
        <w:t>.</w:t>
      </w:r>
    </w:p>
    <w:p w:rsidR="00014B2C" w:rsidRPr="00773E3E" w:rsidRDefault="00747974" w:rsidP="00014B2C">
      <w:pPr>
        <w:pStyle w:val="a3"/>
        <w:spacing w:line="245" w:lineRule="auto"/>
        <w:ind w:firstLine="720"/>
        <w:rPr>
          <w:spacing w:val="-2"/>
        </w:rPr>
      </w:pPr>
      <w:r w:rsidRPr="00773E3E">
        <w:rPr>
          <w:spacing w:val="-2"/>
        </w:rPr>
        <w:t>В медицинские организации на основании их заявок н</w:t>
      </w:r>
      <w:r w:rsidR="00F36051" w:rsidRPr="00773E3E">
        <w:rPr>
          <w:spacing w:val="-2"/>
        </w:rPr>
        <w:t xml:space="preserve">а </w:t>
      </w:r>
      <w:proofErr w:type="spellStart"/>
      <w:r w:rsidR="009D373D" w:rsidRPr="00773E3E">
        <w:t>софинансировани</w:t>
      </w:r>
      <w:r w:rsidRPr="00773E3E">
        <w:t>е</w:t>
      </w:r>
      <w:proofErr w:type="spellEnd"/>
      <w:r w:rsidR="001017A3" w:rsidRPr="00773E3E">
        <w:t xml:space="preserve"> расходов на </w:t>
      </w:r>
      <w:r w:rsidR="009D373D" w:rsidRPr="00773E3E">
        <w:t>оплату труда врачей и среднего медицинского персонала</w:t>
      </w:r>
      <w:r w:rsidR="00505716" w:rsidRPr="00773E3E">
        <w:t xml:space="preserve"> </w:t>
      </w:r>
      <w:r w:rsidR="00F36051" w:rsidRPr="00773E3E">
        <w:t xml:space="preserve">перечислено </w:t>
      </w:r>
      <w:r w:rsidR="00490C0B">
        <w:rPr>
          <w:b/>
        </w:rPr>
        <w:t>13 531,9</w:t>
      </w:r>
      <w:r w:rsidR="00505716" w:rsidRPr="00773E3E">
        <w:rPr>
          <w:b/>
        </w:rPr>
        <w:t xml:space="preserve"> тыс. рублей</w:t>
      </w:r>
      <w:r w:rsidR="00EC10BD" w:rsidRPr="00773E3E">
        <w:t xml:space="preserve"> (</w:t>
      </w:r>
      <w:r w:rsidR="004A596B">
        <w:t>1</w:t>
      </w:r>
      <w:r w:rsidR="00490C0B">
        <w:t>6</w:t>
      </w:r>
      <w:r w:rsidR="00EC10BD" w:rsidRPr="00773E3E">
        <w:t>,</w:t>
      </w:r>
      <w:r w:rsidR="00490C0B">
        <w:t>6</w:t>
      </w:r>
      <w:r w:rsidR="00EC10BD" w:rsidRPr="00773E3E">
        <w:t>%). Низ</w:t>
      </w:r>
      <w:r w:rsidR="00015521" w:rsidRPr="00773E3E">
        <w:t xml:space="preserve">кий процент выполнения </w:t>
      </w:r>
      <w:r w:rsidR="00641AF5" w:rsidRPr="00773E3E">
        <w:t>обусловлен</w:t>
      </w:r>
      <w:r w:rsidR="00015521" w:rsidRPr="00773E3E">
        <w:t xml:space="preserve"> </w:t>
      </w:r>
      <w:r w:rsidR="00133BA7" w:rsidRPr="00773E3E">
        <w:t xml:space="preserve">низким </w:t>
      </w:r>
      <w:r w:rsidR="006A3DB2" w:rsidRPr="00773E3E">
        <w:t>уровнем</w:t>
      </w:r>
      <w:r w:rsidR="003B632C" w:rsidRPr="00773E3E">
        <w:t xml:space="preserve"> прироста численности </w:t>
      </w:r>
      <w:r w:rsidR="00F165ED" w:rsidRPr="00773E3E">
        <w:t xml:space="preserve">медицинских </w:t>
      </w:r>
      <w:r w:rsidR="003B632C" w:rsidRPr="00773E3E">
        <w:t>р</w:t>
      </w:r>
      <w:r w:rsidR="0069666A" w:rsidRPr="00773E3E">
        <w:t>а</w:t>
      </w:r>
      <w:r w:rsidR="003B632C" w:rsidRPr="00773E3E">
        <w:t>б</w:t>
      </w:r>
      <w:r w:rsidR="0069666A" w:rsidRPr="00773E3E">
        <w:t>о</w:t>
      </w:r>
      <w:r w:rsidR="003B632C" w:rsidRPr="00773E3E">
        <w:t>тников</w:t>
      </w:r>
      <w:r w:rsidR="00641AF5" w:rsidRPr="00773E3E">
        <w:t xml:space="preserve"> </w:t>
      </w:r>
      <w:r w:rsidR="003B632C" w:rsidRPr="00773E3E">
        <w:t xml:space="preserve">в </w:t>
      </w:r>
      <w:r w:rsidR="00F165ED" w:rsidRPr="00773E3E">
        <w:t>медицински</w:t>
      </w:r>
      <w:r w:rsidR="003B632C" w:rsidRPr="00773E3E">
        <w:t>х</w:t>
      </w:r>
      <w:r w:rsidR="00F165ED" w:rsidRPr="00773E3E">
        <w:t xml:space="preserve"> организаци</w:t>
      </w:r>
      <w:r w:rsidR="003B632C" w:rsidRPr="00773E3E">
        <w:t>ях</w:t>
      </w:r>
      <w:r w:rsidR="00F165ED" w:rsidRPr="00773E3E">
        <w:t xml:space="preserve"> </w:t>
      </w:r>
      <w:r w:rsidR="00767E07" w:rsidRPr="00773E3E">
        <w:t>Архангельск</w:t>
      </w:r>
      <w:r w:rsidR="00F165ED" w:rsidRPr="00773E3E">
        <w:t>ой</w:t>
      </w:r>
      <w:r w:rsidR="00767E07" w:rsidRPr="00773E3E">
        <w:t xml:space="preserve"> област</w:t>
      </w:r>
      <w:r w:rsidR="00F165ED" w:rsidRPr="00773E3E">
        <w:t>и</w:t>
      </w:r>
      <w:r w:rsidR="00133BA7" w:rsidRPr="00773E3E">
        <w:t xml:space="preserve">. </w:t>
      </w:r>
      <w:r w:rsidR="00014B2C" w:rsidRPr="00773E3E">
        <w:rPr>
          <w:spacing w:val="-2"/>
        </w:rPr>
        <w:t>Расшифровка указанных расходов представлена в</w:t>
      </w:r>
      <w:r w:rsidR="00641AF5" w:rsidRPr="00773E3E">
        <w:rPr>
          <w:spacing w:val="-2"/>
        </w:rPr>
        <w:t xml:space="preserve"> </w:t>
      </w:r>
      <w:r w:rsidR="00014B2C" w:rsidRPr="00773E3E">
        <w:rPr>
          <w:spacing w:val="-2"/>
        </w:rPr>
        <w:t>приложении №</w:t>
      </w:r>
      <w:r w:rsidR="001017A3" w:rsidRPr="00773E3E">
        <w:rPr>
          <w:spacing w:val="-2"/>
        </w:rPr>
        <w:t xml:space="preserve"> </w:t>
      </w:r>
      <w:r w:rsidR="00014B2C" w:rsidRPr="00773E3E">
        <w:rPr>
          <w:spacing w:val="-2"/>
        </w:rPr>
        <w:t>1 к</w:t>
      </w:r>
      <w:r w:rsidR="00641AF5" w:rsidRPr="00773E3E">
        <w:rPr>
          <w:spacing w:val="-2"/>
        </w:rPr>
        <w:t xml:space="preserve"> </w:t>
      </w:r>
      <w:r w:rsidR="00014B2C" w:rsidRPr="00773E3E">
        <w:rPr>
          <w:spacing w:val="-2"/>
        </w:rPr>
        <w:t>настоящей пояснительной записке.</w:t>
      </w:r>
    </w:p>
    <w:p w:rsidR="00333C24" w:rsidRPr="00773E3E" w:rsidRDefault="00333C24" w:rsidP="00333C24">
      <w:pPr>
        <w:pStyle w:val="a3"/>
        <w:spacing w:line="245" w:lineRule="auto"/>
        <w:ind w:firstLine="720"/>
        <w:rPr>
          <w:spacing w:val="-2"/>
        </w:rPr>
      </w:pPr>
      <w:r w:rsidRPr="00773E3E">
        <w:rPr>
          <w:spacing w:val="-2"/>
        </w:rPr>
        <w:t xml:space="preserve">Денежные выплаты стимулирующего характера медицинским работникам </w:t>
      </w:r>
      <w:r w:rsidRPr="00773E3E">
        <w:rPr>
          <w:spacing w:val="-2"/>
        </w:rPr>
        <w:br/>
        <w:t xml:space="preserve">за выявление онкологических заболеваний в ходе проведения диспансеризации </w:t>
      </w:r>
      <w:r w:rsidRPr="00773E3E">
        <w:rPr>
          <w:spacing w:val="-2"/>
        </w:rPr>
        <w:br/>
        <w:t xml:space="preserve">и профилактических медицинских осмотров населения </w:t>
      </w:r>
      <w:r w:rsidR="004A596B" w:rsidRPr="00AE7F8A">
        <w:rPr>
          <w:spacing w:val="-2"/>
        </w:rPr>
        <w:t>не осуществлялись</w:t>
      </w:r>
      <w:r w:rsidR="004A596B" w:rsidRPr="000463D3">
        <w:t xml:space="preserve"> </w:t>
      </w:r>
      <w:r w:rsidR="004A596B">
        <w:t xml:space="preserve">в связи с отсутствием </w:t>
      </w:r>
      <w:r w:rsidR="00DC7CF2">
        <w:t xml:space="preserve">сведений от страховых медицинских организаций о </w:t>
      </w:r>
      <w:r w:rsidR="004A596B">
        <w:t>случа</w:t>
      </w:r>
      <w:r w:rsidR="00DC7CF2">
        <w:t>ях</w:t>
      </w:r>
      <w:r w:rsidR="004A596B">
        <w:t xml:space="preserve"> впервые выявленных онкологических заболеваний согласно предъявленным медицинскими организациями счет</w:t>
      </w:r>
      <w:r w:rsidR="00DC7CF2">
        <w:t>ам</w:t>
      </w:r>
      <w:r w:rsidR="004A596B">
        <w:t xml:space="preserve"> на оплату оказанной медицинской помощи</w:t>
      </w:r>
      <w:r w:rsidR="004A596B" w:rsidRPr="00AE7F8A">
        <w:rPr>
          <w:spacing w:val="-2"/>
        </w:rPr>
        <w:t>.</w:t>
      </w:r>
    </w:p>
    <w:p w:rsidR="009D373D" w:rsidRPr="00773E3E" w:rsidRDefault="00824473" w:rsidP="00C63CC5">
      <w:pPr>
        <w:pStyle w:val="a3"/>
        <w:spacing w:line="245" w:lineRule="auto"/>
        <w:ind w:firstLine="720"/>
        <w:rPr>
          <w:spacing w:val="-2"/>
        </w:rPr>
      </w:pPr>
      <w:proofErr w:type="gramStart"/>
      <w:r w:rsidRPr="00773E3E">
        <w:rPr>
          <w:spacing w:val="-2"/>
        </w:rPr>
        <w:t>На</w:t>
      </w:r>
      <w:r w:rsidR="00DC1FA6" w:rsidRPr="00773E3E">
        <w:rPr>
          <w:spacing w:val="-2"/>
        </w:rPr>
        <w:t xml:space="preserve"> </w:t>
      </w:r>
      <w:r w:rsidRPr="00773E3E">
        <w:rPr>
          <w:spacing w:val="-2"/>
        </w:rPr>
        <w:t xml:space="preserve">финансовое обеспечение мероприятий по организации </w:t>
      </w:r>
      <w:r w:rsidR="002809D5" w:rsidRPr="00773E3E">
        <w:rPr>
          <w:szCs w:val="28"/>
        </w:rPr>
        <w:t>дополнительного профессионального образования</w:t>
      </w:r>
      <w:r w:rsidRPr="00773E3E">
        <w:rPr>
          <w:spacing w:val="-2"/>
        </w:rPr>
        <w:t xml:space="preserve"> медицинских работников по прогр</w:t>
      </w:r>
      <w:r w:rsidR="002809D5" w:rsidRPr="00773E3E">
        <w:rPr>
          <w:spacing w:val="-2"/>
        </w:rPr>
        <w:t xml:space="preserve">аммам повышения квалификации, а также по приобретению и </w:t>
      </w:r>
      <w:r w:rsidRPr="00773E3E">
        <w:rPr>
          <w:spacing w:val="-2"/>
        </w:rPr>
        <w:t xml:space="preserve">проведению ремонта медицинского оборудования направлено </w:t>
      </w:r>
      <w:r w:rsidR="004A596B">
        <w:rPr>
          <w:b/>
          <w:spacing w:val="-2"/>
        </w:rPr>
        <w:t>2</w:t>
      </w:r>
      <w:r w:rsidR="00F32B90" w:rsidRPr="00773E3E">
        <w:rPr>
          <w:b/>
          <w:spacing w:val="-2"/>
        </w:rPr>
        <w:t> </w:t>
      </w:r>
      <w:r w:rsidR="004A596B">
        <w:rPr>
          <w:b/>
          <w:spacing w:val="-2"/>
        </w:rPr>
        <w:t>615</w:t>
      </w:r>
      <w:r w:rsidR="00F32B90" w:rsidRPr="00773E3E">
        <w:rPr>
          <w:b/>
          <w:spacing w:val="-2"/>
        </w:rPr>
        <w:t>,</w:t>
      </w:r>
      <w:r w:rsidR="004A596B">
        <w:rPr>
          <w:b/>
          <w:spacing w:val="-2"/>
        </w:rPr>
        <w:t>7</w:t>
      </w:r>
      <w:r w:rsidRPr="00773E3E">
        <w:rPr>
          <w:b/>
          <w:spacing w:val="-2"/>
        </w:rPr>
        <w:t xml:space="preserve"> тыс. рублей</w:t>
      </w:r>
      <w:r w:rsidR="00F169C8" w:rsidRPr="00773E3E">
        <w:rPr>
          <w:spacing w:val="-2"/>
        </w:rPr>
        <w:t xml:space="preserve"> </w:t>
      </w:r>
      <w:r w:rsidR="00B86694" w:rsidRPr="00773E3E">
        <w:rPr>
          <w:spacing w:val="-2"/>
        </w:rPr>
        <w:t>(</w:t>
      </w:r>
      <w:r w:rsidR="004A596B">
        <w:rPr>
          <w:spacing w:val="-2"/>
        </w:rPr>
        <w:t>4</w:t>
      </w:r>
      <w:r w:rsidR="00B86694" w:rsidRPr="00773E3E">
        <w:rPr>
          <w:spacing w:val="-2"/>
        </w:rPr>
        <w:t>,</w:t>
      </w:r>
      <w:r w:rsidR="004A596B">
        <w:rPr>
          <w:spacing w:val="-2"/>
        </w:rPr>
        <w:t>4</w:t>
      </w:r>
      <w:r w:rsidR="00B86694" w:rsidRPr="00773E3E">
        <w:rPr>
          <w:spacing w:val="-2"/>
        </w:rPr>
        <w:t xml:space="preserve">%) </w:t>
      </w:r>
      <w:r w:rsidR="00F169C8" w:rsidRPr="00773E3E">
        <w:rPr>
          <w:spacing w:val="-2"/>
        </w:rPr>
        <w:t xml:space="preserve">или </w:t>
      </w:r>
      <w:r w:rsidR="00DC19D9">
        <w:rPr>
          <w:spacing w:val="-2"/>
        </w:rPr>
        <w:t>1</w:t>
      </w:r>
      <w:r w:rsidR="00347CEF" w:rsidRPr="00773E3E">
        <w:rPr>
          <w:spacing w:val="-2"/>
        </w:rPr>
        <w:t>8,</w:t>
      </w:r>
      <w:r w:rsidR="00DC19D9">
        <w:rPr>
          <w:spacing w:val="-2"/>
        </w:rPr>
        <w:t>2</w:t>
      </w:r>
      <w:r w:rsidR="00347CEF" w:rsidRPr="00773E3E">
        <w:rPr>
          <w:spacing w:val="-2"/>
        </w:rPr>
        <w:t>%</w:t>
      </w:r>
      <w:r w:rsidR="00F169C8" w:rsidRPr="00773E3E">
        <w:rPr>
          <w:spacing w:val="-2"/>
        </w:rPr>
        <w:t xml:space="preserve"> </w:t>
      </w:r>
      <w:r w:rsidR="00E70A56">
        <w:rPr>
          <w:spacing w:val="-2"/>
        </w:rPr>
        <w:br/>
      </w:r>
      <w:r w:rsidR="00F169C8" w:rsidRPr="00773E3E">
        <w:rPr>
          <w:spacing w:val="-2"/>
        </w:rPr>
        <w:t xml:space="preserve">от плана </w:t>
      </w:r>
      <w:r w:rsidR="00E34351" w:rsidRPr="00773E3E">
        <w:rPr>
          <w:spacing w:val="-2"/>
        </w:rPr>
        <w:t xml:space="preserve">мероприятий по организации дополнительного профессионального образования медицинских работников по программам повышения квалификации, </w:t>
      </w:r>
      <w:r w:rsidR="00F32B90" w:rsidRPr="00773E3E">
        <w:rPr>
          <w:spacing w:val="-2"/>
        </w:rPr>
        <w:br/>
      </w:r>
      <w:r w:rsidR="00E34351" w:rsidRPr="00773E3E">
        <w:rPr>
          <w:spacing w:val="-2"/>
        </w:rPr>
        <w:t xml:space="preserve">а также по приобретению и проведению ремонта медицинского оборудования </w:t>
      </w:r>
      <w:r w:rsidR="00F32B90" w:rsidRPr="00773E3E">
        <w:rPr>
          <w:spacing w:val="-2"/>
        </w:rPr>
        <w:br/>
      </w:r>
      <w:r w:rsidR="00E34351" w:rsidRPr="00773E3E">
        <w:rPr>
          <w:spacing w:val="-2"/>
        </w:rPr>
        <w:t xml:space="preserve">из средств </w:t>
      </w:r>
      <w:r w:rsidR="00E70A56">
        <w:rPr>
          <w:spacing w:val="-2"/>
        </w:rPr>
        <w:t>НСЗ</w:t>
      </w:r>
      <w:r w:rsidR="00E34351" w:rsidRPr="00773E3E">
        <w:rPr>
          <w:spacing w:val="-2"/>
        </w:rPr>
        <w:t xml:space="preserve"> территориального фонда</w:t>
      </w:r>
      <w:proofErr w:type="gramEnd"/>
      <w:r w:rsidR="00E34351" w:rsidRPr="00773E3E">
        <w:rPr>
          <w:spacing w:val="-2"/>
        </w:rPr>
        <w:t xml:space="preserve"> на </w:t>
      </w:r>
      <w:r w:rsidR="0085265A">
        <w:rPr>
          <w:spacing w:val="-2"/>
        </w:rPr>
        <w:t>1 квартал</w:t>
      </w:r>
      <w:r w:rsidR="00E34351" w:rsidRPr="00773E3E">
        <w:rPr>
          <w:spacing w:val="-2"/>
        </w:rPr>
        <w:t xml:space="preserve"> 20</w:t>
      </w:r>
      <w:r w:rsidR="00F32B90" w:rsidRPr="00773E3E">
        <w:rPr>
          <w:spacing w:val="-2"/>
        </w:rPr>
        <w:t>2</w:t>
      </w:r>
      <w:r w:rsidR="0085265A">
        <w:rPr>
          <w:spacing w:val="-2"/>
        </w:rPr>
        <w:t>1</w:t>
      </w:r>
      <w:r w:rsidR="00E34351" w:rsidRPr="00773E3E">
        <w:rPr>
          <w:spacing w:val="-2"/>
        </w:rPr>
        <w:t xml:space="preserve"> года</w:t>
      </w:r>
      <w:r w:rsidR="001017A3" w:rsidRPr="00773E3E">
        <w:rPr>
          <w:spacing w:val="-2"/>
        </w:rPr>
        <w:t>, утвержденного распоряжением м</w:t>
      </w:r>
      <w:r w:rsidR="00F169C8" w:rsidRPr="00773E3E">
        <w:rPr>
          <w:spacing w:val="-2"/>
        </w:rPr>
        <w:t>инистерства здраво</w:t>
      </w:r>
      <w:r w:rsidR="00202C27">
        <w:rPr>
          <w:spacing w:val="-2"/>
        </w:rPr>
        <w:t>охранения Архангельской области</w:t>
      </w:r>
      <w:r w:rsidR="00202C27">
        <w:rPr>
          <w:spacing w:val="-2"/>
        </w:rPr>
        <w:br/>
      </w:r>
      <w:r w:rsidR="00F169C8" w:rsidRPr="00773E3E">
        <w:rPr>
          <w:spacing w:val="-2"/>
        </w:rPr>
        <w:t>от</w:t>
      </w:r>
      <w:r w:rsidR="002809D5" w:rsidRPr="00773E3E">
        <w:rPr>
          <w:spacing w:val="-2"/>
        </w:rPr>
        <w:t xml:space="preserve"> </w:t>
      </w:r>
      <w:r w:rsidR="00A47C94" w:rsidRPr="00773E3E">
        <w:rPr>
          <w:spacing w:val="-2"/>
        </w:rPr>
        <w:t>3</w:t>
      </w:r>
      <w:r w:rsidR="0085265A">
        <w:rPr>
          <w:spacing w:val="-2"/>
        </w:rPr>
        <w:t>0</w:t>
      </w:r>
      <w:r w:rsidR="00CD0C47">
        <w:rPr>
          <w:spacing w:val="-2"/>
        </w:rPr>
        <w:t xml:space="preserve"> декабря </w:t>
      </w:r>
      <w:r w:rsidR="00F169C8" w:rsidRPr="00773E3E">
        <w:rPr>
          <w:spacing w:val="-2"/>
        </w:rPr>
        <w:t>20</w:t>
      </w:r>
      <w:r w:rsidR="00F32B90" w:rsidRPr="00773E3E">
        <w:rPr>
          <w:spacing w:val="-2"/>
        </w:rPr>
        <w:t>20</w:t>
      </w:r>
      <w:r w:rsidR="00CD0C47">
        <w:rPr>
          <w:spacing w:val="-2"/>
        </w:rPr>
        <w:t xml:space="preserve"> г.</w:t>
      </w:r>
      <w:r w:rsidR="002809D5" w:rsidRPr="00773E3E">
        <w:rPr>
          <w:spacing w:val="-2"/>
        </w:rPr>
        <w:t xml:space="preserve"> №</w:t>
      </w:r>
      <w:r w:rsidR="00F32B90" w:rsidRPr="00773E3E">
        <w:rPr>
          <w:spacing w:val="-2"/>
        </w:rPr>
        <w:t> </w:t>
      </w:r>
      <w:r w:rsidR="0085265A">
        <w:rPr>
          <w:spacing w:val="-2"/>
        </w:rPr>
        <w:t>925</w:t>
      </w:r>
      <w:r w:rsidR="00F169C8" w:rsidRPr="00773E3E">
        <w:rPr>
          <w:spacing w:val="-2"/>
        </w:rPr>
        <w:t>-рд</w:t>
      </w:r>
      <w:r w:rsidR="002809D5" w:rsidRPr="00773E3E">
        <w:rPr>
          <w:spacing w:val="-2"/>
        </w:rPr>
        <w:t xml:space="preserve"> (далее – П</w:t>
      </w:r>
      <w:r w:rsidR="00E34351" w:rsidRPr="00773E3E">
        <w:rPr>
          <w:spacing w:val="-2"/>
        </w:rPr>
        <w:t>лан)</w:t>
      </w:r>
      <w:r w:rsidR="00F169C8" w:rsidRPr="00773E3E">
        <w:rPr>
          <w:spacing w:val="-2"/>
        </w:rPr>
        <w:t xml:space="preserve">. </w:t>
      </w:r>
      <w:proofErr w:type="gramStart"/>
      <w:r w:rsidR="009D373D" w:rsidRPr="00773E3E">
        <w:rPr>
          <w:spacing w:val="-2"/>
        </w:rPr>
        <w:t>В</w:t>
      </w:r>
      <w:r w:rsidR="002809D5" w:rsidRPr="00773E3E">
        <w:rPr>
          <w:spacing w:val="-2"/>
        </w:rPr>
        <w:t xml:space="preserve"> </w:t>
      </w:r>
      <w:r w:rsidR="009D373D" w:rsidRPr="00773E3E">
        <w:rPr>
          <w:spacing w:val="-2"/>
        </w:rPr>
        <w:t>соответствии с постановлением Правительства Российской Федерации от</w:t>
      </w:r>
      <w:r w:rsidR="002809D5" w:rsidRPr="00773E3E">
        <w:rPr>
          <w:spacing w:val="-2"/>
        </w:rPr>
        <w:t xml:space="preserve"> </w:t>
      </w:r>
      <w:r w:rsidR="009D373D" w:rsidRPr="00773E3E">
        <w:rPr>
          <w:spacing w:val="-2"/>
        </w:rPr>
        <w:t>21</w:t>
      </w:r>
      <w:r w:rsidR="002809D5" w:rsidRPr="00773E3E">
        <w:rPr>
          <w:spacing w:val="-2"/>
        </w:rPr>
        <w:t xml:space="preserve"> апреля 2016 г</w:t>
      </w:r>
      <w:r w:rsidR="00CD0C47">
        <w:rPr>
          <w:spacing w:val="-2"/>
        </w:rPr>
        <w:t>.</w:t>
      </w:r>
      <w:r w:rsidR="00F32B90" w:rsidRPr="00773E3E">
        <w:rPr>
          <w:spacing w:val="-2"/>
        </w:rPr>
        <w:t xml:space="preserve"> </w:t>
      </w:r>
      <w:r w:rsidR="009D373D" w:rsidRPr="00773E3E">
        <w:rPr>
          <w:spacing w:val="-2"/>
        </w:rPr>
        <w:t>№</w:t>
      </w:r>
      <w:r w:rsidR="00C82561" w:rsidRPr="00773E3E">
        <w:rPr>
          <w:spacing w:val="-2"/>
        </w:rPr>
        <w:t xml:space="preserve"> </w:t>
      </w:r>
      <w:r w:rsidR="00202C27">
        <w:rPr>
          <w:spacing w:val="-2"/>
        </w:rPr>
        <w:t>332</w:t>
      </w:r>
      <w:r w:rsidR="00202C27">
        <w:rPr>
          <w:spacing w:val="-2"/>
        </w:rPr>
        <w:br/>
      </w:r>
      <w:r w:rsidR="00464B15" w:rsidRPr="00773E3E">
        <w:rPr>
          <w:spacing w:val="-2"/>
        </w:rPr>
        <w:t>«</w:t>
      </w:r>
      <w:r w:rsidR="009D373D" w:rsidRPr="00773E3E">
        <w:rPr>
          <w:spacing w:val="-2"/>
        </w:rPr>
        <w:t>Об утверждении Правил использования медицинскими организациями средств нормированного страхового запаса территориального фонда обязательного медицинского страхования для</w:t>
      </w:r>
      <w:r w:rsidR="002809D5" w:rsidRPr="00773E3E">
        <w:rPr>
          <w:spacing w:val="-2"/>
        </w:rPr>
        <w:t xml:space="preserve"> </w:t>
      </w:r>
      <w:r w:rsidR="009D373D" w:rsidRPr="00773E3E">
        <w:rPr>
          <w:spacing w:val="-2"/>
        </w:rPr>
        <w:t xml:space="preserve">финансового обеспечения мероприятий </w:t>
      </w:r>
      <w:r w:rsidR="00E70A56">
        <w:rPr>
          <w:spacing w:val="-2"/>
        </w:rPr>
        <w:br/>
      </w:r>
      <w:r w:rsidR="009D373D" w:rsidRPr="00773E3E">
        <w:rPr>
          <w:spacing w:val="-2"/>
        </w:rPr>
        <w:t xml:space="preserve">по организации дополнительного профессионального образования медицинских работников по программам повышения квалификации, а также по приобретению </w:t>
      </w:r>
      <w:r w:rsidR="00E70A56">
        <w:rPr>
          <w:spacing w:val="-2"/>
        </w:rPr>
        <w:br/>
      </w:r>
      <w:r w:rsidR="009D373D" w:rsidRPr="00773E3E">
        <w:rPr>
          <w:spacing w:val="-2"/>
        </w:rPr>
        <w:t>и проведению ремонта медицинского оборудования</w:t>
      </w:r>
      <w:r w:rsidR="00464B15" w:rsidRPr="00773E3E">
        <w:rPr>
          <w:spacing w:val="-2"/>
        </w:rPr>
        <w:t>»</w:t>
      </w:r>
      <w:r w:rsidR="009D373D" w:rsidRPr="00773E3E">
        <w:rPr>
          <w:spacing w:val="-2"/>
        </w:rPr>
        <w:t xml:space="preserve"> указанные средства</w:t>
      </w:r>
      <w:r w:rsidR="0080784E">
        <w:rPr>
          <w:spacing w:val="-2"/>
        </w:rPr>
        <w:t xml:space="preserve"> были</w:t>
      </w:r>
      <w:r w:rsidR="009D373D" w:rsidRPr="00773E3E">
        <w:rPr>
          <w:spacing w:val="-2"/>
        </w:rPr>
        <w:t xml:space="preserve"> направлены:</w:t>
      </w:r>
      <w:proofErr w:type="gramEnd"/>
    </w:p>
    <w:p w:rsidR="00DE453A" w:rsidRPr="00773E3E" w:rsidRDefault="009D373D" w:rsidP="00DE453A">
      <w:pPr>
        <w:pStyle w:val="a3"/>
        <w:spacing w:line="245" w:lineRule="auto"/>
        <w:ind w:firstLine="720"/>
        <w:rPr>
          <w:spacing w:val="-2"/>
        </w:rPr>
      </w:pPr>
      <w:r w:rsidRPr="00773E3E">
        <w:rPr>
          <w:spacing w:val="-2"/>
        </w:rPr>
        <w:t xml:space="preserve">- на организацию дополнительного профессионального образования медицинских работников по программам повышения квалификации – в сумме </w:t>
      </w:r>
      <w:r w:rsidR="004A596B">
        <w:rPr>
          <w:spacing w:val="-2"/>
        </w:rPr>
        <w:t>1</w:t>
      </w:r>
      <w:r w:rsidR="00A47C94" w:rsidRPr="00773E3E">
        <w:rPr>
          <w:spacing w:val="-2"/>
        </w:rPr>
        <w:t> </w:t>
      </w:r>
      <w:r w:rsidR="004A596B">
        <w:rPr>
          <w:spacing w:val="-2"/>
        </w:rPr>
        <w:t>073</w:t>
      </w:r>
      <w:r w:rsidR="00A47C94" w:rsidRPr="00773E3E">
        <w:rPr>
          <w:spacing w:val="-2"/>
        </w:rPr>
        <w:t>,</w:t>
      </w:r>
      <w:r w:rsidR="004A596B">
        <w:rPr>
          <w:spacing w:val="-2"/>
        </w:rPr>
        <w:t>6</w:t>
      </w:r>
      <w:r w:rsidRPr="00773E3E">
        <w:rPr>
          <w:spacing w:val="-2"/>
        </w:rPr>
        <w:t xml:space="preserve"> тыс. рублей</w:t>
      </w:r>
      <w:r w:rsidR="00B86694" w:rsidRPr="00773E3E">
        <w:rPr>
          <w:spacing w:val="-2"/>
        </w:rPr>
        <w:t xml:space="preserve"> или </w:t>
      </w:r>
      <w:r w:rsidR="00A47C94" w:rsidRPr="00773E3E">
        <w:rPr>
          <w:spacing w:val="-2"/>
        </w:rPr>
        <w:t>8</w:t>
      </w:r>
      <w:r w:rsidR="00DC19D9">
        <w:rPr>
          <w:spacing w:val="-2"/>
        </w:rPr>
        <w:t>6</w:t>
      </w:r>
      <w:r w:rsidR="00E34351" w:rsidRPr="00773E3E">
        <w:rPr>
          <w:spacing w:val="-2"/>
        </w:rPr>
        <w:t>,</w:t>
      </w:r>
      <w:r w:rsidR="00DC19D9">
        <w:rPr>
          <w:spacing w:val="-2"/>
        </w:rPr>
        <w:t>6</w:t>
      </w:r>
      <w:r w:rsidR="00E34351" w:rsidRPr="00773E3E">
        <w:rPr>
          <w:spacing w:val="-2"/>
        </w:rPr>
        <w:t xml:space="preserve">% от </w:t>
      </w:r>
      <w:r w:rsidR="002809D5" w:rsidRPr="00773E3E">
        <w:rPr>
          <w:spacing w:val="-2"/>
        </w:rPr>
        <w:t>П</w:t>
      </w:r>
      <w:r w:rsidR="00E34351" w:rsidRPr="00773E3E">
        <w:rPr>
          <w:spacing w:val="-2"/>
        </w:rPr>
        <w:t>лана</w:t>
      </w:r>
      <w:r w:rsidRPr="00773E3E">
        <w:rPr>
          <w:spacing w:val="-2"/>
        </w:rPr>
        <w:t>;</w:t>
      </w:r>
    </w:p>
    <w:p w:rsidR="009D373D" w:rsidRDefault="009D373D" w:rsidP="009D373D">
      <w:pPr>
        <w:pStyle w:val="a3"/>
        <w:spacing w:line="245" w:lineRule="auto"/>
        <w:ind w:firstLine="720"/>
        <w:rPr>
          <w:spacing w:val="-2"/>
        </w:rPr>
      </w:pPr>
      <w:r w:rsidRPr="00773E3E">
        <w:rPr>
          <w:spacing w:val="-2"/>
        </w:rPr>
        <w:t>- на пр</w:t>
      </w:r>
      <w:r w:rsidR="004A596B">
        <w:rPr>
          <w:spacing w:val="-2"/>
        </w:rPr>
        <w:t>иобретение</w:t>
      </w:r>
      <w:r w:rsidRPr="00773E3E">
        <w:rPr>
          <w:spacing w:val="-2"/>
        </w:rPr>
        <w:t xml:space="preserve"> медицинского оборудования – в сумме </w:t>
      </w:r>
      <w:r w:rsidR="004A596B">
        <w:rPr>
          <w:spacing w:val="-2"/>
        </w:rPr>
        <w:t>949</w:t>
      </w:r>
      <w:r w:rsidR="00A47C94" w:rsidRPr="00773E3E">
        <w:rPr>
          <w:spacing w:val="-2"/>
        </w:rPr>
        <w:t>,</w:t>
      </w:r>
      <w:r w:rsidR="004A596B">
        <w:rPr>
          <w:spacing w:val="-2"/>
        </w:rPr>
        <w:t>9</w:t>
      </w:r>
      <w:r w:rsidRPr="00773E3E">
        <w:rPr>
          <w:spacing w:val="-2"/>
        </w:rPr>
        <w:t xml:space="preserve"> тыс. рублей</w:t>
      </w:r>
      <w:r w:rsidR="002809D5" w:rsidRPr="00773E3E">
        <w:rPr>
          <w:spacing w:val="-2"/>
        </w:rPr>
        <w:t xml:space="preserve"> или </w:t>
      </w:r>
      <w:r w:rsidR="0085265A">
        <w:rPr>
          <w:spacing w:val="-2"/>
        </w:rPr>
        <w:t>35</w:t>
      </w:r>
      <w:r w:rsidR="002809D5" w:rsidRPr="00773E3E">
        <w:rPr>
          <w:spacing w:val="-2"/>
        </w:rPr>
        <w:t>,</w:t>
      </w:r>
      <w:r w:rsidR="0085265A">
        <w:rPr>
          <w:spacing w:val="-2"/>
        </w:rPr>
        <w:t>9</w:t>
      </w:r>
      <w:r w:rsidR="002809D5" w:rsidRPr="00773E3E">
        <w:rPr>
          <w:spacing w:val="-2"/>
        </w:rPr>
        <w:t>% от П</w:t>
      </w:r>
      <w:r w:rsidR="00E34351" w:rsidRPr="00773E3E">
        <w:rPr>
          <w:spacing w:val="-2"/>
        </w:rPr>
        <w:t>лана</w:t>
      </w:r>
      <w:r w:rsidR="004A596B">
        <w:rPr>
          <w:spacing w:val="-2"/>
        </w:rPr>
        <w:t>;</w:t>
      </w:r>
    </w:p>
    <w:p w:rsidR="004A596B" w:rsidRDefault="004A596B" w:rsidP="004A596B">
      <w:pPr>
        <w:pStyle w:val="a3"/>
        <w:spacing w:line="245" w:lineRule="auto"/>
        <w:ind w:firstLine="720"/>
        <w:rPr>
          <w:spacing w:val="-2"/>
        </w:rPr>
      </w:pPr>
      <w:r w:rsidRPr="00773E3E">
        <w:rPr>
          <w:spacing w:val="-2"/>
        </w:rPr>
        <w:lastRenderedPageBreak/>
        <w:t xml:space="preserve">- на проведение ремонта медицинского оборудования – в сумме </w:t>
      </w:r>
      <w:r>
        <w:rPr>
          <w:spacing w:val="-2"/>
        </w:rPr>
        <w:t>592</w:t>
      </w:r>
      <w:r w:rsidRPr="00773E3E">
        <w:rPr>
          <w:spacing w:val="-2"/>
        </w:rPr>
        <w:t>,</w:t>
      </w:r>
      <w:r>
        <w:rPr>
          <w:spacing w:val="-2"/>
        </w:rPr>
        <w:t>2</w:t>
      </w:r>
      <w:r w:rsidRPr="00773E3E">
        <w:rPr>
          <w:spacing w:val="-2"/>
        </w:rPr>
        <w:t xml:space="preserve"> тыс. рублей или </w:t>
      </w:r>
      <w:r w:rsidR="0085265A">
        <w:rPr>
          <w:spacing w:val="-2"/>
        </w:rPr>
        <w:t>5</w:t>
      </w:r>
      <w:r w:rsidRPr="00773E3E">
        <w:rPr>
          <w:spacing w:val="-2"/>
        </w:rPr>
        <w:t>,</w:t>
      </w:r>
      <w:r w:rsidR="0085265A">
        <w:rPr>
          <w:spacing w:val="-2"/>
        </w:rPr>
        <w:t>6</w:t>
      </w:r>
      <w:r w:rsidRPr="00773E3E">
        <w:rPr>
          <w:spacing w:val="-2"/>
        </w:rPr>
        <w:t>% от Плана.</w:t>
      </w:r>
    </w:p>
    <w:p w:rsidR="00000B57" w:rsidRPr="00773E3E" w:rsidRDefault="00000B57" w:rsidP="00000B57">
      <w:pPr>
        <w:pStyle w:val="a3"/>
        <w:spacing w:line="245" w:lineRule="auto"/>
        <w:ind w:firstLine="720"/>
        <w:rPr>
          <w:spacing w:val="-2"/>
        </w:rPr>
      </w:pPr>
      <w:r w:rsidRPr="00773E3E">
        <w:rPr>
          <w:spacing w:val="-2"/>
        </w:rPr>
        <w:t xml:space="preserve">Расшифровка указанных расходов представлена в приложениях № 2, № 3 </w:t>
      </w:r>
      <w:r w:rsidR="008B4609">
        <w:rPr>
          <w:spacing w:val="-2"/>
        </w:rPr>
        <w:br/>
      </w:r>
      <w:r w:rsidRPr="00773E3E">
        <w:rPr>
          <w:spacing w:val="-2"/>
        </w:rPr>
        <w:t>и № 4 к настоящей пояснительной записке.</w:t>
      </w:r>
    </w:p>
    <w:p w:rsidR="00E70A56" w:rsidRPr="003815FB" w:rsidRDefault="0085265A" w:rsidP="0085265A">
      <w:pPr>
        <w:pStyle w:val="-0"/>
      </w:pPr>
      <w:proofErr w:type="gramStart"/>
      <w:r w:rsidRPr="00773E3E">
        <w:rPr>
          <w:spacing w:val="-2"/>
        </w:rPr>
        <w:t xml:space="preserve">Неполное исполнение Плана обусловлено тем, </w:t>
      </w:r>
      <w:r w:rsidR="00202C27">
        <w:rPr>
          <w:spacing w:val="-2"/>
        </w:rPr>
        <w:t xml:space="preserve">что </w:t>
      </w:r>
      <w:r>
        <w:rPr>
          <w:spacing w:val="-2"/>
        </w:rPr>
        <w:t>1</w:t>
      </w:r>
      <w:r w:rsidR="00490C0B">
        <w:rPr>
          <w:spacing w:val="-2"/>
        </w:rPr>
        <w:t xml:space="preserve"> марта </w:t>
      </w:r>
      <w:r>
        <w:rPr>
          <w:spacing w:val="-2"/>
        </w:rPr>
        <w:t>2021 г</w:t>
      </w:r>
      <w:r w:rsidR="003815FB">
        <w:rPr>
          <w:spacing w:val="-2"/>
        </w:rPr>
        <w:t>ода</w:t>
      </w:r>
      <w:r>
        <w:rPr>
          <w:spacing w:val="-2"/>
        </w:rPr>
        <w:t xml:space="preserve"> вступили в силу </w:t>
      </w:r>
      <w:r w:rsidR="004C1DB4">
        <w:rPr>
          <w:spacing w:val="-2"/>
        </w:rPr>
        <w:t xml:space="preserve">новые </w:t>
      </w:r>
      <w:r w:rsidR="00000B57">
        <w:t xml:space="preserve">Правила использования медицинскими организациями средств нормированного страхового запаса Федерального фонда обязательного медицинского страхования, нормированного страхового запаса территориального фонда обязательного медицинского страхования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w:t>
      </w:r>
      <w:r w:rsidR="00000B57">
        <w:br/>
        <w:t>по приобретению и проведению ремонта медицинского оборудования</w:t>
      </w:r>
      <w:r w:rsidR="00000B57" w:rsidRPr="00E71AB2">
        <w:t xml:space="preserve"> </w:t>
      </w:r>
      <w:r w:rsidR="00000B57">
        <w:t>(далее</w:t>
      </w:r>
      <w:proofErr w:type="gramEnd"/>
      <w:r w:rsidR="00000B57">
        <w:t xml:space="preserve"> - мероприятий) утвержден</w:t>
      </w:r>
      <w:r>
        <w:t>ные</w:t>
      </w:r>
      <w:r w:rsidR="00E70A56">
        <w:t xml:space="preserve"> п</w:t>
      </w:r>
      <w:r w:rsidR="00000B57">
        <w:t>остановлением Правительства РФ от 26</w:t>
      </w:r>
      <w:r w:rsidR="00CD0C47">
        <w:t xml:space="preserve"> февраля </w:t>
      </w:r>
      <w:r w:rsidR="00000B57">
        <w:t>2021</w:t>
      </w:r>
      <w:r w:rsidR="00CD0C47">
        <w:t xml:space="preserve"> г</w:t>
      </w:r>
      <w:r w:rsidR="00202C27">
        <w:t xml:space="preserve">. № </w:t>
      </w:r>
      <w:r w:rsidR="00000B57">
        <w:t>273</w:t>
      </w:r>
      <w:r w:rsidR="0080784E">
        <w:t xml:space="preserve">, </w:t>
      </w:r>
      <w:r w:rsidR="0080784E" w:rsidRPr="003815FB">
        <w:t>в связи с чем</w:t>
      </w:r>
      <w:r w:rsidR="00202C27">
        <w:t>,</w:t>
      </w:r>
      <w:r w:rsidR="0080784E" w:rsidRPr="003815FB">
        <w:t xml:space="preserve"> план мероприятий на 1 квартал 2021 года утратил силу</w:t>
      </w:r>
      <w:r w:rsidR="00202C27">
        <w:t>,</w:t>
      </w:r>
      <w:r w:rsidR="001C057E" w:rsidRPr="003815FB">
        <w:t xml:space="preserve"> и расходование указанных средств не осуществлялось</w:t>
      </w:r>
      <w:r w:rsidR="0080784E" w:rsidRPr="003815FB">
        <w:t>.</w:t>
      </w:r>
      <w:r w:rsidRPr="003815FB">
        <w:t xml:space="preserve"> </w:t>
      </w:r>
    </w:p>
    <w:p w:rsidR="00000B57" w:rsidRPr="0080784E" w:rsidRDefault="0085265A" w:rsidP="0085265A">
      <w:pPr>
        <w:pStyle w:val="-0"/>
        <w:rPr>
          <w:strike/>
        </w:rPr>
      </w:pPr>
      <w:proofErr w:type="gramStart"/>
      <w:r>
        <w:t xml:space="preserve">В соответствии с пунктом 10 указанных Правил </w:t>
      </w:r>
      <w:r w:rsidR="001C057E" w:rsidRPr="00E63097">
        <w:t>Министерство</w:t>
      </w:r>
      <w:r w:rsidR="001C057E">
        <w:t>м</w:t>
      </w:r>
      <w:r w:rsidR="001C057E" w:rsidRPr="00E63097">
        <w:t xml:space="preserve"> здравоохранения Российской Федерации</w:t>
      </w:r>
      <w:r w:rsidR="001C057E">
        <w:t xml:space="preserve"> издан </w:t>
      </w:r>
      <w:r w:rsidR="003815FB">
        <w:t>П</w:t>
      </w:r>
      <w:r w:rsidR="001C057E">
        <w:t xml:space="preserve">риказ № 922н, который утвердил </w:t>
      </w:r>
      <w:r w:rsidR="002A1337">
        <w:t>п</w:t>
      </w:r>
      <w:r w:rsidR="002A1337" w:rsidRPr="00E63097">
        <w:t>оряд</w:t>
      </w:r>
      <w:r w:rsidR="002A1337">
        <w:t>о</w:t>
      </w:r>
      <w:r w:rsidR="002A1337" w:rsidRPr="00E63097">
        <w:t>к и срок</w:t>
      </w:r>
      <w:r w:rsidR="002A1337">
        <w:t>и</w:t>
      </w:r>
      <w:r w:rsidR="002A1337" w:rsidRPr="00E63097">
        <w:t xml:space="preserve"> формирования, утверждения и ведения план</w:t>
      </w:r>
      <w:r w:rsidR="001C057E">
        <w:t>ов</w:t>
      </w:r>
      <w:r w:rsidR="002A1337" w:rsidRPr="00E63097">
        <w:t xml:space="preserve"> мероприятий</w:t>
      </w:r>
      <w:r w:rsidR="001C057E">
        <w:t xml:space="preserve"> по</w:t>
      </w:r>
      <w:r w:rsidR="001C057E" w:rsidRPr="001C057E">
        <w:t xml:space="preserve"> </w:t>
      </w:r>
      <w:r w:rsidR="001C057E">
        <w:t>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r w:rsidR="002A1337" w:rsidRPr="00E63097">
        <w:t>, состав</w:t>
      </w:r>
      <w:r w:rsidR="002A1337">
        <w:t xml:space="preserve"> </w:t>
      </w:r>
      <w:r w:rsidR="002A1337" w:rsidRPr="00E63097">
        <w:t>в</w:t>
      </w:r>
      <w:r w:rsidR="002A1337">
        <w:t>ключаемых в них сведений, порядо</w:t>
      </w:r>
      <w:r w:rsidR="002A1337" w:rsidRPr="00E63097">
        <w:t>к и срок</w:t>
      </w:r>
      <w:r w:rsidR="002A1337">
        <w:t>и</w:t>
      </w:r>
      <w:r w:rsidR="002A1337" w:rsidRPr="00E63097">
        <w:t xml:space="preserve"> формирования и направления заявок</w:t>
      </w:r>
      <w:r w:rsidR="001C057E">
        <w:t xml:space="preserve"> на включение мероприятий</w:t>
      </w:r>
      <w:proofErr w:type="gramEnd"/>
      <w:r w:rsidR="001C057E">
        <w:t xml:space="preserve"> в такие планы мероприятий</w:t>
      </w:r>
      <w:r w:rsidR="002A1337" w:rsidRPr="00E63097">
        <w:t>, а также форм</w:t>
      </w:r>
      <w:r w:rsidR="002A1337">
        <w:t>ы</w:t>
      </w:r>
      <w:r w:rsidR="001C057E">
        <w:t xml:space="preserve"> указанных заявок.</w:t>
      </w:r>
      <w:r w:rsidR="002A1337">
        <w:t xml:space="preserve"> </w:t>
      </w:r>
      <w:r w:rsidR="003815FB">
        <w:br/>
        <w:t>В соответствии с П</w:t>
      </w:r>
      <w:r w:rsidR="001C057E">
        <w:t>риказом</w:t>
      </w:r>
      <w:r w:rsidR="003815FB">
        <w:t xml:space="preserve"> № 922н</w:t>
      </w:r>
      <w:r w:rsidR="001C057E">
        <w:t xml:space="preserve"> план мероприятий на 2021 год должен быть утвержден до 1 декабря текущего года.</w:t>
      </w:r>
    </w:p>
    <w:p w:rsidR="00794C52" w:rsidRPr="00773E3E" w:rsidRDefault="006D2C53" w:rsidP="00C63CC5">
      <w:pPr>
        <w:pStyle w:val="a3"/>
        <w:spacing w:line="245" w:lineRule="auto"/>
        <w:ind w:firstLine="720"/>
        <w:rPr>
          <w:spacing w:val="-2"/>
        </w:rPr>
      </w:pPr>
      <w:r w:rsidRPr="00773E3E">
        <w:t>На финансовое обеспечение расходов на оплату медицинской помощи, оказанной лицам, застрахованным на территории других субъектов Российской Федерации</w:t>
      </w:r>
      <w:r w:rsidR="007847EC">
        <w:t>,</w:t>
      </w:r>
      <w:r w:rsidRPr="00773E3E">
        <w:rPr>
          <w:spacing w:val="-2"/>
        </w:rPr>
        <w:t xml:space="preserve"> </w:t>
      </w:r>
      <w:r w:rsidR="00FD3F34" w:rsidRPr="00773E3E">
        <w:rPr>
          <w:spacing w:val="-2"/>
        </w:rPr>
        <w:t xml:space="preserve">направлено </w:t>
      </w:r>
      <w:r w:rsidR="007847EC">
        <w:rPr>
          <w:b/>
          <w:spacing w:val="-2"/>
        </w:rPr>
        <w:t>317 049,1</w:t>
      </w:r>
      <w:r w:rsidR="00FD3F34" w:rsidRPr="00773E3E">
        <w:rPr>
          <w:b/>
          <w:spacing w:val="-2"/>
        </w:rPr>
        <w:t xml:space="preserve"> тыс. рублей</w:t>
      </w:r>
      <w:r w:rsidR="00014B2C" w:rsidRPr="00773E3E">
        <w:rPr>
          <w:b/>
          <w:spacing w:val="-2"/>
        </w:rPr>
        <w:t xml:space="preserve"> </w:t>
      </w:r>
      <w:r w:rsidR="00014B2C" w:rsidRPr="00773E3E">
        <w:rPr>
          <w:spacing w:val="-2"/>
        </w:rPr>
        <w:t>(</w:t>
      </w:r>
      <w:r w:rsidR="007847EC">
        <w:rPr>
          <w:spacing w:val="-2"/>
        </w:rPr>
        <w:t>82</w:t>
      </w:r>
      <w:r w:rsidR="0060478F" w:rsidRPr="00773E3E">
        <w:rPr>
          <w:spacing w:val="-2"/>
        </w:rPr>
        <w:t>,</w:t>
      </w:r>
      <w:r w:rsidR="007847EC">
        <w:rPr>
          <w:spacing w:val="-2"/>
        </w:rPr>
        <w:t>2</w:t>
      </w:r>
      <w:r w:rsidR="00014B2C" w:rsidRPr="00773E3E">
        <w:rPr>
          <w:spacing w:val="-2"/>
        </w:rPr>
        <w:t>%)</w:t>
      </w:r>
      <w:r w:rsidR="00FD3F34" w:rsidRPr="00773E3E">
        <w:rPr>
          <w:spacing w:val="-2"/>
        </w:rPr>
        <w:t xml:space="preserve">. </w:t>
      </w:r>
      <w:r w:rsidR="00014B2C" w:rsidRPr="00773E3E">
        <w:rPr>
          <w:spacing w:val="-2"/>
        </w:rPr>
        <w:t xml:space="preserve">По сравнению </w:t>
      </w:r>
      <w:r w:rsidR="0060478F" w:rsidRPr="00773E3E">
        <w:rPr>
          <w:spacing w:val="-2"/>
        </w:rPr>
        <w:br/>
      </w:r>
      <w:r w:rsidR="00014B2C" w:rsidRPr="00773E3E">
        <w:rPr>
          <w:spacing w:val="-2"/>
        </w:rPr>
        <w:t>с</w:t>
      </w:r>
      <w:r w:rsidR="002809D5" w:rsidRPr="00773E3E">
        <w:rPr>
          <w:spacing w:val="-2"/>
        </w:rPr>
        <w:t xml:space="preserve"> </w:t>
      </w:r>
      <w:r w:rsidR="00014B2C" w:rsidRPr="00773E3E">
        <w:rPr>
          <w:spacing w:val="-2"/>
        </w:rPr>
        <w:t>аналогичным периодом прошлого года</w:t>
      </w:r>
      <w:r w:rsidR="004A6E0E" w:rsidRPr="00773E3E">
        <w:rPr>
          <w:spacing w:val="-2"/>
        </w:rPr>
        <w:t xml:space="preserve"> указанные расходы у</w:t>
      </w:r>
      <w:r w:rsidR="007847EC">
        <w:rPr>
          <w:spacing w:val="-2"/>
        </w:rPr>
        <w:t>величи</w:t>
      </w:r>
      <w:r w:rsidR="004A6E0E" w:rsidRPr="00773E3E">
        <w:rPr>
          <w:spacing w:val="-2"/>
        </w:rPr>
        <w:t>лись</w:t>
      </w:r>
      <w:r w:rsidR="004A6E0E" w:rsidRPr="00773E3E">
        <w:rPr>
          <w:spacing w:val="-2"/>
        </w:rPr>
        <w:br/>
      </w:r>
      <w:r w:rsidR="00014B2C" w:rsidRPr="00773E3E">
        <w:rPr>
          <w:spacing w:val="-2"/>
        </w:rPr>
        <w:t>на</w:t>
      </w:r>
      <w:r w:rsidR="004A6E0E" w:rsidRPr="00773E3E">
        <w:rPr>
          <w:spacing w:val="-2"/>
        </w:rPr>
        <w:t xml:space="preserve"> </w:t>
      </w:r>
      <w:r w:rsidR="007847EC">
        <w:rPr>
          <w:spacing w:val="-2"/>
        </w:rPr>
        <w:t>3</w:t>
      </w:r>
      <w:r w:rsidR="00C02E93">
        <w:rPr>
          <w:spacing w:val="-2"/>
        </w:rPr>
        <w:t>9</w:t>
      </w:r>
      <w:r w:rsidR="0060478F" w:rsidRPr="00773E3E">
        <w:rPr>
          <w:spacing w:val="-2"/>
        </w:rPr>
        <w:t> </w:t>
      </w:r>
      <w:r w:rsidR="007847EC">
        <w:rPr>
          <w:spacing w:val="-2"/>
        </w:rPr>
        <w:t>887</w:t>
      </w:r>
      <w:r w:rsidR="0060478F" w:rsidRPr="00773E3E">
        <w:rPr>
          <w:spacing w:val="-2"/>
        </w:rPr>
        <w:t>,</w:t>
      </w:r>
      <w:r w:rsidR="007847EC">
        <w:rPr>
          <w:spacing w:val="-2"/>
        </w:rPr>
        <w:t>4</w:t>
      </w:r>
      <w:r w:rsidR="00014B2C" w:rsidRPr="00773E3E">
        <w:rPr>
          <w:spacing w:val="-2"/>
        </w:rPr>
        <w:t xml:space="preserve"> тыс. рублей, или на </w:t>
      </w:r>
      <w:r w:rsidR="007847EC">
        <w:rPr>
          <w:spacing w:val="-2"/>
        </w:rPr>
        <w:t>1</w:t>
      </w:r>
      <w:r w:rsidR="00C02E93">
        <w:rPr>
          <w:spacing w:val="-2"/>
        </w:rPr>
        <w:t>4</w:t>
      </w:r>
      <w:r w:rsidR="00014B2C" w:rsidRPr="00773E3E">
        <w:rPr>
          <w:spacing w:val="-2"/>
        </w:rPr>
        <w:t>,</w:t>
      </w:r>
      <w:r w:rsidR="007847EC">
        <w:rPr>
          <w:spacing w:val="-2"/>
        </w:rPr>
        <w:t>4</w:t>
      </w:r>
      <w:r w:rsidR="00014B2C" w:rsidRPr="00773E3E">
        <w:rPr>
          <w:spacing w:val="-2"/>
        </w:rPr>
        <w:t xml:space="preserve">%. </w:t>
      </w:r>
      <w:r w:rsidR="00FD3F34" w:rsidRPr="00773E3E">
        <w:rPr>
          <w:spacing w:val="-2"/>
        </w:rPr>
        <w:t xml:space="preserve">Средства перечислены </w:t>
      </w:r>
      <w:r w:rsidR="00F169C8" w:rsidRPr="00773E3E">
        <w:rPr>
          <w:spacing w:val="-2"/>
        </w:rPr>
        <w:t>в</w:t>
      </w:r>
      <w:r w:rsidR="004A6E0E" w:rsidRPr="00773E3E">
        <w:rPr>
          <w:spacing w:val="-2"/>
        </w:rPr>
        <w:t xml:space="preserve"> </w:t>
      </w:r>
      <w:r w:rsidR="00F169C8" w:rsidRPr="00773E3E">
        <w:rPr>
          <w:spacing w:val="-2"/>
        </w:rPr>
        <w:t xml:space="preserve">медицинские организации </w:t>
      </w:r>
      <w:r w:rsidR="00014B2C" w:rsidRPr="00773E3E">
        <w:rPr>
          <w:spacing w:val="-2"/>
        </w:rPr>
        <w:t xml:space="preserve">Архангельской области </w:t>
      </w:r>
      <w:r w:rsidR="00F169C8" w:rsidRPr="00773E3E">
        <w:rPr>
          <w:spacing w:val="-2"/>
        </w:rPr>
        <w:t>на оплату медицинской помощи, оказанной лицам, застрахованным на</w:t>
      </w:r>
      <w:r w:rsidR="004A6E0E" w:rsidRPr="00773E3E">
        <w:rPr>
          <w:spacing w:val="-2"/>
        </w:rPr>
        <w:t xml:space="preserve"> </w:t>
      </w:r>
      <w:r w:rsidR="00F169C8" w:rsidRPr="00773E3E">
        <w:rPr>
          <w:spacing w:val="-2"/>
        </w:rPr>
        <w:t>территориях других субъектов Российской Федерации</w:t>
      </w:r>
      <w:r w:rsidR="00FD3F34" w:rsidRPr="00773E3E">
        <w:rPr>
          <w:spacing w:val="-2"/>
        </w:rPr>
        <w:t>.</w:t>
      </w:r>
    </w:p>
    <w:p w:rsidR="00E560C9" w:rsidRPr="00773E3E" w:rsidRDefault="00E560C9" w:rsidP="00C63CC5">
      <w:pPr>
        <w:pStyle w:val="a3"/>
        <w:ind w:firstLine="720"/>
        <w:rPr>
          <w:spacing w:val="-2"/>
        </w:rPr>
      </w:pPr>
      <w:r w:rsidRPr="00773E3E">
        <w:rPr>
          <w:spacing w:val="-2"/>
        </w:rPr>
        <w:t xml:space="preserve">Расходы на выполнение </w:t>
      </w:r>
      <w:r w:rsidR="007847EC" w:rsidRPr="00773E3E">
        <w:rPr>
          <w:spacing w:val="-2"/>
        </w:rPr>
        <w:t xml:space="preserve">функций </w:t>
      </w:r>
      <w:r w:rsidR="007847EC">
        <w:rPr>
          <w:spacing w:val="-2"/>
        </w:rPr>
        <w:t xml:space="preserve">аппаратом </w:t>
      </w:r>
      <w:r w:rsidRPr="00773E3E">
        <w:rPr>
          <w:spacing w:val="-2"/>
        </w:rPr>
        <w:t>территориальн</w:t>
      </w:r>
      <w:r w:rsidR="007847EC">
        <w:rPr>
          <w:spacing w:val="-2"/>
        </w:rPr>
        <w:t>ого</w:t>
      </w:r>
      <w:r w:rsidRPr="00773E3E">
        <w:rPr>
          <w:spacing w:val="-2"/>
        </w:rPr>
        <w:t xml:space="preserve"> фонд</w:t>
      </w:r>
      <w:r w:rsidR="007847EC">
        <w:rPr>
          <w:spacing w:val="-2"/>
        </w:rPr>
        <w:t>а</w:t>
      </w:r>
      <w:r w:rsidRPr="00773E3E">
        <w:rPr>
          <w:b/>
          <w:spacing w:val="-2"/>
        </w:rPr>
        <w:t xml:space="preserve"> </w:t>
      </w:r>
      <w:r w:rsidRPr="00773E3E">
        <w:rPr>
          <w:spacing w:val="-2"/>
        </w:rPr>
        <w:t>исполнены</w:t>
      </w:r>
      <w:r w:rsidRPr="00773E3E">
        <w:rPr>
          <w:b/>
          <w:spacing w:val="-2"/>
        </w:rPr>
        <w:t xml:space="preserve"> </w:t>
      </w:r>
      <w:r w:rsidRPr="00773E3E">
        <w:rPr>
          <w:spacing w:val="-2"/>
        </w:rPr>
        <w:t>в сумме</w:t>
      </w:r>
      <w:r w:rsidRPr="00773E3E">
        <w:rPr>
          <w:b/>
          <w:spacing w:val="-2"/>
        </w:rPr>
        <w:t xml:space="preserve"> </w:t>
      </w:r>
      <w:r w:rsidR="007847EC">
        <w:rPr>
          <w:b/>
          <w:spacing w:val="-2"/>
        </w:rPr>
        <w:t>86</w:t>
      </w:r>
      <w:r w:rsidRPr="00773E3E">
        <w:rPr>
          <w:b/>
          <w:spacing w:val="-2"/>
        </w:rPr>
        <w:t> </w:t>
      </w:r>
      <w:r w:rsidR="007847EC">
        <w:rPr>
          <w:b/>
          <w:spacing w:val="-2"/>
        </w:rPr>
        <w:t>607</w:t>
      </w:r>
      <w:r w:rsidRPr="00773E3E">
        <w:rPr>
          <w:b/>
          <w:spacing w:val="-2"/>
        </w:rPr>
        <w:t>,</w:t>
      </w:r>
      <w:r w:rsidR="007847EC">
        <w:rPr>
          <w:b/>
          <w:spacing w:val="-2"/>
        </w:rPr>
        <w:t>8</w:t>
      </w:r>
      <w:r w:rsidRPr="00773E3E">
        <w:rPr>
          <w:b/>
          <w:spacing w:val="-2"/>
        </w:rPr>
        <w:t xml:space="preserve"> тыс. рублей </w:t>
      </w:r>
      <w:r w:rsidRPr="00773E3E">
        <w:rPr>
          <w:spacing w:val="-2"/>
        </w:rPr>
        <w:t>(</w:t>
      </w:r>
      <w:r w:rsidR="007847EC">
        <w:rPr>
          <w:spacing w:val="-2"/>
        </w:rPr>
        <w:t>64</w:t>
      </w:r>
      <w:r w:rsidRPr="00773E3E">
        <w:rPr>
          <w:spacing w:val="-2"/>
        </w:rPr>
        <w:t>,</w:t>
      </w:r>
      <w:r w:rsidR="007847EC">
        <w:rPr>
          <w:spacing w:val="-2"/>
        </w:rPr>
        <w:t>6</w:t>
      </w:r>
      <w:r w:rsidRPr="00773E3E">
        <w:rPr>
          <w:spacing w:val="-2"/>
        </w:rPr>
        <w:t>%).</w:t>
      </w:r>
    </w:p>
    <w:p w:rsidR="00E560C9" w:rsidRPr="00773E3E" w:rsidRDefault="00E560C9" w:rsidP="00E560C9">
      <w:pPr>
        <w:pStyle w:val="a3"/>
        <w:spacing w:before="120"/>
        <w:ind w:left="8641"/>
        <w:jc w:val="right"/>
        <w:rPr>
          <w:spacing w:val="-2"/>
          <w:sz w:val="24"/>
          <w:szCs w:val="24"/>
        </w:rPr>
      </w:pPr>
      <w:r w:rsidRPr="00773E3E">
        <w:rPr>
          <w:spacing w:val="-2"/>
          <w:sz w:val="24"/>
          <w:szCs w:val="24"/>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1276"/>
        <w:gridCol w:w="1276"/>
        <w:gridCol w:w="1134"/>
        <w:gridCol w:w="1275"/>
        <w:gridCol w:w="957"/>
      </w:tblGrid>
      <w:tr w:rsidR="00E560C9" w:rsidRPr="00AB08F8" w:rsidTr="00F169C8">
        <w:tc>
          <w:tcPr>
            <w:tcW w:w="4219" w:type="dxa"/>
            <w:vMerge w:val="restart"/>
            <w:vAlign w:val="center"/>
          </w:tcPr>
          <w:p w:rsidR="00E560C9" w:rsidRPr="00AB08F8" w:rsidRDefault="00E560C9" w:rsidP="00F169C8">
            <w:pPr>
              <w:ind w:left="-88" w:right="-134"/>
              <w:jc w:val="center"/>
              <w:rPr>
                <w:rFonts w:ascii="Times New Roman" w:hAnsi="Times New Roman"/>
                <w:spacing w:val="-2"/>
                <w:sz w:val="22"/>
                <w:szCs w:val="22"/>
              </w:rPr>
            </w:pPr>
            <w:r w:rsidRPr="00AB08F8">
              <w:rPr>
                <w:rFonts w:ascii="Times New Roman" w:hAnsi="Times New Roman"/>
                <w:spacing w:val="-2"/>
                <w:sz w:val="22"/>
                <w:szCs w:val="22"/>
              </w:rPr>
              <w:t>Наименование показателя</w:t>
            </w:r>
          </w:p>
        </w:tc>
        <w:tc>
          <w:tcPr>
            <w:tcW w:w="2552" w:type="dxa"/>
            <w:gridSpan w:val="2"/>
            <w:vAlign w:val="center"/>
          </w:tcPr>
          <w:p w:rsidR="00E560C9" w:rsidRPr="00AB08F8" w:rsidRDefault="00E560C9" w:rsidP="00F169C8">
            <w:pPr>
              <w:ind w:left="-88" w:right="-108"/>
              <w:jc w:val="center"/>
              <w:rPr>
                <w:rFonts w:ascii="Times New Roman" w:hAnsi="Times New Roman"/>
                <w:spacing w:val="-2"/>
                <w:sz w:val="22"/>
                <w:szCs w:val="22"/>
              </w:rPr>
            </w:pPr>
            <w:r w:rsidRPr="00AB08F8">
              <w:rPr>
                <w:rFonts w:ascii="Times New Roman" w:hAnsi="Times New Roman"/>
                <w:spacing w:val="-2"/>
                <w:sz w:val="22"/>
                <w:szCs w:val="22"/>
              </w:rPr>
              <w:t>Утверждено</w:t>
            </w:r>
          </w:p>
        </w:tc>
        <w:tc>
          <w:tcPr>
            <w:tcW w:w="1134" w:type="dxa"/>
            <w:vMerge w:val="restart"/>
            <w:vAlign w:val="center"/>
          </w:tcPr>
          <w:p w:rsidR="00E560C9" w:rsidRPr="00AB08F8" w:rsidRDefault="00E560C9" w:rsidP="00F169C8">
            <w:pPr>
              <w:ind w:left="-88" w:right="-134"/>
              <w:jc w:val="center"/>
              <w:rPr>
                <w:rFonts w:ascii="Times New Roman" w:hAnsi="Times New Roman"/>
                <w:spacing w:val="-2"/>
                <w:sz w:val="22"/>
                <w:szCs w:val="22"/>
              </w:rPr>
            </w:pPr>
            <w:r w:rsidRPr="00AB08F8">
              <w:rPr>
                <w:rFonts w:ascii="Times New Roman" w:hAnsi="Times New Roman"/>
                <w:spacing w:val="-2"/>
                <w:sz w:val="22"/>
                <w:szCs w:val="22"/>
              </w:rPr>
              <w:t>Исполнено</w:t>
            </w:r>
          </w:p>
        </w:tc>
        <w:tc>
          <w:tcPr>
            <w:tcW w:w="2232" w:type="dxa"/>
            <w:gridSpan w:val="2"/>
            <w:vAlign w:val="center"/>
          </w:tcPr>
          <w:p w:rsidR="00E560C9" w:rsidRPr="00AB08F8" w:rsidRDefault="00E560C9" w:rsidP="00F169C8">
            <w:pPr>
              <w:ind w:left="-88" w:right="-134"/>
              <w:jc w:val="center"/>
              <w:rPr>
                <w:rFonts w:ascii="Times New Roman" w:hAnsi="Times New Roman"/>
                <w:spacing w:val="-2"/>
                <w:sz w:val="22"/>
                <w:szCs w:val="22"/>
              </w:rPr>
            </w:pPr>
            <w:r w:rsidRPr="00AB08F8">
              <w:rPr>
                <w:rFonts w:ascii="Times New Roman" w:hAnsi="Times New Roman"/>
                <w:spacing w:val="-2"/>
                <w:sz w:val="22"/>
                <w:szCs w:val="22"/>
              </w:rPr>
              <w:t>Процент исполнения</w:t>
            </w:r>
          </w:p>
        </w:tc>
      </w:tr>
      <w:tr w:rsidR="00E560C9" w:rsidRPr="00AB08F8" w:rsidTr="00F169C8">
        <w:tc>
          <w:tcPr>
            <w:tcW w:w="4219" w:type="dxa"/>
            <w:vMerge/>
            <w:vAlign w:val="center"/>
          </w:tcPr>
          <w:p w:rsidR="00E560C9" w:rsidRPr="00AB08F8" w:rsidRDefault="00E560C9" w:rsidP="00F169C8">
            <w:pPr>
              <w:ind w:left="-88" w:right="-134"/>
              <w:jc w:val="center"/>
              <w:rPr>
                <w:rFonts w:ascii="Times New Roman" w:hAnsi="Times New Roman"/>
                <w:b/>
                <w:bCs/>
                <w:spacing w:val="-2"/>
                <w:sz w:val="22"/>
                <w:szCs w:val="22"/>
              </w:rPr>
            </w:pPr>
          </w:p>
        </w:tc>
        <w:tc>
          <w:tcPr>
            <w:tcW w:w="1276" w:type="dxa"/>
            <w:vAlign w:val="center"/>
          </w:tcPr>
          <w:p w:rsidR="00E560C9" w:rsidRPr="00AB08F8" w:rsidRDefault="00E560C9" w:rsidP="00F169C8">
            <w:pPr>
              <w:ind w:left="-88" w:right="-134"/>
              <w:jc w:val="center"/>
              <w:rPr>
                <w:rFonts w:ascii="Times New Roman" w:hAnsi="Times New Roman"/>
                <w:spacing w:val="-2"/>
                <w:sz w:val="22"/>
                <w:szCs w:val="22"/>
              </w:rPr>
            </w:pPr>
            <w:r w:rsidRPr="00AB08F8">
              <w:rPr>
                <w:rFonts w:ascii="Times New Roman" w:hAnsi="Times New Roman"/>
                <w:spacing w:val="-2"/>
                <w:sz w:val="22"/>
                <w:szCs w:val="22"/>
              </w:rPr>
              <w:t>областным законом</w:t>
            </w:r>
          </w:p>
        </w:tc>
        <w:tc>
          <w:tcPr>
            <w:tcW w:w="1276" w:type="dxa"/>
            <w:vAlign w:val="center"/>
          </w:tcPr>
          <w:p w:rsidR="00E560C9" w:rsidRPr="00AB08F8" w:rsidRDefault="00E560C9" w:rsidP="00F169C8">
            <w:pPr>
              <w:ind w:left="-88" w:right="-134"/>
              <w:jc w:val="center"/>
              <w:rPr>
                <w:rFonts w:ascii="Times New Roman" w:hAnsi="Times New Roman"/>
                <w:spacing w:val="-2"/>
                <w:sz w:val="22"/>
                <w:szCs w:val="22"/>
              </w:rPr>
            </w:pPr>
            <w:r w:rsidRPr="00AB08F8">
              <w:rPr>
                <w:rFonts w:ascii="Times New Roman" w:hAnsi="Times New Roman"/>
                <w:spacing w:val="-2"/>
                <w:sz w:val="22"/>
                <w:szCs w:val="22"/>
              </w:rPr>
              <w:t>бюджетной росписью</w:t>
            </w:r>
          </w:p>
        </w:tc>
        <w:tc>
          <w:tcPr>
            <w:tcW w:w="1134" w:type="dxa"/>
            <w:vMerge/>
            <w:vAlign w:val="center"/>
          </w:tcPr>
          <w:p w:rsidR="00E560C9" w:rsidRPr="00AB08F8" w:rsidRDefault="00E560C9" w:rsidP="00F169C8">
            <w:pPr>
              <w:ind w:left="-88" w:right="-108"/>
              <w:jc w:val="center"/>
              <w:rPr>
                <w:rFonts w:ascii="Times New Roman" w:hAnsi="Times New Roman"/>
                <w:spacing w:val="-2"/>
                <w:sz w:val="22"/>
                <w:szCs w:val="22"/>
              </w:rPr>
            </w:pPr>
          </w:p>
        </w:tc>
        <w:tc>
          <w:tcPr>
            <w:tcW w:w="1275" w:type="dxa"/>
            <w:vAlign w:val="center"/>
          </w:tcPr>
          <w:p w:rsidR="00E560C9" w:rsidRPr="00AB08F8" w:rsidRDefault="00E560C9" w:rsidP="00F169C8">
            <w:pPr>
              <w:ind w:left="-88" w:right="-134"/>
              <w:jc w:val="center"/>
              <w:rPr>
                <w:rFonts w:ascii="Times New Roman" w:hAnsi="Times New Roman"/>
                <w:spacing w:val="-2"/>
                <w:sz w:val="22"/>
                <w:szCs w:val="22"/>
              </w:rPr>
            </w:pPr>
            <w:r w:rsidRPr="00AB08F8">
              <w:rPr>
                <w:rFonts w:ascii="Times New Roman" w:hAnsi="Times New Roman"/>
                <w:spacing w:val="-2"/>
                <w:sz w:val="22"/>
                <w:szCs w:val="22"/>
              </w:rPr>
              <w:t>к областному закону</w:t>
            </w:r>
          </w:p>
        </w:tc>
        <w:tc>
          <w:tcPr>
            <w:tcW w:w="957" w:type="dxa"/>
            <w:vAlign w:val="center"/>
          </w:tcPr>
          <w:p w:rsidR="00E560C9" w:rsidRPr="00AB08F8" w:rsidRDefault="00E560C9" w:rsidP="00F169C8">
            <w:pPr>
              <w:ind w:left="-88" w:right="-134"/>
              <w:jc w:val="center"/>
              <w:rPr>
                <w:rFonts w:ascii="Times New Roman" w:hAnsi="Times New Roman"/>
                <w:spacing w:val="-2"/>
                <w:sz w:val="22"/>
                <w:szCs w:val="22"/>
              </w:rPr>
            </w:pPr>
            <w:r w:rsidRPr="00AB08F8">
              <w:rPr>
                <w:rFonts w:ascii="Times New Roman" w:hAnsi="Times New Roman"/>
                <w:spacing w:val="-2"/>
                <w:sz w:val="22"/>
                <w:szCs w:val="22"/>
              </w:rPr>
              <w:t xml:space="preserve">к </w:t>
            </w:r>
            <w:proofErr w:type="spellStart"/>
            <w:proofErr w:type="gramStart"/>
            <w:r w:rsidRPr="00AB08F8">
              <w:rPr>
                <w:rFonts w:ascii="Times New Roman" w:hAnsi="Times New Roman"/>
                <w:spacing w:val="-2"/>
                <w:sz w:val="22"/>
                <w:szCs w:val="22"/>
              </w:rPr>
              <w:t>бюд-жетной</w:t>
            </w:r>
            <w:proofErr w:type="spellEnd"/>
            <w:proofErr w:type="gramEnd"/>
            <w:r w:rsidRPr="00AB08F8">
              <w:rPr>
                <w:rFonts w:ascii="Times New Roman" w:hAnsi="Times New Roman"/>
                <w:spacing w:val="-2"/>
                <w:sz w:val="22"/>
                <w:szCs w:val="22"/>
              </w:rPr>
              <w:t xml:space="preserve"> росписи</w:t>
            </w:r>
          </w:p>
        </w:tc>
      </w:tr>
      <w:tr w:rsidR="00E560C9" w:rsidRPr="00AB08F8" w:rsidTr="00F169C8">
        <w:tc>
          <w:tcPr>
            <w:tcW w:w="4219" w:type="dxa"/>
          </w:tcPr>
          <w:p w:rsidR="00E560C9" w:rsidRPr="00AB08F8" w:rsidRDefault="00E560C9" w:rsidP="00F169C8">
            <w:pPr>
              <w:jc w:val="center"/>
              <w:rPr>
                <w:rFonts w:ascii="Times New Roman" w:hAnsi="Times New Roman"/>
                <w:spacing w:val="-2"/>
                <w:sz w:val="22"/>
                <w:szCs w:val="22"/>
              </w:rPr>
            </w:pPr>
            <w:r w:rsidRPr="00AB08F8">
              <w:rPr>
                <w:rFonts w:ascii="Times New Roman" w:hAnsi="Times New Roman"/>
                <w:spacing w:val="-2"/>
                <w:sz w:val="22"/>
                <w:szCs w:val="22"/>
              </w:rPr>
              <w:t>1</w:t>
            </w:r>
          </w:p>
        </w:tc>
        <w:tc>
          <w:tcPr>
            <w:tcW w:w="1276" w:type="dxa"/>
          </w:tcPr>
          <w:p w:rsidR="00E560C9" w:rsidRPr="00AB08F8" w:rsidRDefault="00E560C9" w:rsidP="00F169C8">
            <w:pPr>
              <w:jc w:val="center"/>
              <w:rPr>
                <w:rFonts w:ascii="Times New Roman" w:hAnsi="Times New Roman"/>
                <w:spacing w:val="-2"/>
                <w:sz w:val="22"/>
                <w:szCs w:val="22"/>
              </w:rPr>
            </w:pPr>
            <w:r w:rsidRPr="00AB08F8">
              <w:rPr>
                <w:rFonts w:ascii="Times New Roman" w:hAnsi="Times New Roman"/>
                <w:spacing w:val="-2"/>
                <w:sz w:val="22"/>
                <w:szCs w:val="22"/>
              </w:rPr>
              <w:t>2</w:t>
            </w:r>
          </w:p>
        </w:tc>
        <w:tc>
          <w:tcPr>
            <w:tcW w:w="1276" w:type="dxa"/>
          </w:tcPr>
          <w:p w:rsidR="00E560C9" w:rsidRPr="00AB08F8" w:rsidRDefault="00E560C9" w:rsidP="00F169C8">
            <w:pPr>
              <w:jc w:val="center"/>
              <w:rPr>
                <w:rFonts w:ascii="Times New Roman" w:hAnsi="Times New Roman"/>
                <w:spacing w:val="-2"/>
                <w:sz w:val="22"/>
                <w:szCs w:val="22"/>
              </w:rPr>
            </w:pPr>
            <w:r w:rsidRPr="00AB08F8">
              <w:rPr>
                <w:rFonts w:ascii="Times New Roman" w:hAnsi="Times New Roman"/>
                <w:spacing w:val="-2"/>
                <w:sz w:val="22"/>
                <w:szCs w:val="22"/>
              </w:rPr>
              <w:t>3</w:t>
            </w:r>
          </w:p>
        </w:tc>
        <w:tc>
          <w:tcPr>
            <w:tcW w:w="1134" w:type="dxa"/>
          </w:tcPr>
          <w:p w:rsidR="00E560C9" w:rsidRPr="00AB08F8" w:rsidRDefault="00E560C9" w:rsidP="00F169C8">
            <w:pPr>
              <w:ind w:left="-88" w:right="-108"/>
              <w:jc w:val="center"/>
              <w:rPr>
                <w:rFonts w:ascii="Times New Roman" w:hAnsi="Times New Roman"/>
                <w:spacing w:val="-2"/>
                <w:sz w:val="22"/>
                <w:szCs w:val="22"/>
              </w:rPr>
            </w:pPr>
            <w:r w:rsidRPr="00AB08F8">
              <w:rPr>
                <w:rFonts w:ascii="Times New Roman" w:hAnsi="Times New Roman"/>
                <w:spacing w:val="-2"/>
                <w:sz w:val="22"/>
                <w:szCs w:val="22"/>
              </w:rPr>
              <w:t>4</w:t>
            </w:r>
          </w:p>
        </w:tc>
        <w:tc>
          <w:tcPr>
            <w:tcW w:w="1275" w:type="dxa"/>
          </w:tcPr>
          <w:p w:rsidR="00E560C9" w:rsidRPr="00AB08F8" w:rsidRDefault="00E560C9" w:rsidP="00F169C8">
            <w:pPr>
              <w:jc w:val="center"/>
              <w:rPr>
                <w:rFonts w:ascii="Times New Roman" w:hAnsi="Times New Roman"/>
                <w:spacing w:val="-2"/>
                <w:sz w:val="22"/>
                <w:szCs w:val="22"/>
              </w:rPr>
            </w:pPr>
            <w:r w:rsidRPr="00AB08F8">
              <w:rPr>
                <w:rFonts w:ascii="Times New Roman" w:hAnsi="Times New Roman"/>
                <w:spacing w:val="-2"/>
                <w:sz w:val="22"/>
                <w:szCs w:val="22"/>
              </w:rPr>
              <w:t>5</w:t>
            </w:r>
          </w:p>
        </w:tc>
        <w:tc>
          <w:tcPr>
            <w:tcW w:w="957" w:type="dxa"/>
          </w:tcPr>
          <w:p w:rsidR="00E560C9" w:rsidRPr="00AB08F8" w:rsidRDefault="00E560C9" w:rsidP="00F169C8">
            <w:pPr>
              <w:jc w:val="center"/>
              <w:rPr>
                <w:rFonts w:ascii="Times New Roman" w:hAnsi="Times New Roman"/>
                <w:spacing w:val="-2"/>
                <w:sz w:val="22"/>
                <w:szCs w:val="22"/>
              </w:rPr>
            </w:pPr>
            <w:r w:rsidRPr="00AB08F8">
              <w:rPr>
                <w:rFonts w:ascii="Times New Roman" w:hAnsi="Times New Roman"/>
                <w:spacing w:val="-2"/>
                <w:sz w:val="22"/>
                <w:szCs w:val="22"/>
              </w:rPr>
              <w:t>6</w:t>
            </w:r>
          </w:p>
        </w:tc>
      </w:tr>
      <w:tr w:rsidR="00E560C9" w:rsidRPr="00AB08F8" w:rsidTr="00F169C8">
        <w:tc>
          <w:tcPr>
            <w:tcW w:w="4219" w:type="dxa"/>
          </w:tcPr>
          <w:p w:rsidR="00E560C9" w:rsidRPr="00AB08F8" w:rsidRDefault="00E560C9" w:rsidP="00F169C8">
            <w:pPr>
              <w:pStyle w:val="a3"/>
              <w:jc w:val="left"/>
              <w:rPr>
                <w:spacing w:val="-2"/>
                <w:sz w:val="22"/>
                <w:szCs w:val="22"/>
              </w:rPr>
            </w:pPr>
            <w:r w:rsidRPr="00AB08F8">
              <w:rPr>
                <w:spacing w:val="-2"/>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E560C9" w:rsidRPr="00AB08F8" w:rsidRDefault="008D2618" w:rsidP="00F169C8">
            <w:pPr>
              <w:pStyle w:val="a3"/>
              <w:jc w:val="center"/>
              <w:rPr>
                <w:spacing w:val="-2"/>
                <w:sz w:val="22"/>
                <w:szCs w:val="22"/>
              </w:rPr>
            </w:pPr>
            <w:r w:rsidRPr="00AB08F8">
              <w:rPr>
                <w:spacing w:val="-2"/>
                <w:sz w:val="22"/>
                <w:szCs w:val="22"/>
              </w:rPr>
              <w:t>1</w:t>
            </w:r>
            <w:r w:rsidR="00C02E93" w:rsidRPr="00AB08F8">
              <w:rPr>
                <w:spacing w:val="-2"/>
                <w:sz w:val="22"/>
                <w:szCs w:val="22"/>
              </w:rPr>
              <w:t>12</w:t>
            </w:r>
            <w:r w:rsidR="00E560C9" w:rsidRPr="00AB08F8">
              <w:rPr>
                <w:spacing w:val="-2"/>
                <w:sz w:val="22"/>
                <w:szCs w:val="22"/>
              </w:rPr>
              <w:t> </w:t>
            </w:r>
            <w:r w:rsidR="00C02E93" w:rsidRPr="00AB08F8">
              <w:rPr>
                <w:spacing w:val="-2"/>
                <w:sz w:val="22"/>
                <w:szCs w:val="22"/>
              </w:rPr>
              <w:t>686</w:t>
            </w:r>
            <w:r w:rsidR="00E560C9" w:rsidRPr="00AB08F8">
              <w:rPr>
                <w:spacing w:val="-2"/>
                <w:sz w:val="22"/>
                <w:szCs w:val="22"/>
              </w:rPr>
              <w:t>,</w:t>
            </w:r>
            <w:r w:rsidR="00C02E93" w:rsidRPr="00AB08F8">
              <w:rPr>
                <w:spacing w:val="-2"/>
                <w:sz w:val="22"/>
                <w:szCs w:val="22"/>
              </w:rPr>
              <w:t>1</w:t>
            </w:r>
          </w:p>
        </w:tc>
        <w:tc>
          <w:tcPr>
            <w:tcW w:w="1276" w:type="dxa"/>
          </w:tcPr>
          <w:p w:rsidR="00E560C9" w:rsidRPr="00AB08F8" w:rsidRDefault="008D2618" w:rsidP="00F169C8">
            <w:pPr>
              <w:pStyle w:val="a3"/>
              <w:jc w:val="center"/>
              <w:rPr>
                <w:spacing w:val="-2"/>
                <w:sz w:val="22"/>
                <w:szCs w:val="22"/>
              </w:rPr>
            </w:pPr>
            <w:r w:rsidRPr="00AB08F8">
              <w:rPr>
                <w:spacing w:val="-2"/>
                <w:sz w:val="22"/>
                <w:szCs w:val="22"/>
              </w:rPr>
              <w:t>1</w:t>
            </w:r>
            <w:r w:rsidR="00C02E93" w:rsidRPr="00AB08F8">
              <w:rPr>
                <w:spacing w:val="-2"/>
                <w:sz w:val="22"/>
                <w:szCs w:val="22"/>
              </w:rPr>
              <w:t>12</w:t>
            </w:r>
            <w:r w:rsidRPr="00AB08F8">
              <w:rPr>
                <w:spacing w:val="-2"/>
                <w:sz w:val="22"/>
                <w:szCs w:val="22"/>
              </w:rPr>
              <w:t> </w:t>
            </w:r>
            <w:r w:rsidR="00C02E93" w:rsidRPr="00AB08F8">
              <w:rPr>
                <w:spacing w:val="-2"/>
                <w:sz w:val="22"/>
                <w:szCs w:val="22"/>
              </w:rPr>
              <w:t>686</w:t>
            </w:r>
            <w:r w:rsidRPr="00AB08F8">
              <w:rPr>
                <w:spacing w:val="-2"/>
                <w:sz w:val="22"/>
                <w:szCs w:val="22"/>
              </w:rPr>
              <w:t>,</w:t>
            </w:r>
            <w:r w:rsidR="00C02E93" w:rsidRPr="00AB08F8">
              <w:rPr>
                <w:spacing w:val="-2"/>
                <w:sz w:val="22"/>
                <w:szCs w:val="22"/>
              </w:rPr>
              <w:t>1</w:t>
            </w:r>
          </w:p>
        </w:tc>
        <w:tc>
          <w:tcPr>
            <w:tcW w:w="1134" w:type="dxa"/>
          </w:tcPr>
          <w:p w:rsidR="00E560C9" w:rsidRPr="00AB08F8" w:rsidRDefault="007847EC" w:rsidP="00F169C8">
            <w:pPr>
              <w:pStyle w:val="a3"/>
              <w:jc w:val="center"/>
              <w:rPr>
                <w:spacing w:val="-2"/>
                <w:sz w:val="22"/>
                <w:szCs w:val="22"/>
              </w:rPr>
            </w:pPr>
            <w:r w:rsidRPr="00AB08F8">
              <w:rPr>
                <w:spacing w:val="-2"/>
                <w:sz w:val="22"/>
                <w:szCs w:val="22"/>
              </w:rPr>
              <w:t>75</w:t>
            </w:r>
            <w:r w:rsidR="008D2618" w:rsidRPr="00AB08F8">
              <w:rPr>
                <w:spacing w:val="-2"/>
                <w:sz w:val="22"/>
                <w:szCs w:val="22"/>
              </w:rPr>
              <w:t> </w:t>
            </w:r>
            <w:r w:rsidRPr="00AB08F8">
              <w:rPr>
                <w:spacing w:val="-2"/>
                <w:sz w:val="22"/>
                <w:szCs w:val="22"/>
              </w:rPr>
              <w:t>347</w:t>
            </w:r>
            <w:r w:rsidR="008D2618" w:rsidRPr="00AB08F8">
              <w:rPr>
                <w:spacing w:val="-2"/>
                <w:sz w:val="22"/>
                <w:szCs w:val="22"/>
              </w:rPr>
              <w:t>,</w:t>
            </w:r>
            <w:r w:rsidRPr="00AB08F8">
              <w:rPr>
                <w:spacing w:val="-2"/>
                <w:sz w:val="22"/>
                <w:szCs w:val="22"/>
              </w:rPr>
              <w:t>1</w:t>
            </w:r>
          </w:p>
        </w:tc>
        <w:tc>
          <w:tcPr>
            <w:tcW w:w="1275" w:type="dxa"/>
          </w:tcPr>
          <w:p w:rsidR="00E560C9" w:rsidRPr="00AB08F8" w:rsidRDefault="007847EC" w:rsidP="00F169C8">
            <w:pPr>
              <w:pStyle w:val="a3"/>
              <w:jc w:val="center"/>
              <w:rPr>
                <w:spacing w:val="-2"/>
                <w:sz w:val="22"/>
                <w:szCs w:val="22"/>
              </w:rPr>
            </w:pPr>
            <w:r w:rsidRPr="00AB08F8">
              <w:rPr>
                <w:spacing w:val="-2"/>
                <w:sz w:val="22"/>
                <w:szCs w:val="22"/>
              </w:rPr>
              <w:t>66</w:t>
            </w:r>
            <w:r w:rsidR="00E560C9" w:rsidRPr="00AB08F8">
              <w:rPr>
                <w:spacing w:val="-2"/>
                <w:sz w:val="22"/>
                <w:szCs w:val="22"/>
              </w:rPr>
              <w:t>,</w:t>
            </w:r>
            <w:r w:rsidRPr="00AB08F8">
              <w:rPr>
                <w:spacing w:val="-2"/>
                <w:sz w:val="22"/>
                <w:szCs w:val="22"/>
              </w:rPr>
              <w:t>9</w:t>
            </w:r>
          </w:p>
        </w:tc>
        <w:tc>
          <w:tcPr>
            <w:tcW w:w="957" w:type="dxa"/>
          </w:tcPr>
          <w:p w:rsidR="00E560C9" w:rsidRPr="00AB08F8" w:rsidRDefault="007847EC" w:rsidP="00F169C8">
            <w:pPr>
              <w:pStyle w:val="a3"/>
              <w:jc w:val="center"/>
              <w:rPr>
                <w:spacing w:val="-2"/>
                <w:sz w:val="22"/>
                <w:szCs w:val="22"/>
              </w:rPr>
            </w:pPr>
            <w:r w:rsidRPr="00AB08F8">
              <w:rPr>
                <w:spacing w:val="-2"/>
                <w:sz w:val="22"/>
                <w:szCs w:val="22"/>
              </w:rPr>
              <w:t>66</w:t>
            </w:r>
            <w:r w:rsidR="00E560C9" w:rsidRPr="00AB08F8">
              <w:rPr>
                <w:spacing w:val="-2"/>
                <w:sz w:val="22"/>
                <w:szCs w:val="22"/>
              </w:rPr>
              <w:t>,</w:t>
            </w:r>
            <w:r w:rsidRPr="00AB08F8">
              <w:rPr>
                <w:spacing w:val="-2"/>
                <w:sz w:val="22"/>
                <w:szCs w:val="22"/>
              </w:rPr>
              <w:t>9</w:t>
            </w:r>
          </w:p>
        </w:tc>
      </w:tr>
      <w:tr w:rsidR="00E560C9" w:rsidRPr="00AB08F8" w:rsidTr="00F169C8">
        <w:tc>
          <w:tcPr>
            <w:tcW w:w="4219" w:type="dxa"/>
          </w:tcPr>
          <w:p w:rsidR="00E560C9" w:rsidRDefault="00E560C9" w:rsidP="00F169C8">
            <w:pPr>
              <w:pStyle w:val="a3"/>
              <w:jc w:val="left"/>
              <w:rPr>
                <w:spacing w:val="-2"/>
                <w:sz w:val="22"/>
                <w:szCs w:val="22"/>
              </w:rPr>
            </w:pPr>
            <w:r w:rsidRPr="00AB08F8">
              <w:rPr>
                <w:spacing w:val="-2"/>
                <w:sz w:val="22"/>
                <w:szCs w:val="22"/>
              </w:rPr>
              <w:t xml:space="preserve">Закупка товаров, работ и услуг для обеспечения государственных </w:t>
            </w:r>
            <w:r w:rsidRPr="00AB08F8">
              <w:rPr>
                <w:spacing w:val="-2"/>
                <w:sz w:val="22"/>
                <w:szCs w:val="22"/>
              </w:rPr>
              <w:lastRenderedPageBreak/>
              <w:t>(муниципальных) нужд</w:t>
            </w:r>
          </w:p>
          <w:p w:rsidR="00AB08F8" w:rsidRPr="00AB08F8" w:rsidRDefault="00AB08F8" w:rsidP="00F169C8">
            <w:pPr>
              <w:pStyle w:val="a3"/>
              <w:jc w:val="left"/>
              <w:rPr>
                <w:spacing w:val="-2"/>
                <w:sz w:val="22"/>
                <w:szCs w:val="22"/>
              </w:rPr>
            </w:pPr>
          </w:p>
        </w:tc>
        <w:tc>
          <w:tcPr>
            <w:tcW w:w="1276" w:type="dxa"/>
          </w:tcPr>
          <w:p w:rsidR="00E560C9" w:rsidRPr="00AB08F8" w:rsidRDefault="00C02E93" w:rsidP="00F169C8">
            <w:pPr>
              <w:pStyle w:val="a3"/>
              <w:jc w:val="center"/>
              <w:rPr>
                <w:spacing w:val="-2"/>
                <w:sz w:val="22"/>
                <w:szCs w:val="22"/>
              </w:rPr>
            </w:pPr>
            <w:r w:rsidRPr="00AB08F8">
              <w:rPr>
                <w:spacing w:val="-2"/>
                <w:sz w:val="22"/>
                <w:szCs w:val="22"/>
              </w:rPr>
              <w:lastRenderedPageBreak/>
              <w:t>21 166,6</w:t>
            </w:r>
          </w:p>
        </w:tc>
        <w:tc>
          <w:tcPr>
            <w:tcW w:w="1276" w:type="dxa"/>
          </w:tcPr>
          <w:p w:rsidR="00E560C9" w:rsidRPr="00AB08F8" w:rsidRDefault="00C02E93" w:rsidP="00F169C8">
            <w:pPr>
              <w:pStyle w:val="a3"/>
              <w:jc w:val="center"/>
              <w:rPr>
                <w:spacing w:val="-2"/>
                <w:sz w:val="22"/>
                <w:szCs w:val="22"/>
              </w:rPr>
            </w:pPr>
            <w:r w:rsidRPr="00AB08F8">
              <w:rPr>
                <w:spacing w:val="-2"/>
                <w:sz w:val="22"/>
                <w:szCs w:val="22"/>
              </w:rPr>
              <w:t>21 032,5</w:t>
            </w:r>
          </w:p>
        </w:tc>
        <w:tc>
          <w:tcPr>
            <w:tcW w:w="1134" w:type="dxa"/>
          </w:tcPr>
          <w:p w:rsidR="00E560C9" w:rsidRPr="00AB08F8" w:rsidRDefault="007847EC" w:rsidP="00F169C8">
            <w:pPr>
              <w:pStyle w:val="a3"/>
              <w:jc w:val="center"/>
              <w:rPr>
                <w:spacing w:val="-2"/>
                <w:sz w:val="22"/>
                <w:szCs w:val="22"/>
              </w:rPr>
            </w:pPr>
            <w:r w:rsidRPr="00AB08F8">
              <w:rPr>
                <w:spacing w:val="-2"/>
                <w:sz w:val="22"/>
                <w:szCs w:val="22"/>
              </w:rPr>
              <w:t>10</w:t>
            </w:r>
            <w:r w:rsidR="00E560C9" w:rsidRPr="00AB08F8">
              <w:rPr>
                <w:spacing w:val="-2"/>
                <w:sz w:val="22"/>
                <w:szCs w:val="22"/>
              </w:rPr>
              <w:t> </w:t>
            </w:r>
            <w:r w:rsidRPr="00AB08F8">
              <w:rPr>
                <w:spacing w:val="-2"/>
                <w:sz w:val="22"/>
                <w:szCs w:val="22"/>
              </w:rPr>
              <w:t>994</w:t>
            </w:r>
            <w:r w:rsidR="00E560C9" w:rsidRPr="00AB08F8">
              <w:rPr>
                <w:spacing w:val="-2"/>
                <w:sz w:val="22"/>
                <w:szCs w:val="22"/>
              </w:rPr>
              <w:t>,</w:t>
            </w:r>
            <w:r w:rsidRPr="00AB08F8">
              <w:rPr>
                <w:spacing w:val="-2"/>
                <w:sz w:val="22"/>
                <w:szCs w:val="22"/>
              </w:rPr>
              <w:t>0</w:t>
            </w:r>
          </w:p>
        </w:tc>
        <w:tc>
          <w:tcPr>
            <w:tcW w:w="1275" w:type="dxa"/>
          </w:tcPr>
          <w:p w:rsidR="00E560C9" w:rsidRPr="00AB08F8" w:rsidRDefault="007847EC" w:rsidP="00F169C8">
            <w:pPr>
              <w:pStyle w:val="a3"/>
              <w:jc w:val="center"/>
              <w:rPr>
                <w:spacing w:val="-2"/>
                <w:sz w:val="22"/>
                <w:szCs w:val="22"/>
              </w:rPr>
            </w:pPr>
            <w:r w:rsidRPr="00AB08F8">
              <w:rPr>
                <w:spacing w:val="-2"/>
                <w:sz w:val="22"/>
                <w:szCs w:val="22"/>
              </w:rPr>
              <w:t>51</w:t>
            </w:r>
            <w:r w:rsidR="0060478F" w:rsidRPr="00AB08F8">
              <w:rPr>
                <w:spacing w:val="-2"/>
                <w:sz w:val="22"/>
                <w:szCs w:val="22"/>
              </w:rPr>
              <w:t>,</w:t>
            </w:r>
            <w:r w:rsidRPr="00AB08F8">
              <w:rPr>
                <w:spacing w:val="-2"/>
                <w:sz w:val="22"/>
                <w:szCs w:val="22"/>
              </w:rPr>
              <w:t>9</w:t>
            </w:r>
          </w:p>
        </w:tc>
        <w:tc>
          <w:tcPr>
            <w:tcW w:w="957" w:type="dxa"/>
          </w:tcPr>
          <w:p w:rsidR="00E560C9" w:rsidRPr="00AB08F8" w:rsidRDefault="007847EC" w:rsidP="00564B58">
            <w:pPr>
              <w:pStyle w:val="a3"/>
              <w:jc w:val="center"/>
              <w:rPr>
                <w:spacing w:val="-2"/>
                <w:sz w:val="22"/>
                <w:szCs w:val="22"/>
              </w:rPr>
            </w:pPr>
            <w:r w:rsidRPr="00AB08F8">
              <w:rPr>
                <w:spacing w:val="-2"/>
                <w:sz w:val="22"/>
                <w:szCs w:val="22"/>
              </w:rPr>
              <w:t>52</w:t>
            </w:r>
            <w:r w:rsidR="0060478F" w:rsidRPr="00AB08F8">
              <w:rPr>
                <w:spacing w:val="-2"/>
                <w:sz w:val="22"/>
                <w:szCs w:val="22"/>
              </w:rPr>
              <w:t>,</w:t>
            </w:r>
            <w:r w:rsidR="00564B58" w:rsidRPr="00AB08F8">
              <w:rPr>
                <w:spacing w:val="-2"/>
                <w:sz w:val="22"/>
                <w:szCs w:val="22"/>
              </w:rPr>
              <w:t>3</w:t>
            </w:r>
          </w:p>
        </w:tc>
      </w:tr>
      <w:tr w:rsidR="00AB08F8" w:rsidRPr="00AB08F8" w:rsidTr="001A6C64">
        <w:tc>
          <w:tcPr>
            <w:tcW w:w="4219" w:type="dxa"/>
          </w:tcPr>
          <w:p w:rsidR="00AB08F8" w:rsidRPr="00AB08F8" w:rsidRDefault="00AB08F8" w:rsidP="001A6C64">
            <w:pPr>
              <w:jc w:val="center"/>
              <w:rPr>
                <w:rFonts w:ascii="Times New Roman" w:hAnsi="Times New Roman"/>
                <w:spacing w:val="-2"/>
                <w:sz w:val="22"/>
                <w:szCs w:val="22"/>
              </w:rPr>
            </w:pPr>
            <w:r w:rsidRPr="00AB08F8">
              <w:rPr>
                <w:rFonts w:ascii="Times New Roman" w:hAnsi="Times New Roman"/>
                <w:spacing w:val="-2"/>
                <w:sz w:val="22"/>
                <w:szCs w:val="22"/>
              </w:rPr>
              <w:lastRenderedPageBreak/>
              <w:t>1</w:t>
            </w:r>
          </w:p>
        </w:tc>
        <w:tc>
          <w:tcPr>
            <w:tcW w:w="1276" w:type="dxa"/>
          </w:tcPr>
          <w:p w:rsidR="00AB08F8" w:rsidRPr="00AB08F8" w:rsidRDefault="00AB08F8" w:rsidP="001A6C64">
            <w:pPr>
              <w:jc w:val="center"/>
              <w:rPr>
                <w:rFonts w:ascii="Times New Roman" w:hAnsi="Times New Roman"/>
                <w:spacing w:val="-2"/>
                <w:sz w:val="22"/>
                <w:szCs w:val="22"/>
              </w:rPr>
            </w:pPr>
            <w:r w:rsidRPr="00AB08F8">
              <w:rPr>
                <w:rFonts w:ascii="Times New Roman" w:hAnsi="Times New Roman"/>
                <w:spacing w:val="-2"/>
                <w:sz w:val="22"/>
                <w:szCs w:val="22"/>
              </w:rPr>
              <w:t>2</w:t>
            </w:r>
          </w:p>
        </w:tc>
        <w:tc>
          <w:tcPr>
            <w:tcW w:w="1276" w:type="dxa"/>
          </w:tcPr>
          <w:p w:rsidR="00AB08F8" w:rsidRPr="00AB08F8" w:rsidRDefault="00AB08F8" w:rsidP="001A6C64">
            <w:pPr>
              <w:jc w:val="center"/>
              <w:rPr>
                <w:rFonts w:ascii="Times New Roman" w:hAnsi="Times New Roman"/>
                <w:spacing w:val="-2"/>
                <w:sz w:val="22"/>
                <w:szCs w:val="22"/>
              </w:rPr>
            </w:pPr>
            <w:r w:rsidRPr="00AB08F8">
              <w:rPr>
                <w:rFonts w:ascii="Times New Roman" w:hAnsi="Times New Roman"/>
                <w:spacing w:val="-2"/>
                <w:sz w:val="22"/>
                <w:szCs w:val="22"/>
              </w:rPr>
              <w:t>3</w:t>
            </w:r>
          </w:p>
        </w:tc>
        <w:tc>
          <w:tcPr>
            <w:tcW w:w="1134" w:type="dxa"/>
          </w:tcPr>
          <w:p w:rsidR="00AB08F8" w:rsidRPr="00AB08F8" w:rsidRDefault="00AB08F8" w:rsidP="001A6C64">
            <w:pPr>
              <w:ind w:left="-88" w:right="-108"/>
              <w:jc w:val="center"/>
              <w:rPr>
                <w:rFonts w:ascii="Times New Roman" w:hAnsi="Times New Roman"/>
                <w:spacing w:val="-2"/>
                <w:sz w:val="22"/>
                <w:szCs w:val="22"/>
              </w:rPr>
            </w:pPr>
            <w:r w:rsidRPr="00AB08F8">
              <w:rPr>
                <w:rFonts w:ascii="Times New Roman" w:hAnsi="Times New Roman"/>
                <w:spacing w:val="-2"/>
                <w:sz w:val="22"/>
                <w:szCs w:val="22"/>
              </w:rPr>
              <w:t>4</w:t>
            </w:r>
          </w:p>
        </w:tc>
        <w:tc>
          <w:tcPr>
            <w:tcW w:w="1275" w:type="dxa"/>
          </w:tcPr>
          <w:p w:rsidR="00AB08F8" w:rsidRPr="00AB08F8" w:rsidRDefault="00AB08F8" w:rsidP="001A6C64">
            <w:pPr>
              <w:jc w:val="center"/>
              <w:rPr>
                <w:rFonts w:ascii="Times New Roman" w:hAnsi="Times New Roman"/>
                <w:spacing w:val="-2"/>
                <w:sz w:val="22"/>
                <w:szCs w:val="22"/>
              </w:rPr>
            </w:pPr>
            <w:r w:rsidRPr="00AB08F8">
              <w:rPr>
                <w:rFonts w:ascii="Times New Roman" w:hAnsi="Times New Roman"/>
                <w:spacing w:val="-2"/>
                <w:sz w:val="22"/>
                <w:szCs w:val="22"/>
              </w:rPr>
              <w:t>5</w:t>
            </w:r>
          </w:p>
        </w:tc>
        <w:tc>
          <w:tcPr>
            <w:tcW w:w="957" w:type="dxa"/>
          </w:tcPr>
          <w:p w:rsidR="00AB08F8" w:rsidRPr="00AB08F8" w:rsidRDefault="00AB08F8" w:rsidP="001A6C64">
            <w:pPr>
              <w:jc w:val="center"/>
              <w:rPr>
                <w:rFonts w:ascii="Times New Roman" w:hAnsi="Times New Roman"/>
                <w:spacing w:val="-2"/>
                <w:sz w:val="22"/>
                <w:szCs w:val="22"/>
              </w:rPr>
            </w:pPr>
            <w:r w:rsidRPr="00AB08F8">
              <w:rPr>
                <w:rFonts w:ascii="Times New Roman" w:hAnsi="Times New Roman"/>
                <w:spacing w:val="-2"/>
                <w:sz w:val="22"/>
                <w:szCs w:val="22"/>
              </w:rPr>
              <w:t>6</w:t>
            </w:r>
          </w:p>
        </w:tc>
      </w:tr>
      <w:tr w:rsidR="00C02E93" w:rsidRPr="00AB08F8" w:rsidTr="00F169C8">
        <w:trPr>
          <w:cantSplit/>
        </w:trPr>
        <w:tc>
          <w:tcPr>
            <w:tcW w:w="4219" w:type="dxa"/>
          </w:tcPr>
          <w:p w:rsidR="00C02E93" w:rsidRPr="00AB08F8" w:rsidRDefault="00C02E93" w:rsidP="00F169C8">
            <w:pPr>
              <w:pStyle w:val="a3"/>
              <w:jc w:val="left"/>
              <w:rPr>
                <w:spacing w:val="-2"/>
                <w:sz w:val="22"/>
                <w:szCs w:val="22"/>
              </w:rPr>
            </w:pPr>
            <w:r w:rsidRPr="00AB08F8">
              <w:rPr>
                <w:spacing w:val="-2"/>
                <w:sz w:val="22"/>
                <w:szCs w:val="22"/>
              </w:rPr>
              <w:t>Социальное обеспечение и иные выплаты населению</w:t>
            </w:r>
          </w:p>
        </w:tc>
        <w:tc>
          <w:tcPr>
            <w:tcW w:w="1276" w:type="dxa"/>
          </w:tcPr>
          <w:p w:rsidR="00C02E93" w:rsidRPr="00AB08F8" w:rsidRDefault="00C02E93" w:rsidP="00F169C8">
            <w:pPr>
              <w:pStyle w:val="a3"/>
              <w:jc w:val="center"/>
              <w:rPr>
                <w:spacing w:val="-2"/>
                <w:sz w:val="22"/>
                <w:szCs w:val="22"/>
              </w:rPr>
            </w:pPr>
            <w:r w:rsidRPr="00AB08F8">
              <w:rPr>
                <w:spacing w:val="-2"/>
                <w:sz w:val="22"/>
                <w:szCs w:val="22"/>
              </w:rPr>
              <w:t>0,0</w:t>
            </w:r>
          </w:p>
        </w:tc>
        <w:tc>
          <w:tcPr>
            <w:tcW w:w="1276" w:type="dxa"/>
          </w:tcPr>
          <w:p w:rsidR="00C02E93" w:rsidRPr="00AB08F8" w:rsidRDefault="00C02E93" w:rsidP="00F169C8">
            <w:pPr>
              <w:pStyle w:val="a3"/>
              <w:jc w:val="center"/>
              <w:rPr>
                <w:spacing w:val="-2"/>
                <w:sz w:val="22"/>
                <w:szCs w:val="22"/>
              </w:rPr>
            </w:pPr>
            <w:r w:rsidRPr="00AB08F8">
              <w:rPr>
                <w:spacing w:val="-2"/>
                <w:sz w:val="22"/>
                <w:szCs w:val="22"/>
              </w:rPr>
              <w:t>97,5</w:t>
            </w:r>
          </w:p>
        </w:tc>
        <w:tc>
          <w:tcPr>
            <w:tcW w:w="1134" w:type="dxa"/>
          </w:tcPr>
          <w:p w:rsidR="00C02E93" w:rsidRPr="00AB08F8" w:rsidRDefault="007847EC" w:rsidP="00F169C8">
            <w:pPr>
              <w:pStyle w:val="a3"/>
              <w:jc w:val="center"/>
              <w:rPr>
                <w:spacing w:val="-2"/>
                <w:sz w:val="22"/>
                <w:szCs w:val="22"/>
              </w:rPr>
            </w:pPr>
            <w:r w:rsidRPr="00AB08F8">
              <w:rPr>
                <w:spacing w:val="-2"/>
                <w:sz w:val="22"/>
                <w:szCs w:val="22"/>
              </w:rPr>
              <w:t>97</w:t>
            </w:r>
            <w:r w:rsidR="00C02E93" w:rsidRPr="00AB08F8">
              <w:rPr>
                <w:spacing w:val="-2"/>
                <w:sz w:val="22"/>
                <w:szCs w:val="22"/>
              </w:rPr>
              <w:t>,</w:t>
            </w:r>
            <w:r w:rsidRPr="00AB08F8">
              <w:rPr>
                <w:spacing w:val="-2"/>
                <w:sz w:val="22"/>
                <w:szCs w:val="22"/>
              </w:rPr>
              <w:t>4</w:t>
            </w:r>
          </w:p>
        </w:tc>
        <w:tc>
          <w:tcPr>
            <w:tcW w:w="1275" w:type="dxa"/>
          </w:tcPr>
          <w:p w:rsidR="00C02E93" w:rsidRPr="00AB08F8" w:rsidRDefault="00C02E93" w:rsidP="00F169C8">
            <w:pPr>
              <w:pStyle w:val="a3"/>
              <w:jc w:val="center"/>
              <w:rPr>
                <w:spacing w:val="-2"/>
                <w:sz w:val="22"/>
                <w:szCs w:val="22"/>
              </w:rPr>
            </w:pPr>
            <w:r w:rsidRPr="00AB08F8">
              <w:rPr>
                <w:spacing w:val="-2"/>
                <w:sz w:val="22"/>
                <w:szCs w:val="22"/>
              </w:rPr>
              <w:t>-</w:t>
            </w:r>
          </w:p>
        </w:tc>
        <w:tc>
          <w:tcPr>
            <w:tcW w:w="957" w:type="dxa"/>
          </w:tcPr>
          <w:p w:rsidR="00C02E93" w:rsidRPr="00AB08F8" w:rsidRDefault="007847EC" w:rsidP="00F169C8">
            <w:pPr>
              <w:pStyle w:val="a3"/>
              <w:jc w:val="center"/>
              <w:rPr>
                <w:spacing w:val="-2"/>
                <w:sz w:val="22"/>
                <w:szCs w:val="22"/>
              </w:rPr>
            </w:pPr>
            <w:r w:rsidRPr="00AB08F8">
              <w:rPr>
                <w:spacing w:val="-2"/>
                <w:sz w:val="22"/>
                <w:szCs w:val="22"/>
              </w:rPr>
              <w:t>99,9</w:t>
            </w:r>
          </w:p>
        </w:tc>
      </w:tr>
      <w:tr w:rsidR="00E560C9" w:rsidRPr="00AB08F8" w:rsidTr="00F169C8">
        <w:trPr>
          <w:cantSplit/>
        </w:trPr>
        <w:tc>
          <w:tcPr>
            <w:tcW w:w="4219" w:type="dxa"/>
          </w:tcPr>
          <w:p w:rsidR="00E560C9" w:rsidRPr="00AB08F8" w:rsidRDefault="00E560C9" w:rsidP="00F169C8">
            <w:pPr>
              <w:pStyle w:val="a3"/>
              <w:jc w:val="left"/>
              <w:rPr>
                <w:spacing w:val="-2"/>
                <w:sz w:val="22"/>
                <w:szCs w:val="22"/>
              </w:rPr>
            </w:pPr>
            <w:r w:rsidRPr="00AB08F8">
              <w:rPr>
                <w:spacing w:val="-2"/>
                <w:sz w:val="22"/>
                <w:szCs w:val="22"/>
              </w:rPr>
              <w:t>Иные бюджетные ассигнования</w:t>
            </w:r>
          </w:p>
        </w:tc>
        <w:tc>
          <w:tcPr>
            <w:tcW w:w="1276" w:type="dxa"/>
          </w:tcPr>
          <w:p w:rsidR="00E560C9" w:rsidRPr="00AB08F8" w:rsidRDefault="0060478F" w:rsidP="00F169C8">
            <w:pPr>
              <w:pStyle w:val="a3"/>
              <w:jc w:val="center"/>
              <w:rPr>
                <w:spacing w:val="-2"/>
                <w:sz w:val="22"/>
                <w:szCs w:val="22"/>
              </w:rPr>
            </w:pPr>
            <w:r w:rsidRPr="00AB08F8">
              <w:rPr>
                <w:spacing w:val="-2"/>
                <w:sz w:val="22"/>
                <w:szCs w:val="22"/>
              </w:rPr>
              <w:t>1</w:t>
            </w:r>
            <w:r w:rsidR="00C02E93" w:rsidRPr="00AB08F8">
              <w:rPr>
                <w:spacing w:val="-2"/>
                <w:sz w:val="22"/>
                <w:szCs w:val="22"/>
              </w:rPr>
              <w:t>81</w:t>
            </w:r>
            <w:r w:rsidRPr="00AB08F8">
              <w:rPr>
                <w:spacing w:val="-2"/>
                <w:sz w:val="22"/>
                <w:szCs w:val="22"/>
              </w:rPr>
              <w:t>,</w:t>
            </w:r>
            <w:r w:rsidR="00C02E93" w:rsidRPr="00AB08F8">
              <w:rPr>
                <w:spacing w:val="-2"/>
                <w:sz w:val="22"/>
                <w:szCs w:val="22"/>
              </w:rPr>
              <w:t>8</w:t>
            </w:r>
          </w:p>
        </w:tc>
        <w:tc>
          <w:tcPr>
            <w:tcW w:w="1276" w:type="dxa"/>
          </w:tcPr>
          <w:p w:rsidR="00E560C9" w:rsidRPr="00AB08F8" w:rsidRDefault="00C02E93" w:rsidP="00F169C8">
            <w:pPr>
              <w:pStyle w:val="a3"/>
              <w:jc w:val="center"/>
              <w:rPr>
                <w:spacing w:val="-2"/>
                <w:sz w:val="22"/>
                <w:szCs w:val="22"/>
              </w:rPr>
            </w:pPr>
            <w:r w:rsidRPr="00AB08F8">
              <w:rPr>
                <w:spacing w:val="-2"/>
                <w:sz w:val="22"/>
                <w:szCs w:val="22"/>
              </w:rPr>
              <w:t>218</w:t>
            </w:r>
            <w:r w:rsidR="0060478F" w:rsidRPr="00AB08F8">
              <w:rPr>
                <w:spacing w:val="-2"/>
                <w:sz w:val="22"/>
                <w:szCs w:val="22"/>
              </w:rPr>
              <w:t>,</w:t>
            </w:r>
            <w:r w:rsidRPr="00AB08F8">
              <w:rPr>
                <w:spacing w:val="-2"/>
                <w:sz w:val="22"/>
                <w:szCs w:val="22"/>
              </w:rPr>
              <w:t>4</w:t>
            </w:r>
          </w:p>
        </w:tc>
        <w:tc>
          <w:tcPr>
            <w:tcW w:w="1134" w:type="dxa"/>
          </w:tcPr>
          <w:p w:rsidR="00E560C9" w:rsidRPr="00AB08F8" w:rsidRDefault="00C02E93" w:rsidP="00F169C8">
            <w:pPr>
              <w:pStyle w:val="a3"/>
              <w:jc w:val="center"/>
              <w:rPr>
                <w:spacing w:val="-2"/>
                <w:sz w:val="22"/>
                <w:szCs w:val="22"/>
              </w:rPr>
            </w:pPr>
            <w:r w:rsidRPr="00AB08F8">
              <w:rPr>
                <w:spacing w:val="-2"/>
                <w:sz w:val="22"/>
                <w:szCs w:val="22"/>
              </w:rPr>
              <w:t>1</w:t>
            </w:r>
            <w:r w:rsidR="007847EC" w:rsidRPr="00AB08F8">
              <w:rPr>
                <w:spacing w:val="-2"/>
                <w:sz w:val="22"/>
                <w:szCs w:val="22"/>
              </w:rPr>
              <w:t>69</w:t>
            </w:r>
            <w:r w:rsidRPr="00AB08F8">
              <w:rPr>
                <w:spacing w:val="-2"/>
                <w:sz w:val="22"/>
                <w:szCs w:val="22"/>
              </w:rPr>
              <w:t>,</w:t>
            </w:r>
            <w:r w:rsidR="007847EC" w:rsidRPr="00AB08F8">
              <w:rPr>
                <w:spacing w:val="-2"/>
                <w:sz w:val="22"/>
                <w:szCs w:val="22"/>
              </w:rPr>
              <w:t>3</w:t>
            </w:r>
          </w:p>
        </w:tc>
        <w:tc>
          <w:tcPr>
            <w:tcW w:w="1275" w:type="dxa"/>
          </w:tcPr>
          <w:p w:rsidR="00E560C9" w:rsidRPr="00AB08F8" w:rsidRDefault="007847EC" w:rsidP="00F169C8">
            <w:pPr>
              <w:pStyle w:val="a3"/>
              <w:jc w:val="center"/>
              <w:rPr>
                <w:spacing w:val="-2"/>
                <w:sz w:val="22"/>
                <w:szCs w:val="22"/>
              </w:rPr>
            </w:pPr>
            <w:r w:rsidRPr="00AB08F8">
              <w:rPr>
                <w:spacing w:val="-2"/>
                <w:sz w:val="22"/>
                <w:szCs w:val="22"/>
              </w:rPr>
              <w:t>93</w:t>
            </w:r>
            <w:r w:rsidR="00AD55A3" w:rsidRPr="00AB08F8">
              <w:rPr>
                <w:spacing w:val="-2"/>
                <w:sz w:val="22"/>
                <w:szCs w:val="22"/>
              </w:rPr>
              <w:t>,</w:t>
            </w:r>
            <w:r w:rsidRPr="00AB08F8">
              <w:rPr>
                <w:spacing w:val="-2"/>
                <w:sz w:val="22"/>
                <w:szCs w:val="22"/>
              </w:rPr>
              <w:t>1</w:t>
            </w:r>
          </w:p>
        </w:tc>
        <w:tc>
          <w:tcPr>
            <w:tcW w:w="957" w:type="dxa"/>
          </w:tcPr>
          <w:p w:rsidR="00E560C9" w:rsidRPr="00AB08F8" w:rsidRDefault="00C02E93" w:rsidP="00F169C8">
            <w:pPr>
              <w:pStyle w:val="a3"/>
              <w:jc w:val="center"/>
              <w:rPr>
                <w:spacing w:val="-2"/>
                <w:sz w:val="22"/>
                <w:szCs w:val="22"/>
              </w:rPr>
            </w:pPr>
            <w:r w:rsidRPr="00AB08F8">
              <w:rPr>
                <w:spacing w:val="-2"/>
                <w:sz w:val="22"/>
                <w:szCs w:val="22"/>
              </w:rPr>
              <w:t>7</w:t>
            </w:r>
            <w:r w:rsidR="007847EC" w:rsidRPr="00AB08F8">
              <w:rPr>
                <w:spacing w:val="-2"/>
                <w:sz w:val="22"/>
                <w:szCs w:val="22"/>
              </w:rPr>
              <w:t>7</w:t>
            </w:r>
            <w:r w:rsidR="008D2618" w:rsidRPr="00AB08F8">
              <w:rPr>
                <w:spacing w:val="-2"/>
                <w:sz w:val="22"/>
                <w:szCs w:val="22"/>
              </w:rPr>
              <w:t>,</w:t>
            </w:r>
            <w:r w:rsidR="007847EC" w:rsidRPr="00AB08F8">
              <w:rPr>
                <w:spacing w:val="-2"/>
                <w:sz w:val="22"/>
                <w:szCs w:val="22"/>
              </w:rPr>
              <w:t>5</w:t>
            </w:r>
          </w:p>
        </w:tc>
      </w:tr>
      <w:tr w:rsidR="00E560C9" w:rsidRPr="00AB08F8" w:rsidTr="00F169C8">
        <w:trPr>
          <w:cantSplit/>
        </w:trPr>
        <w:tc>
          <w:tcPr>
            <w:tcW w:w="4219" w:type="dxa"/>
          </w:tcPr>
          <w:p w:rsidR="00E560C9" w:rsidRPr="00AB08F8" w:rsidRDefault="00E560C9" w:rsidP="00F169C8">
            <w:pPr>
              <w:pStyle w:val="a3"/>
              <w:jc w:val="center"/>
              <w:rPr>
                <w:spacing w:val="-2"/>
                <w:sz w:val="22"/>
                <w:szCs w:val="22"/>
              </w:rPr>
            </w:pPr>
            <w:r w:rsidRPr="00AB08F8">
              <w:rPr>
                <w:spacing w:val="-2"/>
                <w:sz w:val="22"/>
                <w:szCs w:val="22"/>
              </w:rPr>
              <w:t>Итого</w:t>
            </w:r>
          </w:p>
        </w:tc>
        <w:tc>
          <w:tcPr>
            <w:tcW w:w="1276" w:type="dxa"/>
          </w:tcPr>
          <w:p w:rsidR="00E560C9" w:rsidRPr="00AB08F8" w:rsidRDefault="00E560C9" w:rsidP="00F169C8">
            <w:pPr>
              <w:pStyle w:val="a3"/>
              <w:jc w:val="center"/>
              <w:rPr>
                <w:spacing w:val="-2"/>
                <w:sz w:val="22"/>
                <w:szCs w:val="22"/>
              </w:rPr>
            </w:pPr>
            <w:r w:rsidRPr="00AB08F8">
              <w:rPr>
                <w:spacing w:val="-2"/>
                <w:sz w:val="22"/>
                <w:szCs w:val="22"/>
              </w:rPr>
              <w:t>1</w:t>
            </w:r>
            <w:r w:rsidR="00C02E93" w:rsidRPr="00AB08F8">
              <w:rPr>
                <w:spacing w:val="-2"/>
                <w:sz w:val="22"/>
                <w:szCs w:val="22"/>
              </w:rPr>
              <w:t>34</w:t>
            </w:r>
            <w:r w:rsidRPr="00AB08F8">
              <w:rPr>
                <w:spacing w:val="-2"/>
                <w:sz w:val="22"/>
                <w:szCs w:val="22"/>
              </w:rPr>
              <w:t> </w:t>
            </w:r>
            <w:r w:rsidR="00C02E93" w:rsidRPr="00AB08F8">
              <w:rPr>
                <w:spacing w:val="-2"/>
                <w:sz w:val="22"/>
                <w:szCs w:val="22"/>
              </w:rPr>
              <w:t>034</w:t>
            </w:r>
            <w:r w:rsidRPr="00AB08F8">
              <w:rPr>
                <w:spacing w:val="-2"/>
                <w:sz w:val="22"/>
                <w:szCs w:val="22"/>
              </w:rPr>
              <w:t>,</w:t>
            </w:r>
            <w:r w:rsidR="00C02E93" w:rsidRPr="00AB08F8">
              <w:rPr>
                <w:spacing w:val="-2"/>
                <w:sz w:val="22"/>
                <w:szCs w:val="22"/>
              </w:rPr>
              <w:t>5</w:t>
            </w:r>
          </w:p>
        </w:tc>
        <w:tc>
          <w:tcPr>
            <w:tcW w:w="1276" w:type="dxa"/>
          </w:tcPr>
          <w:p w:rsidR="00E560C9" w:rsidRPr="00AB08F8" w:rsidRDefault="00E560C9" w:rsidP="00F169C8">
            <w:pPr>
              <w:pStyle w:val="a3"/>
              <w:jc w:val="center"/>
              <w:rPr>
                <w:spacing w:val="-2"/>
                <w:sz w:val="22"/>
                <w:szCs w:val="22"/>
              </w:rPr>
            </w:pPr>
            <w:r w:rsidRPr="00AB08F8">
              <w:rPr>
                <w:spacing w:val="-2"/>
                <w:sz w:val="22"/>
                <w:szCs w:val="22"/>
              </w:rPr>
              <w:t>1</w:t>
            </w:r>
            <w:r w:rsidR="00C02E93" w:rsidRPr="00AB08F8">
              <w:rPr>
                <w:spacing w:val="-2"/>
                <w:sz w:val="22"/>
                <w:szCs w:val="22"/>
              </w:rPr>
              <w:t>34</w:t>
            </w:r>
            <w:r w:rsidRPr="00AB08F8">
              <w:rPr>
                <w:spacing w:val="-2"/>
                <w:sz w:val="22"/>
                <w:szCs w:val="22"/>
              </w:rPr>
              <w:t> </w:t>
            </w:r>
            <w:r w:rsidR="00C02E93" w:rsidRPr="00AB08F8">
              <w:rPr>
                <w:spacing w:val="-2"/>
                <w:sz w:val="22"/>
                <w:szCs w:val="22"/>
              </w:rPr>
              <w:t>034</w:t>
            </w:r>
            <w:r w:rsidRPr="00AB08F8">
              <w:rPr>
                <w:spacing w:val="-2"/>
                <w:sz w:val="22"/>
                <w:szCs w:val="22"/>
              </w:rPr>
              <w:t>,</w:t>
            </w:r>
            <w:r w:rsidR="00C02E93" w:rsidRPr="00AB08F8">
              <w:rPr>
                <w:spacing w:val="-2"/>
                <w:sz w:val="22"/>
                <w:szCs w:val="22"/>
              </w:rPr>
              <w:t>5</w:t>
            </w:r>
          </w:p>
        </w:tc>
        <w:tc>
          <w:tcPr>
            <w:tcW w:w="1134" w:type="dxa"/>
          </w:tcPr>
          <w:p w:rsidR="00E560C9" w:rsidRPr="00AB08F8" w:rsidRDefault="007847EC" w:rsidP="00F169C8">
            <w:pPr>
              <w:pStyle w:val="a3"/>
              <w:jc w:val="center"/>
              <w:rPr>
                <w:spacing w:val="-2"/>
                <w:sz w:val="22"/>
                <w:szCs w:val="22"/>
              </w:rPr>
            </w:pPr>
            <w:r w:rsidRPr="00AB08F8">
              <w:rPr>
                <w:spacing w:val="-2"/>
                <w:sz w:val="22"/>
                <w:szCs w:val="22"/>
              </w:rPr>
              <w:t>86 607,8</w:t>
            </w:r>
          </w:p>
        </w:tc>
        <w:tc>
          <w:tcPr>
            <w:tcW w:w="1275" w:type="dxa"/>
          </w:tcPr>
          <w:p w:rsidR="00E560C9" w:rsidRPr="00AB08F8" w:rsidRDefault="007847EC" w:rsidP="00F169C8">
            <w:pPr>
              <w:pStyle w:val="a3"/>
              <w:jc w:val="center"/>
              <w:rPr>
                <w:spacing w:val="-2"/>
                <w:sz w:val="22"/>
                <w:szCs w:val="22"/>
              </w:rPr>
            </w:pPr>
            <w:r w:rsidRPr="00AB08F8">
              <w:rPr>
                <w:spacing w:val="-2"/>
                <w:sz w:val="22"/>
                <w:szCs w:val="22"/>
              </w:rPr>
              <w:t>64</w:t>
            </w:r>
            <w:r w:rsidR="00E560C9" w:rsidRPr="00AB08F8">
              <w:rPr>
                <w:spacing w:val="-2"/>
                <w:sz w:val="22"/>
                <w:szCs w:val="22"/>
              </w:rPr>
              <w:t>,</w:t>
            </w:r>
            <w:r w:rsidRPr="00AB08F8">
              <w:rPr>
                <w:spacing w:val="-2"/>
                <w:sz w:val="22"/>
                <w:szCs w:val="22"/>
              </w:rPr>
              <w:t>6</w:t>
            </w:r>
          </w:p>
        </w:tc>
        <w:tc>
          <w:tcPr>
            <w:tcW w:w="957" w:type="dxa"/>
          </w:tcPr>
          <w:p w:rsidR="00E560C9" w:rsidRPr="00AB08F8" w:rsidRDefault="007847EC" w:rsidP="00F169C8">
            <w:pPr>
              <w:pStyle w:val="a3"/>
              <w:jc w:val="center"/>
              <w:rPr>
                <w:spacing w:val="-2"/>
                <w:sz w:val="22"/>
                <w:szCs w:val="22"/>
              </w:rPr>
            </w:pPr>
            <w:r w:rsidRPr="00AB08F8">
              <w:rPr>
                <w:spacing w:val="-2"/>
                <w:sz w:val="22"/>
                <w:szCs w:val="22"/>
              </w:rPr>
              <w:t>64</w:t>
            </w:r>
            <w:r w:rsidR="00E560C9" w:rsidRPr="00AB08F8">
              <w:rPr>
                <w:spacing w:val="-2"/>
                <w:sz w:val="22"/>
                <w:szCs w:val="22"/>
              </w:rPr>
              <w:t>,</w:t>
            </w:r>
            <w:r w:rsidRPr="00AB08F8">
              <w:rPr>
                <w:spacing w:val="-2"/>
                <w:sz w:val="22"/>
                <w:szCs w:val="22"/>
              </w:rPr>
              <w:t>6</w:t>
            </w:r>
          </w:p>
        </w:tc>
      </w:tr>
    </w:tbl>
    <w:p w:rsidR="00B33AFF" w:rsidRPr="00B33AFF" w:rsidRDefault="00B33AFF" w:rsidP="00B33AFF">
      <w:pPr>
        <w:pStyle w:val="a5"/>
        <w:ind w:firstLine="0"/>
        <w:rPr>
          <w:spacing w:val="-2"/>
          <w:sz w:val="6"/>
          <w:szCs w:val="6"/>
        </w:rPr>
      </w:pPr>
    </w:p>
    <w:p w:rsidR="0098757B" w:rsidRPr="00773E3E" w:rsidRDefault="0098757B" w:rsidP="00DC1FA6">
      <w:pPr>
        <w:pStyle w:val="a5"/>
        <w:rPr>
          <w:spacing w:val="-2"/>
        </w:rPr>
      </w:pPr>
      <w:r w:rsidRPr="00773E3E">
        <w:rPr>
          <w:spacing w:val="-2"/>
        </w:rPr>
        <w:t xml:space="preserve">Согласно пункту 1 статьи 6 областного закона </w:t>
      </w:r>
      <w:r w:rsidR="00F54613" w:rsidRPr="00773E3E">
        <w:rPr>
          <w:spacing w:val="-2"/>
        </w:rPr>
        <w:t>№</w:t>
      </w:r>
      <w:r w:rsidR="00BD34DB" w:rsidRPr="00773E3E">
        <w:rPr>
          <w:spacing w:val="-2"/>
        </w:rPr>
        <w:t xml:space="preserve"> </w:t>
      </w:r>
      <w:r w:rsidR="001A2948">
        <w:rPr>
          <w:spacing w:val="-2"/>
        </w:rPr>
        <w:t>362</w:t>
      </w:r>
      <w:r w:rsidR="00F54613" w:rsidRPr="00773E3E">
        <w:rPr>
          <w:spacing w:val="-2"/>
        </w:rPr>
        <w:t>-</w:t>
      </w:r>
      <w:r w:rsidR="001A2948">
        <w:rPr>
          <w:spacing w:val="-2"/>
        </w:rPr>
        <w:t>22</w:t>
      </w:r>
      <w:r w:rsidR="00F54613" w:rsidRPr="00773E3E">
        <w:rPr>
          <w:spacing w:val="-2"/>
        </w:rPr>
        <w:t xml:space="preserve">-ОЗ </w:t>
      </w:r>
      <w:r w:rsidRPr="00773E3E">
        <w:rPr>
          <w:spacing w:val="-2"/>
        </w:rPr>
        <w:t xml:space="preserve">в бюджете территориального фонда осуществлялось формирование </w:t>
      </w:r>
      <w:r w:rsidR="00AB08F8">
        <w:rPr>
          <w:spacing w:val="-2"/>
        </w:rPr>
        <w:t>НСЗ</w:t>
      </w:r>
      <w:r w:rsidRPr="00773E3E">
        <w:rPr>
          <w:spacing w:val="-2"/>
        </w:rPr>
        <w:t>.</w:t>
      </w:r>
    </w:p>
    <w:p w:rsidR="0098757B" w:rsidRPr="00773E3E" w:rsidRDefault="007847EC" w:rsidP="00F54613">
      <w:pPr>
        <w:pStyle w:val="a5"/>
        <w:rPr>
          <w:spacing w:val="-2"/>
        </w:rPr>
      </w:pPr>
      <w:r>
        <w:rPr>
          <w:spacing w:val="-2"/>
        </w:rPr>
        <w:t>За</w:t>
      </w:r>
      <w:r w:rsidR="0098757B" w:rsidRPr="00773E3E">
        <w:rPr>
          <w:spacing w:val="-2"/>
        </w:rPr>
        <w:t xml:space="preserve"> </w:t>
      </w:r>
      <w:r>
        <w:rPr>
          <w:spacing w:val="-2"/>
        </w:rPr>
        <w:t>девять месяцев</w:t>
      </w:r>
      <w:r w:rsidR="0098757B" w:rsidRPr="00773E3E">
        <w:rPr>
          <w:spacing w:val="-2"/>
        </w:rPr>
        <w:t xml:space="preserve"> 20</w:t>
      </w:r>
      <w:r w:rsidR="0067708C" w:rsidRPr="00773E3E">
        <w:rPr>
          <w:spacing w:val="-2"/>
        </w:rPr>
        <w:t>2</w:t>
      </w:r>
      <w:r w:rsidR="00B33AFF">
        <w:rPr>
          <w:spacing w:val="-2"/>
        </w:rPr>
        <w:t>1</w:t>
      </w:r>
      <w:r w:rsidR="0098757B" w:rsidRPr="00773E3E">
        <w:rPr>
          <w:spacing w:val="-2"/>
        </w:rPr>
        <w:t xml:space="preserve"> года за счет средств </w:t>
      </w:r>
      <w:r w:rsidR="00AB08F8">
        <w:rPr>
          <w:spacing w:val="-2"/>
        </w:rPr>
        <w:t xml:space="preserve">НСЗ </w:t>
      </w:r>
      <w:r w:rsidR="0098757B" w:rsidRPr="00773E3E">
        <w:rPr>
          <w:spacing w:val="-2"/>
        </w:rPr>
        <w:t>территориального фонд</w:t>
      </w:r>
      <w:r w:rsidR="00F54613" w:rsidRPr="00773E3E">
        <w:rPr>
          <w:spacing w:val="-2"/>
        </w:rPr>
        <w:t>а произведены расходы в размере</w:t>
      </w:r>
      <w:r w:rsidR="00AB08F8">
        <w:rPr>
          <w:spacing w:val="-2"/>
        </w:rPr>
        <w:t xml:space="preserve"> </w:t>
      </w:r>
      <w:r>
        <w:rPr>
          <w:spacing w:val="-2"/>
        </w:rPr>
        <w:t>1 170 862,9</w:t>
      </w:r>
      <w:r w:rsidR="0098757B" w:rsidRPr="00773E3E">
        <w:rPr>
          <w:spacing w:val="-2"/>
        </w:rPr>
        <w:t xml:space="preserve"> тыс. рублей. Расходование </w:t>
      </w:r>
      <w:r w:rsidR="00F54613" w:rsidRPr="00773E3E">
        <w:rPr>
          <w:spacing w:val="-2"/>
        </w:rPr>
        <w:t xml:space="preserve">средств </w:t>
      </w:r>
      <w:r w:rsidR="00AB08F8">
        <w:rPr>
          <w:spacing w:val="-2"/>
        </w:rPr>
        <w:t>НСЗ</w:t>
      </w:r>
      <w:r w:rsidR="0098757B" w:rsidRPr="00773E3E">
        <w:rPr>
          <w:spacing w:val="-2"/>
        </w:rPr>
        <w:t xml:space="preserve"> территориального фонда осуществлялось на следующие цели, определенные областным законом</w:t>
      </w:r>
      <w:r w:rsidR="00F54613" w:rsidRPr="00773E3E">
        <w:rPr>
          <w:spacing w:val="-2"/>
        </w:rPr>
        <w:t xml:space="preserve"> </w:t>
      </w:r>
      <w:r w:rsidR="00C22CE1" w:rsidRPr="00773E3E">
        <w:rPr>
          <w:spacing w:val="-2"/>
        </w:rPr>
        <w:t>№ </w:t>
      </w:r>
      <w:r w:rsidR="00B33AFF">
        <w:rPr>
          <w:spacing w:val="-2"/>
        </w:rPr>
        <w:t>362</w:t>
      </w:r>
      <w:r w:rsidR="00C22CE1" w:rsidRPr="00773E3E">
        <w:rPr>
          <w:spacing w:val="-2"/>
        </w:rPr>
        <w:t>-</w:t>
      </w:r>
      <w:r w:rsidR="00B33AFF">
        <w:rPr>
          <w:spacing w:val="-2"/>
        </w:rPr>
        <w:t>22</w:t>
      </w:r>
      <w:r w:rsidR="00C22CE1" w:rsidRPr="00773E3E">
        <w:rPr>
          <w:spacing w:val="-2"/>
        </w:rPr>
        <w:t>-ОЗ</w:t>
      </w:r>
      <w:r w:rsidR="0098757B" w:rsidRPr="00773E3E">
        <w:rPr>
          <w:spacing w:val="-2"/>
        </w:rPr>
        <w:t>:</w:t>
      </w:r>
    </w:p>
    <w:p w:rsidR="0098757B" w:rsidRPr="00773E3E" w:rsidRDefault="0098757B" w:rsidP="0098757B">
      <w:pPr>
        <w:pStyle w:val="a5"/>
        <w:rPr>
          <w:spacing w:val="-2"/>
        </w:rPr>
      </w:pPr>
      <w:r w:rsidRPr="00773E3E">
        <w:rPr>
          <w:spacing w:val="-2"/>
        </w:rPr>
        <w:t>-</w:t>
      </w:r>
      <w:r w:rsidR="00915767" w:rsidRPr="00773E3E">
        <w:rPr>
          <w:spacing w:val="-2"/>
        </w:rPr>
        <w:t> </w:t>
      </w:r>
      <w:r w:rsidRPr="00773E3E">
        <w:rPr>
          <w:spacing w:val="-2"/>
        </w:rPr>
        <w:t xml:space="preserve">дополнительное финансовое обеспечение реализации территориальной программы ОМС в виде финансирования </w:t>
      </w:r>
      <w:r w:rsidR="005D0815" w:rsidRPr="00773E3E">
        <w:rPr>
          <w:szCs w:val="28"/>
        </w:rPr>
        <w:t xml:space="preserve">страховых медицинских организаций </w:t>
      </w:r>
      <w:r w:rsidRPr="00773E3E">
        <w:rPr>
          <w:spacing w:val="-2"/>
        </w:rPr>
        <w:t>при недостатке финансовых средств на оплату медицинской помощи</w:t>
      </w:r>
      <w:r w:rsidR="0093660F" w:rsidRPr="00773E3E">
        <w:rPr>
          <w:spacing w:val="-2"/>
        </w:rPr>
        <w:t xml:space="preserve"> в размере </w:t>
      </w:r>
      <w:r w:rsidR="007847EC">
        <w:rPr>
          <w:spacing w:val="-2"/>
        </w:rPr>
        <w:t>305</w:t>
      </w:r>
      <w:r w:rsidR="00005273" w:rsidRPr="00773E3E">
        <w:rPr>
          <w:spacing w:val="-2"/>
        </w:rPr>
        <w:t> </w:t>
      </w:r>
      <w:r w:rsidR="007847EC">
        <w:rPr>
          <w:spacing w:val="-2"/>
        </w:rPr>
        <w:t>104</w:t>
      </w:r>
      <w:r w:rsidR="00005273" w:rsidRPr="00773E3E">
        <w:rPr>
          <w:spacing w:val="-2"/>
        </w:rPr>
        <w:t>,</w:t>
      </w:r>
      <w:r w:rsidR="007847EC">
        <w:rPr>
          <w:spacing w:val="-2"/>
        </w:rPr>
        <w:t>4</w:t>
      </w:r>
      <w:r w:rsidR="0093660F" w:rsidRPr="00773E3E">
        <w:rPr>
          <w:spacing w:val="-2"/>
        </w:rPr>
        <w:t xml:space="preserve"> тыс. рублей;</w:t>
      </w:r>
    </w:p>
    <w:p w:rsidR="0098757B" w:rsidRPr="00773E3E" w:rsidRDefault="0098757B" w:rsidP="0098757B">
      <w:pPr>
        <w:pStyle w:val="a5"/>
        <w:rPr>
          <w:spacing w:val="-2"/>
        </w:rPr>
      </w:pPr>
      <w:r w:rsidRPr="00773E3E">
        <w:rPr>
          <w:spacing w:val="-2"/>
        </w:rPr>
        <w:t>-</w:t>
      </w:r>
      <w:r w:rsidR="00915767" w:rsidRPr="00773E3E">
        <w:rPr>
          <w:spacing w:val="-2"/>
        </w:rPr>
        <w:t> </w:t>
      </w:r>
      <w:r w:rsidRPr="00773E3E">
        <w:rPr>
          <w:spacing w:val="-2"/>
        </w:rPr>
        <w:t xml:space="preserve">возмещение другим территориальным фондам ОМС затрат по оплате стоимости медицинской помощи, оказанной лицам, застрахованным на территории Архангельской области, за пределами территории страхования в объеме, предусмотренном базовой программой ОМС, в размере </w:t>
      </w:r>
      <w:r w:rsidR="007847EC">
        <w:rPr>
          <w:spacing w:val="-2"/>
        </w:rPr>
        <w:t>532</w:t>
      </w:r>
      <w:r w:rsidRPr="00773E3E">
        <w:rPr>
          <w:spacing w:val="-2"/>
        </w:rPr>
        <w:t> </w:t>
      </w:r>
      <w:r w:rsidR="007847EC">
        <w:rPr>
          <w:spacing w:val="-2"/>
        </w:rPr>
        <w:t>561</w:t>
      </w:r>
      <w:r w:rsidRPr="00773E3E">
        <w:rPr>
          <w:spacing w:val="-2"/>
        </w:rPr>
        <w:t>,</w:t>
      </w:r>
      <w:r w:rsidR="007847EC">
        <w:rPr>
          <w:spacing w:val="-2"/>
        </w:rPr>
        <w:t>8</w:t>
      </w:r>
      <w:r w:rsidRPr="00773E3E">
        <w:rPr>
          <w:spacing w:val="-2"/>
        </w:rPr>
        <w:t xml:space="preserve"> тыс. рублей;</w:t>
      </w:r>
    </w:p>
    <w:p w:rsidR="0098757B" w:rsidRPr="00773E3E" w:rsidRDefault="0098757B" w:rsidP="0098757B">
      <w:pPr>
        <w:pStyle w:val="a5"/>
        <w:rPr>
          <w:spacing w:val="-2"/>
        </w:rPr>
      </w:pPr>
      <w:r w:rsidRPr="00773E3E">
        <w:rPr>
          <w:spacing w:val="-2"/>
        </w:rPr>
        <w:t>-</w:t>
      </w:r>
      <w:r w:rsidR="00915767" w:rsidRPr="00773E3E">
        <w:rPr>
          <w:spacing w:val="-2"/>
        </w:rPr>
        <w:t> </w:t>
      </w:r>
      <w:r w:rsidRPr="00773E3E">
        <w:rPr>
          <w:spacing w:val="-2"/>
        </w:rPr>
        <w:t>оплата стоимости медицинской помощи, оказанной медицинскими организациями, осуществляющими деятельность в сфере ОМС</w:t>
      </w:r>
      <w:r w:rsidR="0093660F" w:rsidRPr="00773E3E">
        <w:rPr>
          <w:spacing w:val="-2"/>
        </w:rPr>
        <w:t xml:space="preserve"> на территории</w:t>
      </w:r>
      <w:r w:rsidRPr="00773E3E">
        <w:rPr>
          <w:spacing w:val="-2"/>
        </w:rPr>
        <w:t xml:space="preserve"> Архангельской области</w:t>
      </w:r>
      <w:r w:rsidR="0093660F" w:rsidRPr="00773E3E">
        <w:rPr>
          <w:spacing w:val="-2"/>
        </w:rPr>
        <w:t>, лицам</w:t>
      </w:r>
      <w:r w:rsidRPr="00773E3E">
        <w:rPr>
          <w:spacing w:val="-2"/>
        </w:rPr>
        <w:t>, застрахованным на территории других субъектов Российской Федерации</w:t>
      </w:r>
      <w:r w:rsidR="00C22CE1" w:rsidRPr="00773E3E">
        <w:rPr>
          <w:spacing w:val="-2"/>
        </w:rPr>
        <w:t>,</w:t>
      </w:r>
      <w:r w:rsidRPr="00773E3E">
        <w:rPr>
          <w:spacing w:val="-2"/>
        </w:rPr>
        <w:t xml:space="preserve"> в размере </w:t>
      </w:r>
      <w:r w:rsidR="007847EC">
        <w:rPr>
          <w:spacing w:val="-2"/>
        </w:rPr>
        <w:t>317 049,1</w:t>
      </w:r>
      <w:r w:rsidRPr="00773E3E">
        <w:rPr>
          <w:spacing w:val="-2"/>
        </w:rPr>
        <w:t xml:space="preserve"> тыс. рублей;</w:t>
      </w:r>
    </w:p>
    <w:p w:rsidR="0098757B" w:rsidRPr="00773E3E" w:rsidRDefault="0098757B" w:rsidP="0098757B">
      <w:pPr>
        <w:pStyle w:val="a5"/>
        <w:rPr>
          <w:spacing w:val="-2"/>
        </w:rPr>
      </w:pPr>
      <w:r w:rsidRPr="00773E3E">
        <w:rPr>
          <w:spacing w:val="-2"/>
        </w:rPr>
        <w:t>-</w:t>
      </w:r>
      <w:r w:rsidR="00915767" w:rsidRPr="00773E3E">
        <w:rPr>
          <w:spacing w:val="-2"/>
        </w:rPr>
        <w:t> </w:t>
      </w:r>
      <w:r w:rsidRPr="00773E3E">
        <w:rPr>
          <w:spacing w:val="-2"/>
        </w:rPr>
        <w:t>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r w:rsidR="00C22CE1" w:rsidRPr="00773E3E">
        <w:rPr>
          <w:spacing w:val="-2"/>
        </w:rPr>
        <w:t>,</w:t>
      </w:r>
      <w:r w:rsidRPr="00773E3E">
        <w:rPr>
          <w:spacing w:val="-2"/>
        </w:rPr>
        <w:t xml:space="preserve"> в размере </w:t>
      </w:r>
      <w:r w:rsidR="00B33AFF">
        <w:rPr>
          <w:spacing w:val="-2"/>
        </w:rPr>
        <w:t>2</w:t>
      </w:r>
      <w:r w:rsidR="00005273" w:rsidRPr="00773E3E">
        <w:rPr>
          <w:spacing w:val="-2"/>
        </w:rPr>
        <w:t> </w:t>
      </w:r>
      <w:r w:rsidR="00B33AFF">
        <w:rPr>
          <w:spacing w:val="-2"/>
        </w:rPr>
        <w:t>615</w:t>
      </w:r>
      <w:r w:rsidR="00005273" w:rsidRPr="00773E3E">
        <w:rPr>
          <w:spacing w:val="-2"/>
        </w:rPr>
        <w:t>,</w:t>
      </w:r>
      <w:r w:rsidR="00B33AFF">
        <w:rPr>
          <w:spacing w:val="-2"/>
        </w:rPr>
        <w:t>7</w:t>
      </w:r>
      <w:r w:rsidRPr="00773E3E">
        <w:rPr>
          <w:spacing w:val="-2"/>
        </w:rPr>
        <w:t xml:space="preserve"> тыс. рублей</w:t>
      </w:r>
      <w:r w:rsidR="00750961" w:rsidRPr="00773E3E">
        <w:rPr>
          <w:spacing w:val="-2"/>
        </w:rPr>
        <w:t>;</w:t>
      </w:r>
    </w:p>
    <w:p w:rsidR="00750961" w:rsidRPr="00773E3E" w:rsidRDefault="00750961" w:rsidP="0098757B">
      <w:pPr>
        <w:pStyle w:val="a5"/>
        <w:rPr>
          <w:spacing w:val="-2"/>
        </w:rPr>
      </w:pPr>
      <w:r w:rsidRPr="00773E3E">
        <w:rPr>
          <w:spacing w:val="-2"/>
        </w:rPr>
        <w:t>- </w:t>
      </w:r>
      <w:proofErr w:type="spellStart"/>
      <w:r w:rsidRPr="00773E3E">
        <w:t>софинансирование</w:t>
      </w:r>
      <w:proofErr w:type="spellEnd"/>
      <w:r w:rsidRPr="00773E3E">
        <w:t xml:space="preserve"> расходов медицинских организаций на оплату труда врачей и среднего медицинского персонала в размере </w:t>
      </w:r>
      <w:r w:rsidR="007847EC">
        <w:t>13</w:t>
      </w:r>
      <w:r w:rsidR="00B33AFF">
        <w:t> </w:t>
      </w:r>
      <w:r w:rsidR="007847EC">
        <w:t>531</w:t>
      </w:r>
      <w:r w:rsidR="00B33AFF">
        <w:t>,</w:t>
      </w:r>
      <w:r w:rsidR="007847EC">
        <w:t>9</w:t>
      </w:r>
      <w:r w:rsidRPr="00773E3E">
        <w:t xml:space="preserve"> тыс. рублей.</w:t>
      </w:r>
    </w:p>
    <w:p w:rsidR="008F2CB6" w:rsidRPr="00773E3E" w:rsidRDefault="008F2CB6" w:rsidP="008F2CB6">
      <w:pPr>
        <w:pStyle w:val="a5"/>
        <w:ind w:firstLine="709"/>
        <w:rPr>
          <w:spacing w:val="-2"/>
        </w:rPr>
      </w:pPr>
      <w:r w:rsidRPr="00773E3E">
        <w:rPr>
          <w:spacing w:val="-2"/>
        </w:rPr>
        <w:t xml:space="preserve">Расходы бюджета территориального фонда за </w:t>
      </w:r>
      <w:r w:rsidR="007847EC">
        <w:rPr>
          <w:spacing w:val="-2"/>
        </w:rPr>
        <w:t>девять месяцев</w:t>
      </w:r>
      <w:r w:rsidRPr="00773E3E">
        <w:rPr>
          <w:spacing w:val="-2"/>
        </w:rPr>
        <w:t xml:space="preserve"> 20</w:t>
      </w:r>
      <w:r w:rsidR="0067708C" w:rsidRPr="00773E3E">
        <w:rPr>
          <w:spacing w:val="-2"/>
        </w:rPr>
        <w:t>2</w:t>
      </w:r>
      <w:r w:rsidR="00B33AFF">
        <w:rPr>
          <w:spacing w:val="-2"/>
        </w:rPr>
        <w:t>1</w:t>
      </w:r>
      <w:r w:rsidR="003A7729" w:rsidRPr="00773E3E">
        <w:rPr>
          <w:spacing w:val="-2"/>
        </w:rPr>
        <w:t xml:space="preserve"> года</w:t>
      </w:r>
      <w:r w:rsidRPr="00773E3E">
        <w:rPr>
          <w:spacing w:val="-2"/>
        </w:rPr>
        <w:t xml:space="preserve"> приведены в таблице отчета по приложению №</w:t>
      </w:r>
      <w:r w:rsidR="008B5116">
        <w:rPr>
          <w:spacing w:val="-2"/>
        </w:rPr>
        <w:t xml:space="preserve"> </w:t>
      </w:r>
      <w:r w:rsidR="008D2618" w:rsidRPr="00773E3E">
        <w:rPr>
          <w:spacing w:val="-2"/>
        </w:rPr>
        <w:t>6</w:t>
      </w:r>
      <w:r w:rsidRPr="00773E3E">
        <w:rPr>
          <w:spacing w:val="-2"/>
        </w:rPr>
        <w:t xml:space="preserve"> к областному закону</w:t>
      </w:r>
      <w:r w:rsidR="008B5116">
        <w:rPr>
          <w:spacing w:val="-2"/>
        </w:rPr>
        <w:br/>
      </w:r>
      <w:r w:rsidR="00C22CE1" w:rsidRPr="00773E3E">
        <w:rPr>
          <w:spacing w:val="-2"/>
        </w:rPr>
        <w:t>№ </w:t>
      </w:r>
      <w:r w:rsidR="00B33AFF">
        <w:rPr>
          <w:spacing w:val="-2"/>
        </w:rPr>
        <w:t>362</w:t>
      </w:r>
      <w:r w:rsidR="00C22CE1" w:rsidRPr="00773E3E">
        <w:rPr>
          <w:spacing w:val="-2"/>
        </w:rPr>
        <w:t>-</w:t>
      </w:r>
      <w:r w:rsidR="00B33AFF">
        <w:rPr>
          <w:spacing w:val="-2"/>
        </w:rPr>
        <w:t>22</w:t>
      </w:r>
      <w:r w:rsidR="00C22CE1" w:rsidRPr="00773E3E">
        <w:rPr>
          <w:spacing w:val="-2"/>
        </w:rPr>
        <w:t>-ОЗ</w:t>
      </w:r>
      <w:r w:rsidRPr="00773E3E">
        <w:rPr>
          <w:spacing w:val="-2"/>
        </w:rPr>
        <w:t>.</w:t>
      </w:r>
    </w:p>
    <w:p w:rsidR="005E106E" w:rsidRPr="00773E3E" w:rsidRDefault="005E106E" w:rsidP="00AB08F8">
      <w:pPr>
        <w:pStyle w:val="a3"/>
        <w:ind w:firstLine="720"/>
        <w:rPr>
          <w:spacing w:val="-2"/>
        </w:rPr>
      </w:pPr>
      <w:r w:rsidRPr="00773E3E">
        <w:rPr>
          <w:spacing w:val="-2"/>
        </w:rPr>
        <w:t xml:space="preserve">Объем межбюджетных трансфертов, предоставленных другим бюджетам бюджетной системы Российской Федерации за </w:t>
      </w:r>
      <w:r w:rsidR="007847EC">
        <w:rPr>
          <w:spacing w:val="-2"/>
        </w:rPr>
        <w:t>девять месяцев</w:t>
      </w:r>
      <w:r w:rsidRPr="00773E3E">
        <w:rPr>
          <w:spacing w:val="-2"/>
        </w:rPr>
        <w:t xml:space="preserve"> 20</w:t>
      </w:r>
      <w:r w:rsidR="0067708C" w:rsidRPr="00773E3E">
        <w:rPr>
          <w:spacing w:val="-2"/>
        </w:rPr>
        <w:t>2</w:t>
      </w:r>
      <w:r w:rsidR="004C1DB4">
        <w:rPr>
          <w:spacing w:val="-2"/>
        </w:rPr>
        <w:t>1</w:t>
      </w:r>
      <w:r w:rsidRPr="00773E3E">
        <w:rPr>
          <w:spacing w:val="-2"/>
        </w:rPr>
        <w:t xml:space="preserve"> года, приведен в таблице отчета по приложению №</w:t>
      </w:r>
      <w:r w:rsidR="008B5116">
        <w:rPr>
          <w:spacing w:val="-2"/>
        </w:rPr>
        <w:t xml:space="preserve"> </w:t>
      </w:r>
      <w:r w:rsidR="008D2618" w:rsidRPr="00773E3E">
        <w:rPr>
          <w:spacing w:val="-2"/>
        </w:rPr>
        <w:t>10</w:t>
      </w:r>
      <w:r w:rsidRPr="00773E3E">
        <w:rPr>
          <w:spacing w:val="-2"/>
        </w:rPr>
        <w:t xml:space="preserve"> к областному закону</w:t>
      </w:r>
      <w:r w:rsidR="008B5116">
        <w:rPr>
          <w:spacing w:val="-2"/>
        </w:rPr>
        <w:t xml:space="preserve"> </w:t>
      </w:r>
      <w:r w:rsidR="00C22CE1" w:rsidRPr="00773E3E">
        <w:rPr>
          <w:spacing w:val="-2"/>
        </w:rPr>
        <w:t>№ </w:t>
      </w:r>
      <w:r w:rsidR="00B33AFF">
        <w:rPr>
          <w:spacing w:val="-2"/>
        </w:rPr>
        <w:t>362</w:t>
      </w:r>
      <w:r w:rsidR="00C22CE1" w:rsidRPr="00773E3E">
        <w:rPr>
          <w:spacing w:val="-2"/>
        </w:rPr>
        <w:t>-</w:t>
      </w:r>
      <w:r w:rsidR="00B33AFF">
        <w:rPr>
          <w:spacing w:val="-2"/>
        </w:rPr>
        <w:t>22</w:t>
      </w:r>
      <w:r w:rsidR="00C22CE1" w:rsidRPr="00773E3E">
        <w:rPr>
          <w:spacing w:val="-2"/>
        </w:rPr>
        <w:t>-ОЗ</w:t>
      </w:r>
      <w:r w:rsidRPr="00773E3E">
        <w:rPr>
          <w:spacing w:val="-2"/>
        </w:rPr>
        <w:t>.</w:t>
      </w:r>
    </w:p>
    <w:p w:rsidR="008C3635" w:rsidRPr="00773E3E" w:rsidRDefault="008C3635" w:rsidP="00AB08F8">
      <w:pPr>
        <w:pStyle w:val="a5"/>
        <w:ind w:firstLine="709"/>
        <w:rPr>
          <w:spacing w:val="-2"/>
        </w:rPr>
      </w:pPr>
      <w:r w:rsidRPr="00773E3E">
        <w:rPr>
          <w:spacing w:val="-2"/>
        </w:rPr>
        <w:t>Приложения №№</w:t>
      </w:r>
      <w:r w:rsidR="004A6E0E" w:rsidRPr="00773E3E">
        <w:rPr>
          <w:spacing w:val="-2"/>
        </w:rPr>
        <w:t xml:space="preserve"> </w:t>
      </w:r>
      <w:r w:rsidR="008D2618" w:rsidRPr="00773E3E">
        <w:rPr>
          <w:spacing w:val="-2"/>
        </w:rPr>
        <w:t>5</w:t>
      </w:r>
      <w:r w:rsidRPr="00773E3E">
        <w:rPr>
          <w:spacing w:val="-2"/>
        </w:rPr>
        <w:t xml:space="preserve">, </w:t>
      </w:r>
      <w:r w:rsidR="008D2618" w:rsidRPr="00773E3E">
        <w:rPr>
          <w:spacing w:val="-2"/>
        </w:rPr>
        <w:t>7</w:t>
      </w:r>
      <w:r w:rsidRPr="00773E3E">
        <w:rPr>
          <w:spacing w:val="-2"/>
        </w:rPr>
        <w:t xml:space="preserve">, </w:t>
      </w:r>
      <w:r w:rsidR="008D2618" w:rsidRPr="00773E3E">
        <w:rPr>
          <w:spacing w:val="-2"/>
        </w:rPr>
        <w:t>9</w:t>
      </w:r>
      <w:r w:rsidRPr="00773E3E">
        <w:rPr>
          <w:spacing w:val="-2"/>
        </w:rPr>
        <w:t>, 1</w:t>
      </w:r>
      <w:r w:rsidR="008D2618" w:rsidRPr="00773E3E">
        <w:rPr>
          <w:spacing w:val="-2"/>
        </w:rPr>
        <w:t>1</w:t>
      </w:r>
      <w:r w:rsidRPr="00773E3E">
        <w:rPr>
          <w:spacing w:val="-2"/>
        </w:rPr>
        <w:t xml:space="preserve"> к областному закону </w:t>
      </w:r>
      <w:r w:rsidR="004112EC" w:rsidRPr="00773E3E">
        <w:rPr>
          <w:spacing w:val="-2"/>
        </w:rPr>
        <w:t>№ </w:t>
      </w:r>
      <w:r w:rsidR="00B33AFF">
        <w:rPr>
          <w:spacing w:val="-2"/>
        </w:rPr>
        <w:t>362</w:t>
      </w:r>
      <w:r w:rsidR="004112EC" w:rsidRPr="00773E3E">
        <w:rPr>
          <w:spacing w:val="-2"/>
        </w:rPr>
        <w:t>-</w:t>
      </w:r>
      <w:r w:rsidR="00B33AFF">
        <w:rPr>
          <w:spacing w:val="-2"/>
        </w:rPr>
        <w:t>22</w:t>
      </w:r>
      <w:r w:rsidR="004112EC" w:rsidRPr="00773E3E">
        <w:rPr>
          <w:spacing w:val="-2"/>
        </w:rPr>
        <w:t xml:space="preserve">-ОЗ </w:t>
      </w:r>
      <w:r w:rsidRPr="00773E3E">
        <w:rPr>
          <w:spacing w:val="-2"/>
        </w:rPr>
        <w:t>содержат сведения на плановый период 20</w:t>
      </w:r>
      <w:r w:rsidR="008D2618" w:rsidRPr="00773E3E">
        <w:rPr>
          <w:spacing w:val="-2"/>
        </w:rPr>
        <w:t>2</w:t>
      </w:r>
      <w:r w:rsidR="00B33AFF">
        <w:rPr>
          <w:spacing w:val="-2"/>
        </w:rPr>
        <w:t>2</w:t>
      </w:r>
      <w:r w:rsidRPr="00773E3E">
        <w:rPr>
          <w:spacing w:val="-2"/>
        </w:rPr>
        <w:t xml:space="preserve"> и 20</w:t>
      </w:r>
      <w:r w:rsidR="00A5121F" w:rsidRPr="00773E3E">
        <w:rPr>
          <w:spacing w:val="-2"/>
        </w:rPr>
        <w:t>2</w:t>
      </w:r>
      <w:r w:rsidR="00B33AFF">
        <w:rPr>
          <w:spacing w:val="-2"/>
        </w:rPr>
        <w:t>3</w:t>
      </w:r>
      <w:r w:rsidRPr="00773E3E">
        <w:rPr>
          <w:spacing w:val="-2"/>
        </w:rPr>
        <w:t xml:space="preserve"> годов, в </w:t>
      </w:r>
      <w:proofErr w:type="gramStart"/>
      <w:r w:rsidRPr="00773E3E">
        <w:rPr>
          <w:spacing w:val="-2"/>
        </w:rPr>
        <w:t>связи</w:t>
      </w:r>
      <w:proofErr w:type="gramEnd"/>
      <w:r w:rsidRPr="00773E3E">
        <w:rPr>
          <w:spacing w:val="-2"/>
        </w:rPr>
        <w:t xml:space="preserve"> с чем в отчете </w:t>
      </w:r>
      <w:r w:rsidR="007847EC">
        <w:rPr>
          <w:spacing w:val="-2"/>
        </w:rPr>
        <w:br/>
      </w:r>
      <w:r w:rsidRPr="00773E3E">
        <w:rPr>
          <w:spacing w:val="-2"/>
        </w:rPr>
        <w:t xml:space="preserve">об исполнении бюджета территориального фонда за </w:t>
      </w:r>
      <w:r w:rsidR="007847EC">
        <w:rPr>
          <w:spacing w:val="-2"/>
        </w:rPr>
        <w:t>девять месяцев</w:t>
      </w:r>
      <w:r w:rsidRPr="00773E3E">
        <w:rPr>
          <w:spacing w:val="-2"/>
        </w:rPr>
        <w:t xml:space="preserve"> 20</w:t>
      </w:r>
      <w:r w:rsidR="0067708C" w:rsidRPr="00773E3E">
        <w:rPr>
          <w:spacing w:val="-2"/>
        </w:rPr>
        <w:t>2</w:t>
      </w:r>
      <w:r w:rsidR="00B33AFF">
        <w:rPr>
          <w:spacing w:val="-2"/>
        </w:rPr>
        <w:t>1</w:t>
      </w:r>
      <w:r w:rsidRPr="00773E3E">
        <w:rPr>
          <w:spacing w:val="-2"/>
        </w:rPr>
        <w:t xml:space="preserve"> года информация по данным приложениям не представлена.</w:t>
      </w:r>
    </w:p>
    <w:p w:rsidR="007C7F08" w:rsidRDefault="007C7F08" w:rsidP="00014B2C">
      <w:pPr>
        <w:jc w:val="right"/>
        <w:rPr>
          <w:rFonts w:ascii="Times New Roman" w:hAnsi="Times New Roman"/>
          <w:sz w:val="24"/>
          <w:szCs w:val="24"/>
        </w:rPr>
      </w:pPr>
    </w:p>
    <w:p w:rsidR="00D83A01" w:rsidRDefault="00D83A01" w:rsidP="00014B2C">
      <w:pPr>
        <w:jc w:val="right"/>
        <w:rPr>
          <w:rFonts w:ascii="Times New Roman" w:hAnsi="Times New Roman"/>
          <w:sz w:val="24"/>
          <w:szCs w:val="24"/>
        </w:rPr>
      </w:pPr>
    </w:p>
    <w:p w:rsidR="00D83A01" w:rsidRPr="00D83A01" w:rsidRDefault="00D83A01" w:rsidP="00D83A01">
      <w:pPr>
        <w:autoSpaceDE w:val="0"/>
        <w:autoSpaceDN w:val="0"/>
        <w:adjustRightInd w:val="0"/>
        <w:jc w:val="both"/>
        <w:rPr>
          <w:rFonts w:ascii="Times New Roman" w:hAnsi="Times New Roman"/>
          <w:szCs w:val="28"/>
        </w:rPr>
      </w:pPr>
      <w:r w:rsidRPr="00D83A01">
        <w:rPr>
          <w:rFonts w:ascii="Times New Roman" w:hAnsi="Times New Roman"/>
          <w:szCs w:val="28"/>
        </w:rPr>
        <w:t>Первый заместитель Губернатора</w:t>
      </w:r>
      <w:r w:rsidRPr="00D83A01">
        <w:rPr>
          <w:rFonts w:ascii="Times New Roman" w:hAnsi="Times New Roman"/>
          <w:szCs w:val="28"/>
        </w:rPr>
        <w:tab/>
      </w:r>
    </w:p>
    <w:p w:rsidR="00D83A01" w:rsidRPr="00D83A01" w:rsidRDefault="00D83A01" w:rsidP="00D83A01">
      <w:pPr>
        <w:autoSpaceDE w:val="0"/>
        <w:autoSpaceDN w:val="0"/>
        <w:adjustRightInd w:val="0"/>
        <w:jc w:val="both"/>
        <w:rPr>
          <w:rFonts w:ascii="Times New Roman" w:hAnsi="Times New Roman"/>
          <w:szCs w:val="28"/>
        </w:rPr>
      </w:pPr>
      <w:r w:rsidRPr="00D83A01">
        <w:rPr>
          <w:rFonts w:ascii="Times New Roman" w:hAnsi="Times New Roman"/>
          <w:szCs w:val="28"/>
        </w:rPr>
        <w:t xml:space="preserve">Архангельской области –  </w:t>
      </w:r>
    </w:p>
    <w:p w:rsidR="00D83A01" w:rsidRPr="00D83A01" w:rsidRDefault="00D83A01" w:rsidP="00D83A01">
      <w:pPr>
        <w:autoSpaceDE w:val="0"/>
        <w:autoSpaceDN w:val="0"/>
        <w:adjustRightInd w:val="0"/>
        <w:jc w:val="both"/>
        <w:rPr>
          <w:rFonts w:ascii="Times New Roman" w:hAnsi="Times New Roman"/>
          <w:szCs w:val="28"/>
        </w:rPr>
      </w:pPr>
      <w:r w:rsidRPr="00D83A01">
        <w:rPr>
          <w:rFonts w:ascii="Times New Roman" w:hAnsi="Times New Roman"/>
          <w:szCs w:val="28"/>
        </w:rPr>
        <w:t xml:space="preserve">председатель Правительства </w:t>
      </w:r>
    </w:p>
    <w:p w:rsidR="00D83A01" w:rsidRDefault="00D83A01" w:rsidP="00D83A01">
      <w:pPr>
        <w:ind w:right="-2"/>
        <w:jc w:val="both"/>
        <w:rPr>
          <w:rFonts w:ascii="Times New Roman" w:hAnsi="Times New Roman"/>
          <w:sz w:val="24"/>
          <w:szCs w:val="24"/>
        </w:rPr>
      </w:pPr>
      <w:r w:rsidRPr="00D83A01">
        <w:rPr>
          <w:rFonts w:ascii="Times New Roman" w:hAnsi="Times New Roman"/>
          <w:snapToGrid w:val="0"/>
          <w:szCs w:val="28"/>
        </w:rPr>
        <w:t>Архангельской области</w:t>
      </w:r>
      <w:r w:rsidRPr="00D83A01">
        <w:rPr>
          <w:rFonts w:ascii="Times New Roman" w:hAnsi="Times New Roman"/>
          <w:snapToGrid w:val="0"/>
          <w:szCs w:val="28"/>
        </w:rPr>
        <w:tab/>
      </w:r>
      <w:r w:rsidRPr="00D83A01">
        <w:rPr>
          <w:rFonts w:ascii="Times New Roman" w:hAnsi="Times New Roman"/>
          <w:snapToGrid w:val="0"/>
          <w:szCs w:val="28"/>
        </w:rPr>
        <w:tab/>
      </w:r>
      <w:r w:rsidRPr="00D83A01">
        <w:rPr>
          <w:rFonts w:ascii="Times New Roman" w:hAnsi="Times New Roman"/>
          <w:snapToGrid w:val="0"/>
          <w:szCs w:val="28"/>
        </w:rPr>
        <w:tab/>
      </w:r>
      <w:r w:rsidRPr="00D83A01">
        <w:rPr>
          <w:rFonts w:ascii="Times New Roman" w:hAnsi="Times New Roman"/>
          <w:snapToGrid w:val="0"/>
          <w:szCs w:val="28"/>
        </w:rPr>
        <w:tab/>
      </w:r>
      <w:r w:rsidRPr="00D83A01">
        <w:rPr>
          <w:rFonts w:ascii="Times New Roman" w:hAnsi="Times New Roman"/>
          <w:snapToGrid w:val="0"/>
          <w:szCs w:val="28"/>
        </w:rPr>
        <w:tab/>
      </w:r>
      <w:r w:rsidRPr="00D83A01">
        <w:rPr>
          <w:rFonts w:ascii="Times New Roman" w:hAnsi="Times New Roman"/>
          <w:snapToGrid w:val="0"/>
          <w:szCs w:val="28"/>
        </w:rPr>
        <w:tab/>
      </w:r>
      <w:r w:rsidRPr="00D83A01">
        <w:rPr>
          <w:rFonts w:ascii="Times New Roman" w:hAnsi="Times New Roman"/>
          <w:snapToGrid w:val="0"/>
          <w:szCs w:val="28"/>
        </w:rPr>
        <w:tab/>
      </w:r>
      <w:r w:rsidRPr="00D83A01">
        <w:rPr>
          <w:rFonts w:ascii="Times New Roman" w:hAnsi="Times New Roman"/>
          <w:snapToGrid w:val="0"/>
          <w:szCs w:val="28"/>
        </w:rPr>
        <w:tab/>
      </w:r>
      <w:r w:rsidR="00803067">
        <w:rPr>
          <w:rFonts w:ascii="Times New Roman" w:hAnsi="Times New Roman"/>
          <w:snapToGrid w:val="0"/>
          <w:szCs w:val="28"/>
        </w:rPr>
        <w:t xml:space="preserve">   </w:t>
      </w:r>
      <w:bookmarkStart w:id="0" w:name="_GoBack"/>
      <w:bookmarkEnd w:id="0"/>
      <w:r w:rsidRPr="00D83A01">
        <w:rPr>
          <w:rFonts w:ascii="Times New Roman" w:hAnsi="Times New Roman"/>
          <w:snapToGrid w:val="0"/>
          <w:szCs w:val="28"/>
        </w:rPr>
        <w:t xml:space="preserve">А.В. </w:t>
      </w:r>
      <w:proofErr w:type="spellStart"/>
      <w:r w:rsidRPr="00D83A01">
        <w:rPr>
          <w:rFonts w:ascii="Times New Roman" w:hAnsi="Times New Roman"/>
          <w:snapToGrid w:val="0"/>
          <w:szCs w:val="28"/>
        </w:rPr>
        <w:t>Алсуфьев</w:t>
      </w:r>
      <w:proofErr w:type="spellEnd"/>
    </w:p>
    <w:p w:rsidR="00D83A01" w:rsidRPr="00773E3E" w:rsidRDefault="00D83A01" w:rsidP="00014B2C">
      <w:pPr>
        <w:jc w:val="right"/>
        <w:rPr>
          <w:rFonts w:ascii="Times New Roman" w:hAnsi="Times New Roman"/>
          <w:sz w:val="24"/>
          <w:szCs w:val="24"/>
        </w:rPr>
        <w:sectPr w:rsidR="00D83A01" w:rsidRPr="00773E3E" w:rsidSect="00236C44">
          <w:headerReference w:type="default" r:id="rId9"/>
          <w:type w:val="continuous"/>
          <w:pgSz w:w="11906" w:h="16838"/>
          <w:pgMar w:top="1134" w:right="567" w:bottom="907" w:left="1418" w:header="720" w:footer="720" w:gutter="0"/>
          <w:cols w:space="720"/>
          <w:titlePg/>
          <w:docGrid w:linePitch="381"/>
        </w:sectPr>
      </w:pPr>
    </w:p>
    <w:p w:rsidR="00014B2C" w:rsidRPr="00773E3E" w:rsidRDefault="00014B2C" w:rsidP="0036173C">
      <w:pPr>
        <w:ind w:left="4536"/>
        <w:jc w:val="center"/>
        <w:rPr>
          <w:rFonts w:ascii="Times New Roman" w:hAnsi="Times New Roman"/>
          <w:sz w:val="24"/>
          <w:szCs w:val="24"/>
        </w:rPr>
      </w:pPr>
      <w:r w:rsidRPr="00773E3E">
        <w:rPr>
          <w:rFonts w:ascii="Times New Roman" w:hAnsi="Times New Roman"/>
          <w:sz w:val="24"/>
          <w:szCs w:val="24"/>
        </w:rPr>
        <w:lastRenderedPageBreak/>
        <w:t>Приложение № 1 к пояснительной записке</w:t>
      </w:r>
    </w:p>
    <w:p w:rsidR="00014B2C" w:rsidRPr="00773E3E" w:rsidRDefault="00014B2C" w:rsidP="0036173C">
      <w:pPr>
        <w:ind w:left="4536"/>
        <w:jc w:val="center"/>
        <w:rPr>
          <w:rFonts w:ascii="Times New Roman" w:hAnsi="Times New Roman"/>
          <w:sz w:val="24"/>
          <w:szCs w:val="24"/>
        </w:rPr>
      </w:pPr>
      <w:r w:rsidRPr="00773E3E">
        <w:rPr>
          <w:rFonts w:ascii="Times New Roman" w:hAnsi="Times New Roman"/>
          <w:sz w:val="24"/>
          <w:szCs w:val="24"/>
        </w:rPr>
        <w:t>к отчёту об исполнении бюджета территориального</w:t>
      </w:r>
    </w:p>
    <w:p w:rsidR="00014B2C" w:rsidRPr="00773E3E" w:rsidRDefault="00014B2C" w:rsidP="0036173C">
      <w:pPr>
        <w:ind w:left="4536"/>
        <w:jc w:val="center"/>
        <w:rPr>
          <w:rFonts w:ascii="Times New Roman" w:hAnsi="Times New Roman"/>
          <w:bCs/>
          <w:sz w:val="24"/>
          <w:szCs w:val="24"/>
        </w:rPr>
      </w:pPr>
      <w:r w:rsidRPr="00773E3E">
        <w:rPr>
          <w:rFonts w:ascii="Times New Roman" w:hAnsi="Times New Roman"/>
          <w:bCs/>
          <w:sz w:val="24"/>
          <w:szCs w:val="24"/>
        </w:rPr>
        <w:t>фонда обязательного медицинского страхования</w:t>
      </w:r>
    </w:p>
    <w:p w:rsidR="00014B2C" w:rsidRPr="00773E3E" w:rsidRDefault="00014B2C" w:rsidP="0036173C">
      <w:pPr>
        <w:pStyle w:val="a5"/>
        <w:ind w:left="4536" w:firstLine="0"/>
        <w:contextualSpacing/>
        <w:jc w:val="center"/>
        <w:rPr>
          <w:sz w:val="24"/>
          <w:szCs w:val="24"/>
        </w:rPr>
      </w:pPr>
      <w:r w:rsidRPr="00773E3E">
        <w:rPr>
          <w:bCs/>
          <w:sz w:val="24"/>
          <w:szCs w:val="24"/>
        </w:rPr>
        <w:t>Архангельской области</w:t>
      </w:r>
      <w:r w:rsidRPr="00773E3E">
        <w:rPr>
          <w:sz w:val="24"/>
          <w:szCs w:val="24"/>
        </w:rPr>
        <w:t xml:space="preserve"> за </w:t>
      </w:r>
      <w:r w:rsidR="007A03B8">
        <w:rPr>
          <w:sz w:val="24"/>
          <w:szCs w:val="24"/>
        </w:rPr>
        <w:t>девять месяцев</w:t>
      </w:r>
      <w:r w:rsidRPr="00773E3E">
        <w:rPr>
          <w:sz w:val="24"/>
          <w:szCs w:val="24"/>
        </w:rPr>
        <w:t xml:space="preserve"> 20</w:t>
      </w:r>
      <w:r w:rsidR="003B59ED" w:rsidRPr="00773E3E">
        <w:rPr>
          <w:sz w:val="24"/>
          <w:szCs w:val="24"/>
        </w:rPr>
        <w:t>2</w:t>
      </w:r>
      <w:r w:rsidR="00CE15E4">
        <w:rPr>
          <w:sz w:val="24"/>
          <w:szCs w:val="24"/>
        </w:rPr>
        <w:t>1</w:t>
      </w:r>
      <w:r w:rsidRPr="00773E3E">
        <w:rPr>
          <w:sz w:val="24"/>
          <w:szCs w:val="24"/>
        </w:rPr>
        <w:t xml:space="preserve"> года</w:t>
      </w:r>
    </w:p>
    <w:p w:rsidR="00014B2C" w:rsidRPr="00773E3E" w:rsidRDefault="00014B2C" w:rsidP="00014B2C">
      <w:pPr>
        <w:pStyle w:val="a5"/>
        <w:ind w:firstLine="0"/>
        <w:contextualSpacing/>
        <w:jc w:val="right"/>
        <w:rPr>
          <w:spacing w:val="-2"/>
        </w:rPr>
      </w:pPr>
    </w:p>
    <w:p w:rsidR="00014B2C" w:rsidRPr="00773E3E" w:rsidRDefault="00014B2C" w:rsidP="00014B2C">
      <w:pPr>
        <w:ind w:right="-144"/>
        <w:jc w:val="center"/>
        <w:rPr>
          <w:rFonts w:ascii="Times New Roman" w:hAnsi="Times New Roman"/>
          <w:b/>
          <w:sz w:val="24"/>
          <w:szCs w:val="28"/>
        </w:rPr>
      </w:pPr>
      <w:r w:rsidRPr="00773E3E">
        <w:rPr>
          <w:rFonts w:ascii="Times New Roman" w:hAnsi="Times New Roman"/>
          <w:b/>
          <w:sz w:val="24"/>
          <w:szCs w:val="28"/>
        </w:rPr>
        <w:t xml:space="preserve">Расшифровка </w:t>
      </w:r>
      <w:r w:rsidR="001A4664" w:rsidRPr="00773E3E">
        <w:rPr>
          <w:rFonts w:ascii="Times New Roman" w:hAnsi="Times New Roman"/>
          <w:b/>
          <w:sz w:val="24"/>
          <w:szCs w:val="28"/>
        </w:rPr>
        <w:t>с</w:t>
      </w:r>
      <w:r w:rsidRPr="00773E3E">
        <w:rPr>
          <w:rFonts w:ascii="Times New Roman" w:hAnsi="Times New Roman"/>
          <w:b/>
          <w:sz w:val="24"/>
          <w:szCs w:val="28"/>
        </w:rPr>
        <w:t>р</w:t>
      </w:r>
      <w:r w:rsidR="001A4664" w:rsidRPr="00773E3E">
        <w:rPr>
          <w:rFonts w:ascii="Times New Roman" w:hAnsi="Times New Roman"/>
          <w:b/>
          <w:sz w:val="24"/>
          <w:szCs w:val="28"/>
        </w:rPr>
        <w:t>е</w:t>
      </w:r>
      <w:r w:rsidRPr="00773E3E">
        <w:rPr>
          <w:rFonts w:ascii="Times New Roman" w:hAnsi="Times New Roman"/>
          <w:b/>
          <w:sz w:val="24"/>
          <w:szCs w:val="28"/>
        </w:rPr>
        <w:t>д</w:t>
      </w:r>
      <w:r w:rsidR="001A4664" w:rsidRPr="00773E3E">
        <w:rPr>
          <w:rFonts w:ascii="Times New Roman" w:hAnsi="Times New Roman"/>
          <w:b/>
          <w:sz w:val="24"/>
          <w:szCs w:val="28"/>
        </w:rPr>
        <w:t>ст</w:t>
      </w:r>
      <w:r w:rsidRPr="00773E3E">
        <w:rPr>
          <w:rFonts w:ascii="Times New Roman" w:hAnsi="Times New Roman"/>
          <w:b/>
          <w:sz w:val="24"/>
          <w:szCs w:val="28"/>
        </w:rPr>
        <w:t>в</w:t>
      </w:r>
      <w:r w:rsidR="001A4664" w:rsidRPr="00773E3E">
        <w:rPr>
          <w:rFonts w:ascii="Times New Roman" w:hAnsi="Times New Roman"/>
          <w:b/>
          <w:sz w:val="24"/>
          <w:szCs w:val="28"/>
        </w:rPr>
        <w:t xml:space="preserve">, направленных </w:t>
      </w:r>
      <w:r w:rsidRPr="00773E3E">
        <w:rPr>
          <w:rFonts w:ascii="Times New Roman" w:hAnsi="Times New Roman"/>
          <w:b/>
          <w:sz w:val="24"/>
          <w:szCs w:val="28"/>
        </w:rPr>
        <w:t xml:space="preserve">на </w:t>
      </w:r>
      <w:proofErr w:type="spellStart"/>
      <w:r w:rsidR="008C56A9" w:rsidRPr="00773E3E">
        <w:rPr>
          <w:rFonts w:ascii="Times New Roman" w:hAnsi="Times New Roman"/>
          <w:b/>
          <w:sz w:val="24"/>
          <w:szCs w:val="28"/>
        </w:rPr>
        <w:t>софинансирование</w:t>
      </w:r>
      <w:proofErr w:type="spellEnd"/>
      <w:r w:rsidR="008C56A9" w:rsidRPr="00773E3E">
        <w:rPr>
          <w:rFonts w:ascii="Times New Roman" w:hAnsi="Times New Roman"/>
          <w:b/>
          <w:sz w:val="24"/>
          <w:szCs w:val="28"/>
        </w:rPr>
        <w:t xml:space="preserve"> расходов медицинских организаций на оплату труда врачей и среднего медицинского персонала</w:t>
      </w:r>
    </w:p>
    <w:p w:rsidR="00014B2C" w:rsidRPr="00773E3E" w:rsidRDefault="00014B2C" w:rsidP="00014B2C">
      <w:pPr>
        <w:jc w:val="center"/>
        <w:rPr>
          <w:rFonts w:ascii="Times New Roman" w:hAnsi="Times New Roman"/>
          <w:b/>
          <w:sz w:val="24"/>
          <w:szCs w:val="28"/>
        </w:rPr>
      </w:pPr>
      <w:r w:rsidRPr="00773E3E">
        <w:rPr>
          <w:rFonts w:ascii="Times New Roman" w:hAnsi="Times New Roman"/>
          <w:b/>
          <w:sz w:val="24"/>
          <w:szCs w:val="28"/>
        </w:rPr>
        <w:t>из средств нормированного страхового запаса территориального фонда</w:t>
      </w:r>
    </w:p>
    <w:p w:rsidR="00014B2C" w:rsidRPr="00773E3E" w:rsidRDefault="00014B2C" w:rsidP="00014B2C">
      <w:pPr>
        <w:jc w:val="center"/>
        <w:rPr>
          <w:rFonts w:ascii="Times New Roman" w:hAnsi="Times New Roman"/>
          <w:b/>
          <w:sz w:val="24"/>
          <w:szCs w:val="28"/>
        </w:rPr>
      </w:pPr>
      <w:r w:rsidRPr="00773E3E">
        <w:rPr>
          <w:rFonts w:ascii="Times New Roman" w:hAnsi="Times New Roman"/>
          <w:b/>
          <w:sz w:val="24"/>
          <w:szCs w:val="28"/>
        </w:rPr>
        <w:t xml:space="preserve">за </w:t>
      </w:r>
      <w:r w:rsidR="007A03B8">
        <w:rPr>
          <w:rFonts w:ascii="Times New Roman" w:hAnsi="Times New Roman"/>
          <w:b/>
          <w:sz w:val="24"/>
          <w:szCs w:val="28"/>
        </w:rPr>
        <w:t>девять месяцев</w:t>
      </w:r>
      <w:r w:rsidRPr="00773E3E">
        <w:rPr>
          <w:rFonts w:ascii="Times New Roman" w:hAnsi="Times New Roman"/>
          <w:b/>
          <w:sz w:val="24"/>
          <w:szCs w:val="28"/>
        </w:rPr>
        <w:t xml:space="preserve"> 20</w:t>
      </w:r>
      <w:r w:rsidR="003B59ED" w:rsidRPr="00773E3E">
        <w:rPr>
          <w:rFonts w:ascii="Times New Roman" w:hAnsi="Times New Roman"/>
          <w:b/>
          <w:sz w:val="24"/>
          <w:szCs w:val="28"/>
        </w:rPr>
        <w:t>2</w:t>
      </w:r>
      <w:r w:rsidR="00CE15E4">
        <w:rPr>
          <w:rFonts w:ascii="Times New Roman" w:hAnsi="Times New Roman"/>
          <w:b/>
          <w:sz w:val="24"/>
          <w:szCs w:val="28"/>
        </w:rPr>
        <w:t>1</w:t>
      </w:r>
      <w:r w:rsidRPr="00773E3E">
        <w:rPr>
          <w:rFonts w:ascii="Times New Roman" w:hAnsi="Times New Roman"/>
          <w:b/>
          <w:sz w:val="24"/>
          <w:szCs w:val="28"/>
        </w:rPr>
        <w:t xml:space="preserve"> года</w:t>
      </w:r>
    </w:p>
    <w:p w:rsidR="00014B2C" w:rsidRPr="00773E3E" w:rsidRDefault="00014B2C" w:rsidP="00014B2C">
      <w:pPr>
        <w:pStyle w:val="a5"/>
        <w:ind w:firstLine="0"/>
        <w:contextualSpacing/>
        <w:rPr>
          <w:spacing w:val="-2"/>
          <w:sz w:val="16"/>
          <w:szCs w:val="16"/>
        </w:rPr>
      </w:pPr>
    </w:p>
    <w:tbl>
      <w:tblPr>
        <w:tblW w:w="9939" w:type="dxa"/>
        <w:tblInd w:w="92" w:type="dxa"/>
        <w:tblLayout w:type="fixed"/>
        <w:tblLook w:val="04A0" w:firstRow="1" w:lastRow="0" w:firstColumn="1" w:lastColumn="0" w:noHBand="0" w:noVBand="1"/>
      </w:tblPr>
      <w:tblGrid>
        <w:gridCol w:w="7529"/>
        <w:gridCol w:w="2410"/>
      </w:tblGrid>
      <w:tr w:rsidR="007C7F08" w:rsidRPr="00773E3E" w:rsidTr="007C7F08">
        <w:trPr>
          <w:trHeight w:val="667"/>
        </w:trPr>
        <w:tc>
          <w:tcPr>
            <w:tcW w:w="7529" w:type="dxa"/>
            <w:tcBorders>
              <w:top w:val="single" w:sz="4" w:space="0" w:color="auto"/>
              <w:left w:val="single" w:sz="4" w:space="0" w:color="auto"/>
              <w:bottom w:val="single" w:sz="4" w:space="0" w:color="auto"/>
              <w:right w:val="single" w:sz="4" w:space="0" w:color="auto"/>
            </w:tcBorders>
            <w:vAlign w:val="center"/>
            <w:hideMark/>
          </w:tcPr>
          <w:p w:rsidR="007C7F08" w:rsidRPr="00773E3E" w:rsidRDefault="007C7F08" w:rsidP="007C7F08">
            <w:pPr>
              <w:jc w:val="center"/>
              <w:rPr>
                <w:rFonts w:ascii="Times New Roman" w:hAnsi="Times New Roman"/>
                <w:color w:val="000000"/>
                <w:sz w:val="24"/>
                <w:szCs w:val="24"/>
              </w:rPr>
            </w:pPr>
            <w:r w:rsidRPr="00773E3E">
              <w:rPr>
                <w:rFonts w:ascii="Times New Roman" w:hAnsi="Times New Roman"/>
                <w:color w:val="000000"/>
                <w:sz w:val="24"/>
                <w:szCs w:val="24"/>
              </w:rPr>
              <w:t>Наименование медицинской организации</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7C7F08" w:rsidRPr="00773E3E" w:rsidRDefault="007C7F08" w:rsidP="007C7F08">
            <w:pPr>
              <w:jc w:val="center"/>
              <w:rPr>
                <w:rFonts w:ascii="Times New Roman" w:hAnsi="Times New Roman"/>
                <w:color w:val="000000"/>
                <w:sz w:val="24"/>
                <w:szCs w:val="24"/>
              </w:rPr>
            </w:pPr>
            <w:r w:rsidRPr="00773E3E">
              <w:rPr>
                <w:rFonts w:ascii="Times New Roman" w:hAnsi="Times New Roman"/>
                <w:color w:val="000000"/>
                <w:sz w:val="24"/>
                <w:szCs w:val="24"/>
              </w:rPr>
              <w:t>Перечислено, тыс. рублей</w:t>
            </w:r>
          </w:p>
        </w:tc>
      </w:tr>
      <w:tr w:rsidR="007C7F08" w:rsidRPr="00773E3E" w:rsidTr="007C7F08">
        <w:trPr>
          <w:trHeight w:val="204"/>
        </w:trPr>
        <w:tc>
          <w:tcPr>
            <w:tcW w:w="7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F08" w:rsidRPr="00773E3E" w:rsidRDefault="007C7F08" w:rsidP="007C7F08">
            <w:pPr>
              <w:jc w:val="center"/>
              <w:rPr>
                <w:rFonts w:ascii="Times New Roman" w:hAnsi="Times New Roman"/>
                <w:color w:val="000000"/>
                <w:sz w:val="22"/>
                <w:szCs w:val="22"/>
              </w:rPr>
            </w:pPr>
            <w:r w:rsidRPr="00773E3E">
              <w:rPr>
                <w:rFonts w:ascii="Times New Roman" w:hAnsi="Times New Roman"/>
                <w:color w:val="000000"/>
                <w:sz w:val="22"/>
                <w:szCs w:val="22"/>
              </w:rPr>
              <w:t>1</w:t>
            </w:r>
          </w:p>
        </w:tc>
        <w:tc>
          <w:tcPr>
            <w:tcW w:w="2410" w:type="dxa"/>
            <w:tcBorders>
              <w:top w:val="nil"/>
              <w:left w:val="nil"/>
              <w:bottom w:val="single" w:sz="4" w:space="0" w:color="auto"/>
              <w:right w:val="single" w:sz="4" w:space="0" w:color="auto"/>
            </w:tcBorders>
            <w:shd w:val="clear" w:color="auto" w:fill="auto"/>
            <w:vAlign w:val="center"/>
            <w:hideMark/>
          </w:tcPr>
          <w:p w:rsidR="007C7F08" w:rsidRPr="00773E3E" w:rsidRDefault="007C7F08" w:rsidP="007C7F08">
            <w:pPr>
              <w:jc w:val="center"/>
              <w:rPr>
                <w:rFonts w:ascii="Times New Roman" w:hAnsi="Times New Roman"/>
                <w:color w:val="000000"/>
                <w:sz w:val="22"/>
                <w:szCs w:val="22"/>
              </w:rPr>
            </w:pPr>
            <w:r w:rsidRPr="00773E3E">
              <w:rPr>
                <w:rFonts w:ascii="Times New Roman" w:hAnsi="Times New Roman"/>
                <w:color w:val="000000"/>
                <w:sz w:val="22"/>
                <w:szCs w:val="22"/>
              </w:rPr>
              <w:t>2</w:t>
            </w:r>
          </w:p>
        </w:tc>
      </w:tr>
      <w:tr w:rsidR="007C7F08" w:rsidRPr="00773E3E" w:rsidTr="007C7F08">
        <w:trPr>
          <w:trHeight w:val="403"/>
        </w:trPr>
        <w:tc>
          <w:tcPr>
            <w:tcW w:w="7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F08" w:rsidRPr="00773E3E" w:rsidRDefault="007C7F08" w:rsidP="004034E4">
            <w:pPr>
              <w:rPr>
                <w:rFonts w:ascii="Times New Roman" w:hAnsi="Times New Roman"/>
                <w:sz w:val="24"/>
                <w:szCs w:val="24"/>
              </w:rPr>
            </w:pPr>
            <w:r w:rsidRPr="00773E3E">
              <w:rPr>
                <w:rFonts w:ascii="Times New Roman" w:hAnsi="Times New Roman"/>
                <w:sz w:val="24"/>
                <w:szCs w:val="24"/>
              </w:rPr>
              <w:t xml:space="preserve">ГБУЗ АО </w:t>
            </w:r>
            <w:r w:rsidR="00464B15" w:rsidRPr="00773E3E">
              <w:rPr>
                <w:rFonts w:ascii="Times New Roman" w:hAnsi="Times New Roman"/>
                <w:sz w:val="24"/>
                <w:szCs w:val="24"/>
              </w:rPr>
              <w:t>«</w:t>
            </w:r>
            <w:r w:rsidRPr="00773E3E">
              <w:rPr>
                <w:rFonts w:ascii="Times New Roman" w:hAnsi="Times New Roman"/>
                <w:sz w:val="24"/>
                <w:szCs w:val="24"/>
              </w:rPr>
              <w:t>Архангельская городская клиническая больница № </w:t>
            </w:r>
            <w:r w:rsidR="004034E4">
              <w:rPr>
                <w:rFonts w:ascii="Times New Roman" w:hAnsi="Times New Roman"/>
                <w:sz w:val="24"/>
                <w:szCs w:val="24"/>
              </w:rPr>
              <w:t>4</w:t>
            </w:r>
            <w:r w:rsidR="00464B15" w:rsidRPr="00773E3E">
              <w:rPr>
                <w:rFonts w:ascii="Times New Roman" w:hAnsi="Times New Roman"/>
                <w:sz w:val="24"/>
                <w:szCs w:val="24"/>
              </w:rPr>
              <w:t>»</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7C7F08" w:rsidRPr="00773E3E" w:rsidRDefault="004034E4" w:rsidP="007C7F08">
            <w:pPr>
              <w:jc w:val="center"/>
              <w:rPr>
                <w:rFonts w:ascii="Times New Roman" w:hAnsi="Times New Roman"/>
                <w:color w:val="000000"/>
                <w:sz w:val="24"/>
                <w:szCs w:val="24"/>
              </w:rPr>
            </w:pPr>
            <w:r>
              <w:rPr>
                <w:rFonts w:ascii="Times New Roman" w:hAnsi="Times New Roman"/>
                <w:color w:val="000000"/>
                <w:sz w:val="24"/>
                <w:szCs w:val="24"/>
              </w:rPr>
              <w:t>55,0</w:t>
            </w:r>
          </w:p>
        </w:tc>
      </w:tr>
      <w:tr w:rsidR="001429C2" w:rsidRPr="00773E3E" w:rsidTr="007C7F08">
        <w:trPr>
          <w:trHeight w:val="403"/>
        </w:trPr>
        <w:tc>
          <w:tcPr>
            <w:tcW w:w="7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29C2" w:rsidRPr="00773E3E" w:rsidRDefault="001429C2" w:rsidP="001429C2">
            <w:pPr>
              <w:rPr>
                <w:rFonts w:ascii="Times New Roman" w:hAnsi="Times New Roman"/>
                <w:sz w:val="24"/>
                <w:szCs w:val="24"/>
              </w:rPr>
            </w:pPr>
            <w:r w:rsidRPr="00773E3E">
              <w:rPr>
                <w:rFonts w:ascii="Times New Roman" w:hAnsi="Times New Roman"/>
                <w:sz w:val="24"/>
                <w:szCs w:val="24"/>
              </w:rPr>
              <w:t>ГБУЗ АО «Архангельская городская клиническая больница № </w:t>
            </w:r>
            <w:r>
              <w:rPr>
                <w:rFonts w:ascii="Times New Roman" w:hAnsi="Times New Roman"/>
                <w:sz w:val="24"/>
                <w:szCs w:val="24"/>
              </w:rPr>
              <w:t>7</w:t>
            </w:r>
            <w:r w:rsidRPr="00773E3E">
              <w:rPr>
                <w:rFonts w:ascii="Times New Roman" w:hAnsi="Times New Roman"/>
                <w:sz w:val="24"/>
                <w:szCs w:val="24"/>
              </w:rPr>
              <w:t>»</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1429C2" w:rsidRDefault="001429C2" w:rsidP="007C7F08">
            <w:pPr>
              <w:jc w:val="center"/>
              <w:rPr>
                <w:rFonts w:ascii="Times New Roman" w:hAnsi="Times New Roman"/>
                <w:color w:val="000000"/>
                <w:sz w:val="24"/>
                <w:szCs w:val="24"/>
              </w:rPr>
            </w:pPr>
            <w:r>
              <w:rPr>
                <w:rFonts w:ascii="Times New Roman" w:hAnsi="Times New Roman"/>
                <w:color w:val="000000"/>
                <w:sz w:val="24"/>
                <w:szCs w:val="24"/>
              </w:rPr>
              <w:t>7,3</w:t>
            </w:r>
          </w:p>
        </w:tc>
      </w:tr>
      <w:tr w:rsidR="004034E4" w:rsidRPr="00773E3E" w:rsidTr="007C7F08">
        <w:trPr>
          <w:trHeight w:val="403"/>
        </w:trPr>
        <w:tc>
          <w:tcPr>
            <w:tcW w:w="7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34E4" w:rsidRPr="00773E3E" w:rsidRDefault="004034E4" w:rsidP="007C7F08">
            <w:pPr>
              <w:rPr>
                <w:rFonts w:ascii="Times New Roman" w:hAnsi="Times New Roman"/>
                <w:sz w:val="24"/>
                <w:szCs w:val="24"/>
              </w:rPr>
            </w:pPr>
            <w:r w:rsidRPr="00773E3E">
              <w:rPr>
                <w:rFonts w:ascii="Times New Roman" w:hAnsi="Times New Roman"/>
                <w:sz w:val="24"/>
                <w:szCs w:val="24"/>
              </w:rPr>
              <w:t>ГБУЗ АО «Архангельская городская клиническая поликлиника № 1»</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4034E4" w:rsidRPr="004034E4" w:rsidRDefault="001429C2" w:rsidP="001429C2">
            <w:pPr>
              <w:jc w:val="center"/>
              <w:rPr>
                <w:rFonts w:ascii="Times New Roman" w:hAnsi="Times New Roman"/>
                <w:sz w:val="24"/>
                <w:szCs w:val="24"/>
              </w:rPr>
            </w:pPr>
            <w:r>
              <w:rPr>
                <w:rFonts w:ascii="Times New Roman" w:hAnsi="Times New Roman"/>
                <w:sz w:val="24"/>
                <w:szCs w:val="24"/>
              </w:rPr>
              <w:t>2 103,3</w:t>
            </w:r>
          </w:p>
        </w:tc>
      </w:tr>
      <w:tr w:rsidR="004034E4" w:rsidRPr="00773E3E" w:rsidTr="007C7F08">
        <w:trPr>
          <w:trHeight w:val="394"/>
        </w:trPr>
        <w:tc>
          <w:tcPr>
            <w:tcW w:w="7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34E4" w:rsidRPr="00773E3E" w:rsidRDefault="004034E4" w:rsidP="007C7F08">
            <w:pPr>
              <w:rPr>
                <w:rFonts w:ascii="Times New Roman" w:hAnsi="Times New Roman"/>
                <w:sz w:val="24"/>
                <w:szCs w:val="24"/>
              </w:rPr>
            </w:pPr>
            <w:r w:rsidRPr="00773E3E">
              <w:rPr>
                <w:rFonts w:ascii="Times New Roman" w:hAnsi="Times New Roman"/>
                <w:sz w:val="24"/>
                <w:szCs w:val="24"/>
              </w:rPr>
              <w:t>ГБУЗ АО «Архангельская городская клиническая поликлиника № 2»</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4034E4" w:rsidRPr="004034E4" w:rsidRDefault="004034E4" w:rsidP="000A6A31">
            <w:pPr>
              <w:jc w:val="center"/>
              <w:rPr>
                <w:rFonts w:ascii="Times New Roman" w:hAnsi="Times New Roman"/>
                <w:sz w:val="24"/>
                <w:szCs w:val="24"/>
              </w:rPr>
            </w:pPr>
            <w:r>
              <w:rPr>
                <w:rFonts w:ascii="Times New Roman" w:hAnsi="Times New Roman"/>
                <w:sz w:val="24"/>
                <w:szCs w:val="24"/>
              </w:rPr>
              <w:t>11</w:t>
            </w:r>
            <w:r w:rsidR="001429C2">
              <w:rPr>
                <w:rFonts w:ascii="Times New Roman" w:hAnsi="Times New Roman"/>
                <w:sz w:val="24"/>
                <w:szCs w:val="24"/>
              </w:rPr>
              <w:t>6</w:t>
            </w:r>
            <w:r>
              <w:rPr>
                <w:rFonts w:ascii="Times New Roman" w:hAnsi="Times New Roman"/>
                <w:sz w:val="24"/>
                <w:szCs w:val="24"/>
              </w:rPr>
              <w:t>,</w:t>
            </w:r>
            <w:r w:rsidR="001429C2">
              <w:rPr>
                <w:rFonts w:ascii="Times New Roman" w:hAnsi="Times New Roman"/>
                <w:sz w:val="24"/>
                <w:szCs w:val="24"/>
              </w:rPr>
              <w:t>5</w:t>
            </w:r>
          </w:p>
        </w:tc>
      </w:tr>
    </w:tbl>
    <w:p w:rsidR="007C7F08" w:rsidRPr="00773E3E" w:rsidRDefault="007C7F08" w:rsidP="007C7F08">
      <w:pPr>
        <w:rPr>
          <w:rFonts w:ascii="Times New Roman" w:hAnsi="Times New Roman"/>
          <w:sz w:val="24"/>
          <w:szCs w:val="24"/>
        </w:rPr>
        <w:sectPr w:rsidR="007C7F08" w:rsidRPr="00773E3E" w:rsidSect="007C7F08">
          <w:pgSz w:w="11906" w:h="16838"/>
          <w:pgMar w:top="1134" w:right="567" w:bottom="1134" w:left="1418" w:header="720" w:footer="720" w:gutter="0"/>
          <w:cols w:space="720"/>
          <w:titlePg/>
          <w:docGrid w:linePitch="381"/>
        </w:sectPr>
      </w:pPr>
    </w:p>
    <w:tbl>
      <w:tblPr>
        <w:tblW w:w="9939" w:type="dxa"/>
        <w:tblInd w:w="92" w:type="dxa"/>
        <w:tblLayout w:type="fixed"/>
        <w:tblLook w:val="04A0" w:firstRow="1" w:lastRow="0" w:firstColumn="1" w:lastColumn="0" w:noHBand="0" w:noVBand="1"/>
      </w:tblPr>
      <w:tblGrid>
        <w:gridCol w:w="7529"/>
        <w:gridCol w:w="2410"/>
      </w:tblGrid>
      <w:tr w:rsidR="007C7F08" w:rsidRPr="00773E3E" w:rsidTr="007C7F08">
        <w:trPr>
          <w:trHeight w:val="551"/>
        </w:trPr>
        <w:tc>
          <w:tcPr>
            <w:tcW w:w="7529" w:type="dxa"/>
            <w:tcBorders>
              <w:top w:val="nil"/>
              <w:left w:val="single" w:sz="4" w:space="0" w:color="auto"/>
              <w:bottom w:val="single" w:sz="4" w:space="0" w:color="auto"/>
              <w:right w:val="single" w:sz="4" w:space="0" w:color="auto"/>
            </w:tcBorders>
            <w:shd w:val="clear" w:color="auto" w:fill="auto"/>
            <w:vAlign w:val="bottom"/>
            <w:hideMark/>
          </w:tcPr>
          <w:p w:rsidR="007C7F08" w:rsidRPr="00773E3E" w:rsidRDefault="007C7F08" w:rsidP="007C7F08">
            <w:pPr>
              <w:rPr>
                <w:rFonts w:ascii="Times New Roman" w:hAnsi="Times New Roman"/>
                <w:sz w:val="24"/>
                <w:szCs w:val="24"/>
              </w:rPr>
            </w:pPr>
            <w:r w:rsidRPr="00773E3E">
              <w:rPr>
                <w:rFonts w:ascii="Times New Roman" w:hAnsi="Times New Roman"/>
                <w:sz w:val="24"/>
                <w:szCs w:val="24"/>
              </w:rPr>
              <w:lastRenderedPageBreak/>
              <w:t xml:space="preserve">ГБУЗ АО </w:t>
            </w:r>
            <w:r w:rsidR="00464B15" w:rsidRPr="00773E3E">
              <w:rPr>
                <w:rFonts w:ascii="Times New Roman" w:hAnsi="Times New Roman"/>
                <w:sz w:val="24"/>
                <w:szCs w:val="24"/>
              </w:rPr>
              <w:t>«</w:t>
            </w:r>
            <w:r w:rsidRPr="00773E3E">
              <w:rPr>
                <w:rFonts w:ascii="Times New Roman" w:hAnsi="Times New Roman"/>
                <w:sz w:val="24"/>
                <w:szCs w:val="24"/>
              </w:rPr>
              <w:t>Архангельская городская детская клиническая поликлиника</w:t>
            </w:r>
            <w:r w:rsidR="00464B15" w:rsidRPr="00773E3E">
              <w:rPr>
                <w:rFonts w:ascii="Times New Roman" w:hAnsi="Times New Roman"/>
                <w:sz w:val="24"/>
                <w:szCs w:val="24"/>
              </w:rPr>
              <w:t>»</w:t>
            </w:r>
          </w:p>
        </w:tc>
        <w:tc>
          <w:tcPr>
            <w:tcW w:w="2410" w:type="dxa"/>
            <w:tcBorders>
              <w:top w:val="nil"/>
              <w:left w:val="nil"/>
              <w:bottom w:val="single" w:sz="4" w:space="0" w:color="auto"/>
              <w:right w:val="single" w:sz="4" w:space="0" w:color="auto"/>
            </w:tcBorders>
            <w:shd w:val="clear" w:color="auto" w:fill="auto"/>
            <w:noWrap/>
            <w:vAlign w:val="center"/>
            <w:hideMark/>
          </w:tcPr>
          <w:p w:rsidR="007C7F08" w:rsidRPr="00773E3E" w:rsidRDefault="001429C2" w:rsidP="002F25FB">
            <w:pPr>
              <w:jc w:val="center"/>
              <w:rPr>
                <w:rFonts w:ascii="Times New Roman" w:hAnsi="Times New Roman"/>
                <w:sz w:val="24"/>
                <w:szCs w:val="24"/>
              </w:rPr>
            </w:pPr>
            <w:r>
              <w:rPr>
                <w:rFonts w:ascii="Times New Roman" w:hAnsi="Times New Roman"/>
                <w:sz w:val="24"/>
                <w:szCs w:val="24"/>
              </w:rPr>
              <w:t>930,2</w:t>
            </w:r>
          </w:p>
        </w:tc>
      </w:tr>
      <w:tr w:rsidR="007C7F08" w:rsidRPr="00773E3E" w:rsidTr="007C7F08">
        <w:trPr>
          <w:trHeight w:val="599"/>
        </w:trPr>
        <w:tc>
          <w:tcPr>
            <w:tcW w:w="7529" w:type="dxa"/>
            <w:tcBorders>
              <w:top w:val="nil"/>
              <w:left w:val="single" w:sz="4" w:space="0" w:color="auto"/>
              <w:bottom w:val="single" w:sz="4" w:space="0" w:color="auto"/>
              <w:right w:val="single" w:sz="4" w:space="0" w:color="auto"/>
            </w:tcBorders>
            <w:shd w:val="clear" w:color="auto" w:fill="auto"/>
            <w:vAlign w:val="center"/>
            <w:hideMark/>
          </w:tcPr>
          <w:p w:rsidR="007C7F08" w:rsidRPr="00773E3E" w:rsidRDefault="007C7F08" w:rsidP="007C7F08">
            <w:pPr>
              <w:rPr>
                <w:rFonts w:ascii="Times New Roman" w:hAnsi="Times New Roman"/>
                <w:sz w:val="24"/>
                <w:szCs w:val="24"/>
              </w:rPr>
            </w:pPr>
            <w:r w:rsidRPr="00773E3E">
              <w:rPr>
                <w:rFonts w:ascii="Times New Roman" w:hAnsi="Times New Roman"/>
                <w:sz w:val="24"/>
                <w:szCs w:val="24"/>
              </w:rPr>
              <w:t xml:space="preserve">ГБУЗ АО </w:t>
            </w:r>
            <w:r w:rsidR="00464B15" w:rsidRPr="00773E3E">
              <w:rPr>
                <w:rFonts w:ascii="Times New Roman" w:hAnsi="Times New Roman"/>
                <w:sz w:val="24"/>
                <w:szCs w:val="24"/>
              </w:rPr>
              <w:t>«</w:t>
            </w:r>
            <w:r w:rsidRPr="00773E3E">
              <w:rPr>
                <w:rFonts w:ascii="Times New Roman" w:hAnsi="Times New Roman"/>
                <w:sz w:val="24"/>
                <w:szCs w:val="24"/>
              </w:rPr>
              <w:t>Северодвинская городская клиническая больница № 2 скорой медицинской помощи</w:t>
            </w:r>
            <w:r w:rsidR="00464B15" w:rsidRPr="00773E3E">
              <w:rPr>
                <w:rFonts w:ascii="Times New Roman" w:hAnsi="Times New Roman"/>
                <w:sz w:val="24"/>
                <w:szCs w:val="24"/>
              </w:rPr>
              <w:t>»</w:t>
            </w:r>
          </w:p>
        </w:tc>
        <w:tc>
          <w:tcPr>
            <w:tcW w:w="2410" w:type="dxa"/>
            <w:tcBorders>
              <w:top w:val="nil"/>
              <w:left w:val="nil"/>
              <w:bottom w:val="single" w:sz="4" w:space="0" w:color="auto"/>
              <w:right w:val="single" w:sz="4" w:space="0" w:color="auto"/>
            </w:tcBorders>
            <w:shd w:val="clear" w:color="auto" w:fill="auto"/>
            <w:noWrap/>
            <w:vAlign w:val="center"/>
            <w:hideMark/>
          </w:tcPr>
          <w:p w:rsidR="007C7F08" w:rsidRPr="004034E4" w:rsidRDefault="001429C2" w:rsidP="007C7F08">
            <w:pPr>
              <w:jc w:val="center"/>
              <w:rPr>
                <w:rFonts w:ascii="Times New Roman" w:hAnsi="Times New Roman"/>
                <w:sz w:val="24"/>
                <w:szCs w:val="24"/>
              </w:rPr>
            </w:pPr>
            <w:r>
              <w:rPr>
                <w:rFonts w:ascii="Times New Roman" w:hAnsi="Times New Roman"/>
                <w:sz w:val="24"/>
                <w:szCs w:val="24"/>
              </w:rPr>
              <w:t>5 014,9</w:t>
            </w:r>
          </w:p>
        </w:tc>
      </w:tr>
      <w:tr w:rsidR="007C7F08" w:rsidRPr="00773E3E" w:rsidTr="007C7F08">
        <w:trPr>
          <w:trHeight w:val="418"/>
        </w:trPr>
        <w:tc>
          <w:tcPr>
            <w:tcW w:w="7529" w:type="dxa"/>
            <w:tcBorders>
              <w:top w:val="nil"/>
              <w:left w:val="single" w:sz="4" w:space="0" w:color="auto"/>
              <w:bottom w:val="single" w:sz="4" w:space="0" w:color="auto"/>
              <w:right w:val="single" w:sz="4" w:space="0" w:color="auto"/>
            </w:tcBorders>
            <w:shd w:val="clear" w:color="auto" w:fill="auto"/>
            <w:vAlign w:val="center"/>
            <w:hideMark/>
          </w:tcPr>
          <w:p w:rsidR="007C7F08" w:rsidRPr="00773E3E" w:rsidRDefault="007C7F08" w:rsidP="007C7F08">
            <w:pPr>
              <w:rPr>
                <w:rFonts w:ascii="Times New Roman" w:hAnsi="Times New Roman"/>
                <w:sz w:val="24"/>
                <w:szCs w:val="24"/>
              </w:rPr>
            </w:pPr>
            <w:r w:rsidRPr="00773E3E">
              <w:rPr>
                <w:rFonts w:ascii="Times New Roman" w:hAnsi="Times New Roman"/>
                <w:sz w:val="24"/>
                <w:szCs w:val="24"/>
              </w:rPr>
              <w:t xml:space="preserve">ГБУЗ АО </w:t>
            </w:r>
            <w:r w:rsidR="00464B15" w:rsidRPr="00773E3E">
              <w:rPr>
                <w:rFonts w:ascii="Times New Roman" w:hAnsi="Times New Roman"/>
                <w:sz w:val="24"/>
                <w:szCs w:val="24"/>
              </w:rPr>
              <w:t>«</w:t>
            </w:r>
            <w:r w:rsidRPr="00773E3E">
              <w:rPr>
                <w:rFonts w:ascii="Times New Roman" w:hAnsi="Times New Roman"/>
                <w:sz w:val="24"/>
                <w:szCs w:val="24"/>
              </w:rPr>
              <w:t>Северодвинская городская детская клиническая больница</w:t>
            </w:r>
            <w:r w:rsidR="00464B15" w:rsidRPr="00773E3E">
              <w:rPr>
                <w:rFonts w:ascii="Times New Roman" w:hAnsi="Times New Roman"/>
                <w:sz w:val="24"/>
                <w:szCs w:val="24"/>
              </w:rPr>
              <w:t>»</w:t>
            </w:r>
          </w:p>
        </w:tc>
        <w:tc>
          <w:tcPr>
            <w:tcW w:w="2410" w:type="dxa"/>
            <w:tcBorders>
              <w:top w:val="nil"/>
              <w:left w:val="nil"/>
              <w:bottom w:val="single" w:sz="4" w:space="0" w:color="auto"/>
              <w:right w:val="single" w:sz="4" w:space="0" w:color="auto"/>
            </w:tcBorders>
            <w:shd w:val="clear" w:color="auto" w:fill="auto"/>
            <w:noWrap/>
            <w:vAlign w:val="center"/>
            <w:hideMark/>
          </w:tcPr>
          <w:p w:rsidR="007C7F08" w:rsidRPr="00773E3E" w:rsidRDefault="004034E4" w:rsidP="007C7F08">
            <w:pPr>
              <w:jc w:val="center"/>
              <w:rPr>
                <w:rFonts w:ascii="Times New Roman" w:hAnsi="Times New Roman"/>
                <w:sz w:val="24"/>
                <w:szCs w:val="24"/>
              </w:rPr>
            </w:pPr>
            <w:r>
              <w:rPr>
                <w:rFonts w:ascii="Times New Roman" w:hAnsi="Times New Roman"/>
                <w:sz w:val="24"/>
                <w:szCs w:val="24"/>
              </w:rPr>
              <w:t>38,5</w:t>
            </w:r>
          </w:p>
        </w:tc>
      </w:tr>
      <w:tr w:rsidR="007C7F08" w:rsidRPr="00773E3E" w:rsidTr="007C7F08">
        <w:trPr>
          <w:trHeight w:val="398"/>
        </w:trPr>
        <w:tc>
          <w:tcPr>
            <w:tcW w:w="7529" w:type="dxa"/>
            <w:tcBorders>
              <w:top w:val="nil"/>
              <w:left w:val="single" w:sz="4" w:space="0" w:color="auto"/>
              <w:bottom w:val="single" w:sz="4" w:space="0" w:color="auto"/>
              <w:right w:val="single" w:sz="4" w:space="0" w:color="auto"/>
            </w:tcBorders>
            <w:shd w:val="clear" w:color="auto" w:fill="auto"/>
            <w:vAlign w:val="bottom"/>
            <w:hideMark/>
          </w:tcPr>
          <w:p w:rsidR="007C7F08" w:rsidRPr="00773E3E" w:rsidRDefault="007C7F08" w:rsidP="007C7F08">
            <w:pPr>
              <w:rPr>
                <w:rFonts w:ascii="Times New Roman" w:hAnsi="Times New Roman"/>
                <w:sz w:val="24"/>
                <w:szCs w:val="24"/>
              </w:rPr>
            </w:pPr>
            <w:r w:rsidRPr="00773E3E">
              <w:rPr>
                <w:rFonts w:ascii="Times New Roman" w:hAnsi="Times New Roman"/>
                <w:sz w:val="24"/>
                <w:szCs w:val="24"/>
              </w:rPr>
              <w:t xml:space="preserve">ГБУЗ АО </w:t>
            </w:r>
            <w:r w:rsidR="00464B15" w:rsidRPr="00773E3E">
              <w:rPr>
                <w:rFonts w:ascii="Times New Roman" w:hAnsi="Times New Roman"/>
                <w:sz w:val="24"/>
                <w:szCs w:val="24"/>
              </w:rPr>
              <w:t>«</w:t>
            </w:r>
            <w:proofErr w:type="spellStart"/>
            <w:r w:rsidRPr="00773E3E">
              <w:rPr>
                <w:rFonts w:ascii="Times New Roman" w:hAnsi="Times New Roman"/>
                <w:sz w:val="24"/>
                <w:szCs w:val="24"/>
              </w:rPr>
              <w:t>Котласская</w:t>
            </w:r>
            <w:proofErr w:type="spellEnd"/>
            <w:r w:rsidRPr="00773E3E">
              <w:rPr>
                <w:rFonts w:ascii="Times New Roman" w:hAnsi="Times New Roman"/>
                <w:sz w:val="24"/>
                <w:szCs w:val="24"/>
              </w:rPr>
              <w:t xml:space="preserve"> центральная городская больница имени святителя Луки (В.Ф. </w:t>
            </w:r>
            <w:proofErr w:type="spellStart"/>
            <w:r w:rsidRPr="00773E3E">
              <w:rPr>
                <w:rFonts w:ascii="Times New Roman" w:hAnsi="Times New Roman"/>
                <w:sz w:val="24"/>
                <w:szCs w:val="24"/>
              </w:rPr>
              <w:t>Войно-Ясенецкого</w:t>
            </w:r>
            <w:proofErr w:type="spellEnd"/>
            <w:r w:rsidRPr="00773E3E">
              <w:rPr>
                <w:rFonts w:ascii="Times New Roman" w:hAnsi="Times New Roman"/>
                <w:sz w:val="24"/>
                <w:szCs w:val="24"/>
              </w:rPr>
              <w:t>)</w:t>
            </w:r>
            <w:r w:rsidR="00464B15" w:rsidRPr="00773E3E">
              <w:rPr>
                <w:rFonts w:ascii="Times New Roman" w:hAnsi="Times New Roman"/>
                <w:sz w:val="24"/>
                <w:szCs w:val="24"/>
              </w:rPr>
              <w:t>»</w:t>
            </w:r>
          </w:p>
        </w:tc>
        <w:tc>
          <w:tcPr>
            <w:tcW w:w="2410" w:type="dxa"/>
            <w:tcBorders>
              <w:top w:val="nil"/>
              <w:left w:val="nil"/>
              <w:bottom w:val="single" w:sz="4" w:space="0" w:color="auto"/>
              <w:right w:val="single" w:sz="4" w:space="0" w:color="auto"/>
            </w:tcBorders>
            <w:shd w:val="clear" w:color="auto" w:fill="auto"/>
            <w:noWrap/>
            <w:vAlign w:val="center"/>
            <w:hideMark/>
          </w:tcPr>
          <w:p w:rsidR="007C7F08" w:rsidRPr="00773E3E" w:rsidRDefault="004034E4" w:rsidP="00CC7994">
            <w:pPr>
              <w:jc w:val="center"/>
              <w:rPr>
                <w:rFonts w:ascii="Times New Roman" w:hAnsi="Times New Roman"/>
                <w:sz w:val="24"/>
                <w:szCs w:val="24"/>
              </w:rPr>
            </w:pPr>
            <w:r>
              <w:rPr>
                <w:rFonts w:ascii="Times New Roman" w:hAnsi="Times New Roman"/>
                <w:sz w:val="24"/>
                <w:szCs w:val="24"/>
              </w:rPr>
              <w:t>56,3</w:t>
            </w:r>
          </w:p>
        </w:tc>
      </w:tr>
      <w:tr w:rsidR="007C7F08" w:rsidRPr="00773E3E" w:rsidTr="007C7F08">
        <w:trPr>
          <w:trHeight w:val="421"/>
        </w:trPr>
        <w:tc>
          <w:tcPr>
            <w:tcW w:w="7529" w:type="dxa"/>
            <w:tcBorders>
              <w:top w:val="nil"/>
              <w:left w:val="single" w:sz="4" w:space="0" w:color="auto"/>
              <w:bottom w:val="single" w:sz="4" w:space="0" w:color="auto"/>
              <w:right w:val="single" w:sz="4" w:space="0" w:color="auto"/>
            </w:tcBorders>
            <w:shd w:val="clear" w:color="auto" w:fill="auto"/>
            <w:vAlign w:val="center"/>
            <w:hideMark/>
          </w:tcPr>
          <w:p w:rsidR="007C7F08" w:rsidRPr="00773E3E" w:rsidRDefault="007C7F08" w:rsidP="007C7F08">
            <w:pPr>
              <w:rPr>
                <w:rFonts w:ascii="Times New Roman" w:hAnsi="Times New Roman"/>
                <w:sz w:val="24"/>
                <w:szCs w:val="24"/>
              </w:rPr>
            </w:pPr>
            <w:r w:rsidRPr="00773E3E">
              <w:rPr>
                <w:rFonts w:ascii="Times New Roman" w:hAnsi="Times New Roman"/>
                <w:sz w:val="24"/>
                <w:szCs w:val="24"/>
              </w:rPr>
              <w:t xml:space="preserve">ГБУЗ АО </w:t>
            </w:r>
            <w:r w:rsidR="00464B15" w:rsidRPr="00773E3E">
              <w:rPr>
                <w:rFonts w:ascii="Times New Roman" w:hAnsi="Times New Roman"/>
                <w:sz w:val="24"/>
                <w:szCs w:val="24"/>
              </w:rPr>
              <w:t>«</w:t>
            </w:r>
            <w:proofErr w:type="spellStart"/>
            <w:r w:rsidRPr="00773E3E">
              <w:rPr>
                <w:rFonts w:ascii="Times New Roman" w:hAnsi="Times New Roman"/>
                <w:sz w:val="24"/>
                <w:szCs w:val="24"/>
              </w:rPr>
              <w:t>Мирнинская</w:t>
            </w:r>
            <w:proofErr w:type="spellEnd"/>
            <w:r w:rsidRPr="00773E3E">
              <w:rPr>
                <w:rFonts w:ascii="Times New Roman" w:hAnsi="Times New Roman"/>
                <w:sz w:val="24"/>
                <w:szCs w:val="24"/>
              </w:rPr>
              <w:t xml:space="preserve"> центральная городская больница</w:t>
            </w:r>
            <w:r w:rsidR="00464B15" w:rsidRPr="00773E3E">
              <w:rPr>
                <w:rFonts w:ascii="Times New Roman" w:hAnsi="Times New Roman"/>
                <w:sz w:val="24"/>
                <w:szCs w:val="24"/>
              </w:rPr>
              <w:t>»</w:t>
            </w:r>
          </w:p>
        </w:tc>
        <w:tc>
          <w:tcPr>
            <w:tcW w:w="2410" w:type="dxa"/>
            <w:tcBorders>
              <w:top w:val="nil"/>
              <w:left w:val="nil"/>
              <w:bottom w:val="single" w:sz="4" w:space="0" w:color="auto"/>
              <w:right w:val="single" w:sz="4" w:space="0" w:color="auto"/>
            </w:tcBorders>
            <w:shd w:val="clear" w:color="auto" w:fill="auto"/>
            <w:noWrap/>
            <w:vAlign w:val="center"/>
            <w:hideMark/>
          </w:tcPr>
          <w:p w:rsidR="007C7F08" w:rsidRPr="00773E3E" w:rsidRDefault="004034E4" w:rsidP="007C7F08">
            <w:pPr>
              <w:jc w:val="center"/>
              <w:rPr>
                <w:rFonts w:ascii="Times New Roman" w:hAnsi="Times New Roman"/>
                <w:sz w:val="24"/>
                <w:szCs w:val="24"/>
              </w:rPr>
            </w:pPr>
            <w:r>
              <w:rPr>
                <w:rFonts w:ascii="Times New Roman" w:hAnsi="Times New Roman"/>
                <w:sz w:val="24"/>
                <w:szCs w:val="24"/>
              </w:rPr>
              <w:t>51,9</w:t>
            </w:r>
          </w:p>
        </w:tc>
      </w:tr>
      <w:tr w:rsidR="007C7F08" w:rsidRPr="00773E3E" w:rsidTr="007C7F08">
        <w:trPr>
          <w:trHeight w:val="412"/>
        </w:trPr>
        <w:tc>
          <w:tcPr>
            <w:tcW w:w="7529" w:type="dxa"/>
            <w:tcBorders>
              <w:top w:val="nil"/>
              <w:left w:val="single" w:sz="4" w:space="0" w:color="auto"/>
              <w:bottom w:val="single" w:sz="4" w:space="0" w:color="auto"/>
              <w:right w:val="single" w:sz="4" w:space="0" w:color="auto"/>
            </w:tcBorders>
            <w:shd w:val="clear" w:color="auto" w:fill="auto"/>
            <w:vAlign w:val="center"/>
            <w:hideMark/>
          </w:tcPr>
          <w:p w:rsidR="007C7F08" w:rsidRPr="00773E3E" w:rsidRDefault="007C7F08" w:rsidP="007C7F08">
            <w:pPr>
              <w:rPr>
                <w:rFonts w:ascii="Times New Roman" w:hAnsi="Times New Roman"/>
                <w:sz w:val="24"/>
                <w:szCs w:val="24"/>
              </w:rPr>
            </w:pPr>
            <w:r w:rsidRPr="00773E3E">
              <w:rPr>
                <w:rFonts w:ascii="Times New Roman" w:hAnsi="Times New Roman"/>
                <w:sz w:val="24"/>
                <w:szCs w:val="24"/>
              </w:rPr>
              <w:t xml:space="preserve">ГБУЗ АО </w:t>
            </w:r>
            <w:r w:rsidR="00464B15" w:rsidRPr="00773E3E">
              <w:rPr>
                <w:rFonts w:ascii="Times New Roman" w:hAnsi="Times New Roman"/>
                <w:sz w:val="24"/>
                <w:szCs w:val="24"/>
              </w:rPr>
              <w:t>«</w:t>
            </w:r>
            <w:proofErr w:type="spellStart"/>
            <w:r w:rsidRPr="00773E3E">
              <w:rPr>
                <w:rFonts w:ascii="Times New Roman" w:hAnsi="Times New Roman"/>
                <w:sz w:val="24"/>
                <w:szCs w:val="24"/>
              </w:rPr>
              <w:t>Верхнетоемская</w:t>
            </w:r>
            <w:proofErr w:type="spellEnd"/>
            <w:r w:rsidRPr="00773E3E">
              <w:rPr>
                <w:rFonts w:ascii="Times New Roman" w:hAnsi="Times New Roman"/>
                <w:sz w:val="24"/>
                <w:szCs w:val="24"/>
              </w:rPr>
              <w:t xml:space="preserve"> центральная районная больница</w:t>
            </w:r>
            <w:r w:rsidR="00464B15" w:rsidRPr="00773E3E">
              <w:rPr>
                <w:rFonts w:ascii="Times New Roman" w:hAnsi="Times New Roman"/>
                <w:sz w:val="24"/>
                <w:szCs w:val="24"/>
              </w:rPr>
              <w:t>»</w:t>
            </w:r>
          </w:p>
        </w:tc>
        <w:tc>
          <w:tcPr>
            <w:tcW w:w="2410" w:type="dxa"/>
            <w:tcBorders>
              <w:top w:val="nil"/>
              <w:left w:val="nil"/>
              <w:bottom w:val="single" w:sz="4" w:space="0" w:color="auto"/>
              <w:right w:val="single" w:sz="4" w:space="0" w:color="auto"/>
            </w:tcBorders>
            <w:shd w:val="clear" w:color="auto" w:fill="auto"/>
            <w:noWrap/>
            <w:vAlign w:val="center"/>
            <w:hideMark/>
          </w:tcPr>
          <w:p w:rsidR="007C7F08" w:rsidRPr="00773E3E" w:rsidRDefault="004034E4" w:rsidP="007C7F08">
            <w:pPr>
              <w:jc w:val="center"/>
              <w:rPr>
                <w:rFonts w:ascii="Times New Roman" w:hAnsi="Times New Roman"/>
                <w:sz w:val="24"/>
                <w:szCs w:val="24"/>
              </w:rPr>
            </w:pPr>
            <w:r>
              <w:rPr>
                <w:rFonts w:ascii="Times New Roman" w:hAnsi="Times New Roman"/>
                <w:sz w:val="24"/>
                <w:szCs w:val="24"/>
              </w:rPr>
              <w:t>346,4</w:t>
            </w:r>
          </w:p>
        </w:tc>
      </w:tr>
      <w:tr w:rsidR="00455062" w:rsidRPr="00773E3E" w:rsidTr="007C7F08">
        <w:trPr>
          <w:trHeight w:val="412"/>
        </w:trPr>
        <w:tc>
          <w:tcPr>
            <w:tcW w:w="7529" w:type="dxa"/>
            <w:tcBorders>
              <w:top w:val="nil"/>
              <w:left w:val="single" w:sz="4" w:space="0" w:color="auto"/>
              <w:bottom w:val="single" w:sz="4" w:space="0" w:color="auto"/>
              <w:right w:val="single" w:sz="4" w:space="0" w:color="auto"/>
            </w:tcBorders>
            <w:shd w:val="clear" w:color="auto" w:fill="auto"/>
            <w:vAlign w:val="center"/>
            <w:hideMark/>
          </w:tcPr>
          <w:p w:rsidR="00455062" w:rsidRPr="00773E3E" w:rsidRDefault="00455062" w:rsidP="004034E4">
            <w:pPr>
              <w:rPr>
                <w:rFonts w:ascii="Times New Roman" w:hAnsi="Times New Roman"/>
                <w:sz w:val="24"/>
                <w:szCs w:val="24"/>
              </w:rPr>
            </w:pPr>
            <w:r w:rsidRPr="00773E3E">
              <w:rPr>
                <w:rFonts w:ascii="Times New Roman" w:hAnsi="Times New Roman"/>
                <w:sz w:val="24"/>
                <w:szCs w:val="24"/>
              </w:rPr>
              <w:t xml:space="preserve">ГБУЗ АО </w:t>
            </w:r>
            <w:r w:rsidR="00464B15" w:rsidRPr="00773E3E">
              <w:rPr>
                <w:rFonts w:ascii="Times New Roman" w:hAnsi="Times New Roman"/>
                <w:sz w:val="24"/>
                <w:szCs w:val="24"/>
              </w:rPr>
              <w:t>«</w:t>
            </w:r>
            <w:r w:rsidR="004034E4">
              <w:rPr>
                <w:rFonts w:ascii="Times New Roman" w:hAnsi="Times New Roman"/>
                <w:sz w:val="24"/>
                <w:szCs w:val="24"/>
              </w:rPr>
              <w:t>Ильинска</w:t>
            </w:r>
            <w:r w:rsidRPr="00773E3E">
              <w:rPr>
                <w:rFonts w:ascii="Times New Roman" w:hAnsi="Times New Roman"/>
                <w:sz w:val="24"/>
                <w:szCs w:val="24"/>
              </w:rPr>
              <w:t>я центральная районная больница</w:t>
            </w:r>
            <w:r w:rsidR="00464B15" w:rsidRPr="00773E3E">
              <w:rPr>
                <w:rFonts w:ascii="Times New Roman" w:hAnsi="Times New Roman"/>
                <w:sz w:val="24"/>
                <w:szCs w:val="24"/>
              </w:rPr>
              <w:t>»</w:t>
            </w:r>
          </w:p>
        </w:tc>
        <w:tc>
          <w:tcPr>
            <w:tcW w:w="2410" w:type="dxa"/>
            <w:tcBorders>
              <w:top w:val="nil"/>
              <w:left w:val="nil"/>
              <w:bottom w:val="single" w:sz="4" w:space="0" w:color="auto"/>
              <w:right w:val="single" w:sz="4" w:space="0" w:color="auto"/>
            </w:tcBorders>
            <w:shd w:val="clear" w:color="auto" w:fill="auto"/>
            <w:noWrap/>
            <w:vAlign w:val="center"/>
            <w:hideMark/>
          </w:tcPr>
          <w:p w:rsidR="00455062" w:rsidRPr="00773E3E" w:rsidRDefault="001429C2" w:rsidP="007C7F08">
            <w:pPr>
              <w:jc w:val="center"/>
              <w:rPr>
                <w:rFonts w:ascii="Times New Roman" w:hAnsi="Times New Roman"/>
                <w:sz w:val="24"/>
                <w:szCs w:val="24"/>
              </w:rPr>
            </w:pPr>
            <w:r>
              <w:rPr>
                <w:rFonts w:ascii="Times New Roman" w:hAnsi="Times New Roman"/>
                <w:sz w:val="24"/>
                <w:szCs w:val="24"/>
              </w:rPr>
              <w:t>1 074,8</w:t>
            </w:r>
          </w:p>
        </w:tc>
      </w:tr>
      <w:tr w:rsidR="007C7F08" w:rsidRPr="00773E3E" w:rsidTr="007C7F08">
        <w:trPr>
          <w:trHeight w:val="417"/>
        </w:trPr>
        <w:tc>
          <w:tcPr>
            <w:tcW w:w="7529" w:type="dxa"/>
            <w:tcBorders>
              <w:top w:val="nil"/>
              <w:left w:val="single" w:sz="4" w:space="0" w:color="auto"/>
              <w:bottom w:val="single" w:sz="4" w:space="0" w:color="auto"/>
              <w:right w:val="single" w:sz="4" w:space="0" w:color="auto"/>
            </w:tcBorders>
            <w:shd w:val="clear" w:color="auto" w:fill="auto"/>
            <w:vAlign w:val="center"/>
            <w:hideMark/>
          </w:tcPr>
          <w:p w:rsidR="007C7F08" w:rsidRPr="00773E3E" w:rsidRDefault="007C7F08" w:rsidP="007C7F08">
            <w:pPr>
              <w:rPr>
                <w:rFonts w:ascii="Times New Roman" w:hAnsi="Times New Roman"/>
                <w:sz w:val="24"/>
                <w:szCs w:val="24"/>
              </w:rPr>
            </w:pPr>
            <w:r w:rsidRPr="00773E3E">
              <w:rPr>
                <w:rFonts w:ascii="Times New Roman" w:hAnsi="Times New Roman"/>
                <w:sz w:val="24"/>
                <w:szCs w:val="24"/>
              </w:rPr>
              <w:t xml:space="preserve">ГБУЗ АО </w:t>
            </w:r>
            <w:r w:rsidR="00464B15" w:rsidRPr="00773E3E">
              <w:rPr>
                <w:rFonts w:ascii="Times New Roman" w:hAnsi="Times New Roman"/>
                <w:sz w:val="24"/>
                <w:szCs w:val="24"/>
              </w:rPr>
              <w:t>«</w:t>
            </w:r>
            <w:proofErr w:type="spellStart"/>
            <w:r w:rsidRPr="00773E3E">
              <w:rPr>
                <w:rFonts w:ascii="Times New Roman" w:hAnsi="Times New Roman"/>
                <w:sz w:val="24"/>
                <w:szCs w:val="24"/>
              </w:rPr>
              <w:t>Каргопольская</w:t>
            </w:r>
            <w:proofErr w:type="spellEnd"/>
            <w:r w:rsidRPr="00773E3E">
              <w:rPr>
                <w:rFonts w:ascii="Times New Roman" w:hAnsi="Times New Roman"/>
                <w:sz w:val="24"/>
                <w:szCs w:val="24"/>
              </w:rPr>
              <w:t xml:space="preserve"> центральная районная больница имени Н.Д. Кировой</w:t>
            </w:r>
            <w:r w:rsidR="00464B15" w:rsidRPr="00773E3E">
              <w:rPr>
                <w:rFonts w:ascii="Times New Roman" w:hAnsi="Times New Roman"/>
                <w:sz w:val="24"/>
                <w:szCs w:val="24"/>
              </w:rPr>
              <w:t>»</w:t>
            </w:r>
          </w:p>
        </w:tc>
        <w:tc>
          <w:tcPr>
            <w:tcW w:w="2410" w:type="dxa"/>
            <w:tcBorders>
              <w:top w:val="nil"/>
              <w:left w:val="nil"/>
              <w:bottom w:val="single" w:sz="4" w:space="0" w:color="auto"/>
              <w:right w:val="single" w:sz="4" w:space="0" w:color="auto"/>
            </w:tcBorders>
            <w:shd w:val="clear" w:color="auto" w:fill="auto"/>
            <w:noWrap/>
            <w:vAlign w:val="center"/>
            <w:hideMark/>
          </w:tcPr>
          <w:p w:rsidR="007C7F08" w:rsidRPr="00773E3E" w:rsidRDefault="004034E4" w:rsidP="007C7F08">
            <w:pPr>
              <w:jc w:val="center"/>
              <w:rPr>
                <w:rFonts w:ascii="Times New Roman" w:hAnsi="Times New Roman"/>
                <w:sz w:val="24"/>
                <w:szCs w:val="24"/>
              </w:rPr>
            </w:pPr>
            <w:r>
              <w:rPr>
                <w:rFonts w:ascii="Times New Roman" w:hAnsi="Times New Roman"/>
                <w:sz w:val="24"/>
                <w:szCs w:val="24"/>
              </w:rPr>
              <w:t>60,8</w:t>
            </w:r>
          </w:p>
        </w:tc>
      </w:tr>
      <w:tr w:rsidR="007C7F08" w:rsidRPr="00773E3E" w:rsidTr="007C7F08">
        <w:trPr>
          <w:trHeight w:val="430"/>
        </w:trPr>
        <w:tc>
          <w:tcPr>
            <w:tcW w:w="7529" w:type="dxa"/>
            <w:tcBorders>
              <w:top w:val="nil"/>
              <w:left w:val="single" w:sz="4" w:space="0" w:color="auto"/>
              <w:bottom w:val="single" w:sz="4" w:space="0" w:color="auto"/>
              <w:right w:val="single" w:sz="4" w:space="0" w:color="auto"/>
            </w:tcBorders>
            <w:shd w:val="clear" w:color="auto" w:fill="auto"/>
            <w:vAlign w:val="center"/>
            <w:hideMark/>
          </w:tcPr>
          <w:p w:rsidR="007C7F08" w:rsidRPr="00773E3E" w:rsidRDefault="007C7F08" w:rsidP="007C7F08">
            <w:pPr>
              <w:rPr>
                <w:rFonts w:ascii="Times New Roman" w:hAnsi="Times New Roman"/>
                <w:sz w:val="24"/>
                <w:szCs w:val="24"/>
              </w:rPr>
            </w:pPr>
            <w:r w:rsidRPr="00773E3E">
              <w:rPr>
                <w:rFonts w:ascii="Times New Roman" w:hAnsi="Times New Roman"/>
                <w:sz w:val="24"/>
                <w:szCs w:val="24"/>
              </w:rPr>
              <w:t xml:space="preserve">ГБУЗ АО </w:t>
            </w:r>
            <w:r w:rsidR="00464B15" w:rsidRPr="00773E3E">
              <w:rPr>
                <w:rFonts w:ascii="Times New Roman" w:hAnsi="Times New Roman"/>
                <w:sz w:val="24"/>
                <w:szCs w:val="24"/>
              </w:rPr>
              <w:t>«</w:t>
            </w:r>
            <w:r w:rsidRPr="00773E3E">
              <w:rPr>
                <w:rFonts w:ascii="Times New Roman" w:hAnsi="Times New Roman"/>
                <w:sz w:val="24"/>
                <w:szCs w:val="24"/>
              </w:rPr>
              <w:t>Лешуконская центральная районная больница</w:t>
            </w:r>
            <w:r w:rsidR="00464B15" w:rsidRPr="00773E3E">
              <w:rPr>
                <w:rFonts w:ascii="Times New Roman" w:hAnsi="Times New Roman"/>
                <w:sz w:val="24"/>
                <w:szCs w:val="24"/>
              </w:rPr>
              <w:t>»</w:t>
            </w:r>
          </w:p>
        </w:tc>
        <w:tc>
          <w:tcPr>
            <w:tcW w:w="2410" w:type="dxa"/>
            <w:tcBorders>
              <w:top w:val="nil"/>
              <w:left w:val="nil"/>
              <w:bottom w:val="single" w:sz="4" w:space="0" w:color="auto"/>
              <w:right w:val="single" w:sz="4" w:space="0" w:color="auto"/>
            </w:tcBorders>
            <w:shd w:val="clear" w:color="auto" w:fill="auto"/>
            <w:noWrap/>
            <w:vAlign w:val="center"/>
            <w:hideMark/>
          </w:tcPr>
          <w:p w:rsidR="007C7F08" w:rsidRPr="00773E3E" w:rsidRDefault="004034E4" w:rsidP="007C7F08">
            <w:pPr>
              <w:jc w:val="center"/>
              <w:rPr>
                <w:rFonts w:ascii="Times New Roman" w:hAnsi="Times New Roman"/>
                <w:sz w:val="24"/>
                <w:szCs w:val="24"/>
              </w:rPr>
            </w:pPr>
            <w:r>
              <w:rPr>
                <w:rFonts w:ascii="Times New Roman" w:hAnsi="Times New Roman"/>
                <w:sz w:val="24"/>
                <w:szCs w:val="24"/>
              </w:rPr>
              <w:t>461,0</w:t>
            </w:r>
          </w:p>
        </w:tc>
      </w:tr>
      <w:tr w:rsidR="007C7F08" w:rsidRPr="00773E3E" w:rsidTr="007C7F08">
        <w:trPr>
          <w:trHeight w:val="430"/>
        </w:trPr>
        <w:tc>
          <w:tcPr>
            <w:tcW w:w="7529" w:type="dxa"/>
            <w:tcBorders>
              <w:top w:val="nil"/>
              <w:left w:val="single" w:sz="4" w:space="0" w:color="auto"/>
              <w:bottom w:val="single" w:sz="4" w:space="0" w:color="auto"/>
              <w:right w:val="single" w:sz="4" w:space="0" w:color="auto"/>
            </w:tcBorders>
            <w:shd w:val="clear" w:color="auto" w:fill="auto"/>
            <w:vAlign w:val="center"/>
            <w:hideMark/>
          </w:tcPr>
          <w:p w:rsidR="007C7F08" w:rsidRPr="00773E3E" w:rsidRDefault="007C7F08" w:rsidP="007C7F08">
            <w:pPr>
              <w:rPr>
                <w:rFonts w:ascii="Times New Roman" w:hAnsi="Times New Roman"/>
                <w:sz w:val="24"/>
                <w:szCs w:val="24"/>
              </w:rPr>
            </w:pPr>
            <w:r w:rsidRPr="00773E3E">
              <w:rPr>
                <w:rFonts w:ascii="Times New Roman" w:hAnsi="Times New Roman"/>
                <w:sz w:val="24"/>
                <w:szCs w:val="24"/>
              </w:rPr>
              <w:t xml:space="preserve">ГБУЗ АО </w:t>
            </w:r>
            <w:r w:rsidR="00464B15" w:rsidRPr="00773E3E">
              <w:rPr>
                <w:rFonts w:ascii="Times New Roman" w:hAnsi="Times New Roman"/>
                <w:sz w:val="24"/>
                <w:szCs w:val="24"/>
              </w:rPr>
              <w:t>«</w:t>
            </w:r>
            <w:r w:rsidRPr="00773E3E">
              <w:rPr>
                <w:rFonts w:ascii="Times New Roman" w:hAnsi="Times New Roman"/>
                <w:sz w:val="24"/>
                <w:szCs w:val="24"/>
              </w:rPr>
              <w:t>Онежская центральная районная больница</w:t>
            </w:r>
            <w:r w:rsidR="00464B15" w:rsidRPr="00773E3E">
              <w:rPr>
                <w:rFonts w:ascii="Times New Roman" w:hAnsi="Times New Roman"/>
                <w:sz w:val="24"/>
                <w:szCs w:val="24"/>
              </w:rPr>
              <w:t>»</w:t>
            </w:r>
          </w:p>
        </w:tc>
        <w:tc>
          <w:tcPr>
            <w:tcW w:w="2410" w:type="dxa"/>
            <w:tcBorders>
              <w:top w:val="nil"/>
              <w:left w:val="nil"/>
              <w:bottom w:val="single" w:sz="4" w:space="0" w:color="auto"/>
              <w:right w:val="single" w:sz="4" w:space="0" w:color="auto"/>
            </w:tcBorders>
            <w:shd w:val="clear" w:color="auto" w:fill="auto"/>
            <w:noWrap/>
            <w:vAlign w:val="center"/>
            <w:hideMark/>
          </w:tcPr>
          <w:p w:rsidR="007C7F08" w:rsidRPr="00773E3E" w:rsidRDefault="004034E4" w:rsidP="007C7F08">
            <w:pPr>
              <w:jc w:val="center"/>
              <w:rPr>
                <w:rFonts w:ascii="Times New Roman" w:hAnsi="Times New Roman"/>
                <w:sz w:val="24"/>
                <w:szCs w:val="24"/>
              </w:rPr>
            </w:pPr>
            <w:r>
              <w:rPr>
                <w:rFonts w:ascii="Times New Roman" w:hAnsi="Times New Roman"/>
                <w:sz w:val="24"/>
                <w:szCs w:val="24"/>
              </w:rPr>
              <w:t>50,7</w:t>
            </w:r>
          </w:p>
        </w:tc>
      </w:tr>
      <w:tr w:rsidR="00455062" w:rsidRPr="00773E3E" w:rsidTr="007C7F08">
        <w:trPr>
          <w:trHeight w:val="430"/>
        </w:trPr>
        <w:tc>
          <w:tcPr>
            <w:tcW w:w="7529" w:type="dxa"/>
            <w:tcBorders>
              <w:top w:val="nil"/>
              <w:left w:val="single" w:sz="4" w:space="0" w:color="auto"/>
              <w:bottom w:val="single" w:sz="4" w:space="0" w:color="auto"/>
              <w:right w:val="single" w:sz="4" w:space="0" w:color="auto"/>
            </w:tcBorders>
            <w:shd w:val="clear" w:color="auto" w:fill="auto"/>
            <w:vAlign w:val="center"/>
            <w:hideMark/>
          </w:tcPr>
          <w:p w:rsidR="00455062" w:rsidRPr="00773E3E" w:rsidRDefault="00455062" w:rsidP="004034E4">
            <w:pPr>
              <w:rPr>
                <w:rFonts w:ascii="Times New Roman" w:hAnsi="Times New Roman"/>
                <w:sz w:val="24"/>
                <w:szCs w:val="24"/>
              </w:rPr>
            </w:pPr>
            <w:r w:rsidRPr="00773E3E">
              <w:rPr>
                <w:rFonts w:ascii="Times New Roman" w:hAnsi="Times New Roman"/>
                <w:sz w:val="24"/>
                <w:szCs w:val="24"/>
              </w:rPr>
              <w:t xml:space="preserve">ГБУЗ АО </w:t>
            </w:r>
            <w:r w:rsidR="00464B15" w:rsidRPr="00773E3E">
              <w:rPr>
                <w:rFonts w:ascii="Times New Roman" w:hAnsi="Times New Roman"/>
                <w:sz w:val="24"/>
                <w:szCs w:val="24"/>
              </w:rPr>
              <w:t>«</w:t>
            </w:r>
            <w:proofErr w:type="spellStart"/>
            <w:r w:rsidRPr="00773E3E">
              <w:rPr>
                <w:rFonts w:ascii="Times New Roman" w:hAnsi="Times New Roman"/>
                <w:sz w:val="24"/>
                <w:szCs w:val="24"/>
              </w:rPr>
              <w:t>П</w:t>
            </w:r>
            <w:r w:rsidR="004034E4">
              <w:rPr>
                <w:rFonts w:ascii="Times New Roman" w:hAnsi="Times New Roman"/>
                <w:sz w:val="24"/>
                <w:szCs w:val="24"/>
              </w:rPr>
              <w:t>лесец</w:t>
            </w:r>
            <w:r w:rsidRPr="00773E3E">
              <w:rPr>
                <w:rFonts w:ascii="Times New Roman" w:hAnsi="Times New Roman"/>
                <w:sz w:val="24"/>
                <w:szCs w:val="24"/>
              </w:rPr>
              <w:t>кая</w:t>
            </w:r>
            <w:proofErr w:type="spellEnd"/>
            <w:r w:rsidRPr="00773E3E">
              <w:rPr>
                <w:rFonts w:ascii="Times New Roman" w:hAnsi="Times New Roman"/>
                <w:sz w:val="24"/>
                <w:szCs w:val="24"/>
              </w:rPr>
              <w:t xml:space="preserve"> центральная районная больница</w:t>
            </w:r>
            <w:r w:rsidR="00464B15" w:rsidRPr="00773E3E">
              <w:rPr>
                <w:rFonts w:ascii="Times New Roman" w:hAnsi="Times New Roman"/>
                <w:sz w:val="24"/>
                <w:szCs w:val="24"/>
              </w:rPr>
              <w:t>»</w:t>
            </w:r>
          </w:p>
        </w:tc>
        <w:tc>
          <w:tcPr>
            <w:tcW w:w="2410" w:type="dxa"/>
            <w:tcBorders>
              <w:top w:val="nil"/>
              <w:left w:val="nil"/>
              <w:bottom w:val="single" w:sz="4" w:space="0" w:color="auto"/>
              <w:right w:val="single" w:sz="4" w:space="0" w:color="auto"/>
            </w:tcBorders>
            <w:shd w:val="clear" w:color="auto" w:fill="auto"/>
            <w:noWrap/>
            <w:vAlign w:val="center"/>
            <w:hideMark/>
          </w:tcPr>
          <w:p w:rsidR="00455062" w:rsidRPr="00773E3E" w:rsidRDefault="004034E4" w:rsidP="00455062">
            <w:pPr>
              <w:jc w:val="center"/>
              <w:rPr>
                <w:rFonts w:ascii="Times New Roman" w:hAnsi="Times New Roman"/>
                <w:sz w:val="24"/>
                <w:szCs w:val="24"/>
              </w:rPr>
            </w:pPr>
            <w:r>
              <w:rPr>
                <w:rFonts w:ascii="Times New Roman" w:hAnsi="Times New Roman"/>
                <w:sz w:val="24"/>
                <w:szCs w:val="24"/>
              </w:rPr>
              <w:t>1 2</w:t>
            </w:r>
            <w:r w:rsidR="001429C2">
              <w:rPr>
                <w:rFonts w:ascii="Times New Roman" w:hAnsi="Times New Roman"/>
                <w:sz w:val="24"/>
                <w:szCs w:val="24"/>
              </w:rPr>
              <w:t>94</w:t>
            </w:r>
            <w:r>
              <w:rPr>
                <w:rFonts w:ascii="Times New Roman" w:hAnsi="Times New Roman"/>
                <w:sz w:val="24"/>
                <w:szCs w:val="24"/>
              </w:rPr>
              <w:t>,</w:t>
            </w:r>
            <w:r w:rsidR="001429C2">
              <w:rPr>
                <w:rFonts w:ascii="Times New Roman" w:hAnsi="Times New Roman"/>
                <w:sz w:val="24"/>
                <w:szCs w:val="24"/>
              </w:rPr>
              <w:t>2</w:t>
            </w:r>
          </w:p>
        </w:tc>
      </w:tr>
      <w:tr w:rsidR="00455062" w:rsidRPr="00773E3E" w:rsidTr="002F25FB">
        <w:trPr>
          <w:trHeight w:val="468"/>
        </w:trPr>
        <w:tc>
          <w:tcPr>
            <w:tcW w:w="7529" w:type="dxa"/>
            <w:tcBorders>
              <w:top w:val="nil"/>
              <w:left w:val="single" w:sz="4" w:space="0" w:color="auto"/>
              <w:bottom w:val="single" w:sz="4" w:space="0" w:color="auto"/>
              <w:right w:val="single" w:sz="4" w:space="0" w:color="auto"/>
            </w:tcBorders>
            <w:shd w:val="clear" w:color="auto" w:fill="auto"/>
            <w:vAlign w:val="center"/>
            <w:hideMark/>
          </w:tcPr>
          <w:p w:rsidR="00455062" w:rsidRPr="00773E3E" w:rsidRDefault="00455062" w:rsidP="007C7F08">
            <w:pPr>
              <w:rPr>
                <w:rFonts w:ascii="Times New Roman" w:hAnsi="Times New Roman"/>
                <w:sz w:val="24"/>
                <w:szCs w:val="24"/>
              </w:rPr>
            </w:pPr>
            <w:r w:rsidRPr="00773E3E">
              <w:rPr>
                <w:rFonts w:ascii="Times New Roman" w:hAnsi="Times New Roman"/>
                <w:sz w:val="24"/>
                <w:szCs w:val="24"/>
              </w:rPr>
              <w:t xml:space="preserve">ГБУЗ АО </w:t>
            </w:r>
            <w:r w:rsidR="00464B15" w:rsidRPr="00773E3E">
              <w:rPr>
                <w:rFonts w:ascii="Times New Roman" w:hAnsi="Times New Roman"/>
                <w:sz w:val="24"/>
                <w:szCs w:val="24"/>
              </w:rPr>
              <w:t>«</w:t>
            </w:r>
            <w:proofErr w:type="spellStart"/>
            <w:r w:rsidRPr="00773E3E">
              <w:rPr>
                <w:rFonts w:ascii="Times New Roman" w:hAnsi="Times New Roman"/>
                <w:sz w:val="24"/>
                <w:szCs w:val="24"/>
              </w:rPr>
              <w:t>Устьянская</w:t>
            </w:r>
            <w:proofErr w:type="spellEnd"/>
            <w:r w:rsidRPr="00773E3E">
              <w:rPr>
                <w:rFonts w:ascii="Times New Roman" w:hAnsi="Times New Roman"/>
                <w:sz w:val="24"/>
                <w:szCs w:val="24"/>
              </w:rPr>
              <w:t xml:space="preserve"> центральная районная больница</w:t>
            </w:r>
            <w:r w:rsidR="00464B15" w:rsidRPr="00773E3E">
              <w:rPr>
                <w:rFonts w:ascii="Times New Roman" w:hAnsi="Times New Roman"/>
                <w:sz w:val="24"/>
                <w:szCs w:val="24"/>
              </w:rPr>
              <w:t>»</w:t>
            </w:r>
          </w:p>
        </w:tc>
        <w:tc>
          <w:tcPr>
            <w:tcW w:w="2410" w:type="dxa"/>
            <w:tcBorders>
              <w:top w:val="nil"/>
              <w:left w:val="nil"/>
              <w:bottom w:val="single" w:sz="4" w:space="0" w:color="auto"/>
              <w:right w:val="single" w:sz="4" w:space="0" w:color="auto"/>
            </w:tcBorders>
            <w:shd w:val="clear" w:color="auto" w:fill="auto"/>
            <w:noWrap/>
            <w:vAlign w:val="center"/>
            <w:hideMark/>
          </w:tcPr>
          <w:p w:rsidR="00455062" w:rsidRPr="00773E3E" w:rsidRDefault="001429C2" w:rsidP="002F25FB">
            <w:pPr>
              <w:jc w:val="center"/>
              <w:rPr>
                <w:rFonts w:ascii="Times New Roman" w:hAnsi="Times New Roman"/>
                <w:sz w:val="24"/>
                <w:szCs w:val="24"/>
              </w:rPr>
            </w:pPr>
            <w:r>
              <w:rPr>
                <w:rFonts w:ascii="Times New Roman" w:hAnsi="Times New Roman"/>
                <w:sz w:val="24"/>
                <w:szCs w:val="24"/>
              </w:rPr>
              <w:t>371,0</w:t>
            </w:r>
          </w:p>
        </w:tc>
      </w:tr>
      <w:tr w:rsidR="00455062" w:rsidRPr="00773E3E" w:rsidTr="007C7F08">
        <w:trPr>
          <w:trHeight w:val="418"/>
        </w:trPr>
        <w:tc>
          <w:tcPr>
            <w:tcW w:w="7529" w:type="dxa"/>
            <w:tcBorders>
              <w:top w:val="nil"/>
              <w:left w:val="single" w:sz="4" w:space="0" w:color="auto"/>
              <w:bottom w:val="single" w:sz="4" w:space="0" w:color="auto"/>
              <w:right w:val="single" w:sz="4" w:space="0" w:color="auto"/>
            </w:tcBorders>
            <w:shd w:val="clear" w:color="auto" w:fill="auto"/>
            <w:vAlign w:val="center"/>
            <w:hideMark/>
          </w:tcPr>
          <w:p w:rsidR="00455062" w:rsidRPr="00773E3E" w:rsidRDefault="00455062" w:rsidP="007C7F08">
            <w:pPr>
              <w:rPr>
                <w:rFonts w:ascii="Times New Roman" w:hAnsi="Times New Roman"/>
                <w:sz w:val="24"/>
                <w:szCs w:val="24"/>
              </w:rPr>
            </w:pPr>
            <w:r w:rsidRPr="00773E3E">
              <w:rPr>
                <w:rFonts w:ascii="Times New Roman" w:hAnsi="Times New Roman"/>
                <w:sz w:val="24"/>
                <w:szCs w:val="24"/>
              </w:rPr>
              <w:t xml:space="preserve">ГБУЗ АО </w:t>
            </w:r>
            <w:r w:rsidR="00464B15" w:rsidRPr="00773E3E">
              <w:rPr>
                <w:rFonts w:ascii="Times New Roman" w:hAnsi="Times New Roman"/>
                <w:sz w:val="24"/>
                <w:szCs w:val="24"/>
              </w:rPr>
              <w:t>«</w:t>
            </w:r>
            <w:r w:rsidRPr="00773E3E">
              <w:rPr>
                <w:rFonts w:ascii="Times New Roman" w:hAnsi="Times New Roman"/>
                <w:sz w:val="24"/>
                <w:szCs w:val="24"/>
              </w:rPr>
              <w:t>Холмогорская центральная районная больница</w:t>
            </w:r>
            <w:r w:rsidR="00464B15" w:rsidRPr="00773E3E">
              <w:rPr>
                <w:rFonts w:ascii="Times New Roman" w:hAnsi="Times New Roman"/>
                <w:sz w:val="24"/>
                <w:szCs w:val="24"/>
              </w:rPr>
              <w:t>»</w:t>
            </w:r>
          </w:p>
        </w:tc>
        <w:tc>
          <w:tcPr>
            <w:tcW w:w="2410" w:type="dxa"/>
            <w:tcBorders>
              <w:top w:val="nil"/>
              <w:left w:val="nil"/>
              <w:bottom w:val="single" w:sz="4" w:space="0" w:color="auto"/>
              <w:right w:val="single" w:sz="4" w:space="0" w:color="auto"/>
            </w:tcBorders>
            <w:shd w:val="clear" w:color="auto" w:fill="auto"/>
            <w:noWrap/>
            <w:vAlign w:val="center"/>
            <w:hideMark/>
          </w:tcPr>
          <w:p w:rsidR="00455062" w:rsidRPr="00773E3E" w:rsidRDefault="003E0F13" w:rsidP="007C7F08">
            <w:pPr>
              <w:jc w:val="center"/>
              <w:rPr>
                <w:rFonts w:ascii="Times New Roman" w:hAnsi="Times New Roman"/>
                <w:sz w:val="24"/>
                <w:szCs w:val="24"/>
              </w:rPr>
            </w:pPr>
            <w:r>
              <w:rPr>
                <w:rFonts w:ascii="Times New Roman" w:hAnsi="Times New Roman"/>
                <w:sz w:val="24"/>
                <w:szCs w:val="24"/>
              </w:rPr>
              <w:t>442,9</w:t>
            </w:r>
          </w:p>
        </w:tc>
      </w:tr>
      <w:tr w:rsidR="004034E4" w:rsidRPr="00773E3E" w:rsidTr="007C7F08">
        <w:trPr>
          <w:trHeight w:val="418"/>
        </w:trPr>
        <w:tc>
          <w:tcPr>
            <w:tcW w:w="7529" w:type="dxa"/>
            <w:tcBorders>
              <w:top w:val="nil"/>
              <w:left w:val="single" w:sz="4" w:space="0" w:color="auto"/>
              <w:bottom w:val="single" w:sz="4" w:space="0" w:color="auto"/>
              <w:right w:val="single" w:sz="4" w:space="0" w:color="auto"/>
            </w:tcBorders>
            <w:shd w:val="clear" w:color="auto" w:fill="auto"/>
            <w:vAlign w:val="center"/>
            <w:hideMark/>
          </w:tcPr>
          <w:p w:rsidR="004034E4" w:rsidRPr="00773E3E" w:rsidRDefault="004034E4" w:rsidP="004034E4">
            <w:pPr>
              <w:rPr>
                <w:rFonts w:ascii="Times New Roman" w:hAnsi="Times New Roman"/>
                <w:sz w:val="24"/>
                <w:szCs w:val="24"/>
              </w:rPr>
            </w:pPr>
            <w:r w:rsidRPr="00773E3E">
              <w:rPr>
                <w:rFonts w:ascii="Times New Roman" w:hAnsi="Times New Roman"/>
                <w:sz w:val="24"/>
                <w:szCs w:val="24"/>
              </w:rPr>
              <w:t>ГБУЗ АО «</w:t>
            </w:r>
            <w:r>
              <w:rPr>
                <w:rFonts w:ascii="Times New Roman" w:hAnsi="Times New Roman"/>
                <w:sz w:val="24"/>
                <w:szCs w:val="24"/>
              </w:rPr>
              <w:t>Шенку</w:t>
            </w:r>
            <w:r w:rsidRPr="00773E3E">
              <w:rPr>
                <w:rFonts w:ascii="Times New Roman" w:hAnsi="Times New Roman"/>
                <w:sz w:val="24"/>
                <w:szCs w:val="24"/>
              </w:rPr>
              <w:t>рская центральная районная больница</w:t>
            </w:r>
            <w:r>
              <w:rPr>
                <w:rFonts w:ascii="Times New Roman" w:hAnsi="Times New Roman"/>
                <w:sz w:val="24"/>
                <w:szCs w:val="24"/>
              </w:rPr>
              <w:t xml:space="preserve"> им. Н.Н. </w:t>
            </w:r>
            <w:proofErr w:type="spellStart"/>
            <w:r>
              <w:rPr>
                <w:rFonts w:ascii="Times New Roman" w:hAnsi="Times New Roman"/>
                <w:sz w:val="24"/>
                <w:szCs w:val="24"/>
              </w:rPr>
              <w:t>Приорова</w:t>
            </w:r>
            <w:proofErr w:type="spellEnd"/>
            <w:r w:rsidRPr="00773E3E">
              <w:rPr>
                <w:rFonts w:ascii="Times New Roman" w:hAnsi="Times New Roman"/>
                <w:sz w:val="24"/>
                <w:szCs w:val="24"/>
              </w:rPr>
              <w:t>»</w:t>
            </w:r>
          </w:p>
        </w:tc>
        <w:tc>
          <w:tcPr>
            <w:tcW w:w="2410" w:type="dxa"/>
            <w:tcBorders>
              <w:top w:val="nil"/>
              <w:left w:val="nil"/>
              <w:bottom w:val="single" w:sz="4" w:space="0" w:color="auto"/>
              <w:right w:val="single" w:sz="4" w:space="0" w:color="auto"/>
            </w:tcBorders>
            <w:shd w:val="clear" w:color="auto" w:fill="auto"/>
            <w:noWrap/>
            <w:vAlign w:val="center"/>
            <w:hideMark/>
          </w:tcPr>
          <w:p w:rsidR="004034E4" w:rsidRDefault="003E0F13" w:rsidP="007C7F08">
            <w:pPr>
              <w:jc w:val="center"/>
              <w:rPr>
                <w:rFonts w:ascii="Times New Roman" w:hAnsi="Times New Roman"/>
                <w:sz w:val="24"/>
                <w:szCs w:val="24"/>
              </w:rPr>
            </w:pPr>
            <w:r>
              <w:rPr>
                <w:rFonts w:ascii="Times New Roman" w:hAnsi="Times New Roman"/>
                <w:sz w:val="24"/>
                <w:szCs w:val="24"/>
              </w:rPr>
              <w:t>927,6</w:t>
            </w:r>
          </w:p>
        </w:tc>
      </w:tr>
      <w:tr w:rsidR="00455062" w:rsidRPr="00773E3E" w:rsidTr="00455062">
        <w:trPr>
          <w:trHeight w:val="503"/>
        </w:trPr>
        <w:tc>
          <w:tcPr>
            <w:tcW w:w="7529" w:type="dxa"/>
            <w:tcBorders>
              <w:top w:val="nil"/>
              <w:left w:val="single" w:sz="4" w:space="0" w:color="auto"/>
              <w:bottom w:val="single" w:sz="4" w:space="0" w:color="auto"/>
              <w:right w:val="single" w:sz="4" w:space="0" w:color="auto"/>
            </w:tcBorders>
            <w:shd w:val="clear" w:color="auto" w:fill="auto"/>
            <w:vAlign w:val="center"/>
            <w:hideMark/>
          </w:tcPr>
          <w:p w:rsidR="00455062" w:rsidRPr="00773E3E" w:rsidRDefault="00455062" w:rsidP="00455062">
            <w:pPr>
              <w:rPr>
                <w:rFonts w:ascii="Times New Roman" w:hAnsi="Times New Roman"/>
                <w:sz w:val="24"/>
                <w:szCs w:val="24"/>
              </w:rPr>
            </w:pPr>
            <w:r w:rsidRPr="00773E3E">
              <w:rPr>
                <w:rFonts w:ascii="Times New Roman" w:hAnsi="Times New Roman"/>
                <w:sz w:val="24"/>
                <w:szCs w:val="24"/>
              </w:rPr>
              <w:t xml:space="preserve">ГБУЗ АО </w:t>
            </w:r>
            <w:r w:rsidR="00464B15" w:rsidRPr="00773E3E">
              <w:rPr>
                <w:rFonts w:ascii="Times New Roman" w:hAnsi="Times New Roman"/>
                <w:sz w:val="24"/>
                <w:szCs w:val="24"/>
              </w:rPr>
              <w:t>«</w:t>
            </w:r>
            <w:proofErr w:type="spellStart"/>
            <w:r w:rsidRPr="00773E3E">
              <w:rPr>
                <w:rFonts w:ascii="Times New Roman" w:hAnsi="Times New Roman"/>
                <w:sz w:val="24"/>
                <w:szCs w:val="24"/>
              </w:rPr>
              <w:t>Яренская</w:t>
            </w:r>
            <w:proofErr w:type="spellEnd"/>
            <w:r w:rsidRPr="00773E3E">
              <w:rPr>
                <w:rFonts w:ascii="Times New Roman" w:hAnsi="Times New Roman"/>
                <w:sz w:val="24"/>
                <w:szCs w:val="24"/>
              </w:rPr>
              <w:t xml:space="preserve"> центральная районная больница</w:t>
            </w:r>
            <w:r w:rsidR="00464B15" w:rsidRPr="00773E3E">
              <w:rPr>
                <w:rFonts w:ascii="Times New Roman" w:hAnsi="Times New Roman"/>
                <w:sz w:val="24"/>
                <w:szCs w:val="24"/>
              </w:rPr>
              <w:t>»</w:t>
            </w:r>
          </w:p>
        </w:tc>
        <w:tc>
          <w:tcPr>
            <w:tcW w:w="2410" w:type="dxa"/>
            <w:tcBorders>
              <w:top w:val="nil"/>
              <w:left w:val="nil"/>
              <w:bottom w:val="single" w:sz="4" w:space="0" w:color="auto"/>
              <w:right w:val="single" w:sz="4" w:space="0" w:color="auto"/>
            </w:tcBorders>
            <w:shd w:val="clear" w:color="auto" w:fill="auto"/>
            <w:noWrap/>
            <w:vAlign w:val="center"/>
            <w:hideMark/>
          </w:tcPr>
          <w:p w:rsidR="003E0F13" w:rsidRPr="00773E3E" w:rsidRDefault="003E0F13" w:rsidP="003E0F13">
            <w:pPr>
              <w:jc w:val="center"/>
              <w:rPr>
                <w:rFonts w:ascii="Times New Roman" w:hAnsi="Times New Roman"/>
                <w:sz w:val="24"/>
                <w:szCs w:val="24"/>
              </w:rPr>
            </w:pPr>
            <w:r>
              <w:rPr>
                <w:rFonts w:ascii="Times New Roman" w:hAnsi="Times New Roman"/>
                <w:sz w:val="24"/>
                <w:szCs w:val="24"/>
              </w:rPr>
              <w:t>128,6</w:t>
            </w:r>
          </w:p>
        </w:tc>
      </w:tr>
      <w:tr w:rsidR="00455062" w:rsidRPr="00773E3E" w:rsidTr="007C7F08">
        <w:trPr>
          <w:trHeight w:val="373"/>
        </w:trPr>
        <w:tc>
          <w:tcPr>
            <w:tcW w:w="7529" w:type="dxa"/>
            <w:tcBorders>
              <w:top w:val="nil"/>
              <w:left w:val="single" w:sz="4" w:space="0" w:color="auto"/>
              <w:bottom w:val="single" w:sz="4" w:space="0" w:color="auto"/>
              <w:right w:val="single" w:sz="4" w:space="0" w:color="auto"/>
            </w:tcBorders>
            <w:shd w:val="clear" w:color="auto" w:fill="auto"/>
            <w:noWrap/>
            <w:vAlign w:val="bottom"/>
            <w:hideMark/>
          </w:tcPr>
          <w:p w:rsidR="00455062" w:rsidRPr="00773E3E" w:rsidRDefault="00455062" w:rsidP="007C7F08">
            <w:pPr>
              <w:rPr>
                <w:rFonts w:ascii="Times New Roman" w:hAnsi="Times New Roman"/>
                <w:b/>
                <w:bCs/>
                <w:color w:val="000000"/>
                <w:sz w:val="24"/>
                <w:szCs w:val="24"/>
              </w:rPr>
            </w:pPr>
            <w:r w:rsidRPr="00773E3E">
              <w:rPr>
                <w:rFonts w:ascii="Times New Roman" w:hAnsi="Times New Roman"/>
                <w:b/>
                <w:bCs/>
                <w:color w:val="000000"/>
                <w:sz w:val="24"/>
                <w:szCs w:val="24"/>
              </w:rPr>
              <w:t>ИТОГО</w:t>
            </w:r>
          </w:p>
        </w:tc>
        <w:tc>
          <w:tcPr>
            <w:tcW w:w="2410" w:type="dxa"/>
            <w:tcBorders>
              <w:top w:val="nil"/>
              <w:left w:val="nil"/>
              <w:bottom w:val="single" w:sz="4" w:space="0" w:color="auto"/>
              <w:right w:val="single" w:sz="4" w:space="0" w:color="auto"/>
            </w:tcBorders>
            <w:shd w:val="clear" w:color="auto" w:fill="auto"/>
            <w:noWrap/>
            <w:vAlign w:val="bottom"/>
            <w:hideMark/>
          </w:tcPr>
          <w:p w:rsidR="00455062" w:rsidRPr="00773E3E" w:rsidRDefault="003E0F13" w:rsidP="007C7F08">
            <w:pPr>
              <w:jc w:val="center"/>
              <w:rPr>
                <w:rFonts w:ascii="Times New Roman" w:hAnsi="Times New Roman"/>
                <w:b/>
                <w:bCs/>
                <w:color w:val="000000"/>
                <w:sz w:val="24"/>
                <w:szCs w:val="24"/>
              </w:rPr>
            </w:pPr>
            <w:r>
              <w:rPr>
                <w:rFonts w:ascii="Times New Roman" w:hAnsi="Times New Roman"/>
                <w:b/>
                <w:bCs/>
                <w:color w:val="000000"/>
                <w:sz w:val="24"/>
                <w:szCs w:val="24"/>
              </w:rPr>
              <w:t>13</w:t>
            </w:r>
            <w:r w:rsidR="004034E4">
              <w:rPr>
                <w:rFonts w:ascii="Times New Roman" w:hAnsi="Times New Roman"/>
                <w:b/>
                <w:bCs/>
                <w:color w:val="000000"/>
                <w:sz w:val="24"/>
                <w:szCs w:val="24"/>
              </w:rPr>
              <w:t> </w:t>
            </w:r>
            <w:r>
              <w:rPr>
                <w:rFonts w:ascii="Times New Roman" w:hAnsi="Times New Roman"/>
                <w:b/>
                <w:bCs/>
                <w:color w:val="000000"/>
                <w:sz w:val="24"/>
                <w:szCs w:val="24"/>
              </w:rPr>
              <w:t>531</w:t>
            </w:r>
            <w:r w:rsidR="004034E4">
              <w:rPr>
                <w:rFonts w:ascii="Times New Roman" w:hAnsi="Times New Roman"/>
                <w:b/>
                <w:bCs/>
                <w:color w:val="000000"/>
                <w:sz w:val="24"/>
                <w:szCs w:val="24"/>
              </w:rPr>
              <w:t>,</w:t>
            </w:r>
            <w:r>
              <w:rPr>
                <w:rFonts w:ascii="Times New Roman" w:hAnsi="Times New Roman"/>
                <w:b/>
                <w:bCs/>
                <w:color w:val="000000"/>
                <w:sz w:val="24"/>
                <w:szCs w:val="24"/>
              </w:rPr>
              <w:t>9</w:t>
            </w:r>
          </w:p>
        </w:tc>
      </w:tr>
    </w:tbl>
    <w:p w:rsidR="007C7F08" w:rsidRPr="00773E3E" w:rsidRDefault="007C7F08" w:rsidP="007C7F08">
      <w:pPr>
        <w:jc w:val="right"/>
        <w:rPr>
          <w:rFonts w:ascii="Times New Roman" w:hAnsi="Times New Roman"/>
          <w:sz w:val="24"/>
          <w:szCs w:val="24"/>
        </w:rPr>
        <w:sectPr w:rsidR="007C7F08" w:rsidRPr="00773E3E" w:rsidSect="007C7F08">
          <w:footnotePr>
            <w:numRestart w:val="eachSect"/>
          </w:footnotePr>
          <w:endnotePr>
            <w:numFmt w:val="decimal"/>
            <w:numRestart w:val="eachSect"/>
          </w:endnotePr>
          <w:type w:val="continuous"/>
          <w:pgSz w:w="11906" w:h="16838"/>
          <w:pgMar w:top="1134" w:right="567" w:bottom="1134" w:left="1418" w:header="720" w:footer="720" w:gutter="0"/>
          <w:cols w:space="720"/>
          <w:docGrid w:linePitch="381"/>
        </w:sectPr>
      </w:pPr>
    </w:p>
    <w:p w:rsidR="00014B2C" w:rsidRPr="00773E3E" w:rsidRDefault="00014B2C" w:rsidP="00014B2C">
      <w:pPr>
        <w:jc w:val="right"/>
        <w:rPr>
          <w:rFonts w:ascii="Times New Roman" w:hAnsi="Times New Roman"/>
          <w:sz w:val="24"/>
          <w:szCs w:val="24"/>
        </w:rPr>
        <w:sectPr w:rsidR="00014B2C" w:rsidRPr="00773E3E" w:rsidSect="00A93152">
          <w:footnotePr>
            <w:numRestart w:val="eachSect"/>
          </w:footnotePr>
          <w:endnotePr>
            <w:numFmt w:val="decimal"/>
            <w:numRestart w:val="eachSect"/>
          </w:endnotePr>
          <w:type w:val="continuous"/>
          <w:pgSz w:w="11906" w:h="16838"/>
          <w:pgMar w:top="1134" w:right="567" w:bottom="1134" w:left="1418" w:header="720" w:footer="720" w:gutter="0"/>
          <w:cols w:space="720"/>
          <w:docGrid w:linePitch="381"/>
        </w:sectPr>
      </w:pPr>
    </w:p>
    <w:p w:rsidR="002D2FB6" w:rsidRPr="00E954C6" w:rsidRDefault="002D2FB6" w:rsidP="0036173C">
      <w:pPr>
        <w:ind w:left="4536"/>
        <w:jc w:val="center"/>
        <w:rPr>
          <w:rFonts w:ascii="Times New Roman" w:hAnsi="Times New Roman"/>
          <w:sz w:val="24"/>
          <w:szCs w:val="24"/>
        </w:rPr>
      </w:pPr>
      <w:r w:rsidRPr="00E954C6">
        <w:rPr>
          <w:rFonts w:ascii="Times New Roman" w:hAnsi="Times New Roman"/>
          <w:sz w:val="24"/>
          <w:szCs w:val="24"/>
        </w:rPr>
        <w:lastRenderedPageBreak/>
        <w:t>Приложение № 2 к пояснительной записке</w:t>
      </w:r>
    </w:p>
    <w:p w:rsidR="002D2FB6" w:rsidRPr="00E954C6" w:rsidRDefault="002D2FB6" w:rsidP="0036173C">
      <w:pPr>
        <w:ind w:left="4536"/>
        <w:jc w:val="center"/>
        <w:rPr>
          <w:rFonts w:ascii="Times New Roman" w:hAnsi="Times New Roman"/>
          <w:sz w:val="24"/>
          <w:szCs w:val="24"/>
        </w:rPr>
      </w:pPr>
      <w:r w:rsidRPr="00E954C6">
        <w:rPr>
          <w:rFonts w:ascii="Times New Roman" w:hAnsi="Times New Roman"/>
          <w:sz w:val="24"/>
          <w:szCs w:val="24"/>
        </w:rPr>
        <w:t>к отчёту об исполнении бюджета территориального</w:t>
      </w:r>
    </w:p>
    <w:p w:rsidR="002D2FB6" w:rsidRPr="00E954C6" w:rsidRDefault="002D2FB6" w:rsidP="0036173C">
      <w:pPr>
        <w:ind w:left="4536"/>
        <w:jc w:val="center"/>
        <w:rPr>
          <w:rFonts w:ascii="Times New Roman" w:hAnsi="Times New Roman"/>
          <w:sz w:val="24"/>
          <w:szCs w:val="24"/>
        </w:rPr>
      </w:pPr>
      <w:r w:rsidRPr="00E954C6">
        <w:rPr>
          <w:rFonts w:ascii="Times New Roman" w:hAnsi="Times New Roman"/>
          <w:sz w:val="24"/>
          <w:szCs w:val="24"/>
        </w:rPr>
        <w:t>фонда обязательного медицинского страхования</w:t>
      </w:r>
    </w:p>
    <w:p w:rsidR="002D2FB6" w:rsidRPr="00E954C6" w:rsidRDefault="002D2FB6" w:rsidP="0036173C">
      <w:pPr>
        <w:ind w:left="4536"/>
        <w:jc w:val="center"/>
        <w:rPr>
          <w:rFonts w:ascii="Times New Roman" w:hAnsi="Times New Roman"/>
          <w:sz w:val="24"/>
          <w:szCs w:val="24"/>
        </w:rPr>
      </w:pPr>
      <w:r w:rsidRPr="00E954C6">
        <w:rPr>
          <w:rFonts w:ascii="Times New Roman" w:hAnsi="Times New Roman"/>
          <w:sz w:val="24"/>
          <w:szCs w:val="24"/>
        </w:rPr>
        <w:t xml:space="preserve">Архангельской области за </w:t>
      </w:r>
      <w:r w:rsidR="007A03B8">
        <w:rPr>
          <w:rFonts w:ascii="Times New Roman" w:hAnsi="Times New Roman"/>
          <w:sz w:val="24"/>
          <w:szCs w:val="24"/>
        </w:rPr>
        <w:t>девять месяцев</w:t>
      </w:r>
      <w:r w:rsidRPr="00E954C6">
        <w:rPr>
          <w:rFonts w:ascii="Times New Roman" w:hAnsi="Times New Roman"/>
          <w:sz w:val="24"/>
          <w:szCs w:val="24"/>
        </w:rPr>
        <w:t xml:space="preserve"> 2021 года</w:t>
      </w:r>
    </w:p>
    <w:p w:rsidR="002D2FB6" w:rsidRPr="00E954C6" w:rsidRDefault="002D2FB6" w:rsidP="002D2FB6">
      <w:pPr>
        <w:contextualSpacing/>
        <w:jc w:val="right"/>
        <w:rPr>
          <w:rFonts w:ascii="Times New Roman" w:hAnsi="Times New Roman"/>
          <w:spacing w:val="-2"/>
        </w:rPr>
      </w:pPr>
    </w:p>
    <w:p w:rsidR="002D2FB6" w:rsidRPr="00E954C6" w:rsidRDefault="002D2FB6" w:rsidP="002D2FB6">
      <w:pPr>
        <w:ind w:right="-144"/>
        <w:jc w:val="center"/>
        <w:rPr>
          <w:rFonts w:ascii="Times New Roman" w:hAnsi="Times New Roman"/>
          <w:b/>
          <w:sz w:val="24"/>
          <w:szCs w:val="28"/>
        </w:rPr>
      </w:pPr>
      <w:r w:rsidRPr="00E954C6">
        <w:rPr>
          <w:rFonts w:ascii="Times New Roman" w:hAnsi="Times New Roman"/>
          <w:b/>
          <w:sz w:val="24"/>
          <w:szCs w:val="28"/>
        </w:rPr>
        <w:t xml:space="preserve">Расшифровка расходов на финансовое обеспечение мероприятий </w:t>
      </w:r>
    </w:p>
    <w:p w:rsidR="002D2FB6" w:rsidRPr="00E954C6" w:rsidRDefault="002D2FB6" w:rsidP="002D2FB6">
      <w:pPr>
        <w:ind w:right="-144"/>
        <w:jc w:val="center"/>
        <w:rPr>
          <w:rFonts w:ascii="Times New Roman" w:hAnsi="Times New Roman"/>
          <w:b/>
          <w:sz w:val="24"/>
          <w:szCs w:val="28"/>
        </w:rPr>
      </w:pPr>
      <w:r w:rsidRPr="00E954C6">
        <w:rPr>
          <w:rFonts w:ascii="Times New Roman" w:hAnsi="Times New Roman"/>
          <w:b/>
          <w:sz w:val="24"/>
          <w:szCs w:val="28"/>
        </w:rPr>
        <w:t>по организации дополнительного профессионального образования</w:t>
      </w:r>
    </w:p>
    <w:p w:rsidR="002D2FB6" w:rsidRPr="00E954C6" w:rsidRDefault="002D2FB6" w:rsidP="002D2FB6">
      <w:pPr>
        <w:ind w:right="-144"/>
        <w:jc w:val="center"/>
        <w:rPr>
          <w:rFonts w:ascii="Times New Roman" w:hAnsi="Times New Roman"/>
          <w:b/>
          <w:sz w:val="24"/>
          <w:szCs w:val="28"/>
        </w:rPr>
      </w:pPr>
      <w:r w:rsidRPr="00E954C6">
        <w:rPr>
          <w:rFonts w:ascii="Times New Roman" w:hAnsi="Times New Roman"/>
          <w:b/>
          <w:sz w:val="24"/>
          <w:szCs w:val="28"/>
        </w:rPr>
        <w:t>медицинских работников по программам повышения квалификации</w:t>
      </w:r>
    </w:p>
    <w:p w:rsidR="002D2FB6" w:rsidRPr="00E954C6" w:rsidRDefault="002D2FB6" w:rsidP="002D2FB6">
      <w:pPr>
        <w:ind w:right="-144"/>
        <w:jc w:val="center"/>
        <w:rPr>
          <w:rFonts w:ascii="Times New Roman" w:hAnsi="Times New Roman"/>
          <w:b/>
          <w:sz w:val="24"/>
          <w:szCs w:val="28"/>
        </w:rPr>
      </w:pPr>
      <w:r w:rsidRPr="00E954C6">
        <w:rPr>
          <w:rFonts w:ascii="Times New Roman" w:hAnsi="Times New Roman"/>
          <w:b/>
          <w:sz w:val="24"/>
          <w:szCs w:val="28"/>
        </w:rPr>
        <w:t>из средств нормированного страхового запаса территориального фонда</w:t>
      </w:r>
    </w:p>
    <w:p w:rsidR="002D2FB6" w:rsidRPr="00E954C6" w:rsidRDefault="002D2FB6" w:rsidP="002D2FB6">
      <w:pPr>
        <w:jc w:val="center"/>
        <w:rPr>
          <w:rFonts w:ascii="Times New Roman" w:hAnsi="Times New Roman"/>
          <w:b/>
          <w:sz w:val="24"/>
          <w:szCs w:val="28"/>
        </w:rPr>
      </w:pPr>
      <w:r w:rsidRPr="00E954C6">
        <w:rPr>
          <w:rFonts w:ascii="Times New Roman" w:hAnsi="Times New Roman"/>
          <w:b/>
          <w:sz w:val="24"/>
          <w:szCs w:val="28"/>
        </w:rPr>
        <w:t xml:space="preserve">за </w:t>
      </w:r>
      <w:r w:rsidR="007A03B8">
        <w:rPr>
          <w:rFonts w:ascii="Times New Roman" w:hAnsi="Times New Roman"/>
          <w:b/>
          <w:sz w:val="24"/>
          <w:szCs w:val="28"/>
        </w:rPr>
        <w:t>девять месяцев</w:t>
      </w:r>
      <w:r w:rsidRPr="00E954C6">
        <w:rPr>
          <w:rFonts w:ascii="Times New Roman" w:hAnsi="Times New Roman"/>
          <w:b/>
          <w:sz w:val="24"/>
          <w:szCs w:val="28"/>
        </w:rPr>
        <w:t xml:space="preserve"> 2021 года</w:t>
      </w:r>
    </w:p>
    <w:p w:rsidR="002D2FB6" w:rsidRPr="00E954C6" w:rsidRDefault="002D2FB6" w:rsidP="002D2FB6">
      <w:pPr>
        <w:contextualSpacing/>
        <w:jc w:val="both"/>
        <w:rPr>
          <w:rFonts w:ascii="Times New Roman" w:hAnsi="Times New Roman"/>
          <w:spacing w:val="-2"/>
          <w:sz w:val="16"/>
          <w:szCs w:val="16"/>
        </w:rPr>
      </w:pPr>
    </w:p>
    <w:tbl>
      <w:tblPr>
        <w:tblW w:w="9939" w:type="dxa"/>
        <w:tblInd w:w="92" w:type="dxa"/>
        <w:tblLayout w:type="fixed"/>
        <w:tblCellMar>
          <w:left w:w="17" w:type="dxa"/>
          <w:right w:w="17" w:type="dxa"/>
        </w:tblCellMar>
        <w:tblLook w:val="04A0" w:firstRow="1" w:lastRow="0" w:firstColumn="1" w:lastColumn="0" w:noHBand="0" w:noVBand="1"/>
      </w:tblPr>
      <w:tblGrid>
        <w:gridCol w:w="4694"/>
        <w:gridCol w:w="709"/>
        <w:gridCol w:w="1417"/>
        <w:gridCol w:w="851"/>
        <w:gridCol w:w="1134"/>
        <w:gridCol w:w="1134"/>
      </w:tblGrid>
      <w:tr w:rsidR="002D2FB6" w:rsidRPr="00E954C6" w:rsidTr="002D2FB6">
        <w:trPr>
          <w:trHeight w:val="961"/>
        </w:trPr>
        <w:tc>
          <w:tcPr>
            <w:tcW w:w="4694" w:type="dxa"/>
            <w:vMerge w:val="restart"/>
            <w:tcBorders>
              <w:top w:val="single" w:sz="4" w:space="0" w:color="auto"/>
              <w:left w:val="single" w:sz="4" w:space="0" w:color="auto"/>
              <w:right w:val="single" w:sz="4" w:space="0" w:color="auto"/>
            </w:tcBorders>
            <w:vAlign w:val="center"/>
            <w:hideMark/>
          </w:tcPr>
          <w:p w:rsidR="002D2FB6" w:rsidRPr="00E954C6" w:rsidRDefault="002D2FB6" w:rsidP="002D2FB6">
            <w:pPr>
              <w:jc w:val="center"/>
              <w:rPr>
                <w:rFonts w:ascii="Times New Roman" w:hAnsi="Times New Roman"/>
                <w:color w:val="000000"/>
                <w:sz w:val="24"/>
                <w:szCs w:val="24"/>
              </w:rPr>
            </w:pPr>
            <w:r w:rsidRPr="00E954C6">
              <w:rPr>
                <w:rFonts w:ascii="Times New Roman" w:hAnsi="Times New Roman"/>
                <w:color w:val="000000"/>
                <w:sz w:val="24"/>
                <w:szCs w:val="24"/>
              </w:rPr>
              <w:t>Наименование медицинской организации</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2D2FB6" w:rsidRPr="00E954C6" w:rsidRDefault="002D2FB6" w:rsidP="002D2FB6">
            <w:pPr>
              <w:jc w:val="center"/>
              <w:rPr>
                <w:rFonts w:ascii="Times New Roman" w:hAnsi="Times New Roman"/>
                <w:color w:val="000000"/>
                <w:sz w:val="24"/>
                <w:szCs w:val="24"/>
              </w:rPr>
            </w:pPr>
            <w:r w:rsidRPr="00E954C6">
              <w:rPr>
                <w:rFonts w:ascii="Times New Roman" w:hAnsi="Times New Roman"/>
                <w:color w:val="000000"/>
                <w:sz w:val="24"/>
                <w:szCs w:val="24"/>
              </w:rPr>
              <w:t>Утверждено планом мероприятий</w:t>
            </w:r>
          </w:p>
        </w:tc>
        <w:tc>
          <w:tcPr>
            <w:tcW w:w="3119" w:type="dxa"/>
            <w:gridSpan w:val="3"/>
            <w:tcBorders>
              <w:top w:val="single" w:sz="4" w:space="0" w:color="auto"/>
              <w:left w:val="nil"/>
              <w:bottom w:val="single" w:sz="4" w:space="0" w:color="auto"/>
              <w:right w:val="single" w:sz="4" w:space="0" w:color="auto"/>
            </w:tcBorders>
            <w:vAlign w:val="center"/>
          </w:tcPr>
          <w:p w:rsidR="002D2FB6" w:rsidRPr="00E954C6" w:rsidRDefault="002D2FB6" w:rsidP="002D2FB6">
            <w:pPr>
              <w:jc w:val="center"/>
              <w:rPr>
                <w:rFonts w:ascii="Times New Roman" w:hAnsi="Times New Roman"/>
                <w:color w:val="000000"/>
                <w:sz w:val="24"/>
                <w:szCs w:val="24"/>
              </w:rPr>
            </w:pPr>
            <w:r w:rsidRPr="00E954C6">
              <w:rPr>
                <w:rFonts w:ascii="Times New Roman" w:hAnsi="Times New Roman"/>
                <w:color w:val="000000"/>
                <w:sz w:val="24"/>
                <w:szCs w:val="24"/>
              </w:rPr>
              <w:t>Исполнено</w:t>
            </w:r>
          </w:p>
        </w:tc>
      </w:tr>
      <w:tr w:rsidR="002D2FB6" w:rsidRPr="00E954C6" w:rsidTr="002D2FB6">
        <w:trPr>
          <w:trHeight w:val="228"/>
        </w:trPr>
        <w:tc>
          <w:tcPr>
            <w:tcW w:w="4694" w:type="dxa"/>
            <w:vMerge/>
            <w:tcBorders>
              <w:left w:val="single" w:sz="4" w:space="0" w:color="auto"/>
              <w:bottom w:val="single" w:sz="4" w:space="0" w:color="auto"/>
              <w:right w:val="single" w:sz="4" w:space="0" w:color="auto"/>
            </w:tcBorders>
            <w:shd w:val="clear" w:color="auto" w:fill="auto"/>
            <w:vAlign w:val="center"/>
            <w:hideMark/>
          </w:tcPr>
          <w:p w:rsidR="002D2FB6" w:rsidRPr="00E954C6" w:rsidRDefault="002D2FB6" w:rsidP="002D2FB6">
            <w:pPr>
              <w:jc w:val="center"/>
              <w:rPr>
                <w:rFonts w:ascii="Times New Roman" w:hAnsi="Times New Roman"/>
                <w:color w:val="000000"/>
                <w:sz w:val="24"/>
                <w:szCs w:val="24"/>
              </w:rPr>
            </w:pPr>
          </w:p>
        </w:tc>
        <w:tc>
          <w:tcPr>
            <w:tcW w:w="709" w:type="dxa"/>
            <w:tcBorders>
              <w:top w:val="nil"/>
              <w:left w:val="nil"/>
              <w:bottom w:val="single" w:sz="4" w:space="0" w:color="auto"/>
              <w:right w:val="single" w:sz="4" w:space="0" w:color="auto"/>
            </w:tcBorders>
            <w:shd w:val="clear" w:color="auto" w:fill="auto"/>
            <w:vAlign w:val="center"/>
            <w:hideMark/>
          </w:tcPr>
          <w:p w:rsidR="002D2FB6" w:rsidRPr="00E954C6" w:rsidRDefault="002D2FB6" w:rsidP="002D2FB6">
            <w:pPr>
              <w:jc w:val="center"/>
              <w:rPr>
                <w:rFonts w:ascii="Times New Roman" w:hAnsi="Times New Roman"/>
                <w:color w:val="000000"/>
                <w:sz w:val="24"/>
                <w:szCs w:val="24"/>
              </w:rPr>
            </w:pPr>
            <w:r w:rsidRPr="00E954C6">
              <w:rPr>
                <w:rFonts w:ascii="Times New Roman" w:hAnsi="Times New Roman"/>
                <w:color w:val="000000"/>
                <w:sz w:val="24"/>
                <w:szCs w:val="24"/>
              </w:rPr>
              <w:t>чел.</w:t>
            </w:r>
          </w:p>
        </w:tc>
        <w:tc>
          <w:tcPr>
            <w:tcW w:w="1417" w:type="dxa"/>
            <w:tcBorders>
              <w:top w:val="nil"/>
              <w:left w:val="nil"/>
              <w:bottom w:val="single" w:sz="4" w:space="0" w:color="auto"/>
              <w:right w:val="single" w:sz="4" w:space="0" w:color="auto"/>
            </w:tcBorders>
            <w:vAlign w:val="center"/>
          </w:tcPr>
          <w:p w:rsidR="002D2FB6" w:rsidRPr="00E954C6" w:rsidRDefault="002D2FB6" w:rsidP="002D2FB6">
            <w:pPr>
              <w:jc w:val="center"/>
              <w:rPr>
                <w:rFonts w:ascii="Times New Roman" w:hAnsi="Times New Roman"/>
                <w:color w:val="000000"/>
                <w:sz w:val="24"/>
                <w:szCs w:val="24"/>
              </w:rPr>
            </w:pPr>
            <w:r w:rsidRPr="00E954C6">
              <w:rPr>
                <w:rFonts w:ascii="Times New Roman" w:hAnsi="Times New Roman"/>
                <w:color w:val="000000"/>
                <w:sz w:val="24"/>
                <w:szCs w:val="24"/>
              </w:rPr>
              <w:t>тыс. руб.</w:t>
            </w:r>
          </w:p>
        </w:tc>
        <w:tc>
          <w:tcPr>
            <w:tcW w:w="851" w:type="dxa"/>
            <w:tcBorders>
              <w:top w:val="nil"/>
              <w:left w:val="single" w:sz="4" w:space="0" w:color="auto"/>
              <w:bottom w:val="single" w:sz="4" w:space="0" w:color="auto"/>
              <w:right w:val="single" w:sz="4" w:space="0" w:color="auto"/>
            </w:tcBorders>
            <w:vAlign w:val="center"/>
          </w:tcPr>
          <w:p w:rsidR="002D2FB6" w:rsidRPr="00E954C6" w:rsidRDefault="002D2FB6" w:rsidP="002D2FB6">
            <w:pPr>
              <w:jc w:val="center"/>
              <w:rPr>
                <w:rFonts w:ascii="Times New Roman" w:hAnsi="Times New Roman"/>
                <w:color w:val="000000"/>
                <w:sz w:val="24"/>
                <w:szCs w:val="24"/>
              </w:rPr>
            </w:pPr>
            <w:r w:rsidRPr="00E954C6">
              <w:rPr>
                <w:rFonts w:ascii="Times New Roman" w:hAnsi="Times New Roman"/>
                <w:color w:val="000000"/>
                <w:sz w:val="24"/>
                <w:szCs w:val="24"/>
              </w:rPr>
              <w:t>чел.</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2D2FB6" w:rsidRPr="00E954C6" w:rsidRDefault="002D2FB6" w:rsidP="002D2FB6">
            <w:pPr>
              <w:jc w:val="center"/>
              <w:rPr>
                <w:rFonts w:ascii="Times New Roman" w:hAnsi="Times New Roman"/>
                <w:color w:val="000000"/>
                <w:sz w:val="24"/>
                <w:szCs w:val="24"/>
              </w:rPr>
            </w:pPr>
            <w:r w:rsidRPr="00E954C6">
              <w:rPr>
                <w:rFonts w:ascii="Times New Roman" w:hAnsi="Times New Roman"/>
                <w:color w:val="000000"/>
                <w:sz w:val="24"/>
                <w:szCs w:val="24"/>
              </w:rPr>
              <w:t>тыс. руб.</w:t>
            </w:r>
          </w:p>
        </w:tc>
        <w:tc>
          <w:tcPr>
            <w:tcW w:w="1134" w:type="dxa"/>
            <w:tcBorders>
              <w:top w:val="nil"/>
              <w:left w:val="nil"/>
              <w:bottom w:val="single" w:sz="4" w:space="0" w:color="auto"/>
              <w:right w:val="single" w:sz="4" w:space="0" w:color="auto"/>
            </w:tcBorders>
            <w:shd w:val="clear" w:color="auto" w:fill="auto"/>
            <w:vAlign w:val="center"/>
            <w:hideMark/>
          </w:tcPr>
          <w:p w:rsidR="002D2FB6" w:rsidRPr="00E954C6" w:rsidRDefault="002D2FB6" w:rsidP="002D2FB6">
            <w:pPr>
              <w:jc w:val="center"/>
              <w:rPr>
                <w:rFonts w:ascii="Times New Roman" w:hAnsi="Times New Roman"/>
                <w:color w:val="000000"/>
                <w:sz w:val="24"/>
                <w:szCs w:val="24"/>
              </w:rPr>
            </w:pPr>
            <w:r w:rsidRPr="00E954C6">
              <w:rPr>
                <w:rFonts w:ascii="Times New Roman" w:hAnsi="Times New Roman"/>
                <w:color w:val="000000"/>
                <w:sz w:val="24"/>
                <w:szCs w:val="24"/>
              </w:rPr>
              <w:t xml:space="preserve">% </w:t>
            </w:r>
            <w:proofErr w:type="spellStart"/>
            <w:proofErr w:type="gramStart"/>
            <w:r w:rsidRPr="00E954C6">
              <w:rPr>
                <w:rFonts w:ascii="Times New Roman" w:hAnsi="Times New Roman"/>
                <w:color w:val="000000"/>
                <w:sz w:val="24"/>
                <w:szCs w:val="24"/>
              </w:rPr>
              <w:t>исполне-ния</w:t>
            </w:r>
            <w:proofErr w:type="spellEnd"/>
            <w:proofErr w:type="gramEnd"/>
          </w:p>
        </w:tc>
      </w:tr>
      <w:tr w:rsidR="002D2FB6" w:rsidRPr="00E954C6" w:rsidTr="002D2FB6">
        <w:trPr>
          <w:trHeight w:val="204"/>
        </w:trPr>
        <w:tc>
          <w:tcPr>
            <w:tcW w:w="4694" w:type="dxa"/>
            <w:tcBorders>
              <w:top w:val="nil"/>
              <w:left w:val="single" w:sz="4" w:space="0" w:color="auto"/>
              <w:bottom w:val="single" w:sz="4" w:space="0" w:color="auto"/>
              <w:right w:val="single" w:sz="4" w:space="0" w:color="auto"/>
            </w:tcBorders>
            <w:shd w:val="clear" w:color="auto" w:fill="auto"/>
            <w:vAlign w:val="center"/>
            <w:hideMark/>
          </w:tcPr>
          <w:p w:rsidR="002D2FB6" w:rsidRPr="00E954C6" w:rsidRDefault="002D2FB6" w:rsidP="002D2FB6">
            <w:pPr>
              <w:jc w:val="center"/>
              <w:rPr>
                <w:rFonts w:ascii="Times New Roman" w:hAnsi="Times New Roman"/>
                <w:color w:val="000000"/>
                <w:sz w:val="24"/>
                <w:szCs w:val="24"/>
              </w:rPr>
            </w:pPr>
            <w:r w:rsidRPr="00E954C6">
              <w:rPr>
                <w:rFonts w:ascii="Times New Roman" w:hAnsi="Times New Roman"/>
                <w:color w:val="000000"/>
                <w:sz w:val="24"/>
                <w:szCs w:val="24"/>
              </w:rPr>
              <w:t>1</w:t>
            </w:r>
          </w:p>
        </w:tc>
        <w:tc>
          <w:tcPr>
            <w:tcW w:w="709" w:type="dxa"/>
            <w:tcBorders>
              <w:top w:val="nil"/>
              <w:left w:val="nil"/>
              <w:bottom w:val="single" w:sz="4" w:space="0" w:color="auto"/>
              <w:right w:val="single" w:sz="4" w:space="0" w:color="auto"/>
            </w:tcBorders>
            <w:shd w:val="clear" w:color="auto" w:fill="auto"/>
            <w:vAlign w:val="center"/>
            <w:hideMark/>
          </w:tcPr>
          <w:p w:rsidR="002D2FB6" w:rsidRPr="00E954C6" w:rsidRDefault="002D2FB6" w:rsidP="002D2FB6">
            <w:pPr>
              <w:jc w:val="center"/>
              <w:rPr>
                <w:rFonts w:ascii="Times New Roman" w:hAnsi="Times New Roman"/>
                <w:color w:val="000000"/>
                <w:sz w:val="24"/>
                <w:szCs w:val="24"/>
              </w:rPr>
            </w:pPr>
            <w:r w:rsidRPr="00E954C6">
              <w:rPr>
                <w:rFonts w:ascii="Times New Roman" w:hAnsi="Times New Roman"/>
                <w:color w:val="000000"/>
                <w:sz w:val="24"/>
                <w:szCs w:val="24"/>
              </w:rPr>
              <w:t>2</w:t>
            </w:r>
          </w:p>
        </w:tc>
        <w:tc>
          <w:tcPr>
            <w:tcW w:w="1417" w:type="dxa"/>
            <w:tcBorders>
              <w:top w:val="single" w:sz="4" w:space="0" w:color="auto"/>
              <w:left w:val="nil"/>
              <w:bottom w:val="single" w:sz="4" w:space="0" w:color="auto"/>
              <w:right w:val="single" w:sz="4" w:space="0" w:color="auto"/>
            </w:tcBorders>
            <w:vAlign w:val="center"/>
          </w:tcPr>
          <w:p w:rsidR="002D2FB6" w:rsidRPr="00E954C6" w:rsidRDefault="002D2FB6" w:rsidP="002D2FB6">
            <w:pPr>
              <w:jc w:val="center"/>
              <w:rPr>
                <w:rFonts w:ascii="Times New Roman" w:hAnsi="Times New Roman"/>
                <w:color w:val="000000"/>
                <w:sz w:val="24"/>
                <w:szCs w:val="24"/>
              </w:rPr>
            </w:pPr>
            <w:r w:rsidRPr="00E954C6">
              <w:rPr>
                <w:rFonts w:ascii="Times New Roman" w:hAnsi="Times New Roman"/>
                <w:color w:val="000000"/>
                <w:sz w:val="24"/>
                <w:szCs w:val="24"/>
              </w:rPr>
              <w:t>3</w:t>
            </w:r>
          </w:p>
        </w:tc>
        <w:tc>
          <w:tcPr>
            <w:tcW w:w="851" w:type="dxa"/>
            <w:tcBorders>
              <w:top w:val="nil"/>
              <w:left w:val="single" w:sz="4" w:space="0" w:color="auto"/>
              <w:bottom w:val="single" w:sz="4" w:space="0" w:color="auto"/>
              <w:right w:val="single" w:sz="4" w:space="0" w:color="auto"/>
            </w:tcBorders>
            <w:vAlign w:val="center"/>
          </w:tcPr>
          <w:p w:rsidR="002D2FB6" w:rsidRPr="00E954C6" w:rsidRDefault="002D2FB6" w:rsidP="002D2FB6">
            <w:pPr>
              <w:jc w:val="center"/>
              <w:rPr>
                <w:rFonts w:ascii="Times New Roman" w:hAnsi="Times New Roman"/>
                <w:color w:val="000000"/>
                <w:sz w:val="24"/>
                <w:szCs w:val="24"/>
              </w:rPr>
            </w:pPr>
            <w:r w:rsidRPr="00E954C6">
              <w:rPr>
                <w:rFonts w:ascii="Times New Roman" w:hAnsi="Times New Roman"/>
                <w:color w:val="000000"/>
                <w:sz w:val="24"/>
                <w:szCs w:val="24"/>
              </w:rPr>
              <w:t>4</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2D2FB6" w:rsidRPr="00E954C6" w:rsidRDefault="002D2FB6" w:rsidP="002D2FB6">
            <w:pPr>
              <w:jc w:val="center"/>
              <w:rPr>
                <w:rFonts w:ascii="Times New Roman" w:hAnsi="Times New Roman"/>
                <w:color w:val="000000"/>
                <w:sz w:val="24"/>
                <w:szCs w:val="24"/>
              </w:rPr>
            </w:pPr>
            <w:r w:rsidRPr="00E954C6">
              <w:rPr>
                <w:rFonts w:ascii="Times New Roman" w:hAnsi="Times New Roman"/>
                <w:color w:val="000000"/>
                <w:sz w:val="24"/>
                <w:szCs w:val="24"/>
              </w:rPr>
              <w:t>5</w:t>
            </w:r>
          </w:p>
        </w:tc>
        <w:tc>
          <w:tcPr>
            <w:tcW w:w="1134" w:type="dxa"/>
            <w:tcBorders>
              <w:top w:val="nil"/>
              <w:left w:val="nil"/>
              <w:bottom w:val="single" w:sz="4" w:space="0" w:color="auto"/>
              <w:right w:val="single" w:sz="4" w:space="0" w:color="auto"/>
            </w:tcBorders>
            <w:shd w:val="clear" w:color="auto" w:fill="auto"/>
            <w:vAlign w:val="center"/>
            <w:hideMark/>
          </w:tcPr>
          <w:p w:rsidR="002D2FB6" w:rsidRPr="00E954C6" w:rsidRDefault="002D2FB6" w:rsidP="002D2FB6">
            <w:pPr>
              <w:jc w:val="center"/>
              <w:rPr>
                <w:rFonts w:ascii="Times New Roman" w:hAnsi="Times New Roman"/>
                <w:color w:val="000000"/>
                <w:sz w:val="24"/>
                <w:szCs w:val="24"/>
              </w:rPr>
            </w:pPr>
            <w:r w:rsidRPr="00E954C6">
              <w:rPr>
                <w:rFonts w:ascii="Times New Roman" w:hAnsi="Times New Roman"/>
                <w:color w:val="000000"/>
                <w:sz w:val="24"/>
                <w:szCs w:val="24"/>
              </w:rPr>
              <w:t>6</w:t>
            </w:r>
          </w:p>
        </w:tc>
      </w:tr>
      <w:tr w:rsidR="002D2FB6" w:rsidRPr="00E954C6" w:rsidTr="002D2FB6">
        <w:trPr>
          <w:trHeight w:val="204"/>
        </w:trPr>
        <w:tc>
          <w:tcPr>
            <w:tcW w:w="4694" w:type="dxa"/>
            <w:tcBorders>
              <w:top w:val="nil"/>
              <w:left w:val="single" w:sz="4" w:space="0" w:color="auto"/>
              <w:bottom w:val="single" w:sz="4" w:space="0" w:color="auto"/>
              <w:right w:val="single" w:sz="4" w:space="0" w:color="auto"/>
            </w:tcBorders>
            <w:shd w:val="clear" w:color="auto" w:fill="auto"/>
            <w:vAlign w:val="center"/>
            <w:hideMark/>
          </w:tcPr>
          <w:p w:rsidR="002D2FB6" w:rsidRPr="00E954C6" w:rsidRDefault="002D2FB6" w:rsidP="002D2FB6">
            <w:pPr>
              <w:rPr>
                <w:rFonts w:ascii="Times New Roman" w:hAnsi="Times New Roman"/>
                <w:color w:val="000000"/>
                <w:sz w:val="24"/>
                <w:szCs w:val="24"/>
              </w:rPr>
            </w:pPr>
            <w:r w:rsidRPr="00E954C6">
              <w:rPr>
                <w:rFonts w:ascii="Times New Roman" w:hAnsi="Times New Roman"/>
                <w:color w:val="000000"/>
                <w:sz w:val="24"/>
                <w:szCs w:val="24"/>
              </w:rPr>
              <w:t>ГБУЗ АО «Архангельская областная клиническая больница»</w:t>
            </w:r>
            <w:r w:rsidRPr="00E954C6">
              <w:rPr>
                <w:rStyle w:val="af8"/>
                <w:rFonts w:ascii="Times New Roman" w:hAnsi="Times New Roman"/>
                <w:color w:val="000000"/>
                <w:sz w:val="24"/>
                <w:szCs w:val="24"/>
              </w:rPr>
              <w:footnoteReference w:id="2"/>
            </w:r>
          </w:p>
        </w:tc>
        <w:tc>
          <w:tcPr>
            <w:tcW w:w="709" w:type="dxa"/>
            <w:tcBorders>
              <w:top w:val="nil"/>
              <w:left w:val="nil"/>
              <w:bottom w:val="single" w:sz="4" w:space="0" w:color="auto"/>
              <w:right w:val="single" w:sz="4" w:space="0" w:color="auto"/>
            </w:tcBorders>
            <w:shd w:val="clear" w:color="auto" w:fill="auto"/>
            <w:vAlign w:val="center"/>
            <w:hideMark/>
          </w:tcPr>
          <w:p w:rsidR="002D2FB6" w:rsidRPr="00E954C6" w:rsidRDefault="002D2FB6" w:rsidP="002D2FB6">
            <w:pPr>
              <w:jc w:val="center"/>
              <w:rPr>
                <w:rFonts w:ascii="Times New Roman" w:hAnsi="Times New Roman"/>
                <w:color w:val="000000"/>
                <w:sz w:val="24"/>
                <w:szCs w:val="24"/>
              </w:rPr>
            </w:pPr>
            <w:r w:rsidRPr="00E954C6">
              <w:rPr>
                <w:rFonts w:ascii="Times New Roman" w:hAnsi="Times New Roman"/>
                <w:color w:val="000000"/>
                <w:sz w:val="24"/>
                <w:szCs w:val="24"/>
              </w:rPr>
              <w:t>44</w:t>
            </w:r>
          </w:p>
        </w:tc>
        <w:tc>
          <w:tcPr>
            <w:tcW w:w="1417" w:type="dxa"/>
            <w:tcBorders>
              <w:top w:val="single" w:sz="4" w:space="0" w:color="auto"/>
              <w:left w:val="nil"/>
              <w:bottom w:val="single" w:sz="4" w:space="0" w:color="auto"/>
              <w:right w:val="single" w:sz="4" w:space="0" w:color="auto"/>
            </w:tcBorders>
            <w:shd w:val="clear" w:color="auto" w:fill="auto"/>
            <w:vAlign w:val="center"/>
          </w:tcPr>
          <w:p w:rsidR="002D2FB6" w:rsidRPr="00E954C6" w:rsidRDefault="002D2FB6" w:rsidP="002D2FB6">
            <w:pPr>
              <w:jc w:val="center"/>
              <w:rPr>
                <w:rFonts w:ascii="Times New Roman" w:hAnsi="Times New Roman"/>
                <w:color w:val="000000"/>
                <w:sz w:val="24"/>
                <w:szCs w:val="24"/>
              </w:rPr>
            </w:pPr>
            <w:r w:rsidRPr="00E954C6">
              <w:rPr>
                <w:rFonts w:ascii="Times New Roman" w:hAnsi="Times New Roman"/>
                <w:color w:val="000000"/>
                <w:sz w:val="24"/>
                <w:szCs w:val="24"/>
              </w:rPr>
              <w:t>200,6</w:t>
            </w:r>
          </w:p>
        </w:tc>
        <w:tc>
          <w:tcPr>
            <w:tcW w:w="851" w:type="dxa"/>
            <w:tcBorders>
              <w:top w:val="nil"/>
              <w:left w:val="single" w:sz="4" w:space="0" w:color="auto"/>
              <w:bottom w:val="single" w:sz="4" w:space="0" w:color="auto"/>
              <w:right w:val="single" w:sz="4" w:space="0" w:color="auto"/>
            </w:tcBorders>
            <w:shd w:val="clear" w:color="auto" w:fill="auto"/>
            <w:vAlign w:val="center"/>
          </w:tcPr>
          <w:p w:rsidR="002D2FB6" w:rsidRPr="00E954C6" w:rsidRDefault="002D2FB6" w:rsidP="002D2FB6">
            <w:pPr>
              <w:jc w:val="center"/>
              <w:rPr>
                <w:rFonts w:ascii="Times New Roman" w:hAnsi="Times New Roman"/>
                <w:color w:val="000000"/>
                <w:sz w:val="24"/>
                <w:szCs w:val="24"/>
              </w:rPr>
            </w:pPr>
            <w:r w:rsidRPr="00E954C6">
              <w:rPr>
                <w:rFonts w:ascii="Times New Roman" w:hAnsi="Times New Roman"/>
                <w:color w:val="000000"/>
                <w:sz w:val="24"/>
                <w:szCs w:val="24"/>
              </w:rPr>
              <w:t>39</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2D2FB6" w:rsidRPr="00E954C6" w:rsidRDefault="002D2FB6" w:rsidP="002D2FB6">
            <w:pPr>
              <w:jc w:val="center"/>
              <w:rPr>
                <w:rFonts w:ascii="Times New Roman" w:hAnsi="Times New Roman"/>
                <w:color w:val="000000"/>
                <w:sz w:val="24"/>
                <w:szCs w:val="24"/>
              </w:rPr>
            </w:pPr>
            <w:r w:rsidRPr="00E954C6">
              <w:rPr>
                <w:rFonts w:ascii="Times New Roman" w:hAnsi="Times New Roman"/>
                <w:color w:val="000000"/>
                <w:sz w:val="24"/>
                <w:szCs w:val="24"/>
              </w:rPr>
              <w:t>165,9</w:t>
            </w:r>
          </w:p>
        </w:tc>
        <w:tc>
          <w:tcPr>
            <w:tcW w:w="1134" w:type="dxa"/>
            <w:tcBorders>
              <w:top w:val="nil"/>
              <w:left w:val="nil"/>
              <w:bottom w:val="single" w:sz="4" w:space="0" w:color="auto"/>
              <w:right w:val="single" w:sz="4" w:space="0" w:color="auto"/>
            </w:tcBorders>
            <w:shd w:val="clear" w:color="auto" w:fill="auto"/>
            <w:vAlign w:val="center"/>
            <w:hideMark/>
          </w:tcPr>
          <w:p w:rsidR="002D2FB6" w:rsidRPr="00E954C6" w:rsidRDefault="002D2FB6" w:rsidP="002D2FB6">
            <w:pPr>
              <w:jc w:val="center"/>
              <w:rPr>
                <w:rFonts w:ascii="Times New Roman" w:hAnsi="Times New Roman"/>
                <w:color w:val="000000"/>
                <w:sz w:val="24"/>
                <w:szCs w:val="24"/>
              </w:rPr>
            </w:pPr>
            <w:r w:rsidRPr="00E954C6">
              <w:rPr>
                <w:rFonts w:ascii="Times New Roman" w:hAnsi="Times New Roman"/>
                <w:color w:val="000000"/>
                <w:sz w:val="24"/>
                <w:szCs w:val="24"/>
              </w:rPr>
              <w:t>82,7%</w:t>
            </w:r>
          </w:p>
        </w:tc>
      </w:tr>
      <w:tr w:rsidR="002D2FB6" w:rsidRPr="00E954C6" w:rsidTr="002D2FB6">
        <w:trPr>
          <w:trHeight w:val="204"/>
        </w:trPr>
        <w:tc>
          <w:tcPr>
            <w:tcW w:w="4694" w:type="dxa"/>
            <w:tcBorders>
              <w:top w:val="nil"/>
              <w:left w:val="single" w:sz="4" w:space="0" w:color="auto"/>
              <w:bottom w:val="single" w:sz="4" w:space="0" w:color="auto"/>
              <w:right w:val="single" w:sz="4" w:space="0" w:color="auto"/>
            </w:tcBorders>
            <w:shd w:val="clear" w:color="auto" w:fill="auto"/>
            <w:vAlign w:val="center"/>
            <w:hideMark/>
          </w:tcPr>
          <w:p w:rsidR="002D2FB6" w:rsidRPr="00E954C6" w:rsidRDefault="002D2FB6" w:rsidP="002D2FB6">
            <w:pPr>
              <w:rPr>
                <w:rFonts w:ascii="Times New Roman" w:hAnsi="Times New Roman"/>
                <w:color w:val="000000"/>
                <w:spacing w:val="-6"/>
                <w:sz w:val="24"/>
                <w:szCs w:val="24"/>
              </w:rPr>
            </w:pPr>
            <w:r w:rsidRPr="00E954C6">
              <w:rPr>
                <w:rFonts w:ascii="Times New Roman" w:hAnsi="Times New Roman"/>
                <w:color w:val="000000"/>
                <w:spacing w:val="-6"/>
                <w:sz w:val="24"/>
                <w:szCs w:val="24"/>
              </w:rPr>
              <w:t xml:space="preserve">ГБУЗ АО «Архангельская областная детская клиническая больница имени </w:t>
            </w:r>
            <w:proofErr w:type="spellStart"/>
            <w:r w:rsidRPr="00E954C6">
              <w:rPr>
                <w:rFonts w:ascii="Times New Roman" w:hAnsi="Times New Roman"/>
                <w:color w:val="000000"/>
                <w:spacing w:val="-6"/>
                <w:sz w:val="24"/>
                <w:szCs w:val="24"/>
              </w:rPr>
              <w:t>П.Г.Выжлецова</w:t>
            </w:r>
            <w:proofErr w:type="spellEnd"/>
            <w:r w:rsidRPr="00E954C6">
              <w:rPr>
                <w:rFonts w:ascii="Times New Roman" w:hAnsi="Times New Roman"/>
                <w:color w:val="000000"/>
                <w:spacing w:val="-6"/>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2D2FB6" w:rsidRPr="00E954C6" w:rsidRDefault="002D2FB6" w:rsidP="002D2FB6">
            <w:pPr>
              <w:jc w:val="center"/>
              <w:rPr>
                <w:rFonts w:ascii="Times New Roman" w:hAnsi="Times New Roman"/>
                <w:color w:val="000000"/>
                <w:sz w:val="24"/>
                <w:szCs w:val="24"/>
              </w:rPr>
            </w:pPr>
            <w:r w:rsidRPr="00E954C6">
              <w:rPr>
                <w:rFonts w:ascii="Times New Roman" w:hAnsi="Times New Roman"/>
                <w:color w:val="000000"/>
                <w:sz w:val="24"/>
                <w:szCs w:val="24"/>
              </w:rPr>
              <w:t>16</w:t>
            </w:r>
          </w:p>
        </w:tc>
        <w:tc>
          <w:tcPr>
            <w:tcW w:w="1417" w:type="dxa"/>
            <w:tcBorders>
              <w:top w:val="single" w:sz="4" w:space="0" w:color="auto"/>
              <w:left w:val="nil"/>
              <w:bottom w:val="single" w:sz="4" w:space="0" w:color="auto"/>
              <w:right w:val="single" w:sz="4" w:space="0" w:color="auto"/>
            </w:tcBorders>
            <w:shd w:val="clear" w:color="auto" w:fill="auto"/>
            <w:vAlign w:val="center"/>
          </w:tcPr>
          <w:p w:rsidR="002D2FB6" w:rsidRPr="00E954C6" w:rsidRDefault="002D2FB6" w:rsidP="002D2FB6">
            <w:pPr>
              <w:jc w:val="center"/>
              <w:rPr>
                <w:rFonts w:ascii="Times New Roman" w:hAnsi="Times New Roman"/>
                <w:color w:val="000000"/>
                <w:sz w:val="24"/>
                <w:szCs w:val="24"/>
              </w:rPr>
            </w:pPr>
            <w:r w:rsidRPr="00E954C6">
              <w:rPr>
                <w:rFonts w:ascii="Times New Roman" w:hAnsi="Times New Roman"/>
                <w:color w:val="000000"/>
                <w:sz w:val="24"/>
                <w:szCs w:val="24"/>
              </w:rPr>
              <w:t>61,8</w:t>
            </w:r>
          </w:p>
        </w:tc>
        <w:tc>
          <w:tcPr>
            <w:tcW w:w="851" w:type="dxa"/>
            <w:tcBorders>
              <w:top w:val="nil"/>
              <w:left w:val="single" w:sz="4" w:space="0" w:color="auto"/>
              <w:bottom w:val="single" w:sz="4" w:space="0" w:color="auto"/>
              <w:right w:val="single" w:sz="4" w:space="0" w:color="auto"/>
            </w:tcBorders>
            <w:shd w:val="clear" w:color="auto" w:fill="auto"/>
            <w:vAlign w:val="center"/>
          </w:tcPr>
          <w:p w:rsidR="002D2FB6" w:rsidRPr="00E954C6" w:rsidRDefault="002D2FB6" w:rsidP="002D2FB6">
            <w:pPr>
              <w:jc w:val="center"/>
              <w:rPr>
                <w:rFonts w:ascii="Times New Roman" w:hAnsi="Times New Roman"/>
                <w:color w:val="000000"/>
                <w:sz w:val="24"/>
                <w:szCs w:val="24"/>
              </w:rPr>
            </w:pPr>
            <w:r w:rsidRPr="00E954C6">
              <w:rPr>
                <w:rFonts w:ascii="Times New Roman" w:hAnsi="Times New Roman"/>
                <w:color w:val="000000"/>
                <w:sz w:val="24"/>
                <w:szCs w:val="24"/>
              </w:rPr>
              <w:t>16</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2D2FB6" w:rsidRPr="00E954C6" w:rsidRDefault="002D2FB6" w:rsidP="002D2FB6">
            <w:pPr>
              <w:jc w:val="center"/>
              <w:rPr>
                <w:rFonts w:ascii="Times New Roman" w:hAnsi="Times New Roman"/>
                <w:color w:val="000000"/>
                <w:sz w:val="24"/>
                <w:szCs w:val="24"/>
              </w:rPr>
            </w:pPr>
            <w:r w:rsidRPr="00E954C6">
              <w:rPr>
                <w:rFonts w:ascii="Times New Roman" w:hAnsi="Times New Roman"/>
                <w:color w:val="000000"/>
                <w:sz w:val="24"/>
                <w:szCs w:val="24"/>
              </w:rPr>
              <w:t>61,8</w:t>
            </w:r>
          </w:p>
        </w:tc>
        <w:tc>
          <w:tcPr>
            <w:tcW w:w="1134" w:type="dxa"/>
            <w:tcBorders>
              <w:top w:val="nil"/>
              <w:left w:val="nil"/>
              <w:bottom w:val="single" w:sz="4" w:space="0" w:color="auto"/>
              <w:right w:val="single" w:sz="4" w:space="0" w:color="auto"/>
            </w:tcBorders>
            <w:shd w:val="clear" w:color="auto" w:fill="auto"/>
            <w:vAlign w:val="center"/>
            <w:hideMark/>
          </w:tcPr>
          <w:p w:rsidR="002D2FB6" w:rsidRPr="00E954C6" w:rsidRDefault="002D2FB6" w:rsidP="002D2FB6">
            <w:pPr>
              <w:jc w:val="center"/>
              <w:rPr>
                <w:rFonts w:ascii="Times New Roman" w:hAnsi="Times New Roman"/>
                <w:color w:val="000000"/>
                <w:sz w:val="24"/>
                <w:szCs w:val="24"/>
              </w:rPr>
            </w:pPr>
            <w:r w:rsidRPr="00E954C6">
              <w:rPr>
                <w:rFonts w:ascii="Times New Roman" w:hAnsi="Times New Roman"/>
                <w:color w:val="000000"/>
                <w:sz w:val="24"/>
                <w:szCs w:val="24"/>
              </w:rPr>
              <w:t>100,0%</w:t>
            </w:r>
          </w:p>
        </w:tc>
      </w:tr>
      <w:tr w:rsidR="002D2FB6" w:rsidRPr="00E954C6" w:rsidTr="002D2FB6">
        <w:trPr>
          <w:trHeight w:val="204"/>
        </w:trPr>
        <w:tc>
          <w:tcPr>
            <w:tcW w:w="4694" w:type="dxa"/>
            <w:tcBorders>
              <w:top w:val="nil"/>
              <w:left w:val="single" w:sz="4" w:space="0" w:color="auto"/>
              <w:bottom w:val="single" w:sz="4" w:space="0" w:color="auto"/>
              <w:right w:val="single" w:sz="4" w:space="0" w:color="auto"/>
            </w:tcBorders>
            <w:shd w:val="clear" w:color="auto" w:fill="auto"/>
            <w:vAlign w:val="center"/>
            <w:hideMark/>
          </w:tcPr>
          <w:p w:rsidR="002D2FB6" w:rsidRPr="00E954C6" w:rsidRDefault="002D2FB6" w:rsidP="002D2FB6">
            <w:pPr>
              <w:rPr>
                <w:rFonts w:ascii="Times New Roman" w:hAnsi="Times New Roman"/>
                <w:color w:val="000000"/>
                <w:sz w:val="24"/>
                <w:szCs w:val="24"/>
              </w:rPr>
            </w:pPr>
            <w:r w:rsidRPr="00E954C6">
              <w:rPr>
                <w:rFonts w:ascii="Times New Roman" w:hAnsi="Times New Roman"/>
                <w:color w:val="000000"/>
                <w:sz w:val="24"/>
                <w:szCs w:val="24"/>
              </w:rPr>
              <w:t>ГБУЗ АО «Архангельский центр лечебной физкультуры и спортивной медицины»</w:t>
            </w:r>
            <w:r w:rsidRPr="00E954C6">
              <w:rPr>
                <w:rStyle w:val="af8"/>
                <w:rFonts w:ascii="Times New Roman" w:hAnsi="Times New Roman"/>
                <w:color w:val="000000"/>
                <w:sz w:val="24"/>
                <w:szCs w:val="24"/>
              </w:rPr>
              <w:footnoteReference w:id="3"/>
            </w:r>
          </w:p>
        </w:tc>
        <w:tc>
          <w:tcPr>
            <w:tcW w:w="709" w:type="dxa"/>
            <w:tcBorders>
              <w:top w:val="nil"/>
              <w:left w:val="nil"/>
              <w:bottom w:val="single" w:sz="4" w:space="0" w:color="auto"/>
              <w:right w:val="single" w:sz="4" w:space="0" w:color="auto"/>
            </w:tcBorders>
            <w:shd w:val="clear" w:color="auto" w:fill="auto"/>
            <w:vAlign w:val="center"/>
            <w:hideMark/>
          </w:tcPr>
          <w:p w:rsidR="002D2FB6" w:rsidRPr="00E954C6" w:rsidRDefault="002D2FB6" w:rsidP="002D2FB6">
            <w:pPr>
              <w:jc w:val="center"/>
              <w:rPr>
                <w:rFonts w:ascii="Times New Roman" w:hAnsi="Times New Roman"/>
                <w:color w:val="000000"/>
                <w:sz w:val="24"/>
                <w:szCs w:val="24"/>
              </w:rPr>
            </w:pPr>
            <w:r w:rsidRPr="00E954C6">
              <w:rPr>
                <w:rFonts w:ascii="Times New Roman" w:hAnsi="Times New Roman"/>
                <w:color w:val="000000"/>
                <w:sz w:val="24"/>
                <w:szCs w:val="24"/>
              </w:rPr>
              <w:t>18</w:t>
            </w:r>
          </w:p>
        </w:tc>
        <w:tc>
          <w:tcPr>
            <w:tcW w:w="1417" w:type="dxa"/>
            <w:tcBorders>
              <w:top w:val="single" w:sz="4" w:space="0" w:color="auto"/>
              <w:left w:val="nil"/>
              <w:bottom w:val="single" w:sz="4" w:space="0" w:color="auto"/>
              <w:right w:val="single" w:sz="4" w:space="0" w:color="auto"/>
            </w:tcBorders>
            <w:shd w:val="clear" w:color="auto" w:fill="auto"/>
            <w:vAlign w:val="center"/>
          </w:tcPr>
          <w:p w:rsidR="002D2FB6" w:rsidRPr="00E954C6" w:rsidRDefault="002D2FB6" w:rsidP="002D2FB6">
            <w:pPr>
              <w:jc w:val="center"/>
              <w:rPr>
                <w:rFonts w:ascii="Times New Roman" w:hAnsi="Times New Roman"/>
                <w:color w:val="000000"/>
                <w:sz w:val="24"/>
                <w:szCs w:val="24"/>
              </w:rPr>
            </w:pPr>
            <w:r w:rsidRPr="00E954C6">
              <w:rPr>
                <w:rFonts w:ascii="Times New Roman" w:hAnsi="Times New Roman"/>
                <w:color w:val="000000"/>
                <w:sz w:val="24"/>
                <w:szCs w:val="24"/>
              </w:rPr>
              <w:t>42,2</w:t>
            </w:r>
          </w:p>
        </w:tc>
        <w:tc>
          <w:tcPr>
            <w:tcW w:w="851" w:type="dxa"/>
            <w:tcBorders>
              <w:top w:val="nil"/>
              <w:left w:val="single" w:sz="4" w:space="0" w:color="auto"/>
              <w:bottom w:val="single" w:sz="4" w:space="0" w:color="auto"/>
              <w:right w:val="single" w:sz="4" w:space="0" w:color="auto"/>
            </w:tcBorders>
            <w:shd w:val="clear" w:color="auto" w:fill="auto"/>
            <w:vAlign w:val="center"/>
          </w:tcPr>
          <w:p w:rsidR="002D2FB6" w:rsidRPr="00E954C6" w:rsidRDefault="002D2FB6" w:rsidP="002D2FB6">
            <w:pPr>
              <w:jc w:val="center"/>
              <w:rPr>
                <w:rFonts w:ascii="Times New Roman" w:hAnsi="Times New Roman"/>
                <w:color w:val="000000"/>
                <w:sz w:val="24"/>
                <w:szCs w:val="24"/>
              </w:rPr>
            </w:pPr>
            <w:r w:rsidRPr="00E954C6">
              <w:rPr>
                <w:rFonts w:ascii="Times New Roman" w:hAnsi="Times New Roman"/>
                <w:color w:val="000000"/>
                <w:sz w:val="24"/>
                <w:szCs w:val="24"/>
              </w:rPr>
              <w:t>17</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2D2FB6" w:rsidRPr="00E954C6" w:rsidRDefault="002D2FB6" w:rsidP="002D2FB6">
            <w:pPr>
              <w:jc w:val="center"/>
              <w:rPr>
                <w:rFonts w:ascii="Times New Roman" w:hAnsi="Times New Roman"/>
                <w:color w:val="000000"/>
                <w:sz w:val="24"/>
                <w:szCs w:val="24"/>
              </w:rPr>
            </w:pPr>
            <w:r w:rsidRPr="00E954C6">
              <w:rPr>
                <w:rFonts w:ascii="Times New Roman" w:hAnsi="Times New Roman"/>
                <w:color w:val="000000"/>
                <w:sz w:val="24"/>
                <w:szCs w:val="24"/>
              </w:rPr>
              <w:t>40,8</w:t>
            </w:r>
          </w:p>
        </w:tc>
        <w:tc>
          <w:tcPr>
            <w:tcW w:w="1134" w:type="dxa"/>
            <w:tcBorders>
              <w:top w:val="nil"/>
              <w:left w:val="nil"/>
              <w:bottom w:val="single" w:sz="4" w:space="0" w:color="auto"/>
              <w:right w:val="single" w:sz="4" w:space="0" w:color="auto"/>
            </w:tcBorders>
            <w:shd w:val="clear" w:color="auto" w:fill="auto"/>
            <w:vAlign w:val="center"/>
            <w:hideMark/>
          </w:tcPr>
          <w:p w:rsidR="002D2FB6" w:rsidRPr="00E954C6" w:rsidRDefault="002D2FB6" w:rsidP="002D2FB6">
            <w:pPr>
              <w:jc w:val="center"/>
              <w:rPr>
                <w:rFonts w:ascii="Times New Roman" w:hAnsi="Times New Roman"/>
                <w:color w:val="000000"/>
                <w:sz w:val="24"/>
                <w:szCs w:val="24"/>
              </w:rPr>
            </w:pPr>
            <w:r w:rsidRPr="00E954C6">
              <w:rPr>
                <w:rFonts w:ascii="Times New Roman" w:hAnsi="Times New Roman"/>
                <w:color w:val="000000"/>
                <w:sz w:val="24"/>
                <w:szCs w:val="24"/>
              </w:rPr>
              <w:t>96,7%</w:t>
            </w:r>
          </w:p>
        </w:tc>
      </w:tr>
      <w:tr w:rsidR="002D2FB6" w:rsidRPr="00E954C6" w:rsidTr="002D2FB6">
        <w:trPr>
          <w:trHeight w:val="204"/>
        </w:trPr>
        <w:tc>
          <w:tcPr>
            <w:tcW w:w="4694" w:type="dxa"/>
            <w:tcBorders>
              <w:top w:val="nil"/>
              <w:left w:val="single" w:sz="4" w:space="0" w:color="auto"/>
              <w:bottom w:val="single" w:sz="4" w:space="0" w:color="auto"/>
              <w:right w:val="single" w:sz="4" w:space="0" w:color="auto"/>
            </w:tcBorders>
            <w:shd w:val="clear" w:color="auto" w:fill="auto"/>
            <w:vAlign w:val="center"/>
            <w:hideMark/>
          </w:tcPr>
          <w:p w:rsidR="002D2FB6" w:rsidRPr="00E954C6" w:rsidRDefault="002D2FB6" w:rsidP="002D2FB6">
            <w:pPr>
              <w:rPr>
                <w:rFonts w:ascii="Times New Roman" w:hAnsi="Times New Roman"/>
                <w:color w:val="000000"/>
                <w:sz w:val="24"/>
                <w:szCs w:val="24"/>
              </w:rPr>
            </w:pPr>
            <w:r w:rsidRPr="00E954C6">
              <w:rPr>
                <w:rFonts w:ascii="Times New Roman" w:hAnsi="Times New Roman"/>
                <w:color w:val="000000"/>
                <w:sz w:val="24"/>
                <w:szCs w:val="24"/>
              </w:rPr>
              <w:t xml:space="preserve">ГБУЗ АО «Первая городская клиническая больница имени Е.Е. </w:t>
            </w:r>
            <w:r w:rsidRPr="00E954C6">
              <w:rPr>
                <w:rFonts w:ascii="Times New Roman" w:hAnsi="Times New Roman"/>
                <w:sz w:val="24"/>
                <w:szCs w:val="24"/>
              </w:rPr>
              <w:t>Волосевич</w:t>
            </w:r>
            <w:r w:rsidRPr="00E954C6">
              <w:rPr>
                <w:rFonts w:ascii="Times New Roman" w:hAnsi="Times New Roman"/>
                <w:color w:val="000000"/>
                <w:sz w:val="24"/>
                <w:szCs w:val="24"/>
              </w:rPr>
              <w:t>»</w:t>
            </w:r>
            <w:r w:rsidRPr="00E954C6">
              <w:rPr>
                <w:rStyle w:val="af8"/>
                <w:rFonts w:ascii="Times New Roman" w:hAnsi="Times New Roman"/>
                <w:color w:val="000000"/>
                <w:sz w:val="24"/>
                <w:szCs w:val="24"/>
              </w:rPr>
              <w:footnoteReference w:id="4"/>
            </w:r>
          </w:p>
        </w:tc>
        <w:tc>
          <w:tcPr>
            <w:tcW w:w="709" w:type="dxa"/>
            <w:tcBorders>
              <w:top w:val="nil"/>
              <w:left w:val="nil"/>
              <w:bottom w:val="single" w:sz="4" w:space="0" w:color="auto"/>
              <w:right w:val="single" w:sz="4" w:space="0" w:color="auto"/>
            </w:tcBorders>
            <w:shd w:val="clear" w:color="auto" w:fill="auto"/>
            <w:vAlign w:val="center"/>
            <w:hideMark/>
          </w:tcPr>
          <w:p w:rsidR="002D2FB6" w:rsidRPr="00E954C6" w:rsidRDefault="002D2FB6" w:rsidP="002D2FB6">
            <w:pPr>
              <w:jc w:val="center"/>
              <w:rPr>
                <w:rFonts w:ascii="Times New Roman" w:hAnsi="Times New Roman"/>
                <w:color w:val="000000"/>
                <w:sz w:val="24"/>
                <w:szCs w:val="24"/>
              </w:rPr>
            </w:pPr>
            <w:r w:rsidRPr="00E954C6">
              <w:rPr>
                <w:rFonts w:ascii="Times New Roman" w:hAnsi="Times New Roman"/>
                <w:color w:val="000000"/>
                <w:sz w:val="24"/>
                <w:szCs w:val="24"/>
              </w:rPr>
              <w:t>29</w:t>
            </w:r>
          </w:p>
        </w:tc>
        <w:tc>
          <w:tcPr>
            <w:tcW w:w="1417" w:type="dxa"/>
            <w:tcBorders>
              <w:top w:val="single" w:sz="4" w:space="0" w:color="auto"/>
              <w:left w:val="nil"/>
              <w:bottom w:val="single" w:sz="4" w:space="0" w:color="auto"/>
              <w:right w:val="single" w:sz="4" w:space="0" w:color="auto"/>
            </w:tcBorders>
            <w:shd w:val="clear" w:color="auto" w:fill="auto"/>
            <w:vAlign w:val="center"/>
          </w:tcPr>
          <w:p w:rsidR="002D2FB6" w:rsidRPr="00E954C6" w:rsidRDefault="002D2FB6" w:rsidP="002D2FB6">
            <w:pPr>
              <w:jc w:val="center"/>
              <w:rPr>
                <w:rFonts w:ascii="Times New Roman" w:hAnsi="Times New Roman"/>
                <w:color w:val="000000"/>
                <w:sz w:val="24"/>
                <w:szCs w:val="24"/>
              </w:rPr>
            </w:pPr>
            <w:r w:rsidRPr="00E954C6">
              <w:rPr>
                <w:rFonts w:ascii="Times New Roman" w:hAnsi="Times New Roman"/>
                <w:color w:val="000000"/>
                <w:sz w:val="24"/>
                <w:szCs w:val="24"/>
              </w:rPr>
              <w:t>89,1</w:t>
            </w:r>
          </w:p>
        </w:tc>
        <w:tc>
          <w:tcPr>
            <w:tcW w:w="851" w:type="dxa"/>
            <w:tcBorders>
              <w:top w:val="nil"/>
              <w:left w:val="single" w:sz="4" w:space="0" w:color="auto"/>
              <w:bottom w:val="single" w:sz="4" w:space="0" w:color="auto"/>
              <w:right w:val="single" w:sz="4" w:space="0" w:color="auto"/>
            </w:tcBorders>
            <w:shd w:val="clear" w:color="auto" w:fill="auto"/>
            <w:vAlign w:val="center"/>
          </w:tcPr>
          <w:p w:rsidR="002D2FB6" w:rsidRPr="00E954C6" w:rsidRDefault="002D2FB6" w:rsidP="002D2FB6">
            <w:pPr>
              <w:jc w:val="center"/>
              <w:rPr>
                <w:rFonts w:ascii="Times New Roman" w:hAnsi="Times New Roman"/>
                <w:color w:val="000000"/>
                <w:sz w:val="24"/>
                <w:szCs w:val="24"/>
              </w:rPr>
            </w:pPr>
            <w:r w:rsidRPr="00E954C6">
              <w:rPr>
                <w:rFonts w:ascii="Times New Roman" w:hAnsi="Times New Roman"/>
                <w:color w:val="000000"/>
                <w:sz w:val="24"/>
                <w:szCs w:val="24"/>
              </w:rPr>
              <w:t>23</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2D2FB6" w:rsidRPr="00E954C6" w:rsidRDefault="002D2FB6" w:rsidP="002D2FB6">
            <w:pPr>
              <w:jc w:val="center"/>
              <w:rPr>
                <w:rFonts w:ascii="Times New Roman" w:hAnsi="Times New Roman"/>
                <w:color w:val="000000"/>
                <w:sz w:val="24"/>
                <w:szCs w:val="24"/>
              </w:rPr>
            </w:pPr>
            <w:r w:rsidRPr="00E954C6">
              <w:rPr>
                <w:rFonts w:ascii="Times New Roman" w:hAnsi="Times New Roman"/>
                <w:color w:val="000000"/>
                <w:sz w:val="24"/>
                <w:szCs w:val="24"/>
              </w:rPr>
              <w:t>74,0</w:t>
            </w:r>
          </w:p>
        </w:tc>
        <w:tc>
          <w:tcPr>
            <w:tcW w:w="1134" w:type="dxa"/>
            <w:tcBorders>
              <w:top w:val="nil"/>
              <w:left w:val="nil"/>
              <w:bottom w:val="single" w:sz="4" w:space="0" w:color="auto"/>
              <w:right w:val="single" w:sz="4" w:space="0" w:color="auto"/>
            </w:tcBorders>
            <w:shd w:val="clear" w:color="auto" w:fill="auto"/>
            <w:vAlign w:val="center"/>
            <w:hideMark/>
          </w:tcPr>
          <w:p w:rsidR="002D2FB6" w:rsidRPr="00E954C6" w:rsidRDefault="002D2FB6" w:rsidP="002D2FB6">
            <w:pPr>
              <w:jc w:val="center"/>
              <w:rPr>
                <w:rFonts w:ascii="Times New Roman" w:hAnsi="Times New Roman"/>
                <w:color w:val="000000"/>
                <w:sz w:val="24"/>
                <w:szCs w:val="24"/>
              </w:rPr>
            </w:pPr>
            <w:r w:rsidRPr="00E954C6">
              <w:rPr>
                <w:rFonts w:ascii="Times New Roman" w:hAnsi="Times New Roman"/>
                <w:color w:val="000000"/>
                <w:sz w:val="24"/>
                <w:szCs w:val="24"/>
              </w:rPr>
              <w:t>83,1%</w:t>
            </w:r>
          </w:p>
        </w:tc>
      </w:tr>
      <w:tr w:rsidR="002D2FB6" w:rsidRPr="00E954C6" w:rsidTr="002D2FB6">
        <w:trPr>
          <w:trHeight w:val="204"/>
        </w:trPr>
        <w:tc>
          <w:tcPr>
            <w:tcW w:w="4694" w:type="dxa"/>
            <w:tcBorders>
              <w:top w:val="nil"/>
              <w:left w:val="single" w:sz="4" w:space="0" w:color="auto"/>
              <w:bottom w:val="single" w:sz="4" w:space="0" w:color="auto"/>
              <w:right w:val="single" w:sz="4" w:space="0" w:color="auto"/>
            </w:tcBorders>
            <w:shd w:val="clear" w:color="auto" w:fill="auto"/>
            <w:vAlign w:val="center"/>
            <w:hideMark/>
          </w:tcPr>
          <w:p w:rsidR="002D2FB6" w:rsidRPr="00E954C6" w:rsidRDefault="002D2FB6" w:rsidP="002D2FB6">
            <w:pPr>
              <w:rPr>
                <w:rFonts w:ascii="Times New Roman" w:hAnsi="Times New Roman"/>
                <w:color w:val="000000"/>
                <w:sz w:val="24"/>
                <w:szCs w:val="24"/>
              </w:rPr>
            </w:pPr>
            <w:r w:rsidRPr="00E954C6">
              <w:rPr>
                <w:rFonts w:ascii="Times New Roman" w:hAnsi="Times New Roman"/>
                <w:color w:val="000000"/>
                <w:sz w:val="24"/>
                <w:szCs w:val="24"/>
              </w:rPr>
              <w:t>ГБУЗ АО «Архангельская городская клиническая больница № 4»</w:t>
            </w:r>
          </w:p>
        </w:tc>
        <w:tc>
          <w:tcPr>
            <w:tcW w:w="709" w:type="dxa"/>
            <w:tcBorders>
              <w:top w:val="nil"/>
              <w:left w:val="nil"/>
              <w:bottom w:val="single" w:sz="4" w:space="0" w:color="auto"/>
              <w:right w:val="single" w:sz="4" w:space="0" w:color="auto"/>
            </w:tcBorders>
            <w:shd w:val="clear" w:color="auto" w:fill="auto"/>
            <w:vAlign w:val="center"/>
            <w:hideMark/>
          </w:tcPr>
          <w:p w:rsidR="002D2FB6" w:rsidRPr="00E954C6" w:rsidRDefault="002D2FB6" w:rsidP="002D2FB6">
            <w:pPr>
              <w:jc w:val="center"/>
              <w:rPr>
                <w:rFonts w:ascii="Times New Roman" w:hAnsi="Times New Roman"/>
                <w:color w:val="000000"/>
                <w:sz w:val="24"/>
                <w:szCs w:val="24"/>
              </w:rPr>
            </w:pPr>
            <w:r w:rsidRPr="00E954C6">
              <w:rPr>
                <w:rFonts w:ascii="Times New Roman" w:hAnsi="Times New Roman"/>
                <w:color w:val="000000"/>
                <w:sz w:val="24"/>
                <w:szCs w:val="24"/>
              </w:rPr>
              <w:t>2</w:t>
            </w:r>
          </w:p>
        </w:tc>
        <w:tc>
          <w:tcPr>
            <w:tcW w:w="1417" w:type="dxa"/>
            <w:tcBorders>
              <w:top w:val="single" w:sz="4" w:space="0" w:color="auto"/>
              <w:left w:val="nil"/>
              <w:bottom w:val="single" w:sz="4" w:space="0" w:color="auto"/>
              <w:right w:val="single" w:sz="4" w:space="0" w:color="auto"/>
            </w:tcBorders>
            <w:shd w:val="clear" w:color="auto" w:fill="auto"/>
            <w:vAlign w:val="center"/>
          </w:tcPr>
          <w:p w:rsidR="002D2FB6" w:rsidRPr="00E954C6" w:rsidRDefault="002D2FB6" w:rsidP="002D2FB6">
            <w:pPr>
              <w:jc w:val="center"/>
              <w:rPr>
                <w:rFonts w:ascii="Times New Roman" w:hAnsi="Times New Roman"/>
                <w:color w:val="000000"/>
                <w:sz w:val="24"/>
                <w:szCs w:val="24"/>
              </w:rPr>
            </w:pPr>
            <w:r w:rsidRPr="00E954C6">
              <w:rPr>
                <w:rFonts w:ascii="Times New Roman" w:hAnsi="Times New Roman"/>
                <w:color w:val="000000"/>
                <w:sz w:val="24"/>
                <w:szCs w:val="24"/>
              </w:rPr>
              <w:t>4,7</w:t>
            </w:r>
          </w:p>
        </w:tc>
        <w:tc>
          <w:tcPr>
            <w:tcW w:w="851" w:type="dxa"/>
            <w:tcBorders>
              <w:top w:val="nil"/>
              <w:left w:val="single" w:sz="4" w:space="0" w:color="auto"/>
              <w:bottom w:val="single" w:sz="4" w:space="0" w:color="auto"/>
              <w:right w:val="single" w:sz="4" w:space="0" w:color="auto"/>
            </w:tcBorders>
            <w:shd w:val="clear" w:color="auto" w:fill="auto"/>
            <w:vAlign w:val="center"/>
          </w:tcPr>
          <w:p w:rsidR="002D2FB6" w:rsidRPr="00E954C6" w:rsidRDefault="002D2FB6" w:rsidP="002D2FB6">
            <w:pPr>
              <w:jc w:val="center"/>
              <w:rPr>
                <w:rFonts w:ascii="Times New Roman" w:hAnsi="Times New Roman"/>
                <w:color w:val="000000"/>
                <w:sz w:val="24"/>
                <w:szCs w:val="24"/>
              </w:rPr>
            </w:pPr>
            <w:r w:rsidRPr="00E954C6">
              <w:rPr>
                <w:rFonts w:ascii="Times New Roman" w:hAnsi="Times New Roman"/>
                <w:color w:val="000000"/>
                <w:sz w:val="24"/>
                <w:szCs w:val="24"/>
              </w:rPr>
              <w:t>2</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2D2FB6" w:rsidRPr="00E954C6" w:rsidRDefault="002D2FB6" w:rsidP="002D2FB6">
            <w:pPr>
              <w:jc w:val="center"/>
              <w:rPr>
                <w:rFonts w:ascii="Times New Roman" w:hAnsi="Times New Roman"/>
                <w:color w:val="000000"/>
                <w:sz w:val="24"/>
                <w:szCs w:val="24"/>
              </w:rPr>
            </w:pPr>
            <w:r w:rsidRPr="00E954C6">
              <w:rPr>
                <w:rFonts w:ascii="Times New Roman" w:hAnsi="Times New Roman"/>
                <w:color w:val="000000"/>
                <w:sz w:val="24"/>
                <w:szCs w:val="24"/>
              </w:rPr>
              <w:t>4,7</w:t>
            </w:r>
          </w:p>
        </w:tc>
        <w:tc>
          <w:tcPr>
            <w:tcW w:w="1134" w:type="dxa"/>
            <w:tcBorders>
              <w:top w:val="nil"/>
              <w:left w:val="nil"/>
              <w:bottom w:val="single" w:sz="4" w:space="0" w:color="auto"/>
              <w:right w:val="single" w:sz="4" w:space="0" w:color="auto"/>
            </w:tcBorders>
            <w:shd w:val="clear" w:color="auto" w:fill="auto"/>
            <w:vAlign w:val="center"/>
            <w:hideMark/>
          </w:tcPr>
          <w:p w:rsidR="002D2FB6" w:rsidRPr="00E954C6" w:rsidRDefault="002D2FB6" w:rsidP="002D2FB6">
            <w:pPr>
              <w:jc w:val="center"/>
              <w:rPr>
                <w:rFonts w:ascii="Times New Roman" w:hAnsi="Times New Roman"/>
                <w:color w:val="000000"/>
                <w:sz w:val="24"/>
                <w:szCs w:val="24"/>
              </w:rPr>
            </w:pPr>
            <w:r w:rsidRPr="00E954C6">
              <w:rPr>
                <w:rFonts w:ascii="Times New Roman" w:hAnsi="Times New Roman"/>
                <w:color w:val="000000"/>
                <w:sz w:val="24"/>
                <w:szCs w:val="24"/>
              </w:rPr>
              <w:t>100,0%</w:t>
            </w:r>
          </w:p>
        </w:tc>
      </w:tr>
      <w:tr w:rsidR="002D2FB6" w:rsidRPr="00E954C6" w:rsidTr="002D2FB6">
        <w:trPr>
          <w:trHeight w:val="204"/>
        </w:trPr>
        <w:tc>
          <w:tcPr>
            <w:tcW w:w="4694" w:type="dxa"/>
            <w:tcBorders>
              <w:top w:val="nil"/>
              <w:left w:val="single" w:sz="4" w:space="0" w:color="auto"/>
              <w:bottom w:val="single" w:sz="4" w:space="0" w:color="auto"/>
              <w:right w:val="single" w:sz="4" w:space="0" w:color="auto"/>
            </w:tcBorders>
            <w:shd w:val="clear" w:color="auto" w:fill="auto"/>
            <w:vAlign w:val="center"/>
            <w:hideMark/>
          </w:tcPr>
          <w:p w:rsidR="002D2FB6" w:rsidRPr="00E954C6" w:rsidRDefault="002D2FB6" w:rsidP="002D2FB6">
            <w:pPr>
              <w:rPr>
                <w:rFonts w:ascii="Times New Roman" w:hAnsi="Times New Roman"/>
                <w:color w:val="000000"/>
                <w:sz w:val="24"/>
                <w:szCs w:val="24"/>
              </w:rPr>
            </w:pPr>
            <w:r w:rsidRPr="00E954C6">
              <w:rPr>
                <w:rFonts w:ascii="Times New Roman" w:hAnsi="Times New Roman"/>
                <w:color w:val="000000"/>
                <w:sz w:val="24"/>
                <w:szCs w:val="24"/>
              </w:rPr>
              <w:t>ГБУЗ АО «Архангельская городская клиническая больница № 7»</w:t>
            </w:r>
            <w:r w:rsidRPr="00E954C6">
              <w:rPr>
                <w:rStyle w:val="af8"/>
                <w:rFonts w:ascii="Times New Roman" w:hAnsi="Times New Roman"/>
                <w:color w:val="000000"/>
                <w:sz w:val="24"/>
                <w:szCs w:val="24"/>
              </w:rPr>
              <w:footnoteReference w:id="5"/>
            </w:r>
          </w:p>
        </w:tc>
        <w:tc>
          <w:tcPr>
            <w:tcW w:w="709" w:type="dxa"/>
            <w:tcBorders>
              <w:top w:val="nil"/>
              <w:left w:val="nil"/>
              <w:bottom w:val="single" w:sz="4" w:space="0" w:color="auto"/>
              <w:right w:val="single" w:sz="4" w:space="0" w:color="auto"/>
            </w:tcBorders>
            <w:shd w:val="clear" w:color="auto" w:fill="auto"/>
            <w:vAlign w:val="center"/>
            <w:hideMark/>
          </w:tcPr>
          <w:p w:rsidR="002D2FB6" w:rsidRPr="00E954C6" w:rsidRDefault="002D2FB6" w:rsidP="002D2FB6">
            <w:pPr>
              <w:jc w:val="center"/>
              <w:rPr>
                <w:rFonts w:ascii="Times New Roman" w:hAnsi="Times New Roman"/>
                <w:color w:val="000000"/>
                <w:sz w:val="24"/>
                <w:szCs w:val="24"/>
              </w:rPr>
            </w:pPr>
            <w:r w:rsidRPr="00E954C6">
              <w:rPr>
                <w:rFonts w:ascii="Times New Roman" w:hAnsi="Times New Roman"/>
                <w:color w:val="000000"/>
                <w:sz w:val="24"/>
                <w:szCs w:val="24"/>
              </w:rPr>
              <w:t>15</w:t>
            </w:r>
          </w:p>
        </w:tc>
        <w:tc>
          <w:tcPr>
            <w:tcW w:w="1417" w:type="dxa"/>
            <w:tcBorders>
              <w:top w:val="single" w:sz="4" w:space="0" w:color="auto"/>
              <w:left w:val="nil"/>
              <w:bottom w:val="single" w:sz="4" w:space="0" w:color="auto"/>
              <w:right w:val="single" w:sz="4" w:space="0" w:color="auto"/>
            </w:tcBorders>
            <w:shd w:val="clear" w:color="auto" w:fill="auto"/>
            <w:vAlign w:val="center"/>
          </w:tcPr>
          <w:p w:rsidR="002D2FB6" w:rsidRPr="00E954C6" w:rsidRDefault="002D2FB6" w:rsidP="002D2FB6">
            <w:pPr>
              <w:jc w:val="center"/>
              <w:rPr>
                <w:rFonts w:ascii="Times New Roman" w:hAnsi="Times New Roman"/>
                <w:color w:val="000000"/>
                <w:sz w:val="24"/>
                <w:szCs w:val="24"/>
              </w:rPr>
            </w:pPr>
            <w:r w:rsidRPr="00E954C6">
              <w:rPr>
                <w:rFonts w:ascii="Times New Roman" w:hAnsi="Times New Roman"/>
                <w:color w:val="000000"/>
                <w:sz w:val="24"/>
                <w:szCs w:val="24"/>
              </w:rPr>
              <w:t>62,5</w:t>
            </w:r>
          </w:p>
        </w:tc>
        <w:tc>
          <w:tcPr>
            <w:tcW w:w="851" w:type="dxa"/>
            <w:tcBorders>
              <w:top w:val="nil"/>
              <w:left w:val="single" w:sz="4" w:space="0" w:color="auto"/>
              <w:bottom w:val="single" w:sz="4" w:space="0" w:color="auto"/>
              <w:right w:val="single" w:sz="4" w:space="0" w:color="auto"/>
            </w:tcBorders>
            <w:shd w:val="clear" w:color="auto" w:fill="auto"/>
            <w:vAlign w:val="center"/>
          </w:tcPr>
          <w:p w:rsidR="002D2FB6" w:rsidRPr="00E954C6" w:rsidRDefault="002D2FB6" w:rsidP="002D2FB6">
            <w:pPr>
              <w:jc w:val="center"/>
              <w:rPr>
                <w:rFonts w:ascii="Times New Roman" w:hAnsi="Times New Roman"/>
                <w:color w:val="000000"/>
                <w:sz w:val="24"/>
                <w:szCs w:val="24"/>
              </w:rPr>
            </w:pPr>
            <w:r w:rsidRPr="00E954C6">
              <w:rPr>
                <w:rFonts w:ascii="Times New Roman" w:hAnsi="Times New Roman"/>
                <w:color w:val="000000"/>
                <w:sz w:val="24"/>
                <w:szCs w:val="24"/>
              </w:rPr>
              <w:t>13</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2D2FB6" w:rsidRPr="00E954C6" w:rsidRDefault="002D2FB6" w:rsidP="002D2FB6">
            <w:pPr>
              <w:jc w:val="center"/>
              <w:rPr>
                <w:rFonts w:ascii="Times New Roman" w:hAnsi="Times New Roman"/>
                <w:color w:val="000000"/>
                <w:sz w:val="24"/>
                <w:szCs w:val="24"/>
              </w:rPr>
            </w:pPr>
            <w:r w:rsidRPr="00E954C6">
              <w:rPr>
                <w:rFonts w:ascii="Times New Roman" w:hAnsi="Times New Roman"/>
                <w:color w:val="000000"/>
                <w:sz w:val="24"/>
                <w:szCs w:val="24"/>
              </w:rPr>
              <w:t>51,2</w:t>
            </w:r>
          </w:p>
        </w:tc>
        <w:tc>
          <w:tcPr>
            <w:tcW w:w="1134" w:type="dxa"/>
            <w:tcBorders>
              <w:top w:val="nil"/>
              <w:left w:val="nil"/>
              <w:bottom w:val="single" w:sz="4" w:space="0" w:color="auto"/>
              <w:right w:val="single" w:sz="4" w:space="0" w:color="auto"/>
            </w:tcBorders>
            <w:shd w:val="clear" w:color="auto" w:fill="auto"/>
            <w:vAlign w:val="center"/>
            <w:hideMark/>
          </w:tcPr>
          <w:p w:rsidR="002D2FB6" w:rsidRPr="00E954C6" w:rsidRDefault="002D2FB6" w:rsidP="002D2FB6">
            <w:pPr>
              <w:jc w:val="center"/>
              <w:rPr>
                <w:rFonts w:ascii="Times New Roman" w:hAnsi="Times New Roman"/>
                <w:color w:val="000000"/>
                <w:sz w:val="24"/>
                <w:szCs w:val="24"/>
              </w:rPr>
            </w:pPr>
            <w:r w:rsidRPr="00E954C6">
              <w:rPr>
                <w:rFonts w:ascii="Times New Roman" w:hAnsi="Times New Roman"/>
                <w:color w:val="000000"/>
                <w:sz w:val="24"/>
                <w:szCs w:val="24"/>
              </w:rPr>
              <w:t>81,9%</w:t>
            </w:r>
          </w:p>
        </w:tc>
      </w:tr>
      <w:tr w:rsidR="002D2FB6" w:rsidRPr="00E954C6" w:rsidTr="002D2FB6">
        <w:trPr>
          <w:trHeight w:val="204"/>
        </w:trPr>
        <w:tc>
          <w:tcPr>
            <w:tcW w:w="4694" w:type="dxa"/>
            <w:tcBorders>
              <w:top w:val="nil"/>
              <w:left w:val="single" w:sz="4" w:space="0" w:color="auto"/>
              <w:bottom w:val="single" w:sz="4" w:space="0" w:color="auto"/>
              <w:right w:val="single" w:sz="4" w:space="0" w:color="auto"/>
            </w:tcBorders>
            <w:shd w:val="clear" w:color="auto" w:fill="auto"/>
            <w:vAlign w:val="center"/>
            <w:hideMark/>
          </w:tcPr>
          <w:p w:rsidR="002D2FB6" w:rsidRPr="00E954C6" w:rsidRDefault="002D2FB6" w:rsidP="002D2FB6">
            <w:pPr>
              <w:rPr>
                <w:rFonts w:ascii="Times New Roman" w:hAnsi="Times New Roman"/>
                <w:color w:val="000000"/>
                <w:sz w:val="24"/>
                <w:szCs w:val="24"/>
              </w:rPr>
            </w:pPr>
            <w:r w:rsidRPr="00E954C6">
              <w:rPr>
                <w:rFonts w:ascii="Times New Roman" w:hAnsi="Times New Roman"/>
                <w:color w:val="000000"/>
                <w:sz w:val="24"/>
                <w:szCs w:val="24"/>
              </w:rPr>
              <w:t>ГБУЗ АО «Архангельская городская клиническая поликлиника № 1»</w:t>
            </w:r>
            <w:r w:rsidRPr="00E954C6">
              <w:rPr>
                <w:rStyle w:val="af8"/>
                <w:rFonts w:ascii="Times New Roman" w:hAnsi="Times New Roman"/>
                <w:color w:val="000000"/>
                <w:sz w:val="24"/>
                <w:szCs w:val="24"/>
              </w:rPr>
              <w:footnoteReference w:id="6"/>
            </w:r>
          </w:p>
        </w:tc>
        <w:tc>
          <w:tcPr>
            <w:tcW w:w="709" w:type="dxa"/>
            <w:tcBorders>
              <w:top w:val="nil"/>
              <w:left w:val="nil"/>
              <w:bottom w:val="single" w:sz="4" w:space="0" w:color="auto"/>
              <w:right w:val="single" w:sz="4" w:space="0" w:color="auto"/>
            </w:tcBorders>
            <w:shd w:val="clear" w:color="auto" w:fill="auto"/>
            <w:vAlign w:val="center"/>
            <w:hideMark/>
          </w:tcPr>
          <w:p w:rsidR="002D2FB6" w:rsidRPr="00E954C6" w:rsidRDefault="002D2FB6" w:rsidP="002D2FB6">
            <w:pPr>
              <w:jc w:val="center"/>
              <w:rPr>
                <w:rFonts w:ascii="Times New Roman" w:hAnsi="Times New Roman"/>
                <w:color w:val="000000"/>
                <w:sz w:val="24"/>
                <w:szCs w:val="24"/>
              </w:rPr>
            </w:pPr>
            <w:r w:rsidRPr="00E954C6">
              <w:rPr>
                <w:rFonts w:ascii="Times New Roman" w:hAnsi="Times New Roman"/>
                <w:color w:val="000000"/>
                <w:sz w:val="24"/>
                <w:szCs w:val="24"/>
              </w:rPr>
              <w:t>58</w:t>
            </w:r>
          </w:p>
        </w:tc>
        <w:tc>
          <w:tcPr>
            <w:tcW w:w="1417" w:type="dxa"/>
            <w:tcBorders>
              <w:top w:val="single" w:sz="4" w:space="0" w:color="auto"/>
              <w:left w:val="nil"/>
              <w:bottom w:val="single" w:sz="4" w:space="0" w:color="auto"/>
              <w:right w:val="single" w:sz="4" w:space="0" w:color="auto"/>
            </w:tcBorders>
            <w:shd w:val="clear" w:color="auto" w:fill="auto"/>
            <w:vAlign w:val="center"/>
          </w:tcPr>
          <w:p w:rsidR="002D2FB6" w:rsidRPr="00E954C6" w:rsidRDefault="002D2FB6" w:rsidP="002D2FB6">
            <w:pPr>
              <w:jc w:val="center"/>
              <w:rPr>
                <w:rFonts w:ascii="Times New Roman" w:hAnsi="Times New Roman"/>
                <w:color w:val="000000"/>
                <w:sz w:val="24"/>
                <w:szCs w:val="24"/>
              </w:rPr>
            </w:pPr>
            <w:r w:rsidRPr="00E954C6">
              <w:rPr>
                <w:rFonts w:ascii="Times New Roman" w:hAnsi="Times New Roman"/>
                <w:color w:val="000000"/>
                <w:sz w:val="24"/>
                <w:szCs w:val="24"/>
              </w:rPr>
              <w:t>182,8</w:t>
            </w:r>
          </w:p>
        </w:tc>
        <w:tc>
          <w:tcPr>
            <w:tcW w:w="851" w:type="dxa"/>
            <w:tcBorders>
              <w:top w:val="nil"/>
              <w:left w:val="single" w:sz="4" w:space="0" w:color="auto"/>
              <w:bottom w:val="single" w:sz="4" w:space="0" w:color="auto"/>
              <w:right w:val="single" w:sz="4" w:space="0" w:color="auto"/>
            </w:tcBorders>
            <w:shd w:val="clear" w:color="auto" w:fill="auto"/>
            <w:vAlign w:val="center"/>
          </w:tcPr>
          <w:p w:rsidR="002D2FB6" w:rsidRPr="00E954C6" w:rsidRDefault="002D2FB6" w:rsidP="002D2FB6">
            <w:pPr>
              <w:jc w:val="center"/>
              <w:rPr>
                <w:rFonts w:ascii="Times New Roman" w:hAnsi="Times New Roman"/>
                <w:color w:val="000000"/>
                <w:sz w:val="24"/>
                <w:szCs w:val="24"/>
              </w:rPr>
            </w:pPr>
            <w:r w:rsidRPr="00E954C6">
              <w:rPr>
                <w:rFonts w:ascii="Times New Roman" w:hAnsi="Times New Roman"/>
                <w:color w:val="000000"/>
                <w:sz w:val="24"/>
                <w:szCs w:val="24"/>
              </w:rPr>
              <w:t>43</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2D2FB6" w:rsidRPr="00E954C6" w:rsidRDefault="002D2FB6" w:rsidP="002D2FB6">
            <w:pPr>
              <w:jc w:val="center"/>
              <w:rPr>
                <w:rFonts w:ascii="Times New Roman" w:hAnsi="Times New Roman"/>
                <w:color w:val="000000"/>
                <w:sz w:val="24"/>
                <w:szCs w:val="24"/>
              </w:rPr>
            </w:pPr>
            <w:r w:rsidRPr="00E954C6">
              <w:rPr>
                <w:rFonts w:ascii="Times New Roman" w:hAnsi="Times New Roman"/>
                <w:color w:val="000000"/>
                <w:sz w:val="24"/>
                <w:szCs w:val="24"/>
              </w:rPr>
              <w:t>124,6</w:t>
            </w:r>
          </w:p>
        </w:tc>
        <w:tc>
          <w:tcPr>
            <w:tcW w:w="1134" w:type="dxa"/>
            <w:tcBorders>
              <w:top w:val="nil"/>
              <w:left w:val="nil"/>
              <w:bottom w:val="single" w:sz="4" w:space="0" w:color="auto"/>
              <w:right w:val="single" w:sz="4" w:space="0" w:color="auto"/>
            </w:tcBorders>
            <w:shd w:val="clear" w:color="auto" w:fill="auto"/>
            <w:vAlign w:val="center"/>
            <w:hideMark/>
          </w:tcPr>
          <w:p w:rsidR="002D2FB6" w:rsidRPr="00E954C6" w:rsidRDefault="002D2FB6" w:rsidP="002D2FB6">
            <w:pPr>
              <w:jc w:val="center"/>
              <w:rPr>
                <w:rFonts w:ascii="Times New Roman" w:hAnsi="Times New Roman"/>
                <w:color w:val="000000"/>
                <w:sz w:val="24"/>
                <w:szCs w:val="24"/>
              </w:rPr>
            </w:pPr>
            <w:r w:rsidRPr="00E954C6">
              <w:rPr>
                <w:rFonts w:ascii="Times New Roman" w:hAnsi="Times New Roman"/>
                <w:color w:val="000000"/>
                <w:sz w:val="24"/>
                <w:szCs w:val="24"/>
              </w:rPr>
              <w:t>68,2%</w:t>
            </w:r>
          </w:p>
        </w:tc>
      </w:tr>
      <w:tr w:rsidR="002D2FB6" w:rsidRPr="00E954C6" w:rsidTr="002D2FB6">
        <w:trPr>
          <w:trHeight w:val="204"/>
        </w:trPr>
        <w:tc>
          <w:tcPr>
            <w:tcW w:w="4694" w:type="dxa"/>
            <w:tcBorders>
              <w:top w:val="nil"/>
              <w:left w:val="single" w:sz="4" w:space="0" w:color="auto"/>
              <w:bottom w:val="single" w:sz="4" w:space="0" w:color="auto"/>
              <w:right w:val="single" w:sz="4" w:space="0" w:color="auto"/>
            </w:tcBorders>
            <w:shd w:val="clear" w:color="auto" w:fill="auto"/>
            <w:vAlign w:val="center"/>
            <w:hideMark/>
          </w:tcPr>
          <w:p w:rsidR="002D2FB6" w:rsidRPr="00E954C6" w:rsidRDefault="002D2FB6" w:rsidP="002D2FB6">
            <w:pPr>
              <w:rPr>
                <w:rFonts w:ascii="Times New Roman" w:hAnsi="Times New Roman"/>
                <w:color w:val="000000"/>
                <w:sz w:val="24"/>
                <w:szCs w:val="24"/>
              </w:rPr>
            </w:pPr>
            <w:r w:rsidRPr="00E954C6">
              <w:rPr>
                <w:rFonts w:ascii="Times New Roman" w:hAnsi="Times New Roman"/>
                <w:color w:val="000000"/>
                <w:sz w:val="24"/>
                <w:szCs w:val="24"/>
              </w:rPr>
              <w:t>ГБУЗ АО «Архангельская городская клиническая поликлиника № 2»</w:t>
            </w:r>
          </w:p>
        </w:tc>
        <w:tc>
          <w:tcPr>
            <w:tcW w:w="709" w:type="dxa"/>
            <w:tcBorders>
              <w:top w:val="nil"/>
              <w:left w:val="nil"/>
              <w:bottom w:val="single" w:sz="4" w:space="0" w:color="auto"/>
              <w:right w:val="single" w:sz="4" w:space="0" w:color="auto"/>
            </w:tcBorders>
            <w:shd w:val="clear" w:color="auto" w:fill="auto"/>
            <w:vAlign w:val="center"/>
            <w:hideMark/>
          </w:tcPr>
          <w:p w:rsidR="002D2FB6" w:rsidRPr="00E954C6" w:rsidRDefault="002D2FB6" w:rsidP="002D2FB6">
            <w:pPr>
              <w:jc w:val="center"/>
              <w:rPr>
                <w:rFonts w:ascii="Times New Roman" w:hAnsi="Times New Roman"/>
                <w:color w:val="000000"/>
                <w:sz w:val="24"/>
                <w:szCs w:val="24"/>
              </w:rPr>
            </w:pPr>
            <w:r w:rsidRPr="00E954C6">
              <w:rPr>
                <w:rFonts w:ascii="Times New Roman" w:hAnsi="Times New Roman"/>
                <w:color w:val="000000"/>
                <w:sz w:val="24"/>
                <w:szCs w:val="24"/>
              </w:rPr>
              <w:t>3</w:t>
            </w:r>
          </w:p>
        </w:tc>
        <w:tc>
          <w:tcPr>
            <w:tcW w:w="1417" w:type="dxa"/>
            <w:tcBorders>
              <w:top w:val="single" w:sz="4" w:space="0" w:color="auto"/>
              <w:left w:val="nil"/>
              <w:bottom w:val="single" w:sz="4" w:space="0" w:color="auto"/>
              <w:right w:val="single" w:sz="4" w:space="0" w:color="auto"/>
            </w:tcBorders>
            <w:shd w:val="clear" w:color="auto" w:fill="auto"/>
            <w:vAlign w:val="center"/>
          </w:tcPr>
          <w:p w:rsidR="002D2FB6" w:rsidRPr="00E954C6" w:rsidRDefault="002D2FB6" w:rsidP="002D2FB6">
            <w:pPr>
              <w:jc w:val="center"/>
              <w:rPr>
                <w:rFonts w:ascii="Times New Roman" w:hAnsi="Times New Roman"/>
                <w:color w:val="000000"/>
                <w:sz w:val="24"/>
                <w:szCs w:val="24"/>
              </w:rPr>
            </w:pPr>
            <w:r w:rsidRPr="00E954C6">
              <w:rPr>
                <w:rFonts w:ascii="Times New Roman" w:hAnsi="Times New Roman"/>
                <w:color w:val="000000"/>
                <w:sz w:val="24"/>
                <w:szCs w:val="24"/>
              </w:rPr>
              <w:t>20,2</w:t>
            </w:r>
          </w:p>
        </w:tc>
        <w:tc>
          <w:tcPr>
            <w:tcW w:w="851" w:type="dxa"/>
            <w:tcBorders>
              <w:top w:val="nil"/>
              <w:left w:val="single" w:sz="4" w:space="0" w:color="auto"/>
              <w:bottom w:val="single" w:sz="4" w:space="0" w:color="auto"/>
              <w:right w:val="single" w:sz="4" w:space="0" w:color="auto"/>
            </w:tcBorders>
            <w:shd w:val="clear" w:color="auto" w:fill="auto"/>
            <w:vAlign w:val="center"/>
          </w:tcPr>
          <w:p w:rsidR="002D2FB6" w:rsidRPr="00E954C6" w:rsidRDefault="002D2FB6" w:rsidP="002D2FB6">
            <w:pPr>
              <w:jc w:val="center"/>
              <w:rPr>
                <w:rFonts w:ascii="Times New Roman" w:hAnsi="Times New Roman"/>
                <w:color w:val="000000"/>
                <w:sz w:val="24"/>
                <w:szCs w:val="24"/>
              </w:rPr>
            </w:pPr>
            <w:r w:rsidRPr="00E954C6">
              <w:rPr>
                <w:rFonts w:ascii="Times New Roman" w:hAnsi="Times New Roman"/>
                <w:color w:val="000000"/>
                <w:sz w:val="24"/>
                <w:szCs w:val="24"/>
              </w:rPr>
              <w:t>3</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2D2FB6" w:rsidRPr="00E954C6" w:rsidRDefault="002D2FB6" w:rsidP="002D2FB6">
            <w:pPr>
              <w:jc w:val="center"/>
              <w:rPr>
                <w:rFonts w:ascii="Times New Roman" w:hAnsi="Times New Roman"/>
                <w:color w:val="000000"/>
                <w:sz w:val="24"/>
                <w:szCs w:val="24"/>
              </w:rPr>
            </w:pPr>
            <w:r w:rsidRPr="00E954C6">
              <w:rPr>
                <w:rFonts w:ascii="Times New Roman" w:hAnsi="Times New Roman"/>
                <w:color w:val="000000"/>
                <w:sz w:val="24"/>
                <w:szCs w:val="24"/>
              </w:rPr>
              <w:t>20,2</w:t>
            </w:r>
          </w:p>
        </w:tc>
        <w:tc>
          <w:tcPr>
            <w:tcW w:w="1134" w:type="dxa"/>
            <w:tcBorders>
              <w:top w:val="nil"/>
              <w:left w:val="nil"/>
              <w:bottom w:val="single" w:sz="4" w:space="0" w:color="auto"/>
              <w:right w:val="single" w:sz="4" w:space="0" w:color="auto"/>
            </w:tcBorders>
            <w:shd w:val="clear" w:color="auto" w:fill="auto"/>
            <w:vAlign w:val="center"/>
            <w:hideMark/>
          </w:tcPr>
          <w:p w:rsidR="002D2FB6" w:rsidRPr="00E954C6" w:rsidRDefault="002D2FB6" w:rsidP="002D2FB6">
            <w:pPr>
              <w:jc w:val="center"/>
              <w:rPr>
                <w:rFonts w:ascii="Times New Roman" w:hAnsi="Times New Roman"/>
                <w:color w:val="000000"/>
                <w:sz w:val="24"/>
                <w:szCs w:val="24"/>
              </w:rPr>
            </w:pPr>
            <w:r w:rsidRPr="00E954C6">
              <w:rPr>
                <w:rFonts w:ascii="Times New Roman" w:hAnsi="Times New Roman"/>
                <w:color w:val="000000"/>
                <w:sz w:val="24"/>
                <w:szCs w:val="24"/>
              </w:rPr>
              <w:t>100,0%</w:t>
            </w:r>
          </w:p>
        </w:tc>
      </w:tr>
      <w:tr w:rsidR="002D2FB6" w:rsidRPr="00E954C6" w:rsidTr="002D2FB6">
        <w:trPr>
          <w:trHeight w:val="204"/>
        </w:trPr>
        <w:tc>
          <w:tcPr>
            <w:tcW w:w="4694" w:type="dxa"/>
            <w:tcBorders>
              <w:top w:val="nil"/>
              <w:left w:val="single" w:sz="4" w:space="0" w:color="auto"/>
              <w:bottom w:val="single" w:sz="4" w:space="0" w:color="auto"/>
              <w:right w:val="single" w:sz="4" w:space="0" w:color="auto"/>
            </w:tcBorders>
            <w:shd w:val="clear" w:color="auto" w:fill="auto"/>
            <w:vAlign w:val="center"/>
            <w:hideMark/>
          </w:tcPr>
          <w:p w:rsidR="002D2FB6" w:rsidRPr="00E954C6" w:rsidRDefault="002D2FB6" w:rsidP="002D2FB6">
            <w:pPr>
              <w:rPr>
                <w:rFonts w:ascii="Times New Roman" w:hAnsi="Times New Roman"/>
                <w:color w:val="000000"/>
                <w:sz w:val="24"/>
                <w:szCs w:val="24"/>
              </w:rPr>
            </w:pPr>
            <w:r w:rsidRPr="00E954C6">
              <w:rPr>
                <w:rFonts w:ascii="Times New Roman" w:hAnsi="Times New Roman"/>
                <w:color w:val="000000"/>
                <w:sz w:val="24"/>
                <w:szCs w:val="24"/>
              </w:rPr>
              <w:t>ГБУЗ АО «Архангельская городская детская клиническая поликлиника»</w:t>
            </w:r>
          </w:p>
        </w:tc>
        <w:tc>
          <w:tcPr>
            <w:tcW w:w="709" w:type="dxa"/>
            <w:tcBorders>
              <w:top w:val="nil"/>
              <w:left w:val="nil"/>
              <w:bottom w:val="single" w:sz="4" w:space="0" w:color="auto"/>
              <w:right w:val="single" w:sz="4" w:space="0" w:color="auto"/>
            </w:tcBorders>
            <w:shd w:val="clear" w:color="auto" w:fill="auto"/>
            <w:vAlign w:val="center"/>
            <w:hideMark/>
          </w:tcPr>
          <w:p w:rsidR="002D2FB6" w:rsidRPr="00E954C6" w:rsidRDefault="002D2FB6" w:rsidP="002D2FB6">
            <w:pPr>
              <w:jc w:val="center"/>
              <w:rPr>
                <w:rFonts w:ascii="Times New Roman" w:hAnsi="Times New Roman"/>
                <w:color w:val="000000"/>
                <w:sz w:val="24"/>
                <w:szCs w:val="24"/>
              </w:rPr>
            </w:pPr>
            <w:r w:rsidRPr="00E954C6">
              <w:rPr>
                <w:rFonts w:ascii="Times New Roman" w:hAnsi="Times New Roman"/>
                <w:color w:val="000000"/>
                <w:sz w:val="24"/>
                <w:szCs w:val="24"/>
              </w:rPr>
              <w:t>8</w:t>
            </w:r>
          </w:p>
        </w:tc>
        <w:tc>
          <w:tcPr>
            <w:tcW w:w="1417" w:type="dxa"/>
            <w:tcBorders>
              <w:top w:val="single" w:sz="4" w:space="0" w:color="auto"/>
              <w:left w:val="nil"/>
              <w:bottom w:val="single" w:sz="4" w:space="0" w:color="auto"/>
              <w:right w:val="single" w:sz="4" w:space="0" w:color="auto"/>
            </w:tcBorders>
            <w:shd w:val="clear" w:color="auto" w:fill="auto"/>
            <w:vAlign w:val="center"/>
          </w:tcPr>
          <w:p w:rsidR="002D2FB6" w:rsidRPr="00E954C6" w:rsidRDefault="002D2FB6" w:rsidP="002D2FB6">
            <w:pPr>
              <w:jc w:val="center"/>
              <w:rPr>
                <w:rFonts w:ascii="Times New Roman" w:hAnsi="Times New Roman"/>
                <w:color w:val="000000"/>
                <w:sz w:val="24"/>
                <w:szCs w:val="24"/>
              </w:rPr>
            </w:pPr>
            <w:r w:rsidRPr="00E954C6">
              <w:rPr>
                <w:rFonts w:ascii="Times New Roman" w:hAnsi="Times New Roman"/>
                <w:color w:val="000000"/>
                <w:sz w:val="24"/>
                <w:szCs w:val="24"/>
              </w:rPr>
              <w:t>33,1</w:t>
            </w:r>
          </w:p>
        </w:tc>
        <w:tc>
          <w:tcPr>
            <w:tcW w:w="851" w:type="dxa"/>
            <w:tcBorders>
              <w:top w:val="nil"/>
              <w:left w:val="single" w:sz="4" w:space="0" w:color="auto"/>
              <w:bottom w:val="single" w:sz="4" w:space="0" w:color="auto"/>
              <w:right w:val="single" w:sz="4" w:space="0" w:color="auto"/>
            </w:tcBorders>
            <w:shd w:val="clear" w:color="auto" w:fill="auto"/>
            <w:vAlign w:val="center"/>
          </w:tcPr>
          <w:p w:rsidR="002D2FB6" w:rsidRPr="00E954C6" w:rsidRDefault="002D2FB6" w:rsidP="002D2FB6">
            <w:pPr>
              <w:jc w:val="center"/>
              <w:rPr>
                <w:rFonts w:ascii="Times New Roman" w:hAnsi="Times New Roman"/>
                <w:color w:val="000000"/>
                <w:sz w:val="24"/>
                <w:szCs w:val="24"/>
              </w:rPr>
            </w:pPr>
            <w:r w:rsidRPr="00E954C6">
              <w:rPr>
                <w:rFonts w:ascii="Times New Roman" w:hAnsi="Times New Roman"/>
                <w:color w:val="000000"/>
                <w:sz w:val="24"/>
                <w:szCs w:val="24"/>
              </w:rPr>
              <w:t>8</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2D2FB6" w:rsidRPr="00E954C6" w:rsidRDefault="002D2FB6" w:rsidP="002D2FB6">
            <w:pPr>
              <w:jc w:val="center"/>
              <w:rPr>
                <w:rFonts w:ascii="Times New Roman" w:hAnsi="Times New Roman"/>
                <w:color w:val="000000"/>
                <w:sz w:val="24"/>
                <w:szCs w:val="24"/>
              </w:rPr>
            </w:pPr>
            <w:r w:rsidRPr="00E954C6">
              <w:rPr>
                <w:rFonts w:ascii="Times New Roman" w:hAnsi="Times New Roman"/>
                <w:color w:val="000000"/>
                <w:sz w:val="24"/>
                <w:szCs w:val="24"/>
              </w:rPr>
              <w:t>33,1</w:t>
            </w:r>
          </w:p>
        </w:tc>
        <w:tc>
          <w:tcPr>
            <w:tcW w:w="1134" w:type="dxa"/>
            <w:tcBorders>
              <w:top w:val="nil"/>
              <w:left w:val="nil"/>
              <w:bottom w:val="single" w:sz="4" w:space="0" w:color="auto"/>
              <w:right w:val="single" w:sz="4" w:space="0" w:color="auto"/>
            </w:tcBorders>
            <w:shd w:val="clear" w:color="auto" w:fill="auto"/>
            <w:vAlign w:val="center"/>
            <w:hideMark/>
          </w:tcPr>
          <w:p w:rsidR="002D2FB6" w:rsidRPr="00E954C6" w:rsidRDefault="002D2FB6" w:rsidP="002D2FB6">
            <w:pPr>
              <w:jc w:val="center"/>
              <w:rPr>
                <w:rFonts w:ascii="Times New Roman" w:hAnsi="Times New Roman"/>
                <w:color w:val="000000"/>
                <w:sz w:val="24"/>
                <w:szCs w:val="24"/>
              </w:rPr>
            </w:pPr>
            <w:r w:rsidRPr="00E954C6">
              <w:rPr>
                <w:rFonts w:ascii="Times New Roman" w:hAnsi="Times New Roman"/>
                <w:color w:val="000000"/>
                <w:sz w:val="24"/>
                <w:szCs w:val="24"/>
              </w:rPr>
              <w:t>100,0%</w:t>
            </w:r>
          </w:p>
        </w:tc>
      </w:tr>
    </w:tbl>
    <w:p w:rsidR="002D2FB6" w:rsidRPr="00E954C6" w:rsidRDefault="002D2FB6" w:rsidP="002D2FB6">
      <w:pPr>
        <w:rPr>
          <w:rFonts w:ascii="Times New Roman" w:hAnsi="Times New Roman"/>
        </w:rPr>
      </w:pPr>
    </w:p>
    <w:tbl>
      <w:tblPr>
        <w:tblW w:w="9939" w:type="dxa"/>
        <w:tblInd w:w="92" w:type="dxa"/>
        <w:tblLayout w:type="fixed"/>
        <w:tblCellMar>
          <w:left w:w="17" w:type="dxa"/>
          <w:right w:w="17" w:type="dxa"/>
        </w:tblCellMar>
        <w:tblLook w:val="04A0" w:firstRow="1" w:lastRow="0" w:firstColumn="1" w:lastColumn="0" w:noHBand="0" w:noVBand="1"/>
      </w:tblPr>
      <w:tblGrid>
        <w:gridCol w:w="4694"/>
        <w:gridCol w:w="709"/>
        <w:gridCol w:w="1417"/>
        <w:gridCol w:w="851"/>
        <w:gridCol w:w="1134"/>
        <w:gridCol w:w="1134"/>
      </w:tblGrid>
      <w:tr w:rsidR="002D2FB6" w:rsidRPr="00E954C6" w:rsidTr="002D2FB6">
        <w:trPr>
          <w:trHeight w:val="204"/>
        </w:trPr>
        <w:tc>
          <w:tcPr>
            <w:tcW w:w="4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2FB6" w:rsidRPr="00E954C6" w:rsidRDefault="002D2FB6" w:rsidP="002D2FB6">
            <w:pPr>
              <w:jc w:val="center"/>
              <w:rPr>
                <w:rFonts w:ascii="Times New Roman" w:hAnsi="Times New Roman"/>
                <w:color w:val="000000"/>
                <w:sz w:val="24"/>
                <w:szCs w:val="24"/>
              </w:rPr>
            </w:pPr>
            <w:r w:rsidRPr="00E954C6">
              <w:rPr>
                <w:rFonts w:ascii="Times New Roman" w:hAnsi="Times New Roman"/>
                <w:color w:val="000000"/>
                <w:sz w:val="24"/>
                <w:szCs w:val="24"/>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2FB6" w:rsidRPr="00E954C6" w:rsidRDefault="002D2FB6" w:rsidP="002D2FB6">
            <w:pPr>
              <w:jc w:val="center"/>
              <w:rPr>
                <w:rFonts w:ascii="Times New Roman" w:hAnsi="Times New Roman"/>
                <w:color w:val="000000"/>
                <w:sz w:val="24"/>
                <w:szCs w:val="24"/>
              </w:rPr>
            </w:pPr>
            <w:r w:rsidRPr="00E954C6">
              <w:rPr>
                <w:rFonts w:ascii="Times New Roman" w:hAnsi="Times New Roman"/>
                <w:color w:val="000000"/>
                <w:sz w:val="24"/>
                <w:szCs w:val="24"/>
              </w:rPr>
              <w:t>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D2FB6" w:rsidRPr="00E954C6" w:rsidRDefault="002D2FB6" w:rsidP="002D2FB6">
            <w:pPr>
              <w:jc w:val="center"/>
              <w:rPr>
                <w:rFonts w:ascii="Times New Roman" w:hAnsi="Times New Roman"/>
                <w:color w:val="000000"/>
                <w:sz w:val="24"/>
                <w:szCs w:val="24"/>
              </w:rPr>
            </w:pPr>
            <w:r w:rsidRPr="00E954C6">
              <w:rPr>
                <w:rFonts w:ascii="Times New Roman" w:hAnsi="Times New Roman"/>
                <w:color w:val="000000"/>
                <w:sz w:val="24"/>
                <w:szCs w:val="24"/>
              </w:rPr>
              <w:t>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D2FB6" w:rsidRPr="00E954C6" w:rsidRDefault="002D2FB6" w:rsidP="002D2FB6">
            <w:pPr>
              <w:jc w:val="center"/>
              <w:rPr>
                <w:rFonts w:ascii="Times New Roman" w:hAnsi="Times New Roman"/>
                <w:color w:val="000000"/>
                <w:sz w:val="24"/>
                <w:szCs w:val="24"/>
              </w:rPr>
            </w:pPr>
            <w:r w:rsidRPr="00E954C6">
              <w:rPr>
                <w:rFonts w:ascii="Times New Roman" w:hAnsi="Times New Roman"/>
                <w:color w:val="000000"/>
                <w:sz w:val="24"/>
                <w:szCs w:val="24"/>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2FB6" w:rsidRPr="00E954C6" w:rsidRDefault="002D2FB6" w:rsidP="002D2FB6">
            <w:pPr>
              <w:jc w:val="center"/>
              <w:rPr>
                <w:rFonts w:ascii="Times New Roman" w:hAnsi="Times New Roman"/>
                <w:color w:val="000000"/>
                <w:sz w:val="24"/>
                <w:szCs w:val="24"/>
              </w:rPr>
            </w:pPr>
            <w:r w:rsidRPr="00E954C6">
              <w:rPr>
                <w:rFonts w:ascii="Times New Roman" w:hAnsi="Times New Roman"/>
                <w:color w:val="000000"/>
                <w:sz w:val="24"/>
                <w:szCs w:val="24"/>
              </w:rPr>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2FB6" w:rsidRPr="00E954C6" w:rsidRDefault="002D2FB6" w:rsidP="002D2FB6">
            <w:pPr>
              <w:jc w:val="center"/>
              <w:rPr>
                <w:rFonts w:ascii="Times New Roman" w:hAnsi="Times New Roman"/>
                <w:color w:val="000000"/>
                <w:sz w:val="24"/>
                <w:szCs w:val="24"/>
              </w:rPr>
            </w:pPr>
            <w:r w:rsidRPr="00E954C6">
              <w:rPr>
                <w:rFonts w:ascii="Times New Roman" w:hAnsi="Times New Roman"/>
                <w:color w:val="000000"/>
                <w:sz w:val="24"/>
                <w:szCs w:val="24"/>
              </w:rPr>
              <w:t>6</w:t>
            </w:r>
          </w:p>
        </w:tc>
      </w:tr>
      <w:tr w:rsidR="002D2FB6" w:rsidRPr="00E954C6" w:rsidTr="002D2F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4"/>
        </w:trPr>
        <w:tc>
          <w:tcPr>
            <w:tcW w:w="4694" w:type="dxa"/>
            <w:tcBorders>
              <w:top w:val="single" w:sz="4" w:space="0" w:color="auto"/>
            </w:tcBorders>
            <w:shd w:val="clear" w:color="auto" w:fill="auto"/>
            <w:vAlign w:val="center"/>
            <w:hideMark/>
          </w:tcPr>
          <w:p w:rsidR="002D2FB6" w:rsidRPr="00E954C6" w:rsidRDefault="002D2FB6" w:rsidP="002D2FB6">
            <w:pPr>
              <w:rPr>
                <w:rFonts w:ascii="Times New Roman" w:hAnsi="Times New Roman"/>
                <w:color w:val="000000"/>
                <w:sz w:val="24"/>
                <w:szCs w:val="24"/>
              </w:rPr>
            </w:pPr>
            <w:r w:rsidRPr="00E954C6">
              <w:rPr>
                <w:rFonts w:ascii="Times New Roman" w:hAnsi="Times New Roman"/>
                <w:color w:val="000000"/>
                <w:sz w:val="24"/>
                <w:szCs w:val="24"/>
              </w:rPr>
              <w:t>ГБУЗ АО «Северодвинская городская больница № 1»</w:t>
            </w:r>
            <w:r w:rsidRPr="00E954C6">
              <w:rPr>
                <w:rStyle w:val="af8"/>
                <w:rFonts w:ascii="Times New Roman" w:hAnsi="Times New Roman"/>
                <w:color w:val="000000"/>
                <w:sz w:val="24"/>
                <w:szCs w:val="24"/>
              </w:rPr>
              <w:endnoteReference w:id="1"/>
            </w:r>
          </w:p>
        </w:tc>
        <w:tc>
          <w:tcPr>
            <w:tcW w:w="709" w:type="dxa"/>
            <w:tcBorders>
              <w:top w:val="single" w:sz="4" w:space="0" w:color="auto"/>
            </w:tcBorders>
            <w:shd w:val="clear" w:color="auto" w:fill="auto"/>
            <w:vAlign w:val="center"/>
            <w:hideMark/>
          </w:tcPr>
          <w:p w:rsidR="002D2FB6" w:rsidRPr="00E954C6" w:rsidRDefault="002D2FB6" w:rsidP="002D2FB6">
            <w:pPr>
              <w:jc w:val="center"/>
              <w:rPr>
                <w:rFonts w:ascii="Times New Roman" w:hAnsi="Times New Roman"/>
                <w:color w:val="000000"/>
                <w:sz w:val="24"/>
                <w:szCs w:val="24"/>
              </w:rPr>
            </w:pPr>
            <w:r w:rsidRPr="00E954C6">
              <w:rPr>
                <w:rFonts w:ascii="Times New Roman" w:hAnsi="Times New Roman"/>
                <w:color w:val="000000"/>
                <w:sz w:val="24"/>
                <w:szCs w:val="24"/>
              </w:rPr>
              <w:t>7</w:t>
            </w:r>
          </w:p>
        </w:tc>
        <w:tc>
          <w:tcPr>
            <w:tcW w:w="1417" w:type="dxa"/>
            <w:tcBorders>
              <w:top w:val="single" w:sz="4" w:space="0" w:color="auto"/>
            </w:tcBorders>
            <w:shd w:val="clear" w:color="auto" w:fill="auto"/>
            <w:vAlign w:val="center"/>
          </w:tcPr>
          <w:p w:rsidR="002D2FB6" w:rsidRPr="00E954C6" w:rsidRDefault="002D2FB6" w:rsidP="002D2FB6">
            <w:pPr>
              <w:jc w:val="center"/>
              <w:rPr>
                <w:rFonts w:ascii="Times New Roman" w:hAnsi="Times New Roman"/>
                <w:color w:val="000000"/>
                <w:sz w:val="24"/>
                <w:szCs w:val="24"/>
              </w:rPr>
            </w:pPr>
            <w:r w:rsidRPr="00E954C6">
              <w:rPr>
                <w:rFonts w:ascii="Times New Roman" w:hAnsi="Times New Roman"/>
                <w:color w:val="000000"/>
                <w:sz w:val="24"/>
                <w:szCs w:val="24"/>
              </w:rPr>
              <w:t>23,8</w:t>
            </w:r>
          </w:p>
        </w:tc>
        <w:tc>
          <w:tcPr>
            <w:tcW w:w="851" w:type="dxa"/>
            <w:tcBorders>
              <w:top w:val="single" w:sz="4" w:space="0" w:color="auto"/>
            </w:tcBorders>
            <w:shd w:val="clear" w:color="auto" w:fill="auto"/>
            <w:vAlign w:val="center"/>
          </w:tcPr>
          <w:p w:rsidR="002D2FB6" w:rsidRPr="00E954C6" w:rsidRDefault="002D2FB6" w:rsidP="002D2FB6">
            <w:pPr>
              <w:jc w:val="center"/>
              <w:rPr>
                <w:rFonts w:ascii="Times New Roman" w:hAnsi="Times New Roman"/>
                <w:color w:val="000000"/>
                <w:sz w:val="24"/>
                <w:szCs w:val="24"/>
              </w:rPr>
            </w:pPr>
            <w:r w:rsidRPr="00E954C6">
              <w:rPr>
                <w:rFonts w:ascii="Times New Roman" w:hAnsi="Times New Roman"/>
                <w:color w:val="000000"/>
                <w:sz w:val="24"/>
                <w:szCs w:val="24"/>
              </w:rPr>
              <w:t>6</w:t>
            </w:r>
          </w:p>
        </w:tc>
        <w:tc>
          <w:tcPr>
            <w:tcW w:w="1134" w:type="dxa"/>
            <w:tcBorders>
              <w:top w:val="single" w:sz="4" w:space="0" w:color="auto"/>
            </w:tcBorders>
            <w:shd w:val="clear" w:color="auto" w:fill="auto"/>
            <w:vAlign w:val="center"/>
            <w:hideMark/>
          </w:tcPr>
          <w:p w:rsidR="002D2FB6" w:rsidRPr="00E954C6" w:rsidRDefault="002D2FB6" w:rsidP="002D2FB6">
            <w:pPr>
              <w:jc w:val="center"/>
              <w:rPr>
                <w:rFonts w:ascii="Times New Roman" w:hAnsi="Times New Roman"/>
                <w:color w:val="000000"/>
                <w:sz w:val="24"/>
                <w:szCs w:val="24"/>
              </w:rPr>
            </w:pPr>
            <w:r w:rsidRPr="00E954C6">
              <w:rPr>
                <w:rFonts w:ascii="Times New Roman" w:hAnsi="Times New Roman"/>
                <w:color w:val="000000"/>
                <w:sz w:val="24"/>
                <w:szCs w:val="24"/>
              </w:rPr>
              <w:t>20,3</w:t>
            </w:r>
          </w:p>
        </w:tc>
        <w:tc>
          <w:tcPr>
            <w:tcW w:w="1134" w:type="dxa"/>
            <w:tcBorders>
              <w:top w:val="single" w:sz="4" w:space="0" w:color="auto"/>
            </w:tcBorders>
            <w:shd w:val="clear" w:color="auto" w:fill="auto"/>
            <w:vAlign w:val="center"/>
            <w:hideMark/>
          </w:tcPr>
          <w:p w:rsidR="002D2FB6" w:rsidRPr="00E954C6" w:rsidRDefault="002D2FB6" w:rsidP="002D2FB6">
            <w:pPr>
              <w:jc w:val="center"/>
              <w:rPr>
                <w:rFonts w:ascii="Times New Roman" w:hAnsi="Times New Roman"/>
                <w:color w:val="000000"/>
                <w:sz w:val="24"/>
                <w:szCs w:val="24"/>
              </w:rPr>
            </w:pPr>
            <w:r w:rsidRPr="00E954C6">
              <w:rPr>
                <w:rFonts w:ascii="Times New Roman" w:hAnsi="Times New Roman"/>
                <w:color w:val="000000"/>
                <w:sz w:val="24"/>
                <w:szCs w:val="24"/>
              </w:rPr>
              <w:t>85,3%</w:t>
            </w:r>
          </w:p>
        </w:tc>
      </w:tr>
      <w:tr w:rsidR="002D2FB6" w:rsidRPr="00E954C6" w:rsidTr="002D2F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4"/>
        </w:trPr>
        <w:tc>
          <w:tcPr>
            <w:tcW w:w="4694" w:type="dxa"/>
            <w:shd w:val="clear" w:color="auto" w:fill="auto"/>
            <w:vAlign w:val="center"/>
            <w:hideMark/>
          </w:tcPr>
          <w:p w:rsidR="002D2FB6" w:rsidRPr="00E954C6" w:rsidRDefault="002D2FB6" w:rsidP="002D2FB6">
            <w:pPr>
              <w:rPr>
                <w:rFonts w:ascii="Times New Roman" w:hAnsi="Times New Roman"/>
                <w:color w:val="000000"/>
                <w:sz w:val="24"/>
                <w:szCs w:val="24"/>
              </w:rPr>
            </w:pPr>
            <w:r w:rsidRPr="00E954C6">
              <w:rPr>
                <w:rFonts w:ascii="Times New Roman" w:hAnsi="Times New Roman"/>
                <w:color w:val="000000"/>
                <w:sz w:val="24"/>
                <w:szCs w:val="24"/>
              </w:rPr>
              <w:t>ГБУЗ АО «Северодвинский родильный дом»</w:t>
            </w:r>
          </w:p>
        </w:tc>
        <w:tc>
          <w:tcPr>
            <w:tcW w:w="709" w:type="dxa"/>
            <w:shd w:val="clear" w:color="auto" w:fill="auto"/>
            <w:vAlign w:val="center"/>
            <w:hideMark/>
          </w:tcPr>
          <w:p w:rsidR="002D2FB6" w:rsidRPr="00E954C6" w:rsidRDefault="002D2FB6" w:rsidP="002D2FB6">
            <w:pPr>
              <w:jc w:val="center"/>
              <w:rPr>
                <w:rFonts w:ascii="Times New Roman" w:hAnsi="Times New Roman"/>
                <w:color w:val="000000"/>
                <w:sz w:val="24"/>
                <w:szCs w:val="24"/>
              </w:rPr>
            </w:pPr>
            <w:r w:rsidRPr="00E954C6">
              <w:rPr>
                <w:rFonts w:ascii="Times New Roman" w:hAnsi="Times New Roman"/>
                <w:color w:val="000000"/>
                <w:sz w:val="24"/>
                <w:szCs w:val="24"/>
              </w:rPr>
              <w:t>7</w:t>
            </w:r>
          </w:p>
        </w:tc>
        <w:tc>
          <w:tcPr>
            <w:tcW w:w="1417" w:type="dxa"/>
            <w:shd w:val="clear" w:color="auto" w:fill="auto"/>
            <w:vAlign w:val="center"/>
          </w:tcPr>
          <w:p w:rsidR="002D2FB6" w:rsidRPr="00E954C6" w:rsidRDefault="002D2FB6" w:rsidP="002D2FB6">
            <w:pPr>
              <w:jc w:val="center"/>
              <w:rPr>
                <w:rFonts w:ascii="Times New Roman" w:hAnsi="Times New Roman"/>
                <w:color w:val="000000"/>
                <w:sz w:val="24"/>
                <w:szCs w:val="24"/>
              </w:rPr>
            </w:pPr>
            <w:r w:rsidRPr="00E954C6">
              <w:rPr>
                <w:rFonts w:ascii="Times New Roman" w:hAnsi="Times New Roman"/>
                <w:color w:val="000000"/>
                <w:sz w:val="24"/>
                <w:szCs w:val="24"/>
              </w:rPr>
              <w:t>29,5</w:t>
            </w:r>
          </w:p>
        </w:tc>
        <w:tc>
          <w:tcPr>
            <w:tcW w:w="851" w:type="dxa"/>
            <w:shd w:val="clear" w:color="auto" w:fill="auto"/>
            <w:vAlign w:val="center"/>
          </w:tcPr>
          <w:p w:rsidR="002D2FB6" w:rsidRPr="00E954C6" w:rsidRDefault="002D2FB6" w:rsidP="002D2FB6">
            <w:pPr>
              <w:jc w:val="center"/>
              <w:rPr>
                <w:rFonts w:ascii="Times New Roman" w:hAnsi="Times New Roman"/>
                <w:color w:val="000000"/>
                <w:sz w:val="24"/>
                <w:szCs w:val="24"/>
              </w:rPr>
            </w:pPr>
            <w:r w:rsidRPr="00E954C6">
              <w:rPr>
                <w:rFonts w:ascii="Times New Roman" w:hAnsi="Times New Roman"/>
                <w:color w:val="000000"/>
                <w:sz w:val="24"/>
                <w:szCs w:val="24"/>
              </w:rPr>
              <w:t>7</w:t>
            </w:r>
          </w:p>
        </w:tc>
        <w:tc>
          <w:tcPr>
            <w:tcW w:w="1134" w:type="dxa"/>
            <w:shd w:val="clear" w:color="auto" w:fill="auto"/>
            <w:vAlign w:val="center"/>
            <w:hideMark/>
          </w:tcPr>
          <w:p w:rsidR="002D2FB6" w:rsidRPr="00E954C6" w:rsidRDefault="002D2FB6" w:rsidP="002D2FB6">
            <w:pPr>
              <w:jc w:val="center"/>
              <w:rPr>
                <w:rFonts w:ascii="Times New Roman" w:hAnsi="Times New Roman"/>
                <w:color w:val="000000"/>
                <w:sz w:val="24"/>
                <w:szCs w:val="24"/>
              </w:rPr>
            </w:pPr>
            <w:r w:rsidRPr="00E954C6">
              <w:rPr>
                <w:rFonts w:ascii="Times New Roman" w:hAnsi="Times New Roman"/>
                <w:color w:val="000000"/>
                <w:sz w:val="24"/>
                <w:szCs w:val="24"/>
              </w:rPr>
              <w:t>29,5</w:t>
            </w:r>
          </w:p>
        </w:tc>
        <w:tc>
          <w:tcPr>
            <w:tcW w:w="1134" w:type="dxa"/>
            <w:shd w:val="clear" w:color="auto" w:fill="auto"/>
            <w:vAlign w:val="center"/>
            <w:hideMark/>
          </w:tcPr>
          <w:p w:rsidR="002D2FB6" w:rsidRPr="00E954C6" w:rsidRDefault="002D2FB6" w:rsidP="002D2FB6">
            <w:pPr>
              <w:jc w:val="center"/>
              <w:rPr>
                <w:rFonts w:ascii="Times New Roman" w:hAnsi="Times New Roman"/>
                <w:color w:val="000000"/>
                <w:sz w:val="24"/>
                <w:szCs w:val="24"/>
              </w:rPr>
            </w:pPr>
            <w:r w:rsidRPr="00E954C6">
              <w:rPr>
                <w:rFonts w:ascii="Times New Roman" w:hAnsi="Times New Roman"/>
                <w:color w:val="000000"/>
                <w:sz w:val="24"/>
                <w:szCs w:val="24"/>
              </w:rPr>
              <w:t>100,0%</w:t>
            </w:r>
          </w:p>
        </w:tc>
      </w:tr>
      <w:tr w:rsidR="002D2FB6" w:rsidRPr="00E954C6" w:rsidTr="002D2F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4"/>
        </w:trPr>
        <w:tc>
          <w:tcPr>
            <w:tcW w:w="4694" w:type="dxa"/>
            <w:shd w:val="clear" w:color="auto" w:fill="auto"/>
            <w:vAlign w:val="center"/>
            <w:hideMark/>
          </w:tcPr>
          <w:p w:rsidR="002D2FB6" w:rsidRPr="00E954C6" w:rsidRDefault="002D2FB6" w:rsidP="002D2FB6">
            <w:pPr>
              <w:rPr>
                <w:rFonts w:ascii="Times New Roman" w:hAnsi="Times New Roman"/>
                <w:color w:val="000000"/>
                <w:sz w:val="24"/>
                <w:szCs w:val="24"/>
              </w:rPr>
            </w:pPr>
            <w:r w:rsidRPr="00E954C6">
              <w:rPr>
                <w:rFonts w:ascii="Times New Roman" w:hAnsi="Times New Roman"/>
                <w:color w:val="000000"/>
                <w:sz w:val="24"/>
                <w:szCs w:val="24"/>
              </w:rPr>
              <w:t>ГБУЗ АО «Северодвинская городская детская клиническая больница»</w:t>
            </w:r>
          </w:p>
        </w:tc>
        <w:tc>
          <w:tcPr>
            <w:tcW w:w="709" w:type="dxa"/>
            <w:shd w:val="clear" w:color="auto" w:fill="auto"/>
            <w:vAlign w:val="center"/>
            <w:hideMark/>
          </w:tcPr>
          <w:p w:rsidR="002D2FB6" w:rsidRPr="00E954C6" w:rsidRDefault="002D2FB6" w:rsidP="002D2FB6">
            <w:pPr>
              <w:jc w:val="center"/>
              <w:rPr>
                <w:rFonts w:ascii="Times New Roman" w:hAnsi="Times New Roman"/>
                <w:color w:val="000000"/>
                <w:sz w:val="24"/>
                <w:szCs w:val="24"/>
              </w:rPr>
            </w:pPr>
            <w:r w:rsidRPr="00E954C6">
              <w:rPr>
                <w:rFonts w:ascii="Times New Roman" w:hAnsi="Times New Roman"/>
                <w:color w:val="000000"/>
                <w:sz w:val="24"/>
                <w:szCs w:val="24"/>
              </w:rPr>
              <w:t>2</w:t>
            </w:r>
          </w:p>
        </w:tc>
        <w:tc>
          <w:tcPr>
            <w:tcW w:w="1417" w:type="dxa"/>
            <w:shd w:val="clear" w:color="auto" w:fill="auto"/>
            <w:vAlign w:val="center"/>
          </w:tcPr>
          <w:p w:rsidR="002D2FB6" w:rsidRPr="00E954C6" w:rsidRDefault="002D2FB6" w:rsidP="002D2FB6">
            <w:pPr>
              <w:jc w:val="center"/>
              <w:rPr>
                <w:rFonts w:ascii="Times New Roman" w:hAnsi="Times New Roman"/>
                <w:color w:val="000000"/>
                <w:sz w:val="24"/>
                <w:szCs w:val="24"/>
              </w:rPr>
            </w:pPr>
            <w:r w:rsidRPr="00E954C6">
              <w:rPr>
                <w:rFonts w:ascii="Times New Roman" w:hAnsi="Times New Roman"/>
                <w:color w:val="000000"/>
                <w:sz w:val="24"/>
                <w:szCs w:val="24"/>
              </w:rPr>
              <w:t>8,0</w:t>
            </w:r>
          </w:p>
        </w:tc>
        <w:tc>
          <w:tcPr>
            <w:tcW w:w="851" w:type="dxa"/>
            <w:shd w:val="clear" w:color="auto" w:fill="auto"/>
            <w:vAlign w:val="center"/>
          </w:tcPr>
          <w:p w:rsidR="002D2FB6" w:rsidRPr="00E954C6" w:rsidRDefault="002D2FB6" w:rsidP="002D2FB6">
            <w:pPr>
              <w:jc w:val="center"/>
              <w:rPr>
                <w:rFonts w:ascii="Times New Roman" w:hAnsi="Times New Roman"/>
                <w:color w:val="000000"/>
                <w:sz w:val="24"/>
                <w:szCs w:val="24"/>
              </w:rPr>
            </w:pPr>
            <w:r w:rsidRPr="00E954C6">
              <w:rPr>
                <w:rFonts w:ascii="Times New Roman" w:hAnsi="Times New Roman"/>
                <w:color w:val="000000"/>
                <w:sz w:val="24"/>
                <w:szCs w:val="24"/>
              </w:rPr>
              <w:t>2</w:t>
            </w:r>
          </w:p>
        </w:tc>
        <w:tc>
          <w:tcPr>
            <w:tcW w:w="1134" w:type="dxa"/>
            <w:shd w:val="clear" w:color="auto" w:fill="auto"/>
            <w:vAlign w:val="center"/>
            <w:hideMark/>
          </w:tcPr>
          <w:p w:rsidR="002D2FB6" w:rsidRPr="00E954C6" w:rsidRDefault="002D2FB6" w:rsidP="002D2FB6">
            <w:pPr>
              <w:jc w:val="center"/>
              <w:rPr>
                <w:rFonts w:ascii="Times New Roman" w:hAnsi="Times New Roman"/>
                <w:color w:val="000000"/>
                <w:sz w:val="24"/>
                <w:szCs w:val="24"/>
              </w:rPr>
            </w:pPr>
            <w:r w:rsidRPr="00E954C6">
              <w:rPr>
                <w:rFonts w:ascii="Times New Roman" w:hAnsi="Times New Roman"/>
                <w:color w:val="000000"/>
                <w:sz w:val="24"/>
                <w:szCs w:val="24"/>
              </w:rPr>
              <w:t>8,0</w:t>
            </w:r>
          </w:p>
        </w:tc>
        <w:tc>
          <w:tcPr>
            <w:tcW w:w="1134" w:type="dxa"/>
            <w:shd w:val="clear" w:color="auto" w:fill="auto"/>
            <w:vAlign w:val="center"/>
            <w:hideMark/>
          </w:tcPr>
          <w:p w:rsidR="002D2FB6" w:rsidRPr="00E954C6" w:rsidRDefault="002D2FB6" w:rsidP="002D2FB6">
            <w:pPr>
              <w:jc w:val="center"/>
              <w:rPr>
                <w:rFonts w:ascii="Times New Roman" w:hAnsi="Times New Roman"/>
                <w:color w:val="000000"/>
                <w:sz w:val="24"/>
                <w:szCs w:val="24"/>
              </w:rPr>
            </w:pPr>
            <w:r w:rsidRPr="00E954C6">
              <w:rPr>
                <w:rFonts w:ascii="Times New Roman" w:hAnsi="Times New Roman"/>
                <w:color w:val="000000"/>
                <w:sz w:val="24"/>
                <w:szCs w:val="24"/>
              </w:rPr>
              <w:t>100,0%</w:t>
            </w:r>
          </w:p>
        </w:tc>
      </w:tr>
      <w:tr w:rsidR="002D2FB6" w:rsidRPr="00E954C6" w:rsidTr="002D2F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4"/>
        </w:trPr>
        <w:tc>
          <w:tcPr>
            <w:tcW w:w="4694" w:type="dxa"/>
            <w:shd w:val="clear" w:color="auto" w:fill="auto"/>
            <w:vAlign w:val="center"/>
            <w:hideMark/>
          </w:tcPr>
          <w:p w:rsidR="002D2FB6" w:rsidRPr="00E954C6" w:rsidRDefault="002D2FB6" w:rsidP="002D2FB6">
            <w:pPr>
              <w:rPr>
                <w:rFonts w:ascii="Times New Roman" w:hAnsi="Times New Roman"/>
                <w:color w:val="000000"/>
                <w:sz w:val="24"/>
                <w:szCs w:val="24"/>
              </w:rPr>
            </w:pPr>
            <w:r w:rsidRPr="00E954C6">
              <w:rPr>
                <w:rFonts w:ascii="Times New Roman" w:hAnsi="Times New Roman"/>
                <w:color w:val="000000"/>
                <w:sz w:val="24"/>
                <w:szCs w:val="24"/>
              </w:rPr>
              <w:t>ГБУЗ АО «</w:t>
            </w:r>
            <w:proofErr w:type="spellStart"/>
            <w:r w:rsidRPr="00E954C6">
              <w:rPr>
                <w:rFonts w:ascii="Times New Roman" w:hAnsi="Times New Roman"/>
                <w:color w:val="000000"/>
                <w:sz w:val="24"/>
                <w:szCs w:val="24"/>
              </w:rPr>
              <w:t>Котласская</w:t>
            </w:r>
            <w:proofErr w:type="spellEnd"/>
            <w:r w:rsidRPr="00E954C6">
              <w:rPr>
                <w:rFonts w:ascii="Times New Roman" w:hAnsi="Times New Roman"/>
                <w:color w:val="000000"/>
                <w:sz w:val="24"/>
                <w:szCs w:val="24"/>
              </w:rPr>
              <w:t xml:space="preserve"> центральная городская больница имени святителя Луки (В.Ф. </w:t>
            </w:r>
            <w:proofErr w:type="spellStart"/>
            <w:r w:rsidRPr="00E954C6">
              <w:rPr>
                <w:rFonts w:ascii="Times New Roman" w:hAnsi="Times New Roman"/>
                <w:color w:val="000000"/>
                <w:sz w:val="24"/>
                <w:szCs w:val="24"/>
              </w:rPr>
              <w:t>Войно-Ясенецкого</w:t>
            </w:r>
            <w:proofErr w:type="spellEnd"/>
            <w:r w:rsidRPr="00E954C6">
              <w:rPr>
                <w:rFonts w:ascii="Times New Roman" w:hAnsi="Times New Roman"/>
                <w:color w:val="000000"/>
                <w:sz w:val="24"/>
                <w:szCs w:val="24"/>
              </w:rPr>
              <w:t>)»</w:t>
            </w:r>
          </w:p>
        </w:tc>
        <w:tc>
          <w:tcPr>
            <w:tcW w:w="709" w:type="dxa"/>
            <w:shd w:val="clear" w:color="auto" w:fill="auto"/>
            <w:vAlign w:val="center"/>
            <w:hideMark/>
          </w:tcPr>
          <w:p w:rsidR="002D2FB6" w:rsidRPr="00E954C6" w:rsidRDefault="002D2FB6" w:rsidP="002D2FB6">
            <w:pPr>
              <w:jc w:val="center"/>
              <w:rPr>
                <w:rFonts w:ascii="Times New Roman" w:hAnsi="Times New Roman"/>
                <w:color w:val="000000"/>
                <w:sz w:val="24"/>
                <w:szCs w:val="24"/>
              </w:rPr>
            </w:pPr>
            <w:r w:rsidRPr="00E954C6">
              <w:rPr>
                <w:rFonts w:ascii="Times New Roman" w:hAnsi="Times New Roman"/>
                <w:color w:val="000000"/>
                <w:sz w:val="24"/>
                <w:szCs w:val="24"/>
              </w:rPr>
              <w:t>11</w:t>
            </w:r>
          </w:p>
        </w:tc>
        <w:tc>
          <w:tcPr>
            <w:tcW w:w="1417" w:type="dxa"/>
            <w:shd w:val="clear" w:color="auto" w:fill="auto"/>
            <w:vAlign w:val="center"/>
          </w:tcPr>
          <w:p w:rsidR="002D2FB6" w:rsidRPr="00E954C6" w:rsidRDefault="002D2FB6" w:rsidP="002D2FB6">
            <w:pPr>
              <w:jc w:val="center"/>
              <w:rPr>
                <w:rFonts w:ascii="Times New Roman" w:hAnsi="Times New Roman"/>
                <w:color w:val="000000"/>
                <w:sz w:val="24"/>
                <w:szCs w:val="24"/>
              </w:rPr>
            </w:pPr>
            <w:r w:rsidRPr="00E954C6">
              <w:rPr>
                <w:rFonts w:ascii="Times New Roman" w:hAnsi="Times New Roman"/>
                <w:color w:val="000000"/>
                <w:sz w:val="24"/>
                <w:szCs w:val="24"/>
              </w:rPr>
              <w:t>42,3</w:t>
            </w:r>
          </w:p>
        </w:tc>
        <w:tc>
          <w:tcPr>
            <w:tcW w:w="851" w:type="dxa"/>
            <w:shd w:val="clear" w:color="auto" w:fill="auto"/>
            <w:vAlign w:val="center"/>
          </w:tcPr>
          <w:p w:rsidR="002D2FB6" w:rsidRPr="00E954C6" w:rsidRDefault="002D2FB6" w:rsidP="002D2FB6">
            <w:pPr>
              <w:jc w:val="center"/>
              <w:rPr>
                <w:rFonts w:ascii="Times New Roman" w:hAnsi="Times New Roman"/>
                <w:color w:val="000000"/>
                <w:sz w:val="24"/>
                <w:szCs w:val="24"/>
              </w:rPr>
            </w:pPr>
            <w:r w:rsidRPr="00E954C6">
              <w:rPr>
                <w:rFonts w:ascii="Times New Roman" w:hAnsi="Times New Roman"/>
                <w:color w:val="000000"/>
                <w:sz w:val="24"/>
                <w:szCs w:val="24"/>
              </w:rPr>
              <w:t>11</w:t>
            </w:r>
          </w:p>
        </w:tc>
        <w:tc>
          <w:tcPr>
            <w:tcW w:w="1134" w:type="dxa"/>
            <w:shd w:val="clear" w:color="auto" w:fill="auto"/>
            <w:vAlign w:val="center"/>
            <w:hideMark/>
          </w:tcPr>
          <w:p w:rsidR="002D2FB6" w:rsidRPr="00E954C6" w:rsidRDefault="002D2FB6" w:rsidP="002D2FB6">
            <w:pPr>
              <w:jc w:val="center"/>
              <w:rPr>
                <w:rFonts w:ascii="Times New Roman" w:hAnsi="Times New Roman"/>
                <w:color w:val="000000"/>
                <w:sz w:val="24"/>
                <w:szCs w:val="24"/>
              </w:rPr>
            </w:pPr>
            <w:r w:rsidRPr="00E954C6">
              <w:rPr>
                <w:rFonts w:ascii="Times New Roman" w:hAnsi="Times New Roman"/>
                <w:color w:val="000000"/>
                <w:sz w:val="24"/>
                <w:szCs w:val="24"/>
              </w:rPr>
              <w:t>42,3</w:t>
            </w:r>
          </w:p>
        </w:tc>
        <w:tc>
          <w:tcPr>
            <w:tcW w:w="1134" w:type="dxa"/>
            <w:shd w:val="clear" w:color="auto" w:fill="auto"/>
            <w:vAlign w:val="center"/>
            <w:hideMark/>
          </w:tcPr>
          <w:p w:rsidR="002D2FB6" w:rsidRPr="00E954C6" w:rsidRDefault="002D2FB6" w:rsidP="002D2FB6">
            <w:pPr>
              <w:jc w:val="center"/>
              <w:rPr>
                <w:rFonts w:ascii="Times New Roman" w:hAnsi="Times New Roman"/>
                <w:color w:val="000000"/>
                <w:sz w:val="24"/>
                <w:szCs w:val="24"/>
              </w:rPr>
            </w:pPr>
            <w:r w:rsidRPr="00E954C6">
              <w:rPr>
                <w:rFonts w:ascii="Times New Roman" w:hAnsi="Times New Roman"/>
                <w:color w:val="000000"/>
                <w:sz w:val="24"/>
                <w:szCs w:val="24"/>
              </w:rPr>
              <w:t>100,0%</w:t>
            </w:r>
          </w:p>
        </w:tc>
      </w:tr>
      <w:tr w:rsidR="002D2FB6" w:rsidRPr="00E954C6" w:rsidTr="002D2F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4"/>
        </w:trPr>
        <w:tc>
          <w:tcPr>
            <w:tcW w:w="4694" w:type="dxa"/>
            <w:shd w:val="clear" w:color="auto" w:fill="auto"/>
            <w:vAlign w:val="center"/>
            <w:hideMark/>
          </w:tcPr>
          <w:p w:rsidR="002D2FB6" w:rsidRPr="00E954C6" w:rsidRDefault="002D2FB6" w:rsidP="002D2FB6">
            <w:pPr>
              <w:rPr>
                <w:rFonts w:ascii="Times New Roman" w:hAnsi="Times New Roman"/>
                <w:color w:val="000000"/>
                <w:sz w:val="24"/>
                <w:szCs w:val="24"/>
              </w:rPr>
            </w:pPr>
            <w:r w:rsidRPr="00E954C6">
              <w:rPr>
                <w:rFonts w:ascii="Times New Roman" w:hAnsi="Times New Roman"/>
                <w:color w:val="000000"/>
                <w:sz w:val="24"/>
                <w:szCs w:val="24"/>
              </w:rPr>
              <w:t>ГБУЗ АО «</w:t>
            </w:r>
            <w:proofErr w:type="spellStart"/>
            <w:r w:rsidRPr="00E954C6">
              <w:rPr>
                <w:rFonts w:ascii="Times New Roman" w:hAnsi="Times New Roman"/>
                <w:color w:val="000000"/>
                <w:sz w:val="24"/>
                <w:szCs w:val="24"/>
              </w:rPr>
              <w:t>Новодвинская</w:t>
            </w:r>
            <w:proofErr w:type="spellEnd"/>
            <w:r w:rsidRPr="00E954C6">
              <w:rPr>
                <w:rFonts w:ascii="Times New Roman" w:hAnsi="Times New Roman"/>
                <w:color w:val="000000"/>
                <w:sz w:val="24"/>
                <w:szCs w:val="24"/>
              </w:rPr>
              <w:t xml:space="preserve"> центральная городская больница»</w:t>
            </w:r>
            <w:r w:rsidRPr="00E954C6">
              <w:rPr>
                <w:rStyle w:val="af8"/>
                <w:rFonts w:ascii="Times New Roman" w:hAnsi="Times New Roman"/>
                <w:color w:val="000000"/>
                <w:sz w:val="24"/>
                <w:szCs w:val="24"/>
              </w:rPr>
              <w:endnoteReference w:id="2"/>
            </w:r>
          </w:p>
        </w:tc>
        <w:tc>
          <w:tcPr>
            <w:tcW w:w="709" w:type="dxa"/>
            <w:shd w:val="clear" w:color="auto" w:fill="auto"/>
            <w:vAlign w:val="center"/>
            <w:hideMark/>
          </w:tcPr>
          <w:p w:rsidR="002D2FB6" w:rsidRPr="00E954C6" w:rsidRDefault="002D2FB6" w:rsidP="002D2FB6">
            <w:pPr>
              <w:jc w:val="center"/>
              <w:rPr>
                <w:rFonts w:ascii="Times New Roman" w:hAnsi="Times New Roman"/>
                <w:color w:val="000000"/>
                <w:sz w:val="24"/>
                <w:szCs w:val="24"/>
              </w:rPr>
            </w:pPr>
            <w:r w:rsidRPr="00E954C6">
              <w:rPr>
                <w:rFonts w:ascii="Times New Roman" w:hAnsi="Times New Roman"/>
                <w:color w:val="000000"/>
                <w:sz w:val="24"/>
                <w:szCs w:val="24"/>
              </w:rPr>
              <w:t>6</w:t>
            </w:r>
          </w:p>
        </w:tc>
        <w:tc>
          <w:tcPr>
            <w:tcW w:w="1417" w:type="dxa"/>
            <w:shd w:val="clear" w:color="auto" w:fill="auto"/>
            <w:vAlign w:val="center"/>
          </w:tcPr>
          <w:p w:rsidR="002D2FB6" w:rsidRPr="00E954C6" w:rsidRDefault="002D2FB6" w:rsidP="002D2FB6">
            <w:pPr>
              <w:jc w:val="center"/>
              <w:rPr>
                <w:rFonts w:ascii="Times New Roman" w:hAnsi="Times New Roman"/>
                <w:color w:val="000000"/>
                <w:sz w:val="24"/>
                <w:szCs w:val="24"/>
              </w:rPr>
            </w:pPr>
            <w:r w:rsidRPr="00E954C6">
              <w:rPr>
                <w:rFonts w:ascii="Times New Roman" w:hAnsi="Times New Roman"/>
                <w:color w:val="000000"/>
                <w:sz w:val="24"/>
                <w:szCs w:val="24"/>
              </w:rPr>
              <w:t>32,6</w:t>
            </w:r>
          </w:p>
        </w:tc>
        <w:tc>
          <w:tcPr>
            <w:tcW w:w="851" w:type="dxa"/>
            <w:shd w:val="clear" w:color="auto" w:fill="auto"/>
            <w:vAlign w:val="center"/>
          </w:tcPr>
          <w:p w:rsidR="002D2FB6" w:rsidRPr="00E954C6" w:rsidRDefault="002D2FB6" w:rsidP="002D2FB6">
            <w:pPr>
              <w:jc w:val="center"/>
              <w:rPr>
                <w:rFonts w:ascii="Times New Roman" w:hAnsi="Times New Roman"/>
                <w:color w:val="000000"/>
                <w:sz w:val="24"/>
                <w:szCs w:val="24"/>
              </w:rPr>
            </w:pPr>
            <w:r w:rsidRPr="00E954C6">
              <w:rPr>
                <w:rFonts w:ascii="Times New Roman" w:hAnsi="Times New Roman"/>
                <w:color w:val="000000"/>
                <w:sz w:val="24"/>
                <w:szCs w:val="24"/>
              </w:rPr>
              <w:t>4</w:t>
            </w:r>
          </w:p>
        </w:tc>
        <w:tc>
          <w:tcPr>
            <w:tcW w:w="1134" w:type="dxa"/>
            <w:shd w:val="clear" w:color="auto" w:fill="auto"/>
            <w:vAlign w:val="center"/>
            <w:hideMark/>
          </w:tcPr>
          <w:p w:rsidR="002D2FB6" w:rsidRPr="00E954C6" w:rsidRDefault="002D2FB6" w:rsidP="002D2FB6">
            <w:pPr>
              <w:jc w:val="center"/>
              <w:rPr>
                <w:rFonts w:ascii="Times New Roman" w:hAnsi="Times New Roman"/>
                <w:color w:val="000000"/>
                <w:sz w:val="24"/>
                <w:szCs w:val="24"/>
              </w:rPr>
            </w:pPr>
            <w:r w:rsidRPr="00E954C6">
              <w:rPr>
                <w:rFonts w:ascii="Times New Roman" w:hAnsi="Times New Roman"/>
                <w:color w:val="000000"/>
                <w:sz w:val="24"/>
                <w:szCs w:val="24"/>
              </w:rPr>
              <w:t>27,0</w:t>
            </w:r>
          </w:p>
        </w:tc>
        <w:tc>
          <w:tcPr>
            <w:tcW w:w="1134" w:type="dxa"/>
            <w:shd w:val="clear" w:color="auto" w:fill="auto"/>
            <w:vAlign w:val="center"/>
            <w:hideMark/>
          </w:tcPr>
          <w:p w:rsidR="002D2FB6" w:rsidRPr="00E954C6" w:rsidRDefault="002D2FB6" w:rsidP="002D2FB6">
            <w:pPr>
              <w:jc w:val="center"/>
              <w:rPr>
                <w:rFonts w:ascii="Times New Roman" w:hAnsi="Times New Roman"/>
                <w:color w:val="000000"/>
                <w:sz w:val="24"/>
                <w:szCs w:val="24"/>
              </w:rPr>
            </w:pPr>
            <w:r w:rsidRPr="00E954C6">
              <w:rPr>
                <w:rFonts w:ascii="Times New Roman" w:hAnsi="Times New Roman"/>
                <w:color w:val="000000"/>
                <w:sz w:val="24"/>
                <w:szCs w:val="24"/>
              </w:rPr>
              <w:t>82,8%</w:t>
            </w:r>
          </w:p>
        </w:tc>
      </w:tr>
      <w:tr w:rsidR="002D2FB6" w:rsidRPr="00E954C6" w:rsidTr="002D2F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4"/>
        </w:trPr>
        <w:tc>
          <w:tcPr>
            <w:tcW w:w="4694" w:type="dxa"/>
            <w:shd w:val="clear" w:color="auto" w:fill="auto"/>
            <w:vAlign w:val="center"/>
            <w:hideMark/>
          </w:tcPr>
          <w:p w:rsidR="002D2FB6" w:rsidRPr="00E954C6" w:rsidRDefault="002D2FB6" w:rsidP="002D2FB6">
            <w:pPr>
              <w:rPr>
                <w:rFonts w:ascii="Times New Roman" w:hAnsi="Times New Roman"/>
                <w:color w:val="000000"/>
                <w:sz w:val="24"/>
                <w:szCs w:val="24"/>
              </w:rPr>
            </w:pPr>
            <w:r w:rsidRPr="00E954C6">
              <w:rPr>
                <w:rFonts w:ascii="Times New Roman" w:hAnsi="Times New Roman"/>
                <w:color w:val="000000"/>
                <w:sz w:val="24"/>
                <w:szCs w:val="24"/>
              </w:rPr>
              <w:t>ГБУЗ АО «Вельская центральная районная больница»</w:t>
            </w:r>
            <w:r w:rsidRPr="00E954C6">
              <w:rPr>
                <w:rStyle w:val="af8"/>
                <w:rFonts w:ascii="Times New Roman" w:hAnsi="Times New Roman"/>
                <w:color w:val="000000"/>
                <w:sz w:val="24"/>
                <w:szCs w:val="24"/>
              </w:rPr>
              <w:endnoteReference w:id="3"/>
            </w:r>
          </w:p>
        </w:tc>
        <w:tc>
          <w:tcPr>
            <w:tcW w:w="709" w:type="dxa"/>
            <w:shd w:val="clear" w:color="auto" w:fill="auto"/>
            <w:vAlign w:val="center"/>
            <w:hideMark/>
          </w:tcPr>
          <w:p w:rsidR="002D2FB6" w:rsidRPr="00E954C6" w:rsidRDefault="002D2FB6" w:rsidP="002D2FB6">
            <w:pPr>
              <w:jc w:val="center"/>
              <w:rPr>
                <w:rFonts w:ascii="Times New Roman" w:hAnsi="Times New Roman"/>
                <w:color w:val="000000"/>
                <w:sz w:val="24"/>
                <w:szCs w:val="24"/>
              </w:rPr>
            </w:pPr>
            <w:r w:rsidRPr="00E954C6">
              <w:rPr>
                <w:rFonts w:ascii="Times New Roman" w:hAnsi="Times New Roman"/>
                <w:color w:val="000000"/>
                <w:sz w:val="24"/>
                <w:szCs w:val="24"/>
              </w:rPr>
              <w:t>4</w:t>
            </w:r>
          </w:p>
        </w:tc>
        <w:tc>
          <w:tcPr>
            <w:tcW w:w="1417" w:type="dxa"/>
            <w:shd w:val="clear" w:color="auto" w:fill="auto"/>
            <w:vAlign w:val="center"/>
          </w:tcPr>
          <w:p w:rsidR="002D2FB6" w:rsidRPr="00E954C6" w:rsidRDefault="002D2FB6" w:rsidP="002D2FB6">
            <w:pPr>
              <w:jc w:val="center"/>
              <w:rPr>
                <w:rFonts w:ascii="Times New Roman" w:hAnsi="Times New Roman"/>
                <w:color w:val="000000"/>
                <w:sz w:val="24"/>
                <w:szCs w:val="24"/>
              </w:rPr>
            </w:pPr>
            <w:r w:rsidRPr="00E954C6">
              <w:rPr>
                <w:rFonts w:ascii="Times New Roman" w:hAnsi="Times New Roman"/>
                <w:color w:val="000000"/>
                <w:sz w:val="24"/>
                <w:szCs w:val="24"/>
              </w:rPr>
              <w:t>11,9</w:t>
            </w:r>
          </w:p>
        </w:tc>
        <w:tc>
          <w:tcPr>
            <w:tcW w:w="851" w:type="dxa"/>
            <w:shd w:val="clear" w:color="auto" w:fill="auto"/>
            <w:vAlign w:val="center"/>
          </w:tcPr>
          <w:p w:rsidR="002D2FB6" w:rsidRPr="00E954C6" w:rsidRDefault="002D2FB6" w:rsidP="002D2FB6">
            <w:pPr>
              <w:jc w:val="center"/>
              <w:rPr>
                <w:rFonts w:ascii="Times New Roman" w:hAnsi="Times New Roman"/>
                <w:color w:val="000000"/>
                <w:sz w:val="24"/>
                <w:szCs w:val="24"/>
              </w:rPr>
            </w:pPr>
            <w:r w:rsidRPr="00E954C6">
              <w:rPr>
                <w:rFonts w:ascii="Times New Roman" w:hAnsi="Times New Roman"/>
                <w:color w:val="000000"/>
                <w:sz w:val="24"/>
                <w:szCs w:val="24"/>
              </w:rPr>
              <w:t>3</w:t>
            </w:r>
          </w:p>
        </w:tc>
        <w:tc>
          <w:tcPr>
            <w:tcW w:w="1134" w:type="dxa"/>
            <w:shd w:val="clear" w:color="auto" w:fill="auto"/>
            <w:vAlign w:val="center"/>
            <w:hideMark/>
          </w:tcPr>
          <w:p w:rsidR="002D2FB6" w:rsidRPr="00E954C6" w:rsidRDefault="002D2FB6" w:rsidP="002D2FB6">
            <w:pPr>
              <w:jc w:val="center"/>
              <w:rPr>
                <w:rFonts w:ascii="Times New Roman" w:hAnsi="Times New Roman"/>
                <w:color w:val="000000"/>
                <w:sz w:val="24"/>
                <w:szCs w:val="24"/>
              </w:rPr>
            </w:pPr>
            <w:r w:rsidRPr="00E954C6">
              <w:rPr>
                <w:rFonts w:ascii="Times New Roman" w:hAnsi="Times New Roman"/>
                <w:color w:val="000000"/>
                <w:sz w:val="24"/>
                <w:szCs w:val="24"/>
              </w:rPr>
              <w:t>8,9</w:t>
            </w:r>
          </w:p>
        </w:tc>
        <w:tc>
          <w:tcPr>
            <w:tcW w:w="1134" w:type="dxa"/>
            <w:shd w:val="clear" w:color="auto" w:fill="auto"/>
            <w:vAlign w:val="center"/>
            <w:hideMark/>
          </w:tcPr>
          <w:p w:rsidR="002D2FB6" w:rsidRPr="00E954C6" w:rsidRDefault="002D2FB6" w:rsidP="002D2FB6">
            <w:pPr>
              <w:jc w:val="center"/>
              <w:rPr>
                <w:rFonts w:ascii="Times New Roman" w:hAnsi="Times New Roman"/>
                <w:color w:val="000000"/>
                <w:sz w:val="24"/>
                <w:szCs w:val="24"/>
              </w:rPr>
            </w:pPr>
            <w:r w:rsidRPr="00E954C6">
              <w:rPr>
                <w:rFonts w:ascii="Times New Roman" w:hAnsi="Times New Roman"/>
                <w:color w:val="000000"/>
                <w:sz w:val="24"/>
                <w:szCs w:val="24"/>
              </w:rPr>
              <w:t>74,8%</w:t>
            </w:r>
          </w:p>
        </w:tc>
      </w:tr>
      <w:tr w:rsidR="002D2FB6" w:rsidRPr="00E954C6" w:rsidTr="002D2F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4"/>
        </w:trPr>
        <w:tc>
          <w:tcPr>
            <w:tcW w:w="4694" w:type="dxa"/>
            <w:shd w:val="clear" w:color="auto" w:fill="auto"/>
            <w:vAlign w:val="center"/>
            <w:hideMark/>
          </w:tcPr>
          <w:p w:rsidR="002D2FB6" w:rsidRPr="00E954C6" w:rsidRDefault="002D2FB6" w:rsidP="002D2FB6">
            <w:pPr>
              <w:rPr>
                <w:rFonts w:ascii="Times New Roman" w:hAnsi="Times New Roman"/>
                <w:color w:val="000000"/>
                <w:sz w:val="24"/>
                <w:szCs w:val="24"/>
              </w:rPr>
            </w:pPr>
            <w:r w:rsidRPr="00E954C6">
              <w:rPr>
                <w:rFonts w:ascii="Times New Roman" w:hAnsi="Times New Roman"/>
                <w:color w:val="000000"/>
                <w:sz w:val="24"/>
                <w:szCs w:val="24"/>
              </w:rPr>
              <w:t>ГБУЗ АО «</w:t>
            </w:r>
            <w:proofErr w:type="spellStart"/>
            <w:r w:rsidRPr="00E954C6">
              <w:rPr>
                <w:rFonts w:ascii="Times New Roman" w:hAnsi="Times New Roman"/>
                <w:color w:val="000000"/>
                <w:sz w:val="24"/>
                <w:szCs w:val="24"/>
              </w:rPr>
              <w:t>Каргопольская</w:t>
            </w:r>
            <w:proofErr w:type="spellEnd"/>
            <w:r w:rsidRPr="00E954C6">
              <w:rPr>
                <w:rFonts w:ascii="Times New Roman" w:hAnsi="Times New Roman"/>
                <w:color w:val="000000"/>
                <w:sz w:val="24"/>
                <w:szCs w:val="24"/>
              </w:rPr>
              <w:t xml:space="preserve"> центральная районная больница имени Н.Д. Кировой»</w:t>
            </w:r>
          </w:p>
        </w:tc>
        <w:tc>
          <w:tcPr>
            <w:tcW w:w="709" w:type="dxa"/>
            <w:shd w:val="clear" w:color="auto" w:fill="auto"/>
            <w:vAlign w:val="center"/>
            <w:hideMark/>
          </w:tcPr>
          <w:p w:rsidR="002D2FB6" w:rsidRPr="00E954C6" w:rsidRDefault="002D2FB6" w:rsidP="002D2FB6">
            <w:pPr>
              <w:jc w:val="center"/>
              <w:rPr>
                <w:rFonts w:ascii="Times New Roman" w:hAnsi="Times New Roman"/>
                <w:color w:val="000000"/>
                <w:sz w:val="24"/>
                <w:szCs w:val="24"/>
              </w:rPr>
            </w:pPr>
            <w:r w:rsidRPr="00E954C6">
              <w:rPr>
                <w:rFonts w:ascii="Times New Roman" w:hAnsi="Times New Roman"/>
                <w:color w:val="000000"/>
                <w:sz w:val="24"/>
                <w:szCs w:val="24"/>
              </w:rPr>
              <w:t>27</w:t>
            </w:r>
          </w:p>
        </w:tc>
        <w:tc>
          <w:tcPr>
            <w:tcW w:w="1417" w:type="dxa"/>
            <w:shd w:val="clear" w:color="auto" w:fill="auto"/>
            <w:vAlign w:val="center"/>
          </w:tcPr>
          <w:p w:rsidR="002D2FB6" w:rsidRPr="00E954C6" w:rsidRDefault="002D2FB6" w:rsidP="002D2FB6">
            <w:pPr>
              <w:jc w:val="center"/>
              <w:rPr>
                <w:rFonts w:ascii="Times New Roman" w:hAnsi="Times New Roman"/>
                <w:color w:val="000000"/>
                <w:sz w:val="24"/>
                <w:szCs w:val="24"/>
              </w:rPr>
            </w:pPr>
            <w:r w:rsidRPr="00E954C6">
              <w:rPr>
                <w:rFonts w:ascii="Times New Roman" w:hAnsi="Times New Roman"/>
                <w:color w:val="000000"/>
                <w:sz w:val="24"/>
                <w:szCs w:val="24"/>
              </w:rPr>
              <w:t>72,5</w:t>
            </w:r>
          </w:p>
        </w:tc>
        <w:tc>
          <w:tcPr>
            <w:tcW w:w="851" w:type="dxa"/>
            <w:shd w:val="clear" w:color="auto" w:fill="auto"/>
            <w:vAlign w:val="center"/>
          </w:tcPr>
          <w:p w:rsidR="002D2FB6" w:rsidRPr="00E954C6" w:rsidRDefault="002D2FB6" w:rsidP="002D2FB6">
            <w:pPr>
              <w:jc w:val="center"/>
              <w:rPr>
                <w:rFonts w:ascii="Times New Roman" w:hAnsi="Times New Roman"/>
                <w:color w:val="000000"/>
                <w:sz w:val="24"/>
                <w:szCs w:val="24"/>
              </w:rPr>
            </w:pPr>
            <w:r w:rsidRPr="00E954C6">
              <w:rPr>
                <w:rFonts w:ascii="Times New Roman" w:hAnsi="Times New Roman"/>
                <w:color w:val="000000"/>
                <w:sz w:val="24"/>
                <w:szCs w:val="24"/>
              </w:rPr>
              <w:t>27</w:t>
            </w:r>
          </w:p>
        </w:tc>
        <w:tc>
          <w:tcPr>
            <w:tcW w:w="1134" w:type="dxa"/>
            <w:shd w:val="clear" w:color="auto" w:fill="auto"/>
            <w:vAlign w:val="center"/>
            <w:hideMark/>
          </w:tcPr>
          <w:p w:rsidR="002D2FB6" w:rsidRPr="00E954C6" w:rsidRDefault="002D2FB6" w:rsidP="002D2FB6">
            <w:pPr>
              <w:jc w:val="center"/>
              <w:rPr>
                <w:rFonts w:ascii="Times New Roman" w:hAnsi="Times New Roman"/>
                <w:color w:val="000000"/>
                <w:sz w:val="24"/>
                <w:szCs w:val="24"/>
              </w:rPr>
            </w:pPr>
            <w:r w:rsidRPr="00E954C6">
              <w:rPr>
                <w:rFonts w:ascii="Times New Roman" w:hAnsi="Times New Roman"/>
                <w:color w:val="000000"/>
                <w:sz w:val="24"/>
                <w:szCs w:val="24"/>
              </w:rPr>
              <w:t>72,5</w:t>
            </w:r>
          </w:p>
        </w:tc>
        <w:tc>
          <w:tcPr>
            <w:tcW w:w="1134" w:type="dxa"/>
            <w:shd w:val="clear" w:color="auto" w:fill="auto"/>
            <w:vAlign w:val="center"/>
            <w:hideMark/>
          </w:tcPr>
          <w:p w:rsidR="002D2FB6" w:rsidRPr="00E954C6" w:rsidRDefault="002D2FB6" w:rsidP="002D2FB6">
            <w:pPr>
              <w:jc w:val="center"/>
              <w:rPr>
                <w:rFonts w:ascii="Times New Roman" w:hAnsi="Times New Roman"/>
                <w:color w:val="000000"/>
                <w:sz w:val="24"/>
                <w:szCs w:val="24"/>
              </w:rPr>
            </w:pPr>
            <w:r w:rsidRPr="00E954C6">
              <w:rPr>
                <w:rFonts w:ascii="Times New Roman" w:hAnsi="Times New Roman"/>
                <w:color w:val="000000"/>
                <w:sz w:val="24"/>
                <w:szCs w:val="24"/>
              </w:rPr>
              <w:t>100,0%</w:t>
            </w:r>
          </w:p>
        </w:tc>
      </w:tr>
      <w:tr w:rsidR="002D2FB6" w:rsidRPr="00E954C6" w:rsidTr="002D2F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4"/>
        </w:trPr>
        <w:tc>
          <w:tcPr>
            <w:tcW w:w="4694" w:type="dxa"/>
            <w:shd w:val="clear" w:color="auto" w:fill="auto"/>
            <w:vAlign w:val="center"/>
            <w:hideMark/>
          </w:tcPr>
          <w:p w:rsidR="002D2FB6" w:rsidRPr="00E954C6" w:rsidRDefault="002D2FB6" w:rsidP="002D2FB6">
            <w:pPr>
              <w:rPr>
                <w:rFonts w:ascii="Times New Roman" w:hAnsi="Times New Roman"/>
                <w:color w:val="000000"/>
                <w:sz w:val="24"/>
                <w:szCs w:val="24"/>
              </w:rPr>
            </w:pPr>
            <w:r w:rsidRPr="00E954C6">
              <w:rPr>
                <w:rFonts w:ascii="Times New Roman" w:hAnsi="Times New Roman"/>
                <w:color w:val="000000"/>
                <w:sz w:val="24"/>
                <w:szCs w:val="24"/>
              </w:rPr>
              <w:t>ГБУЗ АО «</w:t>
            </w:r>
            <w:proofErr w:type="spellStart"/>
            <w:r w:rsidRPr="00E954C6">
              <w:rPr>
                <w:rFonts w:ascii="Times New Roman" w:hAnsi="Times New Roman"/>
                <w:color w:val="000000"/>
                <w:sz w:val="24"/>
                <w:szCs w:val="24"/>
              </w:rPr>
              <w:t>Карпогорская</w:t>
            </w:r>
            <w:proofErr w:type="spellEnd"/>
            <w:r w:rsidRPr="00E954C6">
              <w:rPr>
                <w:rFonts w:ascii="Times New Roman" w:hAnsi="Times New Roman"/>
                <w:color w:val="000000"/>
                <w:sz w:val="24"/>
                <w:szCs w:val="24"/>
              </w:rPr>
              <w:t xml:space="preserve"> центральная районная больница»</w:t>
            </w:r>
            <w:r w:rsidRPr="00E954C6">
              <w:rPr>
                <w:rFonts w:ascii="Times New Roman" w:hAnsi="Times New Roman"/>
                <w:color w:val="000000"/>
                <w:sz w:val="24"/>
                <w:szCs w:val="24"/>
                <w:bdr w:val="dotted" w:sz="4" w:space="0" w:color="auto"/>
                <w:vertAlign w:val="superscript"/>
              </w:rPr>
              <w:t>3</w:t>
            </w:r>
          </w:p>
        </w:tc>
        <w:tc>
          <w:tcPr>
            <w:tcW w:w="709" w:type="dxa"/>
            <w:shd w:val="clear" w:color="auto" w:fill="auto"/>
            <w:vAlign w:val="center"/>
            <w:hideMark/>
          </w:tcPr>
          <w:p w:rsidR="002D2FB6" w:rsidRPr="00E954C6" w:rsidRDefault="002D2FB6" w:rsidP="002D2FB6">
            <w:pPr>
              <w:jc w:val="center"/>
              <w:rPr>
                <w:rFonts w:ascii="Times New Roman" w:hAnsi="Times New Roman"/>
                <w:color w:val="000000"/>
                <w:sz w:val="24"/>
                <w:szCs w:val="24"/>
              </w:rPr>
            </w:pPr>
            <w:r w:rsidRPr="00E954C6">
              <w:rPr>
                <w:rFonts w:ascii="Times New Roman" w:hAnsi="Times New Roman"/>
                <w:color w:val="000000"/>
                <w:sz w:val="24"/>
                <w:szCs w:val="24"/>
              </w:rPr>
              <w:t>15</w:t>
            </w:r>
          </w:p>
        </w:tc>
        <w:tc>
          <w:tcPr>
            <w:tcW w:w="1417" w:type="dxa"/>
            <w:shd w:val="clear" w:color="auto" w:fill="auto"/>
            <w:vAlign w:val="center"/>
          </w:tcPr>
          <w:p w:rsidR="002D2FB6" w:rsidRPr="00E954C6" w:rsidRDefault="002D2FB6" w:rsidP="002D2FB6">
            <w:pPr>
              <w:jc w:val="center"/>
              <w:rPr>
                <w:rFonts w:ascii="Times New Roman" w:hAnsi="Times New Roman"/>
                <w:color w:val="000000"/>
                <w:sz w:val="24"/>
                <w:szCs w:val="24"/>
              </w:rPr>
            </w:pPr>
            <w:r w:rsidRPr="00E954C6">
              <w:rPr>
                <w:rFonts w:ascii="Times New Roman" w:hAnsi="Times New Roman"/>
                <w:color w:val="000000"/>
                <w:sz w:val="24"/>
                <w:szCs w:val="24"/>
              </w:rPr>
              <w:t>41,9</w:t>
            </w:r>
          </w:p>
        </w:tc>
        <w:tc>
          <w:tcPr>
            <w:tcW w:w="851" w:type="dxa"/>
            <w:shd w:val="clear" w:color="auto" w:fill="auto"/>
            <w:vAlign w:val="center"/>
          </w:tcPr>
          <w:p w:rsidR="002D2FB6" w:rsidRPr="00E954C6" w:rsidRDefault="002D2FB6" w:rsidP="002D2FB6">
            <w:pPr>
              <w:jc w:val="center"/>
              <w:rPr>
                <w:rFonts w:ascii="Times New Roman" w:hAnsi="Times New Roman"/>
                <w:color w:val="000000"/>
                <w:sz w:val="24"/>
                <w:szCs w:val="24"/>
              </w:rPr>
            </w:pPr>
            <w:r w:rsidRPr="00E954C6">
              <w:rPr>
                <w:rFonts w:ascii="Times New Roman" w:hAnsi="Times New Roman"/>
                <w:color w:val="000000"/>
                <w:sz w:val="24"/>
                <w:szCs w:val="24"/>
              </w:rPr>
              <w:t>14</w:t>
            </w:r>
          </w:p>
        </w:tc>
        <w:tc>
          <w:tcPr>
            <w:tcW w:w="1134" w:type="dxa"/>
            <w:shd w:val="clear" w:color="auto" w:fill="auto"/>
            <w:vAlign w:val="center"/>
            <w:hideMark/>
          </w:tcPr>
          <w:p w:rsidR="002D2FB6" w:rsidRPr="00E954C6" w:rsidRDefault="002D2FB6" w:rsidP="002D2FB6">
            <w:pPr>
              <w:jc w:val="center"/>
              <w:rPr>
                <w:rFonts w:ascii="Times New Roman" w:hAnsi="Times New Roman"/>
                <w:color w:val="000000"/>
                <w:sz w:val="24"/>
                <w:szCs w:val="24"/>
              </w:rPr>
            </w:pPr>
            <w:r w:rsidRPr="00E954C6">
              <w:rPr>
                <w:rFonts w:ascii="Times New Roman" w:hAnsi="Times New Roman"/>
                <w:color w:val="000000"/>
                <w:sz w:val="24"/>
                <w:szCs w:val="24"/>
              </w:rPr>
              <w:t>38,9</w:t>
            </w:r>
          </w:p>
        </w:tc>
        <w:tc>
          <w:tcPr>
            <w:tcW w:w="1134" w:type="dxa"/>
            <w:shd w:val="clear" w:color="auto" w:fill="auto"/>
            <w:vAlign w:val="center"/>
            <w:hideMark/>
          </w:tcPr>
          <w:p w:rsidR="002D2FB6" w:rsidRPr="00E954C6" w:rsidRDefault="002D2FB6" w:rsidP="002D2FB6">
            <w:pPr>
              <w:jc w:val="center"/>
              <w:rPr>
                <w:rFonts w:ascii="Times New Roman" w:hAnsi="Times New Roman"/>
                <w:color w:val="000000"/>
                <w:sz w:val="24"/>
                <w:szCs w:val="24"/>
              </w:rPr>
            </w:pPr>
            <w:r w:rsidRPr="00E954C6">
              <w:rPr>
                <w:rFonts w:ascii="Times New Roman" w:hAnsi="Times New Roman"/>
                <w:color w:val="000000"/>
                <w:sz w:val="24"/>
                <w:szCs w:val="24"/>
              </w:rPr>
              <w:t>92,8%</w:t>
            </w:r>
          </w:p>
        </w:tc>
      </w:tr>
      <w:tr w:rsidR="002D2FB6" w:rsidRPr="00E954C6" w:rsidTr="002D2F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4"/>
        </w:trPr>
        <w:tc>
          <w:tcPr>
            <w:tcW w:w="4694" w:type="dxa"/>
            <w:shd w:val="clear" w:color="auto" w:fill="auto"/>
            <w:vAlign w:val="center"/>
            <w:hideMark/>
          </w:tcPr>
          <w:p w:rsidR="002D2FB6" w:rsidRPr="00E954C6" w:rsidRDefault="002D2FB6" w:rsidP="002D2FB6">
            <w:pPr>
              <w:rPr>
                <w:rFonts w:ascii="Times New Roman" w:hAnsi="Times New Roman"/>
                <w:color w:val="000000"/>
                <w:sz w:val="24"/>
                <w:szCs w:val="24"/>
              </w:rPr>
            </w:pPr>
            <w:r w:rsidRPr="00E954C6">
              <w:rPr>
                <w:rFonts w:ascii="Times New Roman" w:hAnsi="Times New Roman"/>
                <w:color w:val="000000"/>
                <w:sz w:val="24"/>
                <w:szCs w:val="24"/>
              </w:rPr>
              <w:t>ГБУЗ АО «</w:t>
            </w:r>
            <w:proofErr w:type="spellStart"/>
            <w:r w:rsidRPr="00E954C6">
              <w:rPr>
                <w:rFonts w:ascii="Times New Roman" w:hAnsi="Times New Roman"/>
                <w:color w:val="000000"/>
                <w:sz w:val="24"/>
                <w:szCs w:val="24"/>
              </w:rPr>
              <w:t>Красноборская</w:t>
            </w:r>
            <w:proofErr w:type="spellEnd"/>
            <w:r w:rsidRPr="00E954C6">
              <w:rPr>
                <w:rFonts w:ascii="Times New Roman" w:hAnsi="Times New Roman"/>
                <w:color w:val="000000"/>
                <w:sz w:val="24"/>
                <w:szCs w:val="24"/>
              </w:rPr>
              <w:t xml:space="preserve"> центральная районная больница»</w:t>
            </w:r>
          </w:p>
        </w:tc>
        <w:tc>
          <w:tcPr>
            <w:tcW w:w="709" w:type="dxa"/>
            <w:shd w:val="clear" w:color="auto" w:fill="auto"/>
            <w:vAlign w:val="center"/>
            <w:hideMark/>
          </w:tcPr>
          <w:p w:rsidR="002D2FB6" w:rsidRPr="00E954C6" w:rsidRDefault="002D2FB6" w:rsidP="002D2FB6">
            <w:pPr>
              <w:jc w:val="center"/>
              <w:rPr>
                <w:rFonts w:ascii="Times New Roman" w:hAnsi="Times New Roman"/>
                <w:color w:val="000000"/>
                <w:sz w:val="24"/>
                <w:szCs w:val="24"/>
              </w:rPr>
            </w:pPr>
            <w:r w:rsidRPr="00E954C6">
              <w:rPr>
                <w:rFonts w:ascii="Times New Roman" w:hAnsi="Times New Roman"/>
                <w:color w:val="000000"/>
                <w:sz w:val="24"/>
                <w:szCs w:val="24"/>
              </w:rPr>
              <w:t>8</w:t>
            </w:r>
          </w:p>
        </w:tc>
        <w:tc>
          <w:tcPr>
            <w:tcW w:w="1417" w:type="dxa"/>
            <w:shd w:val="clear" w:color="auto" w:fill="auto"/>
            <w:vAlign w:val="center"/>
          </w:tcPr>
          <w:p w:rsidR="002D2FB6" w:rsidRPr="00E954C6" w:rsidRDefault="002D2FB6" w:rsidP="002D2FB6">
            <w:pPr>
              <w:jc w:val="center"/>
              <w:rPr>
                <w:rFonts w:ascii="Times New Roman" w:hAnsi="Times New Roman"/>
                <w:color w:val="000000"/>
                <w:sz w:val="24"/>
                <w:szCs w:val="24"/>
              </w:rPr>
            </w:pPr>
            <w:r w:rsidRPr="00E954C6">
              <w:rPr>
                <w:rFonts w:ascii="Times New Roman" w:hAnsi="Times New Roman"/>
                <w:color w:val="000000"/>
                <w:sz w:val="24"/>
                <w:szCs w:val="24"/>
              </w:rPr>
              <w:t>28,8</w:t>
            </w:r>
          </w:p>
        </w:tc>
        <w:tc>
          <w:tcPr>
            <w:tcW w:w="851" w:type="dxa"/>
            <w:shd w:val="clear" w:color="auto" w:fill="auto"/>
            <w:vAlign w:val="center"/>
          </w:tcPr>
          <w:p w:rsidR="002D2FB6" w:rsidRPr="00E954C6" w:rsidRDefault="002D2FB6" w:rsidP="002D2FB6">
            <w:pPr>
              <w:jc w:val="center"/>
              <w:rPr>
                <w:rFonts w:ascii="Times New Roman" w:hAnsi="Times New Roman"/>
                <w:color w:val="000000"/>
                <w:sz w:val="24"/>
                <w:szCs w:val="24"/>
              </w:rPr>
            </w:pPr>
            <w:r w:rsidRPr="00E954C6">
              <w:rPr>
                <w:rFonts w:ascii="Times New Roman" w:hAnsi="Times New Roman"/>
                <w:color w:val="000000"/>
                <w:sz w:val="24"/>
                <w:szCs w:val="24"/>
              </w:rPr>
              <w:t>8</w:t>
            </w:r>
          </w:p>
        </w:tc>
        <w:tc>
          <w:tcPr>
            <w:tcW w:w="1134" w:type="dxa"/>
            <w:shd w:val="clear" w:color="auto" w:fill="auto"/>
            <w:vAlign w:val="center"/>
            <w:hideMark/>
          </w:tcPr>
          <w:p w:rsidR="002D2FB6" w:rsidRPr="00E954C6" w:rsidRDefault="002D2FB6" w:rsidP="002D2FB6">
            <w:pPr>
              <w:jc w:val="center"/>
              <w:rPr>
                <w:rFonts w:ascii="Times New Roman" w:hAnsi="Times New Roman"/>
                <w:color w:val="000000"/>
                <w:sz w:val="24"/>
                <w:szCs w:val="24"/>
              </w:rPr>
            </w:pPr>
            <w:r w:rsidRPr="00E954C6">
              <w:rPr>
                <w:rFonts w:ascii="Times New Roman" w:hAnsi="Times New Roman"/>
                <w:color w:val="000000"/>
                <w:sz w:val="24"/>
                <w:szCs w:val="24"/>
              </w:rPr>
              <w:t>28,8</w:t>
            </w:r>
          </w:p>
        </w:tc>
        <w:tc>
          <w:tcPr>
            <w:tcW w:w="1134" w:type="dxa"/>
            <w:shd w:val="clear" w:color="auto" w:fill="auto"/>
            <w:vAlign w:val="center"/>
            <w:hideMark/>
          </w:tcPr>
          <w:p w:rsidR="002D2FB6" w:rsidRPr="00E954C6" w:rsidRDefault="002D2FB6" w:rsidP="002D2FB6">
            <w:pPr>
              <w:jc w:val="center"/>
              <w:rPr>
                <w:rFonts w:ascii="Times New Roman" w:hAnsi="Times New Roman"/>
                <w:color w:val="000000"/>
                <w:sz w:val="24"/>
                <w:szCs w:val="24"/>
              </w:rPr>
            </w:pPr>
            <w:r w:rsidRPr="00E954C6">
              <w:rPr>
                <w:rFonts w:ascii="Times New Roman" w:hAnsi="Times New Roman"/>
                <w:color w:val="000000"/>
                <w:sz w:val="24"/>
                <w:szCs w:val="24"/>
              </w:rPr>
              <w:t>100,0%</w:t>
            </w:r>
          </w:p>
        </w:tc>
      </w:tr>
      <w:tr w:rsidR="002D2FB6" w:rsidRPr="00E954C6" w:rsidTr="002D2F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4"/>
        </w:trPr>
        <w:tc>
          <w:tcPr>
            <w:tcW w:w="4694" w:type="dxa"/>
            <w:shd w:val="clear" w:color="auto" w:fill="auto"/>
            <w:vAlign w:val="center"/>
            <w:hideMark/>
          </w:tcPr>
          <w:p w:rsidR="002D2FB6" w:rsidRPr="00E954C6" w:rsidRDefault="002D2FB6" w:rsidP="002D2FB6">
            <w:pPr>
              <w:rPr>
                <w:rFonts w:ascii="Times New Roman" w:hAnsi="Times New Roman"/>
                <w:color w:val="000000"/>
                <w:sz w:val="24"/>
                <w:szCs w:val="24"/>
              </w:rPr>
            </w:pPr>
            <w:r w:rsidRPr="00E954C6">
              <w:rPr>
                <w:rFonts w:ascii="Times New Roman" w:hAnsi="Times New Roman"/>
                <w:color w:val="000000"/>
                <w:sz w:val="24"/>
                <w:szCs w:val="24"/>
              </w:rPr>
              <w:t>ГБУЗ АО «Онежская центральная районная больница»</w:t>
            </w:r>
            <w:r w:rsidRPr="00E954C6">
              <w:rPr>
                <w:rFonts w:ascii="Times New Roman" w:hAnsi="Times New Roman"/>
                <w:color w:val="000000"/>
                <w:sz w:val="24"/>
                <w:szCs w:val="24"/>
                <w:bdr w:val="dotted" w:sz="4" w:space="0" w:color="auto"/>
                <w:vertAlign w:val="superscript"/>
              </w:rPr>
              <w:t>1</w:t>
            </w:r>
          </w:p>
        </w:tc>
        <w:tc>
          <w:tcPr>
            <w:tcW w:w="709" w:type="dxa"/>
            <w:shd w:val="clear" w:color="auto" w:fill="auto"/>
            <w:vAlign w:val="center"/>
            <w:hideMark/>
          </w:tcPr>
          <w:p w:rsidR="002D2FB6" w:rsidRPr="00E954C6" w:rsidRDefault="002D2FB6" w:rsidP="002D2FB6">
            <w:pPr>
              <w:jc w:val="center"/>
              <w:rPr>
                <w:rFonts w:ascii="Times New Roman" w:hAnsi="Times New Roman"/>
                <w:color w:val="000000"/>
                <w:sz w:val="24"/>
                <w:szCs w:val="24"/>
              </w:rPr>
            </w:pPr>
            <w:r w:rsidRPr="00E954C6">
              <w:rPr>
                <w:rFonts w:ascii="Times New Roman" w:hAnsi="Times New Roman"/>
                <w:color w:val="000000"/>
                <w:sz w:val="24"/>
                <w:szCs w:val="24"/>
              </w:rPr>
              <w:t>33</w:t>
            </w:r>
          </w:p>
        </w:tc>
        <w:tc>
          <w:tcPr>
            <w:tcW w:w="1417" w:type="dxa"/>
            <w:shd w:val="clear" w:color="auto" w:fill="auto"/>
            <w:vAlign w:val="center"/>
          </w:tcPr>
          <w:p w:rsidR="002D2FB6" w:rsidRPr="00E954C6" w:rsidRDefault="002D2FB6" w:rsidP="002D2FB6">
            <w:pPr>
              <w:jc w:val="center"/>
              <w:rPr>
                <w:rFonts w:ascii="Times New Roman" w:hAnsi="Times New Roman"/>
                <w:color w:val="000000"/>
                <w:sz w:val="24"/>
                <w:szCs w:val="24"/>
              </w:rPr>
            </w:pPr>
            <w:r w:rsidRPr="00E954C6">
              <w:rPr>
                <w:rFonts w:ascii="Times New Roman" w:hAnsi="Times New Roman"/>
                <w:color w:val="000000"/>
                <w:sz w:val="24"/>
                <w:szCs w:val="24"/>
              </w:rPr>
              <w:t>86,3</w:t>
            </w:r>
          </w:p>
        </w:tc>
        <w:tc>
          <w:tcPr>
            <w:tcW w:w="851" w:type="dxa"/>
            <w:shd w:val="clear" w:color="auto" w:fill="auto"/>
            <w:vAlign w:val="center"/>
          </w:tcPr>
          <w:p w:rsidR="002D2FB6" w:rsidRPr="00E954C6" w:rsidRDefault="002D2FB6" w:rsidP="002D2FB6">
            <w:pPr>
              <w:jc w:val="center"/>
              <w:rPr>
                <w:rFonts w:ascii="Times New Roman" w:hAnsi="Times New Roman"/>
                <w:color w:val="000000"/>
                <w:sz w:val="24"/>
                <w:szCs w:val="24"/>
              </w:rPr>
            </w:pPr>
            <w:r w:rsidRPr="00E954C6">
              <w:rPr>
                <w:rFonts w:ascii="Times New Roman" w:hAnsi="Times New Roman"/>
                <w:color w:val="000000"/>
                <w:sz w:val="24"/>
                <w:szCs w:val="24"/>
              </w:rPr>
              <w:t>32</w:t>
            </w:r>
          </w:p>
        </w:tc>
        <w:tc>
          <w:tcPr>
            <w:tcW w:w="1134" w:type="dxa"/>
            <w:shd w:val="clear" w:color="auto" w:fill="auto"/>
            <w:vAlign w:val="center"/>
            <w:hideMark/>
          </w:tcPr>
          <w:p w:rsidR="002D2FB6" w:rsidRPr="00E954C6" w:rsidRDefault="002D2FB6" w:rsidP="002D2FB6">
            <w:pPr>
              <w:jc w:val="center"/>
              <w:rPr>
                <w:rFonts w:ascii="Times New Roman" w:hAnsi="Times New Roman"/>
                <w:color w:val="000000"/>
                <w:sz w:val="24"/>
                <w:szCs w:val="24"/>
              </w:rPr>
            </w:pPr>
            <w:r w:rsidRPr="00E954C6">
              <w:rPr>
                <w:rFonts w:ascii="Times New Roman" w:hAnsi="Times New Roman"/>
                <w:color w:val="000000"/>
                <w:sz w:val="24"/>
                <w:szCs w:val="24"/>
              </w:rPr>
              <w:t>84,3</w:t>
            </w:r>
          </w:p>
        </w:tc>
        <w:tc>
          <w:tcPr>
            <w:tcW w:w="1134" w:type="dxa"/>
            <w:shd w:val="clear" w:color="auto" w:fill="auto"/>
            <w:vAlign w:val="center"/>
            <w:hideMark/>
          </w:tcPr>
          <w:p w:rsidR="002D2FB6" w:rsidRPr="00E954C6" w:rsidRDefault="002D2FB6" w:rsidP="002D2FB6">
            <w:pPr>
              <w:jc w:val="center"/>
              <w:rPr>
                <w:rFonts w:ascii="Times New Roman" w:hAnsi="Times New Roman"/>
                <w:color w:val="000000"/>
                <w:sz w:val="24"/>
                <w:szCs w:val="24"/>
              </w:rPr>
            </w:pPr>
            <w:r w:rsidRPr="00E954C6">
              <w:rPr>
                <w:rFonts w:ascii="Times New Roman" w:hAnsi="Times New Roman"/>
                <w:color w:val="000000"/>
                <w:sz w:val="24"/>
                <w:szCs w:val="24"/>
              </w:rPr>
              <w:t>97,7%</w:t>
            </w:r>
          </w:p>
        </w:tc>
      </w:tr>
      <w:tr w:rsidR="002D2FB6" w:rsidRPr="00E954C6" w:rsidTr="002D2F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4"/>
        </w:trPr>
        <w:tc>
          <w:tcPr>
            <w:tcW w:w="4694" w:type="dxa"/>
            <w:shd w:val="clear" w:color="auto" w:fill="auto"/>
            <w:vAlign w:val="center"/>
            <w:hideMark/>
          </w:tcPr>
          <w:p w:rsidR="002D2FB6" w:rsidRPr="00E954C6" w:rsidRDefault="002D2FB6" w:rsidP="002D2FB6">
            <w:pPr>
              <w:rPr>
                <w:rFonts w:ascii="Times New Roman" w:hAnsi="Times New Roman"/>
                <w:color w:val="000000"/>
                <w:sz w:val="24"/>
                <w:szCs w:val="24"/>
              </w:rPr>
            </w:pPr>
            <w:r w:rsidRPr="00E954C6">
              <w:rPr>
                <w:rFonts w:ascii="Times New Roman" w:hAnsi="Times New Roman"/>
                <w:color w:val="000000"/>
                <w:sz w:val="24"/>
                <w:szCs w:val="24"/>
              </w:rPr>
              <w:t>ГБУЗ АО «Приморская центральная районная больница»</w:t>
            </w:r>
          </w:p>
        </w:tc>
        <w:tc>
          <w:tcPr>
            <w:tcW w:w="709" w:type="dxa"/>
            <w:shd w:val="clear" w:color="auto" w:fill="auto"/>
            <w:vAlign w:val="center"/>
            <w:hideMark/>
          </w:tcPr>
          <w:p w:rsidR="002D2FB6" w:rsidRPr="00E954C6" w:rsidRDefault="002D2FB6" w:rsidP="002D2FB6">
            <w:pPr>
              <w:jc w:val="center"/>
              <w:rPr>
                <w:rFonts w:ascii="Times New Roman" w:hAnsi="Times New Roman"/>
                <w:color w:val="000000"/>
                <w:sz w:val="24"/>
                <w:szCs w:val="24"/>
              </w:rPr>
            </w:pPr>
            <w:r w:rsidRPr="00E954C6">
              <w:rPr>
                <w:rFonts w:ascii="Times New Roman" w:hAnsi="Times New Roman"/>
                <w:color w:val="000000"/>
                <w:sz w:val="24"/>
                <w:szCs w:val="24"/>
              </w:rPr>
              <w:t>16</w:t>
            </w:r>
          </w:p>
        </w:tc>
        <w:tc>
          <w:tcPr>
            <w:tcW w:w="1417" w:type="dxa"/>
            <w:shd w:val="clear" w:color="auto" w:fill="auto"/>
            <w:vAlign w:val="center"/>
          </w:tcPr>
          <w:p w:rsidR="002D2FB6" w:rsidRPr="00E954C6" w:rsidRDefault="002D2FB6" w:rsidP="002D2FB6">
            <w:pPr>
              <w:jc w:val="center"/>
              <w:rPr>
                <w:rFonts w:ascii="Times New Roman" w:hAnsi="Times New Roman"/>
                <w:color w:val="000000"/>
                <w:sz w:val="24"/>
                <w:szCs w:val="24"/>
              </w:rPr>
            </w:pPr>
            <w:r w:rsidRPr="00E954C6">
              <w:rPr>
                <w:rFonts w:ascii="Times New Roman" w:hAnsi="Times New Roman"/>
                <w:color w:val="000000"/>
                <w:sz w:val="24"/>
                <w:szCs w:val="24"/>
              </w:rPr>
              <w:t>47,4</w:t>
            </w:r>
          </w:p>
        </w:tc>
        <w:tc>
          <w:tcPr>
            <w:tcW w:w="851" w:type="dxa"/>
            <w:shd w:val="clear" w:color="auto" w:fill="auto"/>
            <w:vAlign w:val="center"/>
          </w:tcPr>
          <w:p w:rsidR="002D2FB6" w:rsidRPr="00E954C6" w:rsidRDefault="002D2FB6" w:rsidP="002D2FB6">
            <w:pPr>
              <w:jc w:val="center"/>
              <w:rPr>
                <w:rFonts w:ascii="Times New Roman" w:hAnsi="Times New Roman"/>
                <w:color w:val="000000"/>
                <w:sz w:val="24"/>
                <w:szCs w:val="24"/>
              </w:rPr>
            </w:pPr>
            <w:r w:rsidRPr="00E954C6">
              <w:rPr>
                <w:rFonts w:ascii="Times New Roman" w:hAnsi="Times New Roman"/>
                <w:color w:val="000000"/>
                <w:sz w:val="24"/>
                <w:szCs w:val="24"/>
              </w:rPr>
              <w:t>16</w:t>
            </w:r>
          </w:p>
        </w:tc>
        <w:tc>
          <w:tcPr>
            <w:tcW w:w="1134" w:type="dxa"/>
            <w:shd w:val="clear" w:color="auto" w:fill="auto"/>
            <w:vAlign w:val="center"/>
            <w:hideMark/>
          </w:tcPr>
          <w:p w:rsidR="002D2FB6" w:rsidRPr="00E954C6" w:rsidRDefault="002D2FB6" w:rsidP="002D2FB6">
            <w:pPr>
              <w:jc w:val="center"/>
              <w:rPr>
                <w:rFonts w:ascii="Times New Roman" w:hAnsi="Times New Roman"/>
                <w:color w:val="000000"/>
                <w:sz w:val="24"/>
                <w:szCs w:val="24"/>
              </w:rPr>
            </w:pPr>
            <w:r w:rsidRPr="00E954C6">
              <w:rPr>
                <w:rFonts w:ascii="Times New Roman" w:hAnsi="Times New Roman"/>
                <w:color w:val="000000"/>
                <w:sz w:val="24"/>
                <w:szCs w:val="24"/>
              </w:rPr>
              <w:t>47,4</w:t>
            </w:r>
          </w:p>
        </w:tc>
        <w:tc>
          <w:tcPr>
            <w:tcW w:w="1134" w:type="dxa"/>
            <w:shd w:val="clear" w:color="auto" w:fill="auto"/>
            <w:vAlign w:val="center"/>
            <w:hideMark/>
          </w:tcPr>
          <w:p w:rsidR="002D2FB6" w:rsidRPr="00E954C6" w:rsidRDefault="002D2FB6" w:rsidP="002D2FB6">
            <w:pPr>
              <w:jc w:val="center"/>
              <w:rPr>
                <w:rFonts w:ascii="Times New Roman" w:hAnsi="Times New Roman"/>
                <w:color w:val="000000"/>
                <w:sz w:val="24"/>
                <w:szCs w:val="24"/>
              </w:rPr>
            </w:pPr>
            <w:r w:rsidRPr="00E954C6">
              <w:rPr>
                <w:rFonts w:ascii="Times New Roman" w:hAnsi="Times New Roman"/>
                <w:color w:val="000000"/>
                <w:sz w:val="24"/>
                <w:szCs w:val="24"/>
              </w:rPr>
              <w:t>100,0%</w:t>
            </w:r>
          </w:p>
        </w:tc>
      </w:tr>
      <w:tr w:rsidR="002D2FB6" w:rsidRPr="00E954C6" w:rsidTr="002D2F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4"/>
        </w:trPr>
        <w:tc>
          <w:tcPr>
            <w:tcW w:w="4694" w:type="dxa"/>
            <w:shd w:val="clear" w:color="auto" w:fill="auto"/>
            <w:vAlign w:val="center"/>
            <w:hideMark/>
          </w:tcPr>
          <w:p w:rsidR="002D2FB6" w:rsidRPr="00E954C6" w:rsidRDefault="002D2FB6" w:rsidP="002D2FB6">
            <w:pPr>
              <w:rPr>
                <w:rFonts w:ascii="Times New Roman" w:hAnsi="Times New Roman"/>
                <w:color w:val="000000"/>
                <w:sz w:val="24"/>
                <w:szCs w:val="24"/>
              </w:rPr>
            </w:pPr>
            <w:r w:rsidRPr="00E954C6">
              <w:rPr>
                <w:rFonts w:ascii="Times New Roman" w:hAnsi="Times New Roman"/>
                <w:color w:val="000000"/>
                <w:sz w:val="24"/>
                <w:szCs w:val="24"/>
              </w:rPr>
              <w:t>ГБУЗ АО «</w:t>
            </w:r>
            <w:proofErr w:type="spellStart"/>
            <w:r w:rsidRPr="00E954C6">
              <w:rPr>
                <w:rFonts w:ascii="Times New Roman" w:hAnsi="Times New Roman"/>
                <w:color w:val="000000"/>
                <w:sz w:val="24"/>
                <w:szCs w:val="24"/>
              </w:rPr>
              <w:t>Устьянская</w:t>
            </w:r>
            <w:proofErr w:type="spellEnd"/>
            <w:r w:rsidRPr="00E954C6">
              <w:rPr>
                <w:rFonts w:ascii="Times New Roman" w:hAnsi="Times New Roman"/>
                <w:color w:val="000000"/>
                <w:sz w:val="24"/>
                <w:szCs w:val="24"/>
              </w:rPr>
              <w:t xml:space="preserve"> центральная районная больница»</w:t>
            </w:r>
          </w:p>
        </w:tc>
        <w:tc>
          <w:tcPr>
            <w:tcW w:w="709" w:type="dxa"/>
            <w:shd w:val="clear" w:color="auto" w:fill="auto"/>
            <w:vAlign w:val="center"/>
            <w:hideMark/>
          </w:tcPr>
          <w:p w:rsidR="002D2FB6" w:rsidRPr="00E954C6" w:rsidRDefault="002D2FB6" w:rsidP="002D2FB6">
            <w:pPr>
              <w:jc w:val="center"/>
              <w:rPr>
                <w:rFonts w:ascii="Times New Roman" w:hAnsi="Times New Roman"/>
                <w:color w:val="000000"/>
                <w:sz w:val="24"/>
                <w:szCs w:val="24"/>
              </w:rPr>
            </w:pPr>
            <w:r w:rsidRPr="00E954C6">
              <w:rPr>
                <w:rFonts w:ascii="Times New Roman" w:hAnsi="Times New Roman"/>
                <w:color w:val="000000"/>
                <w:sz w:val="24"/>
                <w:szCs w:val="24"/>
              </w:rPr>
              <w:t>1</w:t>
            </w:r>
          </w:p>
        </w:tc>
        <w:tc>
          <w:tcPr>
            <w:tcW w:w="1417" w:type="dxa"/>
            <w:shd w:val="clear" w:color="auto" w:fill="auto"/>
            <w:vAlign w:val="center"/>
          </w:tcPr>
          <w:p w:rsidR="002D2FB6" w:rsidRPr="00E954C6" w:rsidRDefault="002D2FB6" w:rsidP="002D2FB6">
            <w:pPr>
              <w:jc w:val="center"/>
              <w:rPr>
                <w:rFonts w:ascii="Times New Roman" w:hAnsi="Times New Roman"/>
                <w:color w:val="000000"/>
                <w:sz w:val="24"/>
                <w:szCs w:val="24"/>
              </w:rPr>
            </w:pPr>
            <w:r w:rsidRPr="00E954C6">
              <w:rPr>
                <w:rFonts w:ascii="Times New Roman" w:hAnsi="Times New Roman"/>
                <w:color w:val="000000"/>
                <w:sz w:val="24"/>
                <w:szCs w:val="24"/>
              </w:rPr>
              <w:t>1,9</w:t>
            </w:r>
          </w:p>
        </w:tc>
        <w:tc>
          <w:tcPr>
            <w:tcW w:w="851" w:type="dxa"/>
            <w:shd w:val="clear" w:color="auto" w:fill="auto"/>
            <w:vAlign w:val="center"/>
          </w:tcPr>
          <w:p w:rsidR="002D2FB6" w:rsidRPr="00E954C6" w:rsidRDefault="002D2FB6" w:rsidP="002D2FB6">
            <w:pPr>
              <w:jc w:val="center"/>
              <w:rPr>
                <w:rFonts w:ascii="Times New Roman" w:hAnsi="Times New Roman"/>
                <w:color w:val="000000"/>
                <w:sz w:val="24"/>
                <w:szCs w:val="24"/>
              </w:rPr>
            </w:pPr>
            <w:r w:rsidRPr="00E954C6">
              <w:rPr>
                <w:rFonts w:ascii="Times New Roman" w:hAnsi="Times New Roman"/>
                <w:color w:val="000000"/>
                <w:sz w:val="24"/>
                <w:szCs w:val="24"/>
              </w:rPr>
              <w:t>1</w:t>
            </w:r>
          </w:p>
        </w:tc>
        <w:tc>
          <w:tcPr>
            <w:tcW w:w="1134" w:type="dxa"/>
            <w:shd w:val="clear" w:color="auto" w:fill="auto"/>
            <w:vAlign w:val="center"/>
            <w:hideMark/>
          </w:tcPr>
          <w:p w:rsidR="002D2FB6" w:rsidRPr="00E954C6" w:rsidRDefault="002D2FB6" w:rsidP="002D2FB6">
            <w:pPr>
              <w:jc w:val="center"/>
              <w:rPr>
                <w:rFonts w:ascii="Times New Roman" w:hAnsi="Times New Roman"/>
                <w:color w:val="000000"/>
                <w:sz w:val="24"/>
                <w:szCs w:val="24"/>
              </w:rPr>
            </w:pPr>
            <w:r w:rsidRPr="00E954C6">
              <w:rPr>
                <w:rFonts w:ascii="Times New Roman" w:hAnsi="Times New Roman"/>
                <w:color w:val="000000"/>
                <w:sz w:val="24"/>
                <w:szCs w:val="24"/>
              </w:rPr>
              <w:t>1,9</w:t>
            </w:r>
          </w:p>
        </w:tc>
        <w:tc>
          <w:tcPr>
            <w:tcW w:w="1134" w:type="dxa"/>
            <w:shd w:val="clear" w:color="auto" w:fill="auto"/>
            <w:vAlign w:val="center"/>
            <w:hideMark/>
          </w:tcPr>
          <w:p w:rsidR="002D2FB6" w:rsidRPr="00E954C6" w:rsidRDefault="002D2FB6" w:rsidP="002D2FB6">
            <w:pPr>
              <w:jc w:val="center"/>
              <w:rPr>
                <w:rFonts w:ascii="Times New Roman" w:hAnsi="Times New Roman"/>
                <w:color w:val="000000"/>
                <w:sz w:val="24"/>
                <w:szCs w:val="24"/>
              </w:rPr>
            </w:pPr>
            <w:r w:rsidRPr="00E954C6">
              <w:rPr>
                <w:rFonts w:ascii="Times New Roman" w:hAnsi="Times New Roman"/>
                <w:color w:val="000000"/>
                <w:sz w:val="24"/>
                <w:szCs w:val="24"/>
              </w:rPr>
              <w:t>100,0%</w:t>
            </w:r>
          </w:p>
        </w:tc>
      </w:tr>
      <w:tr w:rsidR="002D2FB6" w:rsidRPr="00E954C6" w:rsidTr="002D2F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4"/>
        </w:trPr>
        <w:tc>
          <w:tcPr>
            <w:tcW w:w="4694" w:type="dxa"/>
            <w:shd w:val="clear" w:color="auto" w:fill="auto"/>
            <w:vAlign w:val="center"/>
            <w:hideMark/>
          </w:tcPr>
          <w:p w:rsidR="002D2FB6" w:rsidRPr="00E954C6" w:rsidRDefault="002D2FB6" w:rsidP="002D2FB6">
            <w:pPr>
              <w:rPr>
                <w:rFonts w:ascii="Times New Roman" w:hAnsi="Times New Roman"/>
                <w:color w:val="000000"/>
                <w:sz w:val="24"/>
                <w:szCs w:val="24"/>
              </w:rPr>
            </w:pPr>
            <w:r w:rsidRPr="00E954C6">
              <w:rPr>
                <w:rFonts w:ascii="Times New Roman" w:hAnsi="Times New Roman"/>
                <w:color w:val="000000"/>
                <w:sz w:val="24"/>
                <w:szCs w:val="24"/>
              </w:rPr>
              <w:t>ГБУЗ АО «Холмогорская центральная районная больница»</w:t>
            </w:r>
            <w:r w:rsidRPr="00E954C6">
              <w:rPr>
                <w:rFonts w:ascii="Times New Roman" w:hAnsi="Times New Roman"/>
                <w:color w:val="000000"/>
                <w:sz w:val="24"/>
                <w:szCs w:val="24"/>
                <w:bdr w:val="dotted" w:sz="4" w:space="0" w:color="auto"/>
                <w:vertAlign w:val="superscript"/>
              </w:rPr>
              <w:t>2</w:t>
            </w:r>
          </w:p>
        </w:tc>
        <w:tc>
          <w:tcPr>
            <w:tcW w:w="709" w:type="dxa"/>
            <w:shd w:val="clear" w:color="auto" w:fill="auto"/>
            <w:vAlign w:val="center"/>
            <w:hideMark/>
          </w:tcPr>
          <w:p w:rsidR="002D2FB6" w:rsidRPr="00E954C6" w:rsidRDefault="002D2FB6" w:rsidP="002D2FB6">
            <w:pPr>
              <w:jc w:val="center"/>
              <w:rPr>
                <w:rFonts w:ascii="Times New Roman" w:hAnsi="Times New Roman"/>
                <w:color w:val="000000"/>
                <w:sz w:val="24"/>
                <w:szCs w:val="24"/>
              </w:rPr>
            </w:pPr>
            <w:r w:rsidRPr="00E954C6">
              <w:rPr>
                <w:rFonts w:ascii="Times New Roman" w:hAnsi="Times New Roman"/>
                <w:color w:val="000000"/>
                <w:sz w:val="24"/>
                <w:szCs w:val="24"/>
              </w:rPr>
              <w:t>3</w:t>
            </w:r>
          </w:p>
        </w:tc>
        <w:tc>
          <w:tcPr>
            <w:tcW w:w="1417" w:type="dxa"/>
            <w:shd w:val="clear" w:color="auto" w:fill="auto"/>
            <w:vAlign w:val="center"/>
          </w:tcPr>
          <w:p w:rsidR="002D2FB6" w:rsidRPr="00E954C6" w:rsidRDefault="002D2FB6" w:rsidP="002D2FB6">
            <w:pPr>
              <w:jc w:val="center"/>
              <w:rPr>
                <w:rFonts w:ascii="Times New Roman" w:hAnsi="Times New Roman"/>
                <w:color w:val="000000"/>
                <w:sz w:val="24"/>
                <w:szCs w:val="24"/>
              </w:rPr>
            </w:pPr>
            <w:r w:rsidRPr="00E954C6">
              <w:rPr>
                <w:rFonts w:ascii="Times New Roman" w:hAnsi="Times New Roman"/>
                <w:color w:val="000000"/>
                <w:sz w:val="24"/>
                <w:szCs w:val="24"/>
              </w:rPr>
              <w:t>14,5</w:t>
            </w:r>
          </w:p>
        </w:tc>
        <w:tc>
          <w:tcPr>
            <w:tcW w:w="851" w:type="dxa"/>
            <w:shd w:val="clear" w:color="auto" w:fill="auto"/>
            <w:vAlign w:val="center"/>
          </w:tcPr>
          <w:p w:rsidR="002D2FB6" w:rsidRPr="00E954C6" w:rsidRDefault="002D2FB6" w:rsidP="002D2FB6">
            <w:pPr>
              <w:jc w:val="center"/>
              <w:rPr>
                <w:rFonts w:ascii="Times New Roman" w:hAnsi="Times New Roman"/>
                <w:color w:val="000000"/>
                <w:sz w:val="24"/>
                <w:szCs w:val="24"/>
              </w:rPr>
            </w:pPr>
            <w:r w:rsidRPr="00E954C6">
              <w:rPr>
                <w:rFonts w:ascii="Times New Roman" w:hAnsi="Times New Roman"/>
                <w:color w:val="000000"/>
                <w:sz w:val="24"/>
                <w:szCs w:val="24"/>
              </w:rPr>
              <w:t>1</w:t>
            </w:r>
          </w:p>
        </w:tc>
        <w:tc>
          <w:tcPr>
            <w:tcW w:w="1134" w:type="dxa"/>
            <w:shd w:val="clear" w:color="auto" w:fill="auto"/>
            <w:vAlign w:val="center"/>
            <w:hideMark/>
          </w:tcPr>
          <w:p w:rsidR="002D2FB6" w:rsidRPr="00E954C6" w:rsidRDefault="002D2FB6" w:rsidP="002D2FB6">
            <w:pPr>
              <w:jc w:val="center"/>
              <w:rPr>
                <w:rFonts w:ascii="Times New Roman" w:hAnsi="Times New Roman"/>
                <w:color w:val="000000"/>
                <w:sz w:val="24"/>
                <w:szCs w:val="24"/>
              </w:rPr>
            </w:pPr>
            <w:r w:rsidRPr="00E954C6">
              <w:rPr>
                <w:rFonts w:ascii="Times New Roman" w:hAnsi="Times New Roman"/>
                <w:color w:val="000000"/>
                <w:sz w:val="24"/>
                <w:szCs w:val="24"/>
              </w:rPr>
              <w:t>5,5</w:t>
            </w:r>
          </w:p>
        </w:tc>
        <w:tc>
          <w:tcPr>
            <w:tcW w:w="1134" w:type="dxa"/>
            <w:shd w:val="clear" w:color="auto" w:fill="auto"/>
            <w:vAlign w:val="center"/>
            <w:hideMark/>
          </w:tcPr>
          <w:p w:rsidR="002D2FB6" w:rsidRPr="00E954C6" w:rsidRDefault="002D2FB6" w:rsidP="002D2FB6">
            <w:pPr>
              <w:jc w:val="center"/>
              <w:rPr>
                <w:rFonts w:ascii="Times New Roman" w:hAnsi="Times New Roman"/>
                <w:color w:val="000000"/>
                <w:sz w:val="24"/>
                <w:szCs w:val="24"/>
              </w:rPr>
            </w:pPr>
            <w:r w:rsidRPr="00E954C6">
              <w:rPr>
                <w:rFonts w:ascii="Times New Roman" w:hAnsi="Times New Roman"/>
                <w:color w:val="000000"/>
                <w:sz w:val="24"/>
                <w:szCs w:val="24"/>
              </w:rPr>
              <w:t>37,9%</w:t>
            </w:r>
          </w:p>
        </w:tc>
      </w:tr>
      <w:tr w:rsidR="002D2FB6" w:rsidRPr="00E954C6" w:rsidTr="002D2F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4"/>
        </w:trPr>
        <w:tc>
          <w:tcPr>
            <w:tcW w:w="4694" w:type="dxa"/>
            <w:shd w:val="clear" w:color="auto" w:fill="auto"/>
            <w:vAlign w:val="center"/>
            <w:hideMark/>
          </w:tcPr>
          <w:p w:rsidR="002D2FB6" w:rsidRPr="00E954C6" w:rsidRDefault="002D2FB6" w:rsidP="002D2FB6">
            <w:pPr>
              <w:rPr>
                <w:rFonts w:ascii="Times New Roman" w:hAnsi="Times New Roman"/>
                <w:color w:val="000000"/>
                <w:sz w:val="24"/>
                <w:szCs w:val="24"/>
              </w:rPr>
            </w:pPr>
            <w:r w:rsidRPr="00E954C6">
              <w:rPr>
                <w:rFonts w:ascii="Times New Roman" w:hAnsi="Times New Roman"/>
                <w:color w:val="000000"/>
                <w:sz w:val="24"/>
                <w:szCs w:val="24"/>
              </w:rPr>
              <w:t xml:space="preserve">ГБУЗ АО «Шенкурская центральная районная больница им. Н.Н. </w:t>
            </w:r>
            <w:proofErr w:type="spellStart"/>
            <w:r w:rsidRPr="00E954C6">
              <w:rPr>
                <w:rFonts w:ascii="Times New Roman" w:hAnsi="Times New Roman"/>
                <w:color w:val="000000"/>
                <w:sz w:val="24"/>
                <w:szCs w:val="24"/>
              </w:rPr>
              <w:t>Приорова</w:t>
            </w:r>
            <w:proofErr w:type="spellEnd"/>
            <w:r w:rsidRPr="00E954C6">
              <w:rPr>
                <w:rFonts w:ascii="Times New Roman" w:hAnsi="Times New Roman"/>
                <w:color w:val="000000"/>
                <w:sz w:val="24"/>
                <w:szCs w:val="24"/>
              </w:rPr>
              <w:t>»</w:t>
            </w:r>
          </w:p>
        </w:tc>
        <w:tc>
          <w:tcPr>
            <w:tcW w:w="709" w:type="dxa"/>
            <w:shd w:val="clear" w:color="auto" w:fill="auto"/>
            <w:vAlign w:val="center"/>
            <w:hideMark/>
          </w:tcPr>
          <w:p w:rsidR="002D2FB6" w:rsidRPr="00E954C6" w:rsidRDefault="002D2FB6" w:rsidP="002D2FB6">
            <w:pPr>
              <w:jc w:val="center"/>
              <w:rPr>
                <w:rFonts w:ascii="Times New Roman" w:hAnsi="Times New Roman"/>
                <w:color w:val="000000"/>
                <w:sz w:val="24"/>
                <w:szCs w:val="24"/>
              </w:rPr>
            </w:pPr>
            <w:r w:rsidRPr="00E954C6">
              <w:rPr>
                <w:rFonts w:ascii="Times New Roman" w:hAnsi="Times New Roman"/>
                <w:color w:val="000000"/>
                <w:sz w:val="24"/>
                <w:szCs w:val="24"/>
              </w:rPr>
              <w:t>1</w:t>
            </w:r>
          </w:p>
        </w:tc>
        <w:tc>
          <w:tcPr>
            <w:tcW w:w="1417" w:type="dxa"/>
            <w:shd w:val="clear" w:color="auto" w:fill="auto"/>
            <w:vAlign w:val="center"/>
          </w:tcPr>
          <w:p w:rsidR="002D2FB6" w:rsidRPr="00E954C6" w:rsidRDefault="002D2FB6" w:rsidP="002D2FB6">
            <w:pPr>
              <w:jc w:val="center"/>
              <w:rPr>
                <w:rFonts w:ascii="Times New Roman" w:hAnsi="Times New Roman"/>
                <w:color w:val="000000"/>
                <w:sz w:val="24"/>
                <w:szCs w:val="24"/>
              </w:rPr>
            </w:pPr>
            <w:r w:rsidRPr="00E954C6">
              <w:rPr>
                <w:rFonts w:ascii="Times New Roman" w:hAnsi="Times New Roman"/>
                <w:color w:val="000000"/>
                <w:sz w:val="24"/>
                <w:szCs w:val="24"/>
              </w:rPr>
              <w:t>3</w:t>
            </w:r>
          </w:p>
        </w:tc>
        <w:tc>
          <w:tcPr>
            <w:tcW w:w="851" w:type="dxa"/>
            <w:shd w:val="clear" w:color="auto" w:fill="auto"/>
            <w:vAlign w:val="center"/>
          </w:tcPr>
          <w:p w:rsidR="002D2FB6" w:rsidRPr="00E954C6" w:rsidRDefault="002D2FB6" w:rsidP="002D2FB6">
            <w:pPr>
              <w:jc w:val="center"/>
              <w:rPr>
                <w:rFonts w:ascii="Times New Roman" w:hAnsi="Times New Roman"/>
                <w:color w:val="000000"/>
                <w:sz w:val="24"/>
                <w:szCs w:val="24"/>
              </w:rPr>
            </w:pPr>
            <w:r w:rsidRPr="00E954C6">
              <w:rPr>
                <w:rFonts w:ascii="Times New Roman" w:hAnsi="Times New Roman"/>
                <w:color w:val="000000"/>
                <w:sz w:val="24"/>
                <w:szCs w:val="24"/>
              </w:rPr>
              <w:t>1</w:t>
            </w:r>
          </w:p>
        </w:tc>
        <w:tc>
          <w:tcPr>
            <w:tcW w:w="1134" w:type="dxa"/>
            <w:shd w:val="clear" w:color="auto" w:fill="auto"/>
            <w:vAlign w:val="center"/>
            <w:hideMark/>
          </w:tcPr>
          <w:p w:rsidR="002D2FB6" w:rsidRPr="00E954C6" w:rsidRDefault="002D2FB6" w:rsidP="002D2FB6">
            <w:pPr>
              <w:jc w:val="center"/>
              <w:rPr>
                <w:rFonts w:ascii="Times New Roman" w:hAnsi="Times New Roman"/>
                <w:color w:val="000000"/>
                <w:sz w:val="24"/>
                <w:szCs w:val="24"/>
              </w:rPr>
            </w:pPr>
            <w:r w:rsidRPr="00E954C6">
              <w:rPr>
                <w:rFonts w:ascii="Times New Roman" w:hAnsi="Times New Roman"/>
                <w:color w:val="000000"/>
                <w:sz w:val="24"/>
                <w:szCs w:val="24"/>
              </w:rPr>
              <w:t>3,0</w:t>
            </w:r>
          </w:p>
        </w:tc>
        <w:tc>
          <w:tcPr>
            <w:tcW w:w="1134" w:type="dxa"/>
            <w:shd w:val="clear" w:color="auto" w:fill="auto"/>
            <w:vAlign w:val="center"/>
            <w:hideMark/>
          </w:tcPr>
          <w:p w:rsidR="002D2FB6" w:rsidRPr="00E954C6" w:rsidRDefault="002D2FB6" w:rsidP="002D2FB6">
            <w:pPr>
              <w:jc w:val="center"/>
              <w:rPr>
                <w:rFonts w:ascii="Times New Roman" w:hAnsi="Times New Roman"/>
                <w:color w:val="000000"/>
                <w:sz w:val="24"/>
                <w:szCs w:val="24"/>
              </w:rPr>
            </w:pPr>
            <w:r w:rsidRPr="00E954C6">
              <w:rPr>
                <w:rFonts w:ascii="Times New Roman" w:hAnsi="Times New Roman"/>
                <w:color w:val="000000"/>
                <w:sz w:val="24"/>
                <w:szCs w:val="24"/>
              </w:rPr>
              <w:t>100,0%</w:t>
            </w:r>
          </w:p>
        </w:tc>
      </w:tr>
      <w:tr w:rsidR="002D2FB6" w:rsidRPr="00E954C6" w:rsidTr="002D2F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4"/>
        </w:trPr>
        <w:tc>
          <w:tcPr>
            <w:tcW w:w="4694" w:type="dxa"/>
            <w:shd w:val="clear" w:color="auto" w:fill="auto"/>
            <w:vAlign w:val="center"/>
            <w:hideMark/>
          </w:tcPr>
          <w:p w:rsidR="002D2FB6" w:rsidRPr="00E954C6" w:rsidRDefault="002D2FB6" w:rsidP="002D2FB6">
            <w:pPr>
              <w:rPr>
                <w:rFonts w:ascii="Times New Roman" w:hAnsi="Times New Roman"/>
                <w:color w:val="000000"/>
                <w:spacing w:val="-4"/>
                <w:sz w:val="24"/>
                <w:szCs w:val="24"/>
              </w:rPr>
            </w:pPr>
            <w:r w:rsidRPr="00E954C6">
              <w:rPr>
                <w:rFonts w:ascii="Times New Roman" w:hAnsi="Times New Roman"/>
                <w:color w:val="000000"/>
                <w:spacing w:val="-4"/>
                <w:sz w:val="24"/>
                <w:szCs w:val="24"/>
              </w:rPr>
              <w:t>ФБГУЗ «Северный медицинский клинический центр имени Н.А.Семашко Федерального медико-биологического агентства»</w:t>
            </w:r>
            <w:r w:rsidRPr="00E954C6">
              <w:rPr>
                <w:rFonts w:ascii="Times New Roman" w:hAnsi="Times New Roman"/>
                <w:color w:val="000000"/>
                <w:sz w:val="24"/>
                <w:szCs w:val="24"/>
              </w:rPr>
              <w:t xml:space="preserve"> </w:t>
            </w:r>
            <w:r w:rsidRPr="00E954C6">
              <w:rPr>
                <w:rStyle w:val="af8"/>
                <w:rFonts w:ascii="Times New Roman" w:hAnsi="Times New Roman"/>
                <w:color w:val="000000"/>
                <w:sz w:val="24"/>
                <w:szCs w:val="24"/>
              </w:rPr>
              <w:endnoteReference w:id="4"/>
            </w:r>
          </w:p>
        </w:tc>
        <w:tc>
          <w:tcPr>
            <w:tcW w:w="709" w:type="dxa"/>
            <w:shd w:val="clear" w:color="auto" w:fill="auto"/>
            <w:vAlign w:val="center"/>
            <w:hideMark/>
          </w:tcPr>
          <w:p w:rsidR="002D2FB6" w:rsidRPr="00E954C6" w:rsidRDefault="002D2FB6" w:rsidP="002D2FB6">
            <w:pPr>
              <w:jc w:val="center"/>
              <w:rPr>
                <w:rFonts w:ascii="Times New Roman" w:hAnsi="Times New Roman"/>
                <w:color w:val="000000"/>
                <w:sz w:val="24"/>
                <w:szCs w:val="24"/>
              </w:rPr>
            </w:pPr>
            <w:r w:rsidRPr="00E954C6">
              <w:rPr>
                <w:rFonts w:ascii="Times New Roman" w:hAnsi="Times New Roman"/>
                <w:color w:val="000000"/>
                <w:sz w:val="24"/>
                <w:szCs w:val="24"/>
              </w:rPr>
              <w:t>19</w:t>
            </w:r>
          </w:p>
        </w:tc>
        <w:tc>
          <w:tcPr>
            <w:tcW w:w="1417" w:type="dxa"/>
            <w:shd w:val="clear" w:color="auto" w:fill="auto"/>
            <w:vAlign w:val="center"/>
          </w:tcPr>
          <w:p w:rsidR="002D2FB6" w:rsidRPr="00E954C6" w:rsidRDefault="002D2FB6" w:rsidP="002D2FB6">
            <w:pPr>
              <w:jc w:val="center"/>
              <w:rPr>
                <w:rFonts w:ascii="Times New Roman" w:hAnsi="Times New Roman"/>
                <w:color w:val="000000"/>
                <w:sz w:val="24"/>
                <w:szCs w:val="24"/>
              </w:rPr>
            </w:pPr>
            <w:r w:rsidRPr="00E954C6">
              <w:rPr>
                <w:rFonts w:ascii="Times New Roman" w:hAnsi="Times New Roman"/>
                <w:color w:val="000000"/>
                <w:sz w:val="24"/>
                <w:szCs w:val="24"/>
              </w:rPr>
              <w:t>78,2</w:t>
            </w:r>
          </w:p>
        </w:tc>
        <w:tc>
          <w:tcPr>
            <w:tcW w:w="851" w:type="dxa"/>
            <w:shd w:val="clear" w:color="auto" w:fill="auto"/>
            <w:vAlign w:val="center"/>
          </w:tcPr>
          <w:p w:rsidR="002D2FB6" w:rsidRPr="00E954C6" w:rsidRDefault="002D2FB6" w:rsidP="002D2FB6">
            <w:pPr>
              <w:jc w:val="center"/>
              <w:rPr>
                <w:rFonts w:ascii="Times New Roman" w:hAnsi="Times New Roman"/>
                <w:color w:val="000000"/>
                <w:sz w:val="24"/>
                <w:szCs w:val="24"/>
              </w:rPr>
            </w:pPr>
            <w:r w:rsidRPr="00E954C6">
              <w:rPr>
                <w:rFonts w:ascii="Times New Roman" w:hAnsi="Times New Roman"/>
                <w:color w:val="000000"/>
                <w:sz w:val="24"/>
                <w:szCs w:val="24"/>
              </w:rPr>
              <w:t>16</w:t>
            </w:r>
          </w:p>
        </w:tc>
        <w:tc>
          <w:tcPr>
            <w:tcW w:w="1134" w:type="dxa"/>
            <w:shd w:val="clear" w:color="auto" w:fill="auto"/>
            <w:vAlign w:val="center"/>
            <w:hideMark/>
          </w:tcPr>
          <w:p w:rsidR="002D2FB6" w:rsidRPr="00E954C6" w:rsidRDefault="002D2FB6" w:rsidP="002D2FB6">
            <w:pPr>
              <w:jc w:val="center"/>
              <w:rPr>
                <w:rFonts w:ascii="Times New Roman" w:hAnsi="Times New Roman"/>
                <w:color w:val="000000"/>
                <w:sz w:val="24"/>
                <w:szCs w:val="24"/>
              </w:rPr>
            </w:pPr>
            <w:r w:rsidRPr="00E954C6">
              <w:rPr>
                <w:rFonts w:ascii="Times New Roman" w:hAnsi="Times New Roman"/>
                <w:color w:val="000000"/>
                <w:sz w:val="24"/>
                <w:szCs w:val="24"/>
              </w:rPr>
              <w:t>59,1</w:t>
            </w:r>
          </w:p>
        </w:tc>
        <w:tc>
          <w:tcPr>
            <w:tcW w:w="1134" w:type="dxa"/>
            <w:shd w:val="clear" w:color="auto" w:fill="auto"/>
            <w:vAlign w:val="center"/>
            <w:hideMark/>
          </w:tcPr>
          <w:p w:rsidR="002D2FB6" w:rsidRPr="00E954C6" w:rsidRDefault="002D2FB6" w:rsidP="002D2FB6">
            <w:pPr>
              <w:jc w:val="center"/>
              <w:rPr>
                <w:rFonts w:ascii="Times New Roman" w:hAnsi="Times New Roman"/>
                <w:color w:val="000000"/>
                <w:sz w:val="24"/>
                <w:szCs w:val="24"/>
              </w:rPr>
            </w:pPr>
            <w:r w:rsidRPr="00E954C6">
              <w:rPr>
                <w:rFonts w:ascii="Times New Roman" w:hAnsi="Times New Roman"/>
                <w:color w:val="000000"/>
                <w:sz w:val="24"/>
                <w:szCs w:val="24"/>
              </w:rPr>
              <w:t>75,6%</w:t>
            </w:r>
          </w:p>
        </w:tc>
      </w:tr>
      <w:tr w:rsidR="002D2FB6" w:rsidRPr="00E954C6" w:rsidTr="002D2F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4"/>
        </w:trPr>
        <w:tc>
          <w:tcPr>
            <w:tcW w:w="4694" w:type="dxa"/>
            <w:shd w:val="clear" w:color="auto" w:fill="auto"/>
            <w:vAlign w:val="center"/>
            <w:hideMark/>
          </w:tcPr>
          <w:p w:rsidR="002D2FB6" w:rsidRPr="00E954C6" w:rsidRDefault="002D2FB6" w:rsidP="002D2FB6">
            <w:pPr>
              <w:rPr>
                <w:rFonts w:ascii="Times New Roman" w:hAnsi="Times New Roman"/>
                <w:color w:val="000000"/>
                <w:sz w:val="24"/>
                <w:szCs w:val="24"/>
              </w:rPr>
            </w:pPr>
            <w:r w:rsidRPr="00E954C6">
              <w:rPr>
                <w:rFonts w:ascii="Times New Roman" w:hAnsi="Times New Roman"/>
                <w:color w:val="000000"/>
                <w:sz w:val="24"/>
                <w:szCs w:val="24"/>
              </w:rPr>
              <w:t>ООО «Центр амбулаторного гемодиализа Архангельск»</w:t>
            </w:r>
          </w:p>
        </w:tc>
        <w:tc>
          <w:tcPr>
            <w:tcW w:w="709" w:type="dxa"/>
            <w:shd w:val="clear" w:color="auto" w:fill="auto"/>
            <w:vAlign w:val="center"/>
            <w:hideMark/>
          </w:tcPr>
          <w:p w:rsidR="002D2FB6" w:rsidRPr="00E954C6" w:rsidRDefault="002D2FB6" w:rsidP="002D2FB6">
            <w:pPr>
              <w:jc w:val="center"/>
              <w:rPr>
                <w:rFonts w:ascii="Times New Roman" w:hAnsi="Times New Roman"/>
                <w:color w:val="000000"/>
                <w:sz w:val="24"/>
                <w:szCs w:val="24"/>
              </w:rPr>
            </w:pPr>
            <w:r w:rsidRPr="00E954C6">
              <w:rPr>
                <w:rFonts w:ascii="Times New Roman" w:hAnsi="Times New Roman"/>
                <w:color w:val="000000"/>
                <w:sz w:val="24"/>
                <w:szCs w:val="24"/>
              </w:rPr>
              <w:t>9</w:t>
            </w:r>
          </w:p>
        </w:tc>
        <w:tc>
          <w:tcPr>
            <w:tcW w:w="1417" w:type="dxa"/>
            <w:shd w:val="clear" w:color="auto" w:fill="auto"/>
            <w:vAlign w:val="center"/>
          </w:tcPr>
          <w:p w:rsidR="002D2FB6" w:rsidRPr="00E954C6" w:rsidRDefault="002D2FB6" w:rsidP="002D2FB6">
            <w:pPr>
              <w:jc w:val="center"/>
              <w:rPr>
                <w:rFonts w:ascii="Times New Roman" w:hAnsi="Times New Roman"/>
                <w:color w:val="000000"/>
                <w:sz w:val="24"/>
                <w:szCs w:val="24"/>
              </w:rPr>
            </w:pPr>
            <w:r w:rsidRPr="00E954C6">
              <w:rPr>
                <w:rFonts w:ascii="Times New Roman" w:hAnsi="Times New Roman"/>
                <w:color w:val="000000"/>
                <w:sz w:val="24"/>
                <w:szCs w:val="24"/>
              </w:rPr>
              <w:t>19,9</w:t>
            </w:r>
          </w:p>
        </w:tc>
        <w:tc>
          <w:tcPr>
            <w:tcW w:w="851" w:type="dxa"/>
            <w:shd w:val="clear" w:color="auto" w:fill="auto"/>
            <w:vAlign w:val="center"/>
          </w:tcPr>
          <w:p w:rsidR="002D2FB6" w:rsidRPr="00E954C6" w:rsidRDefault="002D2FB6" w:rsidP="002D2FB6">
            <w:pPr>
              <w:jc w:val="center"/>
              <w:rPr>
                <w:rFonts w:ascii="Times New Roman" w:hAnsi="Times New Roman"/>
                <w:color w:val="000000"/>
                <w:sz w:val="24"/>
                <w:szCs w:val="24"/>
              </w:rPr>
            </w:pPr>
            <w:r w:rsidRPr="00E954C6">
              <w:rPr>
                <w:rFonts w:ascii="Times New Roman" w:hAnsi="Times New Roman"/>
                <w:color w:val="000000"/>
                <w:sz w:val="24"/>
                <w:szCs w:val="24"/>
              </w:rPr>
              <w:t>9</w:t>
            </w:r>
          </w:p>
        </w:tc>
        <w:tc>
          <w:tcPr>
            <w:tcW w:w="1134" w:type="dxa"/>
            <w:shd w:val="clear" w:color="auto" w:fill="auto"/>
            <w:vAlign w:val="center"/>
            <w:hideMark/>
          </w:tcPr>
          <w:p w:rsidR="002D2FB6" w:rsidRPr="00E954C6" w:rsidRDefault="002D2FB6" w:rsidP="002D2FB6">
            <w:pPr>
              <w:jc w:val="center"/>
              <w:rPr>
                <w:rFonts w:ascii="Times New Roman" w:hAnsi="Times New Roman"/>
                <w:color w:val="000000"/>
                <w:sz w:val="24"/>
                <w:szCs w:val="24"/>
              </w:rPr>
            </w:pPr>
            <w:r w:rsidRPr="00E954C6">
              <w:rPr>
                <w:rFonts w:ascii="Times New Roman" w:hAnsi="Times New Roman"/>
                <w:color w:val="000000"/>
                <w:sz w:val="24"/>
                <w:szCs w:val="24"/>
              </w:rPr>
              <w:t>19,9</w:t>
            </w:r>
          </w:p>
        </w:tc>
        <w:tc>
          <w:tcPr>
            <w:tcW w:w="1134" w:type="dxa"/>
            <w:shd w:val="clear" w:color="auto" w:fill="auto"/>
            <w:vAlign w:val="center"/>
            <w:hideMark/>
          </w:tcPr>
          <w:p w:rsidR="002D2FB6" w:rsidRPr="00E954C6" w:rsidRDefault="002D2FB6" w:rsidP="002D2FB6">
            <w:pPr>
              <w:jc w:val="center"/>
              <w:rPr>
                <w:rFonts w:ascii="Times New Roman" w:hAnsi="Times New Roman"/>
                <w:color w:val="000000"/>
                <w:sz w:val="24"/>
                <w:szCs w:val="24"/>
              </w:rPr>
            </w:pPr>
            <w:r w:rsidRPr="00E954C6">
              <w:rPr>
                <w:rFonts w:ascii="Times New Roman" w:hAnsi="Times New Roman"/>
                <w:color w:val="000000"/>
                <w:sz w:val="24"/>
                <w:szCs w:val="24"/>
              </w:rPr>
              <w:t>100,0%</w:t>
            </w:r>
          </w:p>
        </w:tc>
      </w:tr>
      <w:tr w:rsidR="002D2FB6" w:rsidRPr="00E954C6" w:rsidTr="002D2F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4"/>
        </w:trPr>
        <w:tc>
          <w:tcPr>
            <w:tcW w:w="4694" w:type="dxa"/>
            <w:shd w:val="clear" w:color="auto" w:fill="auto"/>
            <w:vAlign w:val="center"/>
            <w:hideMark/>
          </w:tcPr>
          <w:p w:rsidR="002D2FB6" w:rsidRPr="00E954C6" w:rsidRDefault="002D2FB6" w:rsidP="002D2FB6">
            <w:pPr>
              <w:jc w:val="center"/>
              <w:rPr>
                <w:rFonts w:ascii="Times New Roman" w:hAnsi="Times New Roman"/>
                <w:color w:val="000000"/>
                <w:sz w:val="24"/>
                <w:szCs w:val="24"/>
              </w:rPr>
            </w:pPr>
            <w:r w:rsidRPr="00E954C6">
              <w:rPr>
                <w:rFonts w:ascii="Times New Roman" w:hAnsi="Times New Roman"/>
                <w:color w:val="000000"/>
                <w:sz w:val="24"/>
                <w:szCs w:val="24"/>
              </w:rPr>
              <w:t>ИТОГО</w:t>
            </w:r>
          </w:p>
        </w:tc>
        <w:tc>
          <w:tcPr>
            <w:tcW w:w="709" w:type="dxa"/>
            <w:shd w:val="clear" w:color="auto" w:fill="auto"/>
            <w:vAlign w:val="center"/>
            <w:hideMark/>
          </w:tcPr>
          <w:p w:rsidR="002D2FB6" w:rsidRPr="00E954C6" w:rsidRDefault="002D2FB6" w:rsidP="002D2FB6">
            <w:pPr>
              <w:jc w:val="center"/>
              <w:rPr>
                <w:rFonts w:ascii="Times New Roman" w:hAnsi="Times New Roman"/>
                <w:color w:val="000000"/>
                <w:sz w:val="24"/>
                <w:szCs w:val="24"/>
              </w:rPr>
            </w:pPr>
            <w:r w:rsidRPr="00E954C6">
              <w:rPr>
                <w:rFonts w:ascii="Times New Roman" w:hAnsi="Times New Roman"/>
                <w:color w:val="000000"/>
                <w:sz w:val="24"/>
                <w:szCs w:val="24"/>
              </w:rPr>
              <w:t>362</w:t>
            </w:r>
          </w:p>
        </w:tc>
        <w:tc>
          <w:tcPr>
            <w:tcW w:w="1417" w:type="dxa"/>
            <w:shd w:val="clear" w:color="auto" w:fill="auto"/>
            <w:vAlign w:val="center"/>
          </w:tcPr>
          <w:p w:rsidR="002D2FB6" w:rsidRPr="00E954C6" w:rsidRDefault="002D2FB6" w:rsidP="002D2FB6">
            <w:pPr>
              <w:jc w:val="center"/>
              <w:rPr>
                <w:rFonts w:ascii="Times New Roman" w:hAnsi="Times New Roman"/>
                <w:color w:val="000000"/>
                <w:sz w:val="24"/>
                <w:szCs w:val="24"/>
              </w:rPr>
            </w:pPr>
            <w:r w:rsidRPr="00E954C6">
              <w:rPr>
                <w:rFonts w:ascii="Times New Roman" w:hAnsi="Times New Roman"/>
                <w:color w:val="000000"/>
                <w:sz w:val="24"/>
                <w:szCs w:val="24"/>
              </w:rPr>
              <w:t>1239,5</w:t>
            </w:r>
          </w:p>
        </w:tc>
        <w:tc>
          <w:tcPr>
            <w:tcW w:w="851" w:type="dxa"/>
            <w:shd w:val="clear" w:color="auto" w:fill="auto"/>
            <w:vAlign w:val="center"/>
          </w:tcPr>
          <w:p w:rsidR="002D2FB6" w:rsidRPr="00E954C6" w:rsidRDefault="002D2FB6" w:rsidP="002D2FB6">
            <w:pPr>
              <w:jc w:val="center"/>
              <w:rPr>
                <w:rFonts w:ascii="Times New Roman" w:hAnsi="Times New Roman"/>
                <w:color w:val="000000"/>
                <w:sz w:val="24"/>
                <w:szCs w:val="24"/>
              </w:rPr>
            </w:pPr>
            <w:r w:rsidRPr="00E954C6">
              <w:rPr>
                <w:rFonts w:ascii="Times New Roman" w:hAnsi="Times New Roman"/>
                <w:color w:val="000000"/>
                <w:sz w:val="24"/>
                <w:szCs w:val="24"/>
              </w:rPr>
              <w:t>322</w:t>
            </w:r>
          </w:p>
        </w:tc>
        <w:tc>
          <w:tcPr>
            <w:tcW w:w="1134" w:type="dxa"/>
            <w:shd w:val="clear" w:color="auto" w:fill="auto"/>
            <w:vAlign w:val="center"/>
            <w:hideMark/>
          </w:tcPr>
          <w:p w:rsidR="002D2FB6" w:rsidRPr="00E954C6" w:rsidRDefault="002D2FB6" w:rsidP="002D2FB6">
            <w:pPr>
              <w:jc w:val="center"/>
              <w:rPr>
                <w:rFonts w:ascii="Times New Roman" w:hAnsi="Times New Roman"/>
                <w:color w:val="000000"/>
                <w:sz w:val="24"/>
                <w:szCs w:val="24"/>
              </w:rPr>
            </w:pPr>
            <w:r w:rsidRPr="00E954C6">
              <w:rPr>
                <w:rFonts w:ascii="Times New Roman" w:hAnsi="Times New Roman"/>
                <w:color w:val="000000"/>
                <w:sz w:val="24"/>
                <w:szCs w:val="24"/>
              </w:rPr>
              <w:t>1073,6</w:t>
            </w:r>
          </w:p>
        </w:tc>
        <w:tc>
          <w:tcPr>
            <w:tcW w:w="1134" w:type="dxa"/>
            <w:shd w:val="clear" w:color="auto" w:fill="auto"/>
            <w:vAlign w:val="center"/>
            <w:hideMark/>
          </w:tcPr>
          <w:p w:rsidR="002D2FB6" w:rsidRPr="00E954C6" w:rsidRDefault="002D2FB6" w:rsidP="002D2FB6">
            <w:pPr>
              <w:jc w:val="center"/>
              <w:rPr>
                <w:rFonts w:ascii="Times New Roman" w:hAnsi="Times New Roman"/>
                <w:color w:val="000000"/>
                <w:sz w:val="24"/>
                <w:szCs w:val="24"/>
              </w:rPr>
            </w:pPr>
            <w:r w:rsidRPr="00E954C6">
              <w:rPr>
                <w:rFonts w:ascii="Times New Roman" w:hAnsi="Times New Roman"/>
                <w:color w:val="000000"/>
                <w:sz w:val="24"/>
                <w:szCs w:val="24"/>
              </w:rPr>
              <w:t>86,6%</w:t>
            </w:r>
          </w:p>
        </w:tc>
      </w:tr>
    </w:tbl>
    <w:p w:rsidR="002D2FB6" w:rsidRPr="00E954C6" w:rsidRDefault="002D2FB6" w:rsidP="002D2FB6">
      <w:pPr>
        <w:jc w:val="right"/>
        <w:rPr>
          <w:rFonts w:ascii="Times New Roman" w:hAnsi="Times New Roman"/>
          <w:sz w:val="24"/>
          <w:szCs w:val="24"/>
        </w:rPr>
        <w:sectPr w:rsidR="002D2FB6" w:rsidRPr="00E954C6" w:rsidSect="000D50E1">
          <w:headerReference w:type="first" r:id="rId10"/>
          <w:footnotePr>
            <w:numRestart w:val="eachSect"/>
          </w:footnotePr>
          <w:endnotePr>
            <w:numFmt w:val="decimal"/>
            <w:numRestart w:val="eachSect"/>
          </w:endnotePr>
          <w:pgSz w:w="11906" w:h="16838"/>
          <w:pgMar w:top="1134" w:right="567" w:bottom="1134" w:left="1418" w:header="720" w:footer="720" w:gutter="0"/>
          <w:cols w:space="720"/>
          <w:docGrid w:linePitch="381"/>
        </w:sectPr>
      </w:pPr>
    </w:p>
    <w:tbl>
      <w:tblPr>
        <w:tblW w:w="9939" w:type="dxa"/>
        <w:tblInd w:w="92" w:type="dxa"/>
        <w:tblLayout w:type="fixed"/>
        <w:tblLook w:val="04A0" w:firstRow="1" w:lastRow="0" w:firstColumn="1" w:lastColumn="0" w:noHBand="0" w:noVBand="1"/>
      </w:tblPr>
      <w:tblGrid>
        <w:gridCol w:w="5261"/>
        <w:gridCol w:w="1657"/>
        <w:gridCol w:w="1745"/>
        <w:gridCol w:w="1159"/>
        <w:gridCol w:w="117"/>
      </w:tblGrid>
      <w:tr w:rsidR="0036173C" w:rsidRPr="004E0350" w:rsidTr="001A6C64">
        <w:trPr>
          <w:gridAfter w:val="1"/>
          <w:wAfter w:w="117" w:type="dxa"/>
          <w:trHeight w:val="1140"/>
        </w:trPr>
        <w:tc>
          <w:tcPr>
            <w:tcW w:w="9822" w:type="dxa"/>
            <w:gridSpan w:val="4"/>
            <w:tcBorders>
              <w:top w:val="nil"/>
              <w:left w:val="nil"/>
              <w:bottom w:val="nil"/>
              <w:right w:val="nil"/>
            </w:tcBorders>
            <w:shd w:val="clear" w:color="auto" w:fill="auto"/>
            <w:vAlign w:val="center"/>
            <w:hideMark/>
          </w:tcPr>
          <w:p w:rsidR="0036173C" w:rsidRPr="004E0350" w:rsidRDefault="0036173C" w:rsidP="0036173C">
            <w:pPr>
              <w:ind w:left="4161"/>
              <w:jc w:val="center"/>
              <w:rPr>
                <w:rFonts w:ascii="Times New Roman" w:hAnsi="Times New Roman"/>
                <w:sz w:val="24"/>
                <w:szCs w:val="24"/>
              </w:rPr>
            </w:pPr>
            <w:r w:rsidRPr="004E0350">
              <w:rPr>
                <w:rFonts w:ascii="Times New Roman" w:hAnsi="Times New Roman"/>
                <w:sz w:val="24"/>
                <w:szCs w:val="24"/>
              </w:rPr>
              <w:lastRenderedPageBreak/>
              <w:t>Приложение № 3 к пояснительной записке</w:t>
            </w:r>
          </w:p>
          <w:p w:rsidR="0036173C" w:rsidRPr="004E0350" w:rsidRDefault="0036173C" w:rsidP="0036173C">
            <w:pPr>
              <w:ind w:left="4161"/>
              <w:jc w:val="center"/>
              <w:rPr>
                <w:rFonts w:ascii="Times New Roman" w:hAnsi="Times New Roman"/>
                <w:sz w:val="24"/>
                <w:szCs w:val="24"/>
              </w:rPr>
            </w:pPr>
            <w:r w:rsidRPr="004E0350">
              <w:rPr>
                <w:rFonts w:ascii="Times New Roman" w:hAnsi="Times New Roman"/>
                <w:sz w:val="24"/>
                <w:szCs w:val="24"/>
              </w:rPr>
              <w:t xml:space="preserve">к отчёту об </w:t>
            </w:r>
            <w:r>
              <w:rPr>
                <w:rFonts w:ascii="Times New Roman" w:hAnsi="Times New Roman"/>
                <w:sz w:val="24"/>
                <w:szCs w:val="24"/>
              </w:rPr>
              <w:t>и</w:t>
            </w:r>
            <w:r w:rsidRPr="004E0350">
              <w:rPr>
                <w:rFonts w:ascii="Times New Roman" w:hAnsi="Times New Roman"/>
                <w:sz w:val="24"/>
                <w:szCs w:val="24"/>
              </w:rPr>
              <w:t>сполнении бюджета территориального</w:t>
            </w:r>
          </w:p>
          <w:p w:rsidR="0036173C" w:rsidRPr="004E0350" w:rsidRDefault="0036173C" w:rsidP="0036173C">
            <w:pPr>
              <w:ind w:left="4161"/>
              <w:jc w:val="center"/>
              <w:rPr>
                <w:rFonts w:ascii="Times New Roman" w:hAnsi="Times New Roman"/>
                <w:bCs/>
                <w:sz w:val="24"/>
                <w:szCs w:val="24"/>
              </w:rPr>
            </w:pPr>
            <w:r w:rsidRPr="004E0350">
              <w:rPr>
                <w:rFonts w:ascii="Times New Roman" w:hAnsi="Times New Roman"/>
                <w:bCs/>
                <w:sz w:val="24"/>
                <w:szCs w:val="24"/>
              </w:rPr>
              <w:t>фонда обязательного медицинского страхования</w:t>
            </w:r>
          </w:p>
          <w:p w:rsidR="0036173C" w:rsidRPr="004E0350" w:rsidRDefault="0036173C" w:rsidP="0036173C">
            <w:pPr>
              <w:ind w:left="4161"/>
              <w:jc w:val="center"/>
              <w:rPr>
                <w:rFonts w:ascii="Times New Roman" w:hAnsi="Times New Roman"/>
                <w:sz w:val="24"/>
                <w:szCs w:val="24"/>
              </w:rPr>
            </w:pPr>
            <w:r w:rsidRPr="004E0350">
              <w:rPr>
                <w:rFonts w:ascii="Times New Roman" w:hAnsi="Times New Roman"/>
                <w:bCs/>
                <w:sz w:val="24"/>
                <w:szCs w:val="24"/>
              </w:rPr>
              <w:t>Архангельской области</w:t>
            </w:r>
            <w:r w:rsidRPr="004E0350">
              <w:rPr>
                <w:rFonts w:ascii="Times New Roman" w:hAnsi="Times New Roman"/>
                <w:sz w:val="24"/>
                <w:szCs w:val="24"/>
              </w:rPr>
              <w:t xml:space="preserve"> за девять месяцев 2021 года</w:t>
            </w:r>
          </w:p>
          <w:p w:rsidR="0036173C" w:rsidRPr="004E0350" w:rsidRDefault="0036173C" w:rsidP="001A6C64">
            <w:pPr>
              <w:jc w:val="center"/>
              <w:rPr>
                <w:rFonts w:ascii="Times New Roman" w:hAnsi="Times New Roman"/>
                <w:b/>
                <w:bCs/>
                <w:color w:val="000000"/>
                <w:sz w:val="24"/>
                <w:szCs w:val="24"/>
              </w:rPr>
            </w:pPr>
          </w:p>
          <w:p w:rsidR="0036173C" w:rsidRPr="004E0350" w:rsidRDefault="0036173C" w:rsidP="001A6C64">
            <w:pPr>
              <w:jc w:val="center"/>
              <w:rPr>
                <w:rFonts w:ascii="Times New Roman" w:hAnsi="Times New Roman"/>
                <w:b/>
                <w:bCs/>
                <w:color w:val="000000"/>
                <w:sz w:val="24"/>
                <w:szCs w:val="24"/>
              </w:rPr>
            </w:pPr>
          </w:p>
          <w:p w:rsidR="0036173C" w:rsidRPr="004E0350" w:rsidRDefault="0036173C" w:rsidP="001A6C64">
            <w:pPr>
              <w:jc w:val="center"/>
              <w:rPr>
                <w:rFonts w:ascii="Times New Roman" w:hAnsi="Times New Roman"/>
                <w:b/>
                <w:sz w:val="24"/>
                <w:szCs w:val="28"/>
              </w:rPr>
            </w:pPr>
            <w:r w:rsidRPr="004E0350">
              <w:rPr>
                <w:rFonts w:ascii="Times New Roman" w:hAnsi="Times New Roman"/>
                <w:b/>
                <w:sz w:val="24"/>
                <w:szCs w:val="24"/>
              </w:rPr>
              <w:t xml:space="preserve">Расшифровка расходов на </w:t>
            </w:r>
            <w:r w:rsidRPr="004E0350">
              <w:rPr>
                <w:rFonts w:ascii="Times New Roman" w:hAnsi="Times New Roman"/>
                <w:b/>
                <w:sz w:val="24"/>
                <w:szCs w:val="28"/>
              </w:rPr>
              <w:t xml:space="preserve">финансовое обеспечение мероприятий </w:t>
            </w:r>
          </w:p>
          <w:p w:rsidR="0036173C" w:rsidRPr="004E0350" w:rsidRDefault="0036173C" w:rsidP="001A6C64">
            <w:pPr>
              <w:jc w:val="center"/>
              <w:rPr>
                <w:rFonts w:ascii="Times New Roman" w:hAnsi="Times New Roman"/>
                <w:b/>
                <w:sz w:val="24"/>
                <w:szCs w:val="28"/>
              </w:rPr>
            </w:pPr>
            <w:r w:rsidRPr="004E0350">
              <w:rPr>
                <w:rFonts w:ascii="Times New Roman" w:hAnsi="Times New Roman"/>
                <w:b/>
                <w:sz w:val="24"/>
                <w:szCs w:val="28"/>
              </w:rPr>
              <w:t>по приобретению медицинского оборудования</w:t>
            </w:r>
          </w:p>
          <w:p w:rsidR="0036173C" w:rsidRPr="004E0350" w:rsidRDefault="0036173C" w:rsidP="001A6C64">
            <w:pPr>
              <w:jc w:val="center"/>
              <w:rPr>
                <w:rFonts w:ascii="Times New Roman" w:hAnsi="Times New Roman"/>
                <w:b/>
                <w:sz w:val="24"/>
                <w:szCs w:val="28"/>
              </w:rPr>
            </w:pPr>
            <w:r w:rsidRPr="004E0350">
              <w:rPr>
                <w:rFonts w:ascii="Times New Roman" w:hAnsi="Times New Roman"/>
                <w:b/>
                <w:sz w:val="24"/>
                <w:szCs w:val="28"/>
              </w:rPr>
              <w:t xml:space="preserve">из средств нормированного страхового запаса территориального фонда </w:t>
            </w:r>
          </w:p>
          <w:p w:rsidR="0036173C" w:rsidRPr="004E0350" w:rsidRDefault="0036173C" w:rsidP="001A6C64">
            <w:pPr>
              <w:jc w:val="center"/>
              <w:rPr>
                <w:rFonts w:ascii="Times New Roman" w:hAnsi="Times New Roman"/>
                <w:b/>
                <w:sz w:val="24"/>
                <w:szCs w:val="28"/>
              </w:rPr>
            </w:pPr>
            <w:r w:rsidRPr="004E0350">
              <w:rPr>
                <w:rFonts w:ascii="Times New Roman" w:hAnsi="Times New Roman"/>
                <w:b/>
                <w:sz w:val="24"/>
                <w:szCs w:val="28"/>
              </w:rPr>
              <w:t>за девять месяцев 2021 года</w:t>
            </w:r>
          </w:p>
          <w:p w:rsidR="0036173C" w:rsidRPr="004E0350" w:rsidRDefault="0036173C" w:rsidP="001A6C64">
            <w:pPr>
              <w:jc w:val="center"/>
              <w:rPr>
                <w:rFonts w:ascii="Times New Roman" w:hAnsi="Times New Roman"/>
                <w:b/>
                <w:bCs/>
                <w:color w:val="000000"/>
                <w:sz w:val="16"/>
                <w:szCs w:val="16"/>
              </w:rPr>
            </w:pPr>
          </w:p>
        </w:tc>
      </w:tr>
      <w:tr w:rsidR="0036173C" w:rsidRPr="004E0350" w:rsidTr="001A6C64">
        <w:trPr>
          <w:trHeight w:val="1240"/>
        </w:trPr>
        <w:tc>
          <w:tcPr>
            <w:tcW w:w="5261" w:type="dxa"/>
            <w:tcBorders>
              <w:top w:val="single" w:sz="4" w:space="0" w:color="auto"/>
              <w:left w:val="single" w:sz="4" w:space="0" w:color="auto"/>
              <w:bottom w:val="single" w:sz="4" w:space="0" w:color="000000"/>
              <w:right w:val="single" w:sz="4" w:space="0" w:color="auto"/>
            </w:tcBorders>
            <w:vAlign w:val="center"/>
            <w:hideMark/>
          </w:tcPr>
          <w:p w:rsidR="0036173C" w:rsidRPr="004E0350" w:rsidRDefault="0036173C" w:rsidP="001A6C64">
            <w:pPr>
              <w:jc w:val="center"/>
              <w:rPr>
                <w:rFonts w:ascii="Times New Roman" w:hAnsi="Times New Roman"/>
                <w:color w:val="000000"/>
                <w:sz w:val="24"/>
                <w:szCs w:val="24"/>
              </w:rPr>
            </w:pPr>
            <w:r w:rsidRPr="004E0350">
              <w:rPr>
                <w:rFonts w:ascii="Times New Roman" w:hAnsi="Times New Roman"/>
                <w:color w:val="000000"/>
                <w:sz w:val="24"/>
                <w:szCs w:val="24"/>
              </w:rPr>
              <w:t>Наименование медицинской организации</w:t>
            </w:r>
          </w:p>
        </w:tc>
        <w:tc>
          <w:tcPr>
            <w:tcW w:w="1657" w:type="dxa"/>
            <w:tcBorders>
              <w:top w:val="single" w:sz="4" w:space="0" w:color="auto"/>
              <w:left w:val="nil"/>
              <w:bottom w:val="single" w:sz="4" w:space="0" w:color="auto"/>
              <w:right w:val="single" w:sz="4" w:space="0" w:color="auto"/>
            </w:tcBorders>
            <w:shd w:val="clear" w:color="auto" w:fill="auto"/>
            <w:vAlign w:val="center"/>
            <w:hideMark/>
          </w:tcPr>
          <w:p w:rsidR="0036173C" w:rsidRPr="004E0350" w:rsidRDefault="0036173C" w:rsidP="001A6C64">
            <w:pPr>
              <w:jc w:val="center"/>
              <w:rPr>
                <w:rFonts w:ascii="Times New Roman" w:hAnsi="Times New Roman"/>
                <w:color w:val="000000"/>
                <w:sz w:val="24"/>
                <w:szCs w:val="24"/>
              </w:rPr>
            </w:pPr>
            <w:r w:rsidRPr="004E0350">
              <w:rPr>
                <w:rFonts w:ascii="Times New Roman" w:hAnsi="Times New Roman"/>
                <w:color w:val="000000"/>
                <w:sz w:val="24"/>
                <w:szCs w:val="24"/>
              </w:rPr>
              <w:t>Утверждено планом мероприятий, тыс. руб.</w:t>
            </w:r>
          </w:p>
        </w:tc>
        <w:tc>
          <w:tcPr>
            <w:tcW w:w="1745" w:type="dxa"/>
            <w:tcBorders>
              <w:top w:val="single" w:sz="4" w:space="0" w:color="auto"/>
              <w:left w:val="nil"/>
              <w:bottom w:val="single" w:sz="4" w:space="0" w:color="auto"/>
              <w:right w:val="single" w:sz="4" w:space="0" w:color="auto"/>
            </w:tcBorders>
            <w:shd w:val="clear" w:color="auto" w:fill="auto"/>
            <w:vAlign w:val="center"/>
            <w:hideMark/>
          </w:tcPr>
          <w:p w:rsidR="0036173C" w:rsidRPr="004E0350" w:rsidRDefault="0036173C" w:rsidP="001A6C64">
            <w:pPr>
              <w:jc w:val="center"/>
              <w:rPr>
                <w:rFonts w:ascii="Times New Roman" w:hAnsi="Times New Roman"/>
                <w:color w:val="000000"/>
                <w:sz w:val="24"/>
                <w:szCs w:val="24"/>
              </w:rPr>
            </w:pPr>
            <w:r w:rsidRPr="004E0350">
              <w:rPr>
                <w:rFonts w:ascii="Times New Roman" w:hAnsi="Times New Roman"/>
                <w:color w:val="000000"/>
                <w:sz w:val="24"/>
                <w:szCs w:val="24"/>
              </w:rPr>
              <w:t xml:space="preserve">Перечислено </w:t>
            </w:r>
            <w:r w:rsidRPr="004E0350">
              <w:rPr>
                <w:rFonts w:ascii="Times New Roman" w:hAnsi="Times New Roman"/>
                <w:color w:val="000000"/>
                <w:sz w:val="24"/>
                <w:szCs w:val="24"/>
              </w:rPr>
              <w:br/>
              <w:t>в медицинские организации, тыс. руб.</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36173C" w:rsidRPr="004E0350" w:rsidRDefault="0036173C" w:rsidP="001A6C64">
            <w:pPr>
              <w:jc w:val="center"/>
              <w:rPr>
                <w:rFonts w:ascii="Times New Roman" w:hAnsi="Times New Roman"/>
                <w:color w:val="000000"/>
                <w:sz w:val="24"/>
                <w:szCs w:val="24"/>
              </w:rPr>
            </w:pPr>
            <w:r w:rsidRPr="004E0350">
              <w:rPr>
                <w:rFonts w:ascii="Times New Roman" w:hAnsi="Times New Roman"/>
                <w:color w:val="000000"/>
                <w:sz w:val="24"/>
                <w:szCs w:val="24"/>
              </w:rPr>
              <w:t xml:space="preserve">% </w:t>
            </w:r>
            <w:proofErr w:type="spellStart"/>
            <w:proofErr w:type="gramStart"/>
            <w:r w:rsidRPr="004E0350">
              <w:rPr>
                <w:rFonts w:ascii="Times New Roman" w:hAnsi="Times New Roman"/>
                <w:color w:val="000000"/>
                <w:sz w:val="24"/>
                <w:szCs w:val="24"/>
              </w:rPr>
              <w:t>исполне-ния</w:t>
            </w:r>
            <w:proofErr w:type="spellEnd"/>
            <w:proofErr w:type="gramEnd"/>
          </w:p>
        </w:tc>
      </w:tr>
      <w:tr w:rsidR="0036173C" w:rsidRPr="004E0350" w:rsidTr="001A6C64">
        <w:trPr>
          <w:trHeight w:val="201"/>
        </w:trPr>
        <w:tc>
          <w:tcPr>
            <w:tcW w:w="5261" w:type="dxa"/>
            <w:tcBorders>
              <w:top w:val="nil"/>
              <w:left w:val="single" w:sz="4" w:space="0" w:color="auto"/>
              <w:bottom w:val="single" w:sz="4" w:space="0" w:color="auto"/>
              <w:right w:val="single" w:sz="4" w:space="0" w:color="auto"/>
            </w:tcBorders>
            <w:shd w:val="clear" w:color="auto" w:fill="auto"/>
            <w:vAlign w:val="center"/>
            <w:hideMark/>
          </w:tcPr>
          <w:p w:rsidR="0036173C" w:rsidRPr="004E0350" w:rsidRDefault="0036173C" w:rsidP="001A6C64">
            <w:pPr>
              <w:jc w:val="center"/>
              <w:rPr>
                <w:rFonts w:ascii="Times New Roman" w:hAnsi="Times New Roman"/>
                <w:color w:val="000000"/>
                <w:sz w:val="24"/>
                <w:szCs w:val="24"/>
              </w:rPr>
            </w:pPr>
            <w:r w:rsidRPr="004E0350">
              <w:rPr>
                <w:rFonts w:ascii="Times New Roman" w:hAnsi="Times New Roman"/>
                <w:color w:val="000000"/>
                <w:sz w:val="24"/>
                <w:szCs w:val="24"/>
              </w:rPr>
              <w:t>1</w:t>
            </w:r>
          </w:p>
        </w:tc>
        <w:tc>
          <w:tcPr>
            <w:tcW w:w="1657" w:type="dxa"/>
            <w:tcBorders>
              <w:top w:val="nil"/>
              <w:left w:val="nil"/>
              <w:bottom w:val="single" w:sz="4" w:space="0" w:color="auto"/>
              <w:right w:val="single" w:sz="4" w:space="0" w:color="auto"/>
            </w:tcBorders>
            <w:shd w:val="clear" w:color="auto" w:fill="auto"/>
            <w:vAlign w:val="center"/>
            <w:hideMark/>
          </w:tcPr>
          <w:p w:rsidR="0036173C" w:rsidRPr="004E0350" w:rsidRDefault="0036173C" w:rsidP="001A6C64">
            <w:pPr>
              <w:jc w:val="center"/>
              <w:rPr>
                <w:rFonts w:ascii="Times New Roman" w:hAnsi="Times New Roman"/>
                <w:color w:val="000000"/>
                <w:sz w:val="24"/>
                <w:szCs w:val="24"/>
              </w:rPr>
            </w:pPr>
            <w:r w:rsidRPr="004E0350">
              <w:rPr>
                <w:rFonts w:ascii="Times New Roman" w:hAnsi="Times New Roman"/>
                <w:color w:val="000000"/>
                <w:sz w:val="24"/>
                <w:szCs w:val="24"/>
              </w:rPr>
              <w:t>2</w:t>
            </w:r>
          </w:p>
        </w:tc>
        <w:tc>
          <w:tcPr>
            <w:tcW w:w="1745" w:type="dxa"/>
            <w:tcBorders>
              <w:top w:val="nil"/>
              <w:left w:val="nil"/>
              <w:bottom w:val="single" w:sz="4" w:space="0" w:color="auto"/>
              <w:right w:val="single" w:sz="4" w:space="0" w:color="auto"/>
            </w:tcBorders>
            <w:shd w:val="clear" w:color="auto" w:fill="auto"/>
            <w:vAlign w:val="center"/>
            <w:hideMark/>
          </w:tcPr>
          <w:p w:rsidR="0036173C" w:rsidRPr="004E0350" w:rsidRDefault="0036173C" w:rsidP="001A6C64">
            <w:pPr>
              <w:jc w:val="center"/>
              <w:rPr>
                <w:rFonts w:ascii="Times New Roman" w:hAnsi="Times New Roman"/>
                <w:color w:val="000000"/>
                <w:sz w:val="24"/>
                <w:szCs w:val="24"/>
              </w:rPr>
            </w:pPr>
            <w:r w:rsidRPr="004E0350">
              <w:rPr>
                <w:rFonts w:ascii="Times New Roman" w:hAnsi="Times New Roman"/>
                <w:color w:val="000000"/>
                <w:sz w:val="24"/>
                <w:szCs w:val="24"/>
              </w:rPr>
              <w:t>3</w:t>
            </w:r>
          </w:p>
        </w:tc>
        <w:tc>
          <w:tcPr>
            <w:tcW w:w="1276" w:type="dxa"/>
            <w:gridSpan w:val="2"/>
            <w:tcBorders>
              <w:top w:val="nil"/>
              <w:left w:val="nil"/>
              <w:bottom w:val="single" w:sz="4" w:space="0" w:color="auto"/>
              <w:right w:val="single" w:sz="4" w:space="0" w:color="auto"/>
            </w:tcBorders>
            <w:shd w:val="clear" w:color="auto" w:fill="auto"/>
            <w:vAlign w:val="center"/>
            <w:hideMark/>
          </w:tcPr>
          <w:p w:rsidR="0036173C" w:rsidRPr="004E0350" w:rsidRDefault="0036173C" w:rsidP="001A6C64">
            <w:pPr>
              <w:jc w:val="center"/>
              <w:rPr>
                <w:rFonts w:ascii="Times New Roman" w:hAnsi="Times New Roman"/>
                <w:color w:val="000000"/>
                <w:sz w:val="24"/>
                <w:szCs w:val="24"/>
              </w:rPr>
            </w:pPr>
            <w:r w:rsidRPr="004E0350">
              <w:rPr>
                <w:rFonts w:ascii="Times New Roman" w:hAnsi="Times New Roman"/>
                <w:color w:val="000000"/>
                <w:sz w:val="24"/>
                <w:szCs w:val="24"/>
              </w:rPr>
              <w:t>4</w:t>
            </w:r>
          </w:p>
        </w:tc>
      </w:tr>
      <w:tr w:rsidR="0036173C" w:rsidRPr="004E0350" w:rsidTr="001A6C64">
        <w:trPr>
          <w:trHeight w:val="491"/>
        </w:trPr>
        <w:tc>
          <w:tcPr>
            <w:tcW w:w="52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173C" w:rsidRPr="004E0350" w:rsidRDefault="0036173C" w:rsidP="001A6C64">
            <w:pPr>
              <w:rPr>
                <w:rFonts w:ascii="Times New Roman" w:hAnsi="Times New Roman"/>
                <w:sz w:val="24"/>
                <w:szCs w:val="24"/>
              </w:rPr>
            </w:pPr>
            <w:r w:rsidRPr="004E0350">
              <w:rPr>
                <w:rFonts w:ascii="Times New Roman" w:hAnsi="Times New Roman"/>
                <w:sz w:val="24"/>
                <w:szCs w:val="24"/>
              </w:rPr>
              <w:t>ГБУЗ АО «</w:t>
            </w:r>
            <w:proofErr w:type="spellStart"/>
            <w:r w:rsidRPr="004E0350">
              <w:rPr>
                <w:rFonts w:ascii="Times New Roman" w:hAnsi="Times New Roman"/>
                <w:sz w:val="24"/>
                <w:szCs w:val="24"/>
              </w:rPr>
              <w:t>Новодвинская</w:t>
            </w:r>
            <w:proofErr w:type="spellEnd"/>
            <w:r w:rsidRPr="004E0350">
              <w:rPr>
                <w:rFonts w:ascii="Times New Roman" w:hAnsi="Times New Roman"/>
                <w:sz w:val="24"/>
                <w:szCs w:val="24"/>
              </w:rPr>
              <w:t xml:space="preserve"> центральная городская больница»</w:t>
            </w:r>
            <w:r w:rsidRPr="004E0350">
              <w:rPr>
                <w:rFonts w:ascii="Times New Roman" w:hAnsi="Times New Roman"/>
                <w:sz w:val="24"/>
                <w:vertAlign w:val="superscript"/>
              </w:rPr>
              <w:footnoteReference w:id="7"/>
            </w:r>
          </w:p>
        </w:tc>
        <w:tc>
          <w:tcPr>
            <w:tcW w:w="1657" w:type="dxa"/>
            <w:tcBorders>
              <w:top w:val="single" w:sz="4" w:space="0" w:color="auto"/>
              <w:left w:val="nil"/>
              <w:bottom w:val="single" w:sz="4" w:space="0" w:color="auto"/>
              <w:right w:val="single" w:sz="4" w:space="0" w:color="auto"/>
            </w:tcBorders>
            <w:shd w:val="clear" w:color="auto" w:fill="auto"/>
            <w:noWrap/>
            <w:vAlign w:val="bottom"/>
            <w:hideMark/>
          </w:tcPr>
          <w:p w:rsidR="0036173C" w:rsidRPr="004E0350" w:rsidRDefault="0036173C" w:rsidP="001A6C64">
            <w:pPr>
              <w:jc w:val="center"/>
              <w:rPr>
                <w:rFonts w:ascii="Times New Roman" w:hAnsi="Times New Roman"/>
                <w:color w:val="000000"/>
                <w:sz w:val="24"/>
                <w:szCs w:val="24"/>
              </w:rPr>
            </w:pPr>
            <w:r w:rsidRPr="004E0350">
              <w:rPr>
                <w:rFonts w:ascii="Times New Roman" w:hAnsi="Times New Roman"/>
                <w:color w:val="000000"/>
                <w:sz w:val="24"/>
                <w:szCs w:val="24"/>
              </w:rPr>
              <w:t>1 351,5</w:t>
            </w:r>
          </w:p>
        </w:tc>
        <w:tc>
          <w:tcPr>
            <w:tcW w:w="1745" w:type="dxa"/>
            <w:tcBorders>
              <w:top w:val="single" w:sz="4" w:space="0" w:color="auto"/>
              <w:left w:val="nil"/>
              <w:bottom w:val="single" w:sz="4" w:space="0" w:color="auto"/>
              <w:right w:val="single" w:sz="4" w:space="0" w:color="auto"/>
            </w:tcBorders>
            <w:shd w:val="clear" w:color="auto" w:fill="auto"/>
            <w:noWrap/>
            <w:vAlign w:val="bottom"/>
            <w:hideMark/>
          </w:tcPr>
          <w:p w:rsidR="0036173C" w:rsidRPr="004E0350" w:rsidRDefault="0036173C" w:rsidP="001A6C64">
            <w:pPr>
              <w:jc w:val="center"/>
              <w:rPr>
                <w:rFonts w:ascii="Times New Roman" w:hAnsi="Times New Roman"/>
                <w:color w:val="000000"/>
                <w:sz w:val="24"/>
                <w:szCs w:val="24"/>
              </w:rPr>
            </w:pPr>
            <w:r w:rsidRPr="004E0350">
              <w:rPr>
                <w:rFonts w:ascii="Times New Roman" w:hAnsi="Times New Roman"/>
                <w:color w:val="000000"/>
                <w:sz w:val="24"/>
                <w:szCs w:val="24"/>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bottom"/>
            <w:hideMark/>
          </w:tcPr>
          <w:p w:rsidR="0036173C" w:rsidRPr="004E0350" w:rsidRDefault="0036173C" w:rsidP="001A6C64">
            <w:pPr>
              <w:jc w:val="center"/>
              <w:rPr>
                <w:rFonts w:ascii="Times New Roman" w:hAnsi="Times New Roman"/>
                <w:color w:val="000000"/>
                <w:sz w:val="24"/>
                <w:szCs w:val="24"/>
              </w:rPr>
            </w:pPr>
            <w:r w:rsidRPr="004E0350">
              <w:rPr>
                <w:rFonts w:ascii="Times New Roman" w:hAnsi="Times New Roman"/>
                <w:color w:val="000000"/>
                <w:sz w:val="24"/>
                <w:szCs w:val="24"/>
              </w:rPr>
              <w:t>0,0%</w:t>
            </w:r>
          </w:p>
        </w:tc>
      </w:tr>
      <w:tr w:rsidR="0036173C" w:rsidRPr="004E0350" w:rsidTr="001A6C64">
        <w:trPr>
          <w:trHeight w:val="630"/>
        </w:trPr>
        <w:tc>
          <w:tcPr>
            <w:tcW w:w="52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173C" w:rsidRPr="004E0350" w:rsidRDefault="0036173C" w:rsidP="001A6C64">
            <w:pPr>
              <w:rPr>
                <w:rFonts w:ascii="Times New Roman" w:hAnsi="Times New Roman"/>
                <w:sz w:val="24"/>
                <w:szCs w:val="24"/>
              </w:rPr>
            </w:pPr>
            <w:r w:rsidRPr="004E0350">
              <w:rPr>
                <w:rFonts w:ascii="Times New Roman" w:hAnsi="Times New Roman"/>
                <w:sz w:val="24"/>
                <w:szCs w:val="24"/>
              </w:rPr>
              <w:t>ГБУЗ АО «</w:t>
            </w:r>
            <w:proofErr w:type="spellStart"/>
            <w:r w:rsidRPr="004E0350">
              <w:rPr>
                <w:rFonts w:ascii="Times New Roman" w:hAnsi="Times New Roman"/>
                <w:sz w:val="24"/>
                <w:szCs w:val="24"/>
              </w:rPr>
              <w:t>Плесецкая</w:t>
            </w:r>
            <w:proofErr w:type="spellEnd"/>
            <w:r w:rsidRPr="004E0350">
              <w:rPr>
                <w:rFonts w:ascii="Times New Roman" w:hAnsi="Times New Roman"/>
                <w:sz w:val="24"/>
                <w:szCs w:val="24"/>
              </w:rPr>
              <w:t xml:space="preserve"> центральная районная больница»</w:t>
            </w:r>
            <w:r w:rsidRPr="004E0350">
              <w:rPr>
                <w:rFonts w:ascii="Times New Roman" w:hAnsi="Times New Roman"/>
                <w:sz w:val="24"/>
                <w:vertAlign w:val="superscript"/>
              </w:rPr>
              <w:footnoteReference w:id="8"/>
            </w:r>
          </w:p>
        </w:tc>
        <w:tc>
          <w:tcPr>
            <w:tcW w:w="1657" w:type="dxa"/>
            <w:tcBorders>
              <w:top w:val="single" w:sz="4" w:space="0" w:color="auto"/>
              <w:left w:val="nil"/>
              <w:bottom w:val="single" w:sz="4" w:space="0" w:color="auto"/>
              <w:right w:val="single" w:sz="4" w:space="0" w:color="auto"/>
            </w:tcBorders>
            <w:shd w:val="clear" w:color="auto" w:fill="auto"/>
            <w:noWrap/>
            <w:vAlign w:val="bottom"/>
            <w:hideMark/>
          </w:tcPr>
          <w:p w:rsidR="0036173C" w:rsidRPr="004E0350" w:rsidRDefault="0036173C" w:rsidP="001A6C64">
            <w:pPr>
              <w:jc w:val="center"/>
              <w:rPr>
                <w:rFonts w:ascii="Times New Roman" w:hAnsi="Times New Roman"/>
                <w:color w:val="000000"/>
                <w:sz w:val="24"/>
                <w:szCs w:val="24"/>
              </w:rPr>
            </w:pPr>
            <w:r w:rsidRPr="004E0350">
              <w:rPr>
                <w:rFonts w:ascii="Times New Roman" w:hAnsi="Times New Roman"/>
                <w:color w:val="000000"/>
                <w:sz w:val="24"/>
                <w:szCs w:val="24"/>
              </w:rPr>
              <w:t>1 296,9</w:t>
            </w:r>
          </w:p>
        </w:tc>
        <w:tc>
          <w:tcPr>
            <w:tcW w:w="1745" w:type="dxa"/>
            <w:tcBorders>
              <w:top w:val="single" w:sz="4" w:space="0" w:color="auto"/>
              <w:left w:val="nil"/>
              <w:bottom w:val="single" w:sz="4" w:space="0" w:color="auto"/>
              <w:right w:val="single" w:sz="4" w:space="0" w:color="auto"/>
            </w:tcBorders>
            <w:shd w:val="clear" w:color="auto" w:fill="auto"/>
            <w:noWrap/>
            <w:vAlign w:val="bottom"/>
            <w:hideMark/>
          </w:tcPr>
          <w:p w:rsidR="0036173C" w:rsidRPr="004E0350" w:rsidRDefault="0036173C" w:rsidP="001A6C64">
            <w:pPr>
              <w:jc w:val="center"/>
              <w:rPr>
                <w:rFonts w:ascii="Times New Roman" w:hAnsi="Times New Roman"/>
                <w:color w:val="000000"/>
                <w:sz w:val="24"/>
                <w:szCs w:val="24"/>
              </w:rPr>
            </w:pPr>
            <w:r w:rsidRPr="004E0350">
              <w:rPr>
                <w:rFonts w:ascii="Times New Roman" w:hAnsi="Times New Roman"/>
                <w:color w:val="000000"/>
                <w:sz w:val="24"/>
                <w:szCs w:val="24"/>
              </w:rPr>
              <w:t>949,9</w:t>
            </w:r>
          </w:p>
        </w:tc>
        <w:tc>
          <w:tcPr>
            <w:tcW w:w="1276" w:type="dxa"/>
            <w:gridSpan w:val="2"/>
            <w:tcBorders>
              <w:top w:val="single" w:sz="4" w:space="0" w:color="auto"/>
              <w:left w:val="nil"/>
              <w:bottom w:val="single" w:sz="4" w:space="0" w:color="auto"/>
              <w:right w:val="single" w:sz="4" w:space="0" w:color="auto"/>
            </w:tcBorders>
            <w:shd w:val="clear" w:color="auto" w:fill="auto"/>
            <w:noWrap/>
            <w:vAlign w:val="bottom"/>
            <w:hideMark/>
          </w:tcPr>
          <w:p w:rsidR="0036173C" w:rsidRPr="004E0350" w:rsidRDefault="0036173C" w:rsidP="001A6C64">
            <w:pPr>
              <w:jc w:val="center"/>
              <w:rPr>
                <w:rFonts w:ascii="Times New Roman" w:hAnsi="Times New Roman"/>
                <w:color w:val="000000"/>
                <w:sz w:val="24"/>
                <w:szCs w:val="24"/>
              </w:rPr>
            </w:pPr>
            <w:r w:rsidRPr="004E0350">
              <w:rPr>
                <w:rFonts w:ascii="Times New Roman" w:hAnsi="Times New Roman"/>
                <w:color w:val="000000"/>
                <w:sz w:val="24"/>
                <w:szCs w:val="24"/>
              </w:rPr>
              <w:t>73,2%</w:t>
            </w:r>
          </w:p>
        </w:tc>
      </w:tr>
      <w:tr w:rsidR="0036173C" w:rsidRPr="004E0350" w:rsidTr="001A6C64">
        <w:trPr>
          <w:trHeight w:val="438"/>
        </w:trPr>
        <w:tc>
          <w:tcPr>
            <w:tcW w:w="52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173C" w:rsidRPr="004E0350" w:rsidRDefault="0036173C" w:rsidP="001A6C64">
            <w:pPr>
              <w:rPr>
                <w:rFonts w:ascii="Times New Roman" w:hAnsi="Times New Roman"/>
                <w:b/>
                <w:bCs/>
                <w:color w:val="000000"/>
                <w:sz w:val="24"/>
                <w:szCs w:val="24"/>
              </w:rPr>
            </w:pPr>
            <w:r w:rsidRPr="004E0350">
              <w:rPr>
                <w:rFonts w:ascii="Times New Roman" w:hAnsi="Times New Roman"/>
                <w:b/>
                <w:bCs/>
                <w:color w:val="000000"/>
                <w:sz w:val="24"/>
                <w:szCs w:val="24"/>
              </w:rPr>
              <w:t>ИТОГО</w:t>
            </w:r>
          </w:p>
        </w:tc>
        <w:tc>
          <w:tcPr>
            <w:tcW w:w="1657" w:type="dxa"/>
            <w:tcBorders>
              <w:top w:val="single" w:sz="4" w:space="0" w:color="auto"/>
              <w:left w:val="nil"/>
              <w:bottom w:val="single" w:sz="4" w:space="0" w:color="auto"/>
              <w:right w:val="single" w:sz="4" w:space="0" w:color="auto"/>
            </w:tcBorders>
            <w:shd w:val="clear" w:color="auto" w:fill="auto"/>
            <w:noWrap/>
            <w:vAlign w:val="bottom"/>
            <w:hideMark/>
          </w:tcPr>
          <w:p w:rsidR="0036173C" w:rsidRPr="004E0350" w:rsidRDefault="0036173C" w:rsidP="001A6C64">
            <w:pPr>
              <w:jc w:val="center"/>
              <w:rPr>
                <w:rFonts w:ascii="Times New Roman" w:hAnsi="Times New Roman"/>
                <w:b/>
                <w:bCs/>
                <w:color w:val="000000"/>
                <w:sz w:val="24"/>
                <w:szCs w:val="24"/>
              </w:rPr>
            </w:pPr>
            <w:r w:rsidRPr="004E0350">
              <w:rPr>
                <w:rFonts w:ascii="Times New Roman" w:hAnsi="Times New Roman"/>
                <w:b/>
                <w:bCs/>
                <w:color w:val="000000"/>
                <w:sz w:val="24"/>
                <w:szCs w:val="24"/>
              </w:rPr>
              <w:t>2 648,4</w:t>
            </w:r>
          </w:p>
        </w:tc>
        <w:tc>
          <w:tcPr>
            <w:tcW w:w="1745" w:type="dxa"/>
            <w:tcBorders>
              <w:top w:val="single" w:sz="4" w:space="0" w:color="auto"/>
              <w:left w:val="nil"/>
              <w:bottom w:val="single" w:sz="4" w:space="0" w:color="auto"/>
              <w:right w:val="single" w:sz="4" w:space="0" w:color="auto"/>
            </w:tcBorders>
            <w:shd w:val="clear" w:color="auto" w:fill="auto"/>
            <w:noWrap/>
            <w:vAlign w:val="bottom"/>
            <w:hideMark/>
          </w:tcPr>
          <w:p w:rsidR="0036173C" w:rsidRPr="004E0350" w:rsidRDefault="0036173C" w:rsidP="001A6C64">
            <w:pPr>
              <w:jc w:val="center"/>
              <w:rPr>
                <w:rFonts w:ascii="Times New Roman" w:hAnsi="Times New Roman"/>
                <w:b/>
                <w:bCs/>
                <w:color w:val="000000"/>
                <w:sz w:val="24"/>
                <w:szCs w:val="24"/>
              </w:rPr>
            </w:pPr>
            <w:r w:rsidRPr="004E0350">
              <w:rPr>
                <w:rFonts w:ascii="Times New Roman" w:hAnsi="Times New Roman"/>
                <w:b/>
                <w:bCs/>
                <w:color w:val="000000"/>
                <w:sz w:val="24"/>
                <w:szCs w:val="24"/>
              </w:rPr>
              <w:t>949,9</w:t>
            </w:r>
          </w:p>
        </w:tc>
        <w:tc>
          <w:tcPr>
            <w:tcW w:w="1276" w:type="dxa"/>
            <w:gridSpan w:val="2"/>
            <w:tcBorders>
              <w:top w:val="single" w:sz="4" w:space="0" w:color="auto"/>
              <w:left w:val="nil"/>
              <w:bottom w:val="single" w:sz="4" w:space="0" w:color="auto"/>
              <w:right w:val="single" w:sz="4" w:space="0" w:color="auto"/>
            </w:tcBorders>
            <w:shd w:val="clear" w:color="auto" w:fill="auto"/>
            <w:noWrap/>
            <w:vAlign w:val="bottom"/>
            <w:hideMark/>
          </w:tcPr>
          <w:p w:rsidR="0036173C" w:rsidRPr="004E0350" w:rsidRDefault="0036173C" w:rsidP="001A6C64">
            <w:pPr>
              <w:jc w:val="center"/>
              <w:rPr>
                <w:rFonts w:ascii="Times New Roman" w:hAnsi="Times New Roman"/>
                <w:b/>
                <w:bCs/>
                <w:color w:val="000000"/>
                <w:sz w:val="24"/>
                <w:szCs w:val="24"/>
              </w:rPr>
            </w:pPr>
            <w:r w:rsidRPr="004E0350">
              <w:rPr>
                <w:rFonts w:ascii="Times New Roman" w:hAnsi="Times New Roman"/>
                <w:b/>
                <w:bCs/>
                <w:color w:val="000000"/>
                <w:sz w:val="24"/>
                <w:szCs w:val="24"/>
              </w:rPr>
              <w:t>35,9%</w:t>
            </w:r>
          </w:p>
        </w:tc>
      </w:tr>
    </w:tbl>
    <w:p w:rsidR="0036173C" w:rsidRPr="004E0350" w:rsidRDefault="0036173C" w:rsidP="0036173C">
      <w:pPr>
        <w:rPr>
          <w:rFonts w:ascii="Times New Roman" w:hAnsi="Times New Roman"/>
          <w:sz w:val="24"/>
          <w:szCs w:val="24"/>
        </w:rPr>
        <w:sectPr w:rsidR="0036173C" w:rsidRPr="004E0350" w:rsidSect="000D50E1">
          <w:footnotePr>
            <w:numRestart w:val="eachSect"/>
          </w:footnotePr>
          <w:endnotePr>
            <w:numFmt w:val="decimal"/>
            <w:numRestart w:val="eachSect"/>
          </w:endnotePr>
          <w:pgSz w:w="11906" w:h="16838"/>
          <w:pgMar w:top="1134" w:right="567" w:bottom="1134" w:left="1418" w:header="720" w:footer="720" w:gutter="0"/>
          <w:cols w:space="720"/>
          <w:docGrid w:linePitch="381"/>
        </w:sectPr>
      </w:pPr>
    </w:p>
    <w:p w:rsidR="0036173C" w:rsidRPr="004E0350" w:rsidRDefault="0036173C" w:rsidP="0036173C">
      <w:pPr>
        <w:rPr>
          <w:rFonts w:ascii="Times New Roman" w:hAnsi="Times New Roman"/>
          <w:sz w:val="24"/>
          <w:szCs w:val="24"/>
        </w:rPr>
        <w:sectPr w:rsidR="0036173C" w:rsidRPr="004E0350" w:rsidSect="000D50E1">
          <w:footnotePr>
            <w:numRestart w:val="eachSect"/>
          </w:footnotePr>
          <w:type w:val="continuous"/>
          <w:pgSz w:w="11906" w:h="16838"/>
          <w:pgMar w:top="1134" w:right="567" w:bottom="1134" w:left="1418" w:header="720" w:footer="720" w:gutter="0"/>
          <w:cols w:space="720"/>
          <w:docGrid w:linePitch="381"/>
        </w:sectPr>
      </w:pPr>
    </w:p>
    <w:tbl>
      <w:tblPr>
        <w:tblW w:w="9939" w:type="dxa"/>
        <w:tblInd w:w="92" w:type="dxa"/>
        <w:tblLayout w:type="fixed"/>
        <w:tblLook w:val="04A0" w:firstRow="1" w:lastRow="0" w:firstColumn="1" w:lastColumn="0" w:noHBand="0" w:noVBand="1"/>
      </w:tblPr>
      <w:tblGrid>
        <w:gridCol w:w="5261"/>
        <w:gridCol w:w="1657"/>
        <w:gridCol w:w="1745"/>
        <w:gridCol w:w="1159"/>
        <w:gridCol w:w="117"/>
      </w:tblGrid>
      <w:tr w:rsidR="0036173C" w:rsidRPr="004E0350" w:rsidTr="001A6C64">
        <w:trPr>
          <w:gridAfter w:val="1"/>
          <w:wAfter w:w="117" w:type="dxa"/>
          <w:trHeight w:val="1140"/>
        </w:trPr>
        <w:tc>
          <w:tcPr>
            <w:tcW w:w="9822" w:type="dxa"/>
            <w:gridSpan w:val="4"/>
            <w:tcBorders>
              <w:top w:val="nil"/>
              <w:left w:val="nil"/>
              <w:bottom w:val="nil"/>
              <w:right w:val="nil"/>
            </w:tcBorders>
            <w:shd w:val="clear" w:color="auto" w:fill="auto"/>
            <w:vAlign w:val="center"/>
            <w:hideMark/>
          </w:tcPr>
          <w:p w:rsidR="0036173C" w:rsidRPr="004E0350" w:rsidRDefault="0036173C" w:rsidP="0036173C">
            <w:pPr>
              <w:ind w:left="4161"/>
              <w:jc w:val="center"/>
              <w:rPr>
                <w:rFonts w:ascii="Times New Roman" w:hAnsi="Times New Roman"/>
                <w:sz w:val="24"/>
                <w:szCs w:val="24"/>
              </w:rPr>
            </w:pPr>
            <w:r w:rsidRPr="004E0350">
              <w:rPr>
                <w:rFonts w:ascii="Times New Roman" w:hAnsi="Times New Roman"/>
                <w:sz w:val="24"/>
                <w:szCs w:val="24"/>
              </w:rPr>
              <w:lastRenderedPageBreak/>
              <w:t>Приложение № 4 к пояснительной записке</w:t>
            </w:r>
          </w:p>
          <w:p w:rsidR="0036173C" w:rsidRPr="004E0350" w:rsidRDefault="0036173C" w:rsidP="0036173C">
            <w:pPr>
              <w:ind w:left="4161"/>
              <w:jc w:val="center"/>
              <w:rPr>
                <w:rFonts w:ascii="Times New Roman" w:hAnsi="Times New Roman"/>
                <w:sz w:val="24"/>
                <w:szCs w:val="24"/>
              </w:rPr>
            </w:pPr>
            <w:r w:rsidRPr="004E0350">
              <w:rPr>
                <w:rFonts w:ascii="Times New Roman" w:hAnsi="Times New Roman"/>
                <w:sz w:val="24"/>
                <w:szCs w:val="24"/>
              </w:rPr>
              <w:t>к отчёту об исполнении бюджета территориального</w:t>
            </w:r>
          </w:p>
          <w:p w:rsidR="0036173C" w:rsidRPr="004E0350" w:rsidRDefault="0036173C" w:rsidP="0036173C">
            <w:pPr>
              <w:ind w:left="4161"/>
              <w:jc w:val="center"/>
              <w:rPr>
                <w:rFonts w:ascii="Times New Roman" w:hAnsi="Times New Roman"/>
                <w:bCs/>
                <w:sz w:val="24"/>
                <w:szCs w:val="24"/>
              </w:rPr>
            </w:pPr>
            <w:r w:rsidRPr="004E0350">
              <w:rPr>
                <w:rFonts w:ascii="Times New Roman" w:hAnsi="Times New Roman"/>
                <w:bCs/>
                <w:sz w:val="24"/>
                <w:szCs w:val="24"/>
              </w:rPr>
              <w:t>фонда обязательного медицинского страхования</w:t>
            </w:r>
          </w:p>
          <w:p w:rsidR="0036173C" w:rsidRPr="004E0350" w:rsidRDefault="0036173C" w:rsidP="0036173C">
            <w:pPr>
              <w:ind w:left="4161"/>
              <w:jc w:val="center"/>
              <w:rPr>
                <w:rFonts w:ascii="Times New Roman" w:hAnsi="Times New Roman"/>
                <w:sz w:val="24"/>
                <w:szCs w:val="24"/>
              </w:rPr>
            </w:pPr>
            <w:r w:rsidRPr="004E0350">
              <w:rPr>
                <w:rFonts w:ascii="Times New Roman" w:hAnsi="Times New Roman"/>
                <w:bCs/>
                <w:sz w:val="24"/>
                <w:szCs w:val="24"/>
              </w:rPr>
              <w:t>Архангельской области</w:t>
            </w:r>
            <w:r w:rsidRPr="004E0350">
              <w:rPr>
                <w:rFonts w:ascii="Times New Roman" w:hAnsi="Times New Roman"/>
                <w:sz w:val="24"/>
                <w:szCs w:val="24"/>
              </w:rPr>
              <w:t xml:space="preserve"> за девять месяцев 2021 года</w:t>
            </w:r>
          </w:p>
          <w:p w:rsidR="0036173C" w:rsidRPr="004E0350" w:rsidRDefault="0036173C" w:rsidP="001A6C64">
            <w:pPr>
              <w:jc w:val="right"/>
              <w:rPr>
                <w:rFonts w:ascii="Times New Roman" w:hAnsi="Times New Roman"/>
                <w:bCs/>
                <w:color w:val="000000"/>
                <w:sz w:val="24"/>
                <w:szCs w:val="24"/>
              </w:rPr>
            </w:pPr>
          </w:p>
          <w:p w:rsidR="0036173C" w:rsidRPr="004E0350" w:rsidRDefault="0036173C" w:rsidP="001A6C64">
            <w:pPr>
              <w:jc w:val="center"/>
              <w:rPr>
                <w:rFonts w:ascii="Times New Roman" w:hAnsi="Times New Roman"/>
                <w:b/>
                <w:bCs/>
                <w:color w:val="000000"/>
                <w:szCs w:val="28"/>
              </w:rPr>
            </w:pPr>
          </w:p>
          <w:p w:rsidR="0036173C" w:rsidRPr="004E0350" w:rsidRDefault="0036173C" w:rsidP="001A6C64">
            <w:pPr>
              <w:jc w:val="center"/>
              <w:rPr>
                <w:rFonts w:ascii="Times New Roman" w:hAnsi="Times New Roman"/>
                <w:b/>
                <w:sz w:val="24"/>
                <w:szCs w:val="28"/>
              </w:rPr>
            </w:pPr>
            <w:r w:rsidRPr="004E0350">
              <w:rPr>
                <w:rFonts w:ascii="Times New Roman" w:hAnsi="Times New Roman"/>
                <w:b/>
                <w:sz w:val="24"/>
                <w:szCs w:val="24"/>
              </w:rPr>
              <w:t xml:space="preserve">Расшифровка расходов на </w:t>
            </w:r>
            <w:r w:rsidRPr="004E0350">
              <w:rPr>
                <w:rFonts w:ascii="Times New Roman" w:hAnsi="Times New Roman"/>
                <w:b/>
                <w:sz w:val="24"/>
                <w:szCs w:val="28"/>
              </w:rPr>
              <w:t xml:space="preserve">финансовое обеспечение мероприятий </w:t>
            </w:r>
          </w:p>
          <w:p w:rsidR="0036173C" w:rsidRPr="004E0350" w:rsidRDefault="0036173C" w:rsidP="001A6C64">
            <w:pPr>
              <w:jc w:val="center"/>
              <w:rPr>
                <w:rFonts w:ascii="Times New Roman" w:hAnsi="Times New Roman"/>
                <w:b/>
                <w:sz w:val="24"/>
                <w:szCs w:val="28"/>
              </w:rPr>
            </w:pPr>
            <w:r w:rsidRPr="004E0350">
              <w:rPr>
                <w:rFonts w:ascii="Times New Roman" w:hAnsi="Times New Roman"/>
                <w:b/>
                <w:sz w:val="24"/>
                <w:szCs w:val="28"/>
              </w:rPr>
              <w:t xml:space="preserve">по проведению ремонта медицинского оборудования </w:t>
            </w:r>
          </w:p>
          <w:p w:rsidR="0036173C" w:rsidRPr="004E0350" w:rsidRDefault="0036173C" w:rsidP="001A6C64">
            <w:pPr>
              <w:jc w:val="center"/>
              <w:rPr>
                <w:rFonts w:ascii="Times New Roman" w:hAnsi="Times New Roman"/>
                <w:b/>
                <w:sz w:val="24"/>
                <w:szCs w:val="28"/>
              </w:rPr>
            </w:pPr>
            <w:r w:rsidRPr="004E0350">
              <w:rPr>
                <w:rFonts w:ascii="Times New Roman" w:hAnsi="Times New Roman"/>
                <w:b/>
                <w:sz w:val="24"/>
                <w:szCs w:val="28"/>
              </w:rPr>
              <w:t xml:space="preserve">из средств нормированного страхового запаса территориального фонда </w:t>
            </w:r>
          </w:p>
          <w:p w:rsidR="0036173C" w:rsidRPr="004E0350" w:rsidRDefault="0036173C" w:rsidP="001A6C64">
            <w:pPr>
              <w:jc w:val="center"/>
              <w:rPr>
                <w:rFonts w:ascii="Times New Roman" w:hAnsi="Times New Roman"/>
                <w:b/>
                <w:sz w:val="24"/>
                <w:szCs w:val="28"/>
              </w:rPr>
            </w:pPr>
            <w:r w:rsidRPr="004E0350">
              <w:rPr>
                <w:rFonts w:ascii="Times New Roman" w:hAnsi="Times New Roman"/>
                <w:b/>
                <w:sz w:val="24"/>
                <w:szCs w:val="28"/>
              </w:rPr>
              <w:t>за девять месяцев 2021 года</w:t>
            </w:r>
          </w:p>
          <w:p w:rsidR="0036173C" w:rsidRPr="004E0350" w:rsidRDefault="0036173C" w:rsidP="001A6C64">
            <w:pPr>
              <w:jc w:val="center"/>
              <w:rPr>
                <w:rFonts w:ascii="Times New Roman" w:hAnsi="Times New Roman"/>
                <w:b/>
                <w:bCs/>
                <w:color w:val="000000"/>
                <w:szCs w:val="28"/>
              </w:rPr>
            </w:pPr>
          </w:p>
        </w:tc>
      </w:tr>
      <w:tr w:rsidR="0036173C" w:rsidRPr="004E0350" w:rsidTr="001A6C64">
        <w:trPr>
          <w:trHeight w:val="1244"/>
        </w:trPr>
        <w:tc>
          <w:tcPr>
            <w:tcW w:w="5261" w:type="dxa"/>
            <w:tcBorders>
              <w:top w:val="single" w:sz="4" w:space="0" w:color="auto"/>
              <w:left w:val="single" w:sz="4" w:space="0" w:color="auto"/>
              <w:bottom w:val="single" w:sz="4" w:space="0" w:color="000000"/>
              <w:right w:val="single" w:sz="4" w:space="0" w:color="auto"/>
            </w:tcBorders>
            <w:vAlign w:val="center"/>
            <w:hideMark/>
          </w:tcPr>
          <w:p w:rsidR="0036173C" w:rsidRPr="004E0350" w:rsidRDefault="0036173C" w:rsidP="001A6C64">
            <w:pPr>
              <w:jc w:val="center"/>
              <w:rPr>
                <w:rFonts w:ascii="Times New Roman" w:hAnsi="Times New Roman"/>
                <w:color w:val="000000"/>
                <w:sz w:val="24"/>
                <w:szCs w:val="24"/>
              </w:rPr>
            </w:pPr>
            <w:r w:rsidRPr="004E0350">
              <w:rPr>
                <w:rFonts w:ascii="Times New Roman" w:hAnsi="Times New Roman"/>
                <w:color w:val="000000"/>
                <w:sz w:val="24"/>
                <w:szCs w:val="24"/>
              </w:rPr>
              <w:t>Наименование медицинской организации</w:t>
            </w:r>
          </w:p>
        </w:tc>
        <w:tc>
          <w:tcPr>
            <w:tcW w:w="1657" w:type="dxa"/>
            <w:tcBorders>
              <w:top w:val="single" w:sz="4" w:space="0" w:color="auto"/>
              <w:left w:val="nil"/>
              <w:bottom w:val="single" w:sz="4" w:space="0" w:color="auto"/>
              <w:right w:val="single" w:sz="4" w:space="0" w:color="auto"/>
            </w:tcBorders>
            <w:shd w:val="clear" w:color="auto" w:fill="auto"/>
            <w:vAlign w:val="center"/>
            <w:hideMark/>
          </w:tcPr>
          <w:p w:rsidR="0036173C" w:rsidRPr="004E0350" w:rsidRDefault="0036173C" w:rsidP="001A6C64">
            <w:pPr>
              <w:jc w:val="center"/>
              <w:rPr>
                <w:rFonts w:ascii="Times New Roman" w:hAnsi="Times New Roman"/>
                <w:color w:val="000000"/>
                <w:sz w:val="24"/>
                <w:szCs w:val="24"/>
              </w:rPr>
            </w:pPr>
            <w:r w:rsidRPr="004E0350">
              <w:rPr>
                <w:rFonts w:ascii="Times New Roman" w:hAnsi="Times New Roman"/>
                <w:color w:val="000000"/>
                <w:sz w:val="24"/>
                <w:szCs w:val="24"/>
              </w:rPr>
              <w:t>Утверждено планом мероприятий, тыс. руб.</w:t>
            </w:r>
          </w:p>
        </w:tc>
        <w:tc>
          <w:tcPr>
            <w:tcW w:w="1745" w:type="dxa"/>
            <w:tcBorders>
              <w:top w:val="single" w:sz="4" w:space="0" w:color="auto"/>
              <w:left w:val="nil"/>
              <w:bottom w:val="single" w:sz="4" w:space="0" w:color="auto"/>
              <w:right w:val="single" w:sz="4" w:space="0" w:color="auto"/>
            </w:tcBorders>
            <w:shd w:val="clear" w:color="auto" w:fill="auto"/>
            <w:vAlign w:val="center"/>
            <w:hideMark/>
          </w:tcPr>
          <w:p w:rsidR="0036173C" w:rsidRPr="004E0350" w:rsidRDefault="0036173C" w:rsidP="001A6C64">
            <w:pPr>
              <w:jc w:val="center"/>
              <w:rPr>
                <w:rFonts w:ascii="Times New Roman" w:hAnsi="Times New Roman"/>
                <w:color w:val="000000"/>
                <w:sz w:val="24"/>
                <w:szCs w:val="24"/>
              </w:rPr>
            </w:pPr>
            <w:r w:rsidRPr="004E0350">
              <w:rPr>
                <w:rFonts w:ascii="Times New Roman" w:hAnsi="Times New Roman"/>
                <w:color w:val="000000"/>
                <w:sz w:val="24"/>
                <w:szCs w:val="24"/>
              </w:rPr>
              <w:t xml:space="preserve">Перечислено </w:t>
            </w:r>
            <w:r w:rsidRPr="004E0350">
              <w:rPr>
                <w:rFonts w:ascii="Times New Roman" w:hAnsi="Times New Roman"/>
                <w:color w:val="000000"/>
                <w:sz w:val="24"/>
                <w:szCs w:val="24"/>
              </w:rPr>
              <w:br/>
              <w:t>в медицинские организации, тыс. руб.</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36173C" w:rsidRPr="004E0350" w:rsidRDefault="0036173C" w:rsidP="001A6C64">
            <w:pPr>
              <w:jc w:val="center"/>
              <w:rPr>
                <w:rFonts w:ascii="Times New Roman" w:hAnsi="Times New Roman"/>
                <w:color w:val="000000"/>
                <w:sz w:val="24"/>
                <w:szCs w:val="24"/>
              </w:rPr>
            </w:pPr>
            <w:r w:rsidRPr="004E0350">
              <w:rPr>
                <w:rFonts w:ascii="Times New Roman" w:hAnsi="Times New Roman"/>
                <w:color w:val="000000"/>
                <w:sz w:val="24"/>
                <w:szCs w:val="24"/>
              </w:rPr>
              <w:t xml:space="preserve">% </w:t>
            </w:r>
            <w:proofErr w:type="spellStart"/>
            <w:proofErr w:type="gramStart"/>
            <w:r w:rsidRPr="004E0350">
              <w:rPr>
                <w:rFonts w:ascii="Times New Roman" w:hAnsi="Times New Roman"/>
                <w:color w:val="000000"/>
                <w:sz w:val="24"/>
                <w:szCs w:val="24"/>
              </w:rPr>
              <w:t>исполне-ния</w:t>
            </w:r>
            <w:proofErr w:type="spellEnd"/>
            <w:proofErr w:type="gramEnd"/>
          </w:p>
        </w:tc>
      </w:tr>
      <w:tr w:rsidR="0036173C" w:rsidRPr="004E0350" w:rsidTr="001A6C64">
        <w:trPr>
          <w:trHeight w:val="315"/>
        </w:trPr>
        <w:tc>
          <w:tcPr>
            <w:tcW w:w="5261" w:type="dxa"/>
            <w:tcBorders>
              <w:top w:val="nil"/>
              <w:left w:val="single" w:sz="4" w:space="0" w:color="auto"/>
              <w:bottom w:val="single" w:sz="4" w:space="0" w:color="auto"/>
              <w:right w:val="single" w:sz="4" w:space="0" w:color="auto"/>
            </w:tcBorders>
            <w:shd w:val="clear" w:color="auto" w:fill="auto"/>
            <w:vAlign w:val="center"/>
            <w:hideMark/>
          </w:tcPr>
          <w:p w:rsidR="0036173C" w:rsidRPr="004E0350" w:rsidRDefault="0036173C" w:rsidP="001A6C64">
            <w:pPr>
              <w:jc w:val="center"/>
              <w:rPr>
                <w:rFonts w:ascii="Times New Roman" w:hAnsi="Times New Roman"/>
                <w:color w:val="000000"/>
                <w:sz w:val="24"/>
                <w:szCs w:val="24"/>
              </w:rPr>
            </w:pPr>
            <w:r w:rsidRPr="004E0350">
              <w:rPr>
                <w:rFonts w:ascii="Times New Roman" w:hAnsi="Times New Roman"/>
                <w:color w:val="000000"/>
                <w:sz w:val="24"/>
                <w:szCs w:val="24"/>
              </w:rPr>
              <w:t>1</w:t>
            </w:r>
          </w:p>
        </w:tc>
        <w:tc>
          <w:tcPr>
            <w:tcW w:w="1657" w:type="dxa"/>
            <w:tcBorders>
              <w:top w:val="nil"/>
              <w:left w:val="nil"/>
              <w:bottom w:val="single" w:sz="4" w:space="0" w:color="auto"/>
              <w:right w:val="single" w:sz="4" w:space="0" w:color="auto"/>
            </w:tcBorders>
            <w:shd w:val="clear" w:color="auto" w:fill="auto"/>
            <w:vAlign w:val="center"/>
            <w:hideMark/>
          </w:tcPr>
          <w:p w:rsidR="0036173C" w:rsidRPr="004E0350" w:rsidRDefault="0036173C" w:rsidP="001A6C64">
            <w:pPr>
              <w:jc w:val="center"/>
              <w:rPr>
                <w:rFonts w:ascii="Times New Roman" w:hAnsi="Times New Roman"/>
                <w:color w:val="000000"/>
                <w:sz w:val="24"/>
                <w:szCs w:val="24"/>
              </w:rPr>
            </w:pPr>
            <w:r w:rsidRPr="004E0350">
              <w:rPr>
                <w:rFonts w:ascii="Times New Roman" w:hAnsi="Times New Roman"/>
                <w:color w:val="000000"/>
                <w:sz w:val="24"/>
                <w:szCs w:val="24"/>
              </w:rPr>
              <w:t>2</w:t>
            </w:r>
          </w:p>
        </w:tc>
        <w:tc>
          <w:tcPr>
            <w:tcW w:w="1745" w:type="dxa"/>
            <w:tcBorders>
              <w:top w:val="nil"/>
              <w:left w:val="nil"/>
              <w:bottom w:val="single" w:sz="4" w:space="0" w:color="auto"/>
              <w:right w:val="single" w:sz="4" w:space="0" w:color="auto"/>
            </w:tcBorders>
            <w:shd w:val="clear" w:color="auto" w:fill="auto"/>
            <w:vAlign w:val="center"/>
            <w:hideMark/>
          </w:tcPr>
          <w:p w:rsidR="0036173C" w:rsidRPr="004E0350" w:rsidRDefault="0036173C" w:rsidP="001A6C64">
            <w:pPr>
              <w:jc w:val="center"/>
              <w:rPr>
                <w:rFonts w:ascii="Times New Roman" w:hAnsi="Times New Roman"/>
                <w:color w:val="000000"/>
                <w:sz w:val="24"/>
                <w:szCs w:val="24"/>
              </w:rPr>
            </w:pPr>
            <w:r w:rsidRPr="004E0350">
              <w:rPr>
                <w:rFonts w:ascii="Times New Roman" w:hAnsi="Times New Roman"/>
                <w:color w:val="000000"/>
                <w:sz w:val="24"/>
                <w:szCs w:val="24"/>
              </w:rPr>
              <w:t>3</w:t>
            </w:r>
          </w:p>
        </w:tc>
        <w:tc>
          <w:tcPr>
            <w:tcW w:w="1276" w:type="dxa"/>
            <w:gridSpan w:val="2"/>
            <w:tcBorders>
              <w:top w:val="nil"/>
              <w:left w:val="nil"/>
              <w:bottom w:val="single" w:sz="4" w:space="0" w:color="auto"/>
              <w:right w:val="single" w:sz="4" w:space="0" w:color="auto"/>
            </w:tcBorders>
            <w:shd w:val="clear" w:color="auto" w:fill="auto"/>
            <w:vAlign w:val="center"/>
            <w:hideMark/>
          </w:tcPr>
          <w:p w:rsidR="0036173C" w:rsidRPr="004E0350" w:rsidRDefault="0036173C" w:rsidP="001A6C64">
            <w:pPr>
              <w:jc w:val="center"/>
              <w:rPr>
                <w:rFonts w:ascii="Times New Roman" w:hAnsi="Times New Roman"/>
                <w:color w:val="000000"/>
                <w:sz w:val="24"/>
                <w:szCs w:val="24"/>
              </w:rPr>
            </w:pPr>
            <w:r w:rsidRPr="004E0350">
              <w:rPr>
                <w:rFonts w:ascii="Times New Roman" w:hAnsi="Times New Roman"/>
                <w:color w:val="000000"/>
                <w:sz w:val="24"/>
                <w:szCs w:val="24"/>
              </w:rPr>
              <w:t>4</w:t>
            </w:r>
          </w:p>
        </w:tc>
      </w:tr>
      <w:tr w:rsidR="0036173C" w:rsidRPr="004E0350" w:rsidTr="001A6C64">
        <w:trPr>
          <w:trHeight w:val="630"/>
        </w:trPr>
        <w:tc>
          <w:tcPr>
            <w:tcW w:w="5261" w:type="dxa"/>
            <w:tcBorders>
              <w:top w:val="nil"/>
              <w:left w:val="single" w:sz="4" w:space="0" w:color="auto"/>
              <w:bottom w:val="single" w:sz="4" w:space="0" w:color="auto"/>
              <w:right w:val="single" w:sz="4" w:space="0" w:color="auto"/>
            </w:tcBorders>
            <w:shd w:val="clear" w:color="auto" w:fill="auto"/>
            <w:vAlign w:val="bottom"/>
            <w:hideMark/>
          </w:tcPr>
          <w:p w:rsidR="0036173C" w:rsidRPr="004E0350" w:rsidRDefault="0036173C" w:rsidP="001A6C64">
            <w:pPr>
              <w:rPr>
                <w:rFonts w:ascii="Times New Roman" w:hAnsi="Times New Roman"/>
                <w:sz w:val="24"/>
                <w:szCs w:val="24"/>
              </w:rPr>
            </w:pPr>
            <w:r w:rsidRPr="004E0350">
              <w:rPr>
                <w:rFonts w:ascii="Times New Roman" w:hAnsi="Times New Roman"/>
                <w:sz w:val="24"/>
                <w:szCs w:val="24"/>
              </w:rPr>
              <w:t xml:space="preserve">ГБУЗ АО «Архангельская областная клиническая больница» </w:t>
            </w:r>
            <w:r w:rsidRPr="004E0350">
              <w:rPr>
                <w:rFonts w:ascii="Times New Roman" w:hAnsi="Times New Roman"/>
                <w:sz w:val="24"/>
                <w:vertAlign w:val="superscript"/>
              </w:rPr>
              <w:footnoteReference w:id="9"/>
            </w:r>
          </w:p>
        </w:tc>
        <w:tc>
          <w:tcPr>
            <w:tcW w:w="1657" w:type="dxa"/>
            <w:tcBorders>
              <w:top w:val="nil"/>
              <w:left w:val="nil"/>
              <w:bottom w:val="single" w:sz="4" w:space="0" w:color="auto"/>
              <w:right w:val="single" w:sz="4" w:space="0" w:color="auto"/>
            </w:tcBorders>
            <w:shd w:val="clear" w:color="auto" w:fill="auto"/>
            <w:noWrap/>
            <w:vAlign w:val="bottom"/>
            <w:hideMark/>
          </w:tcPr>
          <w:p w:rsidR="0036173C" w:rsidRPr="004E0350" w:rsidRDefault="0036173C" w:rsidP="001A6C64">
            <w:pPr>
              <w:jc w:val="center"/>
              <w:rPr>
                <w:rFonts w:ascii="Times New Roman" w:hAnsi="Times New Roman"/>
                <w:color w:val="000000"/>
                <w:sz w:val="24"/>
                <w:szCs w:val="24"/>
              </w:rPr>
            </w:pPr>
            <w:r w:rsidRPr="004E0350">
              <w:rPr>
                <w:rFonts w:ascii="Times New Roman" w:hAnsi="Times New Roman"/>
                <w:color w:val="000000"/>
                <w:sz w:val="24"/>
                <w:szCs w:val="24"/>
              </w:rPr>
              <w:t>9 894,9</w:t>
            </w:r>
          </w:p>
        </w:tc>
        <w:tc>
          <w:tcPr>
            <w:tcW w:w="1745" w:type="dxa"/>
            <w:tcBorders>
              <w:top w:val="nil"/>
              <w:left w:val="nil"/>
              <w:bottom w:val="single" w:sz="4" w:space="0" w:color="auto"/>
              <w:right w:val="single" w:sz="4" w:space="0" w:color="auto"/>
            </w:tcBorders>
            <w:shd w:val="clear" w:color="auto" w:fill="auto"/>
            <w:noWrap/>
            <w:vAlign w:val="bottom"/>
            <w:hideMark/>
          </w:tcPr>
          <w:p w:rsidR="0036173C" w:rsidRPr="004E0350" w:rsidRDefault="0036173C" w:rsidP="001A6C64">
            <w:pPr>
              <w:jc w:val="center"/>
              <w:rPr>
                <w:rFonts w:ascii="Times New Roman" w:hAnsi="Times New Roman"/>
                <w:color w:val="000000"/>
                <w:sz w:val="24"/>
                <w:szCs w:val="24"/>
              </w:rPr>
            </w:pPr>
            <w:r w:rsidRPr="004E0350">
              <w:rPr>
                <w:rFonts w:ascii="Times New Roman" w:hAnsi="Times New Roman"/>
                <w:color w:val="000000"/>
                <w:sz w:val="24"/>
                <w:szCs w:val="24"/>
              </w:rPr>
              <w:t>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36173C" w:rsidRPr="004E0350" w:rsidRDefault="0036173C" w:rsidP="001A6C64">
            <w:pPr>
              <w:jc w:val="center"/>
              <w:rPr>
                <w:rFonts w:ascii="Times New Roman" w:hAnsi="Times New Roman"/>
                <w:color w:val="000000"/>
                <w:sz w:val="24"/>
                <w:szCs w:val="24"/>
              </w:rPr>
            </w:pPr>
            <w:r w:rsidRPr="004E0350">
              <w:rPr>
                <w:rFonts w:ascii="Times New Roman" w:hAnsi="Times New Roman"/>
                <w:color w:val="000000"/>
                <w:sz w:val="24"/>
                <w:szCs w:val="24"/>
              </w:rPr>
              <w:t>0,0%</w:t>
            </w:r>
          </w:p>
        </w:tc>
      </w:tr>
      <w:tr w:rsidR="0036173C" w:rsidRPr="004E0350" w:rsidTr="001A6C64">
        <w:trPr>
          <w:trHeight w:val="630"/>
        </w:trPr>
        <w:tc>
          <w:tcPr>
            <w:tcW w:w="5261" w:type="dxa"/>
            <w:tcBorders>
              <w:top w:val="nil"/>
              <w:left w:val="single" w:sz="4" w:space="0" w:color="auto"/>
              <w:bottom w:val="single" w:sz="4" w:space="0" w:color="auto"/>
              <w:right w:val="single" w:sz="4" w:space="0" w:color="auto"/>
            </w:tcBorders>
            <w:shd w:val="clear" w:color="auto" w:fill="auto"/>
            <w:vAlign w:val="bottom"/>
            <w:hideMark/>
          </w:tcPr>
          <w:p w:rsidR="0036173C" w:rsidRPr="004E0350" w:rsidRDefault="0036173C" w:rsidP="001A6C64">
            <w:pPr>
              <w:rPr>
                <w:rFonts w:ascii="Times New Roman" w:hAnsi="Times New Roman"/>
                <w:sz w:val="24"/>
                <w:szCs w:val="24"/>
              </w:rPr>
            </w:pPr>
            <w:r w:rsidRPr="004E0350">
              <w:rPr>
                <w:rFonts w:ascii="Times New Roman" w:hAnsi="Times New Roman"/>
                <w:sz w:val="24"/>
                <w:szCs w:val="24"/>
              </w:rPr>
              <w:t>ГБУЗ АО «Вельская центральная районная больница»</w:t>
            </w:r>
            <w:r w:rsidRPr="004E0350">
              <w:rPr>
                <w:rFonts w:ascii="Times New Roman" w:hAnsi="Times New Roman"/>
                <w:sz w:val="24"/>
                <w:vertAlign w:val="superscript"/>
              </w:rPr>
              <w:footnoteReference w:id="10"/>
            </w:r>
          </w:p>
        </w:tc>
        <w:tc>
          <w:tcPr>
            <w:tcW w:w="1657" w:type="dxa"/>
            <w:tcBorders>
              <w:top w:val="nil"/>
              <w:left w:val="nil"/>
              <w:bottom w:val="single" w:sz="4" w:space="0" w:color="auto"/>
              <w:right w:val="single" w:sz="4" w:space="0" w:color="auto"/>
            </w:tcBorders>
            <w:shd w:val="clear" w:color="auto" w:fill="auto"/>
            <w:noWrap/>
            <w:vAlign w:val="bottom"/>
            <w:hideMark/>
          </w:tcPr>
          <w:p w:rsidR="0036173C" w:rsidRPr="004E0350" w:rsidRDefault="0036173C" w:rsidP="001A6C64">
            <w:pPr>
              <w:jc w:val="center"/>
              <w:rPr>
                <w:rFonts w:ascii="Times New Roman" w:hAnsi="Times New Roman"/>
                <w:color w:val="000000"/>
                <w:sz w:val="24"/>
                <w:szCs w:val="24"/>
              </w:rPr>
            </w:pPr>
            <w:r w:rsidRPr="004E0350">
              <w:rPr>
                <w:rFonts w:ascii="Times New Roman" w:hAnsi="Times New Roman"/>
                <w:color w:val="000000"/>
                <w:sz w:val="24"/>
                <w:szCs w:val="24"/>
              </w:rPr>
              <w:t>326,4</w:t>
            </w:r>
          </w:p>
        </w:tc>
        <w:tc>
          <w:tcPr>
            <w:tcW w:w="1745" w:type="dxa"/>
            <w:tcBorders>
              <w:top w:val="nil"/>
              <w:left w:val="nil"/>
              <w:bottom w:val="single" w:sz="4" w:space="0" w:color="auto"/>
              <w:right w:val="single" w:sz="4" w:space="0" w:color="auto"/>
            </w:tcBorders>
            <w:shd w:val="clear" w:color="auto" w:fill="auto"/>
            <w:noWrap/>
            <w:vAlign w:val="bottom"/>
            <w:hideMark/>
          </w:tcPr>
          <w:p w:rsidR="0036173C" w:rsidRPr="004E0350" w:rsidRDefault="0036173C" w:rsidP="001A6C64">
            <w:pPr>
              <w:jc w:val="center"/>
              <w:rPr>
                <w:rFonts w:ascii="Times New Roman" w:hAnsi="Times New Roman"/>
                <w:color w:val="000000"/>
                <w:sz w:val="24"/>
                <w:szCs w:val="24"/>
              </w:rPr>
            </w:pPr>
            <w:r w:rsidRPr="004E0350">
              <w:rPr>
                <w:rFonts w:ascii="Times New Roman" w:hAnsi="Times New Roman"/>
                <w:color w:val="000000"/>
                <w:sz w:val="24"/>
                <w:szCs w:val="24"/>
              </w:rPr>
              <w:t>326,0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36173C" w:rsidRPr="004E0350" w:rsidRDefault="0036173C" w:rsidP="001A6C64">
            <w:pPr>
              <w:jc w:val="center"/>
              <w:rPr>
                <w:rFonts w:ascii="Times New Roman" w:hAnsi="Times New Roman"/>
                <w:color w:val="000000"/>
                <w:sz w:val="24"/>
                <w:szCs w:val="24"/>
              </w:rPr>
            </w:pPr>
            <w:r w:rsidRPr="004E0350">
              <w:rPr>
                <w:rFonts w:ascii="Times New Roman" w:hAnsi="Times New Roman"/>
                <w:color w:val="000000"/>
                <w:sz w:val="24"/>
                <w:szCs w:val="24"/>
              </w:rPr>
              <w:t>99,9%</w:t>
            </w:r>
          </w:p>
        </w:tc>
      </w:tr>
      <w:tr w:rsidR="0036173C" w:rsidRPr="004E0350" w:rsidTr="001A6C64">
        <w:trPr>
          <w:trHeight w:val="630"/>
        </w:trPr>
        <w:tc>
          <w:tcPr>
            <w:tcW w:w="5261" w:type="dxa"/>
            <w:tcBorders>
              <w:top w:val="nil"/>
              <w:left w:val="single" w:sz="4" w:space="0" w:color="auto"/>
              <w:bottom w:val="single" w:sz="4" w:space="0" w:color="auto"/>
              <w:right w:val="single" w:sz="4" w:space="0" w:color="auto"/>
            </w:tcBorders>
            <w:shd w:val="clear" w:color="auto" w:fill="auto"/>
            <w:vAlign w:val="bottom"/>
            <w:hideMark/>
          </w:tcPr>
          <w:p w:rsidR="0036173C" w:rsidRPr="004E0350" w:rsidRDefault="0036173C" w:rsidP="001A6C64">
            <w:pPr>
              <w:rPr>
                <w:rFonts w:ascii="Times New Roman" w:hAnsi="Times New Roman"/>
                <w:sz w:val="24"/>
                <w:szCs w:val="24"/>
              </w:rPr>
            </w:pPr>
            <w:r w:rsidRPr="004E0350">
              <w:rPr>
                <w:rFonts w:ascii="Times New Roman" w:hAnsi="Times New Roman"/>
                <w:sz w:val="24"/>
                <w:szCs w:val="24"/>
              </w:rPr>
              <w:t>ГБУЗ АО «Приморская центральная районная больница»</w:t>
            </w:r>
          </w:p>
        </w:tc>
        <w:tc>
          <w:tcPr>
            <w:tcW w:w="1657" w:type="dxa"/>
            <w:tcBorders>
              <w:top w:val="nil"/>
              <w:left w:val="nil"/>
              <w:bottom w:val="single" w:sz="4" w:space="0" w:color="auto"/>
              <w:right w:val="single" w:sz="4" w:space="0" w:color="auto"/>
            </w:tcBorders>
            <w:shd w:val="clear" w:color="auto" w:fill="auto"/>
            <w:noWrap/>
            <w:vAlign w:val="bottom"/>
            <w:hideMark/>
          </w:tcPr>
          <w:p w:rsidR="0036173C" w:rsidRPr="004E0350" w:rsidRDefault="0036173C" w:rsidP="001A6C64">
            <w:pPr>
              <w:jc w:val="center"/>
              <w:rPr>
                <w:rFonts w:ascii="Times New Roman" w:hAnsi="Times New Roman"/>
                <w:color w:val="000000"/>
                <w:sz w:val="24"/>
                <w:szCs w:val="24"/>
              </w:rPr>
            </w:pPr>
            <w:r w:rsidRPr="004E0350">
              <w:rPr>
                <w:rFonts w:ascii="Times New Roman" w:hAnsi="Times New Roman"/>
                <w:color w:val="000000"/>
                <w:sz w:val="24"/>
                <w:szCs w:val="24"/>
              </w:rPr>
              <w:t>266,2</w:t>
            </w:r>
          </w:p>
        </w:tc>
        <w:tc>
          <w:tcPr>
            <w:tcW w:w="1745" w:type="dxa"/>
            <w:tcBorders>
              <w:top w:val="nil"/>
              <w:left w:val="nil"/>
              <w:bottom w:val="single" w:sz="4" w:space="0" w:color="auto"/>
              <w:right w:val="single" w:sz="4" w:space="0" w:color="auto"/>
            </w:tcBorders>
            <w:shd w:val="clear" w:color="auto" w:fill="auto"/>
            <w:noWrap/>
            <w:vAlign w:val="bottom"/>
            <w:hideMark/>
          </w:tcPr>
          <w:p w:rsidR="0036173C" w:rsidRPr="004E0350" w:rsidRDefault="0036173C" w:rsidP="001A6C64">
            <w:pPr>
              <w:jc w:val="center"/>
              <w:rPr>
                <w:rFonts w:ascii="Times New Roman" w:hAnsi="Times New Roman"/>
                <w:color w:val="000000"/>
                <w:sz w:val="24"/>
                <w:szCs w:val="24"/>
              </w:rPr>
            </w:pPr>
            <w:r w:rsidRPr="004E0350">
              <w:rPr>
                <w:rFonts w:ascii="Times New Roman" w:hAnsi="Times New Roman"/>
                <w:color w:val="000000"/>
                <w:sz w:val="24"/>
                <w:szCs w:val="24"/>
              </w:rPr>
              <w:t>266,2</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36173C" w:rsidRPr="004E0350" w:rsidRDefault="0036173C" w:rsidP="001A6C64">
            <w:pPr>
              <w:jc w:val="center"/>
              <w:rPr>
                <w:rFonts w:ascii="Times New Roman" w:hAnsi="Times New Roman"/>
                <w:color w:val="000000"/>
                <w:sz w:val="24"/>
                <w:szCs w:val="24"/>
              </w:rPr>
            </w:pPr>
            <w:r w:rsidRPr="004E0350">
              <w:rPr>
                <w:rFonts w:ascii="Times New Roman" w:hAnsi="Times New Roman"/>
                <w:color w:val="000000"/>
                <w:sz w:val="24"/>
                <w:szCs w:val="24"/>
              </w:rPr>
              <w:t>100,0%</w:t>
            </w:r>
          </w:p>
        </w:tc>
      </w:tr>
      <w:tr w:rsidR="0036173C" w:rsidRPr="004E0350" w:rsidTr="001A6C64">
        <w:trPr>
          <w:trHeight w:val="315"/>
        </w:trPr>
        <w:tc>
          <w:tcPr>
            <w:tcW w:w="5261" w:type="dxa"/>
            <w:tcBorders>
              <w:top w:val="nil"/>
              <w:left w:val="single" w:sz="4" w:space="0" w:color="auto"/>
              <w:bottom w:val="single" w:sz="4" w:space="0" w:color="auto"/>
              <w:right w:val="single" w:sz="4" w:space="0" w:color="auto"/>
            </w:tcBorders>
            <w:shd w:val="clear" w:color="auto" w:fill="auto"/>
            <w:noWrap/>
            <w:vAlign w:val="bottom"/>
            <w:hideMark/>
          </w:tcPr>
          <w:p w:rsidR="0036173C" w:rsidRPr="004E0350" w:rsidRDefault="0036173C" w:rsidP="001A6C64">
            <w:pPr>
              <w:rPr>
                <w:rFonts w:ascii="Times New Roman" w:hAnsi="Times New Roman"/>
                <w:b/>
                <w:bCs/>
                <w:color w:val="000000"/>
                <w:sz w:val="24"/>
                <w:szCs w:val="24"/>
              </w:rPr>
            </w:pPr>
            <w:r w:rsidRPr="004E0350">
              <w:rPr>
                <w:rFonts w:ascii="Times New Roman" w:hAnsi="Times New Roman"/>
                <w:b/>
                <w:bCs/>
                <w:color w:val="000000"/>
                <w:sz w:val="24"/>
                <w:szCs w:val="24"/>
              </w:rPr>
              <w:t>ИТОГО</w:t>
            </w:r>
          </w:p>
        </w:tc>
        <w:tc>
          <w:tcPr>
            <w:tcW w:w="1657" w:type="dxa"/>
            <w:tcBorders>
              <w:top w:val="nil"/>
              <w:left w:val="nil"/>
              <w:bottom w:val="single" w:sz="4" w:space="0" w:color="auto"/>
              <w:right w:val="single" w:sz="4" w:space="0" w:color="auto"/>
            </w:tcBorders>
            <w:shd w:val="clear" w:color="auto" w:fill="auto"/>
            <w:noWrap/>
            <w:vAlign w:val="bottom"/>
            <w:hideMark/>
          </w:tcPr>
          <w:p w:rsidR="0036173C" w:rsidRPr="004E0350" w:rsidRDefault="0036173C" w:rsidP="001A6C64">
            <w:pPr>
              <w:jc w:val="center"/>
              <w:rPr>
                <w:rFonts w:ascii="Times New Roman" w:hAnsi="Times New Roman"/>
                <w:b/>
                <w:bCs/>
                <w:color w:val="000000"/>
                <w:sz w:val="24"/>
                <w:szCs w:val="24"/>
              </w:rPr>
            </w:pPr>
            <w:r w:rsidRPr="004E0350">
              <w:rPr>
                <w:rFonts w:ascii="Times New Roman" w:hAnsi="Times New Roman"/>
                <w:b/>
                <w:bCs/>
                <w:color w:val="000000"/>
                <w:sz w:val="24"/>
                <w:szCs w:val="24"/>
              </w:rPr>
              <w:t>10 487,5</w:t>
            </w:r>
          </w:p>
        </w:tc>
        <w:tc>
          <w:tcPr>
            <w:tcW w:w="1745" w:type="dxa"/>
            <w:tcBorders>
              <w:top w:val="nil"/>
              <w:left w:val="nil"/>
              <w:bottom w:val="single" w:sz="4" w:space="0" w:color="auto"/>
              <w:right w:val="single" w:sz="4" w:space="0" w:color="auto"/>
            </w:tcBorders>
            <w:shd w:val="clear" w:color="auto" w:fill="auto"/>
            <w:noWrap/>
            <w:vAlign w:val="bottom"/>
            <w:hideMark/>
          </w:tcPr>
          <w:p w:rsidR="0036173C" w:rsidRPr="004E0350" w:rsidRDefault="0036173C" w:rsidP="001A6C64">
            <w:pPr>
              <w:jc w:val="center"/>
              <w:rPr>
                <w:rFonts w:ascii="Times New Roman" w:hAnsi="Times New Roman"/>
                <w:b/>
                <w:bCs/>
                <w:color w:val="000000"/>
                <w:sz w:val="24"/>
                <w:szCs w:val="24"/>
              </w:rPr>
            </w:pPr>
            <w:r w:rsidRPr="004E0350">
              <w:rPr>
                <w:rFonts w:ascii="Times New Roman" w:hAnsi="Times New Roman"/>
                <w:b/>
                <w:bCs/>
                <w:color w:val="000000"/>
                <w:sz w:val="24"/>
                <w:szCs w:val="24"/>
              </w:rPr>
              <w:t>592,2</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36173C" w:rsidRPr="004E0350" w:rsidRDefault="0036173C" w:rsidP="001A6C64">
            <w:pPr>
              <w:jc w:val="center"/>
              <w:rPr>
                <w:rFonts w:ascii="Times New Roman" w:hAnsi="Times New Roman"/>
                <w:b/>
                <w:bCs/>
                <w:color w:val="000000"/>
                <w:sz w:val="24"/>
                <w:szCs w:val="24"/>
              </w:rPr>
            </w:pPr>
            <w:r w:rsidRPr="004E0350">
              <w:rPr>
                <w:rFonts w:ascii="Times New Roman" w:hAnsi="Times New Roman"/>
                <w:b/>
                <w:bCs/>
                <w:color w:val="000000"/>
                <w:sz w:val="24"/>
                <w:szCs w:val="24"/>
              </w:rPr>
              <w:t>5,6%</w:t>
            </w:r>
          </w:p>
        </w:tc>
      </w:tr>
    </w:tbl>
    <w:p w:rsidR="0036173C" w:rsidRDefault="0036173C" w:rsidP="0036173C"/>
    <w:p w:rsidR="007761EF" w:rsidRPr="00773E3E" w:rsidRDefault="007761EF" w:rsidP="00D12670">
      <w:pPr>
        <w:jc w:val="right"/>
        <w:rPr>
          <w:rFonts w:ascii="Times New Roman" w:hAnsi="Times New Roman"/>
          <w:spacing w:val="-2"/>
        </w:rPr>
      </w:pPr>
    </w:p>
    <w:sectPr w:rsidR="007761EF" w:rsidRPr="00773E3E" w:rsidSect="001A6C64">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3EF5" w:rsidRDefault="00DF3EF5">
      <w:r>
        <w:separator/>
      </w:r>
    </w:p>
  </w:endnote>
  <w:endnote w:type="continuationSeparator" w:id="0">
    <w:p w:rsidR="00DF3EF5" w:rsidRDefault="00DF3EF5">
      <w:r>
        <w:continuationSeparator/>
      </w:r>
    </w:p>
  </w:endnote>
  <w:endnote w:id="1">
    <w:p w:rsidR="008B5116" w:rsidRPr="00527872" w:rsidRDefault="008B5116" w:rsidP="002D2FB6">
      <w:pPr>
        <w:pStyle w:val="af6"/>
        <w:rPr>
          <w:rFonts w:ascii="Times New Roman" w:hAnsi="Times New Roman"/>
          <w:sz w:val="22"/>
          <w:szCs w:val="24"/>
        </w:rPr>
      </w:pPr>
      <w:r w:rsidRPr="00527872">
        <w:rPr>
          <w:rStyle w:val="af3"/>
          <w:rFonts w:ascii="Times New Roman" w:hAnsi="Times New Roman"/>
        </w:rPr>
        <w:endnoteRef/>
      </w:r>
      <w:r>
        <w:rPr>
          <w:rFonts w:ascii="Times New Roman" w:hAnsi="Times New Roman"/>
          <w:sz w:val="22"/>
          <w:szCs w:val="24"/>
        </w:rPr>
        <w:t>.</w:t>
      </w:r>
      <w:r w:rsidRPr="007769D6">
        <w:rPr>
          <w:rFonts w:ascii="Times New Roman" w:hAnsi="Times New Roman"/>
          <w:sz w:val="22"/>
          <w:szCs w:val="24"/>
        </w:rPr>
        <w:t xml:space="preserve"> </w:t>
      </w:r>
      <w:r w:rsidRPr="00121DED">
        <w:rPr>
          <w:rFonts w:ascii="Times New Roman" w:hAnsi="Times New Roman"/>
          <w:sz w:val="22"/>
          <w:szCs w:val="24"/>
        </w:rPr>
        <w:t xml:space="preserve">Обучение </w:t>
      </w:r>
      <w:r>
        <w:rPr>
          <w:rFonts w:ascii="Times New Roman" w:hAnsi="Times New Roman"/>
          <w:sz w:val="22"/>
          <w:szCs w:val="24"/>
        </w:rPr>
        <w:t>1</w:t>
      </w:r>
      <w:r w:rsidRPr="00121DED">
        <w:rPr>
          <w:rFonts w:ascii="Times New Roman" w:hAnsi="Times New Roman"/>
          <w:sz w:val="22"/>
          <w:szCs w:val="24"/>
        </w:rPr>
        <w:t xml:space="preserve"> специалист</w:t>
      </w:r>
      <w:r>
        <w:rPr>
          <w:rFonts w:ascii="Times New Roman" w:hAnsi="Times New Roman"/>
          <w:sz w:val="22"/>
          <w:szCs w:val="24"/>
        </w:rPr>
        <w:t>а</w:t>
      </w:r>
      <w:r w:rsidRPr="00121DED">
        <w:rPr>
          <w:rFonts w:ascii="Times New Roman" w:hAnsi="Times New Roman"/>
          <w:sz w:val="22"/>
          <w:szCs w:val="24"/>
        </w:rPr>
        <w:t xml:space="preserve"> проводиться не будет по причине</w:t>
      </w:r>
      <w:r>
        <w:rPr>
          <w:rFonts w:ascii="Times New Roman" w:hAnsi="Times New Roman"/>
          <w:sz w:val="22"/>
          <w:szCs w:val="24"/>
        </w:rPr>
        <w:t xml:space="preserve"> расторжения трудового договора.</w:t>
      </w:r>
    </w:p>
  </w:endnote>
  <w:endnote w:id="2">
    <w:p w:rsidR="008B5116" w:rsidRPr="00527872" w:rsidRDefault="008B5116" w:rsidP="002D2FB6">
      <w:pPr>
        <w:pStyle w:val="af6"/>
        <w:rPr>
          <w:rFonts w:ascii="Times New Roman" w:hAnsi="Times New Roman"/>
          <w:sz w:val="22"/>
          <w:szCs w:val="24"/>
        </w:rPr>
      </w:pPr>
      <w:r w:rsidRPr="00527872">
        <w:rPr>
          <w:rStyle w:val="af3"/>
          <w:rFonts w:ascii="Times New Roman" w:hAnsi="Times New Roman"/>
        </w:rPr>
        <w:endnoteRef/>
      </w:r>
      <w:r>
        <w:t xml:space="preserve"> </w:t>
      </w:r>
      <w:r w:rsidRPr="00121DED">
        <w:rPr>
          <w:rFonts w:ascii="Times New Roman" w:hAnsi="Times New Roman"/>
          <w:sz w:val="22"/>
          <w:szCs w:val="24"/>
        </w:rPr>
        <w:t xml:space="preserve">Обучение </w:t>
      </w:r>
      <w:r>
        <w:rPr>
          <w:rFonts w:ascii="Times New Roman" w:hAnsi="Times New Roman"/>
          <w:sz w:val="22"/>
          <w:szCs w:val="24"/>
        </w:rPr>
        <w:t>2</w:t>
      </w:r>
      <w:r w:rsidRPr="00121DED">
        <w:rPr>
          <w:rFonts w:ascii="Times New Roman" w:hAnsi="Times New Roman"/>
          <w:sz w:val="22"/>
          <w:szCs w:val="24"/>
        </w:rPr>
        <w:t xml:space="preserve"> специалист</w:t>
      </w:r>
      <w:r>
        <w:rPr>
          <w:rFonts w:ascii="Times New Roman" w:hAnsi="Times New Roman"/>
          <w:sz w:val="22"/>
          <w:szCs w:val="24"/>
        </w:rPr>
        <w:t>ов</w:t>
      </w:r>
      <w:r w:rsidRPr="00121DED">
        <w:rPr>
          <w:rFonts w:ascii="Times New Roman" w:hAnsi="Times New Roman"/>
          <w:sz w:val="22"/>
          <w:szCs w:val="24"/>
        </w:rPr>
        <w:t xml:space="preserve"> проводиться не будет по причине </w:t>
      </w:r>
      <w:r>
        <w:rPr>
          <w:rFonts w:ascii="Times New Roman" w:hAnsi="Times New Roman"/>
          <w:sz w:val="22"/>
          <w:szCs w:val="24"/>
        </w:rPr>
        <w:t>отмены курсов.</w:t>
      </w:r>
    </w:p>
  </w:endnote>
  <w:endnote w:id="3">
    <w:p w:rsidR="008B5116" w:rsidRPr="00527872" w:rsidRDefault="008B5116" w:rsidP="002D2FB6">
      <w:pPr>
        <w:pStyle w:val="af6"/>
        <w:rPr>
          <w:rFonts w:ascii="Times New Roman" w:hAnsi="Times New Roman"/>
          <w:sz w:val="22"/>
          <w:szCs w:val="24"/>
        </w:rPr>
      </w:pPr>
      <w:r w:rsidRPr="00527872">
        <w:rPr>
          <w:rStyle w:val="af3"/>
          <w:rFonts w:ascii="Times New Roman" w:hAnsi="Times New Roman"/>
        </w:rPr>
        <w:endnoteRef/>
      </w:r>
      <w:r>
        <w:t xml:space="preserve"> </w:t>
      </w:r>
      <w:r w:rsidRPr="00121DED">
        <w:rPr>
          <w:rFonts w:ascii="Times New Roman" w:hAnsi="Times New Roman"/>
          <w:sz w:val="22"/>
          <w:szCs w:val="24"/>
        </w:rPr>
        <w:t xml:space="preserve">Обучение </w:t>
      </w:r>
      <w:r>
        <w:rPr>
          <w:rFonts w:ascii="Times New Roman" w:hAnsi="Times New Roman"/>
          <w:sz w:val="22"/>
          <w:szCs w:val="24"/>
        </w:rPr>
        <w:t>1</w:t>
      </w:r>
      <w:r w:rsidRPr="00121DED">
        <w:rPr>
          <w:rFonts w:ascii="Times New Roman" w:hAnsi="Times New Roman"/>
          <w:sz w:val="22"/>
          <w:szCs w:val="24"/>
        </w:rPr>
        <w:t xml:space="preserve"> специалист</w:t>
      </w:r>
      <w:r>
        <w:rPr>
          <w:rFonts w:ascii="Times New Roman" w:hAnsi="Times New Roman"/>
          <w:sz w:val="22"/>
          <w:szCs w:val="24"/>
        </w:rPr>
        <w:t>а</w:t>
      </w:r>
      <w:r w:rsidRPr="00121DED">
        <w:rPr>
          <w:rFonts w:ascii="Times New Roman" w:hAnsi="Times New Roman"/>
          <w:sz w:val="22"/>
          <w:szCs w:val="24"/>
        </w:rPr>
        <w:t xml:space="preserve"> проводиться не будет по причине </w:t>
      </w:r>
      <w:r>
        <w:rPr>
          <w:rFonts w:ascii="Times New Roman" w:hAnsi="Times New Roman"/>
          <w:sz w:val="22"/>
          <w:szCs w:val="24"/>
        </w:rPr>
        <w:t>отмены курса.</w:t>
      </w:r>
    </w:p>
  </w:endnote>
  <w:endnote w:id="4">
    <w:p w:rsidR="008B5116" w:rsidRPr="00527872" w:rsidRDefault="008B5116" w:rsidP="002D2FB6">
      <w:pPr>
        <w:pStyle w:val="af6"/>
        <w:rPr>
          <w:rFonts w:ascii="Times New Roman" w:hAnsi="Times New Roman"/>
          <w:sz w:val="22"/>
          <w:szCs w:val="24"/>
        </w:rPr>
      </w:pPr>
      <w:r w:rsidRPr="00527872">
        <w:rPr>
          <w:rStyle w:val="af3"/>
          <w:rFonts w:ascii="Times New Roman" w:hAnsi="Times New Roman"/>
        </w:rPr>
        <w:endnoteRef/>
      </w:r>
      <w:r>
        <w:t xml:space="preserve"> </w:t>
      </w:r>
      <w:r w:rsidRPr="00121DED">
        <w:rPr>
          <w:rFonts w:ascii="Times New Roman" w:hAnsi="Times New Roman"/>
          <w:sz w:val="22"/>
          <w:szCs w:val="24"/>
        </w:rPr>
        <w:t xml:space="preserve">Обучение </w:t>
      </w:r>
      <w:r>
        <w:rPr>
          <w:rFonts w:ascii="Times New Roman" w:hAnsi="Times New Roman"/>
          <w:sz w:val="22"/>
          <w:szCs w:val="24"/>
        </w:rPr>
        <w:t>3</w:t>
      </w:r>
      <w:r w:rsidRPr="00121DED">
        <w:rPr>
          <w:rFonts w:ascii="Times New Roman" w:hAnsi="Times New Roman"/>
          <w:sz w:val="22"/>
          <w:szCs w:val="24"/>
        </w:rPr>
        <w:t xml:space="preserve"> специалист</w:t>
      </w:r>
      <w:r>
        <w:rPr>
          <w:rFonts w:ascii="Times New Roman" w:hAnsi="Times New Roman"/>
          <w:sz w:val="22"/>
          <w:szCs w:val="24"/>
        </w:rPr>
        <w:t>ов</w:t>
      </w:r>
      <w:r w:rsidRPr="00121DED">
        <w:rPr>
          <w:rFonts w:ascii="Times New Roman" w:hAnsi="Times New Roman"/>
          <w:sz w:val="22"/>
          <w:szCs w:val="24"/>
        </w:rPr>
        <w:t xml:space="preserve"> проводиться не будет по причине </w:t>
      </w:r>
      <w:r>
        <w:rPr>
          <w:rFonts w:ascii="Times New Roman" w:hAnsi="Times New Roman"/>
          <w:sz w:val="22"/>
          <w:szCs w:val="24"/>
        </w:rPr>
        <w:t>отмены курсов.</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3EF5" w:rsidRDefault="00DF3EF5">
      <w:r>
        <w:separator/>
      </w:r>
    </w:p>
  </w:footnote>
  <w:footnote w:type="continuationSeparator" w:id="0">
    <w:p w:rsidR="00DF3EF5" w:rsidRDefault="00DF3EF5">
      <w:r>
        <w:continuationSeparator/>
      </w:r>
    </w:p>
  </w:footnote>
  <w:footnote w:id="1">
    <w:p w:rsidR="008B5116" w:rsidRPr="00773E3E" w:rsidRDefault="008B5116" w:rsidP="00E91024">
      <w:pPr>
        <w:pStyle w:val="af1"/>
        <w:jc w:val="both"/>
        <w:rPr>
          <w:rFonts w:ascii="Times New Roman" w:hAnsi="Times New Roman"/>
        </w:rPr>
      </w:pPr>
      <w:r w:rsidRPr="00773E3E">
        <w:rPr>
          <w:rStyle w:val="af3"/>
          <w:rFonts w:ascii="Times New Roman" w:hAnsi="Times New Roman"/>
        </w:rPr>
        <w:footnoteRef/>
      </w:r>
      <w:r w:rsidRPr="00773E3E">
        <w:rPr>
          <w:rFonts w:ascii="Times New Roman" w:hAnsi="Times New Roman"/>
        </w:rPr>
        <w:t> Здесь и далее в скобках указывается процент от соответствующих сумм, утвержденных областным законом</w:t>
      </w:r>
      <w:r w:rsidRPr="00773E3E">
        <w:rPr>
          <w:rFonts w:ascii="Times New Roman" w:hAnsi="Times New Roman"/>
        </w:rPr>
        <w:br/>
        <w:t xml:space="preserve">от </w:t>
      </w:r>
      <w:r>
        <w:rPr>
          <w:rFonts w:ascii="Times New Roman" w:hAnsi="Times New Roman"/>
        </w:rPr>
        <w:t>21</w:t>
      </w:r>
      <w:r w:rsidRPr="00773E3E">
        <w:rPr>
          <w:rFonts w:ascii="Times New Roman" w:hAnsi="Times New Roman"/>
        </w:rPr>
        <w:t xml:space="preserve"> декабря 20</w:t>
      </w:r>
      <w:r>
        <w:rPr>
          <w:rFonts w:ascii="Times New Roman" w:hAnsi="Times New Roman"/>
        </w:rPr>
        <w:t xml:space="preserve">20 </w:t>
      </w:r>
      <w:r w:rsidRPr="00773E3E">
        <w:rPr>
          <w:rFonts w:ascii="Times New Roman" w:hAnsi="Times New Roman"/>
        </w:rPr>
        <w:t>г</w:t>
      </w:r>
      <w:r>
        <w:rPr>
          <w:rFonts w:ascii="Times New Roman" w:hAnsi="Times New Roman"/>
        </w:rPr>
        <w:t>.</w:t>
      </w:r>
      <w:r w:rsidRPr="00773E3E">
        <w:rPr>
          <w:rFonts w:ascii="Times New Roman" w:hAnsi="Times New Roman"/>
        </w:rPr>
        <w:t xml:space="preserve"> № </w:t>
      </w:r>
      <w:r>
        <w:rPr>
          <w:rFonts w:ascii="Times New Roman" w:hAnsi="Times New Roman"/>
        </w:rPr>
        <w:t>362</w:t>
      </w:r>
      <w:r w:rsidRPr="00773E3E">
        <w:rPr>
          <w:rFonts w:ascii="Times New Roman" w:hAnsi="Times New Roman"/>
        </w:rPr>
        <w:t>-</w:t>
      </w:r>
      <w:r>
        <w:rPr>
          <w:rFonts w:ascii="Times New Roman" w:hAnsi="Times New Roman"/>
        </w:rPr>
        <w:t>22</w:t>
      </w:r>
      <w:r w:rsidRPr="00773E3E">
        <w:rPr>
          <w:rFonts w:ascii="Times New Roman" w:hAnsi="Times New Roman"/>
        </w:rPr>
        <w:t>-ОЗ «О бюджете территориального фонда обязательного медицинского страхования Архангельской области на 202</w:t>
      </w:r>
      <w:r>
        <w:rPr>
          <w:rFonts w:ascii="Times New Roman" w:hAnsi="Times New Roman"/>
        </w:rPr>
        <w:t>1</w:t>
      </w:r>
      <w:r w:rsidRPr="00773E3E">
        <w:rPr>
          <w:rFonts w:ascii="Times New Roman" w:hAnsi="Times New Roman"/>
        </w:rPr>
        <w:t xml:space="preserve"> год и на плановый период 202</w:t>
      </w:r>
      <w:r>
        <w:rPr>
          <w:rFonts w:ascii="Times New Roman" w:hAnsi="Times New Roman"/>
        </w:rPr>
        <w:t>2</w:t>
      </w:r>
      <w:r w:rsidRPr="00773E3E">
        <w:rPr>
          <w:rFonts w:ascii="Times New Roman" w:hAnsi="Times New Roman"/>
        </w:rPr>
        <w:t xml:space="preserve"> и 202</w:t>
      </w:r>
      <w:r>
        <w:rPr>
          <w:rFonts w:ascii="Times New Roman" w:hAnsi="Times New Roman"/>
        </w:rPr>
        <w:t>3</w:t>
      </w:r>
      <w:r w:rsidRPr="00773E3E">
        <w:rPr>
          <w:rFonts w:ascii="Times New Roman" w:hAnsi="Times New Roman"/>
        </w:rPr>
        <w:t xml:space="preserve"> годов»</w:t>
      </w:r>
      <w:r>
        <w:rPr>
          <w:rFonts w:ascii="Times New Roman" w:hAnsi="Times New Roman"/>
        </w:rPr>
        <w:t xml:space="preserve"> (в редакции закона от 30 марта</w:t>
      </w:r>
      <w:r>
        <w:rPr>
          <w:rFonts w:ascii="Times New Roman" w:hAnsi="Times New Roman"/>
        </w:rPr>
        <w:br/>
        <w:t>2021 г.</w:t>
      </w:r>
      <w:r w:rsidRPr="00A2467F">
        <w:rPr>
          <w:rFonts w:ascii="Times New Roman" w:hAnsi="Times New Roman"/>
        </w:rPr>
        <w:t xml:space="preserve"> </w:t>
      </w:r>
      <w:r>
        <w:rPr>
          <w:rFonts w:ascii="Times New Roman" w:hAnsi="Times New Roman"/>
        </w:rPr>
        <w:t>№ 393-24-ОЗ)</w:t>
      </w:r>
    </w:p>
  </w:footnote>
  <w:footnote w:id="2">
    <w:p w:rsidR="008B5116" w:rsidRPr="00E954C6" w:rsidRDefault="008B5116" w:rsidP="008B5116">
      <w:pPr>
        <w:pStyle w:val="af1"/>
        <w:spacing w:line="216" w:lineRule="auto"/>
        <w:jc w:val="both"/>
        <w:rPr>
          <w:rFonts w:ascii="Times New Roman" w:hAnsi="Times New Roman"/>
          <w:sz w:val="22"/>
          <w:szCs w:val="22"/>
        </w:rPr>
      </w:pPr>
      <w:r w:rsidRPr="00E954C6">
        <w:rPr>
          <w:rStyle w:val="af3"/>
          <w:rFonts w:ascii="Times New Roman" w:hAnsi="Times New Roman"/>
        </w:rPr>
        <w:footnoteRef/>
      </w:r>
      <w:r w:rsidRPr="00E954C6">
        <w:rPr>
          <w:rFonts w:ascii="Times New Roman" w:hAnsi="Times New Roman"/>
        </w:rPr>
        <w:t xml:space="preserve"> </w:t>
      </w:r>
      <w:r w:rsidRPr="00E954C6">
        <w:rPr>
          <w:rFonts w:ascii="Times New Roman" w:hAnsi="Times New Roman"/>
          <w:sz w:val="22"/>
          <w:szCs w:val="22"/>
        </w:rPr>
        <w:t>Обучение 1 специалиста проводиться не будет по причине отмены курс</w:t>
      </w:r>
      <w:r>
        <w:rPr>
          <w:rFonts w:ascii="Times New Roman" w:hAnsi="Times New Roman"/>
          <w:sz w:val="22"/>
          <w:szCs w:val="22"/>
        </w:rPr>
        <w:t>а</w:t>
      </w:r>
      <w:r w:rsidRPr="00E954C6">
        <w:rPr>
          <w:rFonts w:ascii="Times New Roman" w:hAnsi="Times New Roman"/>
          <w:sz w:val="22"/>
          <w:szCs w:val="22"/>
        </w:rPr>
        <w:t xml:space="preserve"> дополнительного профессионального образования по программам повышения квалификации, 4 специалиста отказались</w:t>
      </w:r>
      <w:r>
        <w:rPr>
          <w:rFonts w:ascii="Times New Roman" w:hAnsi="Times New Roman"/>
          <w:sz w:val="22"/>
          <w:szCs w:val="22"/>
        </w:rPr>
        <w:br/>
      </w:r>
      <w:r w:rsidRPr="00E954C6">
        <w:rPr>
          <w:rFonts w:ascii="Times New Roman" w:hAnsi="Times New Roman"/>
          <w:sz w:val="22"/>
          <w:szCs w:val="22"/>
        </w:rPr>
        <w:t>от обучения, договор об образовании 1 специалиста заключен на меньшую сумму.</w:t>
      </w:r>
    </w:p>
  </w:footnote>
  <w:footnote w:id="3">
    <w:p w:rsidR="008B5116" w:rsidRPr="00E954C6" w:rsidRDefault="008B5116" w:rsidP="008B5116">
      <w:pPr>
        <w:pStyle w:val="af1"/>
        <w:spacing w:line="216" w:lineRule="auto"/>
        <w:jc w:val="both"/>
        <w:rPr>
          <w:rFonts w:ascii="Times New Roman" w:hAnsi="Times New Roman"/>
          <w:sz w:val="22"/>
          <w:szCs w:val="24"/>
        </w:rPr>
      </w:pPr>
      <w:r w:rsidRPr="00E954C6">
        <w:rPr>
          <w:rStyle w:val="af3"/>
          <w:rFonts w:ascii="Times New Roman" w:hAnsi="Times New Roman"/>
        </w:rPr>
        <w:footnoteRef/>
      </w:r>
      <w:r w:rsidRPr="00E954C6">
        <w:rPr>
          <w:rFonts w:ascii="Times New Roman" w:hAnsi="Times New Roman"/>
        </w:rPr>
        <w:t xml:space="preserve"> </w:t>
      </w:r>
      <w:r w:rsidRPr="00E954C6">
        <w:rPr>
          <w:rFonts w:ascii="Times New Roman" w:hAnsi="Times New Roman"/>
          <w:sz w:val="22"/>
          <w:szCs w:val="24"/>
        </w:rPr>
        <w:t>Обучение 1 специалиста проводиться не будет по причине отмены курс</w:t>
      </w:r>
      <w:r>
        <w:rPr>
          <w:rFonts w:ascii="Times New Roman" w:hAnsi="Times New Roman"/>
          <w:sz w:val="22"/>
          <w:szCs w:val="24"/>
        </w:rPr>
        <w:t>а</w:t>
      </w:r>
      <w:r w:rsidRPr="00E954C6">
        <w:rPr>
          <w:rFonts w:ascii="Times New Roman" w:hAnsi="Times New Roman"/>
          <w:sz w:val="22"/>
          <w:szCs w:val="24"/>
        </w:rPr>
        <w:t xml:space="preserve"> дополнительного профессионального образования по программам повышения квалификации.</w:t>
      </w:r>
    </w:p>
  </w:footnote>
  <w:footnote w:id="4">
    <w:p w:rsidR="008B5116" w:rsidRPr="00E954C6" w:rsidRDefault="008B5116" w:rsidP="008B5116">
      <w:pPr>
        <w:pStyle w:val="af1"/>
        <w:spacing w:line="216" w:lineRule="auto"/>
        <w:jc w:val="both"/>
        <w:rPr>
          <w:rFonts w:ascii="Times New Roman" w:hAnsi="Times New Roman"/>
          <w:sz w:val="22"/>
          <w:szCs w:val="22"/>
        </w:rPr>
      </w:pPr>
      <w:r w:rsidRPr="00E954C6">
        <w:rPr>
          <w:rStyle w:val="af3"/>
          <w:rFonts w:ascii="Times New Roman" w:hAnsi="Times New Roman"/>
        </w:rPr>
        <w:footnoteRef/>
      </w:r>
      <w:r w:rsidRPr="00E954C6">
        <w:rPr>
          <w:rStyle w:val="af3"/>
          <w:rFonts w:ascii="Times New Roman" w:hAnsi="Times New Roman"/>
        </w:rPr>
        <w:t xml:space="preserve"> </w:t>
      </w:r>
      <w:r w:rsidRPr="00E954C6">
        <w:rPr>
          <w:rFonts w:ascii="Times New Roman" w:hAnsi="Times New Roman"/>
          <w:spacing w:val="-4"/>
          <w:sz w:val="22"/>
          <w:szCs w:val="22"/>
        </w:rPr>
        <w:t>По обучению 5 специалистов проект соглашения не был направлен в территориальный фонд медицинской организацией в связи с тем, что медицинские работники не работают в системе обязательного медицинского страхования, являясь сотрудниками отделения платных медицинских услуг;</w:t>
      </w:r>
      <w:r w:rsidRPr="00E954C6">
        <w:rPr>
          <w:rFonts w:ascii="Times New Roman" w:hAnsi="Times New Roman"/>
          <w:sz w:val="22"/>
          <w:szCs w:val="22"/>
        </w:rPr>
        <w:t xml:space="preserve"> в заключени</w:t>
      </w:r>
      <w:proofErr w:type="gramStart"/>
      <w:r w:rsidRPr="00E954C6">
        <w:rPr>
          <w:rFonts w:ascii="Times New Roman" w:hAnsi="Times New Roman"/>
          <w:sz w:val="22"/>
          <w:szCs w:val="22"/>
        </w:rPr>
        <w:t>и</w:t>
      </w:r>
      <w:proofErr w:type="gramEnd"/>
      <w:r w:rsidRPr="00E954C6">
        <w:rPr>
          <w:rFonts w:ascii="Times New Roman" w:hAnsi="Times New Roman"/>
          <w:sz w:val="22"/>
          <w:szCs w:val="22"/>
        </w:rPr>
        <w:t xml:space="preserve"> соглашения по обучению 1 специалиста было отказано по причине несоответствия соглашения требованиям пункта 8 Правил использования медицинскими организациями средств нормированного страхового запаса, а также в связи с тем, что реализация образовательной программы не направлена на освоение знаний, приобретение умений и навыков для оказания медицинской помощи в рамках территориальной программы обязательного медицинского страхования; договор об образовании </w:t>
      </w:r>
      <w:r w:rsidRPr="00E954C6">
        <w:rPr>
          <w:rFonts w:ascii="Times New Roman" w:hAnsi="Times New Roman"/>
          <w:spacing w:val="-4"/>
          <w:sz w:val="22"/>
          <w:szCs w:val="22"/>
        </w:rPr>
        <w:t>4 специалистов заключен на меньшую сумму.</w:t>
      </w:r>
    </w:p>
  </w:footnote>
  <w:footnote w:id="5">
    <w:p w:rsidR="008B5116" w:rsidRPr="00E954C6" w:rsidRDefault="008B5116" w:rsidP="008B5116">
      <w:pPr>
        <w:pStyle w:val="af1"/>
        <w:spacing w:line="216" w:lineRule="auto"/>
        <w:jc w:val="both"/>
        <w:rPr>
          <w:rFonts w:ascii="Times New Roman" w:hAnsi="Times New Roman"/>
          <w:sz w:val="18"/>
        </w:rPr>
      </w:pPr>
      <w:r w:rsidRPr="00E954C6">
        <w:rPr>
          <w:rStyle w:val="af3"/>
          <w:rFonts w:ascii="Times New Roman" w:hAnsi="Times New Roman"/>
        </w:rPr>
        <w:footnoteRef/>
      </w:r>
      <w:r w:rsidRPr="00E954C6">
        <w:rPr>
          <w:rFonts w:ascii="Times New Roman" w:hAnsi="Times New Roman"/>
        </w:rPr>
        <w:t xml:space="preserve"> </w:t>
      </w:r>
      <w:r w:rsidRPr="00E954C6">
        <w:rPr>
          <w:rFonts w:ascii="Times New Roman" w:hAnsi="Times New Roman"/>
          <w:sz w:val="22"/>
          <w:szCs w:val="24"/>
        </w:rPr>
        <w:t>Обучение 2 специалистов проводиться не будет по причине отказа от обучения</w:t>
      </w:r>
      <w:r>
        <w:rPr>
          <w:rFonts w:ascii="Times New Roman" w:hAnsi="Times New Roman"/>
          <w:sz w:val="22"/>
          <w:szCs w:val="24"/>
        </w:rPr>
        <w:t>, в виду</w:t>
      </w:r>
      <w:r w:rsidRPr="00E954C6">
        <w:rPr>
          <w:rFonts w:ascii="Times New Roman" w:hAnsi="Times New Roman"/>
          <w:sz w:val="22"/>
          <w:szCs w:val="24"/>
        </w:rPr>
        <w:t xml:space="preserve"> </w:t>
      </w:r>
      <w:r>
        <w:rPr>
          <w:rFonts w:ascii="Times New Roman" w:hAnsi="Times New Roman"/>
          <w:sz w:val="22"/>
          <w:szCs w:val="24"/>
        </w:rPr>
        <w:t>расторжения</w:t>
      </w:r>
      <w:r w:rsidRPr="00E954C6">
        <w:rPr>
          <w:rFonts w:ascii="Times New Roman" w:hAnsi="Times New Roman"/>
          <w:sz w:val="22"/>
          <w:szCs w:val="24"/>
        </w:rPr>
        <w:t xml:space="preserve"> трудов</w:t>
      </w:r>
      <w:r>
        <w:rPr>
          <w:rFonts w:ascii="Times New Roman" w:hAnsi="Times New Roman"/>
          <w:sz w:val="22"/>
          <w:szCs w:val="24"/>
        </w:rPr>
        <w:t>ых</w:t>
      </w:r>
      <w:r w:rsidRPr="00E954C6">
        <w:rPr>
          <w:rFonts w:ascii="Times New Roman" w:hAnsi="Times New Roman"/>
          <w:sz w:val="22"/>
          <w:szCs w:val="24"/>
        </w:rPr>
        <w:t xml:space="preserve"> договор</w:t>
      </w:r>
      <w:r>
        <w:rPr>
          <w:rFonts w:ascii="Times New Roman" w:hAnsi="Times New Roman"/>
          <w:sz w:val="22"/>
          <w:szCs w:val="24"/>
        </w:rPr>
        <w:t>ов</w:t>
      </w:r>
      <w:r w:rsidRPr="00E954C6">
        <w:rPr>
          <w:rFonts w:ascii="Times New Roman" w:hAnsi="Times New Roman"/>
          <w:sz w:val="22"/>
          <w:szCs w:val="24"/>
        </w:rPr>
        <w:t>.</w:t>
      </w:r>
    </w:p>
  </w:footnote>
  <w:footnote w:id="6">
    <w:p w:rsidR="008B5116" w:rsidRPr="00E954C6" w:rsidRDefault="008B5116" w:rsidP="008B5116">
      <w:pPr>
        <w:pStyle w:val="af1"/>
        <w:spacing w:line="216" w:lineRule="auto"/>
        <w:jc w:val="both"/>
        <w:rPr>
          <w:rFonts w:ascii="Times New Roman" w:hAnsi="Times New Roman"/>
          <w:sz w:val="18"/>
        </w:rPr>
      </w:pPr>
      <w:r w:rsidRPr="00E954C6">
        <w:rPr>
          <w:rStyle w:val="af3"/>
          <w:rFonts w:ascii="Times New Roman" w:hAnsi="Times New Roman"/>
        </w:rPr>
        <w:footnoteRef/>
      </w:r>
      <w:r w:rsidRPr="00E954C6">
        <w:rPr>
          <w:rFonts w:ascii="Times New Roman" w:hAnsi="Times New Roman"/>
        </w:rPr>
        <w:t xml:space="preserve"> </w:t>
      </w:r>
      <w:r w:rsidRPr="00E954C6">
        <w:rPr>
          <w:rFonts w:ascii="Times New Roman" w:hAnsi="Times New Roman"/>
          <w:sz w:val="22"/>
          <w:szCs w:val="24"/>
        </w:rPr>
        <w:t>Обучение 15 специалистов проводиться не будет по причине отмены курсов.</w:t>
      </w:r>
    </w:p>
  </w:footnote>
  <w:footnote w:id="7">
    <w:p w:rsidR="008B5116" w:rsidRPr="00C61DD9" w:rsidRDefault="008B5116" w:rsidP="0036173C">
      <w:pPr>
        <w:pStyle w:val="af1"/>
        <w:jc w:val="both"/>
        <w:rPr>
          <w:rFonts w:ascii="Times New Roman" w:hAnsi="Times New Roman"/>
          <w:sz w:val="22"/>
          <w:szCs w:val="24"/>
        </w:rPr>
      </w:pPr>
      <w:r w:rsidRPr="00E954C6">
        <w:rPr>
          <w:rStyle w:val="af3"/>
          <w:rFonts w:ascii="Times New Roman" w:hAnsi="Times New Roman"/>
        </w:rPr>
        <w:footnoteRef/>
      </w:r>
      <w:r w:rsidRPr="00E954C6">
        <w:rPr>
          <w:rFonts w:ascii="Times New Roman" w:hAnsi="Times New Roman"/>
        </w:rPr>
        <w:t xml:space="preserve"> </w:t>
      </w:r>
      <w:proofErr w:type="gramStart"/>
      <w:r w:rsidRPr="006911A2">
        <w:rPr>
          <w:rFonts w:ascii="Times New Roman" w:hAnsi="Times New Roman"/>
          <w:sz w:val="22"/>
          <w:szCs w:val="24"/>
        </w:rPr>
        <w:t xml:space="preserve">Проект соглашения о финансовом обеспечении мероприятий по приобретению оборудования </w:t>
      </w:r>
      <w:r w:rsidRPr="006911A2">
        <w:rPr>
          <w:rFonts w:ascii="Times New Roman" w:hAnsi="Times New Roman"/>
          <w:sz w:val="22"/>
          <w:szCs w:val="24"/>
        </w:rPr>
        <w:br/>
        <w:t xml:space="preserve">в территориальный фонд медицинской организацией не предоставлен, контракт на приобретение оборудования не заключен по причине вступления </w:t>
      </w:r>
      <w:r>
        <w:rPr>
          <w:rFonts w:ascii="Times New Roman" w:hAnsi="Times New Roman"/>
          <w:sz w:val="22"/>
          <w:szCs w:val="24"/>
        </w:rPr>
        <w:t>в силу</w:t>
      </w:r>
      <w:r w:rsidRPr="006911A2">
        <w:rPr>
          <w:rFonts w:ascii="Times New Roman" w:hAnsi="Times New Roman"/>
          <w:sz w:val="22"/>
          <w:szCs w:val="24"/>
        </w:rPr>
        <w:t xml:space="preserve"> 01.03.2021 Правил, в соответствии с пунктом 10 которых, порядок и сроки формирования, утверждения и ведения плана мероприятий, территориального плана мероприятий, состав включаемых в них сведений, порядок и сроки формирования и направления заявок, а</w:t>
      </w:r>
      <w:proofErr w:type="gramEnd"/>
      <w:r w:rsidRPr="006911A2">
        <w:rPr>
          <w:rFonts w:ascii="Times New Roman" w:hAnsi="Times New Roman"/>
          <w:sz w:val="22"/>
          <w:szCs w:val="24"/>
        </w:rPr>
        <w:t xml:space="preserve"> также их формы утверждаются Министерством здравоохранения Российской Федерации</w:t>
      </w:r>
      <w:r>
        <w:rPr>
          <w:rFonts w:ascii="Times New Roman" w:hAnsi="Times New Roman"/>
          <w:sz w:val="22"/>
          <w:szCs w:val="24"/>
        </w:rPr>
        <w:t>.</w:t>
      </w:r>
      <w:r w:rsidRPr="006911A2">
        <w:rPr>
          <w:rFonts w:ascii="Times New Roman" w:hAnsi="Times New Roman"/>
          <w:sz w:val="22"/>
          <w:szCs w:val="24"/>
        </w:rPr>
        <w:t xml:space="preserve"> </w:t>
      </w:r>
      <w:r w:rsidRPr="00C61DD9">
        <w:rPr>
          <w:rFonts w:ascii="Times New Roman" w:hAnsi="Times New Roman"/>
          <w:sz w:val="22"/>
          <w:szCs w:val="24"/>
        </w:rPr>
        <w:t xml:space="preserve">Вместе с тем по состоянию на </w:t>
      </w:r>
      <w:r w:rsidRPr="0036173C">
        <w:rPr>
          <w:rFonts w:ascii="Times New Roman" w:hAnsi="Times New Roman"/>
          <w:sz w:val="22"/>
          <w:szCs w:val="24"/>
        </w:rPr>
        <w:t>01</w:t>
      </w:r>
      <w:r w:rsidRPr="00C61DD9">
        <w:rPr>
          <w:rFonts w:ascii="Times New Roman" w:hAnsi="Times New Roman"/>
          <w:sz w:val="22"/>
          <w:szCs w:val="24"/>
        </w:rPr>
        <w:t>.10.2021 нормативные документы не были утверждены, а план мероприятий на I квартал 2021 года утратил силу.</w:t>
      </w:r>
    </w:p>
  </w:footnote>
  <w:footnote w:id="8">
    <w:p w:rsidR="008B5116" w:rsidRPr="00E954C6" w:rsidRDefault="008B5116" w:rsidP="0036173C">
      <w:pPr>
        <w:pStyle w:val="af1"/>
        <w:jc w:val="both"/>
        <w:rPr>
          <w:rFonts w:ascii="Times New Roman" w:hAnsi="Times New Roman"/>
        </w:rPr>
      </w:pPr>
      <w:r w:rsidRPr="00E954C6">
        <w:rPr>
          <w:rStyle w:val="af3"/>
          <w:rFonts w:ascii="Times New Roman" w:hAnsi="Times New Roman"/>
        </w:rPr>
        <w:footnoteRef/>
      </w:r>
      <w:r w:rsidRPr="00E954C6">
        <w:rPr>
          <w:rFonts w:ascii="Times New Roman" w:hAnsi="Times New Roman"/>
        </w:rPr>
        <w:t xml:space="preserve"> </w:t>
      </w:r>
      <w:r w:rsidRPr="00E954C6">
        <w:rPr>
          <w:rFonts w:ascii="Times New Roman" w:hAnsi="Times New Roman"/>
          <w:sz w:val="22"/>
          <w:szCs w:val="24"/>
        </w:rPr>
        <w:t xml:space="preserve">Оплата по </w:t>
      </w:r>
      <w:r>
        <w:rPr>
          <w:rFonts w:ascii="Times New Roman" w:hAnsi="Times New Roman"/>
          <w:sz w:val="22"/>
          <w:szCs w:val="24"/>
        </w:rPr>
        <w:t>с</w:t>
      </w:r>
      <w:r w:rsidRPr="00E954C6">
        <w:rPr>
          <w:rFonts w:ascii="Times New Roman" w:hAnsi="Times New Roman"/>
          <w:sz w:val="22"/>
          <w:szCs w:val="24"/>
        </w:rPr>
        <w:t xml:space="preserve">оглашению о финансовом обеспечении мероприятий произведена в меньшем размере </w:t>
      </w:r>
      <w:r>
        <w:rPr>
          <w:rFonts w:ascii="Times New Roman" w:hAnsi="Times New Roman"/>
          <w:sz w:val="22"/>
          <w:szCs w:val="24"/>
        </w:rPr>
        <w:br/>
      </w:r>
      <w:r w:rsidRPr="00E954C6">
        <w:rPr>
          <w:rFonts w:ascii="Times New Roman" w:hAnsi="Times New Roman"/>
          <w:sz w:val="22"/>
          <w:szCs w:val="24"/>
        </w:rPr>
        <w:t xml:space="preserve">по причине того, что контракт о приобретении медицинского оборудования заключен </w:t>
      </w:r>
      <w:r>
        <w:rPr>
          <w:rFonts w:ascii="Times New Roman" w:hAnsi="Times New Roman"/>
          <w:sz w:val="22"/>
          <w:szCs w:val="24"/>
        </w:rPr>
        <w:t>по более низкой</w:t>
      </w:r>
      <w:r w:rsidRPr="00E954C6">
        <w:rPr>
          <w:rFonts w:ascii="Times New Roman" w:hAnsi="Times New Roman"/>
          <w:sz w:val="22"/>
          <w:szCs w:val="24"/>
        </w:rPr>
        <w:t xml:space="preserve"> </w:t>
      </w:r>
      <w:r>
        <w:rPr>
          <w:rFonts w:ascii="Times New Roman" w:hAnsi="Times New Roman"/>
          <w:sz w:val="22"/>
          <w:szCs w:val="24"/>
        </w:rPr>
        <w:t>цене.</w:t>
      </w:r>
    </w:p>
  </w:footnote>
  <w:footnote w:id="9">
    <w:p w:rsidR="008B5116" w:rsidRPr="00C61DD9" w:rsidRDefault="008B5116" w:rsidP="0036173C">
      <w:pPr>
        <w:pStyle w:val="af1"/>
        <w:jc w:val="both"/>
        <w:rPr>
          <w:rFonts w:ascii="Times New Roman" w:hAnsi="Times New Roman"/>
          <w:sz w:val="22"/>
          <w:szCs w:val="24"/>
        </w:rPr>
      </w:pPr>
      <w:r w:rsidRPr="00F02054">
        <w:rPr>
          <w:rStyle w:val="af3"/>
          <w:rFonts w:ascii="Times New Roman" w:hAnsi="Times New Roman"/>
          <w:spacing w:val="-2"/>
        </w:rPr>
        <w:footnoteRef/>
      </w:r>
      <w:r w:rsidRPr="00F02054">
        <w:rPr>
          <w:rFonts w:ascii="Times New Roman" w:hAnsi="Times New Roman"/>
          <w:spacing w:val="-2"/>
        </w:rPr>
        <w:t xml:space="preserve"> </w:t>
      </w:r>
      <w:r w:rsidRPr="006911A2">
        <w:rPr>
          <w:rFonts w:ascii="Times New Roman" w:hAnsi="Times New Roman"/>
          <w:sz w:val="22"/>
          <w:szCs w:val="24"/>
        </w:rPr>
        <w:t>В заключени</w:t>
      </w:r>
      <w:proofErr w:type="gramStart"/>
      <w:r w:rsidRPr="006911A2">
        <w:rPr>
          <w:rFonts w:ascii="Times New Roman" w:hAnsi="Times New Roman"/>
          <w:sz w:val="22"/>
          <w:szCs w:val="24"/>
        </w:rPr>
        <w:t>и</w:t>
      </w:r>
      <w:proofErr w:type="gramEnd"/>
      <w:r w:rsidRPr="006911A2">
        <w:rPr>
          <w:rFonts w:ascii="Times New Roman" w:hAnsi="Times New Roman"/>
          <w:sz w:val="22"/>
          <w:szCs w:val="24"/>
        </w:rPr>
        <w:t xml:space="preserve"> соглашения о финансовом обеспечении мероприятий территориальным фондом отказано по причине заключения медицинской организацией контракта на оказание услуг по ремонту и техническому обслуживанию ангиографической установки после вступления </w:t>
      </w:r>
      <w:r>
        <w:rPr>
          <w:rFonts w:ascii="Times New Roman" w:hAnsi="Times New Roman"/>
          <w:sz w:val="22"/>
          <w:szCs w:val="24"/>
        </w:rPr>
        <w:t>в силу</w:t>
      </w:r>
      <w:r w:rsidRPr="006911A2">
        <w:rPr>
          <w:rFonts w:ascii="Times New Roman" w:hAnsi="Times New Roman"/>
          <w:sz w:val="22"/>
          <w:szCs w:val="24"/>
        </w:rPr>
        <w:t xml:space="preserve"> 01.03.2021 Правил в соответствии с пунктом 10 которых, порядок и сроки формирования, утверждения и ведения плана мероприятий, территориального плана мероприятий, состав включаемых в них сведений, порядок и сроки формирования и направления заявок, а также их формы утверждаются Министерством здравоохранения Российской Федерации</w:t>
      </w:r>
      <w:r>
        <w:rPr>
          <w:rFonts w:ascii="Times New Roman" w:hAnsi="Times New Roman"/>
          <w:sz w:val="22"/>
          <w:szCs w:val="24"/>
        </w:rPr>
        <w:t xml:space="preserve">. </w:t>
      </w:r>
      <w:r w:rsidRPr="00C61DD9">
        <w:rPr>
          <w:rFonts w:ascii="Times New Roman" w:hAnsi="Times New Roman"/>
          <w:sz w:val="22"/>
          <w:szCs w:val="24"/>
        </w:rPr>
        <w:t>Вместе с тем по состоянию на 0</w:t>
      </w:r>
      <w:r>
        <w:rPr>
          <w:rFonts w:ascii="Times New Roman" w:hAnsi="Times New Roman"/>
          <w:sz w:val="22"/>
          <w:szCs w:val="24"/>
        </w:rPr>
        <w:t>1</w:t>
      </w:r>
      <w:r w:rsidRPr="00C61DD9">
        <w:rPr>
          <w:rFonts w:ascii="Times New Roman" w:hAnsi="Times New Roman"/>
          <w:sz w:val="22"/>
          <w:szCs w:val="24"/>
        </w:rPr>
        <w:t xml:space="preserve">.10.2021 нормативные документы не были утверждены, а план мероприятий на I квартал 2021 года утратил силу. Отказ признан обоснованным решением Арбитражного суда Архангельской области </w:t>
      </w:r>
      <w:r w:rsidRPr="0036173C">
        <w:rPr>
          <w:rFonts w:ascii="Times New Roman" w:hAnsi="Times New Roman"/>
          <w:sz w:val="22"/>
          <w:szCs w:val="24"/>
        </w:rPr>
        <w:t>от 20</w:t>
      </w:r>
      <w:r w:rsidRPr="00C61DD9">
        <w:rPr>
          <w:rFonts w:ascii="Times New Roman" w:hAnsi="Times New Roman"/>
          <w:sz w:val="22"/>
          <w:szCs w:val="24"/>
        </w:rPr>
        <w:t>.10.2021 по делу А05-8787/2021.</w:t>
      </w:r>
    </w:p>
  </w:footnote>
  <w:footnote w:id="10">
    <w:p w:rsidR="008B5116" w:rsidRPr="00E954C6" w:rsidRDefault="008B5116" w:rsidP="0036173C">
      <w:pPr>
        <w:pStyle w:val="af1"/>
        <w:jc w:val="both"/>
        <w:rPr>
          <w:rFonts w:ascii="Times New Roman" w:hAnsi="Times New Roman"/>
        </w:rPr>
      </w:pPr>
      <w:r w:rsidRPr="00E954C6">
        <w:rPr>
          <w:rStyle w:val="af3"/>
          <w:rFonts w:ascii="Times New Roman" w:hAnsi="Times New Roman"/>
        </w:rPr>
        <w:footnoteRef/>
      </w:r>
      <w:r w:rsidRPr="00E954C6">
        <w:rPr>
          <w:rFonts w:ascii="Times New Roman" w:hAnsi="Times New Roman"/>
        </w:rPr>
        <w:t xml:space="preserve"> </w:t>
      </w:r>
      <w:r w:rsidRPr="00E954C6">
        <w:rPr>
          <w:rFonts w:ascii="Times New Roman" w:hAnsi="Times New Roman"/>
          <w:sz w:val="22"/>
          <w:szCs w:val="24"/>
        </w:rPr>
        <w:t xml:space="preserve">Оплата по Соглашению о финансовом обеспечении мероприятий произведена в меньшем размере по причине того, что договор </w:t>
      </w:r>
      <w:r w:rsidR="00ED531B">
        <w:rPr>
          <w:rFonts w:ascii="Times New Roman" w:hAnsi="Times New Roman"/>
          <w:sz w:val="22"/>
          <w:szCs w:val="24"/>
        </w:rPr>
        <w:t>на</w:t>
      </w:r>
      <w:r w:rsidRPr="00E954C6">
        <w:rPr>
          <w:rFonts w:ascii="Times New Roman" w:hAnsi="Times New Roman"/>
          <w:sz w:val="22"/>
          <w:szCs w:val="24"/>
        </w:rPr>
        <w:t xml:space="preserve"> ремонт медицинского оборудования заключен </w:t>
      </w:r>
      <w:r>
        <w:rPr>
          <w:rFonts w:ascii="Times New Roman" w:hAnsi="Times New Roman"/>
          <w:sz w:val="22"/>
          <w:szCs w:val="24"/>
        </w:rPr>
        <w:t>по</w:t>
      </w:r>
      <w:r w:rsidRPr="00E954C6">
        <w:rPr>
          <w:rFonts w:ascii="Times New Roman" w:hAnsi="Times New Roman"/>
          <w:sz w:val="22"/>
          <w:szCs w:val="24"/>
        </w:rPr>
        <w:t xml:space="preserve"> более </w:t>
      </w:r>
      <w:r>
        <w:rPr>
          <w:rFonts w:ascii="Times New Roman" w:hAnsi="Times New Roman"/>
          <w:sz w:val="22"/>
          <w:szCs w:val="24"/>
        </w:rPr>
        <w:t>низкой цене.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szCs w:val="24"/>
      </w:rPr>
      <w:id w:val="6428079"/>
      <w:docPartObj>
        <w:docPartGallery w:val="Page Numbers (Top of Page)"/>
        <w:docPartUnique/>
      </w:docPartObj>
    </w:sdtPr>
    <w:sdtEndPr>
      <w:rPr>
        <w:sz w:val="22"/>
        <w:szCs w:val="22"/>
      </w:rPr>
    </w:sdtEndPr>
    <w:sdtContent>
      <w:p w:rsidR="008B5116" w:rsidRPr="00236C44" w:rsidRDefault="009869E5">
        <w:pPr>
          <w:pStyle w:val="a9"/>
          <w:jc w:val="center"/>
          <w:rPr>
            <w:rFonts w:ascii="Times New Roman" w:hAnsi="Times New Roman"/>
            <w:sz w:val="22"/>
            <w:szCs w:val="22"/>
          </w:rPr>
        </w:pPr>
        <w:r w:rsidRPr="00236C44">
          <w:rPr>
            <w:rFonts w:ascii="Times New Roman" w:hAnsi="Times New Roman"/>
            <w:sz w:val="22"/>
            <w:szCs w:val="22"/>
          </w:rPr>
          <w:fldChar w:fldCharType="begin"/>
        </w:r>
        <w:r w:rsidR="008B5116" w:rsidRPr="00236C44">
          <w:rPr>
            <w:rFonts w:ascii="Times New Roman" w:hAnsi="Times New Roman"/>
            <w:sz w:val="22"/>
            <w:szCs w:val="22"/>
          </w:rPr>
          <w:instrText xml:space="preserve"> PAGE   \* MERGEFORMAT </w:instrText>
        </w:r>
        <w:r w:rsidRPr="00236C44">
          <w:rPr>
            <w:rFonts w:ascii="Times New Roman" w:hAnsi="Times New Roman"/>
            <w:sz w:val="22"/>
            <w:szCs w:val="22"/>
          </w:rPr>
          <w:fldChar w:fldCharType="separate"/>
        </w:r>
        <w:r w:rsidR="00803067">
          <w:rPr>
            <w:rFonts w:ascii="Times New Roman" w:hAnsi="Times New Roman"/>
            <w:noProof/>
            <w:sz w:val="22"/>
            <w:szCs w:val="22"/>
          </w:rPr>
          <w:t>23</w:t>
        </w:r>
        <w:r w:rsidRPr="00236C44">
          <w:rPr>
            <w:rFonts w:ascii="Times New Roman" w:hAnsi="Times New Roman"/>
            <w:sz w:val="22"/>
            <w:szCs w:val="22"/>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116" w:rsidRPr="00015A36" w:rsidRDefault="009869E5">
    <w:pPr>
      <w:pStyle w:val="a9"/>
      <w:jc w:val="center"/>
      <w:rPr>
        <w:rFonts w:ascii="Times New Roman" w:hAnsi="Times New Roman"/>
      </w:rPr>
    </w:pPr>
    <w:r w:rsidRPr="00015A36">
      <w:rPr>
        <w:rFonts w:ascii="Times New Roman" w:hAnsi="Times New Roman"/>
      </w:rPr>
      <w:fldChar w:fldCharType="begin"/>
    </w:r>
    <w:r w:rsidR="008B5116" w:rsidRPr="00015A36">
      <w:rPr>
        <w:rFonts w:ascii="Times New Roman" w:hAnsi="Times New Roman"/>
      </w:rPr>
      <w:instrText xml:space="preserve"> PAGE   \* MERGEFORMAT </w:instrText>
    </w:r>
    <w:r w:rsidRPr="00015A36">
      <w:rPr>
        <w:rFonts w:ascii="Times New Roman" w:hAnsi="Times New Roman"/>
      </w:rPr>
      <w:fldChar w:fldCharType="separate"/>
    </w:r>
    <w:r w:rsidR="008B5116">
      <w:rPr>
        <w:rFonts w:ascii="Times New Roman" w:hAnsi="Times New Roman"/>
        <w:noProof/>
      </w:rPr>
      <w:t>1</w:t>
    </w:r>
    <w:r w:rsidRPr="00015A36">
      <w:rPr>
        <w:rFonts w:ascii="Times New Roman" w:hAnsi="Times New Roman"/>
      </w:rPr>
      <w:fldChar w:fldCharType="end"/>
    </w:r>
  </w:p>
  <w:p w:rsidR="008B5116" w:rsidRDefault="008B5116">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B60EE"/>
    <w:multiLevelType w:val="singleLevel"/>
    <w:tmpl w:val="B4885D58"/>
    <w:lvl w:ilvl="0">
      <w:numFmt w:val="bullet"/>
      <w:lvlText w:val="-"/>
      <w:lvlJc w:val="left"/>
      <w:pPr>
        <w:tabs>
          <w:tab w:val="num" w:pos="360"/>
        </w:tabs>
        <w:ind w:left="360" w:hanging="360"/>
      </w:pPr>
      <w:rPr>
        <w:rFonts w:hint="default"/>
      </w:rPr>
    </w:lvl>
  </w:abstractNum>
  <w:abstractNum w:abstractNumId="1">
    <w:nsid w:val="054D1A43"/>
    <w:multiLevelType w:val="singleLevel"/>
    <w:tmpl w:val="4D3C52D0"/>
    <w:lvl w:ilvl="0">
      <w:numFmt w:val="bullet"/>
      <w:lvlText w:val="-"/>
      <w:lvlJc w:val="left"/>
      <w:pPr>
        <w:tabs>
          <w:tab w:val="num" w:pos="1230"/>
        </w:tabs>
        <w:ind w:left="1230" w:hanging="360"/>
      </w:pPr>
      <w:rPr>
        <w:rFonts w:hint="default"/>
      </w:rPr>
    </w:lvl>
  </w:abstractNum>
  <w:abstractNum w:abstractNumId="2">
    <w:nsid w:val="08EC782B"/>
    <w:multiLevelType w:val="hybridMultilevel"/>
    <w:tmpl w:val="DDB29DBC"/>
    <w:lvl w:ilvl="0" w:tplc="A38A5E5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AAC247D"/>
    <w:multiLevelType w:val="singleLevel"/>
    <w:tmpl w:val="FCA4BD12"/>
    <w:lvl w:ilvl="0">
      <w:numFmt w:val="bullet"/>
      <w:lvlText w:val="-"/>
      <w:lvlJc w:val="left"/>
      <w:pPr>
        <w:tabs>
          <w:tab w:val="num" w:pos="1290"/>
        </w:tabs>
        <w:ind w:left="1290" w:hanging="360"/>
      </w:pPr>
      <w:rPr>
        <w:rFonts w:hint="default"/>
      </w:rPr>
    </w:lvl>
  </w:abstractNum>
  <w:abstractNum w:abstractNumId="4">
    <w:nsid w:val="12C6726D"/>
    <w:multiLevelType w:val="singleLevel"/>
    <w:tmpl w:val="01F426EE"/>
    <w:lvl w:ilvl="0">
      <w:numFmt w:val="bullet"/>
      <w:lvlText w:val="-"/>
      <w:lvlJc w:val="left"/>
      <w:pPr>
        <w:tabs>
          <w:tab w:val="num" w:pos="360"/>
        </w:tabs>
        <w:ind w:left="360" w:hanging="360"/>
      </w:pPr>
      <w:rPr>
        <w:rFonts w:hint="default"/>
      </w:rPr>
    </w:lvl>
  </w:abstractNum>
  <w:abstractNum w:abstractNumId="5">
    <w:nsid w:val="1675495C"/>
    <w:multiLevelType w:val="multilevel"/>
    <w:tmpl w:val="0BCE3F64"/>
    <w:lvl w:ilvl="0">
      <w:start w:val="3"/>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1B0D6B98"/>
    <w:multiLevelType w:val="singleLevel"/>
    <w:tmpl w:val="097418D2"/>
    <w:lvl w:ilvl="0">
      <w:numFmt w:val="bullet"/>
      <w:lvlText w:val="-"/>
      <w:lvlJc w:val="left"/>
      <w:pPr>
        <w:tabs>
          <w:tab w:val="num" w:pos="1080"/>
        </w:tabs>
        <w:ind w:left="1080" w:hanging="360"/>
      </w:pPr>
      <w:rPr>
        <w:rFonts w:hint="default"/>
      </w:rPr>
    </w:lvl>
  </w:abstractNum>
  <w:abstractNum w:abstractNumId="7">
    <w:nsid w:val="28E46C7B"/>
    <w:multiLevelType w:val="singleLevel"/>
    <w:tmpl w:val="1A58ED06"/>
    <w:lvl w:ilvl="0">
      <w:numFmt w:val="bullet"/>
      <w:lvlText w:val="-"/>
      <w:lvlJc w:val="left"/>
      <w:pPr>
        <w:tabs>
          <w:tab w:val="num" w:pos="360"/>
        </w:tabs>
        <w:ind w:left="360" w:hanging="360"/>
      </w:pPr>
      <w:rPr>
        <w:rFonts w:hint="default"/>
      </w:rPr>
    </w:lvl>
  </w:abstractNum>
  <w:abstractNum w:abstractNumId="8">
    <w:nsid w:val="2A177B69"/>
    <w:multiLevelType w:val="singleLevel"/>
    <w:tmpl w:val="1A58ED06"/>
    <w:lvl w:ilvl="0">
      <w:numFmt w:val="bullet"/>
      <w:lvlText w:val="-"/>
      <w:lvlJc w:val="left"/>
      <w:pPr>
        <w:tabs>
          <w:tab w:val="num" w:pos="360"/>
        </w:tabs>
        <w:ind w:left="360" w:hanging="360"/>
      </w:pPr>
      <w:rPr>
        <w:rFonts w:hint="default"/>
      </w:rPr>
    </w:lvl>
  </w:abstractNum>
  <w:abstractNum w:abstractNumId="9">
    <w:nsid w:val="2C044AFD"/>
    <w:multiLevelType w:val="hybridMultilevel"/>
    <w:tmpl w:val="66ECE3D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C167F17"/>
    <w:multiLevelType w:val="singleLevel"/>
    <w:tmpl w:val="EF289892"/>
    <w:lvl w:ilvl="0">
      <w:numFmt w:val="bullet"/>
      <w:lvlText w:val="-"/>
      <w:lvlJc w:val="left"/>
      <w:pPr>
        <w:tabs>
          <w:tab w:val="num" w:pos="1080"/>
        </w:tabs>
        <w:ind w:left="1080" w:hanging="360"/>
      </w:pPr>
      <w:rPr>
        <w:rFonts w:hint="default"/>
      </w:rPr>
    </w:lvl>
  </w:abstractNum>
  <w:abstractNum w:abstractNumId="11">
    <w:nsid w:val="319A28FF"/>
    <w:multiLevelType w:val="singleLevel"/>
    <w:tmpl w:val="D7B6238E"/>
    <w:lvl w:ilvl="0">
      <w:start w:val="13"/>
      <w:numFmt w:val="bullet"/>
      <w:lvlText w:val="-"/>
      <w:lvlJc w:val="left"/>
      <w:pPr>
        <w:tabs>
          <w:tab w:val="num" w:pos="1069"/>
        </w:tabs>
        <w:ind w:left="1069" w:hanging="360"/>
      </w:pPr>
      <w:rPr>
        <w:rFonts w:hint="default"/>
      </w:rPr>
    </w:lvl>
  </w:abstractNum>
  <w:abstractNum w:abstractNumId="12">
    <w:nsid w:val="34944489"/>
    <w:multiLevelType w:val="multilevel"/>
    <w:tmpl w:val="FE7C6B56"/>
    <w:lvl w:ilvl="0">
      <w:start w:val="3"/>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3"/>
      <w:numFmt w:val="decimal"/>
      <w:lvlText w:val="%1.%2.%3."/>
      <w:lvlJc w:val="left"/>
      <w:pPr>
        <w:tabs>
          <w:tab w:val="num" w:pos="855"/>
        </w:tabs>
        <w:ind w:left="855" w:hanging="85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352F1C8C"/>
    <w:multiLevelType w:val="multilevel"/>
    <w:tmpl w:val="A7A6F788"/>
    <w:lvl w:ilvl="0">
      <w:start w:val="1"/>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4">
    <w:nsid w:val="3BAE51C8"/>
    <w:multiLevelType w:val="singleLevel"/>
    <w:tmpl w:val="1A58ED06"/>
    <w:lvl w:ilvl="0">
      <w:numFmt w:val="bullet"/>
      <w:lvlText w:val="-"/>
      <w:lvlJc w:val="left"/>
      <w:pPr>
        <w:tabs>
          <w:tab w:val="num" w:pos="360"/>
        </w:tabs>
        <w:ind w:left="360" w:hanging="360"/>
      </w:pPr>
      <w:rPr>
        <w:rFonts w:hint="default"/>
      </w:rPr>
    </w:lvl>
  </w:abstractNum>
  <w:abstractNum w:abstractNumId="15">
    <w:nsid w:val="3C7E69DB"/>
    <w:multiLevelType w:val="singleLevel"/>
    <w:tmpl w:val="1A58ED06"/>
    <w:lvl w:ilvl="0">
      <w:numFmt w:val="bullet"/>
      <w:lvlText w:val="-"/>
      <w:lvlJc w:val="left"/>
      <w:pPr>
        <w:tabs>
          <w:tab w:val="num" w:pos="360"/>
        </w:tabs>
        <w:ind w:left="360" w:hanging="360"/>
      </w:pPr>
      <w:rPr>
        <w:rFonts w:hint="default"/>
      </w:rPr>
    </w:lvl>
  </w:abstractNum>
  <w:abstractNum w:abstractNumId="16">
    <w:nsid w:val="3FCE07FF"/>
    <w:multiLevelType w:val="singleLevel"/>
    <w:tmpl w:val="C334590E"/>
    <w:lvl w:ilvl="0">
      <w:start w:val="13"/>
      <w:numFmt w:val="bullet"/>
      <w:lvlText w:val="-"/>
      <w:lvlJc w:val="left"/>
      <w:pPr>
        <w:tabs>
          <w:tab w:val="num" w:pos="1069"/>
        </w:tabs>
        <w:ind w:left="1069" w:hanging="360"/>
      </w:pPr>
      <w:rPr>
        <w:rFonts w:hint="default"/>
      </w:rPr>
    </w:lvl>
  </w:abstractNum>
  <w:abstractNum w:abstractNumId="17">
    <w:nsid w:val="44FD6FC0"/>
    <w:multiLevelType w:val="singleLevel"/>
    <w:tmpl w:val="E1AC1DD0"/>
    <w:lvl w:ilvl="0">
      <w:numFmt w:val="bullet"/>
      <w:lvlText w:val="-"/>
      <w:lvlJc w:val="left"/>
      <w:pPr>
        <w:tabs>
          <w:tab w:val="num" w:pos="1230"/>
        </w:tabs>
        <w:ind w:left="1230" w:hanging="360"/>
      </w:pPr>
      <w:rPr>
        <w:rFonts w:hint="default"/>
      </w:rPr>
    </w:lvl>
  </w:abstractNum>
  <w:abstractNum w:abstractNumId="18">
    <w:nsid w:val="4DFA39C7"/>
    <w:multiLevelType w:val="singleLevel"/>
    <w:tmpl w:val="1A58ED06"/>
    <w:lvl w:ilvl="0">
      <w:numFmt w:val="bullet"/>
      <w:lvlText w:val="-"/>
      <w:lvlJc w:val="left"/>
      <w:pPr>
        <w:tabs>
          <w:tab w:val="num" w:pos="360"/>
        </w:tabs>
        <w:ind w:left="360" w:hanging="360"/>
      </w:pPr>
      <w:rPr>
        <w:rFonts w:hint="default"/>
      </w:rPr>
    </w:lvl>
  </w:abstractNum>
  <w:abstractNum w:abstractNumId="19">
    <w:nsid w:val="524149FC"/>
    <w:multiLevelType w:val="singleLevel"/>
    <w:tmpl w:val="2D3A6298"/>
    <w:lvl w:ilvl="0">
      <w:numFmt w:val="bullet"/>
      <w:lvlText w:val="-"/>
      <w:lvlJc w:val="left"/>
      <w:pPr>
        <w:tabs>
          <w:tab w:val="num" w:pos="1080"/>
        </w:tabs>
        <w:ind w:left="1080" w:hanging="360"/>
      </w:pPr>
      <w:rPr>
        <w:rFonts w:hint="default"/>
      </w:rPr>
    </w:lvl>
  </w:abstractNum>
  <w:abstractNum w:abstractNumId="20">
    <w:nsid w:val="53C91F2D"/>
    <w:multiLevelType w:val="singleLevel"/>
    <w:tmpl w:val="1A58ED06"/>
    <w:lvl w:ilvl="0">
      <w:numFmt w:val="bullet"/>
      <w:lvlText w:val="-"/>
      <w:lvlJc w:val="left"/>
      <w:pPr>
        <w:tabs>
          <w:tab w:val="num" w:pos="360"/>
        </w:tabs>
        <w:ind w:left="360" w:hanging="360"/>
      </w:pPr>
      <w:rPr>
        <w:rFonts w:hint="default"/>
      </w:rPr>
    </w:lvl>
  </w:abstractNum>
  <w:abstractNum w:abstractNumId="21">
    <w:nsid w:val="58A16CBE"/>
    <w:multiLevelType w:val="singleLevel"/>
    <w:tmpl w:val="20D4B752"/>
    <w:lvl w:ilvl="0">
      <w:start w:val="13"/>
      <w:numFmt w:val="bullet"/>
      <w:lvlText w:val="-"/>
      <w:lvlJc w:val="left"/>
      <w:pPr>
        <w:tabs>
          <w:tab w:val="num" w:pos="1069"/>
        </w:tabs>
        <w:ind w:left="1069" w:hanging="360"/>
      </w:pPr>
      <w:rPr>
        <w:rFonts w:hint="default"/>
      </w:rPr>
    </w:lvl>
  </w:abstractNum>
  <w:abstractNum w:abstractNumId="22">
    <w:nsid w:val="5B353E22"/>
    <w:multiLevelType w:val="singleLevel"/>
    <w:tmpl w:val="B6BA9276"/>
    <w:lvl w:ilvl="0">
      <w:numFmt w:val="bullet"/>
      <w:lvlText w:val="-"/>
      <w:lvlJc w:val="left"/>
      <w:pPr>
        <w:tabs>
          <w:tab w:val="num" w:pos="1080"/>
        </w:tabs>
        <w:ind w:left="1080" w:hanging="360"/>
      </w:pPr>
      <w:rPr>
        <w:rFonts w:hint="default"/>
      </w:rPr>
    </w:lvl>
  </w:abstractNum>
  <w:abstractNum w:abstractNumId="23">
    <w:nsid w:val="699F5973"/>
    <w:multiLevelType w:val="singleLevel"/>
    <w:tmpl w:val="B8040794"/>
    <w:lvl w:ilvl="0">
      <w:numFmt w:val="bullet"/>
      <w:lvlText w:val="-"/>
      <w:lvlJc w:val="left"/>
      <w:pPr>
        <w:tabs>
          <w:tab w:val="num" w:pos="1069"/>
        </w:tabs>
        <w:ind w:left="1069" w:hanging="360"/>
      </w:pPr>
      <w:rPr>
        <w:rFonts w:hint="default"/>
      </w:rPr>
    </w:lvl>
  </w:abstractNum>
  <w:abstractNum w:abstractNumId="24">
    <w:nsid w:val="70A94360"/>
    <w:multiLevelType w:val="singleLevel"/>
    <w:tmpl w:val="DF72B5E8"/>
    <w:lvl w:ilvl="0">
      <w:numFmt w:val="bullet"/>
      <w:lvlText w:val="-"/>
      <w:lvlJc w:val="left"/>
      <w:pPr>
        <w:tabs>
          <w:tab w:val="num" w:pos="1080"/>
        </w:tabs>
        <w:ind w:left="1080" w:hanging="360"/>
      </w:pPr>
      <w:rPr>
        <w:rFonts w:hint="default"/>
      </w:rPr>
    </w:lvl>
  </w:abstractNum>
  <w:abstractNum w:abstractNumId="25">
    <w:nsid w:val="74E55294"/>
    <w:multiLevelType w:val="singleLevel"/>
    <w:tmpl w:val="7146082A"/>
    <w:lvl w:ilvl="0">
      <w:start w:val="13"/>
      <w:numFmt w:val="bullet"/>
      <w:lvlText w:val="-"/>
      <w:lvlJc w:val="left"/>
      <w:pPr>
        <w:tabs>
          <w:tab w:val="num" w:pos="1069"/>
        </w:tabs>
        <w:ind w:left="1069" w:hanging="360"/>
      </w:pPr>
      <w:rPr>
        <w:rFonts w:hint="default"/>
      </w:rPr>
    </w:lvl>
  </w:abstractNum>
  <w:num w:numId="1">
    <w:abstractNumId w:val="22"/>
  </w:num>
  <w:num w:numId="2">
    <w:abstractNumId w:val="6"/>
  </w:num>
  <w:num w:numId="3">
    <w:abstractNumId w:val="19"/>
  </w:num>
  <w:num w:numId="4">
    <w:abstractNumId w:val="24"/>
  </w:num>
  <w:num w:numId="5">
    <w:abstractNumId w:val="0"/>
  </w:num>
  <w:num w:numId="6">
    <w:abstractNumId w:val="17"/>
  </w:num>
  <w:num w:numId="7">
    <w:abstractNumId w:val="3"/>
  </w:num>
  <w:num w:numId="8">
    <w:abstractNumId w:val="1"/>
  </w:num>
  <w:num w:numId="9">
    <w:abstractNumId w:val="10"/>
  </w:num>
  <w:num w:numId="10">
    <w:abstractNumId w:val="15"/>
  </w:num>
  <w:num w:numId="11">
    <w:abstractNumId w:val="20"/>
  </w:num>
  <w:num w:numId="12">
    <w:abstractNumId w:val="8"/>
  </w:num>
  <w:num w:numId="13">
    <w:abstractNumId w:val="14"/>
  </w:num>
  <w:num w:numId="14">
    <w:abstractNumId w:val="7"/>
  </w:num>
  <w:num w:numId="15">
    <w:abstractNumId w:val="18"/>
  </w:num>
  <w:num w:numId="16">
    <w:abstractNumId w:val="21"/>
  </w:num>
  <w:num w:numId="17">
    <w:abstractNumId w:val="11"/>
  </w:num>
  <w:num w:numId="18">
    <w:abstractNumId w:val="16"/>
  </w:num>
  <w:num w:numId="19">
    <w:abstractNumId w:val="25"/>
  </w:num>
  <w:num w:numId="20">
    <w:abstractNumId w:val="5"/>
  </w:num>
  <w:num w:numId="21">
    <w:abstractNumId w:val="12"/>
  </w:num>
  <w:num w:numId="22">
    <w:abstractNumId w:val="13"/>
  </w:num>
  <w:num w:numId="23">
    <w:abstractNumId w:val="23"/>
  </w:num>
  <w:num w:numId="24">
    <w:abstractNumId w:val="4"/>
  </w:num>
  <w:num w:numId="25">
    <w:abstractNumId w:val="9"/>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40"/>
  <w:displayHorizontalDrawingGridEvery w:val="0"/>
  <w:displayVerticalDrawingGridEvery w:val="0"/>
  <w:noPunctuationKerning/>
  <w:characterSpacingControl w:val="doNotCompress"/>
  <w:footnotePr>
    <w:footnote w:id="-1"/>
    <w:footnote w:id="0"/>
  </w:footnotePr>
  <w:endnotePr>
    <w:pos w:val="sectEnd"/>
    <w:endnote w:id="-1"/>
    <w:endnote w:id="0"/>
  </w:endnotePr>
  <w:compat>
    <w:compatSetting w:name="compatibilityMode" w:uri="http://schemas.microsoft.com/office/word" w:val="12"/>
  </w:compat>
  <w:rsids>
    <w:rsidRoot w:val="00457B5C"/>
    <w:rsid w:val="00000666"/>
    <w:rsid w:val="00000B57"/>
    <w:rsid w:val="0000216D"/>
    <w:rsid w:val="00002EFF"/>
    <w:rsid w:val="0000365D"/>
    <w:rsid w:val="000049BF"/>
    <w:rsid w:val="00005273"/>
    <w:rsid w:val="00014B2C"/>
    <w:rsid w:val="0001529C"/>
    <w:rsid w:val="00015521"/>
    <w:rsid w:val="000158E0"/>
    <w:rsid w:val="00015A36"/>
    <w:rsid w:val="00020089"/>
    <w:rsid w:val="00020200"/>
    <w:rsid w:val="000217ED"/>
    <w:rsid w:val="000233CB"/>
    <w:rsid w:val="00023EE8"/>
    <w:rsid w:val="0002540B"/>
    <w:rsid w:val="000271B7"/>
    <w:rsid w:val="000404A6"/>
    <w:rsid w:val="00040A6E"/>
    <w:rsid w:val="000418F3"/>
    <w:rsid w:val="000425F6"/>
    <w:rsid w:val="00042DAB"/>
    <w:rsid w:val="00044FEB"/>
    <w:rsid w:val="00045363"/>
    <w:rsid w:val="00046012"/>
    <w:rsid w:val="00047DEC"/>
    <w:rsid w:val="00050047"/>
    <w:rsid w:val="00052972"/>
    <w:rsid w:val="0005415C"/>
    <w:rsid w:val="00055A2F"/>
    <w:rsid w:val="00057F05"/>
    <w:rsid w:val="000609C1"/>
    <w:rsid w:val="00060C1F"/>
    <w:rsid w:val="000610AF"/>
    <w:rsid w:val="000622CB"/>
    <w:rsid w:val="00062710"/>
    <w:rsid w:val="00063098"/>
    <w:rsid w:val="00064DDE"/>
    <w:rsid w:val="00066A7C"/>
    <w:rsid w:val="00066C2E"/>
    <w:rsid w:val="000670E4"/>
    <w:rsid w:val="0007612A"/>
    <w:rsid w:val="000808E2"/>
    <w:rsid w:val="00084F33"/>
    <w:rsid w:val="00086C4C"/>
    <w:rsid w:val="00090495"/>
    <w:rsid w:val="000912F5"/>
    <w:rsid w:val="00095E26"/>
    <w:rsid w:val="00096B99"/>
    <w:rsid w:val="000A65B8"/>
    <w:rsid w:val="000A6A31"/>
    <w:rsid w:val="000A7663"/>
    <w:rsid w:val="000A7EED"/>
    <w:rsid w:val="000B0799"/>
    <w:rsid w:val="000B19F3"/>
    <w:rsid w:val="000B251F"/>
    <w:rsid w:val="000B2F5B"/>
    <w:rsid w:val="000B3486"/>
    <w:rsid w:val="000B6CE9"/>
    <w:rsid w:val="000B70AF"/>
    <w:rsid w:val="000B74B7"/>
    <w:rsid w:val="000C05B7"/>
    <w:rsid w:val="000C05FA"/>
    <w:rsid w:val="000C18B5"/>
    <w:rsid w:val="000C1D46"/>
    <w:rsid w:val="000C28FA"/>
    <w:rsid w:val="000C6134"/>
    <w:rsid w:val="000C7E36"/>
    <w:rsid w:val="000D122E"/>
    <w:rsid w:val="000D13A4"/>
    <w:rsid w:val="000D1412"/>
    <w:rsid w:val="000D50E1"/>
    <w:rsid w:val="000D5956"/>
    <w:rsid w:val="000E0731"/>
    <w:rsid w:val="000E1826"/>
    <w:rsid w:val="000E2B0A"/>
    <w:rsid w:val="000E45FE"/>
    <w:rsid w:val="000E55BB"/>
    <w:rsid w:val="000E5607"/>
    <w:rsid w:val="000F159C"/>
    <w:rsid w:val="000F1950"/>
    <w:rsid w:val="000F2EC4"/>
    <w:rsid w:val="000F2FA6"/>
    <w:rsid w:val="000F3DE3"/>
    <w:rsid w:val="000F405D"/>
    <w:rsid w:val="000F61D3"/>
    <w:rsid w:val="0010153C"/>
    <w:rsid w:val="001017A3"/>
    <w:rsid w:val="00102025"/>
    <w:rsid w:val="00102CA8"/>
    <w:rsid w:val="00104D60"/>
    <w:rsid w:val="00105792"/>
    <w:rsid w:val="001057F4"/>
    <w:rsid w:val="00110321"/>
    <w:rsid w:val="001106FB"/>
    <w:rsid w:val="00110907"/>
    <w:rsid w:val="00110BC6"/>
    <w:rsid w:val="00113088"/>
    <w:rsid w:val="00113E0D"/>
    <w:rsid w:val="00125E0D"/>
    <w:rsid w:val="0012610B"/>
    <w:rsid w:val="00127A02"/>
    <w:rsid w:val="00127F2C"/>
    <w:rsid w:val="0013026B"/>
    <w:rsid w:val="00130D43"/>
    <w:rsid w:val="00133BA7"/>
    <w:rsid w:val="001341A5"/>
    <w:rsid w:val="00134447"/>
    <w:rsid w:val="001350F5"/>
    <w:rsid w:val="00136917"/>
    <w:rsid w:val="001377AC"/>
    <w:rsid w:val="001429C2"/>
    <w:rsid w:val="00142DB2"/>
    <w:rsid w:val="00143E1A"/>
    <w:rsid w:val="00143EDE"/>
    <w:rsid w:val="001441DF"/>
    <w:rsid w:val="00152D09"/>
    <w:rsid w:val="00155B38"/>
    <w:rsid w:val="0016052B"/>
    <w:rsid w:val="00160F90"/>
    <w:rsid w:val="00163250"/>
    <w:rsid w:val="00163A93"/>
    <w:rsid w:val="00164DD5"/>
    <w:rsid w:val="00165407"/>
    <w:rsid w:val="00166A87"/>
    <w:rsid w:val="00170E6D"/>
    <w:rsid w:val="001727E4"/>
    <w:rsid w:val="001737B7"/>
    <w:rsid w:val="00176BBA"/>
    <w:rsid w:val="00181043"/>
    <w:rsid w:val="00182039"/>
    <w:rsid w:val="001820B8"/>
    <w:rsid w:val="00182482"/>
    <w:rsid w:val="001849E0"/>
    <w:rsid w:val="0019221C"/>
    <w:rsid w:val="0019469D"/>
    <w:rsid w:val="001971C3"/>
    <w:rsid w:val="001A1C78"/>
    <w:rsid w:val="001A1C9C"/>
    <w:rsid w:val="001A2948"/>
    <w:rsid w:val="001A3EA7"/>
    <w:rsid w:val="001A4664"/>
    <w:rsid w:val="001A4930"/>
    <w:rsid w:val="001A50D2"/>
    <w:rsid w:val="001A6A95"/>
    <w:rsid w:val="001A6C64"/>
    <w:rsid w:val="001A7406"/>
    <w:rsid w:val="001B072C"/>
    <w:rsid w:val="001B1CC0"/>
    <w:rsid w:val="001B5F43"/>
    <w:rsid w:val="001B648F"/>
    <w:rsid w:val="001B6F88"/>
    <w:rsid w:val="001B7253"/>
    <w:rsid w:val="001B7CEA"/>
    <w:rsid w:val="001C057E"/>
    <w:rsid w:val="001C084B"/>
    <w:rsid w:val="001C154A"/>
    <w:rsid w:val="001C1919"/>
    <w:rsid w:val="001C3296"/>
    <w:rsid w:val="001D1048"/>
    <w:rsid w:val="001D16B1"/>
    <w:rsid w:val="001D212C"/>
    <w:rsid w:val="001D6CBF"/>
    <w:rsid w:val="001E253F"/>
    <w:rsid w:val="001E48C2"/>
    <w:rsid w:val="001E5ECF"/>
    <w:rsid w:val="001E7205"/>
    <w:rsid w:val="001E7C32"/>
    <w:rsid w:val="001E7F76"/>
    <w:rsid w:val="001F2269"/>
    <w:rsid w:val="001F5AD6"/>
    <w:rsid w:val="00202C27"/>
    <w:rsid w:val="00205D53"/>
    <w:rsid w:val="00207453"/>
    <w:rsid w:val="00210A37"/>
    <w:rsid w:val="0021412F"/>
    <w:rsid w:val="00214A99"/>
    <w:rsid w:val="00216800"/>
    <w:rsid w:val="0022237A"/>
    <w:rsid w:val="00223501"/>
    <w:rsid w:val="00226DE3"/>
    <w:rsid w:val="0022726E"/>
    <w:rsid w:val="002274DD"/>
    <w:rsid w:val="0022781F"/>
    <w:rsid w:val="0023027D"/>
    <w:rsid w:val="00231132"/>
    <w:rsid w:val="00231B78"/>
    <w:rsid w:val="00231D6D"/>
    <w:rsid w:val="00233F27"/>
    <w:rsid w:val="0023492B"/>
    <w:rsid w:val="0023495A"/>
    <w:rsid w:val="00236C44"/>
    <w:rsid w:val="00237DE5"/>
    <w:rsid w:val="00240AC1"/>
    <w:rsid w:val="0024242C"/>
    <w:rsid w:val="002425C5"/>
    <w:rsid w:val="002437D8"/>
    <w:rsid w:val="0024552F"/>
    <w:rsid w:val="002472D9"/>
    <w:rsid w:val="00247F17"/>
    <w:rsid w:val="002510E7"/>
    <w:rsid w:val="00251B17"/>
    <w:rsid w:val="00251B83"/>
    <w:rsid w:val="00251BCD"/>
    <w:rsid w:val="00253F3B"/>
    <w:rsid w:val="00260402"/>
    <w:rsid w:val="0026351D"/>
    <w:rsid w:val="00265D7C"/>
    <w:rsid w:val="00270153"/>
    <w:rsid w:val="00272F86"/>
    <w:rsid w:val="00273B9B"/>
    <w:rsid w:val="0027427C"/>
    <w:rsid w:val="002749B3"/>
    <w:rsid w:val="00275699"/>
    <w:rsid w:val="00280162"/>
    <w:rsid w:val="002805ED"/>
    <w:rsid w:val="002809D5"/>
    <w:rsid w:val="00280D95"/>
    <w:rsid w:val="002824E7"/>
    <w:rsid w:val="002847D1"/>
    <w:rsid w:val="002848EF"/>
    <w:rsid w:val="00284AC1"/>
    <w:rsid w:val="002869A8"/>
    <w:rsid w:val="00286A61"/>
    <w:rsid w:val="00287F97"/>
    <w:rsid w:val="00290FEF"/>
    <w:rsid w:val="0029186A"/>
    <w:rsid w:val="002932E2"/>
    <w:rsid w:val="002943BD"/>
    <w:rsid w:val="00296026"/>
    <w:rsid w:val="0029706C"/>
    <w:rsid w:val="002A05DC"/>
    <w:rsid w:val="002A0D24"/>
    <w:rsid w:val="002A1337"/>
    <w:rsid w:val="002A1D8C"/>
    <w:rsid w:val="002A2808"/>
    <w:rsid w:val="002A2884"/>
    <w:rsid w:val="002A3049"/>
    <w:rsid w:val="002A31BB"/>
    <w:rsid w:val="002A4194"/>
    <w:rsid w:val="002A4D4E"/>
    <w:rsid w:val="002A628D"/>
    <w:rsid w:val="002A760F"/>
    <w:rsid w:val="002B100E"/>
    <w:rsid w:val="002B34C6"/>
    <w:rsid w:val="002B5518"/>
    <w:rsid w:val="002B56EC"/>
    <w:rsid w:val="002B7970"/>
    <w:rsid w:val="002B7DD9"/>
    <w:rsid w:val="002C03F1"/>
    <w:rsid w:val="002C08FE"/>
    <w:rsid w:val="002C11CB"/>
    <w:rsid w:val="002C7198"/>
    <w:rsid w:val="002C71E8"/>
    <w:rsid w:val="002C78E9"/>
    <w:rsid w:val="002D0E1D"/>
    <w:rsid w:val="002D0E7F"/>
    <w:rsid w:val="002D2FB6"/>
    <w:rsid w:val="002D3E17"/>
    <w:rsid w:val="002D46E4"/>
    <w:rsid w:val="002D766C"/>
    <w:rsid w:val="002E28E8"/>
    <w:rsid w:val="002E52E1"/>
    <w:rsid w:val="002E5D03"/>
    <w:rsid w:val="002E6221"/>
    <w:rsid w:val="002E656C"/>
    <w:rsid w:val="002E7B2D"/>
    <w:rsid w:val="002F2475"/>
    <w:rsid w:val="002F25FB"/>
    <w:rsid w:val="002F3BC4"/>
    <w:rsid w:val="002F5117"/>
    <w:rsid w:val="003007A5"/>
    <w:rsid w:val="003008BA"/>
    <w:rsid w:val="00301135"/>
    <w:rsid w:val="0030193C"/>
    <w:rsid w:val="003028A3"/>
    <w:rsid w:val="00305A46"/>
    <w:rsid w:val="00307EA9"/>
    <w:rsid w:val="0031088D"/>
    <w:rsid w:val="003111BF"/>
    <w:rsid w:val="003124FB"/>
    <w:rsid w:val="0031594C"/>
    <w:rsid w:val="00316555"/>
    <w:rsid w:val="00320B31"/>
    <w:rsid w:val="00326433"/>
    <w:rsid w:val="00333C24"/>
    <w:rsid w:val="00334318"/>
    <w:rsid w:val="003355A9"/>
    <w:rsid w:val="0033611E"/>
    <w:rsid w:val="00336B71"/>
    <w:rsid w:val="00336D3E"/>
    <w:rsid w:val="003418A5"/>
    <w:rsid w:val="00341FF1"/>
    <w:rsid w:val="0034649A"/>
    <w:rsid w:val="0034721C"/>
    <w:rsid w:val="00347CEF"/>
    <w:rsid w:val="0035089A"/>
    <w:rsid w:val="00352311"/>
    <w:rsid w:val="003529C8"/>
    <w:rsid w:val="00355820"/>
    <w:rsid w:val="0035783B"/>
    <w:rsid w:val="0036173C"/>
    <w:rsid w:val="003629E8"/>
    <w:rsid w:val="003653DD"/>
    <w:rsid w:val="00373E91"/>
    <w:rsid w:val="003769AC"/>
    <w:rsid w:val="00376C97"/>
    <w:rsid w:val="00380A0A"/>
    <w:rsid w:val="00381040"/>
    <w:rsid w:val="003815FB"/>
    <w:rsid w:val="00382417"/>
    <w:rsid w:val="00382A1F"/>
    <w:rsid w:val="003834B4"/>
    <w:rsid w:val="0038384B"/>
    <w:rsid w:val="00383BC3"/>
    <w:rsid w:val="00387361"/>
    <w:rsid w:val="00393C16"/>
    <w:rsid w:val="003A314E"/>
    <w:rsid w:val="003A4067"/>
    <w:rsid w:val="003A475C"/>
    <w:rsid w:val="003A4E83"/>
    <w:rsid w:val="003A7729"/>
    <w:rsid w:val="003B25E6"/>
    <w:rsid w:val="003B2E9B"/>
    <w:rsid w:val="003B382B"/>
    <w:rsid w:val="003B59ED"/>
    <w:rsid w:val="003B609E"/>
    <w:rsid w:val="003B632C"/>
    <w:rsid w:val="003B7B74"/>
    <w:rsid w:val="003C255F"/>
    <w:rsid w:val="003C3401"/>
    <w:rsid w:val="003C3942"/>
    <w:rsid w:val="003C39B2"/>
    <w:rsid w:val="003C491E"/>
    <w:rsid w:val="003D043E"/>
    <w:rsid w:val="003D3836"/>
    <w:rsid w:val="003D6FD3"/>
    <w:rsid w:val="003D774A"/>
    <w:rsid w:val="003E0F13"/>
    <w:rsid w:val="003E43A9"/>
    <w:rsid w:val="003E67C4"/>
    <w:rsid w:val="003E6DCF"/>
    <w:rsid w:val="003F34DE"/>
    <w:rsid w:val="003F7936"/>
    <w:rsid w:val="00400A75"/>
    <w:rsid w:val="00401AFB"/>
    <w:rsid w:val="00402B1A"/>
    <w:rsid w:val="004034E4"/>
    <w:rsid w:val="00403943"/>
    <w:rsid w:val="004039A4"/>
    <w:rsid w:val="004039C7"/>
    <w:rsid w:val="00404328"/>
    <w:rsid w:val="004048F8"/>
    <w:rsid w:val="00405FE3"/>
    <w:rsid w:val="00406E6C"/>
    <w:rsid w:val="00407916"/>
    <w:rsid w:val="00410D28"/>
    <w:rsid w:val="004112EC"/>
    <w:rsid w:val="00412DA4"/>
    <w:rsid w:val="004152D6"/>
    <w:rsid w:val="00415735"/>
    <w:rsid w:val="0041598B"/>
    <w:rsid w:val="00416C2A"/>
    <w:rsid w:val="00421836"/>
    <w:rsid w:val="00421C36"/>
    <w:rsid w:val="0042312A"/>
    <w:rsid w:val="00423A37"/>
    <w:rsid w:val="00431B50"/>
    <w:rsid w:val="004321CC"/>
    <w:rsid w:val="004325F2"/>
    <w:rsid w:val="00434ADA"/>
    <w:rsid w:val="00435F59"/>
    <w:rsid w:val="004364DF"/>
    <w:rsid w:val="0044053C"/>
    <w:rsid w:val="00441F93"/>
    <w:rsid w:val="004434C6"/>
    <w:rsid w:val="004445D1"/>
    <w:rsid w:val="00445172"/>
    <w:rsid w:val="00445A71"/>
    <w:rsid w:val="00445CF7"/>
    <w:rsid w:val="00446F3B"/>
    <w:rsid w:val="00453EA6"/>
    <w:rsid w:val="00454CAA"/>
    <w:rsid w:val="00454E4A"/>
    <w:rsid w:val="00455062"/>
    <w:rsid w:val="00457B5C"/>
    <w:rsid w:val="0046021B"/>
    <w:rsid w:val="00464B15"/>
    <w:rsid w:val="00470363"/>
    <w:rsid w:val="00470754"/>
    <w:rsid w:val="004725BB"/>
    <w:rsid w:val="00474424"/>
    <w:rsid w:val="00475A67"/>
    <w:rsid w:val="00476FC1"/>
    <w:rsid w:val="004812CE"/>
    <w:rsid w:val="00490C0B"/>
    <w:rsid w:val="004917CF"/>
    <w:rsid w:val="00493146"/>
    <w:rsid w:val="004941CA"/>
    <w:rsid w:val="00494B26"/>
    <w:rsid w:val="00495762"/>
    <w:rsid w:val="004A07E3"/>
    <w:rsid w:val="004A2508"/>
    <w:rsid w:val="004A596B"/>
    <w:rsid w:val="004A6E0E"/>
    <w:rsid w:val="004B2BED"/>
    <w:rsid w:val="004B3A31"/>
    <w:rsid w:val="004B50A7"/>
    <w:rsid w:val="004B5AC5"/>
    <w:rsid w:val="004B6A62"/>
    <w:rsid w:val="004C03F4"/>
    <w:rsid w:val="004C1225"/>
    <w:rsid w:val="004C1DB4"/>
    <w:rsid w:val="004C43F9"/>
    <w:rsid w:val="004C45E7"/>
    <w:rsid w:val="004C5DB0"/>
    <w:rsid w:val="004C704F"/>
    <w:rsid w:val="004C7F0E"/>
    <w:rsid w:val="004D43B9"/>
    <w:rsid w:val="004D6999"/>
    <w:rsid w:val="004D775F"/>
    <w:rsid w:val="004D7C5B"/>
    <w:rsid w:val="004E0C19"/>
    <w:rsid w:val="004E16D2"/>
    <w:rsid w:val="004E22BA"/>
    <w:rsid w:val="004E298D"/>
    <w:rsid w:val="004E4A4D"/>
    <w:rsid w:val="004E5C43"/>
    <w:rsid w:val="004E689C"/>
    <w:rsid w:val="004F0D19"/>
    <w:rsid w:val="004F4E16"/>
    <w:rsid w:val="004F793D"/>
    <w:rsid w:val="004F7CF7"/>
    <w:rsid w:val="0050134F"/>
    <w:rsid w:val="00501EEC"/>
    <w:rsid w:val="005030A1"/>
    <w:rsid w:val="005034F2"/>
    <w:rsid w:val="00503F86"/>
    <w:rsid w:val="00505716"/>
    <w:rsid w:val="0050731D"/>
    <w:rsid w:val="00510780"/>
    <w:rsid w:val="0051175B"/>
    <w:rsid w:val="00512766"/>
    <w:rsid w:val="00514EF1"/>
    <w:rsid w:val="005212E8"/>
    <w:rsid w:val="00524A3F"/>
    <w:rsid w:val="00531A07"/>
    <w:rsid w:val="00533DA3"/>
    <w:rsid w:val="005370BD"/>
    <w:rsid w:val="00544E0F"/>
    <w:rsid w:val="00551591"/>
    <w:rsid w:val="00551BDA"/>
    <w:rsid w:val="005528E6"/>
    <w:rsid w:val="00552C65"/>
    <w:rsid w:val="00553DCA"/>
    <w:rsid w:val="005578C0"/>
    <w:rsid w:val="00560077"/>
    <w:rsid w:val="00564580"/>
    <w:rsid w:val="00564B58"/>
    <w:rsid w:val="005653E3"/>
    <w:rsid w:val="00567953"/>
    <w:rsid w:val="00574100"/>
    <w:rsid w:val="00574157"/>
    <w:rsid w:val="005745A1"/>
    <w:rsid w:val="00575C22"/>
    <w:rsid w:val="005776B2"/>
    <w:rsid w:val="005824E9"/>
    <w:rsid w:val="00583947"/>
    <w:rsid w:val="005918D7"/>
    <w:rsid w:val="00592563"/>
    <w:rsid w:val="0059393B"/>
    <w:rsid w:val="00597147"/>
    <w:rsid w:val="005A09EC"/>
    <w:rsid w:val="005A30A3"/>
    <w:rsid w:val="005A3E65"/>
    <w:rsid w:val="005A6BAE"/>
    <w:rsid w:val="005B315C"/>
    <w:rsid w:val="005B340F"/>
    <w:rsid w:val="005B5B7C"/>
    <w:rsid w:val="005B60FF"/>
    <w:rsid w:val="005B79C2"/>
    <w:rsid w:val="005C276B"/>
    <w:rsid w:val="005C396F"/>
    <w:rsid w:val="005C54B3"/>
    <w:rsid w:val="005C62A6"/>
    <w:rsid w:val="005D0815"/>
    <w:rsid w:val="005D0CBE"/>
    <w:rsid w:val="005D5A5D"/>
    <w:rsid w:val="005D5F8C"/>
    <w:rsid w:val="005D7FEF"/>
    <w:rsid w:val="005E106E"/>
    <w:rsid w:val="005E27C9"/>
    <w:rsid w:val="005E3FCD"/>
    <w:rsid w:val="005E4F8E"/>
    <w:rsid w:val="005E6115"/>
    <w:rsid w:val="005E7E74"/>
    <w:rsid w:val="005F14CD"/>
    <w:rsid w:val="005F17BD"/>
    <w:rsid w:val="005F2508"/>
    <w:rsid w:val="005F2CB1"/>
    <w:rsid w:val="005F2D9E"/>
    <w:rsid w:val="005F3DA0"/>
    <w:rsid w:val="005F786C"/>
    <w:rsid w:val="00604349"/>
    <w:rsid w:val="0060478F"/>
    <w:rsid w:val="00611480"/>
    <w:rsid w:val="0061249D"/>
    <w:rsid w:val="00613EEB"/>
    <w:rsid w:val="00617A24"/>
    <w:rsid w:val="00620CB1"/>
    <w:rsid w:val="00621280"/>
    <w:rsid w:val="00621F08"/>
    <w:rsid w:val="00623A93"/>
    <w:rsid w:val="00623F53"/>
    <w:rsid w:val="00627EA8"/>
    <w:rsid w:val="006304CA"/>
    <w:rsid w:val="00630D57"/>
    <w:rsid w:val="00631F06"/>
    <w:rsid w:val="006325F6"/>
    <w:rsid w:val="00633CC7"/>
    <w:rsid w:val="00641A06"/>
    <w:rsid w:val="00641AF5"/>
    <w:rsid w:val="0064303D"/>
    <w:rsid w:val="00644205"/>
    <w:rsid w:val="00644A75"/>
    <w:rsid w:val="00647ABE"/>
    <w:rsid w:val="006522E3"/>
    <w:rsid w:val="00654732"/>
    <w:rsid w:val="00654C45"/>
    <w:rsid w:val="006553FF"/>
    <w:rsid w:val="00655A32"/>
    <w:rsid w:val="006563F0"/>
    <w:rsid w:val="006567BD"/>
    <w:rsid w:val="00657BE1"/>
    <w:rsid w:val="0066421D"/>
    <w:rsid w:val="00671FD8"/>
    <w:rsid w:val="0067229D"/>
    <w:rsid w:val="00673C95"/>
    <w:rsid w:val="00675288"/>
    <w:rsid w:val="00675A1D"/>
    <w:rsid w:val="0067708C"/>
    <w:rsid w:val="00681AC1"/>
    <w:rsid w:val="00683669"/>
    <w:rsid w:val="00684E77"/>
    <w:rsid w:val="006857DA"/>
    <w:rsid w:val="0068700C"/>
    <w:rsid w:val="00687E55"/>
    <w:rsid w:val="00691B84"/>
    <w:rsid w:val="00694751"/>
    <w:rsid w:val="0069666A"/>
    <w:rsid w:val="00696FE6"/>
    <w:rsid w:val="006A076C"/>
    <w:rsid w:val="006A233A"/>
    <w:rsid w:val="006A2B92"/>
    <w:rsid w:val="006A3DB2"/>
    <w:rsid w:val="006A4839"/>
    <w:rsid w:val="006A4D34"/>
    <w:rsid w:val="006A69B5"/>
    <w:rsid w:val="006A6A9E"/>
    <w:rsid w:val="006B03B0"/>
    <w:rsid w:val="006B0744"/>
    <w:rsid w:val="006B135F"/>
    <w:rsid w:val="006B21A4"/>
    <w:rsid w:val="006B2EEB"/>
    <w:rsid w:val="006B3C73"/>
    <w:rsid w:val="006B4223"/>
    <w:rsid w:val="006B651D"/>
    <w:rsid w:val="006B6EFE"/>
    <w:rsid w:val="006B6F4C"/>
    <w:rsid w:val="006B7C7A"/>
    <w:rsid w:val="006C0501"/>
    <w:rsid w:val="006C2D19"/>
    <w:rsid w:val="006C42E9"/>
    <w:rsid w:val="006C479D"/>
    <w:rsid w:val="006C55C1"/>
    <w:rsid w:val="006C6DB4"/>
    <w:rsid w:val="006C7E7B"/>
    <w:rsid w:val="006D05F7"/>
    <w:rsid w:val="006D2ABE"/>
    <w:rsid w:val="006D2C53"/>
    <w:rsid w:val="006D76B8"/>
    <w:rsid w:val="006E1C45"/>
    <w:rsid w:val="006E3A54"/>
    <w:rsid w:val="006F1674"/>
    <w:rsid w:val="006F251A"/>
    <w:rsid w:val="006F3E54"/>
    <w:rsid w:val="006F787A"/>
    <w:rsid w:val="00700FF6"/>
    <w:rsid w:val="00706D73"/>
    <w:rsid w:val="00713456"/>
    <w:rsid w:val="00713CE5"/>
    <w:rsid w:val="007211D1"/>
    <w:rsid w:val="00722C14"/>
    <w:rsid w:val="00723636"/>
    <w:rsid w:val="00724558"/>
    <w:rsid w:val="00730104"/>
    <w:rsid w:val="00731A2E"/>
    <w:rsid w:val="00731A67"/>
    <w:rsid w:val="00731E7D"/>
    <w:rsid w:val="00732701"/>
    <w:rsid w:val="00732CED"/>
    <w:rsid w:val="00732DC9"/>
    <w:rsid w:val="00733475"/>
    <w:rsid w:val="00733934"/>
    <w:rsid w:val="007343BC"/>
    <w:rsid w:val="00735070"/>
    <w:rsid w:val="0073608B"/>
    <w:rsid w:val="00736A0B"/>
    <w:rsid w:val="00740BA8"/>
    <w:rsid w:val="0074654D"/>
    <w:rsid w:val="00747974"/>
    <w:rsid w:val="00750572"/>
    <w:rsid w:val="00750961"/>
    <w:rsid w:val="007529C8"/>
    <w:rsid w:val="00754B5B"/>
    <w:rsid w:val="00760266"/>
    <w:rsid w:val="007622F2"/>
    <w:rsid w:val="00763018"/>
    <w:rsid w:val="00767E07"/>
    <w:rsid w:val="00773E3E"/>
    <w:rsid w:val="00773FCA"/>
    <w:rsid w:val="00774435"/>
    <w:rsid w:val="00774B62"/>
    <w:rsid w:val="00774EF7"/>
    <w:rsid w:val="007761EF"/>
    <w:rsid w:val="00782B86"/>
    <w:rsid w:val="0078474B"/>
    <w:rsid w:val="007847EC"/>
    <w:rsid w:val="00786213"/>
    <w:rsid w:val="007911E5"/>
    <w:rsid w:val="00791B1F"/>
    <w:rsid w:val="00794C52"/>
    <w:rsid w:val="00794D3A"/>
    <w:rsid w:val="007965BC"/>
    <w:rsid w:val="007A03B8"/>
    <w:rsid w:val="007A0D6C"/>
    <w:rsid w:val="007A43E5"/>
    <w:rsid w:val="007A5C49"/>
    <w:rsid w:val="007B07FC"/>
    <w:rsid w:val="007B1440"/>
    <w:rsid w:val="007B1F76"/>
    <w:rsid w:val="007C27DD"/>
    <w:rsid w:val="007C3B79"/>
    <w:rsid w:val="007C4E63"/>
    <w:rsid w:val="007C78B2"/>
    <w:rsid w:val="007C7F08"/>
    <w:rsid w:val="007D3961"/>
    <w:rsid w:val="007D5270"/>
    <w:rsid w:val="007D5648"/>
    <w:rsid w:val="007D5C3E"/>
    <w:rsid w:val="007E2AB7"/>
    <w:rsid w:val="007E30D9"/>
    <w:rsid w:val="007E711C"/>
    <w:rsid w:val="007F0E56"/>
    <w:rsid w:val="007F1F0C"/>
    <w:rsid w:val="007F2FFE"/>
    <w:rsid w:val="00800BFF"/>
    <w:rsid w:val="00803067"/>
    <w:rsid w:val="008041D4"/>
    <w:rsid w:val="008059B1"/>
    <w:rsid w:val="0080784E"/>
    <w:rsid w:val="0081116B"/>
    <w:rsid w:val="008118A4"/>
    <w:rsid w:val="00811B05"/>
    <w:rsid w:val="00811DB9"/>
    <w:rsid w:val="0081229E"/>
    <w:rsid w:val="0081352F"/>
    <w:rsid w:val="00816D71"/>
    <w:rsid w:val="00820D07"/>
    <w:rsid w:val="0082277F"/>
    <w:rsid w:val="00824473"/>
    <w:rsid w:val="008251DB"/>
    <w:rsid w:val="00830221"/>
    <w:rsid w:val="00833102"/>
    <w:rsid w:val="00835337"/>
    <w:rsid w:val="008370B6"/>
    <w:rsid w:val="00837DE8"/>
    <w:rsid w:val="008442B3"/>
    <w:rsid w:val="008442F1"/>
    <w:rsid w:val="00845280"/>
    <w:rsid w:val="00845A37"/>
    <w:rsid w:val="00846540"/>
    <w:rsid w:val="00847203"/>
    <w:rsid w:val="0085265A"/>
    <w:rsid w:val="008555AA"/>
    <w:rsid w:val="008606B0"/>
    <w:rsid w:val="008608B1"/>
    <w:rsid w:val="008611CC"/>
    <w:rsid w:val="00861F19"/>
    <w:rsid w:val="00863550"/>
    <w:rsid w:val="00870433"/>
    <w:rsid w:val="008707EA"/>
    <w:rsid w:val="00872858"/>
    <w:rsid w:val="00872CD8"/>
    <w:rsid w:val="00873B8A"/>
    <w:rsid w:val="00873E95"/>
    <w:rsid w:val="00876E0C"/>
    <w:rsid w:val="008838B0"/>
    <w:rsid w:val="0088446C"/>
    <w:rsid w:val="008851D1"/>
    <w:rsid w:val="00885C45"/>
    <w:rsid w:val="00887D0F"/>
    <w:rsid w:val="00892195"/>
    <w:rsid w:val="00896D9B"/>
    <w:rsid w:val="008A12AF"/>
    <w:rsid w:val="008A216D"/>
    <w:rsid w:val="008A24E8"/>
    <w:rsid w:val="008A29A4"/>
    <w:rsid w:val="008A29FE"/>
    <w:rsid w:val="008A2F4F"/>
    <w:rsid w:val="008A726D"/>
    <w:rsid w:val="008B0FA9"/>
    <w:rsid w:val="008B125C"/>
    <w:rsid w:val="008B248C"/>
    <w:rsid w:val="008B4609"/>
    <w:rsid w:val="008B5116"/>
    <w:rsid w:val="008B5E0E"/>
    <w:rsid w:val="008C3635"/>
    <w:rsid w:val="008C3654"/>
    <w:rsid w:val="008C52F0"/>
    <w:rsid w:val="008C56A9"/>
    <w:rsid w:val="008C5CCA"/>
    <w:rsid w:val="008C6773"/>
    <w:rsid w:val="008C7E0A"/>
    <w:rsid w:val="008D2618"/>
    <w:rsid w:val="008D36D7"/>
    <w:rsid w:val="008D3E16"/>
    <w:rsid w:val="008D44F4"/>
    <w:rsid w:val="008E11E1"/>
    <w:rsid w:val="008E3967"/>
    <w:rsid w:val="008E5780"/>
    <w:rsid w:val="008E793F"/>
    <w:rsid w:val="008E7B53"/>
    <w:rsid w:val="008F2620"/>
    <w:rsid w:val="008F2CB6"/>
    <w:rsid w:val="008F3871"/>
    <w:rsid w:val="008F49CF"/>
    <w:rsid w:val="008F6269"/>
    <w:rsid w:val="009047F9"/>
    <w:rsid w:val="009059E6"/>
    <w:rsid w:val="00915229"/>
    <w:rsid w:val="009153DA"/>
    <w:rsid w:val="00915442"/>
    <w:rsid w:val="00915767"/>
    <w:rsid w:val="00916427"/>
    <w:rsid w:val="00917ACD"/>
    <w:rsid w:val="00920528"/>
    <w:rsid w:val="0092071C"/>
    <w:rsid w:val="009209B8"/>
    <w:rsid w:val="00921F52"/>
    <w:rsid w:val="00923819"/>
    <w:rsid w:val="0092442A"/>
    <w:rsid w:val="00927C7C"/>
    <w:rsid w:val="009313C2"/>
    <w:rsid w:val="0093217C"/>
    <w:rsid w:val="00932258"/>
    <w:rsid w:val="009334E1"/>
    <w:rsid w:val="00933DE0"/>
    <w:rsid w:val="0093660F"/>
    <w:rsid w:val="00940886"/>
    <w:rsid w:val="00941CAE"/>
    <w:rsid w:val="00942345"/>
    <w:rsid w:val="00944EC3"/>
    <w:rsid w:val="009458AE"/>
    <w:rsid w:val="0094600C"/>
    <w:rsid w:val="009467D6"/>
    <w:rsid w:val="00947DDA"/>
    <w:rsid w:val="00950260"/>
    <w:rsid w:val="009510E5"/>
    <w:rsid w:val="009543C6"/>
    <w:rsid w:val="00956624"/>
    <w:rsid w:val="009575C3"/>
    <w:rsid w:val="00962711"/>
    <w:rsid w:val="00964235"/>
    <w:rsid w:val="00964773"/>
    <w:rsid w:val="00964E9F"/>
    <w:rsid w:val="009709B7"/>
    <w:rsid w:val="00970ADC"/>
    <w:rsid w:val="009720A0"/>
    <w:rsid w:val="00972AD7"/>
    <w:rsid w:val="00973574"/>
    <w:rsid w:val="00975784"/>
    <w:rsid w:val="00975996"/>
    <w:rsid w:val="00983311"/>
    <w:rsid w:val="009869E5"/>
    <w:rsid w:val="0098757B"/>
    <w:rsid w:val="009875A4"/>
    <w:rsid w:val="00991C8C"/>
    <w:rsid w:val="00991DF0"/>
    <w:rsid w:val="0099507D"/>
    <w:rsid w:val="00995BE9"/>
    <w:rsid w:val="009971A5"/>
    <w:rsid w:val="009A19CB"/>
    <w:rsid w:val="009A19CD"/>
    <w:rsid w:val="009A3B37"/>
    <w:rsid w:val="009A43EE"/>
    <w:rsid w:val="009A58E4"/>
    <w:rsid w:val="009A6159"/>
    <w:rsid w:val="009A695B"/>
    <w:rsid w:val="009B2F80"/>
    <w:rsid w:val="009B40C5"/>
    <w:rsid w:val="009B5433"/>
    <w:rsid w:val="009B5E48"/>
    <w:rsid w:val="009B64F7"/>
    <w:rsid w:val="009B7650"/>
    <w:rsid w:val="009C0CC8"/>
    <w:rsid w:val="009C28BE"/>
    <w:rsid w:val="009C488D"/>
    <w:rsid w:val="009C4C82"/>
    <w:rsid w:val="009C5799"/>
    <w:rsid w:val="009C6B52"/>
    <w:rsid w:val="009D150D"/>
    <w:rsid w:val="009D2CBF"/>
    <w:rsid w:val="009D373D"/>
    <w:rsid w:val="009D53DE"/>
    <w:rsid w:val="009E0B01"/>
    <w:rsid w:val="009E1E4F"/>
    <w:rsid w:val="009E3904"/>
    <w:rsid w:val="009E7C3A"/>
    <w:rsid w:val="009F057A"/>
    <w:rsid w:val="009F2325"/>
    <w:rsid w:val="009F3CC0"/>
    <w:rsid w:val="009F425A"/>
    <w:rsid w:val="00A001F0"/>
    <w:rsid w:val="00A00A62"/>
    <w:rsid w:val="00A02AC3"/>
    <w:rsid w:val="00A032B5"/>
    <w:rsid w:val="00A11054"/>
    <w:rsid w:val="00A1160A"/>
    <w:rsid w:val="00A12FE9"/>
    <w:rsid w:val="00A13FB0"/>
    <w:rsid w:val="00A1429D"/>
    <w:rsid w:val="00A1488C"/>
    <w:rsid w:val="00A14F0D"/>
    <w:rsid w:val="00A1580A"/>
    <w:rsid w:val="00A16619"/>
    <w:rsid w:val="00A16C26"/>
    <w:rsid w:val="00A234C7"/>
    <w:rsid w:val="00A2467F"/>
    <w:rsid w:val="00A24EAD"/>
    <w:rsid w:val="00A266E2"/>
    <w:rsid w:val="00A304F0"/>
    <w:rsid w:val="00A31F9A"/>
    <w:rsid w:val="00A40226"/>
    <w:rsid w:val="00A402EF"/>
    <w:rsid w:val="00A413F9"/>
    <w:rsid w:val="00A429ED"/>
    <w:rsid w:val="00A43E35"/>
    <w:rsid w:val="00A479B5"/>
    <w:rsid w:val="00A47C94"/>
    <w:rsid w:val="00A5121F"/>
    <w:rsid w:val="00A5370F"/>
    <w:rsid w:val="00A54280"/>
    <w:rsid w:val="00A5441C"/>
    <w:rsid w:val="00A54C6E"/>
    <w:rsid w:val="00A559BD"/>
    <w:rsid w:val="00A559F3"/>
    <w:rsid w:val="00A56833"/>
    <w:rsid w:val="00A56A93"/>
    <w:rsid w:val="00A56E88"/>
    <w:rsid w:val="00A603D8"/>
    <w:rsid w:val="00A640B1"/>
    <w:rsid w:val="00A6563F"/>
    <w:rsid w:val="00A665E0"/>
    <w:rsid w:val="00A66DA8"/>
    <w:rsid w:val="00A70667"/>
    <w:rsid w:val="00A72CDB"/>
    <w:rsid w:val="00A75399"/>
    <w:rsid w:val="00A8018B"/>
    <w:rsid w:val="00A8107F"/>
    <w:rsid w:val="00A825D2"/>
    <w:rsid w:val="00A830C9"/>
    <w:rsid w:val="00A843D8"/>
    <w:rsid w:val="00A86158"/>
    <w:rsid w:val="00A91926"/>
    <w:rsid w:val="00A9225E"/>
    <w:rsid w:val="00A93152"/>
    <w:rsid w:val="00A93B62"/>
    <w:rsid w:val="00A97F27"/>
    <w:rsid w:val="00AA01A1"/>
    <w:rsid w:val="00AA0495"/>
    <w:rsid w:val="00AA150B"/>
    <w:rsid w:val="00AA3186"/>
    <w:rsid w:val="00AA6B81"/>
    <w:rsid w:val="00AA6D4A"/>
    <w:rsid w:val="00AB0677"/>
    <w:rsid w:val="00AB08F8"/>
    <w:rsid w:val="00AB143F"/>
    <w:rsid w:val="00AB1A9C"/>
    <w:rsid w:val="00AB76F3"/>
    <w:rsid w:val="00AC1694"/>
    <w:rsid w:val="00AC217E"/>
    <w:rsid w:val="00AC2C22"/>
    <w:rsid w:val="00AC3221"/>
    <w:rsid w:val="00AC32C1"/>
    <w:rsid w:val="00AC73F3"/>
    <w:rsid w:val="00AD55A3"/>
    <w:rsid w:val="00AD56B5"/>
    <w:rsid w:val="00AD7D96"/>
    <w:rsid w:val="00AE06AC"/>
    <w:rsid w:val="00AE0980"/>
    <w:rsid w:val="00AE235A"/>
    <w:rsid w:val="00AE3734"/>
    <w:rsid w:val="00AE4BF8"/>
    <w:rsid w:val="00AE542F"/>
    <w:rsid w:val="00AE5577"/>
    <w:rsid w:val="00AF0883"/>
    <w:rsid w:val="00AF09AE"/>
    <w:rsid w:val="00AF0E45"/>
    <w:rsid w:val="00AF24B8"/>
    <w:rsid w:val="00AF2546"/>
    <w:rsid w:val="00AF5F7C"/>
    <w:rsid w:val="00AF68E3"/>
    <w:rsid w:val="00AF6DD3"/>
    <w:rsid w:val="00B001ED"/>
    <w:rsid w:val="00B02E39"/>
    <w:rsid w:val="00B03DE8"/>
    <w:rsid w:val="00B05B09"/>
    <w:rsid w:val="00B113C9"/>
    <w:rsid w:val="00B12275"/>
    <w:rsid w:val="00B22EEA"/>
    <w:rsid w:val="00B25615"/>
    <w:rsid w:val="00B278E4"/>
    <w:rsid w:val="00B317EC"/>
    <w:rsid w:val="00B33AFF"/>
    <w:rsid w:val="00B34DE3"/>
    <w:rsid w:val="00B369DB"/>
    <w:rsid w:val="00B40B31"/>
    <w:rsid w:val="00B40D09"/>
    <w:rsid w:val="00B41AC5"/>
    <w:rsid w:val="00B45C00"/>
    <w:rsid w:val="00B46CB4"/>
    <w:rsid w:val="00B506A8"/>
    <w:rsid w:val="00B50F39"/>
    <w:rsid w:val="00B523A1"/>
    <w:rsid w:val="00B539FB"/>
    <w:rsid w:val="00B54124"/>
    <w:rsid w:val="00B62F77"/>
    <w:rsid w:val="00B647D4"/>
    <w:rsid w:val="00B65868"/>
    <w:rsid w:val="00B70BAD"/>
    <w:rsid w:val="00B7284C"/>
    <w:rsid w:val="00B738F6"/>
    <w:rsid w:val="00B740C0"/>
    <w:rsid w:val="00B74E6B"/>
    <w:rsid w:val="00B77A52"/>
    <w:rsid w:val="00B83C8E"/>
    <w:rsid w:val="00B845A1"/>
    <w:rsid w:val="00B86694"/>
    <w:rsid w:val="00B86F61"/>
    <w:rsid w:val="00B87EB6"/>
    <w:rsid w:val="00B914FC"/>
    <w:rsid w:val="00B91B79"/>
    <w:rsid w:val="00B9371F"/>
    <w:rsid w:val="00B97B17"/>
    <w:rsid w:val="00BA1A89"/>
    <w:rsid w:val="00BA2752"/>
    <w:rsid w:val="00BA4D6B"/>
    <w:rsid w:val="00BA4ED4"/>
    <w:rsid w:val="00BA5029"/>
    <w:rsid w:val="00BA7A63"/>
    <w:rsid w:val="00BB2861"/>
    <w:rsid w:val="00BB5ABA"/>
    <w:rsid w:val="00BC01B0"/>
    <w:rsid w:val="00BC6293"/>
    <w:rsid w:val="00BD02E5"/>
    <w:rsid w:val="00BD03DC"/>
    <w:rsid w:val="00BD150E"/>
    <w:rsid w:val="00BD1F1C"/>
    <w:rsid w:val="00BD25D2"/>
    <w:rsid w:val="00BD2B52"/>
    <w:rsid w:val="00BD34DB"/>
    <w:rsid w:val="00BD56D2"/>
    <w:rsid w:val="00BD620F"/>
    <w:rsid w:val="00BD64CA"/>
    <w:rsid w:val="00BD65B9"/>
    <w:rsid w:val="00BD6E01"/>
    <w:rsid w:val="00BD766F"/>
    <w:rsid w:val="00BE0E9D"/>
    <w:rsid w:val="00BE196E"/>
    <w:rsid w:val="00BE397A"/>
    <w:rsid w:val="00BE4A53"/>
    <w:rsid w:val="00BF1339"/>
    <w:rsid w:val="00BF354F"/>
    <w:rsid w:val="00BF669A"/>
    <w:rsid w:val="00BF6CDE"/>
    <w:rsid w:val="00BF7FB3"/>
    <w:rsid w:val="00C01505"/>
    <w:rsid w:val="00C0195B"/>
    <w:rsid w:val="00C02434"/>
    <w:rsid w:val="00C02E93"/>
    <w:rsid w:val="00C11304"/>
    <w:rsid w:val="00C11F09"/>
    <w:rsid w:val="00C11F62"/>
    <w:rsid w:val="00C13705"/>
    <w:rsid w:val="00C141AB"/>
    <w:rsid w:val="00C141C9"/>
    <w:rsid w:val="00C14552"/>
    <w:rsid w:val="00C17849"/>
    <w:rsid w:val="00C17A19"/>
    <w:rsid w:val="00C17BE4"/>
    <w:rsid w:val="00C17CEA"/>
    <w:rsid w:val="00C200B1"/>
    <w:rsid w:val="00C20872"/>
    <w:rsid w:val="00C22CE1"/>
    <w:rsid w:val="00C26515"/>
    <w:rsid w:val="00C300A9"/>
    <w:rsid w:val="00C33E9F"/>
    <w:rsid w:val="00C34AE0"/>
    <w:rsid w:val="00C36E03"/>
    <w:rsid w:val="00C3732A"/>
    <w:rsid w:val="00C40192"/>
    <w:rsid w:val="00C42544"/>
    <w:rsid w:val="00C4338C"/>
    <w:rsid w:val="00C46294"/>
    <w:rsid w:val="00C50F4F"/>
    <w:rsid w:val="00C51867"/>
    <w:rsid w:val="00C55F51"/>
    <w:rsid w:val="00C61892"/>
    <w:rsid w:val="00C63CC5"/>
    <w:rsid w:val="00C63D68"/>
    <w:rsid w:val="00C662CD"/>
    <w:rsid w:val="00C716A1"/>
    <w:rsid w:val="00C75458"/>
    <w:rsid w:val="00C76120"/>
    <w:rsid w:val="00C77178"/>
    <w:rsid w:val="00C777C4"/>
    <w:rsid w:val="00C81024"/>
    <w:rsid w:val="00C82561"/>
    <w:rsid w:val="00C82F97"/>
    <w:rsid w:val="00C845B0"/>
    <w:rsid w:val="00C8656D"/>
    <w:rsid w:val="00C93FB3"/>
    <w:rsid w:val="00C95873"/>
    <w:rsid w:val="00C958FB"/>
    <w:rsid w:val="00CA098E"/>
    <w:rsid w:val="00CA6175"/>
    <w:rsid w:val="00CA64C1"/>
    <w:rsid w:val="00CB3061"/>
    <w:rsid w:val="00CB4939"/>
    <w:rsid w:val="00CB49F8"/>
    <w:rsid w:val="00CB5A52"/>
    <w:rsid w:val="00CC469C"/>
    <w:rsid w:val="00CC5286"/>
    <w:rsid w:val="00CC7994"/>
    <w:rsid w:val="00CD093E"/>
    <w:rsid w:val="00CD0C47"/>
    <w:rsid w:val="00CD11A2"/>
    <w:rsid w:val="00CD1EC6"/>
    <w:rsid w:val="00CD2726"/>
    <w:rsid w:val="00CD491C"/>
    <w:rsid w:val="00CD6359"/>
    <w:rsid w:val="00CE15E4"/>
    <w:rsid w:val="00CE6065"/>
    <w:rsid w:val="00CF029F"/>
    <w:rsid w:val="00CF0C69"/>
    <w:rsid w:val="00CF0D92"/>
    <w:rsid w:val="00CF2B3E"/>
    <w:rsid w:val="00CF3788"/>
    <w:rsid w:val="00CF37C5"/>
    <w:rsid w:val="00CF7C43"/>
    <w:rsid w:val="00CF7E49"/>
    <w:rsid w:val="00D00976"/>
    <w:rsid w:val="00D00ECA"/>
    <w:rsid w:val="00D019D7"/>
    <w:rsid w:val="00D04E15"/>
    <w:rsid w:val="00D05155"/>
    <w:rsid w:val="00D05542"/>
    <w:rsid w:val="00D05601"/>
    <w:rsid w:val="00D12670"/>
    <w:rsid w:val="00D13E05"/>
    <w:rsid w:val="00D1526A"/>
    <w:rsid w:val="00D17019"/>
    <w:rsid w:val="00D20166"/>
    <w:rsid w:val="00D20934"/>
    <w:rsid w:val="00D23C82"/>
    <w:rsid w:val="00D249A0"/>
    <w:rsid w:val="00D26F96"/>
    <w:rsid w:val="00D30D1A"/>
    <w:rsid w:val="00D310D1"/>
    <w:rsid w:val="00D32CE9"/>
    <w:rsid w:val="00D33EB4"/>
    <w:rsid w:val="00D3626C"/>
    <w:rsid w:val="00D37112"/>
    <w:rsid w:val="00D4054B"/>
    <w:rsid w:val="00D40D9C"/>
    <w:rsid w:val="00D41718"/>
    <w:rsid w:val="00D41F5C"/>
    <w:rsid w:val="00D41FAA"/>
    <w:rsid w:val="00D42391"/>
    <w:rsid w:val="00D451AB"/>
    <w:rsid w:val="00D45605"/>
    <w:rsid w:val="00D4712A"/>
    <w:rsid w:val="00D477B3"/>
    <w:rsid w:val="00D5144B"/>
    <w:rsid w:val="00D52F7C"/>
    <w:rsid w:val="00D5416C"/>
    <w:rsid w:val="00D56BCC"/>
    <w:rsid w:val="00D634C5"/>
    <w:rsid w:val="00D63AE1"/>
    <w:rsid w:val="00D7266D"/>
    <w:rsid w:val="00D7717E"/>
    <w:rsid w:val="00D8096A"/>
    <w:rsid w:val="00D811A7"/>
    <w:rsid w:val="00D82D2F"/>
    <w:rsid w:val="00D83A01"/>
    <w:rsid w:val="00D84507"/>
    <w:rsid w:val="00D91AD6"/>
    <w:rsid w:val="00D92A20"/>
    <w:rsid w:val="00D935BE"/>
    <w:rsid w:val="00D956BE"/>
    <w:rsid w:val="00DA56C8"/>
    <w:rsid w:val="00DA5B44"/>
    <w:rsid w:val="00DB04E3"/>
    <w:rsid w:val="00DB6829"/>
    <w:rsid w:val="00DB7237"/>
    <w:rsid w:val="00DC00A6"/>
    <w:rsid w:val="00DC09A7"/>
    <w:rsid w:val="00DC19D9"/>
    <w:rsid w:val="00DC1FA6"/>
    <w:rsid w:val="00DC2959"/>
    <w:rsid w:val="00DC3BE1"/>
    <w:rsid w:val="00DC3EC6"/>
    <w:rsid w:val="00DC4BDC"/>
    <w:rsid w:val="00DC7CF2"/>
    <w:rsid w:val="00DD39A0"/>
    <w:rsid w:val="00DD690B"/>
    <w:rsid w:val="00DE011C"/>
    <w:rsid w:val="00DE0FE0"/>
    <w:rsid w:val="00DE1A1E"/>
    <w:rsid w:val="00DE1B55"/>
    <w:rsid w:val="00DE1BC6"/>
    <w:rsid w:val="00DE2468"/>
    <w:rsid w:val="00DE453A"/>
    <w:rsid w:val="00DE4948"/>
    <w:rsid w:val="00DE4C3C"/>
    <w:rsid w:val="00DE5A51"/>
    <w:rsid w:val="00DE6293"/>
    <w:rsid w:val="00DE73FD"/>
    <w:rsid w:val="00DF1AA8"/>
    <w:rsid w:val="00DF3EF5"/>
    <w:rsid w:val="00DF442D"/>
    <w:rsid w:val="00DF7D39"/>
    <w:rsid w:val="00E04FB8"/>
    <w:rsid w:val="00E06E46"/>
    <w:rsid w:val="00E0706B"/>
    <w:rsid w:val="00E077A7"/>
    <w:rsid w:val="00E10D1A"/>
    <w:rsid w:val="00E14643"/>
    <w:rsid w:val="00E16EB3"/>
    <w:rsid w:val="00E17779"/>
    <w:rsid w:val="00E179DC"/>
    <w:rsid w:val="00E207EE"/>
    <w:rsid w:val="00E20FDE"/>
    <w:rsid w:val="00E221A0"/>
    <w:rsid w:val="00E2447A"/>
    <w:rsid w:val="00E27FB2"/>
    <w:rsid w:val="00E3053A"/>
    <w:rsid w:val="00E31283"/>
    <w:rsid w:val="00E32412"/>
    <w:rsid w:val="00E33CB4"/>
    <w:rsid w:val="00E34351"/>
    <w:rsid w:val="00E3459C"/>
    <w:rsid w:val="00E3663A"/>
    <w:rsid w:val="00E41C38"/>
    <w:rsid w:val="00E45E04"/>
    <w:rsid w:val="00E46AF2"/>
    <w:rsid w:val="00E47C03"/>
    <w:rsid w:val="00E5020E"/>
    <w:rsid w:val="00E51664"/>
    <w:rsid w:val="00E52113"/>
    <w:rsid w:val="00E52D67"/>
    <w:rsid w:val="00E53F1C"/>
    <w:rsid w:val="00E547C8"/>
    <w:rsid w:val="00E5581E"/>
    <w:rsid w:val="00E560C9"/>
    <w:rsid w:val="00E5705B"/>
    <w:rsid w:val="00E57101"/>
    <w:rsid w:val="00E62C17"/>
    <w:rsid w:val="00E70A56"/>
    <w:rsid w:val="00E726F3"/>
    <w:rsid w:val="00E8185E"/>
    <w:rsid w:val="00E81F40"/>
    <w:rsid w:val="00E82507"/>
    <w:rsid w:val="00E87A9E"/>
    <w:rsid w:val="00E91024"/>
    <w:rsid w:val="00E91607"/>
    <w:rsid w:val="00E9263C"/>
    <w:rsid w:val="00E92EBA"/>
    <w:rsid w:val="00E937DA"/>
    <w:rsid w:val="00EA08C7"/>
    <w:rsid w:val="00EA0AB3"/>
    <w:rsid w:val="00EA2B0E"/>
    <w:rsid w:val="00EA2CF3"/>
    <w:rsid w:val="00EA3267"/>
    <w:rsid w:val="00EA4EDB"/>
    <w:rsid w:val="00EA5BCE"/>
    <w:rsid w:val="00EA7A15"/>
    <w:rsid w:val="00EB2642"/>
    <w:rsid w:val="00EB2D72"/>
    <w:rsid w:val="00EB2EF6"/>
    <w:rsid w:val="00EB4530"/>
    <w:rsid w:val="00EB4AFD"/>
    <w:rsid w:val="00EB7FF8"/>
    <w:rsid w:val="00EC10BD"/>
    <w:rsid w:val="00EC1D98"/>
    <w:rsid w:val="00EC40E7"/>
    <w:rsid w:val="00EC4B6A"/>
    <w:rsid w:val="00ED079E"/>
    <w:rsid w:val="00ED531B"/>
    <w:rsid w:val="00ED7E0F"/>
    <w:rsid w:val="00EE3349"/>
    <w:rsid w:val="00EE34B4"/>
    <w:rsid w:val="00EE4239"/>
    <w:rsid w:val="00EE485C"/>
    <w:rsid w:val="00EE4A1D"/>
    <w:rsid w:val="00EE4BBA"/>
    <w:rsid w:val="00EE4D0C"/>
    <w:rsid w:val="00EE5128"/>
    <w:rsid w:val="00EF1102"/>
    <w:rsid w:val="00EF1D70"/>
    <w:rsid w:val="00EF4A6E"/>
    <w:rsid w:val="00EF51E7"/>
    <w:rsid w:val="00EF6741"/>
    <w:rsid w:val="00EF79E0"/>
    <w:rsid w:val="00F00558"/>
    <w:rsid w:val="00F0065F"/>
    <w:rsid w:val="00F02644"/>
    <w:rsid w:val="00F05F85"/>
    <w:rsid w:val="00F06A39"/>
    <w:rsid w:val="00F07C00"/>
    <w:rsid w:val="00F1067C"/>
    <w:rsid w:val="00F129B4"/>
    <w:rsid w:val="00F12D7F"/>
    <w:rsid w:val="00F12F60"/>
    <w:rsid w:val="00F14F97"/>
    <w:rsid w:val="00F165ED"/>
    <w:rsid w:val="00F169C8"/>
    <w:rsid w:val="00F17260"/>
    <w:rsid w:val="00F20282"/>
    <w:rsid w:val="00F2410B"/>
    <w:rsid w:val="00F24A1D"/>
    <w:rsid w:val="00F263AC"/>
    <w:rsid w:val="00F264FD"/>
    <w:rsid w:val="00F2713B"/>
    <w:rsid w:val="00F27FE7"/>
    <w:rsid w:val="00F30501"/>
    <w:rsid w:val="00F30EE1"/>
    <w:rsid w:val="00F31554"/>
    <w:rsid w:val="00F31C63"/>
    <w:rsid w:val="00F32B90"/>
    <w:rsid w:val="00F34313"/>
    <w:rsid w:val="00F36051"/>
    <w:rsid w:val="00F37A40"/>
    <w:rsid w:val="00F436E1"/>
    <w:rsid w:val="00F43B45"/>
    <w:rsid w:val="00F43EFD"/>
    <w:rsid w:val="00F44296"/>
    <w:rsid w:val="00F4594C"/>
    <w:rsid w:val="00F45B5B"/>
    <w:rsid w:val="00F4645B"/>
    <w:rsid w:val="00F47D75"/>
    <w:rsid w:val="00F54613"/>
    <w:rsid w:val="00F55715"/>
    <w:rsid w:val="00F566FF"/>
    <w:rsid w:val="00F614A4"/>
    <w:rsid w:val="00F626FC"/>
    <w:rsid w:val="00F62ACF"/>
    <w:rsid w:val="00F656DC"/>
    <w:rsid w:val="00F661B8"/>
    <w:rsid w:val="00F67AAA"/>
    <w:rsid w:val="00F67E31"/>
    <w:rsid w:val="00F70773"/>
    <w:rsid w:val="00F71FBF"/>
    <w:rsid w:val="00F72373"/>
    <w:rsid w:val="00F7776B"/>
    <w:rsid w:val="00F8070A"/>
    <w:rsid w:val="00F83163"/>
    <w:rsid w:val="00F8559B"/>
    <w:rsid w:val="00F8579F"/>
    <w:rsid w:val="00F906BC"/>
    <w:rsid w:val="00F91AAC"/>
    <w:rsid w:val="00F91C4F"/>
    <w:rsid w:val="00F94035"/>
    <w:rsid w:val="00F95CED"/>
    <w:rsid w:val="00FA2453"/>
    <w:rsid w:val="00FA43D4"/>
    <w:rsid w:val="00FA50CC"/>
    <w:rsid w:val="00FA5125"/>
    <w:rsid w:val="00FA53A9"/>
    <w:rsid w:val="00FA5A33"/>
    <w:rsid w:val="00FA729E"/>
    <w:rsid w:val="00FB0BDC"/>
    <w:rsid w:val="00FB2E14"/>
    <w:rsid w:val="00FB68F6"/>
    <w:rsid w:val="00FB70D9"/>
    <w:rsid w:val="00FC5AF4"/>
    <w:rsid w:val="00FC6B00"/>
    <w:rsid w:val="00FC6D48"/>
    <w:rsid w:val="00FC7CCE"/>
    <w:rsid w:val="00FD07E6"/>
    <w:rsid w:val="00FD1384"/>
    <w:rsid w:val="00FD2DD1"/>
    <w:rsid w:val="00FD3F34"/>
    <w:rsid w:val="00FD44B9"/>
    <w:rsid w:val="00FD5715"/>
    <w:rsid w:val="00FD760B"/>
    <w:rsid w:val="00FE0AC2"/>
    <w:rsid w:val="00FE24F7"/>
    <w:rsid w:val="00FE2F1F"/>
    <w:rsid w:val="00FE3219"/>
    <w:rsid w:val="00FE3EA3"/>
    <w:rsid w:val="00FE4CC3"/>
    <w:rsid w:val="00FE650E"/>
    <w:rsid w:val="00FF068F"/>
    <w:rsid w:val="00FF132A"/>
    <w:rsid w:val="00FF56E4"/>
    <w:rsid w:val="00FF67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3E9F"/>
    <w:rPr>
      <w:rFonts w:ascii="Courier New" w:hAnsi="Courier New"/>
      <w:sz w:val="28"/>
    </w:rPr>
  </w:style>
  <w:style w:type="paragraph" w:styleId="1">
    <w:name w:val="heading 1"/>
    <w:basedOn w:val="a"/>
    <w:next w:val="a"/>
    <w:qFormat/>
    <w:rsid w:val="00C33E9F"/>
    <w:pPr>
      <w:keepNext/>
      <w:spacing w:after="120"/>
      <w:ind w:firstLine="720"/>
      <w:jc w:val="both"/>
      <w:outlineLvl w:val="0"/>
    </w:pPr>
    <w:rPr>
      <w:rFonts w:ascii="Times New Roman" w:hAnsi="Times New Roman"/>
      <w:b/>
    </w:rPr>
  </w:style>
  <w:style w:type="paragraph" w:styleId="2">
    <w:name w:val="heading 2"/>
    <w:basedOn w:val="a"/>
    <w:next w:val="a"/>
    <w:qFormat/>
    <w:rsid w:val="00C33E9F"/>
    <w:pPr>
      <w:keepNext/>
      <w:spacing w:after="120"/>
      <w:ind w:firstLine="709"/>
      <w:jc w:val="both"/>
      <w:outlineLvl w:val="1"/>
    </w:pPr>
    <w:rPr>
      <w:rFonts w:ascii="Times New Roman" w:hAnsi="Times New Roman"/>
      <w:b/>
    </w:rPr>
  </w:style>
  <w:style w:type="paragraph" w:styleId="8">
    <w:name w:val="heading 8"/>
    <w:basedOn w:val="a"/>
    <w:next w:val="a"/>
    <w:link w:val="80"/>
    <w:uiPriority w:val="9"/>
    <w:semiHidden/>
    <w:unhideWhenUsed/>
    <w:qFormat/>
    <w:rsid w:val="007B07FC"/>
    <w:pPr>
      <w:spacing w:before="240" w:after="60"/>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33E9F"/>
    <w:pPr>
      <w:jc w:val="both"/>
    </w:pPr>
    <w:rPr>
      <w:rFonts w:ascii="Times New Roman" w:hAnsi="Times New Roman"/>
    </w:rPr>
  </w:style>
  <w:style w:type="paragraph" w:styleId="a5">
    <w:name w:val="Body Text Indent"/>
    <w:basedOn w:val="a"/>
    <w:link w:val="a6"/>
    <w:rsid w:val="00C33E9F"/>
    <w:pPr>
      <w:ind w:firstLine="720"/>
      <w:jc w:val="both"/>
    </w:pPr>
    <w:rPr>
      <w:rFonts w:ascii="Times New Roman" w:hAnsi="Times New Roman"/>
    </w:rPr>
  </w:style>
  <w:style w:type="paragraph" w:styleId="a7">
    <w:name w:val="Title"/>
    <w:basedOn w:val="a"/>
    <w:qFormat/>
    <w:rsid w:val="00C33E9F"/>
    <w:pPr>
      <w:jc w:val="center"/>
    </w:pPr>
    <w:rPr>
      <w:rFonts w:ascii="Times New Roman" w:hAnsi="Times New Roman"/>
      <w:b/>
      <w:sz w:val="24"/>
    </w:rPr>
  </w:style>
  <w:style w:type="paragraph" w:styleId="a8">
    <w:name w:val="Subtitle"/>
    <w:basedOn w:val="a"/>
    <w:qFormat/>
    <w:rsid w:val="00C33E9F"/>
    <w:pPr>
      <w:jc w:val="center"/>
    </w:pPr>
    <w:rPr>
      <w:rFonts w:ascii="Times New Roman" w:hAnsi="Times New Roman"/>
      <w:b/>
    </w:rPr>
  </w:style>
  <w:style w:type="paragraph" w:styleId="20">
    <w:name w:val="Body Text Indent 2"/>
    <w:basedOn w:val="a"/>
    <w:semiHidden/>
    <w:rsid w:val="00C33E9F"/>
    <w:pPr>
      <w:ind w:left="851" w:firstLine="142"/>
      <w:jc w:val="both"/>
    </w:pPr>
    <w:rPr>
      <w:rFonts w:ascii="Times New Roman" w:hAnsi="Times New Roman"/>
    </w:rPr>
  </w:style>
  <w:style w:type="paragraph" w:customStyle="1" w:styleId="Iauiue">
    <w:name w:val="Iau?iue"/>
    <w:rsid w:val="00C33E9F"/>
  </w:style>
  <w:style w:type="character" w:customStyle="1" w:styleId="Iniiaiieoeoo">
    <w:name w:val="Iniiaiie o?eoo"/>
    <w:rsid w:val="00C33E9F"/>
  </w:style>
  <w:style w:type="paragraph" w:styleId="a9">
    <w:name w:val="header"/>
    <w:basedOn w:val="a"/>
    <w:link w:val="aa"/>
    <w:uiPriority w:val="99"/>
    <w:rsid w:val="00C33E9F"/>
    <w:pPr>
      <w:tabs>
        <w:tab w:val="center" w:pos="4153"/>
        <w:tab w:val="right" w:pos="8306"/>
      </w:tabs>
    </w:pPr>
  </w:style>
  <w:style w:type="character" w:styleId="ab">
    <w:name w:val="page number"/>
    <w:basedOn w:val="a0"/>
    <w:semiHidden/>
    <w:rsid w:val="00C33E9F"/>
  </w:style>
  <w:style w:type="paragraph" w:styleId="ac">
    <w:name w:val="footer"/>
    <w:basedOn w:val="a"/>
    <w:semiHidden/>
    <w:rsid w:val="00C33E9F"/>
    <w:pPr>
      <w:tabs>
        <w:tab w:val="center" w:pos="4153"/>
        <w:tab w:val="right" w:pos="8306"/>
      </w:tabs>
    </w:pPr>
  </w:style>
  <w:style w:type="paragraph" w:styleId="3">
    <w:name w:val="Body Text Indent 3"/>
    <w:basedOn w:val="a"/>
    <w:semiHidden/>
    <w:rsid w:val="00C33E9F"/>
    <w:pPr>
      <w:ind w:firstLine="360"/>
      <w:jc w:val="both"/>
    </w:pPr>
    <w:rPr>
      <w:rFonts w:ascii="Times New Roman" w:hAnsi="Times New Roman"/>
    </w:rPr>
  </w:style>
  <w:style w:type="paragraph" w:styleId="21">
    <w:name w:val="Body Text 2"/>
    <w:basedOn w:val="a"/>
    <w:semiHidden/>
    <w:rsid w:val="00C33E9F"/>
    <w:pPr>
      <w:jc w:val="center"/>
    </w:pPr>
    <w:rPr>
      <w:rFonts w:ascii="Times New Roman" w:hAnsi="Times New Roman"/>
    </w:rPr>
  </w:style>
  <w:style w:type="paragraph" w:styleId="30">
    <w:name w:val="Body Text 3"/>
    <w:basedOn w:val="a"/>
    <w:semiHidden/>
    <w:rsid w:val="00C33E9F"/>
    <w:pPr>
      <w:jc w:val="both"/>
    </w:pPr>
    <w:rPr>
      <w:rFonts w:ascii="Times New Roman" w:hAnsi="Times New Roman"/>
      <w:sz w:val="32"/>
    </w:rPr>
  </w:style>
  <w:style w:type="paragraph" w:styleId="ad">
    <w:name w:val="Balloon Text"/>
    <w:basedOn w:val="a"/>
    <w:semiHidden/>
    <w:rsid w:val="00C33E9F"/>
    <w:rPr>
      <w:rFonts w:ascii="Tahoma" w:hAnsi="Tahoma" w:cs="Tahoma"/>
      <w:sz w:val="16"/>
      <w:szCs w:val="16"/>
    </w:rPr>
  </w:style>
  <w:style w:type="character" w:styleId="ae">
    <w:name w:val="annotation reference"/>
    <w:basedOn w:val="a0"/>
    <w:semiHidden/>
    <w:rsid w:val="00C33E9F"/>
    <w:rPr>
      <w:sz w:val="16"/>
      <w:szCs w:val="16"/>
    </w:rPr>
  </w:style>
  <w:style w:type="paragraph" w:styleId="af">
    <w:name w:val="annotation text"/>
    <w:basedOn w:val="a"/>
    <w:semiHidden/>
    <w:rsid w:val="00C33E9F"/>
    <w:rPr>
      <w:sz w:val="20"/>
    </w:rPr>
  </w:style>
  <w:style w:type="paragraph" w:styleId="af0">
    <w:name w:val="annotation subject"/>
    <w:basedOn w:val="af"/>
    <w:next w:val="af"/>
    <w:semiHidden/>
    <w:rsid w:val="00C33E9F"/>
    <w:rPr>
      <w:b/>
      <w:bCs/>
    </w:rPr>
  </w:style>
  <w:style w:type="paragraph" w:styleId="af1">
    <w:name w:val="footnote text"/>
    <w:basedOn w:val="a"/>
    <w:link w:val="af2"/>
    <w:uiPriority w:val="99"/>
    <w:semiHidden/>
    <w:rsid w:val="00C33E9F"/>
    <w:rPr>
      <w:sz w:val="20"/>
    </w:rPr>
  </w:style>
  <w:style w:type="character" w:styleId="af3">
    <w:name w:val="footnote reference"/>
    <w:basedOn w:val="a0"/>
    <w:uiPriority w:val="99"/>
    <w:semiHidden/>
    <w:rsid w:val="00C33E9F"/>
    <w:rPr>
      <w:vertAlign w:val="superscript"/>
    </w:rPr>
  </w:style>
  <w:style w:type="character" w:customStyle="1" w:styleId="af4">
    <w:name w:val="Знак Знак"/>
    <w:basedOn w:val="a0"/>
    <w:semiHidden/>
    <w:rsid w:val="00C33E9F"/>
    <w:rPr>
      <w:sz w:val="28"/>
    </w:rPr>
  </w:style>
  <w:style w:type="character" w:customStyle="1" w:styleId="10">
    <w:name w:val="Знак Знак1"/>
    <w:basedOn w:val="a0"/>
    <w:rsid w:val="00C33E9F"/>
    <w:rPr>
      <w:sz w:val="28"/>
    </w:rPr>
  </w:style>
  <w:style w:type="character" w:customStyle="1" w:styleId="a4">
    <w:name w:val="Основной текст Знак"/>
    <w:basedOn w:val="a0"/>
    <w:link w:val="a3"/>
    <w:rsid w:val="00774B62"/>
    <w:rPr>
      <w:sz w:val="28"/>
    </w:rPr>
  </w:style>
  <w:style w:type="table" w:styleId="af5">
    <w:name w:val="Table Grid"/>
    <w:basedOn w:val="a1"/>
    <w:uiPriority w:val="59"/>
    <w:rsid w:val="00731A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80">
    <w:name w:val="Заголовок 8 Знак"/>
    <w:basedOn w:val="a0"/>
    <w:link w:val="8"/>
    <w:uiPriority w:val="99"/>
    <w:rsid w:val="007B07FC"/>
    <w:rPr>
      <w:rFonts w:ascii="Calibri" w:eastAsia="Times New Roman" w:hAnsi="Calibri" w:cs="Times New Roman"/>
      <w:i/>
      <w:iCs/>
      <w:sz w:val="24"/>
      <w:szCs w:val="24"/>
    </w:rPr>
  </w:style>
  <w:style w:type="paragraph" w:customStyle="1" w:styleId="-">
    <w:name w:val="Письмо - Подпись руководителя"/>
    <w:rsid w:val="007B07FC"/>
    <w:rPr>
      <w:sz w:val="28"/>
      <w:szCs w:val="28"/>
    </w:rPr>
  </w:style>
  <w:style w:type="character" w:customStyle="1" w:styleId="aa">
    <w:name w:val="Верхний колонтитул Знак"/>
    <w:basedOn w:val="a0"/>
    <w:link w:val="a9"/>
    <w:uiPriority w:val="99"/>
    <w:rsid w:val="009F2325"/>
    <w:rPr>
      <w:rFonts w:ascii="Courier New" w:hAnsi="Courier New"/>
      <w:sz w:val="28"/>
    </w:rPr>
  </w:style>
  <w:style w:type="character" w:customStyle="1" w:styleId="a6">
    <w:name w:val="Основной текст с отступом Знак"/>
    <w:link w:val="a5"/>
    <w:rsid w:val="00181043"/>
    <w:rPr>
      <w:sz w:val="28"/>
    </w:rPr>
  </w:style>
  <w:style w:type="character" w:customStyle="1" w:styleId="af2">
    <w:name w:val="Текст сноски Знак"/>
    <w:basedOn w:val="a0"/>
    <w:link w:val="af1"/>
    <w:uiPriority w:val="99"/>
    <w:semiHidden/>
    <w:rsid w:val="0093217C"/>
    <w:rPr>
      <w:rFonts w:ascii="Courier New" w:hAnsi="Courier New"/>
    </w:rPr>
  </w:style>
  <w:style w:type="paragraph" w:styleId="af6">
    <w:name w:val="endnote text"/>
    <w:basedOn w:val="a"/>
    <w:link w:val="af7"/>
    <w:uiPriority w:val="99"/>
    <w:semiHidden/>
    <w:unhideWhenUsed/>
    <w:rsid w:val="009709B7"/>
    <w:rPr>
      <w:sz w:val="20"/>
    </w:rPr>
  </w:style>
  <w:style w:type="character" w:customStyle="1" w:styleId="af7">
    <w:name w:val="Текст концевой сноски Знак"/>
    <w:basedOn w:val="a0"/>
    <w:link w:val="af6"/>
    <w:uiPriority w:val="99"/>
    <w:semiHidden/>
    <w:rsid w:val="009709B7"/>
    <w:rPr>
      <w:rFonts w:ascii="Courier New" w:hAnsi="Courier New"/>
    </w:rPr>
  </w:style>
  <w:style w:type="character" w:styleId="af8">
    <w:name w:val="endnote reference"/>
    <w:basedOn w:val="a0"/>
    <w:uiPriority w:val="99"/>
    <w:semiHidden/>
    <w:unhideWhenUsed/>
    <w:rsid w:val="009709B7"/>
    <w:rPr>
      <w:vertAlign w:val="superscript"/>
    </w:rPr>
  </w:style>
  <w:style w:type="paragraph" w:customStyle="1" w:styleId="ConsPlusNormal">
    <w:name w:val="ConsPlusNormal"/>
    <w:rsid w:val="00F24A1D"/>
    <w:pPr>
      <w:autoSpaceDE w:val="0"/>
      <w:autoSpaceDN w:val="0"/>
      <w:adjustRightInd w:val="0"/>
    </w:pPr>
    <w:rPr>
      <w:sz w:val="28"/>
      <w:szCs w:val="28"/>
    </w:rPr>
  </w:style>
  <w:style w:type="character" w:styleId="af9">
    <w:name w:val="Hyperlink"/>
    <w:basedOn w:val="a0"/>
    <w:uiPriority w:val="99"/>
    <w:unhideWhenUsed/>
    <w:rsid w:val="00333C24"/>
    <w:rPr>
      <w:color w:val="0000FF" w:themeColor="hyperlink"/>
      <w:u w:val="single"/>
    </w:rPr>
  </w:style>
  <w:style w:type="paragraph" w:customStyle="1" w:styleId="-0">
    <w:name w:val="Письмо - Текст письма"/>
    <w:qFormat/>
    <w:rsid w:val="00000B57"/>
    <w:pPr>
      <w:ind w:firstLine="709"/>
      <w:jc w:val="both"/>
    </w:pPr>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13541">
      <w:bodyDiv w:val="1"/>
      <w:marLeft w:val="0"/>
      <w:marRight w:val="0"/>
      <w:marTop w:val="0"/>
      <w:marBottom w:val="0"/>
      <w:divBdr>
        <w:top w:val="none" w:sz="0" w:space="0" w:color="auto"/>
        <w:left w:val="none" w:sz="0" w:space="0" w:color="auto"/>
        <w:bottom w:val="none" w:sz="0" w:space="0" w:color="auto"/>
        <w:right w:val="none" w:sz="0" w:space="0" w:color="auto"/>
      </w:divBdr>
    </w:div>
    <w:div w:id="60645456">
      <w:bodyDiv w:val="1"/>
      <w:marLeft w:val="0"/>
      <w:marRight w:val="0"/>
      <w:marTop w:val="0"/>
      <w:marBottom w:val="0"/>
      <w:divBdr>
        <w:top w:val="none" w:sz="0" w:space="0" w:color="auto"/>
        <w:left w:val="none" w:sz="0" w:space="0" w:color="auto"/>
        <w:bottom w:val="none" w:sz="0" w:space="0" w:color="auto"/>
        <w:right w:val="none" w:sz="0" w:space="0" w:color="auto"/>
      </w:divBdr>
    </w:div>
    <w:div w:id="149444456">
      <w:bodyDiv w:val="1"/>
      <w:marLeft w:val="0"/>
      <w:marRight w:val="0"/>
      <w:marTop w:val="0"/>
      <w:marBottom w:val="0"/>
      <w:divBdr>
        <w:top w:val="none" w:sz="0" w:space="0" w:color="auto"/>
        <w:left w:val="none" w:sz="0" w:space="0" w:color="auto"/>
        <w:bottom w:val="none" w:sz="0" w:space="0" w:color="auto"/>
        <w:right w:val="none" w:sz="0" w:space="0" w:color="auto"/>
      </w:divBdr>
    </w:div>
    <w:div w:id="159545508">
      <w:bodyDiv w:val="1"/>
      <w:marLeft w:val="0"/>
      <w:marRight w:val="0"/>
      <w:marTop w:val="0"/>
      <w:marBottom w:val="0"/>
      <w:divBdr>
        <w:top w:val="none" w:sz="0" w:space="0" w:color="auto"/>
        <w:left w:val="none" w:sz="0" w:space="0" w:color="auto"/>
        <w:bottom w:val="none" w:sz="0" w:space="0" w:color="auto"/>
        <w:right w:val="none" w:sz="0" w:space="0" w:color="auto"/>
      </w:divBdr>
    </w:div>
    <w:div w:id="196739196">
      <w:bodyDiv w:val="1"/>
      <w:marLeft w:val="0"/>
      <w:marRight w:val="0"/>
      <w:marTop w:val="0"/>
      <w:marBottom w:val="0"/>
      <w:divBdr>
        <w:top w:val="none" w:sz="0" w:space="0" w:color="auto"/>
        <w:left w:val="none" w:sz="0" w:space="0" w:color="auto"/>
        <w:bottom w:val="none" w:sz="0" w:space="0" w:color="auto"/>
        <w:right w:val="none" w:sz="0" w:space="0" w:color="auto"/>
      </w:divBdr>
    </w:div>
    <w:div w:id="364909916">
      <w:bodyDiv w:val="1"/>
      <w:marLeft w:val="0"/>
      <w:marRight w:val="0"/>
      <w:marTop w:val="0"/>
      <w:marBottom w:val="0"/>
      <w:divBdr>
        <w:top w:val="none" w:sz="0" w:space="0" w:color="auto"/>
        <w:left w:val="none" w:sz="0" w:space="0" w:color="auto"/>
        <w:bottom w:val="none" w:sz="0" w:space="0" w:color="auto"/>
        <w:right w:val="none" w:sz="0" w:space="0" w:color="auto"/>
      </w:divBdr>
    </w:div>
    <w:div w:id="508719195">
      <w:bodyDiv w:val="1"/>
      <w:marLeft w:val="0"/>
      <w:marRight w:val="0"/>
      <w:marTop w:val="0"/>
      <w:marBottom w:val="0"/>
      <w:divBdr>
        <w:top w:val="none" w:sz="0" w:space="0" w:color="auto"/>
        <w:left w:val="none" w:sz="0" w:space="0" w:color="auto"/>
        <w:bottom w:val="none" w:sz="0" w:space="0" w:color="auto"/>
        <w:right w:val="none" w:sz="0" w:space="0" w:color="auto"/>
      </w:divBdr>
    </w:div>
    <w:div w:id="548107458">
      <w:bodyDiv w:val="1"/>
      <w:marLeft w:val="0"/>
      <w:marRight w:val="0"/>
      <w:marTop w:val="0"/>
      <w:marBottom w:val="0"/>
      <w:divBdr>
        <w:top w:val="none" w:sz="0" w:space="0" w:color="auto"/>
        <w:left w:val="none" w:sz="0" w:space="0" w:color="auto"/>
        <w:bottom w:val="none" w:sz="0" w:space="0" w:color="auto"/>
        <w:right w:val="none" w:sz="0" w:space="0" w:color="auto"/>
      </w:divBdr>
    </w:div>
    <w:div w:id="610405574">
      <w:bodyDiv w:val="1"/>
      <w:marLeft w:val="0"/>
      <w:marRight w:val="0"/>
      <w:marTop w:val="0"/>
      <w:marBottom w:val="0"/>
      <w:divBdr>
        <w:top w:val="none" w:sz="0" w:space="0" w:color="auto"/>
        <w:left w:val="none" w:sz="0" w:space="0" w:color="auto"/>
        <w:bottom w:val="none" w:sz="0" w:space="0" w:color="auto"/>
        <w:right w:val="none" w:sz="0" w:space="0" w:color="auto"/>
      </w:divBdr>
    </w:div>
    <w:div w:id="658970710">
      <w:bodyDiv w:val="1"/>
      <w:marLeft w:val="0"/>
      <w:marRight w:val="0"/>
      <w:marTop w:val="0"/>
      <w:marBottom w:val="0"/>
      <w:divBdr>
        <w:top w:val="none" w:sz="0" w:space="0" w:color="auto"/>
        <w:left w:val="none" w:sz="0" w:space="0" w:color="auto"/>
        <w:bottom w:val="none" w:sz="0" w:space="0" w:color="auto"/>
        <w:right w:val="none" w:sz="0" w:space="0" w:color="auto"/>
      </w:divBdr>
    </w:div>
    <w:div w:id="796727830">
      <w:bodyDiv w:val="1"/>
      <w:marLeft w:val="0"/>
      <w:marRight w:val="0"/>
      <w:marTop w:val="0"/>
      <w:marBottom w:val="0"/>
      <w:divBdr>
        <w:top w:val="none" w:sz="0" w:space="0" w:color="auto"/>
        <w:left w:val="none" w:sz="0" w:space="0" w:color="auto"/>
        <w:bottom w:val="none" w:sz="0" w:space="0" w:color="auto"/>
        <w:right w:val="none" w:sz="0" w:space="0" w:color="auto"/>
      </w:divBdr>
    </w:div>
    <w:div w:id="911813563">
      <w:bodyDiv w:val="1"/>
      <w:marLeft w:val="0"/>
      <w:marRight w:val="0"/>
      <w:marTop w:val="0"/>
      <w:marBottom w:val="0"/>
      <w:divBdr>
        <w:top w:val="none" w:sz="0" w:space="0" w:color="auto"/>
        <w:left w:val="none" w:sz="0" w:space="0" w:color="auto"/>
        <w:bottom w:val="none" w:sz="0" w:space="0" w:color="auto"/>
        <w:right w:val="none" w:sz="0" w:space="0" w:color="auto"/>
      </w:divBdr>
    </w:div>
    <w:div w:id="1142389069">
      <w:bodyDiv w:val="1"/>
      <w:marLeft w:val="0"/>
      <w:marRight w:val="0"/>
      <w:marTop w:val="0"/>
      <w:marBottom w:val="0"/>
      <w:divBdr>
        <w:top w:val="none" w:sz="0" w:space="0" w:color="auto"/>
        <w:left w:val="none" w:sz="0" w:space="0" w:color="auto"/>
        <w:bottom w:val="none" w:sz="0" w:space="0" w:color="auto"/>
        <w:right w:val="none" w:sz="0" w:space="0" w:color="auto"/>
      </w:divBdr>
    </w:div>
    <w:div w:id="1220558334">
      <w:bodyDiv w:val="1"/>
      <w:marLeft w:val="0"/>
      <w:marRight w:val="0"/>
      <w:marTop w:val="0"/>
      <w:marBottom w:val="0"/>
      <w:divBdr>
        <w:top w:val="none" w:sz="0" w:space="0" w:color="auto"/>
        <w:left w:val="none" w:sz="0" w:space="0" w:color="auto"/>
        <w:bottom w:val="none" w:sz="0" w:space="0" w:color="auto"/>
        <w:right w:val="none" w:sz="0" w:space="0" w:color="auto"/>
      </w:divBdr>
    </w:div>
    <w:div w:id="1290210602">
      <w:bodyDiv w:val="1"/>
      <w:marLeft w:val="0"/>
      <w:marRight w:val="0"/>
      <w:marTop w:val="0"/>
      <w:marBottom w:val="0"/>
      <w:divBdr>
        <w:top w:val="none" w:sz="0" w:space="0" w:color="auto"/>
        <w:left w:val="none" w:sz="0" w:space="0" w:color="auto"/>
        <w:bottom w:val="none" w:sz="0" w:space="0" w:color="auto"/>
        <w:right w:val="none" w:sz="0" w:space="0" w:color="auto"/>
      </w:divBdr>
    </w:div>
    <w:div w:id="1300843731">
      <w:bodyDiv w:val="1"/>
      <w:marLeft w:val="0"/>
      <w:marRight w:val="0"/>
      <w:marTop w:val="0"/>
      <w:marBottom w:val="0"/>
      <w:divBdr>
        <w:top w:val="none" w:sz="0" w:space="0" w:color="auto"/>
        <w:left w:val="none" w:sz="0" w:space="0" w:color="auto"/>
        <w:bottom w:val="none" w:sz="0" w:space="0" w:color="auto"/>
        <w:right w:val="none" w:sz="0" w:space="0" w:color="auto"/>
      </w:divBdr>
    </w:div>
    <w:div w:id="1314331857">
      <w:bodyDiv w:val="1"/>
      <w:marLeft w:val="0"/>
      <w:marRight w:val="0"/>
      <w:marTop w:val="0"/>
      <w:marBottom w:val="0"/>
      <w:divBdr>
        <w:top w:val="none" w:sz="0" w:space="0" w:color="auto"/>
        <w:left w:val="none" w:sz="0" w:space="0" w:color="auto"/>
        <w:bottom w:val="none" w:sz="0" w:space="0" w:color="auto"/>
        <w:right w:val="none" w:sz="0" w:space="0" w:color="auto"/>
      </w:divBdr>
    </w:div>
    <w:div w:id="2010717507">
      <w:bodyDiv w:val="1"/>
      <w:marLeft w:val="0"/>
      <w:marRight w:val="0"/>
      <w:marTop w:val="0"/>
      <w:marBottom w:val="0"/>
      <w:divBdr>
        <w:top w:val="none" w:sz="0" w:space="0" w:color="auto"/>
        <w:left w:val="none" w:sz="0" w:space="0" w:color="auto"/>
        <w:bottom w:val="none" w:sz="0" w:space="0" w:color="auto"/>
        <w:right w:val="none" w:sz="0" w:space="0" w:color="auto"/>
      </w:divBdr>
    </w:div>
    <w:div w:id="2108188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76F9C2-5651-43A6-B77E-DDC0FB42D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23</Pages>
  <Words>8089</Words>
  <Characters>46112</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По итогам работы за 2004 год бюджет Архангельского областного фонда обязательного медицинского страхования исполнен по доходам в сумме 1666,7 млн</vt:lpstr>
    </vt:vector>
  </TitlesOfParts>
  <Company>аофомс</Company>
  <LinksUpToDate>false</LinksUpToDate>
  <CharactersWithSpaces>54093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 итогам работы за 2004 год бюджет Архангельского областного фонда обязательного медицинского страхования исполнен по доходам в сумме 1666,7 млн</dc:title>
  <dc:creator>mash</dc:creator>
  <cp:lastModifiedBy>Ушакова Анна Александровна</cp:lastModifiedBy>
  <cp:revision>10</cp:revision>
  <cp:lastPrinted>2021-11-16T06:25:00Z</cp:lastPrinted>
  <dcterms:created xsi:type="dcterms:W3CDTF">2021-10-22T15:07:00Z</dcterms:created>
  <dcterms:modified xsi:type="dcterms:W3CDTF">2021-11-16T06:28:00Z</dcterms:modified>
</cp:coreProperties>
</file>