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930" w:rsidRPr="004245E6" w:rsidRDefault="002C6930" w:rsidP="002C6930">
      <w:pPr>
        <w:pStyle w:val="ConsPlusTitle"/>
        <w:jc w:val="center"/>
        <w:outlineLvl w:val="0"/>
        <w:rPr>
          <w:rFonts w:ascii="Times New Roman" w:hAnsi="Times New Roman" w:cs="Times New Roman"/>
          <w:szCs w:val="22"/>
        </w:rPr>
      </w:pPr>
      <w:r w:rsidRPr="004245E6">
        <w:rPr>
          <w:rFonts w:ascii="Times New Roman" w:hAnsi="Times New Roman" w:cs="Times New Roman"/>
          <w:szCs w:val="22"/>
        </w:rPr>
        <w:t>ПРАВИТЕЛЬСТВО АРХАНГЕЛЬСКОЙ ОБЛАСТИ</w:t>
      </w:r>
    </w:p>
    <w:p w:rsidR="002C6930" w:rsidRPr="004245E6" w:rsidRDefault="002C6930" w:rsidP="002C6930">
      <w:pPr>
        <w:pStyle w:val="ConsPlusTitle"/>
        <w:jc w:val="both"/>
        <w:rPr>
          <w:rFonts w:ascii="Times New Roman" w:hAnsi="Times New Roman" w:cs="Times New Roman"/>
          <w:szCs w:val="22"/>
        </w:rPr>
      </w:pPr>
    </w:p>
    <w:p w:rsidR="002C6930" w:rsidRPr="004245E6" w:rsidRDefault="002C6930" w:rsidP="002C6930">
      <w:pPr>
        <w:pStyle w:val="ConsPlusTitle"/>
        <w:jc w:val="center"/>
        <w:rPr>
          <w:rFonts w:ascii="Times New Roman" w:hAnsi="Times New Roman" w:cs="Times New Roman"/>
          <w:szCs w:val="22"/>
        </w:rPr>
      </w:pPr>
      <w:r w:rsidRPr="004245E6">
        <w:rPr>
          <w:rFonts w:ascii="Times New Roman" w:hAnsi="Times New Roman" w:cs="Times New Roman"/>
          <w:szCs w:val="22"/>
        </w:rPr>
        <w:t>ПОСТАНОВЛЕНИЕ</w:t>
      </w:r>
    </w:p>
    <w:p w:rsidR="002C6930" w:rsidRPr="004245E6" w:rsidRDefault="002C6930" w:rsidP="002C6930">
      <w:pPr>
        <w:pStyle w:val="ConsPlusTitle"/>
        <w:jc w:val="center"/>
        <w:rPr>
          <w:rFonts w:ascii="Times New Roman" w:hAnsi="Times New Roman" w:cs="Times New Roman"/>
          <w:szCs w:val="22"/>
        </w:rPr>
      </w:pPr>
      <w:r w:rsidRPr="004245E6">
        <w:rPr>
          <w:rFonts w:ascii="Times New Roman" w:hAnsi="Times New Roman" w:cs="Times New Roman"/>
          <w:szCs w:val="22"/>
        </w:rPr>
        <w:t xml:space="preserve">от 12 октября 2012 г. </w:t>
      </w:r>
      <w:r w:rsidR="009060C2" w:rsidRPr="004245E6">
        <w:rPr>
          <w:rFonts w:ascii="Times New Roman" w:hAnsi="Times New Roman" w:cs="Times New Roman"/>
          <w:szCs w:val="22"/>
        </w:rPr>
        <w:t>№</w:t>
      </w:r>
      <w:r w:rsidRPr="004245E6">
        <w:rPr>
          <w:rFonts w:ascii="Times New Roman" w:hAnsi="Times New Roman" w:cs="Times New Roman"/>
          <w:szCs w:val="22"/>
        </w:rPr>
        <w:t xml:space="preserve"> 463-пп</w:t>
      </w:r>
    </w:p>
    <w:p w:rsidR="002C6930" w:rsidRPr="004245E6" w:rsidRDefault="002C6930" w:rsidP="002C6930">
      <w:pPr>
        <w:pStyle w:val="ConsPlusTitle"/>
        <w:jc w:val="both"/>
        <w:rPr>
          <w:rFonts w:ascii="Times New Roman" w:hAnsi="Times New Roman" w:cs="Times New Roman"/>
          <w:szCs w:val="22"/>
        </w:rPr>
      </w:pPr>
    </w:p>
    <w:p w:rsidR="002C6930" w:rsidRPr="004245E6" w:rsidRDefault="002C6930" w:rsidP="002C6930">
      <w:pPr>
        <w:pStyle w:val="ConsPlusTitle"/>
        <w:jc w:val="center"/>
        <w:rPr>
          <w:rFonts w:ascii="Times New Roman" w:hAnsi="Times New Roman" w:cs="Times New Roman"/>
          <w:szCs w:val="22"/>
        </w:rPr>
      </w:pPr>
      <w:r w:rsidRPr="004245E6">
        <w:rPr>
          <w:rFonts w:ascii="Times New Roman" w:hAnsi="Times New Roman" w:cs="Times New Roman"/>
          <w:szCs w:val="22"/>
        </w:rPr>
        <w:t>ОБ УТВЕРЖДЕНИИ ГОСУДАРСТВЕННОЙ ПРОГРАММЫ АРХАНГЕЛЬСКОЙ</w:t>
      </w:r>
    </w:p>
    <w:p w:rsidR="002C6930" w:rsidRPr="004245E6" w:rsidRDefault="002C6930" w:rsidP="002C6930">
      <w:pPr>
        <w:pStyle w:val="ConsPlusTitle"/>
        <w:jc w:val="center"/>
        <w:rPr>
          <w:rFonts w:ascii="Times New Roman" w:hAnsi="Times New Roman" w:cs="Times New Roman"/>
          <w:szCs w:val="22"/>
        </w:rPr>
      </w:pPr>
      <w:r w:rsidRPr="004245E6">
        <w:rPr>
          <w:rFonts w:ascii="Times New Roman" w:hAnsi="Times New Roman" w:cs="Times New Roman"/>
          <w:szCs w:val="22"/>
        </w:rPr>
        <w:t xml:space="preserve">ОБЛАСТИ </w:t>
      </w:r>
      <w:r w:rsidR="00231DCB" w:rsidRPr="004245E6">
        <w:rPr>
          <w:rFonts w:ascii="Times New Roman" w:hAnsi="Times New Roman" w:cs="Times New Roman"/>
          <w:szCs w:val="22"/>
        </w:rPr>
        <w:t>«</w:t>
      </w:r>
      <w:r w:rsidRPr="004245E6">
        <w:rPr>
          <w:rFonts w:ascii="Times New Roman" w:hAnsi="Times New Roman" w:cs="Times New Roman"/>
          <w:szCs w:val="22"/>
        </w:rPr>
        <w:t>РАЗВИТИЕ ОБРАЗОВАНИЯ И НАУКИ АРХАНГЕЛЬСКОЙ ОБЛАСТИ</w:t>
      </w:r>
      <w:r w:rsidR="00231DCB" w:rsidRPr="004245E6">
        <w:rPr>
          <w:rFonts w:ascii="Times New Roman" w:hAnsi="Times New Roman" w:cs="Times New Roman"/>
          <w:szCs w:val="22"/>
        </w:rPr>
        <w:t>»</w:t>
      </w:r>
    </w:p>
    <w:p w:rsidR="002676CA" w:rsidRPr="004245E6" w:rsidRDefault="002676CA" w:rsidP="002676CA">
      <w:pPr>
        <w:pStyle w:val="ConsPlusNormal"/>
        <w:jc w:val="center"/>
        <w:rPr>
          <w:rFonts w:ascii="Times New Roman" w:hAnsi="Times New Roman" w:cs="Times New Roman"/>
          <w:sz w:val="20"/>
        </w:rPr>
      </w:pPr>
    </w:p>
    <w:p w:rsidR="002676CA" w:rsidRPr="004245E6" w:rsidRDefault="002676CA" w:rsidP="002676CA">
      <w:pPr>
        <w:pStyle w:val="ConsPlusNormal"/>
        <w:jc w:val="center"/>
        <w:rPr>
          <w:rFonts w:ascii="Times New Roman" w:hAnsi="Times New Roman" w:cs="Times New Roman"/>
          <w:szCs w:val="22"/>
        </w:rPr>
      </w:pPr>
      <w:r w:rsidRPr="004245E6">
        <w:rPr>
          <w:rFonts w:ascii="Times New Roman" w:hAnsi="Times New Roman" w:cs="Times New Roman"/>
          <w:szCs w:val="22"/>
        </w:rPr>
        <w:t>Список изменяющих документов</w:t>
      </w:r>
    </w:p>
    <w:p w:rsidR="00231DCB" w:rsidRPr="004245E6" w:rsidRDefault="00231DCB" w:rsidP="00231DCB">
      <w:pPr>
        <w:autoSpaceDE w:val="0"/>
        <w:autoSpaceDN w:val="0"/>
        <w:adjustRightInd w:val="0"/>
        <w:jc w:val="center"/>
        <w:rPr>
          <w:bCs/>
          <w:sz w:val="22"/>
          <w:szCs w:val="22"/>
        </w:rPr>
      </w:pPr>
      <w:proofErr w:type="gramStart"/>
      <w:r w:rsidRPr="004245E6">
        <w:rPr>
          <w:bCs/>
          <w:sz w:val="22"/>
          <w:szCs w:val="22"/>
        </w:rPr>
        <w:t>(в ред. постановлени</w:t>
      </w:r>
      <w:r w:rsidR="00732F61">
        <w:rPr>
          <w:bCs/>
          <w:sz w:val="22"/>
          <w:szCs w:val="22"/>
        </w:rPr>
        <w:t>я</w:t>
      </w:r>
      <w:r w:rsidRPr="004245E6">
        <w:rPr>
          <w:bCs/>
          <w:sz w:val="22"/>
          <w:szCs w:val="22"/>
        </w:rPr>
        <w:t xml:space="preserve"> Правительства Архангельской области</w:t>
      </w:r>
      <w:proofErr w:type="gramEnd"/>
    </w:p>
    <w:p w:rsidR="00C03BBD" w:rsidRPr="004245E6" w:rsidRDefault="00C03BBD" w:rsidP="00C03BBD">
      <w:pPr>
        <w:jc w:val="center"/>
        <w:rPr>
          <w:sz w:val="22"/>
          <w:szCs w:val="22"/>
        </w:rPr>
      </w:pPr>
      <w:r w:rsidRPr="004245E6">
        <w:rPr>
          <w:sz w:val="22"/>
          <w:szCs w:val="22"/>
        </w:rPr>
        <w:t>от 06.10.2022 № 779-пп)</w:t>
      </w:r>
    </w:p>
    <w:p w:rsidR="00C03BBD" w:rsidRPr="004245E6" w:rsidRDefault="00C03BBD" w:rsidP="00EE18F8">
      <w:pPr>
        <w:jc w:val="center"/>
        <w:rPr>
          <w:szCs w:val="22"/>
        </w:rPr>
      </w:pPr>
    </w:p>
    <w:p w:rsidR="00585EAE" w:rsidRPr="004245E6" w:rsidRDefault="00585EAE" w:rsidP="00585EAE">
      <w:pPr>
        <w:autoSpaceDE w:val="0"/>
        <w:autoSpaceDN w:val="0"/>
        <w:adjustRightInd w:val="0"/>
        <w:ind w:firstLine="540"/>
        <w:jc w:val="both"/>
        <w:rPr>
          <w:sz w:val="22"/>
          <w:szCs w:val="22"/>
        </w:rPr>
      </w:pPr>
      <w:r w:rsidRPr="004245E6">
        <w:rPr>
          <w:sz w:val="22"/>
          <w:szCs w:val="22"/>
        </w:rPr>
        <w:t xml:space="preserve">В соответствии со статьей 179 Бюджетного кодекса Российской Федерации, пунктом 1 статьи </w:t>
      </w:r>
      <w:r w:rsidR="00EE18F8" w:rsidRPr="004245E6">
        <w:rPr>
          <w:sz w:val="22"/>
          <w:szCs w:val="22"/>
        </w:rPr>
        <w:t>33 Федерального закона от 21 октября 2021 года № 414-ФЗ «Об общих принципах организации публичной власти в субъектах Российской Федерации»;</w:t>
      </w:r>
      <w:r w:rsidRPr="004245E6">
        <w:rPr>
          <w:sz w:val="22"/>
          <w:szCs w:val="22"/>
        </w:rPr>
        <w:t xml:space="preserve"> подпунктом 1 пункта 1 статьи 8 Федерального закона Российской Федерации от 29 декабря 2012 года № 273-ФЗ </w:t>
      </w:r>
      <w:r w:rsidR="00C409FE" w:rsidRPr="004245E6">
        <w:rPr>
          <w:sz w:val="22"/>
          <w:szCs w:val="22"/>
        </w:rPr>
        <w:t>«</w:t>
      </w:r>
      <w:r w:rsidRPr="004245E6">
        <w:rPr>
          <w:sz w:val="22"/>
          <w:szCs w:val="22"/>
        </w:rPr>
        <w:t>Об образовании в Российской Федерации</w:t>
      </w:r>
      <w:r w:rsidR="00C409FE" w:rsidRPr="004245E6">
        <w:rPr>
          <w:sz w:val="22"/>
          <w:szCs w:val="22"/>
        </w:rPr>
        <w:t>»</w:t>
      </w:r>
      <w:r w:rsidRPr="004245E6">
        <w:rPr>
          <w:sz w:val="22"/>
          <w:szCs w:val="22"/>
        </w:rPr>
        <w:t xml:space="preserve">, подпунктом </w:t>
      </w:r>
      <w:r w:rsidR="00EE18F8" w:rsidRPr="004245E6">
        <w:rPr>
          <w:color w:val="000000"/>
          <w:sz w:val="22"/>
          <w:szCs w:val="22"/>
        </w:rPr>
        <w:t xml:space="preserve">1 пункта 1 статьи 34 </w:t>
      </w:r>
      <w:r w:rsidRPr="004245E6">
        <w:rPr>
          <w:sz w:val="22"/>
          <w:szCs w:val="22"/>
        </w:rPr>
        <w:t xml:space="preserve">Устава Архангельской области, пунктом 4 статьи 9 областного закона от 2 июля 2013 года № 712-41-ОЗ </w:t>
      </w:r>
      <w:r w:rsidR="00C409FE" w:rsidRPr="004245E6">
        <w:rPr>
          <w:sz w:val="22"/>
          <w:szCs w:val="22"/>
        </w:rPr>
        <w:t>«</w:t>
      </w:r>
      <w:r w:rsidRPr="004245E6">
        <w:rPr>
          <w:sz w:val="22"/>
          <w:szCs w:val="22"/>
        </w:rPr>
        <w:t>Об образовании в Архангельской области</w:t>
      </w:r>
      <w:r w:rsidR="00C409FE" w:rsidRPr="004245E6">
        <w:rPr>
          <w:sz w:val="22"/>
          <w:szCs w:val="22"/>
        </w:rPr>
        <w:t>»</w:t>
      </w:r>
      <w:r w:rsidRPr="004245E6">
        <w:rPr>
          <w:sz w:val="22"/>
          <w:szCs w:val="22"/>
        </w:rPr>
        <w:t xml:space="preserve">, постановлением Правительства Архангельской области от 10 июля 2012 года № 299-пп </w:t>
      </w:r>
      <w:r w:rsidR="00C409FE" w:rsidRPr="004245E6">
        <w:rPr>
          <w:sz w:val="22"/>
          <w:szCs w:val="22"/>
        </w:rPr>
        <w:t>«</w:t>
      </w:r>
      <w:r w:rsidRPr="004245E6">
        <w:rPr>
          <w:sz w:val="22"/>
          <w:szCs w:val="22"/>
        </w:rPr>
        <w:t>О порядке разработки и реализации государственных программ Архангельской области</w:t>
      </w:r>
      <w:r w:rsidR="00C409FE" w:rsidRPr="004245E6">
        <w:rPr>
          <w:sz w:val="22"/>
          <w:szCs w:val="22"/>
        </w:rPr>
        <w:t>»</w:t>
      </w:r>
      <w:r w:rsidRPr="004245E6">
        <w:rPr>
          <w:sz w:val="22"/>
          <w:szCs w:val="22"/>
        </w:rPr>
        <w:t xml:space="preserve"> Правительство Архангельской области постановляет:</w:t>
      </w:r>
    </w:p>
    <w:p w:rsidR="00585EAE" w:rsidRPr="004245E6" w:rsidRDefault="00585EAE" w:rsidP="00585EAE">
      <w:pPr>
        <w:autoSpaceDE w:val="0"/>
        <w:autoSpaceDN w:val="0"/>
        <w:adjustRightInd w:val="0"/>
        <w:ind w:firstLine="540"/>
        <w:jc w:val="both"/>
        <w:rPr>
          <w:sz w:val="22"/>
          <w:szCs w:val="22"/>
        </w:rPr>
      </w:pPr>
      <w:r w:rsidRPr="004245E6">
        <w:rPr>
          <w:sz w:val="22"/>
          <w:szCs w:val="22"/>
        </w:rPr>
        <w:t>1. Утвердить прилагаемые:</w:t>
      </w:r>
    </w:p>
    <w:p w:rsidR="00585EAE" w:rsidRPr="004245E6" w:rsidRDefault="00585EAE" w:rsidP="00585EAE">
      <w:pPr>
        <w:autoSpaceDE w:val="0"/>
        <w:autoSpaceDN w:val="0"/>
        <w:adjustRightInd w:val="0"/>
        <w:ind w:firstLine="540"/>
        <w:jc w:val="both"/>
        <w:rPr>
          <w:sz w:val="22"/>
          <w:szCs w:val="22"/>
        </w:rPr>
      </w:pPr>
      <w:r w:rsidRPr="004245E6">
        <w:rPr>
          <w:sz w:val="22"/>
          <w:szCs w:val="22"/>
        </w:rPr>
        <w:t xml:space="preserve">1) государственную программу Архангельской области </w:t>
      </w:r>
      <w:r w:rsidR="00C409FE" w:rsidRPr="004245E6">
        <w:rPr>
          <w:sz w:val="22"/>
          <w:szCs w:val="22"/>
        </w:rPr>
        <w:t>«</w:t>
      </w:r>
      <w:r w:rsidRPr="004245E6">
        <w:rPr>
          <w:sz w:val="22"/>
          <w:szCs w:val="22"/>
        </w:rPr>
        <w:t>Развитие образования и науки Архангельской области</w:t>
      </w:r>
      <w:r w:rsidR="00C409FE" w:rsidRPr="004245E6">
        <w:rPr>
          <w:sz w:val="22"/>
          <w:szCs w:val="22"/>
        </w:rPr>
        <w:t>»</w:t>
      </w:r>
      <w:r w:rsidRPr="004245E6">
        <w:rPr>
          <w:sz w:val="22"/>
          <w:szCs w:val="22"/>
        </w:rPr>
        <w:t>;</w:t>
      </w:r>
    </w:p>
    <w:p w:rsidR="00585EAE" w:rsidRPr="004245E6" w:rsidRDefault="00585EAE" w:rsidP="00585EAE">
      <w:pPr>
        <w:autoSpaceDE w:val="0"/>
        <w:autoSpaceDN w:val="0"/>
        <w:adjustRightInd w:val="0"/>
        <w:ind w:firstLine="540"/>
        <w:jc w:val="both"/>
        <w:rPr>
          <w:sz w:val="22"/>
          <w:szCs w:val="22"/>
        </w:rPr>
      </w:pPr>
      <w:r w:rsidRPr="004245E6">
        <w:rPr>
          <w:sz w:val="22"/>
          <w:szCs w:val="22"/>
        </w:rPr>
        <w:t xml:space="preserve">2) Порядок предоставления субсидий местным бюджетам муниципальных районов, муниципальных округов и городских округов Архангельской области за счет средств областного бюджета на </w:t>
      </w:r>
      <w:proofErr w:type="spellStart"/>
      <w:r w:rsidRPr="004245E6">
        <w:rPr>
          <w:sz w:val="22"/>
          <w:szCs w:val="22"/>
        </w:rPr>
        <w:t>софинансирование</w:t>
      </w:r>
      <w:proofErr w:type="spellEnd"/>
      <w:r w:rsidRPr="004245E6">
        <w:rPr>
          <w:sz w:val="22"/>
          <w:szCs w:val="22"/>
        </w:rPr>
        <w:t xml:space="preserve"> расходов на питание обучающихся по программам начального общего, основного общего, среднего общего образования в муниципальных общеобразовательных организациях, проживающих в интернате;</w:t>
      </w:r>
    </w:p>
    <w:p w:rsidR="00585EAE" w:rsidRPr="004245E6" w:rsidRDefault="00585EAE" w:rsidP="00585EAE">
      <w:pPr>
        <w:autoSpaceDE w:val="0"/>
        <w:autoSpaceDN w:val="0"/>
        <w:adjustRightInd w:val="0"/>
        <w:ind w:firstLine="540"/>
        <w:jc w:val="both"/>
        <w:rPr>
          <w:sz w:val="22"/>
          <w:szCs w:val="22"/>
        </w:rPr>
      </w:pPr>
      <w:r w:rsidRPr="004245E6">
        <w:rPr>
          <w:sz w:val="22"/>
          <w:szCs w:val="22"/>
        </w:rPr>
        <w:t>3) Порядок проведения конкурса на предоставление федеральным государственным образовательным организациям высшего образования независимо от их подведомственности,</w:t>
      </w:r>
      <w:r w:rsidR="00C03BBD" w:rsidRPr="004245E6">
        <w:rPr>
          <w:sz w:val="22"/>
          <w:szCs w:val="22"/>
        </w:rPr>
        <w:br/>
      </w:r>
      <w:r w:rsidRPr="004245E6">
        <w:rPr>
          <w:sz w:val="22"/>
          <w:szCs w:val="22"/>
        </w:rPr>
        <w:t>в которых финансовое обеспечение дополнительного образования детей не осуществляется за счет бюджетных ассигнований федерального бюджета, грантов в форме субсидий на создание и обеспечение функционирования ключевых центров дополнительного образования детей,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участвующих в создании научных и научно-образовательных центров мирового уровня или обеспечивающих деятельность центров Национальной технологической инициативы;</w:t>
      </w:r>
    </w:p>
    <w:p w:rsidR="005C33EF" w:rsidRPr="004245E6" w:rsidRDefault="005C33EF" w:rsidP="00585EAE">
      <w:pPr>
        <w:autoSpaceDE w:val="0"/>
        <w:autoSpaceDN w:val="0"/>
        <w:adjustRightInd w:val="0"/>
        <w:ind w:firstLine="540"/>
        <w:jc w:val="both"/>
        <w:rPr>
          <w:sz w:val="22"/>
          <w:szCs w:val="22"/>
        </w:rPr>
      </w:pPr>
      <w:r w:rsidRPr="004245E6">
        <w:rPr>
          <w:sz w:val="22"/>
          <w:szCs w:val="22"/>
        </w:rPr>
        <w:t>4) исключен - Постановление Правительства Архангельской области от 28.01.2021 № 38-пп;</w:t>
      </w:r>
    </w:p>
    <w:p w:rsidR="00585EAE" w:rsidRPr="004245E6" w:rsidRDefault="00585EAE" w:rsidP="00585EAE">
      <w:pPr>
        <w:autoSpaceDE w:val="0"/>
        <w:autoSpaceDN w:val="0"/>
        <w:adjustRightInd w:val="0"/>
        <w:ind w:firstLine="540"/>
        <w:jc w:val="both"/>
        <w:rPr>
          <w:sz w:val="22"/>
          <w:szCs w:val="22"/>
        </w:rPr>
      </w:pPr>
      <w:r w:rsidRPr="004245E6">
        <w:rPr>
          <w:sz w:val="22"/>
          <w:szCs w:val="22"/>
        </w:rPr>
        <w:t xml:space="preserve">5) Положение о порядке проведения конкурса на предоставление субсидий бюджетам муниципальных районов, муниципальных округов и городских округов Архангельской области на оснащение муниципальных образовательных организаций </w:t>
      </w:r>
      <w:r w:rsidR="00B61D27" w:rsidRPr="004245E6">
        <w:rPr>
          <w:sz w:val="22"/>
          <w:szCs w:val="22"/>
        </w:rPr>
        <w:t xml:space="preserve">в Архангельской области </w:t>
      </w:r>
      <w:r w:rsidRPr="004245E6">
        <w:rPr>
          <w:sz w:val="22"/>
          <w:szCs w:val="22"/>
        </w:rPr>
        <w:t>специальными транспортными средствами для перевозки детей;</w:t>
      </w:r>
    </w:p>
    <w:p w:rsidR="00585EAE" w:rsidRPr="004245E6" w:rsidRDefault="00585EAE" w:rsidP="00585EAE">
      <w:pPr>
        <w:autoSpaceDE w:val="0"/>
        <w:autoSpaceDN w:val="0"/>
        <w:adjustRightInd w:val="0"/>
        <w:ind w:firstLine="540"/>
        <w:jc w:val="both"/>
        <w:rPr>
          <w:sz w:val="22"/>
          <w:szCs w:val="22"/>
        </w:rPr>
      </w:pPr>
      <w:r w:rsidRPr="004245E6">
        <w:rPr>
          <w:sz w:val="22"/>
          <w:szCs w:val="22"/>
        </w:rPr>
        <w:t>6) Порядок проведения конкурса на предоставление федеральным государственным образовательным организациям высшего образования независимо от их подведомственности, в которых финансовое обеспечение предоставления дошкольного образования не осуществляется за счет бюджетных ассигнований федерального бюджета и которые осуществляют образовательную деятельность по имеющим государственную аккредитацию образовательным программам дошкольного образования, грантов в форме субсидий на возмещение затрат,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w:t>
      </w:r>
    </w:p>
    <w:p w:rsidR="00585EAE" w:rsidRPr="004245E6" w:rsidRDefault="00585EAE" w:rsidP="00585EAE">
      <w:pPr>
        <w:autoSpaceDE w:val="0"/>
        <w:autoSpaceDN w:val="0"/>
        <w:adjustRightInd w:val="0"/>
        <w:ind w:firstLine="540"/>
        <w:jc w:val="both"/>
        <w:rPr>
          <w:sz w:val="22"/>
          <w:szCs w:val="22"/>
        </w:rPr>
      </w:pPr>
      <w:r w:rsidRPr="004245E6">
        <w:rPr>
          <w:sz w:val="22"/>
          <w:szCs w:val="22"/>
        </w:rPr>
        <w:t xml:space="preserve">7) </w:t>
      </w:r>
      <w:r w:rsidR="00C371E0" w:rsidRPr="004245E6">
        <w:rPr>
          <w:sz w:val="22"/>
          <w:szCs w:val="22"/>
        </w:rPr>
        <w:t>исключен</w:t>
      </w:r>
      <w:r w:rsidR="00C03BBD" w:rsidRPr="004245E6">
        <w:rPr>
          <w:sz w:val="22"/>
          <w:szCs w:val="22"/>
        </w:rPr>
        <w:t>.</w:t>
      </w:r>
      <w:r w:rsidR="00C371E0" w:rsidRPr="004245E6">
        <w:rPr>
          <w:sz w:val="22"/>
          <w:szCs w:val="22"/>
        </w:rPr>
        <w:t xml:space="preserve"> - Постановление Правительства Архангельской области от 06.10.2022 № 779-пп;</w:t>
      </w:r>
    </w:p>
    <w:p w:rsidR="00585EAE" w:rsidRPr="004245E6" w:rsidRDefault="00585EAE" w:rsidP="00585EAE">
      <w:pPr>
        <w:autoSpaceDE w:val="0"/>
        <w:autoSpaceDN w:val="0"/>
        <w:adjustRightInd w:val="0"/>
        <w:ind w:firstLine="540"/>
        <w:jc w:val="both"/>
        <w:rPr>
          <w:sz w:val="22"/>
          <w:szCs w:val="22"/>
        </w:rPr>
      </w:pPr>
      <w:r w:rsidRPr="004245E6">
        <w:rPr>
          <w:sz w:val="22"/>
          <w:szCs w:val="22"/>
        </w:rPr>
        <w:t xml:space="preserve">8) Положение о порядке и условиях проведения конкурса на предоставление субсидий бюджетам муниципальных районов, муниципальных округов и городских округов Архангельской области на реализацию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w:t>
      </w:r>
      <w:r w:rsidRPr="004245E6">
        <w:rPr>
          <w:sz w:val="22"/>
          <w:szCs w:val="22"/>
        </w:rPr>
        <w:lastRenderedPageBreak/>
        <w:t>основным общеобразовательным программам) условий для получения детьми-инвалидами качественного образования;</w:t>
      </w:r>
    </w:p>
    <w:p w:rsidR="00D44DCC" w:rsidRPr="004245E6" w:rsidRDefault="00D44DCC" w:rsidP="00585EAE">
      <w:pPr>
        <w:autoSpaceDE w:val="0"/>
        <w:autoSpaceDN w:val="0"/>
        <w:adjustRightInd w:val="0"/>
        <w:ind w:firstLine="540"/>
        <w:jc w:val="both"/>
        <w:rPr>
          <w:color w:val="000000"/>
          <w:sz w:val="22"/>
          <w:szCs w:val="22"/>
        </w:rPr>
      </w:pPr>
      <w:r w:rsidRPr="004245E6">
        <w:rPr>
          <w:color w:val="000000"/>
          <w:sz w:val="22"/>
          <w:szCs w:val="22"/>
        </w:rPr>
        <w:t>9) Положение о порядке предоставления субсидий бюджетам муниципальных районов, муниципальных округов и городских округов Архангельской области на реализацию мероприятий по капитальному ремонту муниципальных дошкольных образовательных организаций;</w:t>
      </w:r>
    </w:p>
    <w:p w:rsidR="00585EAE" w:rsidRPr="004245E6" w:rsidRDefault="00585EAE" w:rsidP="00585EAE">
      <w:pPr>
        <w:autoSpaceDE w:val="0"/>
        <w:autoSpaceDN w:val="0"/>
        <w:adjustRightInd w:val="0"/>
        <w:ind w:firstLine="540"/>
        <w:jc w:val="both"/>
        <w:rPr>
          <w:sz w:val="22"/>
          <w:szCs w:val="22"/>
        </w:rPr>
      </w:pPr>
      <w:r w:rsidRPr="004245E6">
        <w:rPr>
          <w:sz w:val="22"/>
          <w:szCs w:val="22"/>
        </w:rPr>
        <w:t>10) Положение о конкурсном отборе претендентов на право получения единовременной компенсационной выплаты учителю, прибывшему (переехавшему) на работу в сельские населенные пункты, либо рабочие поселки, либо поселки городского типа, либо города с населением до 50 тысяч человек;</w:t>
      </w:r>
    </w:p>
    <w:p w:rsidR="00585EAE" w:rsidRPr="004245E6" w:rsidRDefault="00585EAE" w:rsidP="00585EAE">
      <w:pPr>
        <w:autoSpaceDE w:val="0"/>
        <w:autoSpaceDN w:val="0"/>
        <w:adjustRightInd w:val="0"/>
        <w:ind w:firstLine="540"/>
        <w:jc w:val="both"/>
        <w:rPr>
          <w:sz w:val="22"/>
          <w:szCs w:val="22"/>
        </w:rPr>
      </w:pPr>
      <w:r w:rsidRPr="004245E6">
        <w:rPr>
          <w:sz w:val="22"/>
          <w:szCs w:val="22"/>
        </w:rPr>
        <w:t>11) Порядок предоставления, расходования и возврата единовременной компенсационной выплаты учителю, прошедшему конкурсный отбор и прибывшему (переехавшему) на работу в сельские населенные пункты, либо рабочие поселки, либо поселки городского типа, либо города с населением до 50 тысяч человек;</w:t>
      </w:r>
    </w:p>
    <w:p w:rsidR="00585EAE" w:rsidRPr="004245E6" w:rsidRDefault="00585EAE" w:rsidP="00585EAE">
      <w:pPr>
        <w:autoSpaceDE w:val="0"/>
        <w:autoSpaceDN w:val="0"/>
        <w:adjustRightInd w:val="0"/>
        <w:ind w:firstLine="540"/>
        <w:jc w:val="both"/>
        <w:rPr>
          <w:sz w:val="22"/>
          <w:szCs w:val="22"/>
        </w:rPr>
      </w:pPr>
      <w:r w:rsidRPr="004245E6">
        <w:rPr>
          <w:sz w:val="22"/>
          <w:szCs w:val="22"/>
        </w:rPr>
        <w:t xml:space="preserve">12) исключен. - Постановление Правительства Архангельской области от 07.04.2021 </w:t>
      </w:r>
      <w:r w:rsidR="00C409FE" w:rsidRPr="004245E6">
        <w:rPr>
          <w:sz w:val="22"/>
          <w:szCs w:val="22"/>
        </w:rPr>
        <w:t>№</w:t>
      </w:r>
      <w:r w:rsidRPr="004245E6">
        <w:rPr>
          <w:sz w:val="22"/>
          <w:szCs w:val="22"/>
        </w:rPr>
        <w:t xml:space="preserve"> 173-пп;</w:t>
      </w:r>
    </w:p>
    <w:p w:rsidR="00D23048" w:rsidRPr="004245E6" w:rsidRDefault="00585EAE" w:rsidP="00585EAE">
      <w:pPr>
        <w:autoSpaceDE w:val="0"/>
        <w:autoSpaceDN w:val="0"/>
        <w:adjustRightInd w:val="0"/>
        <w:ind w:firstLine="540"/>
        <w:jc w:val="both"/>
        <w:rPr>
          <w:sz w:val="22"/>
          <w:szCs w:val="22"/>
        </w:rPr>
      </w:pPr>
      <w:r w:rsidRPr="004245E6">
        <w:rPr>
          <w:sz w:val="22"/>
          <w:szCs w:val="22"/>
        </w:rPr>
        <w:t xml:space="preserve">13) </w:t>
      </w:r>
      <w:r w:rsidR="00D23048" w:rsidRPr="004245E6">
        <w:rPr>
          <w:sz w:val="22"/>
          <w:szCs w:val="22"/>
        </w:rPr>
        <w:t>исключен. - Постановление Правительства Архангельской области от 19.05.2022 № 327-пп;</w:t>
      </w:r>
    </w:p>
    <w:p w:rsidR="00585EAE" w:rsidRPr="004245E6" w:rsidRDefault="00585EAE" w:rsidP="00585EAE">
      <w:pPr>
        <w:autoSpaceDE w:val="0"/>
        <w:autoSpaceDN w:val="0"/>
        <w:adjustRightInd w:val="0"/>
        <w:ind w:firstLine="540"/>
        <w:jc w:val="both"/>
        <w:rPr>
          <w:sz w:val="22"/>
          <w:szCs w:val="22"/>
        </w:rPr>
      </w:pPr>
      <w:r w:rsidRPr="004245E6">
        <w:rPr>
          <w:sz w:val="22"/>
          <w:szCs w:val="22"/>
        </w:rPr>
        <w:t xml:space="preserve">14) исключен. - Постановление Правительства Архангельской области от 07.04.2021 </w:t>
      </w:r>
      <w:r w:rsidR="00C409FE" w:rsidRPr="004245E6">
        <w:rPr>
          <w:sz w:val="22"/>
          <w:szCs w:val="22"/>
        </w:rPr>
        <w:t>№</w:t>
      </w:r>
      <w:r w:rsidRPr="004245E6">
        <w:rPr>
          <w:sz w:val="22"/>
          <w:szCs w:val="22"/>
        </w:rPr>
        <w:t xml:space="preserve"> 173-пп;</w:t>
      </w:r>
    </w:p>
    <w:p w:rsidR="00585EAE" w:rsidRPr="004245E6" w:rsidRDefault="00585EAE" w:rsidP="00585EAE">
      <w:pPr>
        <w:autoSpaceDE w:val="0"/>
        <w:autoSpaceDN w:val="0"/>
        <w:adjustRightInd w:val="0"/>
        <w:ind w:firstLine="540"/>
        <w:jc w:val="both"/>
        <w:rPr>
          <w:sz w:val="22"/>
          <w:szCs w:val="22"/>
        </w:rPr>
      </w:pPr>
      <w:r w:rsidRPr="004245E6">
        <w:rPr>
          <w:sz w:val="22"/>
          <w:szCs w:val="22"/>
        </w:rPr>
        <w:t>15) Порядок предоставления и расходования иных межбюджетных трансфертов бюджетам муниципальных районов, муниципальных округов и городских округов Архангельской области на финансовое обеспечение мероприятий по созданию в муниципальных районах, муниципальных округах и городских округах Архангельской области дополнительных мест для детей в возрасте от двух месяцев до трех лет в образовательных организациях, осуществляющих образовательную деятельность по образовательным программам дошкольного образования;</w:t>
      </w:r>
    </w:p>
    <w:p w:rsidR="00585EAE" w:rsidRPr="004245E6" w:rsidRDefault="00585EAE" w:rsidP="00585EAE">
      <w:pPr>
        <w:autoSpaceDE w:val="0"/>
        <w:autoSpaceDN w:val="0"/>
        <w:adjustRightInd w:val="0"/>
        <w:ind w:firstLine="540"/>
        <w:jc w:val="both"/>
        <w:rPr>
          <w:sz w:val="22"/>
          <w:szCs w:val="22"/>
        </w:rPr>
      </w:pPr>
      <w:r w:rsidRPr="004245E6">
        <w:rPr>
          <w:sz w:val="22"/>
          <w:szCs w:val="22"/>
        </w:rPr>
        <w:t>16) Положение о конкурсе научных проектов по изучению жизни и творческого наследия М.В.Ломоносова;</w:t>
      </w:r>
    </w:p>
    <w:p w:rsidR="00585EAE" w:rsidRPr="004245E6" w:rsidRDefault="00585EAE" w:rsidP="00585EAE">
      <w:pPr>
        <w:autoSpaceDE w:val="0"/>
        <w:autoSpaceDN w:val="0"/>
        <w:adjustRightInd w:val="0"/>
        <w:ind w:firstLine="540"/>
        <w:jc w:val="both"/>
        <w:rPr>
          <w:sz w:val="22"/>
          <w:szCs w:val="22"/>
        </w:rPr>
      </w:pPr>
      <w:r w:rsidRPr="004245E6">
        <w:rPr>
          <w:sz w:val="22"/>
          <w:szCs w:val="22"/>
        </w:rPr>
        <w:t xml:space="preserve">17) Положение о порядке проведения конкурса на предоставление субсидий из областного бюджета бюджетам муниципальных районов, муниципальных округов и городских округов Архангельской области на создание условий для вовлечения обучающихся в муниципальных образовательных организациях в деятельность по профилактике дорожно-транспортного травматизма в рамках федерального проекта </w:t>
      </w:r>
      <w:r w:rsidR="00C409FE" w:rsidRPr="004245E6">
        <w:rPr>
          <w:sz w:val="22"/>
          <w:szCs w:val="22"/>
        </w:rPr>
        <w:t>«</w:t>
      </w:r>
      <w:r w:rsidRPr="004245E6">
        <w:rPr>
          <w:sz w:val="22"/>
          <w:szCs w:val="22"/>
        </w:rPr>
        <w:t>Безопасность дорожного движения</w:t>
      </w:r>
      <w:r w:rsidR="00C409FE" w:rsidRPr="004245E6">
        <w:rPr>
          <w:sz w:val="22"/>
          <w:szCs w:val="22"/>
        </w:rPr>
        <w:t>»</w:t>
      </w:r>
      <w:r w:rsidRPr="004245E6">
        <w:rPr>
          <w:sz w:val="22"/>
          <w:szCs w:val="22"/>
        </w:rPr>
        <w:t xml:space="preserve"> национального проекта </w:t>
      </w:r>
      <w:r w:rsidR="00C409FE" w:rsidRPr="004245E6">
        <w:rPr>
          <w:sz w:val="22"/>
          <w:szCs w:val="22"/>
        </w:rPr>
        <w:t>«</w:t>
      </w:r>
      <w:r w:rsidRPr="004245E6">
        <w:rPr>
          <w:sz w:val="22"/>
          <w:szCs w:val="22"/>
        </w:rPr>
        <w:t>Безопасные качественные дороги</w:t>
      </w:r>
      <w:r w:rsidR="00C409FE" w:rsidRPr="004245E6">
        <w:rPr>
          <w:sz w:val="22"/>
          <w:szCs w:val="22"/>
        </w:rPr>
        <w:t>»</w:t>
      </w:r>
      <w:r w:rsidRPr="004245E6">
        <w:rPr>
          <w:sz w:val="22"/>
          <w:szCs w:val="22"/>
        </w:rPr>
        <w:t>;</w:t>
      </w:r>
    </w:p>
    <w:p w:rsidR="00585EAE" w:rsidRPr="004245E6" w:rsidRDefault="00585EAE" w:rsidP="00585EAE">
      <w:pPr>
        <w:autoSpaceDE w:val="0"/>
        <w:autoSpaceDN w:val="0"/>
        <w:adjustRightInd w:val="0"/>
        <w:ind w:firstLine="540"/>
        <w:jc w:val="both"/>
        <w:rPr>
          <w:sz w:val="22"/>
          <w:szCs w:val="22"/>
        </w:rPr>
      </w:pPr>
      <w:r w:rsidRPr="004245E6">
        <w:rPr>
          <w:sz w:val="22"/>
          <w:szCs w:val="22"/>
        </w:rPr>
        <w:t>18) Положение о порядке и условиях предоставления субсидий из областного бюджета бюджетам муниципальных районов, муниципальных округов и городских округов Архангельской области на реализацию мероприятий по благоустройству зданий муниципальных общеобразовательных организаций в целях соблюдения требований к воздушно-тепловому режиму, водоснабжению и канализации;</w:t>
      </w:r>
    </w:p>
    <w:p w:rsidR="00C03BBD" w:rsidRPr="004245E6" w:rsidRDefault="00585EAE" w:rsidP="00C03BBD">
      <w:pPr>
        <w:autoSpaceDE w:val="0"/>
        <w:autoSpaceDN w:val="0"/>
        <w:adjustRightInd w:val="0"/>
        <w:ind w:firstLine="540"/>
        <w:jc w:val="both"/>
        <w:rPr>
          <w:sz w:val="22"/>
          <w:szCs w:val="22"/>
        </w:rPr>
      </w:pPr>
      <w:r w:rsidRPr="004245E6">
        <w:rPr>
          <w:sz w:val="22"/>
          <w:szCs w:val="22"/>
        </w:rPr>
        <w:t>19)</w:t>
      </w:r>
      <w:r w:rsidR="00C03BBD" w:rsidRPr="004245E6">
        <w:rPr>
          <w:sz w:val="22"/>
          <w:szCs w:val="22"/>
        </w:rPr>
        <w:t xml:space="preserve"> исключен. - Постановление Правительства Архангельской области от 06.10.2022 № 779-пп;</w:t>
      </w:r>
    </w:p>
    <w:p w:rsidR="00585EAE" w:rsidRPr="004245E6" w:rsidRDefault="00585EAE" w:rsidP="00585EAE">
      <w:pPr>
        <w:autoSpaceDE w:val="0"/>
        <w:autoSpaceDN w:val="0"/>
        <w:adjustRightInd w:val="0"/>
        <w:ind w:firstLine="540"/>
        <w:jc w:val="both"/>
        <w:rPr>
          <w:sz w:val="22"/>
          <w:szCs w:val="22"/>
        </w:rPr>
      </w:pPr>
      <w:r w:rsidRPr="004245E6">
        <w:rPr>
          <w:sz w:val="22"/>
          <w:szCs w:val="22"/>
        </w:rPr>
        <w:t xml:space="preserve">20) Положение о порядке и условиях предоставления субсидии бюджетам муниципальных районов, муниципальных округов и городских округов Архангельской области на повышение средней заработной платы педагогических работников муниципальных образовательных учреждений дополнительного образования в целях реализации Указа Президента Российской Федерации от 1 июня 2012 года № 761 </w:t>
      </w:r>
      <w:r w:rsidR="00C409FE" w:rsidRPr="004245E6">
        <w:rPr>
          <w:sz w:val="22"/>
          <w:szCs w:val="22"/>
        </w:rPr>
        <w:t>«</w:t>
      </w:r>
      <w:r w:rsidRPr="004245E6">
        <w:rPr>
          <w:sz w:val="22"/>
          <w:szCs w:val="22"/>
        </w:rPr>
        <w:t>О национальной стратегии действий в интересах детей на 2012 - 2017 годы</w:t>
      </w:r>
      <w:r w:rsidR="00C409FE" w:rsidRPr="004245E6">
        <w:rPr>
          <w:sz w:val="22"/>
          <w:szCs w:val="22"/>
        </w:rPr>
        <w:t>»</w:t>
      </w:r>
      <w:r w:rsidRPr="004245E6">
        <w:rPr>
          <w:sz w:val="22"/>
          <w:szCs w:val="22"/>
        </w:rPr>
        <w:t>;</w:t>
      </w:r>
    </w:p>
    <w:p w:rsidR="00585EAE" w:rsidRPr="004245E6" w:rsidRDefault="00585EAE" w:rsidP="00585EAE">
      <w:pPr>
        <w:autoSpaceDE w:val="0"/>
        <w:autoSpaceDN w:val="0"/>
        <w:adjustRightInd w:val="0"/>
        <w:ind w:firstLine="540"/>
        <w:jc w:val="both"/>
        <w:rPr>
          <w:sz w:val="22"/>
          <w:szCs w:val="22"/>
        </w:rPr>
      </w:pPr>
      <w:r w:rsidRPr="004245E6">
        <w:rPr>
          <w:sz w:val="22"/>
          <w:szCs w:val="22"/>
        </w:rPr>
        <w:t>21) Положение о порядке проведения конкурса на предоставление субсидий бюджетам муниципальных районов, муниципальных округов и городских округов Архангельской области на реализацию мероприятий по капитальному ремонту зданий муниципальных общеобразовательных организаций;</w:t>
      </w:r>
    </w:p>
    <w:p w:rsidR="00585EAE" w:rsidRPr="004245E6" w:rsidRDefault="00585EAE" w:rsidP="00585EAE">
      <w:pPr>
        <w:autoSpaceDE w:val="0"/>
        <w:autoSpaceDN w:val="0"/>
        <w:adjustRightInd w:val="0"/>
        <w:ind w:firstLine="540"/>
        <w:jc w:val="both"/>
        <w:rPr>
          <w:sz w:val="22"/>
          <w:szCs w:val="22"/>
        </w:rPr>
      </w:pPr>
      <w:r w:rsidRPr="004245E6">
        <w:rPr>
          <w:sz w:val="22"/>
          <w:szCs w:val="22"/>
        </w:rPr>
        <w:t>22) Положение о порядке и условиях предоставления иного межбюджетного трансферта бюджетам муниципальных районов, муниципальных округов и городских округов Архангельской области на реализацию мероприятий, связанных с подготовкой объектов теплоснабжения (котельных, тепловых сетей), находящихся в оперативном управлении муниципальных образовательных организаций муниципальных районов, муниципальных округов и городских округов Архангельской области, к новому отопительному периоду;</w:t>
      </w:r>
    </w:p>
    <w:p w:rsidR="00585EAE" w:rsidRPr="004245E6" w:rsidRDefault="00585EAE" w:rsidP="00585EAE">
      <w:pPr>
        <w:autoSpaceDE w:val="0"/>
        <w:autoSpaceDN w:val="0"/>
        <w:adjustRightInd w:val="0"/>
        <w:ind w:firstLine="540"/>
        <w:jc w:val="both"/>
        <w:rPr>
          <w:sz w:val="22"/>
          <w:szCs w:val="22"/>
        </w:rPr>
      </w:pPr>
      <w:r w:rsidRPr="004245E6">
        <w:rPr>
          <w:sz w:val="22"/>
          <w:szCs w:val="22"/>
        </w:rPr>
        <w:t xml:space="preserve">23) Положение об установлении норм и порядка обеспечения за счет средств областного бюджета бесплатным комплектом одежды, обуви и мягким инвентарем несовершеннолетних и </w:t>
      </w:r>
      <w:r w:rsidRPr="004245E6">
        <w:rPr>
          <w:sz w:val="22"/>
          <w:szCs w:val="22"/>
        </w:rPr>
        <w:lastRenderedPageBreak/>
        <w:t>лиц, достигших возраста 18 лет, находящихся в государственных учреждениях Архангельской области, входящих в систему профилактики;</w:t>
      </w:r>
    </w:p>
    <w:p w:rsidR="00585EAE" w:rsidRPr="004245E6" w:rsidRDefault="00585EAE" w:rsidP="00585EAE">
      <w:pPr>
        <w:autoSpaceDE w:val="0"/>
        <w:autoSpaceDN w:val="0"/>
        <w:adjustRightInd w:val="0"/>
        <w:ind w:firstLine="540"/>
        <w:jc w:val="both"/>
        <w:rPr>
          <w:sz w:val="22"/>
          <w:szCs w:val="22"/>
        </w:rPr>
      </w:pPr>
      <w:r w:rsidRPr="004245E6">
        <w:rPr>
          <w:sz w:val="22"/>
          <w:szCs w:val="22"/>
        </w:rPr>
        <w:t xml:space="preserve">24) </w:t>
      </w:r>
      <w:r w:rsidR="00C371E0" w:rsidRPr="004245E6">
        <w:rPr>
          <w:sz w:val="22"/>
          <w:szCs w:val="22"/>
        </w:rPr>
        <w:t>исключен</w:t>
      </w:r>
      <w:r w:rsidR="00C03BBD" w:rsidRPr="004245E6">
        <w:rPr>
          <w:sz w:val="22"/>
          <w:szCs w:val="22"/>
        </w:rPr>
        <w:t>.</w:t>
      </w:r>
      <w:r w:rsidR="00C371E0" w:rsidRPr="004245E6">
        <w:rPr>
          <w:sz w:val="22"/>
          <w:szCs w:val="22"/>
        </w:rPr>
        <w:t xml:space="preserve"> - Постановление Правительства Архангельской области от 06.10.2022 № 779-пп;</w:t>
      </w:r>
    </w:p>
    <w:p w:rsidR="00585EAE" w:rsidRPr="004245E6" w:rsidRDefault="00585EAE" w:rsidP="00585EAE">
      <w:pPr>
        <w:autoSpaceDE w:val="0"/>
        <w:autoSpaceDN w:val="0"/>
        <w:adjustRightInd w:val="0"/>
        <w:ind w:firstLine="540"/>
        <w:jc w:val="both"/>
        <w:rPr>
          <w:sz w:val="22"/>
          <w:szCs w:val="22"/>
        </w:rPr>
      </w:pPr>
      <w:r w:rsidRPr="004245E6">
        <w:rPr>
          <w:sz w:val="22"/>
          <w:szCs w:val="22"/>
        </w:rPr>
        <w:t xml:space="preserve">25) Положение о порядке и условиях предоставления субсидий из областного бюджета бюджетам муниципальных районов, муниципальных округов и городских округов Архангельской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в Архангельской области и в муниципальных образовательных организациях в Архангельской области, которым не предусмотрено федеральное </w:t>
      </w:r>
      <w:proofErr w:type="spellStart"/>
      <w:r w:rsidRPr="004245E6">
        <w:rPr>
          <w:sz w:val="22"/>
          <w:szCs w:val="22"/>
        </w:rPr>
        <w:t>софинансирование</w:t>
      </w:r>
      <w:proofErr w:type="spellEnd"/>
      <w:r w:rsidRPr="004245E6">
        <w:rPr>
          <w:sz w:val="22"/>
          <w:szCs w:val="22"/>
        </w:rPr>
        <w:t>;</w:t>
      </w:r>
    </w:p>
    <w:p w:rsidR="00585EAE" w:rsidRPr="004245E6" w:rsidRDefault="00585EAE" w:rsidP="00585EAE">
      <w:pPr>
        <w:autoSpaceDE w:val="0"/>
        <w:autoSpaceDN w:val="0"/>
        <w:adjustRightInd w:val="0"/>
        <w:ind w:firstLine="540"/>
        <w:jc w:val="both"/>
        <w:rPr>
          <w:sz w:val="22"/>
          <w:szCs w:val="22"/>
        </w:rPr>
      </w:pPr>
      <w:r w:rsidRPr="004245E6">
        <w:rPr>
          <w:sz w:val="22"/>
          <w:szCs w:val="22"/>
        </w:rPr>
        <w:t>26) Порядок проведения конкурса на предоставление организациям (за исключением государственных и муниципальных учреждений) и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и присмотр и уход за детьми, грантов в форме субсидий на создание дополнительных мест для детей в возрасте от 1,5 до 3 лет любой направленности;</w:t>
      </w:r>
    </w:p>
    <w:p w:rsidR="00585EAE" w:rsidRPr="004245E6" w:rsidRDefault="00585EAE" w:rsidP="00585EAE">
      <w:pPr>
        <w:autoSpaceDE w:val="0"/>
        <w:autoSpaceDN w:val="0"/>
        <w:adjustRightInd w:val="0"/>
        <w:ind w:firstLine="540"/>
        <w:jc w:val="both"/>
        <w:rPr>
          <w:sz w:val="22"/>
          <w:szCs w:val="22"/>
        </w:rPr>
      </w:pPr>
      <w:r w:rsidRPr="004245E6">
        <w:rPr>
          <w:sz w:val="22"/>
          <w:szCs w:val="22"/>
        </w:rPr>
        <w:t xml:space="preserve">27) исключен. - Постановление Правительства Архангельской области от 07.04.2021 </w:t>
      </w:r>
      <w:r w:rsidR="00C409FE" w:rsidRPr="004245E6">
        <w:rPr>
          <w:sz w:val="22"/>
          <w:szCs w:val="22"/>
        </w:rPr>
        <w:t>№</w:t>
      </w:r>
      <w:r w:rsidRPr="004245E6">
        <w:rPr>
          <w:sz w:val="22"/>
          <w:szCs w:val="22"/>
        </w:rPr>
        <w:t xml:space="preserve"> 173-пп;</w:t>
      </w:r>
    </w:p>
    <w:p w:rsidR="00585EAE" w:rsidRPr="004245E6" w:rsidRDefault="00585EAE" w:rsidP="00585EAE">
      <w:pPr>
        <w:autoSpaceDE w:val="0"/>
        <w:autoSpaceDN w:val="0"/>
        <w:adjustRightInd w:val="0"/>
        <w:ind w:firstLine="540"/>
        <w:jc w:val="both"/>
        <w:rPr>
          <w:sz w:val="22"/>
          <w:szCs w:val="22"/>
        </w:rPr>
      </w:pPr>
      <w:r w:rsidRPr="004245E6">
        <w:rPr>
          <w:sz w:val="22"/>
          <w:szCs w:val="22"/>
        </w:rPr>
        <w:t>28) Порядок предоставления субсидий из областного бюджета бюджетам муниципальных районов, муниципальных округов и городских округов Архангельской области на реализацию мероприятий по укреплению материально-технической базы муниципальных дошкольных образовательных организаций;</w:t>
      </w:r>
    </w:p>
    <w:p w:rsidR="00585EAE" w:rsidRPr="004245E6" w:rsidRDefault="00585EAE" w:rsidP="00585EAE">
      <w:pPr>
        <w:autoSpaceDE w:val="0"/>
        <w:autoSpaceDN w:val="0"/>
        <w:adjustRightInd w:val="0"/>
        <w:ind w:firstLine="540"/>
        <w:jc w:val="both"/>
        <w:rPr>
          <w:sz w:val="22"/>
          <w:szCs w:val="22"/>
        </w:rPr>
      </w:pPr>
      <w:r w:rsidRPr="004245E6">
        <w:rPr>
          <w:sz w:val="22"/>
          <w:szCs w:val="22"/>
        </w:rPr>
        <w:t>29) Порядок предоставления субсидий из областного бюджета бюджетам муниципальных районов, муниципальных округов и городских округов Архангельской области на реализацию мероприятий по укреплению материально-технической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питания обучающихся, в том числе получающих начальное общее образование;</w:t>
      </w:r>
    </w:p>
    <w:p w:rsidR="00585EAE" w:rsidRPr="004245E6" w:rsidRDefault="00585EAE" w:rsidP="00585EAE">
      <w:pPr>
        <w:autoSpaceDE w:val="0"/>
        <w:autoSpaceDN w:val="0"/>
        <w:adjustRightInd w:val="0"/>
        <w:ind w:firstLine="540"/>
        <w:jc w:val="both"/>
        <w:rPr>
          <w:sz w:val="22"/>
          <w:szCs w:val="22"/>
        </w:rPr>
      </w:pPr>
      <w:r w:rsidRPr="004245E6">
        <w:rPr>
          <w:sz w:val="22"/>
          <w:szCs w:val="22"/>
        </w:rPr>
        <w:t>30) Правила предоставления и расходования иного межбюджетного трансферта бюджетам муниципальных образований Архангельской области на финансовое обеспечение мероприятия по капитальному ремонту зданий муниципальных общеобразовательных организаций;</w:t>
      </w:r>
    </w:p>
    <w:p w:rsidR="00850B9D" w:rsidRPr="004245E6" w:rsidRDefault="00850B9D" w:rsidP="00585EAE">
      <w:pPr>
        <w:autoSpaceDE w:val="0"/>
        <w:autoSpaceDN w:val="0"/>
        <w:adjustRightInd w:val="0"/>
        <w:ind w:firstLine="540"/>
        <w:jc w:val="both"/>
        <w:rPr>
          <w:bCs/>
          <w:sz w:val="22"/>
          <w:szCs w:val="22"/>
        </w:rPr>
      </w:pPr>
      <w:r w:rsidRPr="004245E6">
        <w:rPr>
          <w:bCs/>
          <w:sz w:val="22"/>
          <w:szCs w:val="22"/>
        </w:rPr>
        <w:t xml:space="preserve">31) Правила предоставления и расходования иного межбюджетного трансферта бюджетам муниципальных районов, муниципальных округов </w:t>
      </w:r>
      <w:r w:rsidRPr="004245E6">
        <w:rPr>
          <w:bCs/>
          <w:spacing w:val="-6"/>
          <w:sz w:val="22"/>
          <w:szCs w:val="22"/>
        </w:rPr>
        <w:t>и городских округов Архангельской области</w:t>
      </w:r>
      <w:r w:rsidRPr="004245E6">
        <w:rPr>
          <w:bCs/>
          <w:spacing w:val="-6"/>
          <w:sz w:val="22"/>
          <w:szCs w:val="22"/>
        </w:rPr>
        <w:br/>
        <w:t xml:space="preserve">на создание в общеобразовательных </w:t>
      </w:r>
      <w:r w:rsidRPr="004245E6">
        <w:rPr>
          <w:bCs/>
          <w:sz w:val="22"/>
          <w:szCs w:val="22"/>
        </w:rPr>
        <w:t>организациях, расположенных в сельской местности и малых городах, условий для занятий физической культурой и спортом;</w:t>
      </w:r>
    </w:p>
    <w:p w:rsidR="00585EAE" w:rsidRPr="004245E6" w:rsidRDefault="00585EAE" w:rsidP="00585EAE">
      <w:pPr>
        <w:autoSpaceDE w:val="0"/>
        <w:autoSpaceDN w:val="0"/>
        <w:adjustRightInd w:val="0"/>
        <w:ind w:firstLine="540"/>
        <w:jc w:val="both"/>
        <w:rPr>
          <w:sz w:val="22"/>
          <w:szCs w:val="22"/>
        </w:rPr>
      </w:pPr>
      <w:r w:rsidRPr="004245E6">
        <w:rPr>
          <w:sz w:val="22"/>
          <w:szCs w:val="22"/>
        </w:rPr>
        <w:t xml:space="preserve">32) Положение о порядке и условиях предоставления гранта в форме субсидии федеральному государственному автономному образовательному учреждению высшего образования </w:t>
      </w:r>
      <w:r w:rsidR="00C409FE" w:rsidRPr="004245E6">
        <w:rPr>
          <w:sz w:val="22"/>
          <w:szCs w:val="22"/>
        </w:rPr>
        <w:t>«</w:t>
      </w:r>
      <w:r w:rsidRPr="004245E6">
        <w:rPr>
          <w:sz w:val="22"/>
          <w:szCs w:val="22"/>
        </w:rPr>
        <w:t>Северный (Арктический) федеральный университет имени М.В.Ломоносова</w:t>
      </w:r>
      <w:r w:rsidR="00C409FE" w:rsidRPr="004245E6">
        <w:rPr>
          <w:sz w:val="22"/>
          <w:szCs w:val="22"/>
        </w:rPr>
        <w:t>»</w:t>
      </w:r>
      <w:r w:rsidRPr="004245E6">
        <w:rPr>
          <w:sz w:val="22"/>
          <w:szCs w:val="22"/>
        </w:rPr>
        <w:t xml:space="preserve"> в целях финансового обеспечения подготовки квалифицированных кадров со средним профессиональным образованием для рыбопромыслового флота;</w:t>
      </w:r>
    </w:p>
    <w:p w:rsidR="00585EAE" w:rsidRPr="004245E6" w:rsidRDefault="00585EAE" w:rsidP="00585EAE">
      <w:pPr>
        <w:autoSpaceDE w:val="0"/>
        <w:autoSpaceDN w:val="0"/>
        <w:adjustRightInd w:val="0"/>
        <w:ind w:firstLine="540"/>
        <w:jc w:val="both"/>
        <w:rPr>
          <w:sz w:val="22"/>
          <w:szCs w:val="22"/>
        </w:rPr>
      </w:pPr>
      <w:r w:rsidRPr="004245E6">
        <w:rPr>
          <w:sz w:val="22"/>
          <w:szCs w:val="22"/>
        </w:rPr>
        <w:t xml:space="preserve">33) Правила предоставления и расходования иного межбюджетного трансферта бюджету городского округа </w:t>
      </w:r>
      <w:r w:rsidR="00C409FE" w:rsidRPr="004245E6">
        <w:rPr>
          <w:sz w:val="22"/>
          <w:szCs w:val="22"/>
        </w:rPr>
        <w:t>«</w:t>
      </w:r>
      <w:r w:rsidRPr="004245E6">
        <w:rPr>
          <w:sz w:val="22"/>
          <w:szCs w:val="22"/>
        </w:rPr>
        <w:t>Город Архангельск</w:t>
      </w:r>
      <w:r w:rsidR="00C409FE" w:rsidRPr="004245E6">
        <w:rPr>
          <w:sz w:val="22"/>
          <w:szCs w:val="22"/>
        </w:rPr>
        <w:t>»</w:t>
      </w:r>
      <w:r w:rsidRPr="004245E6">
        <w:rPr>
          <w:sz w:val="22"/>
          <w:szCs w:val="22"/>
        </w:rPr>
        <w:t xml:space="preserve"> на финансовое обеспечение мероприятия по проведению капитального ремонта дошкольных групп муниципального бюджетного общеобразовательного учреждения городского округа </w:t>
      </w:r>
      <w:r w:rsidR="00C409FE" w:rsidRPr="004245E6">
        <w:rPr>
          <w:sz w:val="22"/>
          <w:szCs w:val="22"/>
        </w:rPr>
        <w:t>«</w:t>
      </w:r>
      <w:r w:rsidRPr="004245E6">
        <w:rPr>
          <w:sz w:val="22"/>
          <w:szCs w:val="22"/>
        </w:rPr>
        <w:t>Город Архангельск</w:t>
      </w:r>
      <w:r w:rsidR="00C409FE" w:rsidRPr="004245E6">
        <w:rPr>
          <w:sz w:val="22"/>
          <w:szCs w:val="22"/>
        </w:rPr>
        <w:t>»</w:t>
      </w:r>
      <w:r w:rsidRPr="004245E6">
        <w:rPr>
          <w:sz w:val="22"/>
          <w:szCs w:val="22"/>
        </w:rPr>
        <w:t xml:space="preserve"> </w:t>
      </w:r>
      <w:r w:rsidR="00C409FE" w:rsidRPr="004245E6">
        <w:rPr>
          <w:sz w:val="22"/>
          <w:szCs w:val="22"/>
        </w:rPr>
        <w:t>«</w:t>
      </w:r>
      <w:r w:rsidRPr="004245E6">
        <w:rPr>
          <w:sz w:val="22"/>
          <w:szCs w:val="22"/>
        </w:rPr>
        <w:t xml:space="preserve">Средняя школа </w:t>
      </w:r>
      <w:r w:rsidR="00C409FE" w:rsidRPr="004245E6">
        <w:rPr>
          <w:sz w:val="22"/>
          <w:szCs w:val="22"/>
        </w:rPr>
        <w:t>№</w:t>
      </w:r>
      <w:r w:rsidRPr="004245E6">
        <w:rPr>
          <w:sz w:val="22"/>
          <w:szCs w:val="22"/>
        </w:rPr>
        <w:t xml:space="preserve"> 54</w:t>
      </w:r>
      <w:r w:rsidR="00C409FE" w:rsidRPr="004245E6">
        <w:rPr>
          <w:sz w:val="22"/>
          <w:szCs w:val="22"/>
        </w:rPr>
        <w:t>»</w:t>
      </w:r>
      <w:r w:rsidRPr="004245E6">
        <w:rPr>
          <w:sz w:val="22"/>
          <w:szCs w:val="22"/>
        </w:rPr>
        <w:t>, расположенных по адресу: ул. Юнг Военно-Морского Флота, д. 34, корп. 1;</w:t>
      </w:r>
    </w:p>
    <w:p w:rsidR="00585EAE" w:rsidRPr="004245E6" w:rsidRDefault="00585EAE" w:rsidP="00585EAE">
      <w:pPr>
        <w:autoSpaceDE w:val="0"/>
        <w:autoSpaceDN w:val="0"/>
        <w:adjustRightInd w:val="0"/>
        <w:ind w:firstLine="540"/>
        <w:jc w:val="both"/>
        <w:rPr>
          <w:sz w:val="22"/>
          <w:szCs w:val="22"/>
        </w:rPr>
      </w:pPr>
      <w:r w:rsidRPr="004245E6">
        <w:rPr>
          <w:sz w:val="22"/>
          <w:szCs w:val="22"/>
        </w:rPr>
        <w:t xml:space="preserve">34) Правила предоставления и расходования иного межбюджетного трансферта бюджету городского округа </w:t>
      </w:r>
      <w:r w:rsidR="00C409FE" w:rsidRPr="004245E6">
        <w:rPr>
          <w:sz w:val="22"/>
          <w:szCs w:val="22"/>
        </w:rPr>
        <w:t>«</w:t>
      </w:r>
      <w:r w:rsidRPr="004245E6">
        <w:rPr>
          <w:sz w:val="22"/>
          <w:szCs w:val="22"/>
        </w:rPr>
        <w:t>Город Архангельск</w:t>
      </w:r>
      <w:r w:rsidR="00C409FE" w:rsidRPr="004245E6">
        <w:rPr>
          <w:sz w:val="22"/>
          <w:szCs w:val="22"/>
        </w:rPr>
        <w:t>»</w:t>
      </w:r>
      <w:r w:rsidRPr="004245E6">
        <w:rPr>
          <w:sz w:val="22"/>
          <w:szCs w:val="22"/>
        </w:rPr>
        <w:t xml:space="preserve"> на финансовое обеспечение мероприятия по установке и обслуживанию технических средств антитеррористической защищенности муниципальных образовательных организаций в Архангельской области;</w:t>
      </w:r>
    </w:p>
    <w:p w:rsidR="00585EAE" w:rsidRPr="004245E6" w:rsidRDefault="00585EAE" w:rsidP="00585EAE">
      <w:pPr>
        <w:autoSpaceDE w:val="0"/>
        <w:autoSpaceDN w:val="0"/>
        <w:adjustRightInd w:val="0"/>
        <w:ind w:firstLine="540"/>
        <w:jc w:val="both"/>
        <w:rPr>
          <w:sz w:val="22"/>
          <w:szCs w:val="22"/>
        </w:rPr>
      </w:pPr>
      <w:r w:rsidRPr="004245E6">
        <w:rPr>
          <w:sz w:val="22"/>
          <w:szCs w:val="22"/>
        </w:rPr>
        <w:t>35) Правила предоставления и расходования иного межбюджетного трансферта бюджетам муниципальных образований Архангельской области на финансовое обеспечение первоочередных мероприятий по обеспечению пожарной безопасности в целях подготовки муниципальных образовательных организаций к новому учебному году;</w:t>
      </w:r>
    </w:p>
    <w:p w:rsidR="00C409FE" w:rsidRPr="004245E6" w:rsidRDefault="00585EAE" w:rsidP="00585EAE">
      <w:pPr>
        <w:autoSpaceDE w:val="0"/>
        <w:autoSpaceDN w:val="0"/>
        <w:adjustRightInd w:val="0"/>
        <w:ind w:firstLine="540"/>
        <w:jc w:val="both"/>
        <w:rPr>
          <w:sz w:val="22"/>
          <w:szCs w:val="22"/>
        </w:rPr>
      </w:pPr>
      <w:r w:rsidRPr="004245E6">
        <w:rPr>
          <w:sz w:val="22"/>
          <w:szCs w:val="22"/>
        </w:rPr>
        <w:t xml:space="preserve">36) Порядок определения объема и условия предоставления субсидии на иные цели, не связанные с финансовым обеспечением выполнения государственного задания, государственным организациям среднего профессионального образования Архангельской области, находящимся в ведении министерства образования Архангельской области, министерства культуры Архангельской области и министерства здравоохранения Архангельской области, на обеспечение </w:t>
      </w:r>
      <w:r w:rsidRPr="004245E6">
        <w:rPr>
          <w:sz w:val="22"/>
          <w:szCs w:val="22"/>
        </w:rPr>
        <w:lastRenderedPageBreak/>
        <w:t>выплат ежемесячного денежного вознаграждения за классное руководство (кураторство) педагогическим работникам государственных организаций среднего профессионального образования,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r w:rsidR="00C409FE" w:rsidRPr="004245E6">
        <w:rPr>
          <w:sz w:val="22"/>
          <w:szCs w:val="22"/>
        </w:rPr>
        <w:t>;</w:t>
      </w:r>
    </w:p>
    <w:p w:rsidR="00CA15ED" w:rsidRPr="004245E6" w:rsidRDefault="00CA15ED" w:rsidP="00CA15ED">
      <w:pPr>
        <w:autoSpaceDE w:val="0"/>
        <w:autoSpaceDN w:val="0"/>
        <w:adjustRightInd w:val="0"/>
        <w:ind w:firstLine="540"/>
        <w:jc w:val="both"/>
        <w:rPr>
          <w:sz w:val="22"/>
          <w:szCs w:val="22"/>
        </w:rPr>
      </w:pPr>
      <w:r w:rsidRPr="004245E6">
        <w:rPr>
          <w:sz w:val="22"/>
          <w:szCs w:val="22"/>
        </w:rPr>
        <w:t>37) Порядок предоставления субсидий из областного бюджета бюджетам муниципальных районов, муниципальных округов и городских округов Архангельской области на реализацию мероприятий по обеспечению условий для развития кадрового потенциала муниципальных образовательных организаций в Архангельской области;</w:t>
      </w:r>
    </w:p>
    <w:p w:rsidR="00C409FE" w:rsidRPr="004245E6" w:rsidRDefault="00C409FE" w:rsidP="00C409FE">
      <w:pPr>
        <w:autoSpaceDE w:val="0"/>
        <w:autoSpaceDN w:val="0"/>
        <w:adjustRightInd w:val="0"/>
        <w:ind w:firstLine="540"/>
        <w:jc w:val="both"/>
        <w:rPr>
          <w:sz w:val="22"/>
          <w:szCs w:val="22"/>
        </w:rPr>
      </w:pPr>
      <w:r w:rsidRPr="004245E6">
        <w:rPr>
          <w:sz w:val="22"/>
          <w:szCs w:val="22"/>
        </w:rPr>
        <w:t>38) Положение о порядке проведения конкурса на предоставление субсидий из областного бюджета бюджетам муниципальных районов, муниципальных округов и городских округов Архангельской области на реализацию мероприятий по оснащению медицинских кабинетов муниципальных образовательных организаций в Архангельской области;</w:t>
      </w:r>
    </w:p>
    <w:p w:rsidR="00C409FE" w:rsidRPr="004245E6" w:rsidRDefault="00C409FE" w:rsidP="00C409FE">
      <w:pPr>
        <w:autoSpaceDE w:val="0"/>
        <w:autoSpaceDN w:val="0"/>
        <w:adjustRightInd w:val="0"/>
        <w:ind w:firstLine="540"/>
        <w:jc w:val="both"/>
        <w:rPr>
          <w:sz w:val="22"/>
          <w:szCs w:val="22"/>
        </w:rPr>
      </w:pPr>
      <w:r w:rsidRPr="004245E6">
        <w:rPr>
          <w:sz w:val="22"/>
          <w:szCs w:val="22"/>
        </w:rPr>
        <w:t xml:space="preserve">39) Положение </w:t>
      </w:r>
      <w:r w:rsidRPr="004245E6">
        <w:rPr>
          <w:rFonts w:eastAsia="Calibri"/>
          <w:sz w:val="22"/>
          <w:szCs w:val="22"/>
          <w:lang w:eastAsia="en-US"/>
        </w:rPr>
        <w:t>о порядке и условиях предоставления субсидий (гранта в форме субсидий) организациям (за исключением государственных и муниципальных учреждений) и индивидуальным предпринимателям</w:t>
      </w:r>
      <w:r w:rsidRPr="004245E6">
        <w:rPr>
          <w:rFonts w:eastAsia="Calibri"/>
          <w:bCs/>
          <w:sz w:val="22"/>
          <w:szCs w:val="22"/>
          <w:lang w:eastAsia="en-US"/>
        </w:rPr>
        <w:t xml:space="preserve">, </w:t>
      </w:r>
      <w:r w:rsidRPr="004245E6">
        <w:rPr>
          <w:rFonts w:eastAsia="Calibri"/>
          <w:sz w:val="22"/>
          <w:szCs w:val="22"/>
          <w:lang w:eastAsia="en-US"/>
        </w:rPr>
        <w:t xml:space="preserve">в целях обеспечения функционирования дошкольных мест в частных дошкольных образовательных организациях, в том числе в организациях, осуществляющих образовательную деятельность по адаптированным образовательным программам дошкольного образования, присмотр и уход за детьми, созданных в рамках федерального проекта </w:t>
      </w:r>
      <w:r w:rsidRPr="004245E6">
        <w:rPr>
          <w:rFonts w:eastAsia="Calibri"/>
          <w:b/>
          <w:sz w:val="22"/>
          <w:szCs w:val="22"/>
          <w:lang w:eastAsia="en-US"/>
        </w:rPr>
        <w:t>«</w:t>
      </w:r>
      <w:r w:rsidRPr="004245E6">
        <w:rPr>
          <w:rFonts w:eastAsia="Calibri"/>
          <w:sz w:val="22"/>
          <w:szCs w:val="22"/>
          <w:lang w:eastAsia="en-US"/>
        </w:rPr>
        <w:t>Содействие занятости</w:t>
      </w:r>
      <w:r w:rsidRPr="004245E6">
        <w:rPr>
          <w:rFonts w:eastAsia="Calibri"/>
          <w:b/>
          <w:sz w:val="22"/>
          <w:szCs w:val="22"/>
          <w:lang w:eastAsia="en-US"/>
        </w:rPr>
        <w:t>»</w:t>
      </w:r>
      <w:r w:rsidRPr="004245E6">
        <w:rPr>
          <w:rFonts w:eastAsia="Calibri"/>
          <w:sz w:val="22"/>
          <w:szCs w:val="22"/>
          <w:lang w:eastAsia="en-US"/>
        </w:rPr>
        <w:t xml:space="preserve"> национального проекта </w:t>
      </w:r>
      <w:r w:rsidRPr="004245E6">
        <w:rPr>
          <w:rFonts w:eastAsia="Calibri"/>
          <w:b/>
          <w:sz w:val="22"/>
          <w:szCs w:val="22"/>
          <w:lang w:eastAsia="en-US"/>
        </w:rPr>
        <w:t>«</w:t>
      </w:r>
      <w:r w:rsidRPr="004245E6">
        <w:rPr>
          <w:rFonts w:eastAsia="Calibri"/>
          <w:sz w:val="22"/>
          <w:szCs w:val="22"/>
          <w:lang w:eastAsia="en-US"/>
        </w:rPr>
        <w:t>Демография</w:t>
      </w:r>
      <w:r w:rsidRPr="004245E6">
        <w:rPr>
          <w:rFonts w:eastAsia="Calibri"/>
          <w:b/>
          <w:sz w:val="22"/>
          <w:szCs w:val="22"/>
          <w:lang w:eastAsia="en-US"/>
        </w:rPr>
        <w:t>»</w:t>
      </w:r>
      <w:r w:rsidRPr="004245E6">
        <w:rPr>
          <w:rFonts w:eastAsia="Calibri"/>
          <w:bCs/>
          <w:sz w:val="22"/>
          <w:szCs w:val="22"/>
          <w:lang w:eastAsia="en-US"/>
        </w:rPr>
        <w:t>;</w:t>
      </w:r>
      <w:r w:rsidRPr="004245E6">
        <w:rPr>
          <w:sz w:val="22"/>
          <w:szCs w:val="22"/>
        </w:rPr>
        <w:t xml:space="preserve"> </w:t>
      </w:r>
    </w:p>
    <w:p w:rsidR="00585EAE" w:rsidRPr="004245E6" w:rsidRDefault="00C409FE" w:rsidP="00C409FE">
      <w:pPr>
        <w:autoSpaceDE w:val="0"/>
        <w:autoSpaceDN w:val="0"/>
        <w:adjustRightInd w:val="0"/>
        <w:ind w:firstLine="540"/>
        <w:jc w:val="both"/>
        <w:rPr>
          <w:sz w:val="22"/>
          <w:szCs w:val="22"/>
        </w:rPr>
      </w:pPr>
      <w:r w:rsidRPr="004245E6">
        <w:rPr>
          <w:bCs/>
          <w:sz w:val="22"/>
          <w:szCs w:val="22"/>
        </w:rPr>
        <w:t>40) Положение о порядке и условиях предоставления гранта в форме субсидии</w:t>
      </w:r>
      <w:r w:rsidRPr="004245E6">
        <w:rPr>
          <w:sz w:val="22"/>
          <w:szCs w:val="22"/>
        </w:rPr>
        <w:t xml:space="preserve"> федеральному государственному автономному образовательному учреждению высшего образования «Северный (Арктический) федеральный университет имени М.В. Ломоносова» в целях возмещения затрат, понесенных в связи с </w:t>
      </w:r>
      <w:r w:rsidRPr="004245E6">
        <w:rPr>
          <w:bCs/>
          <w:sz w:val="22"/>
          <w:szCs w:val="22"/>
        </w:rPr>
        <w:t xml:space="preserve">созданием условий </w:t>
      </w:r>
      <w:r w:rsidRPr="004245E6">
        <w:rPr>
          <w:sz w:val="22"/>
          <w:szCs w:val="22"/>
        </w:rPr>
        <w:t>для обучения основам программирования и информационных технологий обучающихся общеобразовательных орга</w:t>
      </w:r>
      <w:r w:rsidR="00D116D7" w:rsidRPr="004245E6">
        <w:rPr>
          <w:sz w:val="22"/>
          <w:szCs w:val="22"/>
        </w:rPr>
        <w:t>низаций в Архангельской области;</w:t>
      </w:r>
    </w:p>
    <w:p w:rsidR="004571A4" w:rsidRPr="004245E6" w:rsidRDefault="00D116D7" w:rsidP="004571A4">
      <w:pPr>
        <w:autoSpaceDE w:val="0"/>
        <w:autoSpaceDN w:val="0"/>
        <w:adjustRightInd w:val="0"/>
        <w:ind w:firstLine="540"/>
        <w:jc w:val="both"/>
        <w:rPr>
          <w:bCs/>
          <w:sz w:val="22"/>
          <w:szCs w:val="22"/>
        </w:rPr>
      </w:pPr>
      <w:r w:rsidRPr="004245E6">
        <w:rPr>
          <w:bCs/>
          <w:sz w:val="22"/>
          <w:szCs w:val="22"/>
        </w:rPr>
        <w:t>41) Правила предоставления и расходования иного межбюджетного трансферта бюджетам муниципальных районов, муниципальных округов и городских округов Архангельской области на реализацию мероприятий по модернизации школьных систем образования</w:t>
      </w:r>
      <w:r w:rsidR="004571A4" w:rsidRPr="004245E6">
        <w:rPr>
          <w:bCs/>
          <w:sz w:val="22"/>
          <w:szCs w:val="22"/>
        </w:rPr>
        <w:t>;</w:t>
      </w:r>
    </w:p>
    <w:p w:rsidR="004571A4" w:rsidRPr="004245E6" w:rsidRDefault="004571A4" w:rsidP="004571A4">
      <w:pPr>
        <w:autoSpaceDE w:val="0"/>
        <w:autoSpaceDN w:val="0"/>
        <w:adjustRightInd w:val="0"/>
        <w:ind w:firstLine="540"/>
        <w:jc w:val="both"/>
        <w:rPr>
          <w:bCs/>
          <w:sz w:val="22"/>
          <w:szCs w:val="22"/>
        </w:rPr>
      </w:pPr>
      <w:r w:rsidRPr="004245E6">
        <w:rPr>
          <w:bCs/>
          <w:sz w:val="22"/>
          <w:szCs w:val="22"/>
        </w:rPr>
        <w:t xml:space="preserve">42) Правила </w:t>
      </w:r>
      <w:r w:rsidRPr="004245E6">
        <w:rPr>
          <w:sz w:val="22"/>
          <w:szCs w:val="22"/>
        </w:rPr>
        <w:t xml:space="preserve">предоставления и расходования иного межбюджетного трансферта бюджетам муниципальных районов, муниципальных округов </w:t>
      </w:r>
      <w:r w:rsidRPr="004245E6">
        <w:rPr>
          <w:spacing w:val="-10"/>
          <w:sz w:val="22"/>
          <w:szCs w:val="22"/>
        </w:rPr>
        <w:t>и городских округов Архангельской области на оснащение объектов строительства</w:t>
      </w:r>
      <w:r w:rsidRPr="004245E6">
        <w:rPr>
          <w:sz w:val="22"/>
          <w:szCs w:val="22"/>
        </w:rPr>
        <w:t xml:space="preserve"> сферы образования муниципальных образований Архангельской области;</w:t>
      </w:r>
    </w:p>
    <w:p w:rsidR="004571A4" w:rsidRPr="004245E6" w:rsidRDefault="004571A4" w:rsidP="004571A4">
      <w:pPr>
        <w:autoSpaceDE w:val="0"/>
        <w:autoSpaceDN w:val="0"/>
        <w:adjustRightInd w:val="0"/>
        <w:ind w:firstLine="540"/>
        <w:jc w:val="both"/>
        <w:rPr>
          <w:bCs/>
          <w:sz w:val="22"/>
          <w:szCs w:val="22"/>
        </w:rPr>
      </w:pPr>
      <w:r w:rsidRPr="004245E6">
        <w:rPr>
          <w:sz w:val="22"/>
          <w:szCs w:val="22"/>
        </w:rPr>
        <w:t xml:space="preserve">43) </w:t>
      </w:r>
      <w:r w:rsidRPr="004245E6">
        <w:rPr>
          <w:bCs/>
          <w:sz w:val="22"/>
          <w:szCs w:val="22"/>
        </w:rPr>
        <w:t>Правила предоставления и расходования иного межбюджетного трансферта бюджетам муниципальных районов, муниципальных округов и городских округов Архангельской области на реализацию мероприятий по развитию инфраструктуры муниципальных образовательных орга</w:t>
      </w:r>
      <w:r w:rsidR="00EE18F8" w:rsidRPr="004245E6">
        <w:rPr>
          <w:bCs/>
          <w:sz w:val="22"/>
          <w:szCs w:val="22"/>
        </w:rPr>
        <w:t>низаций в Архангельской области;</w:t>
      </w:r>
    </w:p>
    <w:p w:rsidR="00EE18F8" w:rsidRPr="004245E6" w:rsidRDefault="00EE18F8" w:rsidP="004571A4">
      <w:pPr>
        <w:autoSpaceDE w:val="0"/>
        <w:autoSpaceDN w:val="0"/>
        <w:adjustRightInd w:val="0"/>
        <w:ind w:firstLine="540"/>
        <w:jc w:val="both"/>
        <w:rPr>
          <w:sz w:val="22"/>
          <w:szCs w:val="22"/>
        </w:rPr>
      </w:pPr>
      <w:r w:rsidRPr="004245E6">
        <w:rPr>
          <w:bCs/>
          <w:sz w:val="22"/>
          <w:szCs w:val="22"/>
        </w:rPr>
        <w:t>44) </w:t>
      </w:r>
      <w:r w:rsidRPr="004245E6">
        <w:rPr>
          <w:sz w:val="22"/>
          <w:szCs w:val="22"/>
        </w:rPr>
        <w:t xml:space="preserve">Положение о порядке и условиях предоставления гранта в форме субсидии федеральному государственному автономному образовательному учреждению высшего образования «Северный (Арктический) федеральный </w:t>
      </w:r>
      <w:r w:rsidRPr="004245E6">
        <w:rPr>
          <w:spacing w:val="-10"/>
          <w:sz w:val="22"/>
          <w:szCs w:val="22"/>
        </w:rPr>
        <w:t>университет имени М.В. Ломоносова» на развитие инфраструктуры (компенсацию</w:t>
      </w:r>
      <w:r w:rsidRPr="004245E6">
        <w:rPr>
          <w:sz w:val="22"/>
          <w:szCs w:val="22"/>
        </w:rPr>
        <w:t xml:space="preserve"> понесенных затрат) в целях реализации начального общего, основного общего, среднего общего образования, программ высшего образования </w:t>
      </w:r>
      <w:r w:rsidRPr="004245E6">
        <w:rPr>
          <w:sz w:val="22"/>
          <w:szCs w:val="22"/>
        </w:rPr>
        <w:br/>
        <w:t xml:space="preserve">и дополнительных </w:t>
      </w:r>
      <w:proofErr w:type="spellStart"/>
      <w:r w:rsidRPr="004245E6">
        <w:rPr>
          <w:sz w:val="22"/>
          <w:szCs w:val="22"/>
        </w:rPr>
        <w:t>общеразвивающих</w:t>
      </w:r>
      <w:proofErr w:type="spellEnd"/>
      <w:r w:rsidRPr="004245E6">
        <w:rPr>
          <w:sz w:val="22"/>
          <w:szCs w:val="22"/>
        </w:rPr>
        <w:t xml:space="preserve"> программ для детей и молодежи</w:t>
      </w:r>
      <w:r w:rsidRPr="004245E6">
        <w:rPr>
          <w:rFonts w:eastAsia="Calibri"/>
          <w:sz w:val="22"/>
          <w:szCs w:val="22"/>
          <w:lang w:eastAsia="en-US"/>
        </w:rPr>
        <w:t>.</w:t>
      </w:r>
    </w:p>
    <w:p w:rsidR="00585EAE" w:rsidRPr="004245E6" w:rsidRDefault="00585EAE" w:rsidP="00585EAE">
      <w:pPr>
        <w:autoSpaceDE w:val="0"/>
        <w:autoSpaceDN w:val="0"/>
        <w:adjustRightInd w:val="0"/>
        <w:ind w:firstLine="540"/>
        <w:jc w:val="both"/>
        <w:rPr>
          <w:sz w:val="22"/>
          <w:szCs w:val="22"/>
        </w:rPr>
      </w:pPr>
      <w:bookmarkStart w:id="0" w:name="Par46"/>
      <w:bookmarkEnd w:id="0"/>
      <w:r w:rsidRPr="004245E6">
        <w:rPr>
          <w:sz w:val="22"/>
          <w:szCs w:val="22"/>
        </w:rPr>
        <w:t>2. Признать утратившими силу:</w:t>
      </w:r>
    </w:p>
    <w:p w:rsidR="00585EAE" w:rsidRPr="004245E6" w:rsidRDefault="00585EAE" w:rsidP="00585EAE">
      <w:pPr>
        <w:autoSpaceDE w:val="0"/>
        <w:autoSpaceDN w:val="0"/>
        <w:adjustRightInd w:val="0"/>
        <w:ind w:firstLine="540"/>
        <w:jc w:val="both"/>
        <w:rPr>
          <w:sz w:val="22"/>
          <w:szCs w:val="22"/>
        </w:rPr>
      </w:pPr>
      <w:r w:rsidRPr="004245E6">
        <w:rPr>
          <w:sz w:val="22"/>
          <w:szCs w:val="22"/>
        </w:rPr>
        <w:t xml:space="preserve">постановление администрации Архангельской области от 2 сентября 2008 года </w:t>
      </w:r>
      <w:r w:rsidR="00C409FE" w:rsidRPr="004245E6">
        <w:rPr>
          <w:sz w:val="22"/>
          <w:szCs w:val="22"/>
        </w:rPr>
        <w:t>№</w:t>
      </w:r>
      <w:r w:rsidRPr="004245E6">
        <w:rPr>
          <w:sz w:val="22"/>
          <w:szCs w:val="22"/>
        </w:rPr>
        <w:t xml:space="preserve"> 194-па/28 </w:t>
      </w:r>
      <w:r w:rsidR="00C409FE" w:rsidRPr="004245E6">
        <w:rPr>
          <w:sz w:val="22"/>
          <w:szCs w:val="22"/>
        </w:rPr>
        <w:t>«</w:t>
      </w:r>
      <w:r w:rsidRPr="004245E6">
        <w:rPr>
          <w:sz w:val="22"/>
          <w:szCs w:val="22"/>
        </w:rPr>
        <w:t xml:space="preserve">Об утверждении долгосрочной целевой программы Архангельской области </w:t>
      </w:r>
      <w:r w:rsidR="00C409FE" w:rsidRPr="004245E6">
        <w:rPr>
          <w:sz w:val="22"/>
          <w:szCs w:val="22"/>
        </w:rPr>
        <w:t>«</w:t>
      </w:r>
      <w:r w:rsidRPr="004245E6">
        <w:rPr>
          <w:sz w:val="22"/>
          <w:szCs w:val="22"/>
        </w:rPr>
        <w:t>Развитие образования и науки Архангельской области и Ненецкого автономного округа на 2009 - 2012 годы</w:t>
      </w:r>
      <w:r w:rsidR="00C409FE" w:rsidRPr="004245E6">
        <w:rPr>
          <w:sz w:val="22"/>
          <w:szCs w:val="22"/>
        </w:rPr>
        <w:t>»</w:t>
      </w:r>
      <w:r w:rsidRPr="004245E6">
        <w:rPr>
          <w:sz w:val="22"/>
          <w:szCs w:val="22"/>
        </w:rPr>
        <w:t>;</w:t>
      </w:r>
    </w:p>
    <w:p w:rsidR="00585EAE" w:rsidRPr="004245E6" w:rsidRDefault="00585EAE" w:rsidP="00585EAE">
      <w:pPr>
        <w:autoSpaceDE w:val="0"/>
        <w:autoSpaceDN w:val="0"/>
        <w:adjustRightInd w:val="0"/>
        <w:ind w:firstLine="540"/>
        <w:jc w:val="both"/>
        <w:rPr>
          <w:sz w:val="22"/>
          <w:szCs w:val="22"/>
        </w:rPr>
      </w:pPr>
      <w:r w:rsidRPr="004245E6">
        <w:rPr>
          <w:sz w:val="22"/>
          <w:szCs w:val="22"/>
        </w:rPr>
        <w:t xml:space="preserve">постановление администрации Архангельской области от 20 апреля 2009 года </w:t>
      </w:r>
      <w:r w:rsidR="00C409FE" w:rsidRPr="004245E6">
        <w:rPr>
          <w:sz w:val="22"/>
          <w:szCs w:val="22"/>
        </w:rPr>
        <w:t>№</w:t>
      </w:r>
      <w:r w:rsidRPr="004245E6">
        <w:rPr>
          <w:sz w:val="22"/>
          <w:szCs w:val="22"/>
        </w:rPr>
        <w:t xml:space="preserve"> 110-па/16 </w:t>
      </w:r>
      <w:r w:rsidR="00C409FE" w:rsidRPr="004245E6">
        <w:rPr>
          <w:sz w:val="22"/>
          <w:szCs w:val="22"/>
        </w:rPr>
        <w:t>«</w:t>
      </w:r>
      <w:r w:rsidRPr="004245E6">
        <w:rPr>
          <w:sz w:val="22"/>
          <w:szCs w:val="22"/>
        </w:rPr>
        <w:t xml:space="preserve">О внесении изменений и дополнений в долгосрочную целевую программу Архангельской области </w:t>
      </w:r>
      <w:r w:rsidR="00C409FE" w:rsidRPr="004245E6">
        <w:rPr>
          <w:sz w:val="22"/>
          <w:szCs w:val="22"/>
        </w:rPr>
        <w:t>«</w:t>
      </w:r>
      <w:r w:rsidRPr="004245E6">
        <w:rPr>
          <w:sz w:val="22"/>
          <w:szCs w:val="22"/>
        </w:rPr>
        <w:t>Развитие образования и науки Архангельской области и Ненецкого автономного округа на 2009 - 2012 годы</w:t>
      </w:r>
      <w:r w:rsidR="00C409FE" w:rsidRPr="004245E6">
        <w:rPr>
          <w:sz w:val="22"/>
          <w:szCs w:val="22"/>
        </w:rPr>
        <w:t>»</w:t>
      </w:r>
      <w:r w:rsidRPr="004245E6">
        <w:rPr>
          <w:sz w:val="22"/>
          <w:szCs w:val="22"/>
        </w:rPr>
        <w:t>;</w:t>
      </w:r>
    </w:p>
    <w:p w:rsidR="00585EAE" w:rsidRPr="004245E6" w:rsidRDefault="00585EAE" w:rsidP="00585EAE">
      <w:pPr>
        <w:autoSpaceDE w:val="0"/>
        <w:autoSpaceDN w:val="0"/>
        <w:adjustRightInd w:val="0"/>
        <w:ind w:firstLine="540"/>
        <w:jc w:val="both"/>
        <w:rPr>
          <w:sz w:val="22"/>
          <w:szCs w:val="22"/>
        </w:rPr>
      </w:pPr>
      <w:r w:rsidRPr="004245E6">
        <w:rPr>
          <w:sz w:val="22"/>
          <w:szCs w:val="22"/>
        </w:rPr>
        <w:t xml:space="preserve">постановление Правительства Архангельской области от 5 ноября 2009 года </w:t>
      </w:r>
      <w:r w:rsidR="00C409FE" w:rsidRPr="004245E6">
        <w:rPr>
          <w:sz w:val="22"/>
          <w:szCs w:val="22"/>
        </w:rPr>
        <w:t>№</w:t>
      </w:r>
      <w:r w:rsidRPr="004245E6">
        <w:rPr>
          <w:sz w:val="22"/>
          <w:szCs w:val="22"/>
        </w:rPr>
        <w:t xml:space="preserve"> 132-пп </w:t>
      </w:r>
      <w:r w:rsidR="00C409FE" w:rsidRPr="004245E6">
        <w:rPr>
          <w:sz w:val="22"/>
          <w:szCs w:val="22"/>
        </w:rPr>
        <w:t>«</w:t>
      </w:r>
      <w:r w:rsidRPr="004245E6">
        <w:rPr>
          <w:sz w:val="22"/>
          <w:szCs w:val="22"/>
        </w:rPr>
        <w:t xml:space="preserve">О внесении изменений в долгосрочную целевую программу Архангельской области </w:t>
      </w:r>
      <w:r w:rsidR="00C409FE" w:rsidRPr="004245E6">
        <w:rPr>
          <w:sz w:val="22"/>
          <w:szCs w:val="22"/>
        </w:rPr>
        <w:t>«</w:t>
      </w:r>
      <w:r w:rsidRPr="004245E6">
        <w:rPr>
          <w:sz w:val="22"/>
          <w:szCs w:val="22"/>
        </w:rPr>
        <w:t>Развитие образования и науки Архангельской области и Ненецкого автономного округа на 2009 - 2012 годы</w:t>
      </w:r>
      <w:r w:rsidR="00C409FE" w:rsidRPr="004245E6">
        <w:rPr>
          <w:sz w:val="22"/>
          <w:szCs w:val="22"/>
        </w:rPr>
        <w:t>»</w:t>
      </w:r>
      <w:r w:rsidRPr="004245E6">
        <w:rPr>
          <w:sz w:val="22"/>
          <w:szCs w:val="22"/>
        </w:rPr>
        <w:t>;</w:t>
      </w:r>
    </w:p>
    <w:p w:rsidR="00585EAE" w:rsidRPr="004245E6" w:rsidRDefault="00585EAE" w:rsidP="00585EAE">
      <w:pPr>
        <w:autoSpaceDE w:val="0"/>
        <w:autoSpaceDN w:val="0"/>
        <w:adjustRightInd w:val="0"/>
        <w:ind w:firstLine="540"/>
        <w:jc w:val="both"/>
        <w:rPr>
          <w:sz w:val="22"/>
          <w:szCs w:val="22"/>
        </w:rPr>
      </w:pPr>
      <w:r w:rsidRPr="004245E6">
        <w:rPr>
          <w:sz w:val="22"/>
          <w:szCs w:val="22"/>
        </w:rPr>
        <w:t xml:space="preserve">постановление Правительства Архангельской области от 23 ноября 2009 года </w:t>
      </w:r>
      <w:r w:rsidR="00C409FE" w:rsidRPr="004245E6">
        <w:rPr>
          <w:sz w:val="22"/>
          <w:szCs w:val="22"/>
        </w:rPr>
        <w:t>№</w:t>
      </w:r>
      <w:r w:rsidRPr="004245E6">
        <w:rPr>
          <w:sz w:val="22"/>
          <w:szCs w:val="22"/>
        </w:rPr>
        <w:t xml:space="preserve"> 162-пп </w:t>
      </w:r>
      <w:r w:rsidR="00C409FE" w:rsidRPr="004245E6">
        <w:rPr>
          <w:sz w:val="22"/>
          <w:szCs w:val="22"/>
        </w:rPr>
        <w:t>«</w:t>
      </w:r>
      <w:r w:rsidRPr="004245E6">
        <w:rPr>
          <w:sz w:val="22"/>
          <w:szCs w:val="22"/>
        </w:rPr>
        <w:t xml:space="preserve">О внесении изменений в долгосрочную целевую программу Архангельской области </w:t>
      </w:r>
      <w:r w:rsidR="00C409FE" w:rsidRPr="004245E6">
        <w:rPr>
          <w:sz w:val="22"/>
          <w:szCs w:val="22"/>
        </w:rPr>
        <w:t>«</w:t>
      </w:r>
      <w:r w:rsidRPr="004245E6">
        <w:rPr>
          <w:sz w:val="22"/>
          <w:szCs w:val="22"/>
        </w:rPr>
        <w:t xml:space="preserve">Развитие </w:t>
      </w:r>
      <w:r w:rsidRPr="004245E6">
        <w:rPr>
          <w:sz w:val="22"/>
          <w:szCs w:val="22"/>
        </w:rPr>
        <w:lastRenderedPageBreak/>
        <w:t>образования и науки Архангельской области и Ненецкого автономного округа на 2009 - 2012 годы</w:t>
      </w:r>
      <w:r w:rsidR="00C409FE" w:rsidRPr="004245E6">
        <w:rPr>
          <w:sz w:val="22"/>
          <w:szCs w:val="22"/>
        </w:rPr>
        <w:t>»</w:t>
      </w:r>
      <w:r w:rsidRPr="004245E6">
        <w:rPr>
          <w:sz w:val="22"/>
          <w:szCs w:val="22"/>
        </w:rPr>
        <w:t>;</w:t>
      </w:r>
    </w:p>
    <w:p w:rsidR="00585EAE" w:rsidRPr="004245E6" w:rsidRDefault="00585EAE" w:rsidP="00585EAE">
      <w:pPr>
        <w:autoSpaceDE w:val="0"/>
        <w:autoSpaceDN w:val="0"/>
        <w:adjustRightInd w:val="0"/>
        <w:ind w:firstLine="540"/>
        <w:jc w:val="both"/>
        <w:rPr>
          <w:sz w:val="22"/>
          <w:szCs w:val="22"/>
        </w:rPr>
      </w:pPr>
      <w:r w:rsidRPr="004245E6">
        <w:rPr>
          <w:sz w:val="22"/>
          <w:szCs w:val="22"/>
        </w:rPr>
        <w:t xml:space="preserve">постановление Правительства Архангельской области от 15 июня 2010 года </w:t>
      </w:r>
      <w:r w:rsidR="00C409FE" w:rsidRPr="004245E6">
        <w:rPr>
          <w:sz w:val="22"/>
          <w:szCs w:val="22"/>
        </w:rPr>
        <w:t>№</w:t>
      </w:r>
      <w:r w:rsidRPr="004245E6">
        <w:rPr>
          <w:sz w:val="22"/>
          <w:szCs w:val="22"/>
        </w:rPr>
        <w:t xml:space="preserve"> 176-пп </w:t>
      </w:r>
      <w:r w:rsidR="00C409FE" w:rsidRPr="004245E6">
        <w:rPr>
          <w:sz w:val="22"/>
          <w:szCs w:val="22"/>
        </w:rPr>
        <w:t>«</w:t>
      </w:r>
      <w:r w:rsidRPr="004245E6">
        <w:rPr>
          <w:sz w:val="22"/>
          <w:szCs w:val="22"/>
        </w:rPr>
        <w:t xml:space="preserve">О внесении изменений в долгосрочную целевую программу Архангельской области </w:t>
      </w:r>
      <w:r w:rsidR="00C409FE" w:rsidRPr="004245E6">
        <w:rPr>
          <w:sz w:val="22"/>
          <w:szCs w:val="22"/>
        </w:rPr>
        <w:t>«</w:t>
      </w:r>
      <w:r w:rsidRPr="004245E6">
        <w:rPr>
          <w:sz w:val="22"/>
          <w:szCs w:val="22"/>
        </w:rPr>
        <w:t>Развитие образования и науки Архангельской области и Ненецкого автономного округа на 2009 - 2012 годы</w:t>
      </w:r>
      <w:r w:rsidR="00C409FE" w:rsidRPr="004245E6">
        <w:rPr>
          <w:sz w:val="22"/>
          <w:szCs w:val="22"/>
        </w:rPr>
        <w:t>»</w:t>
      </w:r>
      <w:r w:rsidRPr="004245E6">
        <w:rPr>
          <w:sz w:val="22"/>
          <w:szCs w:val="22"/>
        </w:rPr>
        <w:t>;</w:t>
      </w:r>
    </w:p>
    <w:p w:rsidR="00585EAE" w:rsidRPr="004245E6" w:rsidRDefault="00585EAE" w:rsidP="00585EAE">
      <w:pPr>
        <w:autoSpaceDE w:val="0"/>
        <w:autoSpaceDN w:val="0"/>
        <w:adjustRightInd w:val="0"/>
        <w:ind w:firstLine="540"/>
        <w:jc w:val="both"/>
        <w:rPr>
          <w:sz w:val="22"/>
          <w:szCs w:val="22"/>
        </w:rPr>
      </w:pPr>
      <w:r w:rsidRPr="004245E6">
        <w:rPr>
          <w:sz w:val="22"/>
          <w:szCs w:val="22"/>
        </w:rPr>
        <w:t xml:space="preserve">постановление Правительства Архангельской области от 19 октября 2010 года </w:t>
      </w:r>
      <w:r w:rsidR="00C409FE" w:rsidRPr="004245E6">
        <w:rPr>
          <w:sz w:val="22"/>
          <w:szCs w:val="22"/>
        </w:rPr>
        <w:t>№</w:t>
      </w:r>
      <w:r w:rsidRPr="004245E6">
        <w:rPr>
          <w:sz w:val="22"/>
          <w:szCs w:val="22"/>
        </w:rPr>
        <w:t xml:space="preserve"> 307-пп </w:t>
      </w:r>
      <w:r w:rsidR="00C409FE" w:rsidRPr="004245E6">
        <w:rPr>
          <w:sz w:val="22"/>
          <w:szCs w:val="22"/>
        </w:rPr>
        <w:t>«</w:t>
      </w:r>
      <w:r w:rsidRPr="004245E6">
        <w:rPr>
          <w:sz w:val="22"/>
          <w:szCs w:val="22"/>
        </w:rPr>
        <w:t xml:space="preserve">О внесении изменений и дополнений в долгосрочную целевую программу Архангельской области </w:t>
      </w:r>
      <w:r w:rsidR="00C409FE" w:rsidRPr="004245E6">
        <w:rPr>
          <w:sz w:val="22"/>
          <w:szCs w:val="22"/>
        </w:rPr>
        <w:t>«</w:t>
      </w:r>
      <w:r w:rsidRPr="004245E6">
        <w:rPr>
          <w:sz w:val="22"/>
          <w:szCs w:val="22"/>
        </w:rPr>
        <w:t>Развитие образования и науки Архангельской области и Ненецкого автономного округа на 2009 - 2012 годы</w:t>
      </w:r>
      <w:r w:rsidR="00C409FE" w:rsidRPr="004245E6">
        <w:rPr>
          <w:sz w:val="22"/>
          <w:szCs w:val="22"/>
        </w:rPr>
        <w:t>»</w:t>
      </w:r>
      <w:r w:rsidRPr="004245E6">
        <w:rPr>
          <w:sz w:val="22"/>
          <w:szCs w:val="22"/>
        </w:rPr>
        <w:t>;</w:t>
      </w:r>
    </w:p>
    <w:p w:rsidR="00585EAE" w:rsidRPr="004245E6" w:rsidRDefault="00585EAE" w:rsidP="00585EAE">
      <w:pPr>
        <w:autoSpaceDE w:val="0"/>
        <w:autoSpaceDN w:val="0"/>
        <w:adjustRightInd w:val="0"/>
        <w:ind w:firstLine="540"/>
        <w:jc w:val="both"/>
        <w:rPr>
          <w:sz w:val="22"/>
          <w:szCs w:val="22"/>
        </w:rPr>
      </w:pPr>
      <w:r w:rsidRPr="004245E6">
        <w:rPr>
          <w:sz w:val="22"/>
          <w:szCs w:val="22"/>
        </w:rPr>
        <w:t xml:space="preserve">постановление Правительства Архангельской области от 28 декабря 2010 года </w:t>
      </w:r>
      <w:r w:rsidR="00C409FE" w:rsidRPr="004245E6">
        <w:rPr>
          <w:sz w:val="22"/>
          <w:szCs w:val="22"/>
        </w:rPr>
        <w:t>№</w:t>
      </w:r>
      <w:r w:rsidRPr="004245E6">
        <w:rPr>
          <w:sz w:val="22"/>
          <w:szCs w:val="22"/>
        </w:rPr>
        <w:t xml:space="preserve"> 420-пп </w:t>
      </w:r>
      <w:r w:rsidR="00C409FE" w:rsidRPr="004245E6">
        <w:rPr>
          <w:sz w:val="22"/>
          <w:szCs w:val="22"/>
        </w:rPr>
        <w:t>«</w:t>
      </w:r>
      <w:r w:rsidRPr="004245E6">
        <w:rPr>
          <w:sz w:val="22"/>
          <w:szCs w:val="22"/>
        </w:rPr>
        <w:t xml:space="preserve">О внесении изменений в долгосрочную целевую программу Архангельской области </w:t>
      </w:r>
      <w:r w:rsidR="00C409FE" w:rsidRPr="004245E6">
        <w:rPr>
          <w:sz w:val="22"/>
          <w:szCs w:val="22"/>
        </w:rPr>
        <w:t>«</w:t>
      </w:r>
      <w:r w:rsidRPr="004245E6">
        <w:rPr>
          <w:sz w:val="22"/>
          <w:szCs w:val="22"/>
        </w:rPr>
        <w:t>Развитие образования и науки Архангельской области и Ненецкого автономного округа на 2009 - 2012 годы</w:t>
      </w:r>
      <w:r w:rsidR="00C409FE" w:rsidRPr="004245E6">
        <w:rPr>
          <w:sz w:val="22"/>
          <w:szCs w:val="22"/>
        </w:rPr>
        <w:t>»</w:t>
      </w:r>
      <w:r w:rsidRPr="004245E6">
        <w:rPr>
          <w:sz w:val="22"/>
          <w:szCs w:val="22"/>
        </w:rPr>
        <w:t>;</w:t>
      </w:r>
    </w:p>
    <w:p w:rsidR="00585EAE" w:rsidRPr="004245E6" w:rsidRDefault="00585EAE" w:rsidP="00585EAE">
      <w:pPr>
        <w:autoSpaceDE w:val="0"/>
        <w:autoSpaceDN w:val="0"/>
        <w:adjustRightInd w:val="0"/>
        <w:ind w:firstLine="540"/>
        <w:jc w:val="both"/>
        <w:rPr>
          <w:sz w:val="22"/>
          <w:szCs w:val="22"/>
        </w:rPr>
      </w:pPr>
      <w:r w:rsidRPr="004245E6">
        <w:rPr>
          <w:sz w:val="22"/>
          <w:szCs w:val="22"/>
        </w:rPr>
        <w:t xml:space="preserve">постановление Правительства Архангельской области от 12 апреля 2011 года </w:t>
      </w:r>
      <w:r w:rsidR="00C409FE" w:rsidRPr="004245E6">
        <w:rPr>
          <w:sz w:val="22"/>
          <w:szCs w:val="22"/>
        </w:rPr>
        <w:t>№</w:t>
      </w:r>
      <w:r w:rsidRPr="004245E6">
        <w:rPr>
          <w:sz w:val="22"/>
          <w:szCs w:val="22"/>
        </w:rPr>
        <w:t xml:space="preserve"> 105-пп </w:t>
      </w:r>
      <w:r w:rsidR="00C409FE" w:rsidRPr="004245E6">
        <w:rPr>
          <w:sz w:val="22"/>
          <w:szCs w:val="22"/>
        </w:rPr>
        <w:t>«</w:t>
      </w:r>
      <w:r w:rsidRPr="004245E6">
        <w:rPr>
          <w:sz w:val="22"/>
          <w:szCs w:val="22"/>
        </w:rPr>
        <w:t>О внесении изменений в долгосрочную целевую программу Архангельской области "Развитие образования и науки Архангельской области и Ненецкого автономного округа на 2009 - 2012 годы</w:t>
      </w:r>
      <w:r w:rsidR="00C409FE" w:rsidRPr="004245E6">
        <w:rPr>
          <w:sz w:val="22"/>
          <w:szCs w:val="22"/>
        </w:rPr>
        <w:t>»</w:t>
      </w:r>
      <w:r w:rsidRPr="004245E6">
        <w:rPr>
          <w:sz w:val="22"/>
          <w:szCs w:val="22"/>
        </w:rPr>
        <w:t>;</w:t>
      </w:r>
    </w:p>
    <w:p w:rsidR="00585EAE" w:rsidRPr="004245E6" w:rsidRDefault="00585EAE" w:rsidP="00585EAE">
      <w:pPr>
        <w:autoSpaceDE w:val="0"/>
        <w:autoSpaceDN w:val="0"/>
        <w:adjustRightInd w:val="0"/>
        <w:ind w:firstLine="540"/>
        <w:jc w:val="both"/>
        <w:rPr>
          <w:sz w:val="22"/>
          <w:szCs w:val="22"/>
        </w:rPr>
      </w:pPr>
      <w:r w:rsidRPr="004245E6">
        <w:rPr>
          <w:sz w:val="22"/>
          <w:szCs w:val="22"/>
        </w:rPr>
        <w:t xml:space="preserve">постановление Правительства Архангельской области от 11 октября 2011 года </w:t>
      </w:r>
      <w:r w:rsidR="00C409FE" w:rsidRPr="004245E6">
        <w:rPr>
          <w:sz w:val="22"/>
          <w:szCs w:val="22"/>
        </w:rPr>
        <w:t>№</w:t>
      </w:r>
      <w:r w:rsidRPr="004245E6">
        <w:rPr>
          <w:sz w:val="22"/>
          <w:szCs w:val="22"/>
        </w:rPr>
        <w:t xml:space="preserve"> 366-пп </w:t>
      </w:r>
      <w:r w:rsidR="00C409FE" w:rsidRPr="004245E6">
        <w:rPr>
          <w:sz w:val="22"/>
          <w:szCs w:val="22"/>
        </w:rPr>
        <w:t>«</w:t>
      </w:r>
      <w:r w:rsidRPr="004245E6">
        <w:rPr>
          <w:sz w:val="22"/>
          <w:szCs w:val="22"/>
        </w:rPr>
        <w:t xml:space="preserve">Об утверждении долгосрочной целевой программы Архангельской области </w:t>
      </w:r>
      <w:r w:rsidR="00C409FE" w:rsidRPr="004245E6">
        <w:rPr>
          <w:sz w:val="22"/>
          <w:szCs w:val="22"/>
        </w:rPr>
        <w:t>«</w:t>
      </w:r>
      <w:r w:rsidRPr="004245E6">
        <w:rPr>
          <w:sz w:val="22"/>
          <w:szCs w:val="22"/>
        </w:rPr>
        <w:t>Комплексная программа развития профессионального образования Архангельской области на 2012 - 2015 годы</w:t>
      </w:r>
      <w:r w:rsidR="00C409FE" w:rsidRPr="004245E6">
        <w:rPr>
          <w:sz w:val="22"/>
          <w:szCs w:val="22"/>
        </w:rPr>
        <w:t>»</w:t>
      </w:r>
      <w:r w:rsidRPr="004245E6">
        <w:rPr>
          <w:sz w:val="22"/>
          <w:szCs w:val="22"/>
        </w:rPr>
        <w:t>;</w:t>
      </w:r>
    </w:p>
    <w:p w:rsidR="00585EAE" w:rsidRPr="004245E6" w:rsidRDefault="00585EAE" w:rsidP="00585EAE">
      <w:pPr>
        <w:autoSpaceDE w:val="0"/>
        <w:autoSpaceDN w:val="0"/>
        <w:adjustRightInd w:val="0"/>
        <w:ind w:firstLine="540"/>
        <w:jc w:val="both"/>
        <w:rPr>
          <w:sz w:val="22"/>
          <w:szCs w:val="22"/>
        </w:rPr>
      </w:pPr>
      <w:r w:rsidRPr="004245E6">
        <w:rPr>
          <w:sz w:val="22"/>
          <w:szCs w:val="22"/>
        </w:rPr>
        <w:t xml:space="preserve">постановление Правительства Архангельской области от 14 октября 2011 года </w:t>
      </w:r>
      <w:r w:rsidR="00C409FE" w:rsidRPr="004245E6">
        <w:rPr>
          <w:sz w:val="22"/>
          <w:szCs w:val="22"/>
        </w:rPr>
        <w:t>№</w:t>
      </w:r>
      <w:r w:rsidRPr="004245E6">
        <w:rPr>
          <w:sz w:val="22"/>
          <w:szCs w:val="22"/>
        </w:rPr>
        <w:t xml:space="preserve"> 379-пп </w:t>
      </w:r>
      <w:r w:rsidR="00C409FE" w:rsidRPr="004245E6">
        <w:rPr>
          <w:sz w:val="22"/>
          <w:szCs w:val="22"/>
        </w:rPr>
        <w:t>«</w:t>
      </w:r>
      <w:r w:rsidRPr="004245E6">
        <w:rPr>
          <w:sz w:val="22"/>
          <w:szCs w:val="22"/>
        </w:rPr>
        <w:t xml:space="preserve">О внесении изменений в долгосрочную целевую программу Архангельской области </w:t>
      </w:r>
      <w:r w:rsidR="00C409FE" w:rsidRPr="004245E6">
        <w:rPr>
          <w:sz w:val="22"/>
          <w:szCs w:val="22"/>
        </w:rPr>
        <w:t>«</w:t>
      </w:r>
      <w:r w:rsidRPr="004245E6">
        <w:rPr>
          <w:sz w:val="22"/>
          <w:szCs w:val="22"/>
        </w:rPr>
        <w:t>Развитие образования и науки Архангельской области и Ненецкого автономного округа на 2009 - 2012 годы</w:t>
      </w:r>
      <w:r w:rsidR="00C409FE" w:rsidRPr="004245E6">
        <w:rPr>
          <w:sz w:val="22"/>
          <w:szCs w:val="22"/>
        </w:rPr>
        <w:t>»</w:t>
      </w:r>
      <w:r w:rsidRPr="004245E6">
        <w:rPr>
          <w:sz w:val="22"/>
          <w:szCs w:val="22"/>
        </w:rPr>
        <w:t>;</w:t>
      </w:r>
    </w:p>
    <w:p w:rsidR="00585EAE" w:rsidRPr="004245E6" w:rsidRDefault="00585EAE" w:rsidP="00585EAE">
      <w:pPr>
        <w:autoSpaceDE w:val="0"/>
        <w:autoSpaceDN w:val="0"/>
        <w:adjustRightInd w:val="0"/>
        <w:ind w:firstLine="540"/>
        <w:jc w:val="both"/>
        <w:rPr>
          <w:sz w:val="22"/>
          <w:szCs w:val="22"/>
        </w:rPr>
      </w:pPr>
      <w:r w:rsidRPr="004245E6">
        <w:rPr>
          <w:sz w:val="22"/>
          <w:szCs w:val="22"/>
        </w:rPr>
        <w:t xml:space="preserve">постановление Правительства Архангельской области от 22 ноября 2011 года </w:t>
      </w:r>
      <w:r w:rsidR="00C409FE" w:rsidRPr="004245E6">
        <w:rPr>
          <w:sz w:val="22"/>
          <w:szCs w:val="22"/>
        </w:rPr>
        <w:t>№</w:t>
      </w:r>
      <w:r w:rsidRPr="004245E6">
        <w:rPr>
          <w:sz w:val="22"/>
          <w:szCs w:val="22"/>
        </w:rPr>
        <w:t xml:space="preserve"> 441-пп </w:t>
      </w:r>
      <w:r w:rsidR="00C409FE" w:rsidRPr="004245E6">
        <w:rPr>
          <w:sz w:val="22"/>
          <w:szCs w:val="22"/>
        </w:rPr>
        <w:t>«</w:t>
      </w:r>
      <w:r w:rsidRPr="004245E6">
        <w:rPr>
          <w:sz w:val="22"/>
          <w:szCs w:val="22"/>
        </w:rPr>
        <w:t xml:space="preserve">О внесении изменений в долгосрочную целевую программу Архангельской области </w:t>
      </w:r>
      <w:r w:rsidR="00C409FE" w:rsidRPr="004245E6">
        <w:rPr>
          <w:sz w:val="22"/>
          <w:szCs w:val="22"/>
        </w:rPr>
        <w:t>«</w:t>
      </w:r>
      <w:r w:rsidRPr="004245E6">
        <w:rPr>
          <w:sz w:val="22"/>
          <w:szCs w:val="22"/>
        </w:rPr>
        <w:t>Развитие образования и науки Архангельской области и Ненецкого автономного округа на 2009 - 2012 годы</w:t>
      </w:r>
      <w:r w:rsidR="00C409FE" w:rsidRPr="004245E6">
        <w:rPr>
          <w:sz w:val="22"/>
          <w:szCs w:val="22"/>
        </w:rPr>
        <w:t>»</w:t>
      </w:r>
      <w:r w:rsidRPr="004245E6">
        <w:rPr>
          <w:sz w:val="22"/>
          <w:szCs w:val="22"/>
        </w:rPr>
        <w:t>;</w:t>
      </w:r>
    </w:p>
    <w:p w:rsidR="00585EAE" w:rsidRPr="004245E6" w:rsidRDefault="00585EAE" w:rsidP="00585EAE">
      <w:pPr>
        <w:autoSpaceDE w:val="0"/>
        <w:autoSpaceDN w:val="0"/>
        <w:adjustRightInd w:val="0"/>
        <w:ind w:firstLine="540"/>
        <w:jc w:val="both"/>
        <w:rPr>
          <w:sz w:val="22"/>
          <w:szCs w:val="22"/>
        </w:rPr>
      </w:pPr>
      <w:r w:rsidRPr="004245E6">
        <w:rPr>
          <w:sz w:val="22"/>
          <w:szCs w:val="22"/>
        </w:rPr>
        <w:t xml:space="preserve">постановление Правительства Архангельской области от 15 мая 2012 года </w:t>
      </w:r>
      <w:r w:rsidR="00C409FE" w:rsidRPr="004245E6">
        <w:rPr>
          <w:sz w:val="22"/>
          <w:szCs w:val="22"/>
        </w:rPr>
        <w:t>№</w:t>
      </w:r>
      <w:r w:rsidRPr="004245E6">
        <w:rPr>
          <w:sz w:val="22"/>
          <w:szCs w:val="22"/>
        </w:rPr>
        <w:t xml:space="preserve"> 194-пп </w:t>
      </w:r>
      <w:r w:rsidR="00C409FE" w:rsidRPr="004245E6">
        <w:rPr>
          <w:sz w:val="22"/>
          <w:szCs w:val="22"/>
        </w:rPr>
        <w:t>«</w:t>
      </w:r>
      <w:r w:rsidRPr="004245E6">
        <w:rPr>
          <w:sz w:val="22"/>
          <w:szCs w:val="22"/>
        </w:rPr>
        <w:t xml:space="preserve">О внесении изменений в долгосрочную целевую программу Архангельской области </w:t>
      </w:r>
      <w:r w:rsidR="00C409FE" w:rsidRPr="004245E6">
        <w:rPr>
          <w:sz w:val="22"/>
          <w:szCs w:val="22"/>
        </w:rPr>
        <w:t>«</w:t>
      </w:r>
      <w:r w:rsidRPr="004245E6">
        <w:rPr>
          <w:sz w:val="22"/>
          <w:szCs w:val="22"/>
        </w:rPr>
        <w:t>Развитие образования и науки Архангельской области и Ненецкого автономного округа на 2009 - 2012 годы</w:t>
      </w:r>
      <w:r w:rsidR="00C409FE" w:rsidRPr="004245E6">
        <w:rPr>
          <w:sz w:val="22"/>
          <w:szCs w:val="22"/>
        </w:rPr>
        <w:t>»</w:t>
      </w:r>
      <w:r w:rsidRPr="004245E6">
        <w:rPr>
          <w:sz w:val="22"/>
          <w:szCs w:val="22"/>
        </w:rPr>
        <w:t>;</w:t>
      </w:r>
    </w:p>
    <w:p w:rsidR="00585EAE" w:rsidRPr="004245E6" w:rsidRDefault="00585EAE" w:rsidP="00585EAE">
      <w:pPr>
        <w:autoSpaceDE w:val="0"/>
        <w:autoSpaceDN w:val="0"/>
        <w:adjustRightInd w:val="0"/>
        <w:ind w:firstLine="540"/>
        <w:jc w:val="both"/>
        <w:rPr>
          <w:sz w:val="22"/>
          <w:szCs w:val="22"/>
        </w:rPr>
      </w:pPr>
      <w:r w:rsidRPr="004245E6">
        <w:rPr>
          <w:sz w:val="22"/>
          <w:szCs w:val="22"/>
        </w:rPr>
        <w:t xml:space="preserve">постановление Правительства Архангельской области от 26 июня 2012 года </w:t>
      </w:r>
      <w:r w:rsidR="00C409FE" w:rsidRPr="004245E6">
        <w:rPr>
          <w:sz w:val="22"/>
          <w:szCs w:val="22"/>
        </w:rPr>
        <w:t>№</w:t>
      </w:r>
      <w:r w:rsidRPr="004245E6">
        <w:rPr>
          <w:sz w:val="22"/>
          <w:szCs w:val="22"/>
        </w:rPr>
        <w:t xml:space="preserve"> 275-пп </w:t>
      </w:r>
      <w:r w:rsidR="00C409FE" w:rsidRPr="004245E6">
        <w:rPr>
          <w:sz w:val="22"/>
          <w:szCs w:val="22"/>
        </w:rPr>
        <w:t>«</w:t>
      </w:r>
      <w:r w:rsidRPr="004245E6">
        <w:rPr>
          <w:sz w:val="22"/>
          <w:szCs w:val="22"/>
        </w:rPr>
        <w:t xml:space="preserve">О внесении изменений в долгосрочную целевую программу Архангельской области </w:t>
      </w:r>
      <w:r w:rsidR="00C409FE" w:rsidRPr="004245E6">
        <w:rPr>
          <w:sz w:val="22"/>
          <w:szCs w:val="22"/>
        </w:rPr>
        <w:t>«</w:t>
      </w:r>
      <w:r w:rsidRPr="004245E6">
        <w:rPr>
          <w:sz w:val="22"/>
          <w:szCs w:val="22"/>
        </w:rPr>
        <w:t>Развитие образования и науки Архангельской области и Ненецкого автономного округа на 2009 - 2012 годы</w:t>
      </w:r>
      <w:r w:rsidR="00C409FE" w:rsidRPr="004245E6">
        <w:rPr>
          <w:sz w:val="22"/>
          <w:szCs w:val="22"/>
        </w:rPr>
        <w:t>»</w:t>
      </w:r>
      <w:r w:rsidRPr="004245E6">
        <w:rPr>
          <w:sz w:val="22"/>
          <w:szCs w:val="22"/>
        </w:rPr>
        <w:t>;</w:t>
      </w:r>
    </w:p>
    <w:p w:rsidR="00585EAE" w:rsidRPr="004245E6" w:rsidRDefault="00585EAE" w:rsidP="00585EAE">
      <w:pPr>
        <w:autoSpaceDE w:val="0"/>
        <w:autoSpaceDN w:val="0"/>
        <w:adjustRightInd w:val="0"/>
        <w:ind w:firstLine="540"/>
        <w:jc w:val="both"/>
        <w:rPr>
          <w:sz w:val="22"/>
          <w:szCs w:val="22"/>
        </w:rPr>
      </w:pPr>
      <w:r w:rsidRPr="004245E6">
        <w:rPr>
          <w:sz w:val="22"/>
          <w:szCs w:val="22"/>
        </w:rPr>
        <w:t xml:space="preserve">постановление Правительства Архангельской области от 4 сентября 2012 года </w:t>
      </w:r>
      <w:r w:rsidR="00C409FE" w:rsidRPr="004245E6">
        <w:rPr>
          <w:sz w:val="22"/>
          <w:szCs w:val="22"/>
        </w:rPr>
        <w:t>№</w:t>
      </w:r>
      <w:r w:rsidRPr="004245E6">
        <w:rPr>
          <w:sz w:val="22"/>
          <w:szCs w:val="22"/>
        </w:rPr>
        <w:t xml:space="preserve"> 378-пп </w:t>
      </w:r>
      <w:r w:rsidR="00C409FE" w:rsidRPr="004245E6">
        <w:rPr>
          <w:sz w:val="22"/>
          <w:szCs w:val="22"/>
        </w:rPr>
        <w:t>«</w:t>
      </w:r>
      <w:r w:rsidRPr="004245E6">
        <w:rPr>
          <w:sz w:val="22"/>
          <w:szCs w:val="22"/>
        </w:rPr>
        <w:t xml:space="preserve">О внесении изменений в приложение </w:t>
      </w:r>
      <w:r w:rsidR="00C409FE" w:rsidRPr="004245E6">
        <w:rPr>
          <w:sz w:val="22"/>
          <w:szCs w:val="22"/>
        </w:rPr>
        <w:t>№</w:t>
      </w:r>
      <w:r w:rsidRPr="004245E6">
        <w:rPr>
          <w:sz w:val="22"/>
          <w:szCs w:val="22"/>
        </w:rPr>
        <w:t xml:space="preserve"> 1 к долгосрочной целевой программе Архангельской области </w:t>
      </w:r>
      <w:r w:rsidR="00C409FE" w:rsidRPr="004245E6">
        <w:rPr>
          <w:sz w:val="22"/>
          <w:szCs w:val="22"/>
        </w:rPr>
        <w:t>«</w:t>
      </w:r>
      <w:r w:rsidRPr="004245E6">
        <w:rPr>
          <w:sz w:val="22"/>
          <w:szCs w:val="22"/>
        </w:rPr>
        <w:t>Развитие образования и науки Архангельской области и Ненецкого автономного округа на 2009 - 2012 годы</w:t>
      </w:r>
      <w:r w:rsidR="00C409FE" w:rsidRPr="004245E6">
        <w:rPr>
          <w:sz w:val="22"/>
          <w:szCs w:val="22"/>
        </w:rPr>
        <w:t>»</w:t>
      </w:r>
      <w:r w:rsidRPr="004245E6">
        <w:rPr>
          <w:sz w:val="22"/>
          <w:szCs w:val="22"/>
        </w:rPr>
        <w:t>.</w:t>
      </w:r>
    </w:p>
    <w:p w:rsidR="00585EAE" w:rsidRPr="004245E6" w:rsidRDefault="00585EAE" w:rsidP="00585EAE">
      <w:pPr>
        <w:autoSpaceDE w:val="0"/>
        <w:autoSpaceDN w:val="0"/>
        <w:adjustRightInd w:val="0"/>
        <w:ind w:firstLine="540"/>
        <w:jc w:val="both"/>
        <w:rPr>
          <w:sz w:val="22"/>
          <w:szCs w:val="22"/>
        </w:rPr>
      </w:pPr>
      <w:r w:rsidRPr="004245E6">
        <w:rPr>
          <w:sz w:val="22"/>
          <w:szCs w:val="22"/>
        </w:rPr>
        <w:t>3. Настоящее постановление вступает в силу через 10 дней со дня его официального опубликования, за исключением пункта 2 настоящего постановления, который вступает в силу с 1 января 2013 года.</w:t>
      </w:r>
    </w:p>
    <w:p w:rsidR="002C6930" w:rsidRPr="004245E6" w:rsidRDefault="002C6930" w:rsidP="002C6930">
      <w:pPr>
        <w:pStyle w:val="ConsPlusNormal"/>
        <w:ind w:firstLine="540"/>
        <w:jc w:val="both"/>
        <w:rPr>
          <w:rFonts w:ascii="Times New Roman" w:hAnsi="Times New Roman" w:cs="Times New Roman"/>
          <w:szCs w:val="22"/>
        </w:rPr>
      </w:pPr>
    </w:p>
    <w:p w:rsidR="002C6930" w:rsidRPr="004245E6" w:rsidRDefault="002C6930" w:rsidP="002C6930">
      <w:pPr>
        <w:pStyle w:val="ConsPlusNormal"/>
        <w:jc w:val="both"/>
        <w:rPr>
          <w:rFonts w:ascii="Times New Roman" w:hAnsi="Times New Roman" w:cs="Times New Roman"/>
          <w:szCs w:val="22"/>
        </w:rPr>
      </w:pPr>
    </w:p>
    <w:p w:rsidR="002C6930" w:rsidRPr="004245E6" w:rsidRDefault="002C6930" w:rsidP="002C6930">
      <w:pPr>
        <w:pStyle w:val="ConsPlusNormal"/>
        <w:jc w:val="right"/>
        <w:rPr>
          <w:rFonts w:ascii="Times New Roman" w:hAnsi="Times New Roman" w:cs="Times New Roman"/>
          <w:szCs w:val="22"/>
        </w:rPr>
      </w:pPr>
      <w:r w:rsidRPr="004245E6">
        <w:rPr>
          <w:rFonts w:ascii="Times New Roman" w:hAnsi="Times New Roman" w:cs="Times New Roman"/>
          <w:szCs w:val="22"/>
        </w:rPr>
        <w:t>Исполняющий обязанности</w:t>
      </w:r>
    </w:p>
    <w:p w:rsidR="002C6930" w:rsidRPr="004245E6" w:rsidRDefault="002C6930" w:rsidP="002C6930">
      <w:pPr>
        <w:pStyle w:val="ConsPlusNormal"/>
        <w:jc w:val="right"/>
        <w:rPr>
          <w:rFonts w:ascii="Times New Roman" w:hAnsi="Times New Roman" w:cs="Times New Roman"/>
          <w:szCs w:val="22"/>
        </w:rPr>
      </w:pPr>
      <w:r w:rsidRPr="004245E6">
        <w:rPr>
          <w:rFonts w:ascii="Times New Roman" w:hAnsi="Times New Roman" w:cs="Times New Roman"/>
          <w:szCs w:val="22"/>
        </w:rPr>
        <w:t>Губернатора</w:t>
      </w:r>
    </w:p>
    <w:p w:rsidR="002C6930" w:rsidRPr="004245E6" w:rsidRDefault="002C6930" w:rsidP="002C6930">
      <w:pPr>
        <w:pStyle w:val="ConsPlusNormal"/>
        <w:jc w:val="right"/>
        <w:rPr>
          <w:rFonts w:ascii="Times New Roman" w:hAnsi="Times New Roman" w:cs="Times New Roman"/>
          <w:szCs w:val="22"/>
        </w:rPr>
      </w:pPr>
      <w:r w:rsidRPr="004245E6">
        <w:rPr>
          <w:rFonts w:ascii="Times New Roman" w:hAnsi="Times New Roman" w:cs="Times New Roman"/>
          <w:szCs w:val="22"/>
        </w:rPr>
        <w:t>Архангельской области</w:t>
      </w:r>
    </w:p>
    <w:p w:rsidR="002C6930" w:rsidRPr="004245E6" w:rsidRDefault="002C6930" w:rsidP="002C6930">
      <w:pPr>
        <w:pStyle w:val="ConsPlusNormal"/>
        <w:jc w:val="right"/>
        <w:rPr>
          <w:rFonts w:ascii="Times New Roman" w:hAnsi="Times New Roman" w:cs="Times New Roman"/>
          <w:szCs w:val="22"/>
        </w:rPr>
      </w:pPr>
      <w:r w:rsidRPr="004245E6">
        <w:rPr>
          <w:rFonts w:ascii="Times New Roman" w:hAnsi="Times New Roman" w:cs="Times New Roman"/>
          <w:szCs w:val="22"/>
        </w:rPr>
        <w:t>А.П.ГРИШКОВ</w:t>
      </w:r>
    </w:p>
    <w:p w:rsidR="002C6930" w:rsidRPr="004245E6" w:rsidRDefault="002C6930" w:rsidP="002C6930">
      <w:pPr>
        <w:pStyle w:val="ConsPlusNormal"/>
        <w:jc w:val="both"/>
        <w:rPr>
          <w:rFonts w:ascii="Times New Roman" w:hAnsi="Times New Roman" w:cs="Times New Roman"/>
        </w:rPr>
      </w:pPr>
    </w:p>
    <w:p w:rsidR="002C6930" w:rsidRPr="004245E6" w:rsidRDefault="002C6930" w:rsidP="002C6930">
      <w:pPr>
        <w:pStyle w:val="ConsPlusNormal"/>
        <w:jc w:val="both"/>
        <w:rPr>
          <w:rFonts w:ascii="Times New Roman" w:hAnsi="Times New Roman" w:cs="Times New Roman"/>
        </w:rPr>
      </w:pPr>
    </w:p>
    <w:p w:rsidR="00C409FE" w:rsidRPr="004245E6" w:rsidRDefault="00C409FE" w:rsidP="002C6930">
      <w:pPr>
        <w:pStyle w:val="ConsPlusNormal"/>
        <w:jc w:val="both"/>
        <w:rPr>
          <w:rFonts w:ascii="Times New Roman" w:hAnsi="Times New Roman" w:cs="Times New Roman"/>
        </w:rPr>
      </w:pPr>
    </w:p>
    <w:p w:rsidR="00C409FE" w:rsidRPr="004245E6" w:rsidRDefault="00C409FE" w:rsidP="002C6930">
      <w:pPr>
        <w:pStyle w:val="ConsPlusNormal"/>
        <w:jc w:val="both"/>
        <w:rPr>
          <w:rFonts w:ascii="Times New Roman" w:hAnsi="Times New Roman" w:cs="Times New Roman"/>
        </w:rPr>
      </w:pPr>
    </w:p>
    <w:p w:rsidR="00C409FE" w:rsidRPr="004245E6" w:rsidRDefault="00C409FE" w:rsidP="002C6930">
      <w:pPr>
        <w:pStyle w:val="ConsPlusNormal"/>
        <w:jc w:val="both"/>
        <w:rPr>
          <w:rFonts w:ascii="Times New Roman" w:hAnsi="Times New Roman" w:cs="Times New Roman"/>
        </w:rPr>
      </w:pPr>
    </w:p>
    <w:p w:rsidR="00C409FE" w:rsidRPr="004245E6" w:rsidRDefault="00C409FE" w:rsidP="002C6930">
      <w:pPr>
        <w:pStyle w:val="ConsPlusNormal"/>
        <w:jc w:val="both"/>
        <w:rPr>
          <w:rFonts w:ascii="Times New Roman" w:hAnsi="Times New Roman" w:cs="Times New Roman"/>
        </w:rPr>
      </w:pPr>
    </w:p>
    <w:p w:rsidR="002C2174" w:rsidRDefault="002C2174" w:rsidP="002C6930">
      <w:pPr>
        <w:pStyle w:val="ConsPlusNormal"/>
        <w:jc w:val="right"/>
        <w:outlineLvl w:val="0"/>
        <w:rPr>
          <w:rFonts w:ascii="Times New Roman" w:hAnsi="Times New Roman" w:cs="Times New Roman"/>
        </w:rPr>
        <w:sectPr w:rsidR="002C2174" w:rsidSect="00634F44">
          <w:headerReference w:type="even" r:id="rId8"/>
          <w:headerReference w:type="default" r:id="rId9"/>
          <w:pgSz w:w="11906" w:h="16838"/>
          <w:pgMar w:top="709" w:right="850" w:bottom="1134" w:left="1701" w:header="709" w:footer="709" w:gutter="0"/>
          <w:pgNumType w:start="1"/>
          <w:cols w:space="708"/>
          <w:titlePg/>
          <w:docGrid w:linePitch="360"/>
        </w:sectPr>
      </w:pPr>
    </w:p>
    <w:p w:rsidR="002C6930" w:rsidRPr="004245E6" w:rsidRDefault="002C6930" w:rsidP="002C6930">
      <w:pPr>
        <w:pStyle w:val="ConsPlusNormal"/>
        <w:jc w:val="right"/>
        <w:outlineLvl w:val="0"/>
        <w:rPr>
          <w:rFonts w:ascii="Times New Roman" w:hAnsi="Times New Roman" w:cs="Times New Roman"/>
        </w:rPr>
      </w:pPr>
      <w:r w:rsidRPr="004245E6">
        <w:rPr>
          <w:rFonts w:ascii="Times New Roman" w:hAnsi="Times New Roman" w:cs="Times New Roman"/>
        </w:rPr>
        <w:lastRenderedPageBreak/>
        <w:t>Утверждена</w:t>
      </w:r>
    </w:p>
    <w:p w:rsidR="002C6930" w:rsidRPr="004245E6" w:rsidRDefault="002C6930" w:rsidP="002C6930">
      <w:pPr>
        <w:pStyle w:val="ConsPlusNormal"/>
        <w:jc w:val="right"/>
        <w:rPr>
          <w:rFonts w:ascii="Times New Roman" w:hAnsi="Times New Roman" w:cs="Times New Roman"/>
        </w:rPr>
      </w:pPr>
      <w:r w:rsidRPr="004245E6">
        <w:rPr>
          <w:rFonts w:ascii="Times New Roman" w:hAnsi="Times New Roman" w:cs="Times New Roman"/>
        </w:rPr>
        <w:t>постановлением Правительства</w:t>
      </w:r>
    </w:p>
    <w:p w:rsidR="002C6930" w:rsidRPr="004245E6" w:rsidRDefault="002C6930" w:rsidP="002C6930">
      <w:pPr>
        <w:pStyle w:val="ConsPlusNormal"/>
        <w:jc w:val="right"/>
        <w:rPr>
          <w:rFonts w:ascii="Times New Roman" w:hAnsi="Times New Roman" w:cs="Times New Roman"/>
        </w:rPr>
      </w:pPr>
      <w:r w:rsidRPr="004245E6">
        <w:rPr>
          <w:rFonts w:ascii="Times New Roman" w:hAnsi="Times New Roman" w:cs="Times New Roman"/>
        </w:rPr>
        <w:t>Архангельской области</w:t>
      </w:r>
    </w:p>
    <w:p w:rsidR="002C6930" w:rsidRPr="004245E6" w:rsidRDefault="002C6930" w:rsidP="002C6930">
      <w:pPr>
        <w:pStyle w:val="ConsPlusNormal"/>
        <w:jc w:val="right"/>
        <w:rPr>
          <w:rFonts w:ascii="Times New Roman" w:hAnsi="Times New Roman" w:cs="Times New Roman"/>
        </w:rPr>
      </w:pPr>
      <w:r w:rsidRPr="004245E6">
        <w:rPr>
          <w:rFonts w:ascii="Times New Roman" w:hAnsi="Times New Roman" w:cs="Times New Roman"/>
        </w:rPr>
        <w:t>от 12.10.2012 № 463-пп</w:t>
      </w:r>
    </w:p>
    <w:p w:rsidR="002C6930" w:rsidRPr="004245E6" w:rsidRDefault="002C6930" w:rsidP="002C6930">
      <w:pPr>
        <w:pStyle w:val="ConsPlusNormal"/>
        <w:jc w:val="both"/>
        <w:rPr>
          <w:rFonts w:ascii="Times New Roman" w:hAnsi="Times New Roman" w:cs="Times New Roman"/>
        </w:rPr>
      </w:pPr>
    </w:p>
    <w:p w:rsidR="002C6930" w:rsidRPr="004245E6" w:rsidRDefault="002C6930" w:rsidP="002C6930">
      <w:pPr>
        <w:pStyle w:val="ConsPlusTitle"/>
        <w:jc w:val="center"/>
        <w:rPr>
          <w:rFonts w:ascii="Times New Roman" w:hAnsi="Times New Roman" w:cs="Times New Roman"/>
        </w:rPr>
      </w:pPr>
      <w:bookmarkStart w:id="1" w:name="P134"/>
      <w:bookmarkEnd w:id="1"/>
      <w:r w:rsidRPr="004245E6">
        <w:rPr>
          <w:rFonts w:ascii="Times New Roman" w:hAnsi="Times New Roman" w:cs="Times New Roman"/>
        </w:rPr>
        <w:t>ГОСУДАРСТВЕННАЯ ПРОГРАММА</w:t>
      </w:r>
    </w:p>
    <w:p w:rsidR="002C6930" w:rsidRPr="004245E6" w:rsidRDefault="002C6930" w:rsidP="002C6930">
      <w:pPr>
        <w:pStyle w:val="ConsPlusTitle"/>
        <w:jc w:val="center"/>
        <w:rPr>
          <w:rFonts w:ascii="Times New Roman" w:hAnsi="Times New Roman" w:cs="Times New Roman"/>
        </w:rPr>
      </w:pPr>
      <w:r w:rsidRPr="004245E6">
        <w:rPr>
          <w:rFonts w:ascii="Times New Roman" w:hAnsi="Times New Roman" w:cs="Times New Roman"/>
        </w:rPr>
        <w:t xml:space="preserve">АРХАНГЕЛЬСКОЙ ОБЛАСТИ </w:t>
      </w:r>
      <w:r w:rsidR="00CA15ED" w:rsidRPr="004245E6">
        <w:rPr>
          <w:rFonts w:ascii="Times New Roman" w:hAnsi="Times New Roman" w:cs="Times New Roman"/>
        </w:rPr>
        <w:t>«</w:t>
      </w:r>
      <w:r w:rsidRPr="004245E6">
        <w:rPr>
          <w:rFonts w:ascii="Times New Roman" w:hAnsi="Times New Roman" w:cs="Times New Roman"/>
        </w:rPr>
        <w:t>РАЗВИТИЕ ОБРАЗОВАНИЯ И НАУКИ</w:t>
      </w:r>
    </w:p>
    <w:p w:rsidR="002C6930" w:rsidRPr="004245E6" w:rsidRDefault="002C6930" w:rsidP="002C6930">
      <w:pPr>
        <w:pStyle w:val="ConsPlusTitle"/>
        <w:jc w:val="center"/>
        <w:rPr>
          <w:rFonts w:ascii="Times New Roman" w:hAnsi="Times New Roman" w:cs="Times New Roman"/>
        </w:rPr>
      </w:pPr>
      <w:r w:rsidRPr="004245E6">
        <w:rPr>
          <w:rFonts w:ascii="Times New Roman" w:hAnsi="Times New Roman" w:cs="Times New Roman"/>
        </w:rPr>
        <w:t>АРХАНГЕЛЬСКОЙ ОБЛАСТИ</w:t>
      </w:r>
      <w:r w:rsidR="00CA15ED" w:rsidRPr="004245E6">
        <w:rPr>
          <w:rFonts w:ascii="Times New Roman" w:hAnsi="Times New Roman" w:cs="Times New Roman"/>
        </w:rPr>
        <w:t>»</w:t>
      </w:r>
    </w:p>
    <w:p w:rsidR="002C6930" w:rsidRPr="004245E6" w:rsidRDefault="002C6930" w:rsidP="002C6930">
      <w:pPr>
        <w:pStyle w:val="ConsPlusNormal"/>
        <w:jc w:val="both"/>
        <w:rPr>
          <w:rFonts w:ascii="Times New Roman" w:hAnsi="Times New Roman" w:cs="Times New Roman"/>
        </w:rPr>
      </w:pPr>
    </w:p>
    <w:p w:rsidR="002C6930" w:rsidRPr="004245E6" w:rsidRDefault="002C6930" w:rsidP="002C6930">
      <w:pPr>
        <w:pStyle w:val="ConsPlusTitle"/>
        <w:jc w:val="center"/>
        <w:outlineLvl w:val="1"/>
        <w:rPr>
          <w:rFonts w:ascii="Times New Roman" w:hAnsi="Times New Roman" w:cs="Times New Roman"/>
        </w:rPr>
      </w:pPr>
      <w:r w:rsidRPr="004245E6">
        <w:rPr>
          <w:rFonts w:ascii="Times New Roman" w:hAnsi="Times New Roman" w:cs="Times New Roman"/>
        </w:rPr>
        <w:t>ПАСПОРТ</w:t>
      </w:r>
    </w:p>
    <w:p w:rsidR="002C6930" w:rsidRPr="004245E6" w:rsidRDefault="002C6930" w:rsidP="002C6930">
      <w:pPr>
        <w:pStyle w:val="ConsPlusTitle"/>
        <w:jc w:val="center"/>
        <w:rPr>
          <w:rFonts w:ascii="Times New Roman" w:hAnsi="Times New Roman" w:cs="Times New Roman"/>
        </w:rPr>
      </w:pPr>
      <w:r w:rsidRPr="004245E6">
        <w:rPr>
          <w:rFonts w:ascii="Times New Roman" w:hAnsi="Times New Roman" w:cs="Times New Roman"/>
        </w:rPr>
        <w:t>государственной программы Архангельской области</w:t>
      </w:r>
    </w:p>
    <w:p w:rsidR="002C6930" w:rsidRPr="004245E6" w:rsidRDefault="00CA15ED" w:rsidP="002C6930">
      <w:pPr>
        <w:pStyle w:val="ConsPlusTitle"/>
        <w:jc w:val="center"/>
        <w:rPr>
          <w:rFonts w:ascii="Times New Roman" w:hAnsi="Times New Roman" w:cs="Times New Roman"/>
        </w:rPr>
      </w:pPr>
      <w:r w:rsidRPr="004245E6">
        <w:rPr>
          <w:rFonts w:ascii="Times New Roman" w:hAnsi="Times New Roman" w:cs="Times New Roman"/>
        </w:rPr>
        <w:t>«</w:t>
      </w:r>
      <w:r w:rsidR="002C6930" w:rsidRPr="004245E6">
        <w:rPr>
          <w:rFonts w:ascii="Times New Roman" w:hAnsi="Times New Roman" w:cs="Times New Roman"/>
        </w:rPr>
        <w:t>Развитие образования и науки Архангельской области</w:t>
      </w:r>
      <w:r w:rsidRPr="004245E6">
        <w:rPr>
          <w:rFonts w:ascii="Times New Roman" w:hAnsi="Times New Roman" w:cs="Times New Roman"/>
        </w:rPr>
        <w:t>»</w:t>
      </w:r>
    </w:p>
    <w:p w:rsidR="002C6930" w:rsidRPr="004245E6" w:rsidRDefault="002C6930" w:rsidP="002C693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2088"/>
        <w:gridCol w:w="360"/>
        <w:gridCol w:w="6633"/>
      </w:tblGrid>
      <w:tr w:rsidR="002C6930" w:rsidRPr="004245E6" w:rsidTr="007E265C">
        <w:tc>
          <w:tcPr>
            <w:tcW w:w="2088" w:type="dxa"/>
            <w:tcBorders>
              <w:top w:val="single" w:sz="4" w:space="0" w:color="auto"/>
              <w:bottom w:val="nil"/>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Наименование государственной программы</w:t>
            </w:r>
          </w:p>
        </w:tc>
        <w:tc>
          <w:tcPr>
            <w:tcW w:w="360" w:type="dxa"/>
            <w:tcBorders>
              <w:top w:val="single" w:sz="4" w:space="0" w:color="auto"/>
              <w:bottom w:val="nil"/>
            </w:tcBorders>
          </w:tcPr>
          <w:p w:rsidR="002C6930" w:rsidRPr="004245E6" w:rsidRDefault="002C6930" w:rsidP="007E265C">
            <w:pPr>
              <w:pStyle w:val="ConsPlusNormal"/>
              <w:jc w:val="center"/>
              <w:rPr>
                <w:rFonts w:ascii="Times New Roman" w:hAnsi="Times New Roman" w:cs="Times New Roman"/>
              </w:rPr>
            </w:pPr>
            <w:r w:rsidRPr="004245E6">
              <w:rPr>
                <w:rFonts w:ascii="Times New Roman" w:hAnsi="Times New Roman" w:cs="Times New Roman"/>
              </w:rPr>
              <w:t>-</w:t>
            </w:r>
          </w:p>
        </w:tc>
        <w:tc>
          <w:tcPr>
            <w:tcW w:w="6633" w:type="dxa"/>
            <w:tcBorders>
              <w:top w:val="single" w:sz="4" w:space="0" w:color="auto"/>
              <w:bottom w:val="nil"/>
            </w:tcBorders>
          </w:tcPr>
          <w:p w:rsidR="002C6930" w:rsidRPr="004245E6" w:rsidRDefault="002C6930" w:rsidP="00CA15ED">
            <w:pPr>
              <w:pStyle w:val="ConsPlusNormal"/>
              <w:rPr>
                <w:rFonts w:ascii="Times New Roman" w:hAnsi="Times New Roman" w:cs="Times New Roman"/>
              </w:rPr>
            </w:pPr>
            <w:r w:rsidRPr="004245E6">
              <w:rPr>
                <w:rFonts w:ascii="Times New Roman" w:hAnsi="Times New Roman" w:cs="Times New Roman"/>
              </w:rPr>
              <w:t xml:space="preserve">государственная программа </w:t>
            </w:r>
            <w:r w:rsidR="00CA15ED" w:rsidRPr="004245E6">
              <w:rPr>
                <w:rFonts w:ascii="Times New Roman" w:hAnsi="Times New Roman" w:cs="Times New Roman"/>
              </w:rPr>
              <w:t>«</w:t>
            </w:r>
            <w:r w:rsidRPr="004245E6">
              <w:rPr>
                <w:rFonts w:ascii="Times New Roman" w:hAnsi="Times New Roman" w:cs="Times New Roman"/>
              </w:rPr>
              <w:t>Развитие образования и науки Архангельской области</w:t>
            </w:r>
            <w:r w:rsidR="00CA15ED" w:rsidRPr="004245E6">
              <w:rPr>
                <w:rFonts w:ascii="Times New Roman" w:hAnsi="Times New Roman" w:cs="Times New Roman"/>
              </w:rPr>
              <w:t>»</w:t>
            </w:r>
            <w:r w:rsidRPr="004245E6">
              <w:rPr>
                <w:rFonts w:ascii="Times New Roman" w:hAnsi="Times New Roman" w:cs="Times New Roman"/>
              </w:rPr>
              <w:t xml:space="preserve"> (далее - государственная программа)</w:t>
            </w:r>
          </w:p>
        </w:tc>
      </w:tr>
      <w:tr w:rsidR="002C6930" w:rsidRPr="004245E6" w:rsidTr="007E265C">
        <w:tblPrEx>
          <w:tblBorders>
            <w:insideH w:val="single" w:sz="4" w:space="0" w:color="auto"/>
          </w:tblBorders>
        </w:tblPrEx>
        <w:tc>
          <w:tcPr>
            <w:tcW w:w="2088" w:type="dxa"/>
            <w:tcBorders>
              <w:top w:val="single" w:sz="4" w:space="0" w:color="auto"/>
              <w:bottom w:val="single" w:sz="4" w:space="0" w:color="auto"/>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Ответственный исполнитель государственной программы</w:t>
            </w:r>
          </w:p>
        </w:tc>
        <w:tc>
          <w:tcPr>
            <w:tcW w:w="360" w:type="dxa"/>
            <w:tcBorders>
              <w:top w:val="single" w:sz="4" w:space="0" w:color="auto"/>
              <w:bottom w:val="single" w:sz="4" w:space="0" w:color="auto"/>
            </w:tcBorders>
          </w:tcPr>
          <w:p w:rsidR="002C6930" w:rsidRPr="004245E6" w:rsidRDefault="002C6930" w:rsidP="007E265C">
            <w:pPr>
              <w:pStyle w:val="ConsPlusNormal"/>
              <w:jc w:val="center"/>
              <w:rPr>
                <w:rFonts w:ascii="Times New Roman" w:hAnsi="Times New Roman" w:cs="Times New Roman"/>
              </w:rPr>
            </w:pPr>
            <w:r w:rsidRPr="004245E6">
              <w:rPr>
                <w:rFonts w:ascii="Times New Roman" w:hAnsi="Times New Roman" w:cs="Times New Roman"/>
              </w:rPr>
              <w:t>-</w:t>
            </w:r>
          </w:p>
        </w:tc>
        <w:tc>
          <w:tcPr>
            <w:tcW w:w="6633" w:type="dxa"/>
            <w:tcBorders>
              <w:top w:val="single" w:sz="4" w:space="0" w:color="auto"/>
              <w:bottom w:val="single" w:sz="4" w:space="0" w:color="auto"/>
            </w:tcBorders>
          </w:tcPr>
          <w:p w:rsidR="002C6930" w:rsidRPr="004245E6" w:rsidRDefault="002C6930" w:rsidP="003D4D56">
            <w:pPr>
              <w:pStyle w:val="ConsPlusNormal"/>
              <w:rPr>
                <w:rFonts w:ascii="Times New Roman" w:hAnsi="Times New Roman" w:cs="Times New Roman"/>
              </w:rPr>
            </w:pPr>
            <w:r w:rsidRPr="004245E6">
              <w:rPr>
                <w:rFonts w:ascii="Times New Roman" w:hAnsi="Times New Roman" w:cs="Times New Roman"/>
              </w:rPr>
              <w:t>министерство образования Архангельской области (далее - министерство образования)</w:t>
            </w:r>
          </w:p>
        </w:tc>
      </w:tr>
      <w:tr w:rsidR="00C409FE" w:rsidRPr="004245E6" w:rsidTr="003D4D56">
        <w:tblPrEx>
          <w:tblBorders>
            <w:insideH w:val="single" w:sz="4" w:space="0" w:color="auto"/>
          </w:tblBorders>
        </w:tblPrEx>
        <w:tc>
          <w:tcPr>
            <w:tcW w:w="2088" w:type="dxa"/>
            <w:vMerge w:val="restart"/>
            <w:tcBorders>
              <w:top w:val="single" w:sz="4" w:space="0" w:color="auto"/>
            </w:tcBorders>
          </w:tcPr>
          <w:p w:rsidR="00C409FE" w:rsidRPr="004245E6" w:rsidRDefault="00C409FE" w:rsidP="007E265C">
            <w:pPr>
              <w:pStyle w:val="ConsPlusNormal"/>
              <w:rPr>
                <w:rFonts w:ascii="Times New Roman" w:hAnsi="Times New Roman" w:cs="Times New Roman"/>
              </w:rPr>
            </w:pPr>
            <w:r w:rsidRPr="004245E6">
              <w:rPr>
                <w:rFonts w:ascii="Times New Roman" w:hAnsi="Times New Roman" w:cs="Times New Roman"/>
              </w:rPr>
              <w:t>Соисполнители государственной программы</w:t>
            </w:r>
          </w:p>
        </w:tc>
        <w:tc>
          <w:tcPr>
            <w:tcW w:w="360" w:type="dxa"/>
            <w:vMerge w:val="restart"/>
            <w:tcBorders>
              <w:top w:val="single" w:sz="4" w:space="0" w:color="auto"/>
            </w:tcBorders>
          </w:tcPr>
          <w:p w:rsidR="00C409FE" w:rsidRPr="004245E6" w:rsidRDefault="00C409FE" w:rsidP="007E265C">
            <w:pPr>
              <w:pStyle w:val="ConsPlusNormal"/>
              <w:jc w:val="center"/>
              <w:rPr>
                <w:rFonts w:ascii="Times New Roman" w:hAnsi="Times New Roman" w:cs="Times New Roman"/>
              </w:rPr>
            </w:pPr>
            <w:r w:rsidRPr="004245E6">
              <w:rPr>
                <w:rFonts w:ascii="Times New Roman" w:hAnsi="Times New Roman" w:cs="Times New Roman"/>
              </w:rPr>
              <w:t>-</w:t>
            </w:r>
          </w:p>
        </w:tc>
        <w:tc>
          <w:tcPr>
            <w:tcW w:w="6633" w:type="dxa"/>
            <w:tcBorders>
              <w:top w:val="single" w:sz="4" w:space="0" w:color="auto"/>
              <w:bottom w:val="nil"/>
            </w:tcBorders>
          </w:tcPr>
          <w:p w:rsidR="00C409FE" w:rsidRPr="004245E6" w:rsidRDefault="00C409FE" w:rsidP="007E265C">
            <w:pPr>
              <w:pStyle w:val="ConsPlusNormal"/>
              <w:rPr>
                <w:rFonts w:ascii="Times New Roman" w:hAnsi="Times New Roman" w:cs="Times New Roman"/>
              </w:rPr>
            </w:pPr>
            <w:r w:rsidRPr="004245E6">
              <w:rPr>
                <w:rFonts w:ascii="Times New Roman" w:hAnsi="Times New Roman" w:cs="Times New Roman"/>
              </w:rPr>
              <w:t>министерство строительства и архитектуры Архангельской области (далее - министерство строительства и архитектуры);</w:t>
            </w:r>
          </w:p>
        </w:tc>
      </w:tr>
      <w:tr w:rsidR="00C409FE" w:rsidRPr="004245E6" w:rsidTr="003D4D56">
        <w:tc>
          <w:tcPr>
            <w:tcW w:w="2088" w:type="dxa"/>
            <w:vMerge/>
          </w:tcPr>
          <w:p w:rsidR="00C409FE" w:rsidRPr="004245E6" w:rsidRDefault="00C409FE" w:rsidP="007E265C"/>
        </w:tc>
        <w:tc>
          <w:tcPr>
            <w:tcW w:w="360" w:type="dxa"/>
            <w:vMerge/>
          </w:tcPr>
          <w:p w:rsidR="00C409FE" w:rsidRPr="004245E6" w:rsidRDefault="00C409FE" w:rsidP="007E265C"/>
        </w:tc>
        <w:tc>
          <w:tcPr>
            <w:tcW w:w="6633" w:type="dxa"/>
            <w:tcBorders>
              <w:top w:val="nil"/>
              <w:bottom w:val="nil"/>
            </w:tcBorders>
          </w:tcPr>
          <w:p w:rsidR="00C409FE" w:rsidRPr="004245E6" w:rsidRDefault="00C409FE" w:rsidP="007E265C">
            <w:pPr>
              <w:pStyle w:val="ConsPlusNormal"/>
              <w:rPr>
                <w:rFonts w:ascii="Times New Roman" w:hAnsi="Times New Roman" w:cs="Times New Roman"/>
              </w:rPr>
            </w:pPr>
            <w:r w:rsidRPr="004245E6">
              <w:rPr>
                <w:rFonts w:ascii="Times New Roman" w:hAnsi="Times New Roman" w:cs="Times New Roman"/>
              </w:rPr>
              <w:t>министерство культуры Архангельской области (далее - министерство культуры);</w:t>
            </w:r>
          </w:p>
        </w:tc>
      </w:tr>
      <w:tr w:rsidR="00C409FE" w:rsidRPr="004245E6" w:rsidTr="003D4D56">
        <w:tc>
          <w:tcPr>
            <w:tcW w:w="2088" w:type="dxa"/>
            <w:vMerge/>
            <w:tcBorders>
              <w:bottom w:val="nil"/>
            </w:tcBorders>
          </w:tcPr>
          <w:p w:rsidR="00C409FE" w:rsidRPr="004245E6" w:rsidRDefault="00C409FE" w:rsidP="007E265C"/>
        </w:tc>
        <w:tc>
          <w:tcPr>
            <w:tcW w:w="360" w:type="dxa"/>
            <w:vMerge/>
            <w:tcBorders>
              <w:bottom w:val="nil"/>
            </w:tcBorders>
          </w:tcPr>
          <w:p w:rsidR="00C409FE" w:rsidRPr="004245E6" w:rsidRDefault="00C409FE" w:rsidP="007E265C"/>
        </w:tc>
        <w:tc>
          <w:tcPr>
            <w:tcW w:w="6633" w:type="dxa"/>
            <w:tcBorders>
              <w:top w:val="nil"/>
              <w:bottom w:val="nil"/>
            </w:tcBorders>
          </w:tcPr>
          <w:p w:rsidR="00C409FE" w:rsidRPr="004245E6" w:rsidRDefault="003D4D56" w:rsidP="003D4D56">
            <w:pPr>
              <w:autoSpaceDE w:val="0"/>
              <w:autoSpaceDN w:val="0"/>
              <w:adjustRightInd w:val="0"/>
              <w:rPr>
                <w:sz w:val="22"/>
                <w:szCs w:val="22"/>
              </w:rPr>
            </w:pPr>
            <w:r w:rsidRPr="004245E6">
              <w:rPr>
                <w:sz w:val="22"/>
                <w:szCs w:val="22"/>
              </w:rPr>
              <w:t>министерство здравоохранения Архангельской области (далее - министерство здравоохранения)</w:t>
            </w:r>
          </w:p>
        </w:tc>
      </w:tr>
      <w:tr w:rsidR="002C6930" w:rsidRPr="004245E6" w:rsidTr="007E265C">
        <w:tblPrEx>
          <w:tblBorders>
            <w:insideH w:val="single" w:sz="4" w:space="0" w:color="auto"/>
          </w:tblBorders>
        </w:tblPrEx>
        <w:tc>
          <w:tcPr>
            <w:tcW w:w="2088" w:type="dxa"/>
            <w:vMerge w:val="restart"/>
            <w:tcBorders>
              <w:top w:val="single" w:sz="4" w:space="0" w:color="auto"/>
              <w:bottom w:val="nil"/>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Подпрограммы государственной программы</w:t>
            </w:r>
          </w:p>
        </w:tc>
        <w:tc>
          <w:tcPr>
            <w:tcW w:w="360" w:type="dxa"/>
            <w:vMerge w:val="restart"/>
            <w:tcBorders>
              <w:top w:val="single" w:sz="4" w:space="0" w:color="auto"/>
              <w:bottom w:val="nil"/>
            </w:tcBorders>
          </w:tcPr>
          <w:p w:rsidR="002C6930" w:rsidRPr="004245E6" w:rsidRDefault="002C6930" w:rsidP="007E265C">
            <w:pPr>
              <w:pStyle w:val="ConsPlusNormal"/>
              <w:jc w:val="center"/>
              <w:rPr>
                <w:rFonts w:ascii="Times New Roman" w:hAnsi="Times New Roman" w:cs="Times New Roman"/>
              </w:rPr>
            </w:pPr>
            <w:r w:rsidRPr="004245E6">
              <w:rPr>
                <w:rFonts w:ascii="Times New Roman" w:hAnsi="Times New Roman" w:cs="Times New Roman"/>
              </w:rPr>
              <w:t>-</w:t>
            </w:r>
          </w:p>
        </w:tc>
        <w:tc>
          <w:tcPr>
            <w:tcW w:w="6633" w:type="dxa"/>
            <w:tcBorders>
              <w:top w:val="single" w:sz="4" w:space="0" w:color="auto"/>
              <w:bottom w:val="nil"/>
            </w:tcBorders>
          </w:tcPr>
          <w:p w:rsidR="002C6930" w:rsidRPr="004245E6" w:rsidRDefault="00F36C2D" w:rsidP="003D4D56">
            <w:pPr>
              <w:pStyle w:val="ConsPlusNormal"/>
              <w:rPr>
                <w:rFonts w:ascii="Times New Roman" w:hAnsi="Times New Roman" w:cs="Times New Roman"/>
              </w:rPr>
            </w:pPr>
            <w:hyperlink w:anchor="P257" w:history="1">
              <w:r w:rsidR="002C6930" w:rsidRPr="004245E6">
                <w:rPr>
                  <w:rFonts w:ascii="Times New Roman" w:hAnsi="Times New Roman" w:cs="Times New Roman"/>
                </w:rPr>
                <w:t xml:space="preserve">подпрограмма </w:t>
              </w:r>
              <w:r w:rsidR="009060C2" w:rsidRPr="004245E6">
                <w:rPr>
                  <w:rFonts w:ascii="Times New Roman" w:hAnsi="Times New Roman" w:cs="Times New Roman"/>
                  <w:szCs w:val="22"/>
                </w:rPr>
                <w:t>№</w:t>
              </w:r>
              <w:r w:rsidR="002C6930" w:rsidRPr="004245E6">
                <w:rPr>
                  <w:rFonts w:ascii="Times New Roman" w:hAnsi="Times New Roman" w:cs="Times New Roman"/>
                </w:rPr>
                <w:t xml:space="preserve"> 1</w:t>
              </w:r>
            </w:hyperlink>
            <w:r w:rsidR="002C6930" w:rsidRPr="004245E6">
              <w:rPr>
                <w:rFonts w:ascii="Times New Roman" w:hAnsi="Times New Roman" w:cs="Times New Roman"/>
              </w:rPr>
              <w:t xml:space="preserve"> </w:t>
            </w:r>
            <w:r w:rsidR="003D4D56" w:rsidRPr="004245E6">
              <w:rPr>
                <w:rFonts w:ascii="Times New Roman" w:hAnsi="Times New Roman" w:cs="Times New Roman"/>
              </w:rPr>
              <w:t>«</w:t>
            </w:r>
            <w:r w:rsidR="002C6930" w:rsidRPr="004245E6">
              <w:rPr>
                <w:rFonts w:ascii="Times New Roman" w:hAnsi="Times New Roman" w:cs="Times New Roman"/>
              </w:rPr>
              <w:t>Развитие общего и дополнительного образования</w:t>
            </w:r>
            <w:r w:rsidR="003D4D56" w:rsidRPr="004245E6">
              <w:rPr>
                <w:rFonts w:ascii="Times New Roman" w:hAnsi="Times New Roman" w:cs="Times New Roman"/>
              </w:rPr>
              <w:t>»</w:t>
            </w:r>
            <w:r w:rsidR="002C6930" w:rsidRPr="004245E6">
              <w:rPr>
                <w:rFonts w:ascii="Times New Roman" w:hAnsi="Times New Roman" w:cs="Times New Roman"/>
              </w:rPr>
              <w:t>;</w:t>
            </w:r>
          </w:p>
        </w:tc>
      </w:tr>
      <w:tr w:rsidR="002C6930" w:rsidRPr="004245E6" w:rsidTr="007E265C">
        <w:tc>
          <w:tcPr>
            <w:tcW w:w="2088" w:type="dxa"/>
            <w:vMerge/>
            <w:tcBorders>
              <w:top w:val="single" w:sz="4" w:space="0" w:color="auto"/>
              <w:bottom w:val="nil"/>
            </w:tcBorders>
          </w:tcPr>
          <w:p w:rsidR="002C6930" w:rsidRPr="004245E6" w:rsidRDefault="002C6930" w:rsidP="007E265C"/>
        </w:tc>
        <w:tc>
          <w:tcPr>
            <w:tcW w:w="360" w:type="dxa"/>
            <w:vMerge/>
            <w:tcBorders>
              <w:top w:val="single" w:sz="4" w:space="0" w:color="auto"/>
              <w:bottom w:val="nil"/>
            </w:tcBorders>
          </w:tcPr>
          <w:p w:rsidR="002C6930" w:rsidRPr="004245E6" w:rsidRDefault="002C6930" w:rsidP="007E265C"/>
        </w:tc>
        <w:tc>
          <w:tcPr>
            <w:tcW w:w="6633" w:type="dxa"/>
            <w:tcBorders>
              <w:top w:val="nil"/>
              <w:bottom w:val="nil"/>
            </w:tcBorders>
          </w:tcPr>
          <w:p w:rsidR="002C6930" w:rsidRPr="004245E6" w:rsidRDefault="00F36C2D" w:rsidP="003D4D56">
            <w:pPr>
              <w:pStyle w:val="ConsPlusNormal"/>
              <w:rPr>
                <w:rFonts w:ascii="Times New Roman" w:hAnsi="Times New Roman" w:cs="Times New Roman"/>
              </w:rPr>
            </w:pPr>
            <w:hyperlink w:anchor="P429" w:history="1">
              <w:r w:rsidR="002C6930" w:rsidRPr="004245E6">
                <w:rPr>
                  <w:rFonts w:ascii="Times New Roman" w:hAnsi="Times New Roman" w:cs="Times New Roman"/>
                </w:rPr>
                <w:t xml:space="preserve">подпрограмма </w:t>
              </w:r>
              <w:r w:rsidR="009060C2" w:rsidRPr="004245E6">
                <w:rPr>
                  <w:rFonts w:ascii="Times New Roman" w:hAnsi="Times New Roman" w:cs="Times New Roman"/>
                  <w:szCs w:val="22"/>
                </w:rPr>
                <w:t>№</w:t>
              </w:r>
              <w:r w:rsidR="002C6930" w:rsidRPr="004245E6">
                <w:rPr>
                  <w:rFonts w:ascii="Times New Roman" w:hAnsi="Times New Roman" w:cs="Times New Roman"/>
                </w:rPr>
                <w:t xml:space="preserve"> 2</w:t>
              </w:r>
            </w:hyperlink>
            <w:r w:rsidR="002C6930" w:rsidRPr="004245E6">
              <w:rPr>
                <w:rFonts w:ascii="Times New Roman" w:hAnsi="Times New Roman" w:cs="Times New Roman"/>
              </w:rPr>
              <w:t xml:space="preserve"> </w:t>
            </w:r>
            <w:r w:rsidR="003D4D56" w:rsidRPr="004245E6">
              <w:rPr>
                <w:rFonts w:ascii="Times New Roman" w:hAnsi="Times New Roman" w:cs="Times New Roman"/>
              </w:rPr>
              <w:t>«</w:t>
            </w:r>
            <w:r w:rsidR="002C6930" w:rsidRPr="004245E6">
              <w:rPr>
                <w:rFonts w:ascii="Times New Roman" w:hAnsi="Times New Roman" w:cs="Times New Roman"/>
              </w:rPr>
              <w:t>Содержание, обучение, воспитание и социальное обеспечение детей-сирот и детей, оставшихся без попечения родителей, лиц из числа детей-сирот и детей, оставшихся без попечения родителей, детей с ограниченными возможностями здоровья</w:t>
            </w:r>
            <w:r w:rsidR="003D4D56" w:rsidRPr="004245E6">
              <w:rPr>
                <w:rFonts w:ascii="Times New Roman" w:hAnsi="Times New Roman" w:cs="Times New Roman"/>
              </w:rPr>
              <w:t>»</w:t>
            </w:r>
            <w:r w:rsidR="002C6930" w:rsidRPr="004245E6">
              <w:rPr>
                <w:rFonts w:ascii="Times New Roman" w:hAnsi="Times New Roman" w:cs="Times New Roman"/>
              </w:rPr>
              <w:t>;</w:t>
            </w:r>
          </w:p>
        </w:tc>
      </w:tr>
      <w:tr w:rsidR="002C6930" w:rsidRPr="004245E6" w:rsidTr="007E265C">
        <w:tc>
          <w:tcPr>
            <w:tcW w:w="2088" w:type="dxa"/>
            <w:vMerge/>
            <w:tcBorders>
              <w:top w:val="single" w:sz="4" w:space="0" w:color="auto"/>
              <w:bottom w:val="nil"/>
            </w:tcBorders>
          </w:tcPr>
          <w:p w:rsidR="002C6930" w:rsidRPr="004245E6" w:rsidRDefault="002C6930" w:rsidP="007E265C"/>
        </w:tc>
        <w:tc>
          <w:tcPr>
            <w:tcW w:w="360" w:type="dxa"/>
            <w:vMerge/>
            <w:tcBorders>
              <w:top w:val="single" w:sz="4" w:space="0" w:color="auto"/>
              <w:bottom w:val="nil"/>
            </w:tcBorders>
          </w:tcPr>
          <w:p w:rsidR="002C6930" w:rsidRPr="004245E6" w:rsidRDefault="002C6930" w:rsidP="007E265C"/>
        </w:tc>
        <w:tc>
          <w:tcPr>
            <w:tcW w:w="6633" w:type="dxa"/>
            <w:tcBorders>
              <w:top w:val="nil"/>
              <w:bottom w:val="nil"/>
            </w:tcBorders>
          </w:tcPr>
          <w:p w:rsidR="002C6930" w:rsidRPr="004245E6" w:rsidRDefault="002C6930" w:rsidP="003D4D56">
            <w:pPr>
              <w:pStyle w:val="ConsPlusNormal"/>
              <w:rPr>
                <w:rFonts w:ascii="Times New Roman" w:hAnsi="Times New Roman" w:cs="Times New Roman"/>
              </w:rPr>
            </w:pPr>
            <w:r w:rsidRPr="004245E6">
              <w:rPr>
                <w:rFonts w:ascii="Times New Roman" w:hAnsi="Times New Roman" w:cs="Times New Roman"/>
              </w:rPr>
              <w:t xml:space="preserve">подпрограмма </w:t>
            </w:r>
            <w:r w:rsidR="009060C2" w:rsidRPr="004245E6">
              <w:rPr>
                <w:rFonts w:ascii="Times New Roman" w:hAnsi="Times New Roman" w:cs="Times New Roman"/>
                <w:szCs w:val="22"/>
              </w:rPr>
              <w:t>№</w:t>
            </w:r>
            <w:r w:rsidRPr="004245E6">
              <w:rPr>
                <w:rFonts w:ascii="Times New Roman" w:hAnsi="Times New Roman" w:cs="Times New Roman"/>
              </w:rPr>
              <w:t xml:space="preserve"> 3 </w:t>
            </w:r>
            <w:r w:rsidR="003D4D56" w:rsidRPr="004245E6">
              <w:rPr>
                <w:rFonts w:ascii="Times New Roman" w:hAnsi="Times New Roman" w:cs="Times New Roman"/>
              </w:rPr>
              <w:t>«</w:t>
            </w:r>
            <w:r w:rsidRPr="004245E6">
              <w:rPr>
                <w:rFonts w:ascii="Times New Roman" w:hAnsi="Times New Roman" w:cs="Times New Roman"/>
              </w:rPr>
              <w:t>Развитие среднего профессионального образования</w:t>
            </w:r>
            <w:r w:rsidR="003D4D56" w:rsidRPr="004245E6">
              <w:rPr>
                <w:rFonts w:ascii="Times New Roman" w:hAnsi="Times New Roman" w:cs="Times New Roman"/>
              </w:rPr>
              <w:t>»</w:t>
            </w:r>
            <w:r w:rsidRPr="004245E6">
              <w:rPr>
                <w:rFonts w:ascii="Times New Roman" w:hAnsi="Times New Roman" w:cs="Times New Roman"/>
              </w:rPr>
              <w:t>;</w:t>
            </w:r>
          </w:p>
        </w:tc>
      </w:tr>
      <w:tr w:rsidR="002C6930" w:rsidRPr="004245E6" w:rsidTr="007E265C">
        <w:tc>
          <w:tcPr>
            <w:tcW w:w="2088" w:type="dxa"/>
            <w:vMerge/>
            <w:tcBorders>
              <w:top w:val="single" w:sz="4" w:space="0" w:color="auto"/>
              <w:bottom w:val="nil"/>
            </w:tcBorders>
          </w:tcPr>
          <w:p w:rsidR="002C6930" w:rsidRPr="004245E6" w:rsidRDefault="002C6930" w:rsidP="007E265C"/>
        </w:tc>
        <w:tc>
          <w:tcPr>
            <w:tcW w:w="360" w:type="dxa"/>
            <w:vMerge/>
            <w:tcBorders>
              <w:top w:val="single" w:sz="4" w:space="0" w:color="auto"/>
              <w:bottom w:val="nil"/>
            </w:tcBorders>
          </w:tcPr>
          <w:p w:rsidR="002C6930" w:rsidRPr="004245E6" w:rsidRDefault="002C6930" w:rsidP="007E265C"/>
        </w:tc>
        <w:tc>
          <w:tcPr>
            <w:tcW w:w="6633" w:type="dxa"/>
            <w:tcBorders>
              <w:top w:val="nil"/>
              <w:bottom w:val="nil"/>
            </w:tcBorders>
          </w:tcPr>
          <w:p w:rsidR="002C6930" w:rsidRPr="004245E6" w:rsidRDefault="002C6930" w:rsidP="003D4D56">
            <w:pPr>
              <w:pStyle w:val="ConsPlusNormal"/>
              <w:rPr>
                <w:rFonts w:ascii="Times New Roman" w:hAnsi="Times New Roman" w:cs="Times New Roman"/>
              </w:rPr>
            </w:pPr>
            <w:r w:rsidRPr="004245E6">
              <w:rPr>
                <w:rFonts w:ascii="Times New Roman" w:hAnsi="Times New Roman" w:cs="Times New Roman"/>
              </w:rPr>
              <w:t xml:space="preserve">подпрограмма </w:t>
            </w:r>
            <w:r w:rsidR="009060C2" w:rsidRPr="004245E6">
              <w:rPr>
                <w:rFonts w:ascii="Times New Roman" w:hAnsi="Times New Roman" w:cs="Times New Roman"/>
                <w:szCs w:val="22"/>
              </w:rPr>
              <w:t>№</w:t>
            </w:r>
            <w:r w:rsidRPr="004245E6">
              <w:rPr>
                <w:rFonts w:ascii="Times New Roman" w:hAnsi="Times New Roman" w:cs="Times New Roman"/>
              </w:rPr>
              <w:t xml:space="preserve"> 4 </w:t>
            </w:r>
            <w:r w:rsidR="003D4D56" w:rsidRPr="004245E6">
              <w:rPr>
                <w:rFonts w:ascii="Times New Roman" w:hAnsi="Times New Roman" w:cs="Times New Roman"/>
              </w:rPr>
              <w:t>«</w:t>
            </w:r>
            <w:r w:rsidRPr="004245E6">
              <w:rPr>
                <w:rFonts w:ascii="Times New Roman" w:hAnsi="Times New Roman" w:cs="Times New Roman"/>
              </w:rPr>
              <w:t>Совершенствование системы предоставления услуг в сфере образования</w:t>
            </w:r>
            <w:r w:rsidR="003D4D56" w:rsidRPr="004245E6">
              <w:rPr>
                <w:rFonts w:ascii="Times New Roman" w:hAnsi="Times New Roman" w:cs="Times New Roman"/>
              </w:rPr>
              <w:t>»</w:t>
            </w:r>
            <w:r w:rsidRPr="004245E6">
              <w:rPr>
                <w:rFonts w:ascii="Times New Roman" w:hAnsi="Times New Roman" w:cs="Times New Roman"/>
              </w:rPr>
              <w:t>;</w:t>
            </w:r>
          </w:p>
        </w:tc>
      </w:tr>
      <w:tr w:rsidR="002C6930" w:rsidRPr="004245E6" w:rsidTr="007E265C">
        <w:tc>
          <w:tcPr>
            <w:tcW w:w="2088" w:type="dxa"/>
            <w:vMerge/>
            <w:tcBorders>
              <w:top w:val="single" w:sz="4" w:space="0" w:color="auto"/>
              <w:bottom w:val="nil"/>
            </w:tcBorders>
          </w:tcPr>
          <w:p w:rsidR="002C6930" w:rsidRPr="004245E6" w:rsidRDefault="002C6930" w:rsidP="007E265C"/>
        </w:tc>
        <w:tc>
          <w:tcPr>
            <w:tcW w:w="360" w:type="dxa"/>
            <w:vMerge/>
            <w:tcBorders>
              <w:top w:val="single" w:sz="4" w:space="0" w:color="auto"/>
              <w:bottom w:val="nil"/>
            </w:tcBorders>
          </w:tcPr>
          <w:p w:rsidR="002C6930" w:rsidRPr="004245E6" w:rsidRDefault="002C6930" w:rsidP="007E265C"/>
        </w:tc>
        <w:tc>
          <w:tcPr>
            <w:tcW w:w="6633" w:type="dxa"/>
            <w:tcBorders>
              <w:top w:val="nil"/>
              <w:bottom w:val="nil"/>
            </w:tcBorders>
          </w:tcPr>
          <w:p w:rsidR="002C6930" w:rsidRPr="004245E6" w:rsidRDefault="002C6930" w:rsidP="003D4D56">
            <w:pPr>
              <w:pStyle w:val="ConsPlusNormal"/>
              <w:rPr>
                <w:rFonts w:ascii="Times New Roman" w:hAnsi="Times New Roman" w:cs="Times New Roman"/>
              </w:rPr>
            </w:pPr>
            <w:r w:rsidRPr="004245E6">
              <w:rPr>
                <w:rFonts w:ascii="Times New Roman" w:hAnsi="Times New Roman" w:cs="Times New Roman"/>
              </w:rPr>
              <w:t xml:space="preserve">подпрограмма </w:t>
            </w:r>
            <w:r w:rsidR="009060C2" w:rsidRPr="004245E6">
              <w:rPr>
                <w:rFonts w:ascii="Times New Roman" w:hAnsi="Times New Roman" w:cs="Times New Roman"/>
                <w:szCs w:val="22"/>
              </w:rPr>
              <w:t>№</w:t>
            </w:r>
            <w:r w:rsidRPr="004245E6">
              <w:rPr>
                <w:rFonts w:ascii="Times New Roman" w:hAnsi="Times New Roman" w:cs="Times New Roman"/>
              </w:rPr>
              <w:t xml:space="preserve"> 6 </w:t>
            </w:r>
            <w:r w:rsidR="003D4D56" w:rsidRPr="004245E6">
              <w:rPr>
                <w:rFonts w:ascii="Times New Roman" w:hAnsi="Times New Roman" w:cs="Times New Roman"/>
              </w:rPr>
              <w:t>«</w:t>
            </w:r>
            <w:r w:rsidRPr="004245E6">
              <w:rPr>
                <w:rFonts w:ascii="Times New Roman" w:hAnsi="Times New Roman" w:cs="Times New Roman"/>
              </w:rPr>
              <w:t xml:space="preserve">Наследие М.В.Ломоносова в социально-экономическом и </w:t>
            </w:r>
            <w:proofErr w:type="spellStart"/>
            <w:r w:rsidRPr="004245E6">
              <w:rPr>
                <w:rFonts w:ascii="Times New Roman" w:hAnsi="Times New Roman" w:cs="Times New Roman"/>
              </w:rPr>
              <w:t>социокультурном</w:t>
            </w:r>
            <w:proofErr w:type="spellEnd"/>
            <w:r w:rsidRPr="004245E6">
              <w:rPr>
                <w:rFonts w:ascii="Times New Roman" w:hAnsi="Times New Roman" w:cs="Times New Roman"/>
              </w:rPr>
              <w:t xml:space="preserve"> развитии Архангельской области</w:t>
            </w:r>
            <w:r w:rsidR="003D4D56" w:rsidRPr="004245E6">
              <w:rPr>
                <w:rFonts w:ascii="Times New Roman" w:hAnsi="Times New Roman" w:cs="Times New Roman"/>
              </w:rPr>
              <w:t>»</w:t>
            </w:r>
            <w:r w:rsidRPr="004245E6">
              <w:rPr>
                <w:rFonts w:ascii="Times New Roman" w:hAnsi="Times New Roman" w:cs="Times New Roman"/>
              </w:rPr>
              <w:t>;</w:t>
            </w:r>
          </w:p>
        </w:tc>
      </w:tr>
      <w:tr w:rsidR="002C6930" w:rsidRPr="004245E6" w:rsidTr="007E265C">
        <w:tc>
          <w:tcPr>
            <w:tcW w:w="2088" w:type="dxa"/>
            <w:vMerge/>
            <w:tcBorders>
              <w:top w:val="single" w:sz="4" w:space="0" w:color="auto"/>
              <w:bottom w:val="nil"/>
            </w:tcBorders>
          </w:tcPr>
          <w:p w:rsidR="002C6930" w:rsidRPr="004245E6" w:rsidRDefault="002C6930" w:rsidP="007E265C"/>
        </w:tc>
        <w:tc>
          <w:tcPr>
            <w:tcW w:w="360" w:type="dxa"/>
            <w:vMerge/>
            <w:tcBorders>
              <w:top w:val="single" w:sz="4" w:space="0" w:color="auto"/>
              <w:bottom w:val="nil"/>
            </w:tcBorders>
          </w:tcPr>
          <w:p w:rsidR="002C6930" w:rsidRPr="004245E6" w:rsidRDefault="002C6930" w:rsidP="007E265C"/>
        </w:tc>
        <w:tc>
          <w:tcPr>
            <w:tcW w:w="6633" w:type="dxa"/>
            <w:tcBorders>
              <w:top w:val="nil"/>
              <w:bottom w:val="nil"/>
            </w:tcBorders>
          </w:tcPr>
          <w:p w:rsidR="002C6930" w:rsidRPr="004245E6" w:rsidRDefault="002C6930" w:rsidP="003D4D56">
            <w:pPr>
              <w:pStyle w:val="ConsPlusNormal"/>
              <w:rPr>
                <w:rFonts w:ascii="Times New Roman" w:hAnsi="Times New Roman" w:cs="Times New Roman"/>
              </w:rPr>
            </w:pPr>
            <w:r w:rsidRPr="004245E6">
              <w:rPr>
                <w:rFonts w:ascii="Times New Roman" w:hAnsi="Times New Roman" w:cs="Times New Roman"/>
              </w:rPr>
              <w:t xml:space="preserve">подпрограмма </w:t>
            </w:r>
            <w:r w:rsidR="009060C2" w:rsidRPr="004245E6">
              <w:rPr>
                <w:rFonts w:ascii="Times New Roman" w:hAnsi="Times New Roman" w:cs="Times New Roman"/>
                <w:szCs w:val="22"/>
              </w:rPr>
              <w:t>№</w:t>
            </w:r>
            <w:r w:rsidRPr="004245E6">
              <w:rPr>
                <w:rFonts w:ascii="Times New Roman" w:hAnsi="Times New Roman" w:cs="Times New Roman"/>
              </w:rPr>
              <w:t xml:space="preserve"> 7 </w:t>
            </w:r>
            <w:r w:rsidR="003D4D56" w:rsidRPr="004245E6">
              <w:rPr>
                <w:rFonts w:ascii="Times New Roman" w:hAnsi="Times New Roman" w:cs="Times New Roman"/>
              </w:rPr>
              <w:t>«</w:t>
            </w:r>
            <w:r w:rsidRPr="004245E6">
              <w:rPr>
                <w:rFonts w:ascii="Times New Roman" w:hAnsi="Times New Roman" w:cs="Times New Roman"/>
              </w:rPr>
              <w:t>Строительство и капитальный ремонт объектов инфраструктуры системы образования в Архангельской области</w:t>
            </w:r>
            <w:r w:rsidR="003D4D56" w:rsidRPr="004245E6">
              <w:rPr>
                <w:rFonts w:ascii="Times New Roman" w:hAnsi="Times New Roman" w:cs="Times New Roman"/>
              </w:rPr>
              <w:t>»</w:t>
            </w:r>
          </w:p>
        </w:tc>
      </w:tr>
      <w:tr w:rsidR="002C6930" w:rsidRPr="004245E6" w:rsidTr="007E265C">
        <w:tblPrEx>
          <w:tblBorders>
            <w:insideH w:val="single" w:sz="4" w:space="0" w:color="auto"/>
          </w:tblBorders>
        </w:tblPrEx>
        <w:tc>
          <w:tcPr>
            <w:tcW w:w="2088" w:type="dxa"/>
            <w:tcBorders>
              <w:top w:val="single" w:sz="4" w:space="0" w:color="auto"/>
              <w:bottom w:val="single" w:sz="4" w:space="0" w:color="auto"/>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Цель государственной программы</w:t>
            </w:r>
          </w:p>
        </w:tc>
        <w:tc>
          <w:tcPr>
            <w:tcW w:w="360" w:type="dxa"/>
            <w:tcBorders>
              <w:top w:val="single" w:sz="4" w:space="0" w:color="auto"/>
              <w:bottom w:val="single" w:sz="4" w:space="0" w:color="auto"/>
            </w:tcBorders>
          </w:tcPr>
          <w:p w:rsidR="002C6930" w:rsidRPr="004245E6" w:rsidRDefault="002C6930" w:rsidP="007E265C">
            <w:pPr>
              <w:pStyle w:val="ConsPlusNormal"/>
              <w:jc w:val="center"/>
              <w:rPr>
                <w:rFonts w:ascii="Times New Roman" w:hAnsi="Times New Roman" w:cs="Times New Roman"/>
              </w:rPr>
            </w:pPr>
            <w:r w:rsidRPr="004245E6">
              <w:rPr>
                <w:rFonts w:ascii="Times New Roman" w:hAnsi="Times New Roman" w:cs="Times New Roman"/>
              </w:rPr>
              <w:t>-</w:t>
            </w:r>
          </w:p>
        </w:tc>
        <w:tc>
          <w:tcPr>
            <w:tcW w:w="6633" w:type="dxa"/>
            <w:tcBorders>
              <w:top w:val="single" w:sz="4" w:space="0" w:color="auto"/>
              <w:bottom w:val="single" w:sz="4" w:space="0" w:color="auto"/>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повышение доступности, качества и эффективности образования в Архангельской области с учетом запросов личности, общества и государства.</w:t>
            </w:r>
          </w:p>
          <w:p w:rsidR="002C6930" w:rsidRPr="004245E6" w:rsidRDefault="00F36C2D" w:rsidP="007E265C">
            <w:pPr>
              <w:pStyle w:val="ConsPlusNormal"/>
              <w:rPr>
                <w:rFonts w:ascii="Times New Roman" w:hAnsi="Times New Roman" w:cs="Times New Roman"/>
              </w:rPr>
            </w:pPr>
            <w:hyperlink w:anchor="P1243" w:history="1">
              <w:r w:rsidR="002C6930" w:rsidRPr="004245E6">
                <w:rPr>
                  <w:rFonts w:ascii="Times New Roman" w:hAnsi="Times New Roman" w:cs="Times New Roman"/>
                </w:rPr>
                <w:t>Перечень</w:t>
              </w:r>
            </w:hyperlink>
            <w:r w:rsidR="002C6930" w:rsidRPr="004245E6">
              <w:rPr>
                <w:rFonts w:ascii="Times New Roman" w:hAnsi="Times New Roman" w:cs="Times New Roman"/>
              </w:rPr>
              <w:t xml:space="preserve"> целевых показателей государственной программы приведен в приложении </w:t>
            </w:r>
            <w:r w:rsidR="009060C2" w:rsidRPr="004245E6">
              <w:rPr>
                <w:rFonts w:ascii="Times New Roman" w:hAnsi="Times New Roman" w:cs="Times New Roman"/>
                <w:szCs w:val="22"/>
              </w:rPr>
              <w:t>№</w:t>
            </w:r>
            <w:r w:rsidR="002C6930" w:rsidRPr="004245E6">
              <w:rPr>
                <w:rFonts w:ascii="Times New Roman" w:hAnsi="Times New Roman" w:cs="Times New Roman"/>
              </w:rPr>
              <w:t xml:space="preserve"> 1 к государственной программе</w:t>
            </w:r>
          </w:p>
        </w:tc>
      </w:tr>
      <w:tr w:rsidR="003D4D56" w:rsidRPr="004245E6" w:rsidTr="007E265C">
        <w:tblPrEx>
          <w:tblBorders>
            <w:insideH w:val="single" w:sz="4" w:space="0" w:color="auto"/>
          </w:tblBorders>
        </w:tblPrEx>
        <w:tc>
          <w:tcPr>
            <w:tcW w:w="2088" w:type="dxa"/>
            <w:vMerge w:val="restart"/>
            <w:tcBorders>
              <w:top w:val="single" w:sz="4" w:space="0" w:color="auto"/>
              <w:bottom w:val="nil"/>
            </w:tcBorders>
          </w:tcPr>
          <w:p w:rsidR="003D4D56" w:rsidRPr="004245E6" w:rsidRDefault="003D4D56" w:rsidP="003D4D56">
            <w:pPr>
              <w:pStyle w:val="ConsPlusNormal"/>
              <w:rPr>
                <w:rFonts w:ascii="Times New Roman" w:hAnsi="Times New Roman" w:cs="Times New Roman"/>
              </w:rPr>
            </w:pPr>
            <w:r w:rsidRPr="004245E6">
              <w:rPr>
                <w:rFonts w:ascii="Times New Roman" w:hAnsi="Times New Roman" w:cs="Times New Roman"/>
              </w:rPr>
              <w:t xml:space="preserve">Задачи </w:t>
            </w:r>
            <w:r w:rsidRPr="004245E6">
              <w:rPr>
                <w:rFonts w:ascii="Times New Roman" w:hAnsi="Times New Roman" w:cs="Times New Roman"/>
              </w:rPr>
              <w:lastRenderedPageBreak/>
              <w:t>государственной программы</w:t>
            </w:r>
          </w:p>
        </w:tc>
        <w:tc>
          <w:tcPr>
            <w:tcW w:w="360" w:type="dxa"/>
            <w:vMerge w:val="restart"/>
            <w:tcBorders>
              <w:top w:val="single" w:sz="4" w:space="0" w:color="auto"/>
              <w:bottom w:val="nil"/>
            </w:tcBorders>
          </w:tcPr>
          <w:p w:rsidR="003D4D56" w:rsidRPr="004245E6" w:rsidRDefault="003D4D56" w:rsidP="003D4D56">
            <w:pPr>
              <w:pStyle w:val="ConsPlusNormal"/>
              <w:jc w:val="center"/>
              <w:rPr>
                <w:rFonts w:ascii="Times New Roman" w:hAnsi="Times New Roman" w:cs="Times New Roman"/>
              </w:rPr>
            </w:pPr>
            <w:r w:rsidRPr="004245E6">
              <w:rPr>
                <w:rFonts w:ascii="Times New Roman" w:hAnsi="Times New Roman" w:cs="Times New Roman"/>
              </w:rPr>
              <w:lastRenderedPageBreak/>
              <w:t>-</w:t>
            </w:r>
          </w:p>
        </w:tc>
        <w:tc>
          <w:tcPr>
            <w:tcW w:w="6633" w:type="dxa"/>
            <w:tcBorders>
              <w:top w:val="single" w:sz="4" w:space="0" w:color="auto"/>
              <w:bottom w:val="nil"/>
            </w:tcBorders>
          </w:tcPr>
          <w:p w:rsidR="003D4D56" w:rsidRPr="004245E6" w:rsidRDefault="003D4D56" w:rsidP="003D4D56">
            <w:pPr>
              <w:autoSpaceDE w:val="0"/>
              <w:autoSpaceDN w:val="0"/>
              <w:adjustRightInd w:val="0"/>
              <w:rPr>
                <w:sz w:val="22"/>
                <w:szCs w:val="22"/>
              </w:rPr>
            </w:pPr>
            <w:r w:rsidRPr="004245E6">
              <w:rPr>
                <w:sz w:val="22"/>
                <w:szCs w:val="22"/>
              </w:rPr>
              <w:t xml:space="preserve">задача № 1 - обеспечение доступности и качества общего и </w:t>
            </w:r>
            <w:r w:rsidRPr="004245E6">
              <w:rPr>
                <w:sz w:val="22"/>
                <w:szCs w:val="22"/>
              </w:rPr>
              <w:lastRenderedPageBreak/>
              <w:t>дополнительного образования, соответствующего потребностям граждан, требованиям инновационного социально-экономического развития Архангельской области;</w:t>
            </w:r>
          </w:p>
        </w:tc>
      </w:tr>
      <w:tr w:rsidR="003D4D56" w:rsidRPr="004245E6" w:rsidTr="007E265C">
        <w:tc>
          <w:tcPr>
            <w:tcW w:w="2088" w:type="dxa"/>
            <w:vMerge/>
            <w:tcBorders>
              <w:top w:val="single" w:sz="4" w:space="0" w:color="auto"/>
              <w:bottom w:val="nil"/>
            </w:tcBorders>
          </w:tcPr>
          <w:p w:rsidR="003D4D56" w:rsidRPr="004245E6" w:rsidRDefault="003D4D56" w:rsidP="003D4D56"/>
        </w:tc>
        <w:tc>
          <w:tcPr>
            <w:tcW w:w="360" w:type="dxa"/>
            <w:vMerge/>
            <w:tcBorders>
              <w:top w:val="single" w:sz="4" w:space="0" w:color="auto"/>
              <w:bottom w:val="nil"/>
            </w:tcBorders>
          </w:tcPr>
          <w:p w:rsidR="003D4D56" w:rsidRPr="004245E6" w:rsidRDefault="003D4D56" w:rsidP="003D4D56"/>
        </w:tc>
        <w:tc>
          <w:tcPr>
            <w:tcW w:w="6633" w:type="dxa"/>
            <w:tcBorders>
              <w:top w:val="nil"/>
              <w:bottom w:val="nil"/>
            </w:tcBorders>
          </w:tcPr>
          <w:p w:rsidR="003D4D56" w:rsidRPr="004245E6" w:rsidRDefault="003D4D56" w:rsidP="003D4D56">
            <w:pPr>
              <w:autoSpaceDE w:val="0"/>
              <w:autoSpaceDN w:val="0"/>
              <w:adjustRightInd w:val="0"/>
              <w:outlineLvl w:val="0"/>
              <w:rPr>
                <w:sz w:val="22"/>
                <w:szCs w:val="22"/>
              </w:rPr>
            </w:pPr>
            <w:r w:rsidRPr="004245E6">
              <w:rPr>
                <w:sz w:val="22"/>
                <w:szCs w:val="22"/>
              </w:rPr>
              <w:t>задача № 2 -  повышение качества жизни детей-сирот и детей, оставшихся без попечения родителей, лиц из числа детей-сирот и детей, оставшихся без попечения родителей, детей с ограниченными возможностями здоровья;</w:t>
            </w:r>
          </w:p>
        </w:tc>
      </w:tr>
      <w:tr w:rsidR="003D4D56" w:rsidRPr="004245E6" w:rsidTr="007E265C">
        <w:tc>
          <w:tcPr>
            <w:tcW w:w="2088" w:type="dxa"/>
            <w:vMerge/>
            <w:tcBorders>
              <w:top w:val="single" w:sz="4" w:space="0" w:color="auto"/>
              <w:bottom w:val="nil"/>
            </w:tcBorders>
          </w:tcPr>
          <w:p w:rsidR="003D4D56" w:rsidRPr="004245E6" w:rsidRDefault="003D4D56" w:rsidP="003D4D56"/>
        </w:tc>
        <w:tc>
          <w:tcPr>
            <w:tcW w:w="360" w:type="dxa"/>
            <w:vMerge/>
            <w:tcBorders>
              <w:top w:val="single" w:sz="4" w:space="0" w:color="auto"/>
              <w:bottom w:val="nil"/>
            </w:tcBorders>
          </w:tcPr>
          <w:p w:rsidR="003D4D56" w:rsidRPr="004245E6" w:rsidRDefault="003D4D56" w:rsidP="003D4D56"/>
        </w:tc>
        <w:tc>
          <w:tcPr>
            <w:tcW w:w="6633" w:type="dxa"/>
            <w:tcBorders>
              <w:top w:val="nil"/>
              <w:bottom w:val="nil"/>
            </w:tcBorders>
          </w:tcPr>
          <w:p w:rsidR="003D4D56" w:rsidRPr="004245E6" w:rsidRDefault="003D4D56" w:rsidP="003D4D56">
            <w:pPr>
              <w:autoSpaceDE w:val="0"/>
              <w:autoSpaceDN w:val="0"/>
              <w:adjustRightInd w:val="0"/>
              <w:outlineLvl w:val="0"/>
              <w:rPr>
                <w:sz w:val="22"/>
                <w:szCs w:val="22"/>
              </w:rPr>
            </w:pPr>
            <w:r w:rsidRPr="004245E6">
              <w:rPr>
                <w:sz w:val="22"/>
                <w:szCs w:val="22"/>
              </w:rPr>
              <w:t>задача № 3 - обеспечение потребностей экономики Архангельской области в квалифицированных кадрах со средним профессиональным образованием;</w:t>
            </w:r>
          </w:p>
        </w:tc>
      </w:tr>
      <w:tr w:rsidR="003D4D56" w:rsidRPr="004245E6" w:rsidTr="007E265C">
        <w:tc>
          <w:tcPr>
            <w:tcW w:w="2088" w:type="dxa"/>
            <w:vMerge/>
            <w:tcBorders>
              <w:top w:val="single" w:sz="4" w:space="0" w:color="auto"/>
              <w:bottom w:val="nil"/>
            </w:tcBorders>
          </w:tcPr>
          <w:p w:rsidR="003D4D56" w:rsidRPr="004245E6" w:rsidRDefault="003D4D56" w:rsidP="003D4D56"/>
        </w:tc>
        <w:tc>
          <w:tcPr>
            <w:tcW w:w="360" w:type="dxa"/>
            <w:vMerge/>
            <w:tcBorders>
              <w:top w:val="single" w:sz="4" w:space="0" w:color="auto"/>
              <w:bottom w:val="nil"/>
            </w:tcBorders>
          </w:tcPr>
          <w:p w:rsidR="003D4D56" w:rsidRPr="004245E6" w:rsidRDefault="003D4D56" w:rsidP="003D4D56"/>
        </w:tc>
        <w:tc>
          <w:tcPr>
            <w:tcW w:w="6633" w:type="dxa"/>
            <w:tcBorders>
              <w:top w:val="nil"/>
              <w:bottom w:val="nil"/>
            </w:tcBorders>
          </w:tcPr>
          <w:p w:rsidR="003D4D56" w:rsidRPr="004245E6" w:rsidRDefault="003D4D56" w:rsidP="003D4D56">
            <w:pPr>
              <w:autoSpaceDE w:val="0"/>
              <w:autoSpaceDN w:val="0"/>
              <w:adjustRightInd w:val="0"/>
              <w:outlineLvl w:val="0"/>
              <w:rPr>
                <w:sz w:val="22"/>
                <w:szCs w:val="22"/>
              </w:rPr>
            </w:pPr>
            <w:r w:rsidRPr="004245E6">
              <w:rPr>
                <w:sz w:val="22"/>
                <w:szCs w:val="22"/>
              </w:rPr>
              <w:t>задача № 4 - создание условий для предоставления качественных услуг в сфере образования;</w:t>
            </w:r>
          </w:p>
        </w:tc>
      </w:tr>
      <w:tr w:rsidR="003D4D56" w:rsidRPr="004245E6" w:rsidTr="007E265C">
        <w:tc>
          <w:tcPr>
            <w:tcW w:w="2088" w:type="dxa"/>
            <w:vMerge/>
            <w:tcBorders>
              <w:top w:val="single" w:sz="4" w:space="0" w:color="auto"/>
              <w:bottom w:val="nil"/>
            </w:tcBorders>
          </w:tcPr>
          <w:p w:rsidR="003D4D56" w:rsidRPr="004245E6" w:rsidRDefault="003D4D56" w:rsidP="003D4D56"/>
        </w:tc>
        <w:tc>
          <w:tcPr>
            <w:tcW w:w="360" w:type="dxa"/>
            <w:vMerge/>
            <w:tcBorders>
              <w:top w:val="single" w:sz="4" w:space="0" w:color="auto"/>
              <w:bottom w:val="nil"/>
            </w:tcBorders>
          </w:tcPr>
          <w:p w:rsidR="003D4D56" w:rsidRPr="004245E6" w:rsidRDefault="003D4D56" w:rsidP="003D4D56"/>
        </w:tc>
        <w:tc>
          <w:tcPr>
            <w:tcW w:w="6633" w:type="dxa"/>
            <w:tcBorders>
              <w:top w:val="nil"/>
              <w:bottom w:val="nil"/>
            </w:tcBorders>
          </w:tcPr>
          <w:p w:rsidR="003D4D56" w:rsidRPr="004245E6" w:rsidRDefault="003D4D56" w:rsidP="003D4D56">
            <w:pPr>
              <w:autoSpaceDE w:val="0"/>
              <w:autoSpaceDN w:val="0"/>
              <w:adjustRightInd w:val="0"/>
              <w:outlineLvl w:val="0"/>
              <w:rPr>
                <w:sz w:val="22"/>
                <w:szCs w:val="22"/>
              </w:rPr>
            </w:pPr>
            <w:r w:rsidRPr="004245E6">
              <w:rPr>
                <w:sz w:val="22"/>
                <w:szCs w:val="22"/>
              </w:rPr>
              <w:t>задача № 5 - создание условий для развития научного потенциала Архангельской области посредством научного сопровождения основных направлений социально-экономического развития Архангельской области;</w:t>
            </w:r>
          </w:p>
        </w:tc>
      </w:tr>
      <w:tr w:rsidR="003D4D56" w:rsidRPr="004245E6" w:rsidTr="007E265C">
        <w:tc>
          <w:tcPr>
            <w:tcW w:w="2088" w:type="dxa"/>
            <w:vMerge/>
            <w:tcBorders>
              <w:top w:val="single" w:sz="4" w:space="0" w:color="auto"/>
              <w:bottom w:val="nil"/>
            </w:tcBorders>
          </w:tcPr>
          <w:p w:rsidR="003D4D56" w:rsidRPr="004245E6" w:rsidRDefault="003D4D56" w:rsidP="003D4D56"/>
        </w:tc>
        <w:tc>
          <w:tcPr>
            <w:tcW w:w="360" w:type="dxa"/>
            <w:vMerge/>
            <w:tcBorders>
              <w:top w:val="single" w:sz="4" w:space="0" w:color="auto"/>
              <w:bottom w:val="nil"/>
            </w:tcBorders>
          </w:tcPr>
          <w:p w:rsidR="003D4D56" w:rsidRPr="004245E6" w:rsidRDefault="003D4D56" w:rsidP="003D4D56"/>
        </w:tc>
        <w:tc>
          <w:tcPr>
            <w:tcW w:w="6633" w:type="dxa"/>
            <w:tcBorders>
              <w:top w:val="nil"/>
              <w:bottom w:val="nil"/>
            </w:tcBorders>
          </w:tcPr>
          <w:p w:rsidR="003D4D56" w:rsidRPr="004245E6" w:rsidRDefault="003D4D56" w:rsidP="003D4D56">
            <w:pPr>
              <w:autoSpaceDE w:val="0"/>
              <w:autoSpaceDN w:val="0"/>
              <w:adjustRightInd w:val="0"/>
              <w:outlineLvl w:val="0"/>
              <w:rPr>
                <w:sz w:val="22"/>
                <w:szCs w:val="22"/>
              </w:rPr>
            </w:pPr>
            <w:r w:rsidRPr="004245E6">
              <w:rPr>
                <w:sz w:val="22"/>
                <w:szCs w:val="22"/>
              </w:rPr>
              <w:t xml:space="preserve">задача № 6 - создание социально-экономических и </w:t>
            </w:r>
            <w:proofErr w:type="spellStart"/>
            <w:r w:rsidRPr="004245E6">
              <w:rPr>
                <w:sz w:val="22"/>
                <w:szCs w:val="22"/>
              </w:rPr>
              <w:t>социокультурных</w:t>
            </w:r>
            <w:proofErr w:type="spellEnd"/>
            <w:r w:rsidRPr="004245E6">
              <w:rPr>
                <w:sz w:val="22"/>
                <w:szCs w:val="22"/>
              </w:rPr>
              <w:t xml:space="preserve"> условий для сохранения и развития наследия М.В.Ломоносова;</w:t>
            </w:r>
          </w:p>
        </w:tc>
      </w:tr>
      <w:tr w:rsidR="003D4D56" w:rsidRPr="004245E6" w:rsidTr="007E265C">
        <w:tc>
          <w:tcPr>
            <w:tcW w:w="2088" w:type="dxa"/>
            <w:vMerge/>
            <w:tcBorders>
              <w:top w:val="single" w:sz="4" w:space="0" w:color="auto"/>
              <w:bottom w:val="nil"/>
            </w:tcBorders>
          </w:tcPr>
          <w:p w:rsidR="003D4D56" w:rsidRPr="004245E6" w:rsidRDefault="003D4D56" w:rsidP="003D4D56"/>
        </w:tc>
        <w:tc>
          <w:tcPr>
            <w:tcW w:w="360" w:type="dxa"/>
            <w:vMerge/>
            <w:tcBorders>
              <w:top w:val="single" w:sz="4" w:space="0" w:color="auto"/>
              <w:bottom w:val="nil"/>
            </w:tcBorders>
          </w:tcPr>
          <w:p w:rsidR="003D4D56" w:rsidRPr="004245E6" w:rsidRDefault="003D4D56" w:rsidP="003D4D56"/>
        </w:tc>
        <w:tc>
          <w:tcPr>
            <w:tcW w:w="6633" w:type="dxa"/>
            <w:tcBorders>
              <w:top w:val="nil"/>
              <w:bottom w:val="nil"/>
            </w:tcBorders>
          </w:tcPr>
          <w:p w:rsidR="003D4D56" w:rsidRPr="004245E6" w:rsidRDefault="003D4D56" w:rsidP="003D4D56">
            <w:pPr>
              <w:autoSpaceDE w:val="0"/>
              <w:autoSpaceDN w:val="0"/>
              <w:adjustRightInd w:val="0"/>
              <w:outlineLvl w:val="0"/>
              <w:rPr>
                <w:sz w:val="22"/>
                <w:szCs w:val="22"/>
              </w:rPr>
            </w:pPr>
            <w:r w:rsidRPr="004245E6">
              <w:rPr>
                <w:sz w:val="22"/>
                <w:szCs w:val="22"/>
              </w:rPr>
              <w:t>задача № 7 - развитие сети образовательных организаций, реализующих программы дошкольного, начального общего, основного общего, среднего общего, среднего профессионального образования, дополнительные общеобразовательные программы, создание в них современных условий обучения, обеспечение государственных гарантий доступности общего и профессионального образования, а также дополнительного образования детей в Архангельской области</w:t>
            </w:r>
          </w:p>
        </w:tc>
      </w:tr>
      <w:tr w:rsidR="002C6930" w:rsidRPr="004245E6" w:rsidTr="007E265C">
        <w:tc>
          <w:tcPr>
            <w:tcW w:w="2088" w:type="dxa"/>
            <w:tcBorders>
              <w:top w:val="single" w:sz="4" w:space="0" w:color="auto"/>
              <w:bottom w:val="single" w:sz="4" w:space="0" w:color="auto"/>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Сроки и этапы реализации государственной программы</w:t>
            </w:r>
          </w:p>
        </w:tc>
        <w:tc>
          <w:tcPr>
            <w:tcW w:w="360" w:type="dxa"/>
            <w:tcBorders>
              <w:top w:val="single" w:sz="4" w:space="0" w:color="auto"/>
              <w:bottom w:val="single" w:sz="4" w:space="0" w:color="auto"/>
            </w:tcBorders>
          </w:tcPr>
          <w:p w:rsidR="002C6930" w:rsidRPr="004245E6" w:rsidRDefault="002C6930" w:rsidP="007E265C">
            <w:pPr>
              <w:pStyle w:val="ConsPlusNormal"/>
              <w:jc w:val="center"/>
              <w:rPr>
                <w:rFonts w:ascii="Times New Roman" w:hAnsi="Times New Roman" w:cs="Times New Roman"/>
              </w:rPr>
            </w:pPr>
            <w:r w:rsidRPr="004245E6">
              <w:rPr>
                <w:rFonts w:ascii="Times New Roman" w:hAnsi="Times New Roman" w:cs="Times New Roman"/>
              </w:rPr>
              <w:t>-</w:t>
            </w:r>
          </w:p>
        </w:tc>
        <w:tc>
          <w:tcPr>
            <w:tcW w:w="6633" w:type="dxa"/>
            <w:tcBorders>
              <w:top w:val="single" w:sz="4" w:space="0" w:color="auto"/>
              <w:bottom w:val="single" w:sz="4" w:space="0" w:color="auto"/>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20</w:t>
            </w:r>
            <w:r w:rsidR="003D4D56" w:rsidRPr="004245E6">
              <w:rPr>
                <w:rFonts w:ascii="Times New Roman" w:hAnsi="Times New Roman" w:cs="Times New Roman"/>
              </w:rPr>
              <w:t>2</w:t>
            </w:r>
            <w:r w:rsidR="00C371E0" w:rsidRPr="004245E6">
              <w:rPr>
                <w:rFonts w:ascii="Times New Roman" w:hAnsi="Times New Roman" w:cs="Times New Roman"/>
              </w:rPr>
              <w:t>1</w:t>
            </w:r>
            <w:r w:rsidRPr="004245E6">
              <w:rPr>
                <w:rFonts w:ascii="Times New Roman" w:hAnsi="Times New Roman" w:cs="Times New Roman"/>
              </w:rPr>
              <w:t xml:space="preserve"> - 2025 годы.</w:t>
            </w:r>
          </w:p>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Государственная программа реализуется в один этап</w:t>
            </w:r>
          </w:p>
        </w:tc>
      </w:tr>
      <w:tr w:rsidR="002C6930" w:rsidRPr="004245E6" w:rsidTr="007E265C">
        <w:tc>
          <w:tcPr>
            <w:tcW w:w="2088" w:type="dxa"/>
            <w:tcBorders>
              <w:top w:val="single" w:sz="4" w:space="0" w:color="auto"/>
              <w:bottom w:val="single" w:sz="4" w:space="0" w:color="auto"/>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Объемы</w:t>
            </w:r>
          </w:p>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бюджетных</w:t>
            </w:r>
          </w:p>
          <w:p w:rsidR="002C6930" w:rsidRPr="004245E6" w:rsidRDefault="002C6930" w:rsidP="007E265C">
            <w:pPr>
              <w:pStyle w:val="ConsPlusNormal"/>
              <w:jc w:val="both"/>
              <w:rPr>
                <w:rFonts w:ascii="Times New Roman" w:hAnsi="Times New Roman" w:cs="Times New Roman"/>
              </w:rPr>
            </w:pPr>
            <w:r w:rsidRPr="004245E6">
              <w:rPr>
                <w:rFonts w:ascii="Times New Roman" w:hAnsi="Times New Roman" w:cs="Times New Roman"/>
              </w:rPr>
              <w:t>ассигнований</w:t>
            </w:r>
          </w:p>
          <w:p w:rsidR="002C6930" w:rsidRPr="004245E6" w:rsidRDefault="002C6930" w:rsidP="007E265C">
            <w:pPr>
              <w:pStyle w:val="ConsPlusNormal"/>
              <w:jc w:val="both"/>
              <w:rPr>
                <w:rFonts w:ascii="Times New Roman" w:hAnsi="Times New Roman" w:cs="Times New Roman"/>
              </w:rPr>
            </w:pPr>
            <w:r w:rsidRPr="004245E6">
              <w:rPr>
                <w:rFonts w:ascii="Times New Roman" w:hAnsi="Times New Roman" w:cs="Times New Roman"/>
              </w:rPr>
              <w:t>государственной программы</w:t>
            </w:r>
          </w:p>
        </w:tc>
        <w:tc>
          <w:tcPr>
            <w:tcW w:w="360" w:type="dxa"/>
            <w:tcBorders>
              <w:top w:val="single" w:sz="4" w:space="0" w:color="auto"/>
              <w:bottom w:val="single" w:sz="4" w:space="0" w:color="auto"/>
            </w:tcBorders>
          </w:tcPr>
          <w:p w:rsidR="002C6930" w:rsidRPr="004245E6" w:rsidRDefault="002C6930" w:rsidP="007E265C">
            <w:pPr>
              <w:pStyle w:val="ConsPlusNormal"/>
              <w:jc w:val="center"/>
              <w:rPr>
                <w:rFonts w:ascii="Times New Roman" w:hAnsi="Times New Roman" w:cs="Times New Roman"/>
              </w:rPr>
            </w:pPr>
            <w:r w:rsidRPr="004245E6">
              <w:rPr>
                <w:rFonts w:ascii="Times New Roman" w:hAnsi="Times New Roman" w:cs="Times New Roman"/>
              </w:rPr>
              <w:t>-</w:t>
            </w:r>
          </w:p>
        </w:tc>
        <w:tc>
          <w:tcPr>
            <w:tcW w:w="6633" w:type="dxa"/>
            <w:tcBorders>
              <w:top w:val="single" w:sz="4" w:space="0" w:color="auto"/>
              <w:bottom w:val="single" w:sz="4" w:space="0" w:color="auto"/>
            </w:tcBorders>
          </w:tcPr>
          <w:p w:rsidR="00C371E0" w:rsidRPr="004245E6" w:rsidRDefault="00C371E0" w:rsidP="00C371E0">
            <w:pPr>
              <w:widowControl w:val="0"/>
              <w:autoSpaceDE w:val="0"/>
              <w:autoSpaceDN w:val="0"/>
              <w:adjustRightInd w:val="0"/>
              <w:rPr>
                <w:color w:val="000000"/>
                <w:sz w:val="22"/>
                <w:szCs w:val="22"/>
              </w:rPr>
            </w:pPr>
            <w:r w:rsidRPr="004245E6">
              <w:rPr>
                <w:color w:val="000000"/>
                <w:sz w:val="22"/>
                <w:szCs w:val="22"/>
              </w:rPr>
              <w:t>общий объем финансирования государственной программы составляет 168 278 268,7 тыс. рублей, в том числе:</w:t>
            </w:r>
          </w:p>
          <w:p w:rsidR="00C371E0" w:rsidRPr="004245E6" w:rsidRDefault="00C371E0" w:rsidP="00C371E0">
            <w:pPr>
              <w:widowControl w:val="0"/>
              <w:autoSpaceDE w:val="0"/>
              <w:autoSpaceDN w:val="0"/>
              <w:adjustRightInd w:val="0"/>
              <w:rPr>
                <w:color w:val="000000"/>
                <w:sz w:val="22"/>
                <w:szCs w:val="22"/>
              </w:rPr>
            </w:pPr>
            <w:r w:rsidRPr="004245E6">
              <w:rPr>
                <w:color w:val="000000"/>
                <w:sz w:val="22"/>
                <w:szCs w:val="22"/>
              </w:rPr>
              <w:t>средства федерального бюджета – 18 313 045,7 тыс. рублей;</w:t>
            </w:r>
          </w:p>
          <w:p w:rsidR="00C371E0" w:rsidRPr="004245E6" w:rsidRDefault="00C371E0" w:rsidP="00C371E0">
            <w:pPr>
              <w:widowControl w:val="0"/>
              <w:autoSpaceDE w:val="0"/>
              <w:autoSpaceDN w:val="0"/>
              <w:adjustRightInd w:val="0"/>
              <w:rPr>
                <w:color w:val="000000"/>
                <w:sz w:val="22"/>
                <w:szCs w:val="22"/>
              </w:rPr>
            </w:pPr>
            <w:r w:rsidRPr="004245E6">
              <w:rPr>
                <w:color w:val="000000"/>
                <w:sz w:val="22"/>
                <w:szCs w:val="22"/>
              </w:rPr>
              <w:t>средства областного бюджета – 143 985 957,9 тыс. рублей;</w:t>
            </w:r>
          </w:p>
          <w:p w:rsidR="00C371E0" w:rsidRPr="004245E6" w:rsidRDefault="00C371E0" w:rsidP="00C371E0">
            <w:pPr>
              <w:widowControl w:val="0"/>
              <w:autoSpaceDE w:val="0"/>
              <w:autoSpaceDN w:val="0"/>
              <w:adjustRightInd w:val="0"/>
              <w:rPr>
                <w:color w:val="000000"/>
                <w:sz w:val="22"/>
                <w:szCs w:val="22"/>
              </w:rPr>
            </w:pPr>
            <w:r w:rsidRPr="004245E6">
              <w:rPr>
                <w:color w:val="000000"/>
                <w:sz w:val="22"/>
                <w:szCs w:val="22"/>
              </w:rPr>
              <w:t>средства ПАО «Газпром» – 486 791,8 тыс. рублей;</w:t>
            </w:r>
          </w:p>
          <w:p w:rsidR="00C371E0" w:rsidRPr="004245E6" w:rsidRDefault="00C371E0" w:rsidP="00C371E0">
            <w:pPr>
              <w:widowControl w:val="0"/>
              <w:autoSpaceDE w:val="0"/>
              <w:autoSpaceDN w:val="0"/>
              <w:adjustRightInd w:val="0"/>
              <w:rPr>
                <w:color w:val="000000"/>
                <w:sz w:val="22"/>
                <w:szCs w:val="22"/>
              </w:rPr>
            </w:pPr>
            <w:r w:rsidRPr="004245E6">
              <w:rPr>
                <w:color w:val="000000"/>
                <w:sz w:val="22"/>
                <w:szCs w:val="22"/>
              </w:rPr>
              <w:t>средства местных бюджетов – 3 743 494,0 тыс. рублей;</w:t>
            </w:r>
          </w:p>
          <w:p w:rsidR="002C6930" w:rsidRPr="004245E6" w:rsidRDefault="00C371E0" w:rsidP="00C371E0">
            <w:pPr>
              <w:pStyle w:val="ConsPlusNormal"/>
              <w:jc w:val="both"/>
              <w:rPr>
                <w:rFonts w:ascii="Times New Roman" w:hAnsi="Times New Roman" w:cs="Times New Roman"/>
                <w:szCs w:val="22"/>
              </w:rPr>
            </w:pPr>
            <w:r w:rsidRPr="004245E6">
              <w:rPr>
                <w:rFonts w:ascii="Times New Roman" w:hAnsi="Times New Roman" w:cs="Times New Roman"/>
                <w:color w:val="000000"/>
                <w:szCs w:val="22"/>
              </w:rPr>
              <w:t>внебюджетные средства – 1 748 979,3 тыс. рублей</w:t>
            </w:r>
          </w:p>
        </w:tc>
      </w:tr>
    </w:tbl>
    <w:p w:rsidR="002C6930" w:rsidRPr="004245E6" w:rsidRDefault="002C6930" w:rsidP="002C6930">
      <w:pPr>
        <w:pStyle w:val="ConsPlusNormal"/>
        <w:jc w:val="both"/>
        <w:rPr>
          <w:rFonts w:ascii="Times New Roman" w:hAnsi="Times New Roman" w:cs="Times New Roman"/>
        </w:rPr>
      </w:pPr>
    </w:p>
    <w:p w:rsidR="003D4D56" w:rsidRPr="004245E6" w:rsidRDefault="003D4D56" w:rsidP="003D4D56">
      <w:pPr>
        <w:autoSpaceDE w:val="0"/>
        <w:autoSpaceDN w:val="0"/>
        <w:adjustRightInd w:val="0"/>
        <w:spacing w:line="240" w:lineRule="atLeast"/>
        <w:jc w:val="center"/>
        <w:outlineLvl w:val="0"/>
        <w:rPr>
          <w:b/>
          <w:bCs/>
          <w:sz w:val="22"/>
          <w:szCs w:val="22"/>
        </w:rPr>
      </w:pPr>
      <w:r w:rsidRPr="004245E6">
        <w:rPr>
          <w:b/>
          <w:bCs/>
          <w:sz w:val="22"/>
          <w:szCs w:val="22"/>
        </w:rPr>
        <w:t>I. Приоритеты государственной политики в сфере реализации</w:t>
      </w:r>
    </w:p>
    <w:p w:rsidR="003D4D56" w:rsidRPr="004245E6" w:rsidRDefault="003D4D56" w:rsidP="003D4D56">
      <w:pPr>
        <w:autoSpaceDE w:val="0"/>
        <w:autoSpaceDN w:val="0"/>
        <w:adjustRightInd w:val="0"/>
        <w:spacing w:line="240" w:lineRule="atLeast"/>
        <w:jc w:val="center"/>
        <w:rPr>
          <w:b/>
          <w:bCs/>
          <w:sz w:val="22"/>
          <w:szCs w:val="22"/>
        </w:rPr>
      </w:pPr>
      <w:r w:rsidRPr="004245E6">
        <w:rPr>
          <w:b/>
          <w:bCs/>
          <w:sz w:val="22"/>
          <w:szCs w:val="22"/>
        </w:rPr>
        <w:t>государственной программы</w:t>
      </w:r>
    </w:p>
    <w:p w:rsidR="003D4D56" w:rsidRPr="004245E6" w:rsidRDefault="003D4D56" w:rsidP="003D4D56">
      <w:pPr>
        <w:autoSpaceDE w:val="0"/>
        <w:autoSpaceDN w:val="0"/>
        <w:adjustRightInd w:val="0"/>
        <w:spacing w:line="240" w:lineRule="atLeast"/>
        <w:jc w:val="both"/>
        <w:rPr>
          <w:sz w:val="22"/>
          <w:szCs w:val="22"/>
        </w:rPr>
      </w:pPr>
    </w:p>
    <w:p w:rsidR="003D4D56" w:rsidRPr="004245E6" w:rsidRDefault="003D4D56" w:rsidP="003D4D56">
      <w:pPr>
        <w:autoSpaceDE w:val="0"/>
        <w:autoSpaceDN w:val="0"/>
        <w:adjustRightInd w:val="0"/>
        <w:spacing w:line="240" w:lineRule="atLeast"/>
        <w:ind w:firstLine="540"/>
        <w:jc w:val="both"/>
        <w:rPr>
          <w:sz w:val="22"/>
          <w:szCs w:val="22"/>
        </w:rPr>
      </w:pPr>
      <w:r w:rsidRPr="004245E6">
        <w:rPr>
          <w:sz w:val="22"/>
          <w:szCs w:val="22"/>
        </w:rPr>
        <w:t>Современная государственная политика в сфере образования направлена на модернизацию российского образования. Главное - обеспечить конкурентоспособность России, в том числе в сфере образования. Основным условием конкурентоспособности страны является инновационный путь развития экономики. В свою очередь, развитие экономики невозможно без инвестиций в человека, в образование.</w:t>
      </w:r>
    </w:p>
    <w:p w:rsidR="003D4D56" w:rsidRPr="004245E6" w:rsidRDefault="003D4D56" w:rsidP="003D4D56">
      <w:pPr>
        <w:autoSpaceDE w:val="0"/>
        <w:autoSpaceDN w:val="0"/>
        <w:adjustRightInd w:val="0"/>
        <w:spacing w:line="240" w:lineRule="atLeast"/>
        <w:ind w:firstLine="540"/>
        <w:jc w:val="both"/>
        <w:rPr>
          <w:sz w:val="22"/>
          <w:szCs w:val="22"/>
        </w:rPr>
      </w:pPr>
      <w:r w:rsidRPr="004245E6">
        <w:rPr>
          <w:sz w:val="22"/>
          <w:szCs w:val="22"/>
        </w:rPr>
        <w:t xml:space="preserve">Одна из главных задач модернизации образования - повышение качества образования. Качество образования признается как </w:t>
      </w:r>
      <w:proofErr w:type="spellStart"/>
      <w:r w:rsidRPr="004245E6">
        <w:rPr>
          <w:sz w:val="22"/>
          <w:szCs w:val="22"/>
        </w:rPr>
        <w:t>многоаспектная</w:t>
      </w:r>
      <w:proofErr w:type="spellEnd"/>
      <w:r w:rsidRPr="004245E6">
        <w:rPr>
          <w:sz w:val="22"/>
          <w:szCs w:val="22"/>
        </w:rPr>
        <w:t xml:space="preserve"> категория, интегральная характеристика системы образования, комплексный показатель, синтезирующий все этапы обучения, развития и становления личности, условия и результаты учебно-воспитательного процесса - это критерий </w:t>
      </w:r>
      <w:r w:rsidRPr="004245E6">
        <w:rPr>
          <w:sz w:val="22"/>
          <w:szCs w:val="22"/>
        </w:rPr>
        <w:lastRenderedPageBreak/>
        <w:t>эффективности деятельности образовательной организации, основным результатом работы которой являются качественно подготовленные выпускники. Переход на инновационный путь развития связан с масштабными инвестициями в человеческий капитал.</w:t>
      </w:r>
    </w:p>
    <w:p w:rsidR="003D4D56" w:rsidRPr="004245E6" w:rsidRDefault="003D4D56" w:rsidP="003D4D56">
      <w:pPr>
        <w:autoSpaceDE w:val="0"/>
        <w:autoSpaceDN w:val="0"/>
        <w:adjustRightInd w:val="0"/>
        <w:spacing w:line="240" w:lineRule="atLeast"/>
        <w:ind w:firstLine="540"/>
        <w:jc w:val="both"/>
        <w:rPr>
          <w:sz w:val="22"/>
          <w:szCs w:val="22"/>
        </w:rPr>
      </w:pPr>
      <w:r w:rsidRPr="004245E6">
        <w:rPr>
          <w:sz w:val="22"/>
          <w:szCs w:val="22"/>
        </w:rPr>
        <w:t>В современном социуме, где знания, уровень интеллектуального развития его членов становится ключевым стратегическим ресурсом, определяющим фактором развития экономики и становления новых общественных отношений, значительно повышается статус образования, формируются новые требования к его уровню и качеству. Образование сегодня, как никогда ранее, должно быть направлено не на обеспечение процесса, а на достижение современных образовательных результатов, в том числе экономических и социальных.</w:t>
      </w:r>
    </w:p>
    <w:p w:rsidR="003D4D56" w:rsidRPr="004245E6" w:rsidRDefault="003D4D56" w:rsidP="003D4D56">
      <w:pPr>
        <w:autoSpaceDE w:val="0"/>
        <w:autoSpaceDN w:val="0"/>
        <w:adjustRightInd w:val="0"/>
        <w:spacing w:line="240" w:lineRule="atLeast"/>
        <w:ind w:firstLine="540"/>
        <w:jc w:val="both"/>
        <w:rPr>
          <w:sz w:val="22"/>
          <w:szCs w:val="22"/>
        </w:rPr>
      </w:pPr>
      <w:r w:rsidRPr="004245E6">
        <w:rPr>
          <w:sz w:val="22"/>
          <w:szCs w:val="22"/>
        </w:rPr>
        <w:t>Государственная программа подготовлена с учетом целей и задач, представленных в следующих правовых актах:</w:t>
      </w:r>
    </w:p>
    <w:p w:rsidR="003D4D56" w:rsidRPr="004245E6" w:rsidRDefault="003D4D56" w:rsidP="003D4D56">
      <w:pPr>
        <w:autoSpaceDE w:val="0"/>
        <w:autoSpaceDN w:val="0"/>
        <w:adjustRightInd w:val="0"/>
        <w:spacing w:line="240" w:lineRule="atLeast"/>
        <w:ind w:firstLine="540"/>
        <w:jc w:val="both"/>
        <w:rPr>
          <w:sz w:val="22"/>
          <w:szCs w:val="22"/>
        </w:rPr>
      </w:pPr>
      <w:r w:rsidRPr="004245E6">
        <w:rPr>
          <w:sz w:val="22"/>
          <w:szCs w:val="22"/>
        </w:rPr>
        <w:t>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года № 1662-р;</w:t>
      </w:r>
    </w:p>
    <w:p w:rsidR="003D4D56" w:rsidRPr="004245E6" w:rsidRDefault="003D4D56" w:rsidP="003D4D56">
      <w:pPr>
        <w:autoSpaceDE w:val="0"/>
        <w:autoSpaceDN w:val="0"/>
        <w:adjustRightInd w:val="0"/>
        <w:spacing w:line="240" w:lineRule="atLeast"/>
        <w:ind w:firstLine="540"/>
        <w:jc w:val="both"/>
        <w:rPr>
          <w:sz w:val="22"/>
          <w:szCs w:val="22"/>
        </w:rPr>
      </w:pPr>
      <w:r w:rsidRPr="004245E6">
        <w:rPr>
          <w:sz w:val="22"/>
          <w:szCs w:val="22"/>
        </w:rPr>
        <w:t>Основные направления деятельности Правительства Российской Федерации на период до 2012 года, утвержденные распоряжением Правительства Российской Федерации от 17 ноября 2008 года № 1663-р;</w:t>
      </w:r>
    </w:p>
    <w:p w:rsidR="003D4D56" w:rsidRPr="004245E6" w:rsidRDefault="003D4D56" w:rsidP="003D4D56">
      <w:pPr>
        <w:autoSpaceDE w:val="0"/>
        <w:autoSpaceDN w:val="0"/>
        <w:adjustRightInd w:val="0"/>
        <w:spacing w:line="240" w:lineRule="atLeast"/>
        <w:ind w:firstLine="540"/>
        <w:jc w:val="both"/>
        <w:rPr>
          <w:sz w:val="22"/>
          <w:szCs w:val="22"/>
        </w:rPr>
      </w:pPr>
      <w:r w:rsidRPr="004245E6">
        <w:rPr>
          <w:sz w:val="22"/>
          <w:szCs w:val="22"/>
        </w:rPr>
        <w:t>Стратегия инновационного развития Российской Федерации на период до 2020 года, утвержденная распоряжением Правительства Российской Федерации от 8 декабря 2011 года № 2227-р;</w:t>
      </w:r>
    </w:p>
    <w:p w:rsidR="003D4D56" w:rsidRPr="004245E6" w:rsidRDefault="003D4D56" w:rsidP="003D4D56">
      <w:pPr>
        <w:autoSpaceDE w:val="0"/>
        <w:autoSpaceDN w:val="0"/>
        <w:adjustRightInd w:val="0"/>
        <w:spacing w:line="240" w:lineRule="atLeast"/>
        <w:ind w:firstLine="540"/>
        <w:jc w:val="both"/>
        <w:rPr>
          <w:sz w:val="22"/>
          <w:szCs w:val="22"/>
        </w:rPr>
      </w:pPr>
      <w:r w:rsidRPr="004245E6">
        <w:rPr>
          <w:sz w:val="22"/>
          <w:szCs w:val="22"/>
        </w:rPr>
        <w:t>Стратегия научно-технологического развития Российской Федерации, утвержденная Указом Президента Российской Федерации от 1 декабря 2016 года № 642;</w:t>
      </w:r>
    </w:p>
    <w:p w:rsidR="003D4D56" w:rsidRPr="004245E6" w:rsidRDefault="003D4D56" w:rsidP="003D4D56">
      <w:pPr>
        <w:autoSpaceDE w:val="0"/>
        <w:autoSpaceDN w:val="0"/>
        <w:adjustRightInd w:val="0"/>
        <w:spacing w:line="240" w:lineRule="atLeast"/>
        <w:ind w:firstLine="540"/>
        <w:jc w:val="both"/>
        <w:rPr>
          <w:sz w:val="22"/>
          <w:szCs w:val="22"/>
        </w:rPr>
      </w:pPr>
      <w:r w:rsidRPr="004245E6">
        <w:rPr>
          <w:sz w:val="22"/>
          <w:szCs w:val="22"/>
        </w:rPr>
        <w:t>план действий по модернизации общего образования на 2011 - 2015 годы, утвержденный распоряжением Правительства Российской Федерации от 7 сентября 2010 года № 1507-р "О реализации национальной образовательной инициативы «Наша новая школа»;</w:t>
      </w:r>
    </w:p>
    <w:p w:rsidR="003D4D56" w:rsidRPr="004245E6" w:rsidRDefault="003D4D56" w:rsidP="003D4D56">
      <w:pPr>
        <w:autoSpaceDE w:val="0"/>
        <w:autoSpaceDN w:val="0"/>
        <w:adjustRightInd w:val="0"/>
        <w:spacing w:line="240" w:lineRule="atLeast"/>
        <w:ind w:firstLine="540"/>
        <w:jc w:val="both"/>
        <w:rPr>
          <w:sz w:val="22"/>
          <w:szCs w:val="22"/>
        </w:rPr>
      </w:pPr>
      <w:r w:rsidRPr="004245E6">
        <w:rPr>
          <w:sz w:val="22"/>
          <w:szCs w:val="22"/>
        </w:rPr>
        <w:t>Федеральная целевая программа развития образования на 2011 - 2015 годы, утвержденная постановлением Правительства Российской Федерации от 7 февраля 2011 года № 61;</w:t>
      </w:r>
    </w:p>
    <w:p w:rsidR="003D4D56" w:rsidRPr="004245E6" w:rsidRDefault="003D4D56" w:rsidP="003D4D56">
      <w:pPr>
        <w:autoSpaceDE w:val="0"/>
        <w:autoSpaceDN w:val="0"/>
        <w:adjustRightInd w:val="0"/>
        <w:spacing w:line="240" w:lineRule="atLeast"/>
        <w:ind w:firstLine="540"/>
        <w:jc w:val="both"/>
        <w:rPr>
          <w:sz w:val="22"/>
          <w:szCs w:val="22"/>
        </w:rPr>
      </w:pPr>
      <w:r w:rsidRPr="004245E6">
        <w:rPr>
          <w:sz w:val="22"/>
          <w:szCs w:val="22"/>
        </w:rPr>
        <w:t>Указ Президента Российской Федерации от 7 мая 2012 года № 597 «О мероприятиях по реализации государственной социальной политики» (далее - Указ Президента от 7 мая 2012 года № 597);</w:t>
      </w:r>
    </w:p>
    <w:p w:rsidR="003D4D56" w:rsidRPr="004245E6" w:rsidRDefault="003D4D56" w:rsidP="003D4D56">
      <w:pPr>
        <w:autoSpaceDE w:val="0"/>
        <w:autoSpaceDN w:val="0"/>
        <w:adjustRightInd w:val="0"/>
        <w:spacing w:line="240" w:lineRule="atLeast"/>
        <w:ind w:firstLine="540"/>
        <w:jc w:val="both"/>
        <w:rPr>
          <w:sz w:val="22"/>
          <w:szCs w:val="22"/>
        </w:rPr>
      </w:pPr>
      <w:r w:rsidRPr="004245E6">
        <w:rPr>
          <w:sz w:val="22"/>
          <w:szCs w:val="22"/>
        </w:rPr>
        <w:t>Указ Президента Российской Федерации от 7 мая 2012 года № 599 «О мерах по реализации государственной политики в области образования и науки» (далее - Указ Президента от 7 мая 2012 года № 599).</w:t>
      </w:r>
    </w:p>
    <w:p w:rsidR="003D4D56" w:rsidRPr="004245E6" w:rsidRDefault="003D4D56" w:rsidP="003D4D56">
      <w:pPr>
        <w:autoSpaceDE w:val="0"/>
        <w:autoSpaceDN w:val="0"/>
        <w:adjustRightInd w:val="0"/>
        <w:spacing w:line="240" w:lineRule="atLeast"/>
        <w:ind w:firstLine="540"/>
        <w:jc w:val="both"/>
        <w:rPr>
          <w:sz w:val="22"/>
          <w:szCs w:val="22"/>
        </w:rPr>
      </w:pPr>
      <w:r w:rsidRPr="004245E6">
        <w:rPr>
          <w:sz w:val="22"/>
          <w:szCs w:val="22"/>
        </w:rPr>
        <w:t>Приоритетные направления государственной политики в сфере образования Архангельской области (далее - сфера образования) определены следующими правовыми актами Архангельской области:</w:t>
      </w:r>
    </w:p>
    <w:p w:rsidR="003D4D56" w:rsidRPr="004245E6" w:rsidRDefault="003D4D56" w:rsidP="003D4D56">
      <w:pPr>
        <w:autoSpaceDE w:val="0"/>
        <w:autoSpaceDN w:val="0"/>
        <w:adjustRightInd w:val="0"/>
        <w:spacing w:line="240" w:lineRule="atLeast"/>
        <w:ind w:firstLine="540"/>
        <w:jc w:val="both"/>
        <w:rPr>
          <w:sz w:val="22"/>
          <w:szCs w:val="22"/>
        </w:rPr>
      </w:pPr>
      <w:r w:rsidRPr="004245E6">
        <w:rPr>
          <w:sz w:val="22"/>
          <w:szCs w:val="22"/>
        </w:rPr>
        <w:t>Комплексом мер по модернизации системы общего образования в Архангельской области в 2013 году и на период до 2020 года, утвержденным постановлением Правительства Архангельской области от 19 февраля 2013 года № 50-пп;</w:t>
      </w:r>
    </w:p>
    <w:p w:rsidR="003D4D56" w:rsidRPr="004245E6" w:rsidRDefault="003D4D56" w:rsidP="003D4D56">
      <w:pPr>
        <w:autoSpaceDE w:val="0"/>
        <w:autoSpaceDN w:val="0"/>
        <w:adjustRightInd w:val="0"/>
        <w:spacing w:line="240" w:lineRule="atLeast"/>
        <w:ind w:firstLine="540"/>
        <w:jc w:val="both"/>
        <w:rPr>
          <w:sz w:val="22"/>
          <w:szCs w:val="22"/>
        </w:rPr>
      </w:pPr>
      <w:r w:rsidRPr="004245E6">
        <w:rPr>
          <w:sz w:val="22"/>
          <w:szCs w:val="22"/>
        </w:rPr>
        <w:t>планом мероприятий по достижению целевых показателей социально-экономического развития Архангельской области, установленных указами Президента Российской Федерации от 7 мая 2012 года № 596 - 602 и 606 на 2013 - 2015 годы, утвержденным распоряжением Губернатора Архангельской области от 25 февраля 2013 года № 135-р;</w:t>
      </w:r>
    </w:p>
    <w:p w:rsidR="003D4D56" w:rsidRPr="004245E6" w:rsidRDefault="003D4D56" w:rsidP="003D4D56">
      <w:pPr>
        <w:autoSpaceDE w:val="0"/>
        <w:autoSpaceDN w:val="0"/>
        <w:adjustRightInd w:val="0"/>
        <w:spacing w:line="240" w:lineRule="atLeast"/>
        <w:ind w:firstLine="540"/>
        <w:jc w:val="both"/>
        <w:rPr>
          <w:sz w:val="22"/>
          <w:szCs w:val="22"/>
        </w:rPr>
      </w:pPr>
      <w:r w:rsidRPr="004245E6">
        <w:rPr>
          <w:sz w:val="22"/>
          <w:szCs w:val="22"/>
        </w:rPr>
        <w:t>планом мероприятий («дорожной картой») «Изменения в отраслях социальной сферы, направленных на повышение эффективности образования и науки Архангельской области», утвержденным распоряжением Правительства Архангельской области от 13 марта 2013 года № 60-рп.</w:t>
      </w:r>
    </w:p>
    <w:p w:rsidR="003D4D56" w:rsidRPr="004245E6" w:rsidRDefault="003D4D56" w:rsidP="003D4D56">
      <w:pPr>
        <w:autoSpaceDE w:val="0"/>
        <w:autoSpaceDN w:val="0"/>
        <w:adjustRightInd w:val="0"/>
        <w:spacing w:line="240" w:lineRule="atLeast"/>
        <w:ind w:firstLine="540"/>
        <w:jc w:val="both"/>
        <w:rPr>
          <w:sz w:val="22"/>
          <w:szCs w:val="22"/>
        </w:rPr>
      </w:pPr>
      <w:r w:rsidRPr="004245E6">
        <w:rPr>
          <w:sz w:val="22"/>
          <w:szCs w:val="22"/>
        </w:rPr>
        <w:t>В соответствии с указанными правовыми актами Архангельской области к приоритетным направлениям государственной политики в сфере образования относятся:</w:t>
      </w:r>
    </w:p>
    <w:p w:rsidR="003D4D56" w:rsidRPr="004245E6" w:rsidRDefault="003D4D56" w:rsidP="003D4D56">
      <w:pPr>
        <w:autoSpaceDE w:val="0"/>
        <w:autoSpaceDN w:val="0"/>
        <w:adjustRightInd w:val="0"/>
        <w:spacing w:line="240" w:lineRule="atLeast"/>
        <w:ind w:firstLine="540"/>
        <w:jc w:val="both"/>
        <w:rPr>
          <w:sz w:val="22"/>
          <w:szCs w:val="22"/>
        </w:rPr>
      </w:pPr>
      <w:r w:rsidRPr="004245E6">
        <w:rPr>
          <w:sz w:val="22"/>
          <w:szCs w:val="22"/>
        </w:rPr>
        <w:t>обеспечение доступности и качества общего и дополнительного образования детей;</w:t>
      </w:r>
    </w:p>
    <w:p w:rsidR="003D4D56" w:rsidRPr="004245E6" w:rsidRDefault="003D4D56" w:rsidP="003D4D56">
      <w:pPr>
        <w:autoSpaceDE w:val="0"/>
        <w:autoSpaceDN w:val="0"/>
        <w:adjustRightInd w:val="0"/>
        <w:spacing w:line="240" w:lineRule="atLeast"/>
        <w:ind w:firstLine="540"/>
        <w:jc w:val="both"/>
        <w:rPr>
          <w:sz w:val="22"/>
          <w:szCs w:val="22"/>
        </w:rPr>
      </w:pPr>
      <w:r w:rsidRPr="004245E6">
        <w:rPr>
          <w:sz w:val="22"/>
          <w:szCs w:val="22"/>
        </w:rPr>
        <w:t>обеспечение соответствия образовательных результатов меняющимся запросам населения, а также перспективным задачам социально-экономического развития;</w:t>
      </w:r>
    </w:p>
    <w:p w:rsidR="003D4D56" w:rsidRPr="004245E6" w:rsidRDefault="003D4D56" w:rsidP="003D4D56">
      <w:pPr>
        <w:autoSpaceDE w:val="0"/>
        <w:autoSpaceDN w:val="0"/>
        <w:adjustRightInd w:val="0"/>
        <w:spacing w:line="240" w:lineRule="atLeast"/>
        <w:ind w:firstLine="540"/>
        <w:jc w:val="both"/>
        <w:rPr>
          <w:sz w:val="22"/>
          <w:szCs w:val="22"/>
        </w:rPr>
      </w:pPr>
      <w:r w:rsidRPr="004245E6">
        <w:rPr>
          <w:sz w:val="22"/>
          <w:szCs w:val="22"/>
        </w:rPr>
        <w:t>повышение качества жизни детей-сирот и детей, оставшихся без попечения родителей, лиц из числа детей-сирот и детей, оставшихся без попечения родителей (далее - дети-сироты и дети, оставшиеся без попечения родителей, лица из их числа), детей с ограниченными возможностями здоровья;</w:t>
      </w:r>
    </w:p>
    <w:p w:rsidR="003D4D56" w:rsidRPr="004245E6" w:rsidRDefault="003D4D56" w:rsidP="003D4D56">
      <w:pPr>
        <w:autoSpaceDE w:val="0"/>
        <w:autoSpaceDN w:val="0"/>
        <w:adjustRightInd w:val="0"/>
        <w:spacing w:line="240" w:lineRule="atLeast"/>
        <w:ind w:firstLine="540"/>
        <w:jc w:val="both"/>
        <w:rPr>
          <w:sz w:val="22"/>
          <w:szCs w:val="22"/>
        </w:rPr>
      </w:pPr>
      <w:r w:rsidRPr="004245E6">
        <w:rPr>
          <w:sz w:val="22"/>
          <w:szCs w:val="22"/>
        </w:rPr>
        <w:t>обеспечение потребностей экономики Архангельской области в квалифицированных кадрах со средним профессиональным образованием;</w:t>
      </w:r>
    </w:p>
    <w:p w:rsidR="003D4D56" w:rsidRPr="004245E6" w:rsidRDefault="003D4D56" w:rsidP="003D4D56">
      <w:pPr>
        <w:autoSpaceDE w:val="0"/>
        <w:autoSpaceDN w:val="0"/>
        <w:adjustRightInd w:val="0"/>
        <w:spacing w:line="240" w:lineRule="atLeast"/>
        <w:ind w:firstLine="540"/>
        <w:jc w:val="both"/>
        <w:rPr>
          <w:sz w:val="22"/>
          <w:szCs w:val="22"/>
        </w:rPr>
      </w:pPr>
      <w:r w:rsidRPr="004245E6">
        <w:rPr>
          <w:sz w:val="22"/>
          <w:szCs w:val="22"/>
        </w:rPr>
        <w:lastRenderedPageBreak/>
        <w:t>создание условий для предоставления качественных услуг в сфере образования;</w:t>
      </w:r>
    </w:p>
    <w:p w:rsidR="003D4D56" w:rsidRPr="004245E6" w:rsidRDefault="003D4D56" w:rsidP="003D4D56">
      <w:pPr>
        <w:autoSpaceDE w:val="0"/>
        <w:autoSpaceDN w:val="0"/>
        <w:adjustRightInd w:val="0"/>
        <w:spacing w:line="240" w:lineRule="atLeast"/>
        <w:ind w:firstLine="540"/>
        <w:jc w:val="both"/>
        <w:rPr>
          <w:sz w:val="22"/>
          <w:szCs w:val="22"/>
        </w:rPr>
      </w:pPr>
      <w:r w:rsidRPr="004245E6">
        <w:rPr>
          <w:sz w:val="22"/>
          <w:szCs w:val="22"/>
        </w:rPr>
        <w:t>модернизация сферы образования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развитие системы образования и управление образовательным процессом, так и непосредственно в образовательную деятельность;</w:t>
      </w:r>
    </w:p>
    <w:p w:rsidR="003D4D56" w:rsidRPr="004245E6" w:rsidRDefault="003D4D56" w:rsidP="003D4D56">
      <w:pPr>
        <w:autoSpaceDE w:val="0"/>
        <w:autoSpaceDN w:val="0"/>
        <w:adjustRightInd w:val="0"/>
        <w:spacing w:line="240" w:lineRule="atLeast"/>
        <w:ind w:firstLine="540"/>
        <w:jc w:val="both"/>
        <w:rPr>
          <w:sz w:val="22"/>
          <w:szCs w:val="22"/>
        </w:rPr>
      </w:pPr>
      <w:r w:rsidRPr="004245E6">
        <w:rPr>
          <w:sz w:val="22"/>
          <w:szCs w:val="22"/>
        </w:rPr>
        <w:t>создание условий для развития научного потенциала посредством научного сопровождения основных направлений социально-экономического развития Архангельской области;</w:t>
      </w:r>
    </w:p>
    <w:p w:rsidR="003D4D56" w:rsidRPr="004245E6" w:rsidRDefault="003D4D56" w:rsidP="003D4D56">
      <w:pPr>
        <w:autoSpaceDE w:val="0"/>
        <w:autoSpaceDN w:val="0"/>
        <w:adjustRightInd w:val="0"/>
        <w:spacing w:line="240" w:lineRule="atLeast"/>
        <w:ind w:firstLine="540"/>
        <w:jc w:val="both"/>
        <w:rPr>
          <w:sz w:val="22"/>
          <w:szCs w:val="22"/>
        </w:rPr>
      </w:pPr>
      <w:r w:rsidRPr="004245E6">
        <w:rPr>
          <w:sz w:val="22"/>
          <w:szCs w:val="22"/>
        </w:rPr>
        <w:t>адресная поддержка работ, осуществляемых исследователями и научными коллективами, способными на выполнение научных исследований, проводимых в интересах Архангельской области;</w:t>
      </w:r>
    </w:p>
    <w:p w:rsidR="003D4D56" w:rsidRPr="004245E6" w:rsidRDefault="003D4D56" w:rsidP="003D4D56">
      <w:pPr>
        <w:autoSpaceDE w:val="0"/>
        <w:autoSpaceDN w:val="0"/>
        <w:adjustRightInd w:val="0"/>
        <w:spacing w:line="240" w:lineRule="atLeast"/>
        <w:ind w:firstLine="540"/>
        <w:jc w:val="both"/>
        <w:rPr>
          <w:sz w:val="22"/>
          <w:szCs w:val="22"/>
        </w:rPr>
      </w:pPr>
      <w:r w:rsidRPr="004245E6">
        <w:rPr>
          <w:sz w:val="22"/>
          <w:szCs w:val="22"/>
        </w:rPr>
        <w:t>обеспечение государственных гарантий доступности общего и дополнительного образования детей посредством строительства и капитального ремонта объектов инфраструктуры системы образования в Архангельской области.</w:t>
      </w:r>
    </w:p>
    <w:p w:rsidR="002C6930" w:rsidRPr="004245E6" w:rsidRDefault="002C6930" w:rsidP="002C6930">
      <w:pPr>
        <w:pStyle w:val="ConsPlusNormal"/>
        <w:jc w:val="both"/>
        <w:rPr>
          <w:rFonts w:ascii="Times New Roman" w:hAnsi="Times New Roman" w:cs="Times New Roman"/>
        </w:rPr>
      </w:pPr>
    </w:p>
    <w:p w:rsidR="002C6930" w:rsidRPr="004245E6" w:rsidRDefault="002C6930" w:rsidP="002C6930">
      <w:pPr>
        <w:pStyle w:val="ConsPlusTitle"/>
        <w:jc w:val="center"/>
        <w:outlineLvl w:val="1"/>
        <w:rPr>
          <w:rFonts w:ascii="Times New Roman" w:hAnsi="Times New Roman" w:cs="Times New Roman"/>
        </w:rPr>
      </w:pPr>
      <w:r w:rsidRPr="004245E6">
        <w:rPr>
          <w:rFonts w:ascii="Times New Roman" w:hAnsi="Times New Roman" w:cs="Times New Roman"/>
        </w:rPr>
        <w:t>II. Характеристика подпрограмм государственной программы</w:t>
      </w:r>
    </w:p>
    <w:p w:rsidR="002C6930" w:rsidRPr="004245E6" w:rsidRDefault="002C6930" w:rsidP="002C6930">
      <w:pPr>
        <w:pStyle w:val="ConsPlusNormal"/>
        <w:jc w:val="both"/>
        <w:rPr>
          <w:rFonts w:ascii="Times New Roman" w:hAnsi="Times New Roman" w:cs="Times New Roman"/>
        </w:rPr>
      </w:pPr>
    </w:p>
    <w:p w:rsidR="002C6930" w:rsidRPr="004245E6" w:rsidRDefault="002C6930" w:rsidP="002C6930">
      <w:pPr>
        <w:pStyle w:val="ConsPlusTitle"/>
        <w:jc w:val="center"/>
        <w:outlineLvl w:val="2"/>
        <w:rPr>
          <w:rFonts w:ascii="Times New Roman" w:hAnsi="Times New Roman" w:cs="Times New Roman"/>
        </w:rPr>
      </w:pPr>
      <w:bookmarkStart w:id="2" w:name="P257"/>
      <w:bookmarkEnd w:id="2"/>
      <w:r w:rsidRPr="004245E6">
        <w:rPr>
          <w:rFonts w:ascii="Times New Roman" w:hAnsi="Times New Roman" w:cs="Times New Roman"/>
        </w:rPr>
        <w:t>2.1. ПАСПОРТ</w:t>
      </w:r>
    </w:p>
    <w:p w:rsidR="002C6930" w:rsidRPr="004245E6" w:rsidRDefault="002C6930" w:rsidP="002C6930">
      <w:pPr>
        <w:pStyle w:val="ConsPlusTitle"/>
        <w:jc w:val="center"/>
        <w:rPr>
          <w:rFonts w:ascii="Times New Roman" w:hAnsi="Times New Roman" w:cs="Times New Roman"/>
        </w:rPr>
      </w:pPr>
      <w:r w:rsidRPr="004245E6">
        <w:rPr>
          <w:rFonts w:ascii="Times New Roman" w:hAnsi="Times New Roman" w:cs="Times New Roman"/>
        </w:rPr>
        <w:t xml:space="preserve">подпрограммы № 1 </w:t>
      </w:r>
      <w:r w:rsidR="003D4D56" w:rsidRPr="004245E6">
        <w:rPr>
          <w:rFonts w:ascii="Times New Roman" w:hAnsi="Times New Roman" w:cs="Times New Roman"/>
        </w:rPr>
        <w:t>«</w:t>
      </w:r>
      <w:r w:rsidRPr="004245E6">
        <w:rPr>
          <w:rFonts w:ascii="Times New Roman" w:hAnsi="Times New Roman" w:cs="Times New Roman"/>
        </w:rPr>
        <w:t>Развитие общего и</w:t>
      </w:r>
    </w:p>
    <w:p w:rsidR="002C6930" w:rsidRPr="004245E6" w:rsidRDefault="002C6930" w:rsidP="002C6930">
      <w:pPr>
        <w:pStyle w:val="ConsPlusTitle"/>
        <w:jc w:val="center"/>
        <w:rPr>
          <w:rFonts w:ascii="Times New Roman" w:hAnsi="Times New Roman" w:cs="Times New Roman"/>
        </w:rPr>
      </w:pPr>
      <w:r w:rsidRPr="004245E6">
        <w:rPr>
          <w:rFonts w:ascii="Times New Roman" w:hAnsi="Times New Roman" w:cs="Times New Roman"/>
        </w:rPr>
        <w:t>дополнительного образования</w:t>
      </w:r>
      <w:r w:rsidR="003D4D56" w:rsidRPr="004245E6">
        <w:rPr>
          <w:rFonts w:ascii="Times New Roman" w:hAnsi="Times New Roman" w:cs="Times New Roman"/>
        </w:rPr>
        <w:t>»</w:t>
      </w:r>
    </w:p>
    <w:p w:rsidR="002C6930" w:rsidRPr="004245E6" w:rsidRDefault="002C6930" w:rsidP="002C693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2088"/>
        <w:gridCol w:w="360"/>
        <w:gridCol w:w="6576"/>
      </w:tblGrid>
      <w:tr w:rsidR="002C6930" w:rsidRPr="004245E6" w:rsidTr="007E265C">
        <w:tc>
          <w:tcPr>
            <w:tcW w:w="2088" w:type="dxa"/>
            <w:tcBorders>
              <w:bottom w:val="nil"/>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Наименование подпрограммы</w:t>
            </w:r>
          </w:p>
        </w:tc>
        <w:tc>
          <w:tcPr>
            <w:tcW w:w="360" w:type="dxa"/>
            <w:tcBorders>
              <w:bottom w:val="nil"/>
            </w:tcBorders>
          </w:tcPr>
          <w:p w:rsidR="002C6930" w:rsidRPr="004245E6" w:rsidRDefault="002C6930" w:rsidP="007E265C">
            <w:pPr>
              <w:pStyle w:val="ConsPlusNormal"/>
              <w:jc w:val="center"/>
              <w:rPr>
                <w:rFonts w:ascii="Times New Roman" w:hAnsi="Times New Roman" w:cs="Times New Roman"/>
              </w:rPr>
            </w:pPr>
            <w:r w:rsidRPr="004245E6">
              <w:rPr>
                <w:rFonts w:ascii="Times New Roman" w:hAnsi="Times New Roman" w:cs="Times New Roman"/>
              </w:rPr>
              <w:t>-</w:t>
            </w:r>
          </w:p>
        </w:tc>
        <w:tc>
          <w:tcPr>
            <w:tcW w:w="6576" w:type="dxa"/>
            <w:tcBorders>
              <w:bottom w:val="nil"/>
            </w:tcBorders>
          </w:tcPr>
          <w:p w:rsidR="002C6930" w:rsidRPr="004245E6" w:rsidRDefault="002C6930" w:rsidP="003D4D56">
            <w:pPr>
              <w:pStyle w:val="ConsPlusNormal"/>
              <w:rPr>
                <w:rFonts w:ascii="Times New Roman" w:hAnsi="Times New Roman" w:cs="Times New Roman"/>
              </w:rPr>
            </w:pPr>
            <w:r w:rsidRPr="004245E6">
              <w:rPr>
                <w:rFonts w:ascii="Times New Roman" w:hAnsi="Times New Roman" w:cs="Times New Roman"/>
              </w:rPr>
              <w:t xml:space="preserve">подпрограмма </w:t>
            </w:r>
            <w:r w:rsidR="003D4D56" w:rsidRPr="004245E6">
              <w:rPr>
                <w:rFonts w:ascii="Times New Roman" w:hAnsi="Times New Roman" w:cs="Times New Roman"/>
              </w:rPr>
              <w:t>«</w:t>
            </w:r>
            <w:r w:rsidRPr="004245E6">
              <w:rPr>
                <w:rFonts w:ascii="Times New Roman" w:hAnsi="Times New Roman" w:cs="Times New Roman"/>
              </w:rPr>
              <w:t>Развитие общего и дополнительного образования</w:t>
            </w:r>
            <w:r w:rsidR="003D4D56" w:rsidRPr="004245E6">
              <w:rPr>
                <w:rFonts w:ascii="Times New Roman" w:hAnsi="Times New Roman" w:cs="Times New Roman"/>
              </w:rPr>
              <w:t>»</w:t>
            </w:r>
            <w:r w:rsidRPr="004245E6">
              <w:rPr>
                <w:rFonts w:ascii="Times New Roman" w:hAnsi="Times New Roman" w:cs="Times New Roman"/>
              </w:rPr>
              <w:t xml:space="preserve"> (далее - подпрограмма № 1)</w:t>
            </w:r>
          </w:p>
        </w:tc>
      </w:tr>
      <w:tr w:rsidR="002C6930" w:rsidRPr="004245E6" w:rsidTr="007E265C">
        <w:tblPrEx>
          <w:tblBorders>
            <w:insideH w:val="single" w:sz="4" w:space="0" w:color="auto"/>
          </w:tblBorders>
        </w:tblPrEx>
        <w:tc>
          <w:tcPr>
            <w:tcW w:w="2088" w:type="dxa"/>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Ответственный исполнитель подпрограммы</w:t>
            </w:r>
          </w:p>
        </w:tc>
        <w:tc>
          <w:tcPr>
            <w:tcW w:w="360" w:type="dxa"/>
          </w:tcPr>
          <w:p w:rsidR="002C6930" w:rsidRPr="004245E6" w:rsidRDefault="002C6930" w:rsidP="007E265C">
            <w:pPr>
              <w:pStyle w:val="ConsPlusNormal"/>
              <w:jc w:val="center"/>
              <w:rPr>
                <w:rFonts w:ascii="Times New Roman" w:hAnsi="Times New Roman" w:cs="Times New Roman"/>
              </w:rPr>
            </w:pPr>
            <w:r w:rsidRPr="004245E6">
              <w:rPr>
                <w:rFonts w:ascii="Times New Roman" w:hAnsi="Times New Roman" w:cs="Times New Roman"/>
              </w:rPr>
              <w:t>-</w:t>
            </w:r>
          </w:p>
        </w:tc>
        <w:tc>
          <w:tcPr>
            <w:tcW w:w="6576" w:type="dxa"/>
          </w:tcPr>
          <w:p w:rsidR="002C6930" w:rsidRPr="004245E6" w:rsidRDefault="002C6930" w:rsidP="00C56D09">
            <w:pPr>
              <w:pStyle w:val="ConsPlusNormal"/>
              <w:rPr>
                <w:rFonts w:ascii="Times New Roman" w:hAnsi="Times New Roman" w:cs="Times New Roman"/>
              </w:rPr>
            </w:pPr>
            <w:r w:rsidRPr="004245E6">
              <w:rPr>
                <w:rFonts w:ascii="Times New Roman" w:hAnsi="Times New Roman" w:cs="Times New Roman"/>
              </w:rPr>
              <w:t>министерство образования</w:t>
            </w:r>
          </w:p>
        </w:tc>
      </w:tr>
      <w:tr w:rsidR="002C6930" w:rsidRPr="004245E6" w:rsidTr="007E265C">
        <w:tblPrEx>
          <w:tblBorders>
            <w:insideH w:val="single" w:sz="4" w:space="0" w:color="auto"/>
          </w:tblBorders>
        </w:tblPrEx>
        <w:tc>
          <w:tcPr>
            <w:tcW w:w="2088" w:type="dxa"/>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Соисполнители подпрограммы</w:t>
            </w:r>
          </w:p>
        </w:tc>
        <w:tc>
          <w:tcPr>
            <w:tcW w:w="360" w:type="dxa"/>
          </w:tcPr>
          <w:p w:rsidR="002C6930" w:rsidRPr="004245E6" w:rsidRDefault="002C6930" w:rsidP="007E265C">
            <w:pPr>
              <w:pStyle w:val="ConsPlusNormal"/>
              <w:jc w:val="center"/>
              <w:rPr>
                <w:rFonts w:ascii="Times New Roman" w:hAnsi="Times New Roman" w:cs="Times New Roman"/>
              </w:rPr>
            </w:pPr>
            <w:r w:rsidRPr="004245E6">
              <w:rPr>
                <w:rFonts w:ascii="Times New Roman" w:hAnsi="Times New Roman" w:cs="Times New Roman"/>
              </w:rPr>
              <w:t>-</w:t>
            </w:r>
          </w:p>
        </w:tc>
        <w:tc>
          <w:tcPr>
            <w:tcW w:w="6576" w:type="dxa"/>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нет</w:t>
            </w:r>
          </w:p>
        </w:tc>
      </w:tr>
      <w:tr w:rsidR="002C6930" w:rsidRPr="004245E6" w:rsidTr="007E265C">
        <w:tblPrEx>
          <w:tblBorders>
            <w:insideH w:val="single" w:sz="4" w:space="0" w:color="auto"/>
          </w:tblBorders>
        </w:tblPrEx>
        <w:tc>
          <w:tcPr>
            <w:tcW w:w="2088" w:type="dxa"/>
            <w:vMerge w:val="restart"/>
            <w:tcBorders>
              <w:bottom w:val="nil"/>
            </w:tcBorders>
          </w:tcPr>
          <w:p w:rsidR="002C6930" w:rsidRPr="004245E6" w:rsidRDefault="002C6930" w:rsidP="007E265C">
            <w:pPr>
              <w:pStyle w:val="ConsPlusNormal"/>
              <w:jc w:val="both"/>
              <w:rPr>
                <w:rFonts w:ascii="Times New Roman" w:hAnsi="Times New Roman" w:cs="Times New Roman"/>
              </w:rPr>
            </w:pPr>
            <w:r w:rsidRPr="004245E6">
              <w:rPr>
                <w:rFonts w:ascii="Times New Roman" w:hAnsi="Times New Roman" w:cs="Times New Roman"/>
              </w:rPr>
              <w:t>Цель подпрограммы</w:t>
            </w:r>
          </w:p>
        </w:tc>
        <w:tc>
          <w:tcPr>
            <w:tcW w:w="360" w:type="dxa"/>
            <w:tcBorders>
              <w:bottom w:val="nil"/>
            </w:tcBorders>
          </w:tcPr>
          <w:p w:rsidR="002C6930" w:rsidRPr="004245E6" w:rsidRDefault="002C6930" w:rsidP="007E265C">
            <w:pPr>
              <w:pStyle w:val="ConsPlusNormal"/>
              <w:jc w:val="center"/>
              <w:rPr>
                <w:rFonts w:ascii="Times New Roman" w:hAnsi="Times New Roman" w:cs="Times New Roman"/>
              </w:rPr>
            </w:pPr>
            <w:r w:rsidRPr="004245E6">
              <w:rPr>
                <w:rFonts w:ascii="Times New Roman" w:hAnsi="Times New Roman" w:cs="Times New Roman"/>
              </w:rPr>
              <w:t>-</w:t>
            </w:r>
          </w:p>
        </w:tc>
        <w:tc>
          <w:tcPr>
            <w:tcW w:w="6576" w:type="dxa"/>
            <w:tcBorders>
              <w:bottom w:val="nil"/>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обеспечение доступности и качества общего и дополнительного образования, соответствующего потребностям граждан, требованиям инновационного социально-экономического развития Архангельской области.</w:t>
            </w:r>
          </w:p>
        </w:tc>
      </w:tr>
      <w:tr w:rsidR="002C6930" w:rsidRPr="004245E6" w:rsidTr="007E265C">
        <w:tc>
          <w:tcPr>
            <w:tcW w:w="2088" w:type="dxa"/>
            <w:vMerge/>
            <w:tcBorders>
              <w:bottom w:val="nil"/>
            </w:tcBorders>
          </w:tcPr>
          <w:p w:rsidR="002C6930" w:rsidRPr="004245E6" w:rsidRDefault="002C6930" w:rsidP="007E265C"/>
        </w:tc>
        <w:tc>
          <w:tcPr>
            <w:tcW w:w="360" w:type="dxa"/>
            <w:tcBorders>
              <w:top w:val="nil"/>
              <w:bottom w:val="nil"/>
            </w:tcBorders>
          </w:tcPr>
          <w:p w:rsidR="002C6930" w:rsidRPr="004245E6" w:rsidRDefault="002C6930" w:rsidP="007E265C">
            <w:pPr>
              <w:pStyle w:val="ConsPlusNormal"/>
              <w:rPr>
                <w:rFonts w:ascii="Times New Roman" w:hAnsi="Times New Roman" w:cs="Times New Roman"/>
              </w:rPr>
            </w:pPr>
          </w:p>
        </w:tc>
        <w:tc>
          <w:tcPr>
            <w:tcW w:w="6576" w:type="dxa"/>
            <w:tcBorders>
              <w:top w:val="nil"/>
              <w:bottom w:val="nil"/>
            </w:tcBorders>
          </w:tcPr>
          <w:p w:rsidR="002C6930" w:rsidRPr="004245E6" w:rsidRDefault="00F36C2D" w:rsidP="007E265C">
            <w:pPr>
              <w:pStyle w:val="ConsPlusNormal"/>
              <w:rPr>
                <w:rFonts w:ascii="Times New Roman" w:hAnsi="Times New Roman" w:cs="Times New Roman"/>
              </w:rPr>
            </w:pPr>
            <w:hyperlink w:anchor="P1300" w:history="1">
              <w:r w:rsidR="002C6930" w:rsidRPr="004245E6">
                <w:rPr>
                  <w:rFonts w:ascii="Times New Roman" w:hAnsi="Times New Roman" w:cs="Times New Roman"/>
                </w:rPr>
                <w:t>Перечень</w:t>
              </w:r>
            </w:hyperlink>
            <w:r w:rsidR="002C6930" w:rsidRPr="004245E6">
              <w:rPr>
                <w:rFonts w:ascii="Times New Roman" w:hAnsi="Times New Roman" w:cs="Times New Roman"/>
              </w:rPr>
              <w:t xml:space="preserve"> целевых показателей подпрограммы № 1 приведен в приложении № 1 к государственной программе</w:t>
            </w:r>
          </w:p>
        </w:tc>
      </w:tr>
      <w:tr w:rsidR="002C6930" w:rsidRPr="004245E6" w:rsidTr="007E265C">
        <w:tblPrEx>
          <w:tblBorders>
            <w:insideH w:val="single" w:sz="4" w:space="0" w:color="auto"/>
          </w:tblBorders>
        </w:tblPrEx>
        <w:tc>
          <w:tcPr>
            <w:tcW w:w="2088" w:type="dxa"/>
            <w:vMerge w:val="restart"/>
            <w:tcBorders>
              <w:bottom w:val="nil"/>
            </w:tcBorders>
          </w:tcPr>
          <w:p w:rsidR="002C6930" w:rsidRPr="004245E6" w:rsidRDefault="002C6930" w:rsidP="007E265C">
            <w:pPr>
              <w:pStyle w:val="ConsPlusNormal"/>
              <w:rPr>
                <w:rFonts w:ascii="Times New Roman" w:hAnsi="Times New Roman" w:cs="Times New Roman"/>
                <w:szCs w:val="22"/>
              </w:rPr>
            </w:pPr>
            <w:r w:rsidRPr="004245E6">
              <w:rPr>
                <w:rFonts w:ascii="Times New Roman" w:hAnsi="Times New Roman" w:cs="Times New Roman"/>
                <w:szCs w:val="22"/>
              </w:rPr>
              <w:t>Участники подпрограммы</w:t>
            </w:r>
          </w:p>
        </w:tc>
        <w:tc>
          <w:tcPr>
            <w:tcW w:w="360" w:type="dxa"/>
            <w:vMerge w:val="restart"/>
            <w:tcBorders>
              <w:bottom w:val="nil"/>
            </w:tcBorders>
          </w:tcPr>
          <w:p w:rsidR="002C6930" w:rsidRPr="004245E6" w:rsidRDefault="002C6930" w:rsidP="007E265C">
            <w:pPr>
              <w:pStyle w:val="ConsPlusNormal"/>
              <w:jc w:val="center"/>
              <w:rPr>
                <w:rFonts w:ascii="Times New Roman" w:hAnsi="Times New Roman" w:cs="Times New Roman"/>
                <w:szCs w:val="22"/>
              </w:rPr>
            </w:pPr>
            <w:r w:rsidRPr="004245E6">
              <w:rPr>
                <w:rFonts w:ascii="Times New Roman" w:hAnsi="Times New Roman" w:cs="Times New Roman"/>
                <w:szCs w:val="22"/>
              </w:rPr>
              <w:t>-</w:t>
            </w:r>
          </w:p>
        </w:tc>
        <w:tc>
          <w:tcPr>
            <w:tcW w:w="6576" w:type="dxa"/>
            <w:tcBorders>
              <w:bottom w:val="nil"/>
            </w:tcBorders>
          </w:tcPr>
          <w:p w:rsidR="002C6930" w:rsidRPr="004245E6" w:rsidRDefault="00C56D09" w:rsidP="00C56D09">
            <w:pPr>
              <w:autoSpaceDE w:val="0"/>
              <w:autoSpaceDN w:val="0"/>
              <w:adjustRightInd w:val="0"/>
              <w:rPr>
                <w:sz w:val="22"/>
                <w:szCs w:val="22"/>
              </w:rPr>
            </w:pPr>
            <w:r w:rsidRPr="004245E6">
              <w:rPr>
                <w:sz w:val="22"/>
                <w:szCs w:val="22"/>
              </w:rPr>
              <w:t>государственные бюджетные учреждения Архангельской области и государственные автономные учреждения Архангельской области, находящиеся в ведении министерства образования (далее - государственные бюджетные и автономные учреждения);</w:t>
            </w:r>
          </w:p>
        </w:tc>
      </w:tr>
      <w:tr w:rsidR="002C6930" w:rsidRPr="004245E6" w:rsidTr="007E265C">
        <w:tc>
          <w:tcPr>
            <w:tcW w:w="2088" w:type="dxa"/>
            <w:vMerge/>
            <w:tcBorders>
              <w:bottom w:val="nil"/>
            </w:tcBorders>
          </w:tcPr>
          <w:p w:rsidR="002C6930" w:rsidRPr="004245E6" w:rsidRDefault="002C6930" w:rsidP="007E265C">
            <w:pPr>
              <w:rPr>
                <w:sz w:val="22"/>
                <w:szCs w:val="22"/>
              </w:rPr>
            </w:pPr>
          </w:p>
        </w:tc>
        <w:tc>
          <w:tcPr>
            <w:tcW w:w="360" w:type="dxa"/>
            <w:vMerge/>
            <w:tcBorders>
              <w:bottom w:val="nil"/>
            </w:tcBorders>
          </w:tcPr>
          <w:p w:rsidR="002C6930" w:rsidRPr="004245E6" w:rsidRDefault="002C6930" w:rsidP="007E265C">
            <w:pPr>
              <w:rPr>
                <w:sz w:val="22"/>
                <w:szCs w:val="22"/>
              </w:rPr>
            </w:pPr>
          </w:p>
        </w:tc>
        <w:tc>
          <w:tcPr>
            <w:tcW w:w="6576" w:type="dxa"/>
            <w:tcBorders>
              <w:top w:val="nil"/>
              <w:bottom w:val="nil"/>
            </w:tcBorders>
          </w:tcPr>
          <w:p w:rsidR="002C6930" w:rsidRPr="004245E6" w:rsidRDefault="00C56D09" w:rsidP="00C56D09">
            <w:pPr>
              <w:autoSpaceDE w:val="0"/>
              <w:autoSpaceDN w:val="0"/>
              <w:adjustRightInd w:val="0"/>
              <w:rPr>
                <w:sz w:val="22"/>
                <w:szCs w:val="22"/>
              </w:rPr>
            </w:pPr>
            <w:r w:rsidRPr="004245E6">
              <w:rPr>
                <w:sz w:val="22"/>
                <w:szCs w:val="22"/>
              </w:rPr>
              <w:t>органы местного самоуправления муниципальных районов Архангельской области, муниципальных округов Архангельской области и городских округов Архангельской области (далее - органы местного самоуправления Архангельской области)</w:t>
            </w:r>
            <w:r w:rsidR="002C6930" w:rsidRPr="004245E6">
              <w:rPr>
                <w:sz w:val="22"/>
                <w:szCs w:val="22"/>
              </w:rPr>
              <w:t>;</w:t>
            </w:r>
          </w:p>
          <w:p w:rsidR="00C371E0" w:rsidRPr="004245E6" w:rsidRDefault="00C371E0" w:rsidP="00C56D09">
            <w:pPr>
              <w:autoSpaceDE w:val="0"/>
              <w:autoSpaceDN w:val="0"/>
              <w:adjustRightInd w:val="0"/>
              <w:rPr>
                <w:sz w:val="22"/>
                <w:szCs w:val="22"/>
              </w:rPr>
            </w:pPr>
          </w:p>
          <w:p w:rsidR="00C371E0" w:rsidRPr="004245E6" w:rsidRDefault="00C371E0" w:rsidP="00C56D09">
            <w:pPr>
              <w:autoSpaceDE w:val="0"/>
              <w:autoSpaceDN w:val="0"/>
              <w:adjustRightInd w:val="0"/>
              <w:rPr>
                <w:sz w:val="22"/>
                <w:szCs w:val="22"/>
              </w:rPr>
            </w:pPr>
            <w:r w:rsidRPr="004245E6">
              <w:rPr>
                <w:sz w:val="22"/>
                <w:szCs w:val="22"/>
              </w:rPr>
              <w:t xml:space="preserve">государственное казенное учреждение Архангельской области «Проектная дирекция министерства образования Архангельской области» (далее – ГКУ «Проектная дирекция </w:t>
            </w:r>
            <w:proofErr w:type="spellStart"/>
            <w:r w:rsidRPr="004245E6">
              <w:rPr>
                <w:sz w:val="22"/>
                <w:szCs w:val="22"/>
              </w:rPr>
              <w:t>минобразования</w:t>
            </w:r>
            <w:proofErr w:type="spellEnd"/>
            <w:r w:rsidRPr="004245E6">
              <w:rPr>
                <w:sz w:val="22"/>
                <w:szCs w:val="22"/>
              </w:rPr>
              <w:t>»)</w:t>
            </w:r>
          </w:p>
        </w:tc>
      </w:tr>
      <w:tr w:rsidR="002C6930" w:rsidRPr="004245E6" w:rsidTr="007E265C">
        <w:tblPrEx>
          <w:tblBorders>
            <w:insideH w:val="single" w:sz="4" w:space="0" w:color="auto"/>
          </w:tblBorders>
        </w:tblPrEx>
        <w:tc>
          <w:tcPr>
            <w:tcW w:w="2088" w:type="dxa"/>
            <w:vMerge w:val="restart"/>
            <w:tcBorders>
              <w:bottom w:val="nil"/>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Задачи подпрограммы</w:t>
            </w:r>
          </w:p>
        </w:tc>
        <w:tc>
          <w:tcPr>
            <w:tcW w:w="360" w:type="dxa"/>
            <w:vMerge w:val="restart"/>
            <w:tcBorders>
              <w:bottom w:val="nil"/>
            </w:tcBorders>
          </w:tcPr>
          <w:p w:rsidR="002C6930" w:rsidRPr="004245E6" w:rsidRDefault="002C6930" w:rsidP="007E265C">
            <w:pPr>
              <w:pStyle w:val="ConsPlusNormal"/>
              <w:jc w:val="center"/>
              <w:rPr>
                <w:rFonts w:ascii="Times New Roman" w:hAnsi="Times New Roman" w:cs="Times New Roman"/>
              </w:rPr>
            </w:pPr>
            <w:r w:rsidRPr="004245E6">
              <w:rPr>
                <w:rFonts w:ascii="Times New Roman" w:hAnsi="Times New Roman" w:cs="Times New Roman"/>
              </w:rPr>
              <w:t>-</w:t>
            </w:r>
          </w:p>
        </w:tc>
        <w:tc>
          <w:tcPr>
            <w:tcW w:w="6576" w:type="dxa"/>
            <w:tcBorders>
              <w:bottom w:val="nil"/>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задача № 1 - совершенствование образовательных технологий и содержания образовательных программ дошкольного, начального общего, основного общего, среднего общего образования, дополнительного образования детей;</w:t>
            </w:r>
          </w:p>
        </w:tc>
      </w:tr>
      <w:tr w:rsidR="002C6930" w:rsidRPr="004245E6" w:rsidTr="007E265C">
        <w:tc>
          <w:tcPr>
            <w:tcW w:w="2088" w:type="dxa"/>
            <w:vMerge/>
            <w:tcBorders>
              <w:bottom w:val="nil"/>
            </w:tcBorders>
          </w:tcPr>
          <w:p w:rsidR="002C6930" w:rsidRPr="004245E6" w:rsidRDefault="002C6930" w:rsidP="007E265C"/>
        </w:tc>
        <w:tc>
          <w:tcPr>
            <w:tcW w:w="360" w:type="dxa"/>
            <w:vMerge/>
            <w:tcBorders>
              <w:bottom w:val="nil"/>
            </w:tcBorders>
          </w:tcPr>
          <w:p w:rsidR="002C6930" w:rsidRPr="004245E6" w:rsidRDefault="002C6930" w:rsidP="007E265C"/>
        </w:tc>
        <w:tc>
          <w:tcPr>
            <w:tcW w:w="6576" w:type="dxa"/>
            <w:tcBorders>
              <w:top w:val="nil"/>
              <w:bottom w:val="nil"/>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задача № 2 - совершенствование системы интеллектуальных, творческих и спортивных состязаний среди обучающихся и воспитанников, направленных на выявление и развитие способностей и талантов детей;</w:t>
            </w:r>
          </w:p>
        </w:tc>
      </w:tr>
      <w:tr w:rsidR="002C6930" w:rsidRPr="004245E6" w:rsidTr="007E265C">
        <w:tc>
          <w:tcPr>
            <w:tcW w:w="2088" w:type="dxa"/>
            <w:vMerge/>
            <w:tcBorders>
              <w:bottom w:val="nil"/>
            </w:tcBorders>
          </w:tcPr>
          <w:p w:rsidR="002C6930" w:rsidRPr="004245E6" w:rsidRDefault="002C6930" w:rsidP="007E265C"/>
        </w:tc>
        <w:tc>
          <w:tcPr>
            <w:tcW w:w="360" w:type="dxa"/>
            <w:vMerge/>
            <w:tcBorders>
              <w:bottom w:val="nil"/>
            </w:tcBorders>
          </w:tcPr>
          <w:p w:rsidR="002C6930" w:rsidRPr="004245E6" w:rsidRDefault="002C6930" w:rsidP="007E265C"/>
        </w:tc>
        <w:tc>
          <w:tcPr>
            <w:tcW w:w="6576" w:type="dxa"/>
            <w:tcBorders>
              <w:top w:val="nil"/>
              <w:bottom w:val="nil"/>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задача № 3 - создание объективной системы оценки качества общего образования;</w:t>
            </w:r>
          </w:p>
        </w:tc>
      </w:tr>
      <w:tr w:rsidR="002C6930" w:rsidRPr="004245E6" w:rsidTr="007E265C">
        <w:tc>
          <w:tcPr>
            <w:tcW w:w="2088" w:type="dxa"/>
            <w:vMerge/>
            <w:tcBorders>
              <w:bottom w:val="nil"/>
            </w:tcBorders>
          </w:tcPr>
          <w:p w:rsidR="002C6930" w:rsidRPr="004245E6" w:rsidRDefault="002C6930" w:rsidP="007E265C"/>
        </w:tc>
        <w:tc>
          <w:tcPr>
            <w:tcW w:w="360" w:type="dxa"/>
            <w:vMerge/>
            <w:tcBorders>
              <w:bottom w:val="nil"/>
            </w:tcBorders>
          </w:tcPr>
          <w:p w:rsidR="002C6930" w:rsidRPr="004245E6" w:rsidRDefault="002C6930" w:rsidP="007E265C"/>
        </w:tc>
        <w:tc>
          <w:tcPr>
            <w:tcW w:w="6576" w:type="dxa"/>
            <w:tcBorders>
              <w:top w:val="nil"/>
              <w:bottom w:val="nil"/>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задача № 4 - обеспечение безопасного и своевременного подвоза детей к месту учебы и обратно</w:t>
            </w:r>
          </w:p>
        </w:tc>
      </w:tr>
      <w:tr w:rsidR="002C6930" w:rsidRPr="004245E6" w:rsidTr="007E265C">
        <w:tblPrEx>
          <w:tblBorders>
            <w:insideH w:val="single" w:sz="4" w:space="0" w:color="auto"/>
          </w:tblBorders>
        </w:tblPrEx>
        <w:tc>
          <w:tcPr>
            <w:tcW w:w="2088" w:type="dxa"/>
            <w:tcBorders>
              <w:bottom w:val="single" w:sz="4" w:space="0" w:color="auto"/>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Сроки и этапы реализации подпрограммы</w:t>
            </w:r>
          </w:p>
        </w:tc>
        <w:tc>
          <w:tcPr>
            <w:tcW w:w="360" w:type="dxa"/>
            <w:tcBorders>
              <w:bottom w:val="single" w:sz="4" w:space="0" w:color="auto"/>
            </w:tcBorders>
          </w:tcPr>
          <w:p w:rsidR="002C6930" w:rsidRPr="004245E6" w:rsidRDefault="002C6930" w:rsidP="007E265C">
            <w:pPr>
              <w:pStyle w:val="ConsPlusNormal"/>
              <w:jc w:val="center"/>
              <w:rPr>
                <w:rFonts w:ascii="Times New Roman" w:hAnsi="Times New Roman" w:cs="Times New Roman"/>
              </w:rPr>
            </w:pPr>
            <w:r w:rsidRPr="004245E6">
              <w:rPr>
                <w:rFonts w:ascii="Times New Roman" w:hAnsi="Times New Roman" w:cs="Times New Roman"/>
              </w:rPr>
              <w:t>-</w:t>
            </w:r>
          </w:p>
        </w:tc>
        <w:tc>
          <w:tcPr>
            <w:tcW w:w="6576" w:type="dxa"/>
            <w:tcBorders>
              <w:bottom w:val="single" w:sz="4" w:space="0" w:color="auto"/>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20</w:t>
            </w:r>
            <w:r w:rsidR="003D4D56" w:rsidRPr="004245E6">
              <w:rPr>
                <w:rFonts w:ascii="Times New Roman" w:hAnsi="Times New Roman" w:cs="Times New Roman"/>
              </w:rPr>
              <w:t>2</w:t>
            </w:r>
            <w:r w:rsidR="00C371E0" w:rsidRPr="004245E6">
              <w:rPr>
                <w:rFonts w:ascii="Times New Roman" w:hAnsi="Times New Roman" w:cs="Times New Roman"/>
              </w:rPr>
              <w:t>1</w:t>
            </w:r>
            <w:r w:rsidRPr="004245E6">
              <w:rPr>
                <w:rFonts w:ascii="Times New Roman" w:hAnsi="Times New Roman" w:cs="Times New Roman"/>
              </w:rPr>
              <w:t xml:space="preserve"> - 2025 годы.</w:t>
            </w:r>
          </w:p>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Подпрограмма № 1 реализуется в один этап</w:t>
            </w:r>
          </w:p>
        </w:tc>
      </w:tr>
      <w:tr w:rsidR="002C6930" w:rsidRPr="004245E6" w:rsidTr="007E265C">
        <w:tc>
          <w:tcPr>
            <w:tcW w:w="2088" w:type="dxa"/>
            <w:tcBorders>
              <w:top w:val="single" w:sz="4" w:space="0" w:color="auto"/>
              <w:bottom w:val="single" w:sz="4" w:space="0" w:color="auto"/>
            </w:tcBorders>
          </w:tcPr>
          <w:p w:rsidR="002C6930" w:rsidRPr="004245E6" w:rsidRDefault="002C6930" w:rsidP="007E265C">
            <w:pPr>
              <w:pStyle w:val="ConsPlusNormal"/>
              <w:rPr>
                <w:rFonts w:ascii="Times New Roman" w:hAnsi="Times New Roman" w:cs="Times New Roman"/>
                <w:szCs w:val="22"/>
              </w:rPr>
            </w:pPr>
            <w:r w:rsidRPr="004245E6">
              <w:rPr>
                <w:rFonts w:ascii="Times New Roman" w:hAnsi="Times New Roman" w:cs="Times New Roman"/>
                <w:szCs w:val="22"/>
              </w:rPr>
              <w:t>Объем и источники финансирования подпрограммы</w:t>
            </w:r>
          </w:p>
        </w:tc>
        <w:tc>
          <w:tcPr>
            <w:tcW w:w="360" w:type="dxa"/>
            <w:tcBorders>
              <w:top w:val="single" w:sz="4" w:space="0" w:color="auto"/>
              <w:bottom w:val="single" w:sz="4" w:space="0" w:color="auto"/>
            </w:tcBorders>
          </w:tcPr>
          <w:p w:rsidR="002C6930" w:rsidRPr="004245E6" w:rsidRDefault="002C6930" w:rsidP="007E265C">
            <w:pPr>
              <w:pStyle w:val="ConsPlusNormal"/>
              <w:jc w:val="center"/>
              <w:rPr>
                <w:rFonts w:ascii="Times New Roman" w:hAnsi="Times New Roman" w:cs="Times New Roman"/>
                <w:szCs w:val="22"/>
              </w:rPr>
            </w:pPr>
            <w:r w:rsidRPr="004245E6">
              <w:rPr>
                <w:rFonts w:ascii="Times New Roman" w:hAnsi="Times New Roman" w:cs="Times New Roman"/>
                <w:szCs w:val="22"/>
              </w:rPr>
              <w:t>-</w:t>
            </w:r>
          </w:p>
        </w:tc>
        <w:tc>
          <w:tcPr>
            <w:tcW w:w="6576" w:type="dxa"/>
            <w:tcBorders>
              <w:top w:val="single" w:sz="4" w:space="0" w:color="auto"/>
              <w:bottom w:val="single" w:sz="4" w:space="0" w:color="auto"/>
            </w:tcBorders>
          </w:tcPr>
          <w:p w:rsidR="00C371E0" w:rsidRPr="004245E6" w:rsidRDefault="00C371E0" w:rsidP="00C371E0">
            <w:pPr>
              <w:widowControl w:val="0"/>
              <w:autoSpaceDE w:val="0"/>
              <w:autoSpaceDN w:val="0"/>
              <w:adjustRightInd w:val="0"/>
              <w:rPr>
                <w:color w:val="000000"/>
                <w:sz w:val="22"/>
                <w:szCs w:val="22"/>
              </w:rPr>
            </w:pPr>
            <w:r w:rsidRPr="004245E6">
              <w:rPr>
                <w:color w:val="000000"/>
                <w:sz w:val="22"/>
                <w:szCs w:val="22"/>
              </w:rPr>
              <w:t xml:space="preserve">общий объем финансирования подпрограммы № 1 составляет 109 300 794,5 тыс. рублей, в том числе: </w:t>
            </w:r>
          </w:p>
          <w:p w:rsidR="00C371E0" w:rsidRPr="004245E6" w:rsidRDefault="00C371E0" w:rsidP="00C371E0">
            <w:pPr>
              <w:widowControl w:val="0"/>
              <w:autoSpaceDE w:val="0"/>
              <w:autoSpaceDN w:val="0"/>
              <w:adjustRightInd w:val="0"/>
              <w:rPr>
                <w:color w:val="000000"/>
                <w:sz w:val="22"/>
                <w:szCs w:val="22"/>
              </w:rPr>
            </w:pPr>
            <w:r w:rsidRPr="004245E6">
              <w:rPr>
                <w:color w:val="000000"/>
                <w:sz w:val="22"/>
                <w:szCs w:val="22"/>
              </w:rPr>
              <w:t>средства федерального бюджета – 8 506 782,9 тыс. рублей;</w:t>
            </w:r>
          </w:p>
          <w:p w:rsidR="00C371E0" w:rsidRPr="004245E6" w:rsidRDefault="00C371E0" w:rsidP="00C371E0">
            <w:pPr>
              <w:widowControl w:val="0"/>
              <w:autoSpaceDE w:val="0"/>
              <w:autoSpaceDN w:val="0"/>
              <w:adjustRightInd w:val="0"/>
              <w:rPr>
                <w:color w:val="000000"/>
                <w:sz w:val="22"/>
                <w:szCs w:val="22"/>
              </w:rPr>
            </w:pPr>
            <w:r w:rsidRPr="004245E6">
              <w:rPr>
                <w:color w:val="000000"/>
                <w:sz w:val="22"/>
                <w:szCs w:val="22"/>
              </w:rPr>
              <w:t>средства областного бюджета – 100 368 117,7 тыс. рублей;</w:t>
            </w:r>
          </w:p>
          <w:p w:rsidR="00C371E0" w:rsidRPr="004245E6" w:rsidRDefault="00C371E0" w:rsidP="00C371E0">
            <w:pPr>
              <w:widowControl w:val="0"/>
              <w:jc w:val="both"/>
              <w:rPr>
                <w:color w:val="000000"/>
                <w:sz w:val="22"/>
                <w:szCs w:val="22"/>
              </w:rPr>
            </w:pPr>
            <w:r w:rsidRPr="004245E6">
              <w:rPr>
                <w:color w:val="000000"/>
                <w:sz w:val="22"/>
                <w:szCs w:val="22"/>
              </w:rPr>
              <w:t>средства местных бюджетов – 288 715,4 тыс. рублей;</w:t>
            </w:r>
          </w:p>
          <w:p w:rsidR="002C6930" w:rsidRPr="004245E6" w:rsidRDefault="00C371E0" w:rsidP="00C371E0">
            <w:pPr>
              <w:pStyle w:val="ConsPlusNormal"/>
              <w:jc w:val="both"/>
              <w:rPr>
                <w:rFonts w:ascii="Times New Roman" w:hAnsi="Times New Roman" w:cs="Times New Roman"/>
                <w:szCs w:val="22"/>
              </w:rPr>
            </w:pPr>
            <w:r w:rsidRPr="004245E6">
              <w:rPr>
                <w:rFonts w:ascii="Times New Roman" w:hAnsi="Times New Roman" w:cs="Times New Roman"/>
                <w:color w:val="000000"/>
                <w:szCs w:val="22"/>
              </w:rPr>
              <w:t>внебюджетные средства – 137 178,5 тыс. рублей</w:t>
            </w:r>
          </w:p>
        </w:tc>
      </w:tr>
    </w:tbl>
    <w:p w:rsidR="002C6930" w:rsidRPr="004245E6" w:rsidRDefault="002C6930" w:rsidP="002C6930">
      <w:pPr>
        <w:pStyle w:val="ConsPlusNormal"/>
        <w:jc w:val="both"/>
        <w:rPr>
          <w:rFonts w:ascii="Times New Roman" w:hAnsi="Times New Roman" w:cs="Times New Roman"/>
        </w:rPr>
      </w:pPr>
    </w:p>
    <w:p w:rsidR="002C6930" w:rsidRPr="004245E6" w:rsidRDefault="002C6930" w:rsidP="002C6930">
      <w:pPr>
        <w:pStyle w:val="ConsPlusTitle"/>
        <w:jc w:val="center"/>
        <w:outlineLvl w:val="2"/>
        <w:rPr>
          <w:rFonts w:ascii="Times New Roman" w:hAnsi="Times New Roman" w:cs="Times New Roman"/>
        </w:rPr>
      </w:pPr>
      <w:r w:rsidRPr="004245E6">
        <w:rPr>
          <w:rFonts w:ascii="Times New Roman" w:hAnsi="Times New Roman" w:cs="Times New Roman"/>
        </w:rPr>
        <w:t>2.2. Характеристика сферы реализации подпрограммы № 1,</w:t>
      </w:r>
    </w:p>
    <w:p w:rsidR="002C6930" w:rsidRPr="004245E6" w:rsidRDefault="002C6930" w:rsidP="002C6930">
      <w:pPr>
        <w:pStyle w:val="ConsPlusTitle"/>
        <w:jc w:val="center"/>
        <w:rPr>
          <w:rFonts w:ascii="Times New Roman" w:hAnsi="Times New Roman" w:cs="Times New Roman"/>
        </w:rPr>
      </w:pPr>
      <w:r w:rsidRPr="004245E6">
        <w:rPr>
          <w:rFonts w:ascii="Times New Roman" w:hAnsi="Times New Roman" w:cs="Times New Roman"/>
        </w:rPr>
        <w:t>описание основных проблем</w:t>
      </w:r>
    </w:p>
    <w:p w:rsidR="002C6930" w:rsidRPr="004245E6" w:rsidRDefault="002C6930" w:rsidP="002C6930">
      <w:pPr>
        <w:pStyle w:val="ConsPlusNormal"/>
        <w:jc w:val="both"/>
        <w:rPr>
          <w:rFonts w:ascii="Times New Roman" w:hAnsi="Times New Roman" w:cs="Times New Roman"/>
        </w:rPr>
      </w:pPr>
    </w:p>
    <w:p w:rsidR="00C56D09" w:rsidRPr="004245E6" w:rsidRDefault="00C56D09" w:rsidP="00C56D09">
      <w:pPr>
        <w:autoSpaceDE w:val="0"/>
        <w:autoSpaceDN w:val="0"/>
        <w:adjustRightInd w:val="0"/>
        <w:ind w:firstLine="540"/>
        <w:jc w:val="both"/>
        <w:rPr>
          <w:sz w:val="22"/>
          <w:szCs w:val="22"/>
        </w:rPr>
      </w:pPr>
      <w:r w:rsidRPr="004245E6">
        <w:rPr>
          <w:sz w:val="22"/>
          <w:szCs w:val="22"/>
        </w:rPr>
        <w:t>В Архангельской области в рамках реализации приоритетного национального проекта «Образование», проекта по модернизации региональных систем общего образования приняты меры, направленные на повышение качества и доступности дошкольного, начального общего, основного общего, среднего общего образования и дополнительного образования детей.</w:t>
      </w:r>
    </w:p>
    <w:p w:rsidR="00C56D09" w:rsidRPr="004245E6" w:rsidRDefault="00C56D09" w:rsidP="00C56D09">
      <w:pPr>
        <w:autoSpaceDE w:val="0"/>
        <w:autoSpaceDN w:val="0"/>
        <w:adjustRightInd w:val="0"/>
        <w:ind w:firstLine="540"/>
        <w:jc w:val="both"/>
        <w:rPr>
          <w:sz w:val="22"/>
          <w:szCs w:val="22"/>
        </w:rPr>
      </w:pPr>
      <w:r w:rsidRPr="004245E6">
        <w:rPr>
          <w:sz w:val="22"/>
          <w:szCs w:val="22"/>
        </w:rPr>
        <w:t>Доля государственных общеобразовательных организаций Архангельской области и муниципальных общеобразовательных организаций муниципальных образований Архангельской области (далее в подпрограмме № 1 - общеобразовательные организации), в которых улучшены учебно-материальные и материально-технические условия, по сравнению с 2008 годом увеличилась с 15 до 30 процентов. Доля обучающихся, которым обеспечена возможность пользоваться современным учебным оборудованием для практических работ в соответствии с новыми федеральными государственными образовательными стандартами, выросла с 29 до 66 процентов.</w:t>
      </w:r>
    </w:p>
    <w:p w:rsidR="00C56D09" w:rsidRPr="004245E6" w:rsidRDefault="00C56D09" w:rsidP="00C56D09">
      <w:pPr>
        <w:autoSpaceDE w:val="0"/>
        <w:autoSpaceDN w:val="0"/>
        <w:adjustRightInd w:val="0"/>
        <w:ind w:firstLine="540"/>
        <w:jc w:val="both"/>
        <w:rPr>
          <w:sz w:val="22"/>
          <w:szCs w:val="22"/>
        </w:rPr>
      </w:pPr>
      <w:r w:rsidRPr="004245E6">
        <w:rPr>
          <w:sz w:val="22"/>
          <w:szCs w:val="22"/>
        </w:rPr>
        <w:t>Доля общеобразовательных организаций, в которых созданы условия для реализации федеральных требований к указанным организациям в части охраны здоровья обучающихся и воспитанников, по сравнению с 2008 годом увеличилась с 24,7 до 50,5 процента.</w:t>
      </w:r>
    </w:p>
    <w:p w:rsidR="00C56D09" w:rsidRPr="004245E6" w:rsidRDefault="00C56D09" w:rsidP="00C56D09">
      <w:pPr>
        <w:autoSpaceDE w:val="0"/>
        <w:autoSpaceDN w:val="0"/>
        <w:adjustRightInd w:val="0"/>
        <w:ind w:firstLine="540"/>
        <w:jc w:val="both"/>
        <w:rPr>
          <w:sz w:val="22"/>
          <w:szCs w:val="22"/>
        </w:rPr>
      </w:pPr>
      <w:r w:rsidRPr="004245E6">
        <w:rPr>
          <w:sz w:val="22"/>
          <w:szCs w:val="22"/>
        </w:rPr>
        <w:t>Существенные изменения произошли в сфере информатизации общего образования. Общеобразовательным организациям, являющимся самостоятельными юридическими лицами, обеспечен высокоскоростной доступ к информационно-телекоммуникационной сети «Интернет». В 2012 году показатель «число обучающихся на один компьютер» составил 11 человек (2008 год - 15,3 человека). Более 70 процентов компьютерной техники, используемой в учебно-воспитательном процессе, отвечает современным требованиям. Более 50 процентов общеобразовательных организаций имеют собственную программу информатизации.</w:t>
      </w:r>
    </w:p>
    <w:p w:rsidR="00C56D09" w:rsidRPr="004245E6" w:rsidRDefault="00C56D09" w:rsidP="00C56D09">
      <w:pPr>
        <w:autoSpaceDE w:val="0"/>
        <w:autoSpaceDN w:val="0"/>
        <w:adjustRightInd w:val="0"/>
        <w:ind w:firstLine="540"/>
        <w:jc w:val="both"/>
        <w:rPr>
          <w:sz w:val="22"/>
          <w:szCs w:val="22"/>
        </w:rPr>
      </w:pPr>
      <w:r w:rsidRPr="004245E6">
        <w:rPr>
          <w:sz w:val="22"/>
          <w:szCs w:val="22"/>
        </w:rPr>
        <w:t>Увеличивается численность обучающихся, задействованных в системе областных мероприятий, направленных на выявление и поддержку интеллектуальной одаренности детей, а также мероприятий воспитательной и спортивной направленности (с 5000 мероприятий в 2008 году до 7500 - в 2012 году).</w:t>
      </w:r>
    </w:p>
    <w:p w:rsidR="00C56D09" w:rsidRPr="004245E6" w:rsidRDefault="00C56D09" w:rsidP="00C56D09">
      <w:pPr>
        <w:autoSpaceDE w:val="0"/>
        <w:autoSpaceDN w:val="0"/>
        <w:adjustRightInd w:val="0"/>
        <w:ind w:firstLine="540"/>
        <w:jc w:val="both"/>
        <w:rPr>
          <w:sz w:val="22"/>
          <w:szCs w:val="22"/>
        </w:rPr>
      </w:pPr>
      <w:r w:rsidRPr="004245E6">
        <w:rPr>
          <w:sz w:val="22"/>
          <w:szCs w:val="22"/>
        </w:rPr>
        <w:t>Показатели обеспечения доступности качественного общего образования для детей школьного возраста независимо от места проживания, выраженные в доле обучающихся, успешно завершивших среднее общее образование, по сравнению с 2008 годом стабильны и составляют в среднем 99,4 процента.</w:t>
      </w:r>
    </w:p>
    <w:p w:rsidR="00C56D09" w:rsidRPr="004245E6" w:rsidRDefault="00C56D09" w:rsidP="00C56D09">
      <w:pPr>
        <w:autoSpaceDE w:val="0"/>
        <w:autoSpaceDN w:val="0"/>
        <w:adjustRightInd w:val="0"/>
        <w:ind w:firstLine="540"/>
        <w:jc w:val="both"/>
        <w:rPr>
          <w:sz w:val="22"/>
          <w:szCs w:val="22"/>
        </w:rPr>
      </w:pPr>
      <w:r w:rsidRPr="004245E6">
        <w:rPr>
          <w:sz w:val="22"/>
          <w:szCs w:val="22"/>
        </w:rPr>
        <w:lastRenderedPageBreak/>
        <w:t>Однако в системе дошкольного, начального общего, основного общего, среднего общего образования и дополнительного образования детей остаются проблемы, требующие дальнейшего целенаправленного решения и дополнительного ресурсного обеспечения.</w:t>
      </w:r>
    </w:p>
    <w:p w:rsidR="00C56D09" w:rsidRPr="004245E6" w:rsidRDefault="00C56D09" w:rsidP="00C56D09">
      <w:pPr>
        <w:autoSpaceDE w:val="0"/>
        <w:autoSpaceDN w:val="0"/>
        <w:adjustRightInd w:val="0"/>
        <w:ind w:firstLine="540"/>
        <w:jc w:val="both"/>
        <w:rPr>
          <w:sz w:val="22"/>
          <w:szCs w:val="22"/>
        </w:rPr>
      </w:pPr>
      <w:r w:rsidRPr="004245E6">
        <w:rPr>
          <w:sz w:val="22"/>
          <w:szCs w:val="22"/>
        </w:rPr>
        <w:t>В соответствии с Указом Президента № 599 необходимо обеспечить достижение к 2016 году 100-процентного уровня доступности дошкольного образования для детей в возрасте от трех до семи лет, принять действенные меры, направленные на ликвидацию очередей в дошкольные образовательные организации, предусмотрев расширение форм и способов получения дошкольного образования.</w:t>
      </w:r>
    </w:p>
    <w:p w:rsidR="00C56D09" w:rsidRPr="004245E6" w:rsidRDefault="00C56D09" w:rsidP="00C56D09">
      <w:pPr>
        <w:autoSpaceDE w:val="0"/>
        <w:autoSpaceDN w:val="0"/>
        <w:adjustRightInd w:val="0"/>
        <w:ind w:firstLine="540"/>
        <w:jc w:val="both"/>
        <w:rPr>
          <w:sz w:val="22"/>
          <w:szCs w:val="22"/>
        </w:rPr>
      </w:pPr>
      <w:r w:rsidRPr="004245E6">
        <w:rPr>
          <w:sz w:val="22"/>
          <w:szCs w:val="22"/>
        </w:rPr>
        <w:t>В Архангельской области в 2012 году охват детей в возрасте от трех до семи лет услугами дошкольного образования составляет порядка 97 процентов. Для ликвидации очередности в муниципальных дошкольных образовательных организациях муниципальных образований Архангельской области (далее - дошкольные образовательные организации) ежегодно вводится порядка полутора тысяч дополнительных мест. Дополнительные места создаются в основном за счет оптимизации площадей и перепрофилирования помещений дошкольных образовательных организаций и общеобразовательных организаций. На реконструкцию и капитальный ремонт зданий и помещений, закрепленных за дошкольными образовательными организациями, направляются преимущественно средства местных бюджетов муниципальных районов Архангельской области, муниципальных округов Архангельской области и городских округов Архангельской области (далее - местные бюджеты). Существует острая потребность в оснащении вновь открываемых дошкольных групп мебелью, оборудованием, игрушками и инвентарем.</w:t>
      </w:r>
    </w:p>
    <w:p w:rsidR="00C56D09" w:rsidRPr="004245E6" w:rsidRDefault="00C56D09" w:rsidP="00C56D09">
      <w:pPr>
        <w:autoSpaceDE w:val="0"/>
        <w:autoSpaceDN w:val="0"/>
        <w:adjustRightInd w:val="0"/>
        <w:ind w:firstLine="540"/>
        <w:jc w:val="both"/>
        <w:rPr>
          <w:sz w:val="22"/>
          <w:szCs w:val="22"/>
        </w:rPr>
      </w:pPr>
      <w:r w:rsidRPr="004245E6">
        <w:rPr>
          <w:sz w:val="22"/>
          <w:szCs w:val="22"/>
        </w:rPr>
        <w:t>Необходимо также активно развивать вариативные формы предоставления услуг дошкольного образования, услуг по присмотру и уходу за детьми, не обеспеченными местами в дошкольных образовательных организациях.</w:t>
      </w:r>
    </w:p>
    <w:p w:rsidR="00C56D09" w:rsidRPr="004245E6" w:rsidRDefault="00C56D09" w:rsidP="00C56D09">
      <w:pPr>
        <w:autoSpaceDE w:val="0"/>
        <w:autoSpaceDN w:val="0"/>
        <w:adjustRightInd w:val="0"/>
        <w:ind w:firstLine="540"/>
        <w:jc w:val="both"/>
        <w:rPr>
          <w:sz w:val="22"/>
          <w:szCs w:val="22"/>
        </w:rPr>
      </w:pPr>
      <w:r w:rsidRPr="004245E6">
        <w:rPr>
          <w:sz w:val="22"/>
          <w:szCs w:val="22"/>
        </w:rPr>
        <w:t>Следует укреплять материально-техническую базу государственных образовательных организаций дополнительного образования Архангельской области и муниципальных образовательных организаций дополнительного образования муниципальных образований Архангельской области (далее - государственные и муниципальные организации дополнительного образования), выполняющих важную роль в реализации программ внеурочной деятельности, установленных новыми федеральными государственными образовательными стандартами общего образования. Изношенность материально-технической базы указанных организаций составляет более 75 процентов. Отсутствие необходимого оборудования и инвентаря не позволяет в полной мере обеспечить потребность обучающихся, прежде всего подросткового возраста, в кружках и секциях технической, военно-спортивной, туристской и спортивной направленности.</w:t>
      </w:r>
    </w:p>
    <w:p w:rsidR="00C56D09" w:rsidRPr="004245E6" w:rsidRDefault="00C56D09" w:rsidP="00C56D09">
      <w:pPr>
        <w:autoSpaceDE w:val="0"/>
        <w:autoSpaceDN w:val="0"/>
        <w:adjustRightInd w:val="0"/>
        <w:ind w:firstLine="540"/>
        <w:jc w:val="both"/>
        <w:rPr>
          <w:sz w:val="22"/>
          <w:szCs w:val="22"/>
        </w:rPr>
      </w:pPr>
      <w:r w:rsidRPr="004245E6">
        <w:rPr>
          <w:sz w:val="22"/>
          <w:szCs w:val="22"/>
        </w:rPr>
        <w:t>Требует дальнейшего совершенствования система областных мероприятий с обучающимися и воспитанниками дошкольных образовательных организаций и общеобразовательных организаций, в том числе в сфере технического творчества, экологической, исследовательской, инженерной, конструкторской направленности. Существенным ограничением, затрудняющим успешное развитие обучающихся и воспитанников указанных организаций, является отсутствие надлежащего психолого-педагогического сопровождения образовательного процесса.</w:t>
      </w:r>
    </w:p>
    <w:p w:rsidR="00C56D09" w:rsidRPr="004245E6" w:rsidRDefault="00C56D09" w:rsidP="00C56D09">
      <w:pPr>
        <w:autoSpaceDE w:val="0"/>
        <w:autoSpaceDN w:val="0"/>
        <w:adjustRightInd w:val="0"/>
        <w:ind w:firstLine="540"/>
        <w:jc w:val="both"/>
        <w:rPr>
          <w:sz w:val="22"/>
          <w:szCs w:val="22"/>
        </w:rPr>
      </w:pPr>
      <w:r w:rsidRPr="004245E6">
        <w:rPr>
          <w:sz w:val="22"/>
          <w:szCs w:val="22"/>
        </w:rPr>
        <w:t>В 2011/12 учебном году в 393 общеобразовательных организациях работало всего 143 педагога-психолога. Это негативно сказалось на результатах образования: численность детей, не обучающихся в указанных образовательных организациях, выросла (2008/09 учебный год - 84 человека, 2011/12 учебный год - 151 человек).</w:t>
      </w:r>
    </w:p>
    <w:p w:rsidR="00C56D09" w:rsidRPr="004245E6" w:rsidRDefault="00C56D09" w:rsidP="00C56D09">
      <w:pPr>
        <w:autoSpaceDE w:val="0"/>
        <w:autoSpaceDN w:val="0"/>
        <w:adjustRightInd w:val="0"/>
        <w:ind w:firstLine="540"/>
        <w:jc w:val="both"/>
        <w:rPr>
          <w:sz w:val="22"/>
          <w:szCs w:val="22"/>
        </w:rPr>
      </w:pPr>
      <w:r w:rsidRPr="004245E6">
        <w:rPr>
          <w:sz w:val="22"/>
          <w:szCs w:val="22"/>
        </w:rPr>
        <w:t>Требуется создание вариативных моделей организации психолого-педагогического сопровождения образовательного процесса, обеспечивающих предоставление данных услуг максимальному количеству обучающихся и воспитанников дошкольных образовательных организаций и общеобразовательных организаций, в том числе малокомплектных. Необходимо проведение дополнительных исследований, направленных на поиск и создание новых инструментов диагностики состояния детства, выявление путей реализации возможностей детей, раскрытие резервов и перестройку учебного процесса.</w:t>
      </w:r>
    </w:p>
    <w:p w:rsidR="00C56D09" w:rsidRPr="004245E6" w:rsidRDefault="00C56D09" w:rsidP="00C56D09">
      <w:pPr>
        <w:autoSpaceDE w:val="0"/>
        <w:autoSpaceDN w:val="0"/>
        <w:adjustRightInd w:val="0"/>
        <w:ind w:firstLine="540"/>
        <w:jc w:val="both"/>
        <w:rPr>
          <w:sz w:val="22"/>
          <w:szCs w:val="22"/>
        </w:rPr>
      </w:pPr>
      <w:r w:rsidRPr="004245E6">
        <w:rPr>
          <w:sz w:val="22"/>
          <w:szCs w:val="22"/>
        </w:rPr>
        <w:t>Для своевременного получения объективной информации о качестве образования, изменениях и причинах, влияющих на его уровень, необходимо формирование объективной системы оценки качества общего образования.</w:t>
      </w:r>
    </w:p>
    <w:p w:rsidR="00C56D09" w:rsidRPr="004245E6" w:rsidRDefault="00C56D09" w:rsidP="00C56D09">
      <w:pPr>
        <w:autoSpaceDE w:val="0"/>
        <w:autoSpaceDN w:val="0"/>
        <w:adjustRightInd w:val="0"/>
        <w:ind w:firstLine="540"/>
        <w:jc w:val="both"/>
        <w:rPr>
          <w:sz w:val="22"/>
          <w:szCs w:val="22"/>
        </w:rPr>
      </w:pPr>
      <w:r w:rsidRPr="004245E6">
        <w:rPr>
          <w:sz w:val="22"/>
          <w:szCs w:val="22"/>
        </w:rPr>
        <w:t xml:space="preserve">Сформирован значимый компонент данной системы - государственная (итоговая) аттестация выпускников по образовательным программам основного общего и среднего общего образования, проводимая независимыми аттестационными комиссиями. Следует разработать и внедрить другие контрольно-оценочные процедуры, диагностический инструментарий, а также проводить социологические исследования. Система оценки качества позволит объективно анализировать </w:t>
      </w:r>
      <w:r w:rsidRPr="004245E6">
        <w:rPr>
          <w:sz w:val="22"/>
          <w:szCs w:val="22"/>
        </w:rPr>
        <w:lastRenderedPageBreak/>
        <w:t>состояние дел в сфере образования и обеспечить принятие исполнительными органами государственной власти Архангельской области (далее - исполнительные органы) и органами местного самоуправления Архангельской области необходимых управленческих решений.</w:t>
      </w:r>
    </w:p>
    <w:p w:rsidR="002C6930" w:rsidRPr="004245E6" w:rsidRDefault="002C6930" w:rsidP="002C6930">
      <w:pPr>
        <w:pStyle w:val="ConsPlusNormal"/>
        <w:jc w:val="both"/>
        <w:rPr>
          <w:rFonts w:ascii="Times New Roman" w:hAnsi="Times New Roman" w:cs="Times New Roman"/>
        </w:rPr>
      </w:pPr>
    </w:p>
    <w:p w:rsidR="002C6930" w:rsidRPr="004245E6" w:rsidRDefault="002C6930" w:rsidP="002C6930">
      <w:pPr>
        <w:pStyle w:val="ConsPlusTitle"/>
        <w:jc w:val="center"/>
        <w:outlineLvl w:val="2"/>
        <w:rPr>
          <w:rFonts w:ascii="Times New Roman" w:hAnsi="Times New Roman" w:cs="Times New Roman"/>
          <w:szCs w:val="22"/>
        </w:rPr>
      </w:pPr>
      <w:bookmarkStart w:id="3" w:name="P327"/>
      <w:bookmarkEnd w:id="3"/>
      <w:r w:rsidRPr="004245E6">
        <w:rPr>
          <w:rFonts w:ascii="Times New Roman" w:hAnsi="Times New Roman" w:cs="Times New Roman"/>
          <w:szCs w:val="22"/>
        </w:rPr>
        <w:t>2.3. Механизм реализации мероприятий подпрограммы № 1</w:t>
      </w:r>
    </w:p>
    <w:p w:rsidR="002C6930" w:rsidRPr="004245E6" w:rsidRDefault="002C6930" w:rsidP="002C6930">
      <w:pPr>
        <w:pStyle w:val="ConsPlusNormal"/>
        <w:jc w:val="both"/>
        <w:rPr>
          <w:rFonts w:ascii="Times New Roman" w:hAnsi="Times New Roman" w:cs="Times New Roman"/>
          <w:szCs w:val="22"/>
        </w:rPr>
      </w:pPr>
    </w:p>
    <w:p w:rsidR="00C56D09" w:rsidRPr="004245E6" w:rsidRDefault="00C56D09" w:rsidP="00C56D09">
      <w:pPr>
        <w:autoSpaceDE w:val="0"/>
        <w:autoSpaceDN w:val="0"/>
        <w:adjustRightInd w:val="0"/>
        <w:ind w:firstLine="708"/>
        <w:jc w:val="both"/>
        <w:rPr>
          <w:rFonts w:eastAsia="Calibri"/>
          <w:sz w:val="22"/>
          <w:szCs w:val="22"/>
          <w:lang w:eastAsia="en-US"/>
        </w:rPr>
      </w:pPr>
      <w:r w:rsidRPr="004245E6">
        <w:rPr>
          <w:sz w:val="22"/>
          <w:szCs w:val="22"/>
        </w:rPr>
        <w:t>1. Реализация мероприятия пункта 1.1 перечня мероприятий подпрограммы № 1 (приложение № 2 к государственной программе) осуществляется министерством образования, государственными бюджетными и автономными учреждениями, органами местного самоуправления Архангельской области.</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Государственными бюджетными и автономными учреждениями мероприятие реализуется за счет субсидии на выполнение государственного задания на оказание государственных услуг (выполнение работ), а также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Субсидия на выполнение государственного задания на оказание государственных услуг (выполнение работ) направляется государственным бюджетным и автономным учреждениям в том числе на оказание (выполнение) следующих услуг (работ):</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организация проведения общественно значимых мероприятий в сфере образования, науки и молодежной политики;</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методическое обеспечение образовательной деятельности;</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 опасном положении;</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организация и проведение обработки результатов социально-психологического тестирования обучающихся в общеобразовательных организациях и профессиональных образовательных организациях, направленного на раннее выявление немедицинского потребления наркотических средств и психотропных веществ;</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психолого-педагогическое консультирование лиц из числа детей-сирот и детей, оставшихся без попечения родителей;</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проведение в учреждениях для детей-сирот и детей, оставшихся без попечения родителей, коррекционно-развивающих занятий с воспитанниками, занятий с персоналом, направленных на повышение профессиональной компетентности;</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информационно-технологическое обеспечение образовательной деятельности;</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проведение мониторинга самовольных уходов воспитанников учреждений для детей-сирот и детей, оставшихся без попечения родителей;</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проведение программ медиации с участием несовершеннолетних правонарушителей;</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информационно-методическое сопровождение школьных служб примирения;</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проведение мониторинга деятельности территориальных служб примирения, школьных служб примирения;</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разработка и распространение методических материалов по профилактике негативных явлений в детской среде.</w:t>
      </w:r>
    </w:p>
    <w:p w:rsidR="00D44DCC" w:rsidRPr="004245E6" w:rsidRDefault="00D44DCC" w:rsidP="00D44DCC">
      <w:pPr>
        <w:widowControl w:val="0"/>
        <w:ind w:firstLine="709"/>
        <w:jc w:val="both"/>
        <w:rPr>
          <w:color w:val="000000"/>
          <w:sz w:val="22"/>
          <w:szCs w:val="22"/>
        </w:rPr>
      </w:pPr>
      <w:r w:rsidRPr="004245E6">
        <w:rPr>
          <w:color w:val="000000"/>
          <w:sz w:val="22"/>
          <w:szCs w:val="22"/>
        </w:rPr>
        <w:t>медицинское и психолого-педагогическое консультирование обучающихся и родителей (законных представителей);</w:t>
      </w:r>
    </w:p>
    <w:p w:rsidR="00D44DCC" w:rsidRPr="004245E6" w:rsidRDefault="00D44DCC" w:rsidP="00D44DCC">
      <w:pPr>
        <w:widowControl w:val="0"/>
        <w:ind w:firstLine="709"/>
        <w:jc w:val="both"/>
        <w:rPr>
          <w:color w:val="000000"/>
          <w:sz w:val="22"/>
          <w:szCs w:val="22"/>
        </w:rPr>
      </w:pPr>
      <w:r w:rsidRPr="004245E6">
        <w:rPr>
          <w:color w:val="000000"/>
          <w:sz w:val="22"/>
          <w:szCs w:val="22"/>
        </w:rPr>
        <w:t>коррекционно-развивающая помощь обучающимся с питанием.</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Бюджетам муниципальных образований Архангельской области предоставляются:</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субвенция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указанных организациях в соответствии с областным законом от 2 июля 2013 года № 712-41-ОЗ «Об образовании в Архангельской области» (далее - областной закон от 2 июля 2013 года № 712-41-ОЗ);</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 xml:space="preserve">субвенция на выплату компенсации родительской платы за содержание ребенка в образовательных организациях, реализующих основную общеобразовательную программу </w:t>
      </w:r>
      <w:r w:rsidRPr="004245E6">
        <w:rPr>
          <w:rFonts w:ascii="Times New Roman" w:hAnsi="Times New Roman" w:cs="Times New Roman"/>
          <w:szCs w:val="22"/>
        </w:rPr>
        <w:lastRenderedPageBreak/>
        <w:t>дошкольного образования, из областного бюджета местным бюджетам в соответствии с областным законом от 2 июля 2013 года № 712-41-ОЗ;</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 xml:space="preserve">субсидия на обеспечение питанием обучающихся по программам начального общего, основного общего, среднего общего образования в муниципальных общеобразовательных организациях, проживающих в интернате, в соответствии с методикой распределения субсидий местным бюджетам муниципальных районов Архангельской области, муниципальных округов Архангельской области и городских округов Архангельской области на </w:t>
      </w:r>
      <w:proofErr w:type="spellStart"/>
      <w:r w:rsidRPr="004245E6">
        <w:rPr>
          <w:rFonts w:ascii="Times New Roman" w:hAnsi="Times New Roman" w:cs="Times New Roman"/>
          <w:szCs w:val="22"/>
        </w:rPr>
        <w:t>софинансирование</w:t>
      </w:r>
      <w:proofErr w:type="spellEnd"/>
      <w:r w:rsidRPr="004245E6">
        <w:rPr>
          <w:rFonts w:ascii="Times New Roman" w:hAnsi="Times New Roman" w:cs="Times New Roman"/>
          <w:szCs w:val="22"/>
        </w:rPr>
        <w:t xml:space="preserve"> расходов на питание обучающихся по программам начального общего, основного общего, среднего общего образования в муниципальных общеобразовательных организациях, проживающих в интернате, утвержденной настоящим постановлением, и Порядком предоставления субсидий местным бюджетам муниципальных районов Архангельской области, муниципальных округов Архангельской области и городских округов Архангельской области за счет средств областного бюджета на </w:t>
      </w:r>
      <w:proofErr w:type="spellStart"/>
      <w:r w:rsidRPr="004245E6">
        <w:rPr>
          <w:rFonts w:ascii="Times New Roman" w:hAnsi="Times New Roman" w:cs="Times New Roman"/>
          <w:szCs w:val="22"/>
        </w:rPr>
        <w:t>софинансирование</w:t>
      </w:r>
      <w:proofErr w:type="spellEnd"/>
      <w:r w:rsidRPr="004245E6">
        <w:rPr>
          <w:rFonts w:ascii="Times New Roman" w:hAnsi="Times New Roman" w:cs="Times New Roman"/>
          <w:szCs w:val="22"/>
        </w:rPr>
        <w:t xml:space="preserve"> расходов на питание обучающихся по программам начального общего, основного общего, среднего общего образования в муниципальных общеобразовательных организациях, проживающих в интернате, утвержденным постановлением Правительства Архангельской области;</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субсидия на повышение средней заработной платы педагогических работников муниципальных образовательных учреждений дополнительного образования в целях реализации Указа Президента Российской Федерации от 1 июня 2012 года № 761 «О Национальной стратегии действий в интересах детей на 2012 - 2017 годы» в соответствии с Положением о порядке и условиях предоставления субсидии бюджетам муниципальных районов, муниципальных округов и городских округов Архангельской области на повышение средней заработной платы педагогических работников муниципальных образовательных учреждений дополнительного образования в целях реализации Указа Президента Российской Федерации от 1 июня 2012 года № 761 «О национальной стратегии действий в интересах детей на 2012 - 2017 годы», утвержденным постановлением Правительства Архангельской области.</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Предоставление грантов в форме субсидий федеральным государственным образовательным организациям высшего образования независимо от их подведомственности, в которых финансовое обеспечение предоставления дошкольного образования не осуществляется за счет бюджетных ассигнований федерального бюджета и которые осуществляют образовательную деятельность по имеющим государственную аккредитацию образовательным программам дошкольного образования (далее - грант), осуществляется министерством образования самостоятельно в соответствии с Порядком проведения конкурса на предоставление федеральным государственным образовательным организациям высшего образования независимо от их подведомственности, в которых финансовое обеспечение предоставления дошкольного образования не осуществляется за счет бюджетных ассигнований федерального бюджета и которые осуществляют образовательную деятельность по имеющим государственную аккредитацию образовательным программам дошкольного образования, грантов в форме субсидий на возмещение затрат,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 утвержденным постановлением Правительства Архангельской области.</w:t>
      </w:r>
    </w:p>
    <w:p w:rsidR="00C371E0" w:rsidRPr="004245E6" w:rsidRDefault="00C371E0" w:rsidP="00C371E0">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2. Реализацию мероприятия пункта 1.2 перечня мероприятий подпрограммы № 1 (приложение № 2 к государственной программе) осуществляют государственное бюджетное или автономное учреждение, являющееся оператором Детского Арктического Технопарка Архангельской области (оператор назначается распоряжением министерства образования).</w:t>
      </w:r>
    </w:p>
    <w:p w:rsidR="00C371E0" w:rsidRPr="004245E6" w:rsidRDefault="00C371E0" w:rsidP="00C371E0">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Средства на реализацию мероприятия пункта 1.2 перечня мероприятий подпрограммы № 1 (приложение № 2 к государственной программе) направляются оператору Детского Арктического Технопарка Архангельской области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для материально-технического оснащения программ Детского Арктического Технопарка Архангельской области, а также для организации региональных мероприятий</w:t>
      </w:r>
      <w:r w:rsidRPr="004245E6">
        <w:rPr>
          <w:rFonts w:ascii="Times New Roman" w:hAnsi="Times New Roman" w:cs="Times New Roman"/>
          <w:szCs w:val="22"/>
        </w:rPr>
        <w:br/>
        <w:t xml:space="preserve">и обеспечения участия обучающихся Детского Арктического Технопарка Архангельской области во всероссийских мероприятиях технической, </w:t>
      </w:r>
      <w:proofErr w:type="spellStart"/>
      <w:r w:rsidRPr="004245E6">
        <w:rPr>
          <w:rFonts w:ascii="Times New Roman" w:hAnsi="Times New Roman" w:cs="Times New Roman"/>
          <w:szCs w:val="22"/>
        </w:rPr>
        <w:t>естественно-научной</w:t>
      </w:r>
      <w:proofErr w:type="spellEnd"/>
      <w:r w:rsidRPr="004245E6">
        <w:rPr>
          <w:rFonts w:ascii="Times New Roman" w:hAnsi="Times New Roman" w:cs="Times New Roman"/>
          <w:szCs w:val="22"/>
        </w:rPr>
        <w:t xml:space="preserve"> направленности.</w:t>
      </w:r>
    </w:p>
    <w:p w:rsidR="00C371E0" w:rsidRPr="004245E6" w:rsidRDefault="00C371E0" w:rsidP="00C371E0">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 xml:space="preserve">3. Реализацию мероприятия пункта 1.3 перечня мероприятий подпрограммы № 1 (приложение № 2 к государственной программе) осуществляют министерство образования и ГКУ ««Проектная дирекция </w:t>
      </w:r>
      <w:proofErr w:type="spellStart"/>
      <w:r w:rsidRPr="004245E6">
        <w:rPr>
          <w:rFonts w:ascii="Times New Roman" w:hAnsi="Times New Roman" w:cs="Times New Roman"/>
          <w:szCs w:val="22"/>
        </w:rPr>
        <w:t>минобразования</w:t>
      </w:r>
      <w:proofErr w:type="spellEnd"/>
      <w:r w:rsidRPr="004245E6">
        <w:rPr>
          <w:rFonts w:ascii="Times New Roman" w:hAnsi="Times New Roman" w:cs="Times New Roman"/>
          <w:szCs w:val="22"/>
        </w:rPr>
        <w:t>» (исполнители работ по данному мероприятию определяются в соответствии с Федеральным законом от 5 апреля 2013 года № 44-ФЗ</w:t>
      </w:r>
      <w:r w:rsidR="009F0813">
        <w:rPr>
          <w:rFonts w:ascii="Times New Roman" w:hAnsi="Times New Roman" w:cs="Times New Roman"/>
          <w:szCs w:val="22"/>
        </w:rPr>
        <w:t xml:space="preserve"> </w:t>
      </w:r>
      <w:r w:rsidRPr="004245E6">
        <w:rPr>
          <w:rFonts w:ascii="Times New Roman" w:hAnsi="Times New Roman" w:cs="Times New Roman"/>
          <w:szCs w:val="22"/>
        </w:rPr>
        <w:t xml:space="preserve">«О контрактной системе в сфере закупок товаров, работ, услуг для обеспечения государственных и </w:t>
      </w:r>
      <w:r w:rsidRPr="004245E6">
        <w:rPr>
          <w:rFonts w:ascii="Times New Roman" w:hAnsi="Times New Roman" w:cs="Times New Roman"/>
          <w:szCs w:val="22"/>
        </w:rPr>
        <w:lastRenderedPageBreak/>
        <w:t>муниципальных нужд»).</w:t>
      </w:r>
    </w:p>
    <w:p w:rsidR="00C371E0" w:rsidRPr="004245E6" w:rsidRDefault="00C371E0" w:rsidP="00C371E0">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4. Реализацию мероприятия пункта 1.4 перечня мероприятий подпрограммы № 1 (приложение № 2 к государственной программе) осуществляют органы местного самоуправления муниципальных районов, муниципальных округов и городских округов Архангельской области, бюджетам которых предоставляются субсидии из областного бюджета в соответствии с Порядком предоставления субсидий из областного бюджета бюджетам муниципальных районов Архангельской области, муниципальных округов и городских округов Архангельской области</w:t>
      </w:r>
      <w:r w:rsidRPr="004245E6">
        <w:rPr>
          <w:rFonts w:ascii="Times New Roman" w:hAnsi="Times New Roman" w:cs="Times New Roman"/>
          <w:szCs w:val="22"/>
        </w:rPr>
        <w:br/>
        <w:t>на реализацию мероприятий по созданию и обеспечению функционирования лесных профильных классов на базе муниципальных общеобразовательных организаций в Архангельской области утверждаемым постановлением Правительства Архангельской области.</w:t>
      </w:r>
    </w:p>
    <w:p w:rsidR="00C56D09" w:rsidRPr="004245E6" w:rsidRDefault="00C56D09" w:rsidP="00C371E0">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 xml:space="preserve">5. Реализацию мероприятия пункта 1.5 перечня мероприятий подпрограммы № 1 (приложение № 2 к государственной программе) осуществляют </w:t>
      </w:r>
      <w:r w:rsidRPr="004245E6">
        <w:rPr>
          <w:rFonts w:ascii="Times New Roman" w:eastAsia="Calibri" w:hAnsi="Times New Roman" w:cs="Times New Roman"/>
          <w:szCs w:val="22"/>
          <w:lang w:eastAsia="en-US"/>
        </w:rPr>
        <w:t xml:space="preserve">органы местного самоуправления муниципальных районов, муниципальных округов и городских округов </w:t>
      </w:r>
      <w:r w:rsidRPr="004245E6">
        <w:rPr>
          <w:rFonts w:ascii="Times New Roman" w:hAnsi="Times New Roman" w:cs="Times New Roman"/>
          <w:szCs w:val="22"/>
        </w:rPr>
        <w:t>Архангельской области, бюджетам которых предоставляются субсидии из областного бюджета в соответствии с Порядком предоставления субсидий из областного бюджета бюджетам муниципальных районов Архангельской области, муниципальных округов и городских округов Архангельской области на реализацию мероприятий по укреплению материально-технической базы муниципальных дошкольных образовательных организаций, утвержденным постановлением Правительства Архангельской области.</w:t>
      </w:r>
    </w:p>
    <w:p w:rsidR="00C371E0" w:rsidRPr="004245E6" w:rsidRDefault="00C371E0"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6. Реализация мероприятия пункта 1.6 перечня мероприятий подпрограммы № 1 (приложение № 2 к государственной программе) осуществляется министерством образования самостоятельно в соответствии с Положением о порядке и условиях предоставления гранта</w:t>
      </w:r>
      <w:r w:rsidRPr="004245E6">
        <w:rPr>
          <w:rFonts w:ascii="Times New Roman" w:hAnsi="Times New Roman" w:cs="Times New Roman"/>
          <w:szCs w:val="22"/>
        </w:rPr>
        <w:br/>
        <w:t>в форме субсидии федеральному государственному автономному образовательному учреждению высшего образования «Северный (Арктический) федеральный университет имени М.В.Ломоносова» на развитие инфраструктуры в целях создания условий детям, получающим дошкольное образование в федеральных государственных организациях высшего образования, утверждаемым постановлением Правительства Архангельской области.</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7. Реализацию мероприятий пунктов 1.7 и 1.8 перечня мероприятий подпрограммы № 1 (приложение № 2 к государственной программе) осуществляют государственные общеобразовательные организации Архангельской области и муниципальные общеобразовательные организации в Архангельской области в рамках федерального проекта «Успех каждого ребенка» национального проекта «Образование».</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 xml:space="preserve">8. Реализацию мероприятия пункта 1.9 перечня мероприятий подпрограммы № 1 (приложение № 2 к государственной программе) осуществляют </w:t>
      </w:r>
      <w:r w:rsidRPr="004245E6">
        <w:rPr>
          <w:rFonts w:ascii="Times New Roman" w:eastAsia="Calibri" w:hAnsi="Times New Roman" w:cs="Times New Roman"/>
          <w:szCs w:val="22"/>
          <w:lang w:eastAsia="en-US"/>
        </w:rPr>
        <w:t xml:space="preserve">органы местного самоуправления муниципальных районов, муниципальных округов и городских округов </w:t>
      </w:r>
      <w:r w:rsidRPr="004245E6">
        <w:rPr>
          <w:rFonts w:ascii="Times New Roman" w:hAnsi="Times New Roman" w:cs="Times New Roman"/>
          <w:szCs w:val="22"/>
        </w:rPr>
        <w:t>Архангельской области в рамках федерального проекта «Безопасность дорожного движения» национального проекта «Безопасные качественные дороги». Средства на реализацию мероприятия направляются в форме субсидии в соответствии с Положением о порядке проведения конкурса на предоставление субсидий из областного бюджета бюджетам муниципальных районов, муниципальных округов и городских округов Архангельской области на создание условий для вовлечения обучающихся в муниципальных образовательных организациях в деятельность по профилактике дорожно-транспортного травматизма в рамках федерального проекта «Безопасность дорожного движения» национального проекта «Безопасные качественные дороги», утвержденным постановлением Правительства Архангельской области.</w:t>
      </w:r>
    </w:p>
    <w:p w:rsidR="00C56D09" w:rsidRPr="004245E6" w:rsidRDefault="00C371E0"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 xml:space="preserve">9. Реализацию мероприятия пункта 1.10 перечня мероприятий подпрограммы № 1 (приложение № 2 к государственной программе) осуществляют министерство образования и ГКУ «Проектная дирекция </w:t>
      </w:r>
      <w:proofErr w:type="spellStart"/>
      <w:r w:rsidRPr="004245E6">
        <w:rPr>
          <w:rFonts w:ascii="Times New Roman" w:hAnsi="Times New Roman" w:cs="Times New Roman"/>
          <w:szCs w:val="22"/>
        </w:rPr>
        <w:t>минобразования</w:t>
      </w:r>
      <w:proofErr w:type="spellEnd"/>
      <w:r w:rsidRPr="004245E6">
        <w:rPr>
          <w:rFonts w:ascii="Times New Roman" w:hAnsi="Times New Roman" w:cs="Times New Roman"/>
          <w:szCs w:val="22"/>
        </w:rPr>
        <w:t>» в рамках федерального проекта «Успех каждого ребенка» национального проекта «Образование». Исполнители работ по данному мероприятию определяются в соответствии с Федеральным законом</w:t>
      </w:r>
      <w:r w:rsidR="001B2846" w:rsidRPr="004245E6">
        <w:rPr>
          <w:rFonts w:ascii="Times New Roman" w:hAnsi="Times New Roman" w:cs="Times New Roman"/>
          <w:szCs w:val="22"/>
        </w:rPr>
        <w:t xml:space="preserve"> </w:t>
      </w:r>
      <w:r w:rsidRPr="004245E6">
        <w:rPr>
          <w:rFonts w:ascii="Times New Roman" w:hAnsi="Times New Roman" w:cs="Times New Roman"/>
          <w:szCs w:val="22"/>
        </w:rPr>
        <w:t>от 5 апреля 2013 года № 44-ФЗ</w:t>
      </w:r>
      <w:r w:rsidR="001B2846" w:rsidRPr="004245E6">
        <w:rPr>
          <w:rFonts w:ascii="Times New Roman" w:hAnsi="Times New Roman" w:cs="Times New Roman"/>
          <w:szCs w:val="22"/>
        </w:rPr>
        <w:br/>
      </w:r>
      <w:r w:rsidRPr="004245E6">
        <w:rPr>
          <w:rFonts w:ascii="Times New Roman" w:hAnsi="Times New Roman" w:cs="Times New Roman"/>
          <w:szCs w:val="22"/>
        </w:rPr>
        <w:t>«О контрактной системе в сфере закупок товаров, работ, услуг для обеспечения государственных и муниципальных нужд».</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10. Реализацию мероприятия пункта 1.11 перечня мероприятий подпрограммы № 1 (приложение № 2 к государственной программе) осуществляет министерство образования в рамках федерального проекта «Содействие занятости» национального проекта «Демография».</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 xml:space="preserve">Средства на реализацию мероприятия направляются в виде грантов в форме субсидий в соответствии с Порядком проведения конкурса на предоставление организациям (за исключением государственных и муниципальных учреждений) и индивидуальным предпринимателям, осуществляющим образовательную деятельность по образовательным программам дошкольного </w:t>
      </w:r>
      <w:r w:rsidRPr="004245E6">
        <w:rPr>
          <w:rFonts w:ascii="Times New Roman" w:hAnsi="Times New Roman" w:cs="Times New Roman"/>
          <w:szCs w:val="22"/>
        </w:rPr>
        <w:lastRenderedPageBreak/>
        <w:t>образования, в том числе адаптированным, и присмотр и уход за детьми, грантов в форме субсидий на создание дополнительных мест для детей в возрасте от 1,5 до 3 лет любой направленности, утвержденным постановлением Правительства Архангельской области.</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shd w:val="clear" w:color="auto" w:fill="FFFFFF"/>
        </w:rPr>
        <w:t xml:space="preserve">11. Реализация мероприятия пункта 1.12 перечня мероприятий подпрограммы № 1 (приложение № 2 к государственной программе) осуществляется министерством образования самостоятельно в соответствии с </w:t>
      </w:r>
      <w:r w:rsidRPr="004245E6">
        <w:rPr>
          <w:rFonts w:ascii="Times New Roman" w:hAnsi="Times New Roman" w:cs="Times New Roman"/>
          <w:szCs w:val="22"/>
        </w:rPr>
        <w:t xml:space="preserve">Положение </w:t>
      </w:r>
      <w:r w:rsidRPr="004245E6">
        <w:rPr>
          <w:rFonts w:ascii="Times New Roman" w:eastAsia="Calibri" w:hAnsi="Times New Roman" w:cs="Times New Roman"/>
          <w:szCs w:val="22"/>
          <w:lang w:eastAsia="en-US"/>
        </w:rPr>
        <w:t>о порядке и условиях предоставления субсидий (гранта в форме субсидий) организациям (за исключением государственных и муниципальных учреждений) и индивидуальным предпринимателям</w:t>
      </w:r>
      <w:r w:rsidRPr="004245E6">
        <w:rPr>
          <w:rFonts w:ascii="Times New Roman" w:eastAsia="Calibri" w:hAnsi="Times New Roman" w:cs="Times New Roman"/>
          <w:bCs/>
          <w:szCs w:val="22"/>
          <w:lang w:eastAsia="en-US"/>
        </w:rPr>
        <w:t xml:space="preserve"> </w:t>
      </w:r>
      <w:r w:rsidRPr="004245E6">
        <w:rPr>
          <w:rFonts w:ascii="Times New Roman" w:eastAsia="Calibri" w:hAnsi="Times New Roman" w:cs="Times New Roman"/>
          <w:szCs w:val="22"/>
          <w:lang w:eastAsia="en-US"/>
        </w:rPr>
        <w:t>в целях обеспечения функционирования дошкольных мест в частных дошкольных образовательных организациях, в том числе в организациях, осуществляющих образовательную деятельность по адаптированным образовательным программам дошкольного образования, присмотр и уход за детьми, созданных в рамках федерального проекта «Содействие занятости» национального проекта «Демография»</w:t>
      </w:r>
      <w:r w:rsidRPr="004245E6">
        <w:rPr>
          <w:rFonts w:ascii="Times New Roman" w:eastAsia="Calibri" w:hAnsi="Times New Roman" w:cs="Times New Roman"/>
          <w:bCs/>
          <w:szCs w:val="22"/>
          <w:lang w:eastAsia="en-US"/>
        </w:rPr>
        <w:t xml:space="preserve">, </w:t>
      </w:r>
      <w:r w:rsidRPr="004245E6">
        <w:rPr>
          <w:rFonts w:ascii="Times New Roman" w:hAnsi="Times New Roman" w:cs="Times New Roman"/>
          <w:szCs w:val="22"/>
        </w:rPr>
        <w:t>утвержденным постановлением Правительства Архангельской области</w:t>
      </w:r>
      <w:r w:rsidRPr="004245E6">
        <w:rPr>
          <w:rFonts w:ascii="Times New Roman" w:eastAsia="Calibri" w:hAnsi="Times New Roman" w:cs="Times New Roman"/>
          <w:szCs w:val="22"/>
          <w:lang w:eastAsia="en-US"/>
        </w:rPr>
        <w:t>.</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12. Реализация мероприятия пункта 1.13 перечня мероприятий подпрограммы № 1 (приложение № 2 к государственной программе) осуществляется государственными бюджетными учреждениями и органами местного самоуправления муниципальных образований Архангельской области.</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Государственными бюджетными учреждениями мероприятие пункта 1.13 перечня мероприятий подпрограммы № 1 (приложение № 2 к государственной программе) реализуется за счет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Бюджетам муниципальных районов Архангельской области, муниципальных округов Архангельской области и городских округов Архангельской области предоставляется субвенция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в соответствии с областным законом от 2 июля 2013 года № 712-41-ОЗ.</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Выплата указанного вознаграждения производится с 1 сентября 2020 года.</w:t>
      </w:r>
    </w:p>
    <w:p w:rsidR="001B2846" w:rsidRPr="004245E6" w:rsidRDefault="001B2846" w:rsidP="001B2846">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13. Реализация мероприятия пункта 1.14 перечня мероприятий подпрограммы № 1 (приложение № 2 к государственной программе) осуществляется государственными бюджетными учреждениями и органами местного самоуправления муниципальных районов, муниципальных</w:t>
      </w:r>
      <w:r w:rsidRPr="004245E6">
        <w:rPr>
          <w:rFonts w:ascii="Times New Roman" w:hAnsi="Times New Roman" w:cs="Times New Roman"/>
          <w:szCs w:val="22"/>
        </w:rPr>
        <w:br/>
        <w:t>и городских округов Архангельской области.</w:t>
      </w:r>
    </w:p>
    <w:p w:rsidR="001B2846" w:rsidRPr="004245E6" w:rsidRDefault="001B2846" w:rsidP="001B2846">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Государственными бюджетными учреждениями мероприятие пункта 1.14 перечня мероприятий подпрограммы № 1 (приложение № 2 к государственной программе) реализуется</w:t>
      </w:r>
      <w:r w:rsidRPr="004245E6">
        <w:rPr>
          <w:rFonts w:ascii="Times New Roman" w:hAnsi="Times New Roman" w:cs="Times New Roman"/>
          <w:szCs w:val="22"/>
        </w:rPr>
        <w:br/>
        <w:t>за счет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1B2846" w:rsidRPr="004245E6" w:rsidRDefault="001B2846" w:rsidP="001B2846">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Бюджетам муниципальных районов, муниципальных и городских округов Архангельской области предоставляются иные межбюджетные трансферты из областного бюджета</w:t>
      </w:r>
      <w:r w:rsidRPr="004245E6">
        <w:rPr>
          <w:rFonts w:ascii="Times New Roman" w:hAnsi="Times New Roman" w:cs="Times New Roman"/>
          <w:szCs w:val="22"/>
        </w:rPr>
        <w:br/>
        <w:t>в соответствии с Правилами предоставления иных межбюджетных трансфертов на оснащение муниципальных общеобразовательных организаций в Архангельской области, в том числе структурных подразделений указанных организаций, государственными символами Российской Федерации, утверждаемым постановлением Правит</w:t>
      </w:r>
      <w:r w:rsidR="009F0813">
        <w:rPr>
          <w:rFonts w:ascii="Times New Roman" w:hAnsi="Times New Roman" w:cs="Times New Roman"/>
          <w:szCs w:val="22"/>
        </w:rPr>
        <w:t>ельства Архангельской области.</w:t>
      </w:r>
    </w:p>
    <w:p w:rsidR="001B2846" w:rsidRPr="004245E6" w:rsidRDefault="001B2846" w:rsidP="001B2846">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 xml:space="preserve">Реализация мероприятия пункта </w:t>
      </w:r>
      <w:hyperlink r:id="rId10" w:history="1">
        <w:r w:rsidRPr="004245E6">
          <w:rPr>
            <w:rFonts w:ascii="Times New Roman" w:hAnsi="Times New Roman" w:cs="Times New Roman"/>
            <w:szCs w:val="22"/>
          </w:rPr>
          <w:t>1.</w:t>
        </w:r>
      </w:hyperlink>
      <w:r w:rsidRPr="004245E6">
        <w:rPr>
          <w:rFonts w:ascii="Times New Roman" w:hAnsi="Times New Roman" w:cs="Times New Roman"/>
          <w:szCs w:val="22"/>
        </w:rPr>
        <w:t>14 перечня мероприятий подпрограммы № 1 (приложение № 2 к государственной программе) осуществляют государственными бюджетными учреждениями Архангельской области и муниципальными общеобразовательными организациями</w:t>
      </w:r>
      <w:r w:rsidRPr="004245E6">
        <w:rPr>
          <w:rFonts w:ascii="Times New Roman" w:hAnsi="Times New Roman" w:cs="Times New Roman"/>
          <w:szCs w:val="22"/>
        </w:rPr>
        <w:br/>
        <w:t xml:space="preserve">в Архангельской области в рамках федерального </w:t>
      </w:r>
      <w:hyperlink r:id="rId11" w:history="1">
        <w:r w:rsidRPr="004245E6">
          <w:rPr>
            <w:rFonts w:ascii="Times New Roman" w:hAnsi="Times New Roman" w:cs="Times New Roman"/>
            <w:szCs w:val="22"/>
          </w:rPr>
          <w:t>проекта</w:t>
        </w:r>
      </w:hyperlink>
      <w:r w:rsidRPr="004245E6">
        <w:rPr>
          <w:rFonts w:ascii="Times New Roman" w:hAnsi="Times New Roman" w:cs="Times New Roman"/>
          <w:szCs w:val="22"/>
        </w:rPr>
        <w:t xml:space="preserve"> «Патриотическое воспитание граждан Российской Федерации» национального проекта «Образование».</w:t>
      </w:r>
    </w:p>
    <w:p w:rsidR="001B2846" w:rsidRPr="004245E6" w:rsidRDefault="001B2846" w:rsidP="001B2846">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14. В целях реализации мероприятия пункта 1.15 перечня мероприятий подпрограммы № 1 (приложение № 2 к государственной программе) осуществляется государственными бюджетными учреждениями и органами местного самоуправления муниципальных районов, муниципальных</w:t>
      </w:r>
      <w:r w:rsidRPr="004245E6">
        <w:rPr>
          <w:rFonts w:ascii="Times New Roman" w:hAnsi="Times New Roman" w:cs="Times New Roman"/>
          <w:szCs w:val="22"/>
        </w:rPr>
        <w:br/>
        <w:t>и городских округов Архангельской области.</w:t>
      </w:r>
    </w:p>
    <w:p w:rsidR="001B2846" w:rsidRPr="004245E6" w:rsidRDefault="001B2846" w:rsidP="001B2846">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Государственными бюджетными учреждениями мероприятие пункта 1.15 перечня мероприятий подпрограммы № 1 (приложение № 2 к государственной программе) реализуется</w:t>
      </w:r>
      <w:r w:rsidRPr="004245E6">
        <w:rPr>
          <w:rFonts w:ascii="Times New Roman" w:hAnsi="Times New Roman" w:cs="Times New Roman"/>
          <w:szCs w:val="22"/>
        </w:rPr>
        <w:br/>
        <w:t>за счет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1B2846" w:rsidRPr="004245E6" w:rsidRDefault="001B2846" w:rsidP="001B2846">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Бюджетам муниципальных районов, муниципальных и городских округов Архангельской области предоставляются иные межбюджетные трансферты из областного бюджета</w:t>
      </w:r>
      <w:r w:rsidRPr="004245E6">
        <w:rPr>
          <w:rFonts w:ascii="Times New Roman" w:hAnsi="Times New Roman" w:cs="Times New Roman"/>
          <w:szCs w:val="22"/>
        </w:rPr>
        <w:br/>
      </w:r>
      <w:r w:rsidRPr="004245E6">
        <w:rPr>
          <w:rFonts w:ascii="Times New Roman" w:hAnsi="Times New Roman" w:cs="Times New Roman"/>
          <w:szCs w:val="22"/>
        </w:rPr>
        <w:lastRenderedPageBreak/>
        <w:t>в соответствии с Правилами предоставления иных межбюджетных трансфертов на финансовое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Архангельской области, утверждаемым постановлением Правительства Архангельской области.»;</w:t>
      </w:r>
    </w:p>
    <w:p w:rsidR="001B2846" w:rsidRPr="004245E6" w:rsidRDefault="001B2846" w:rsidP="001B2846">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 xml:space="preserve">Реализация мероприятия пункта </w:t>
      </w:r>
      <w:hyperlink r:id="rId12" w:history="1">
        <w:r w:rsidRPr="004245E6">
          <w:rPr>
            <w:rFonts w:ascii="Times New Roman" w:hAnsi="Times New Roman" w:cs="Times New Roman"/>
            <w:szCs w:val="22"/>
          </w:rPr>
          <w:t>1.</w:t>
        </w:r>
      </w:hyperlink>
      <w:r w:rsidRPr="004245E6">
        <w:rPr>
          <w:rFonts w:ascii="Times New Roman" w:hAnsi="Times New Roman" w:cs="Times New Roman"/>
          <w:szCs w:val="22"/>
        </w:rPr>
        <w:t>15 перечня мероприятий подпрограммы № 1 (приложение № 2 к государственной программе) осуществляют государственными бюджетными учреждениями Архангельской области и муниципальными общеобразовательными организациями</w:t>
      </w:r>
      <w:r w:rsidRPr="004245E6">
        <w:rPr>
          <w:rFonts w:ascii="Times New Roman" w:hAnsi="Times New Roman" w:cs="Times New Roman"/>
          <w:szCs w:val="22"/>
        </w:rPr>
        <w:br/>
        <w:t xml:space="preserve">в Архангельской области в рамках федерального </w:t>
      </w:r>
      <w:hyperlink r:id="rId13" w:history="1">
        <w:r w:rsidRPr="004245E6">
          <w:rPr>
            <w:rFonts w:ascii="Times New Roman" w:hAnsi="Times New Roman" w:cs="Times New Roman"/>
            <w:szCs w:val="22"/>
          </w:rPr>
          <w:t>проекта</w:t>
        </w:r>
      </w:hyperlink>
      <w:r w:rsidRPr="004245E6">
        <w:rPr>
          <w:rFonts w:ascii="Times New Roman" w:hAnsi="Times New Roman" w:cs="Times New Roman"/>
          <w:szCs w:val="22"/>
        </w:rPr>
        <w:t xml:space="preserve"> «Патриотическое воспитание граждан Российской Федерации» национального проекта «Образование».</w:t>
      </w:r>
    </w:p>
    <w:p w:rsidR="00C56D09" w:rsidRPr="004245E6" w:rsidRDefault="00C56D09" w:rsidP="001B2846">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15. Реализация мероприятия пункта 1.16 перечня мероприятий подпрограммы № 1 (приложение № 2 к государственной программе) осуществляется государственными бюджетными учреждениями и органами местного самоуправления муниципальных образований Архангельской области.</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Государственными бюджетными учреждениями мероприятие пункта 1.16 перечня мероприятий подпрограммы № 1 (приложение № 2 к государственной программе) реализуется за счет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 xml:space="preserve">Бюджетам муниципальных районов, муниципальных и городских округов Архангельской области предоставляются субсидии в соответствии с Положением о порядке и условиях предоставления субсидий из областного бюджета бюджетам муниципальных районов, муниципальных и городских округов Архангельской области на организацию бесплатного горячего питания обучающихся, получающих начальное общее образование </w:t>
      </w:r>
      <w:r w:rsidRPr="004245E6">
        <w:rPr>
          <w:rFonts w:ascii="Times New Roman" w:hAnsi="Times New Roman" w:cs="Times New Roman"/>
          <w:szCs w:val="22"/>
        </w:rPr>
        <w:br/>
        <w:t xml:space="preserve">в муниципальных образовательных организациях в Архангельской области и в муниципальных образовательных организациях в Архангельской области, которым не предусмотрено федеральное </w:t>
      </w:r>
      <w:proofErr w:type="spellStart"/>
      <w:r w:rsidRPr="004245E6">
        <w:rPr>
          <w:rFonts w:ascii="Times New Roman" w:hAnsi="Times New Roman" w:cs="Times New Roman"/>
          <w:szCs w:val="22"/>
        </w:rPr>
        <w:t>софинансирование</w:t>
      </w:r>
      <w:proofErr w:type="spellEnd"/>
      <w:r w:rsidRPr="004245E6">
        <w:rPr>
          <w:rFonts w:ascii="Times New Roman" w:hAnsi="Times New Roman" w:cs="Times New Roman"/>
          <w:szCs w:val="22"/>
        </w:rPr>
        <w:t>, утвержденным постановлением Правительства Архангельской области.</w:t>
      </w:r>
    </w:p>
    <w:p w:rsidR="001B2846"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 xml:space="preserve">16. </w:t>
      </w:r>
      <w:r w:rsidR="001B2846" w:rsidRPr="004245E6">
        <w:rPr>
          <w:rFonts w:ascii="Times New Roman" w:hAnsi="Times New Roman" w:cs="Times New Roman"/>
          <w:szCs w:val="22"/>
        </w:rPr>
        <w:t>исключен - Постановление Правительства Архангельской области от 06.10.2022 № 779-пп;</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17. Реализацию мероприятия пункта 1.18 перечня мероприятий подпрограммы № 1 (приложение № 2 к государственной программе) осуществляют органы местного самоуправления муниципальных районов, муниципальных и городских округов Архангельской области, бюджетам которых предоставляется субсидия из областного бюджета в соответствии с Порядком предоставления субсидий из областного бюджета бюджетам муниципальных районов, муниципальных округов и городских округов Архангельской области на реализацию мероприятий по укреплению материально-технической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питания обучающихся, в том числе получающих начальное общее образование, утвержденным постановлением Правительства Архангельской области.</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18. Реализацию мероприятия пункта 1.19 перечня мероприятий подпрограммы № 1 (приложение № 2 к государственной программе) осуществляют органы местного самоуправления муниципальных районов, муниципальных и городских округов Архангельской области, бюджетам которых предоставляется субсидия из областного бюджета в соответствии с Положением о порядке проведения конкурса на предоставление субсидий из областного бюджета бюджетам муниципальных районов Архангельской области, муниципальных округов Архангельской области и городских округов Архангельской области на реализацию мероприятий по оснащению медицинских кабинетов муниципальных образовательных организаций в Архангельской области, утверждаемым постановлением Правительства Архангельской области.</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 xml:space="preserve">19. Реализацию мероприятий пунктов 1.20 и 1.21 перечня мероприятий подпрограммы № 1 (приложение № 2 к государственной программе) </w:t>
      </w:r>
      <w:r w:rsidR="001B2846" w:rsidRPr="004245E6">
        <w:rPr>
          <w:rFonts w:ascii="Times New Roman" w:hAnsi="Times New Roman" w:cs="Times New Roman"/>
          <w:szCs w:val="22"/>
        </w:rPr>
        <w:t xml:space="preserve">осуществляют министерство образования и ГКУ «Проектная дирекция </w:t>
      </w:r>
      <w:proofErr w:type="spellStart"/>
      <w:r w:rsidR="001B2846" w:rsidRPr="004245E6">
        <w:rPr>
          <w:rFonts w:ascii="Times New Roman" w:hAnsi="Times New Roman" w:cs="Times New Roman"/>
          <w:szCs w:val="22"/>
        </w:rPr>
        <w:t>минобразования</w:t>
      </w:r>
      <w:proofErr w:type="spellEnd"/>
      <w:r w:rsidR="001B2846" w:rsidRPr="004245E6">
        <w:rPr>
          <w:rFonts w:ascii="Times New Roman" w:hAnsi="Times New Roman" w:cs="Times New Roman"/>
          <w:szCs w:val="22"/>
        </w:rPr>
        <w:t xml:space="preserve"> </w:t>
      </w:r>
      <w:r w:rsidRPr="004245E6">
        <w:rPr>
          <w:rFonts w:ascii="Times New Roman" w:hAnsi="Times New Roman" w:cs="Times New Roman"/>
          <w:szCs w:val="22"/>
        </w:rPr>
        <w:t>в рамках федерального проекта «Современная школа» национального проекта «Образование». Исполнители работ по данному мероприятию определяются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 xml:space="preserve">20. Реализацию мероприятия пункта 1.22 перечня мероприятий подпрограммы № 1 (приложение № 2 к государственной программе) осуществляют органы местного самоуправления муниципальных районов, муниципальных и городских округов Архангельской области, бюджетам которых предоставляется иной межбюджетный трансферт из областного бюджета в соответствии с Правилами предоставления и расходования иного межбюджетного трансферта бюджету </w:t>
      </w:r>
      <w:r w:rsidRPr="004245E6">
        <w:rPr>
          <w:rFonts w:ascii="Times New Roman" w:hAnsi="Times New Roman" w:cs="Times New Roman"/>
          <w:szCs w:val="22"/>
        </w:rPr>
        <w:lastRenderedPageBreak/>
        <w:t>городского округа «Город Архангельск» на финансовое обеспечение мероприятия по установке и обслуживанию технических средств антитеррористической защищенности муниципальных образовательных организаций в Архангельской области, утвержденными постановлением Правительства Архангельской области.</w:t>
      </w:r>
    </w:p>
    <w:p w:rsidR="00C56D09" w:rsidRPr="004245E6" w:rsidRDefault="00C56D09" w:rsidP="00C56D09">
      <w:pPr>
        <w:autoSpaceDE w:val="0"/>
        <w:autoSpaceDN w:val="0"/>
        <w:adjustRightInd w:val="0"/>
        <w:ind w:firstLine="540"/>
        <w:jc w:val="both"/>
        <w:rPr>
          <w:sz w:val="22"/>
          <w:szCs w:val="22"/>
        </w:rPr>
      </w:pPr>
      <w:r w:rsidRPr="004245E6">
        <w:rPr>
          <w:sz w:val="22"/>
          <w:szCs w:val="22"/>
        </w:rPr>
        <w:t>21. Реализацию мероприятия пункта 1.23 перечня мероприятий подпрограммы № 1 (приложение № 2 к государственной программе) осуществляют органы местного самоуправления муниципальных районов, муниципальных округов и городских округов Архангельской области, бюджетам которых предоставляется иной межбюджетный трансферт из областного бюджета в соответствии с Правилами предоставления и расходования иного межбюджетного трансферта бюджетам муниципальных образований Архангельской области на финансовое обеспечение первоочередных мероприятий по обеспечению пожарной безопасности в целях подготовки муниципальных образовательных организаций к новому учебному году, утвержденными постановлением Правительства Архангельской области.</w:t>
      </w:r>
    </w:p>
    <w:p w:rsidR="00AC6A66" w:rsidRPr="004245E6" w:rsidRDefault="00AC6A66" w:rsidP="00C56D09">
      <w:pPr>
        <w:autoSpaceDE w:val="0"/>
        <w:autoSpaceDN w:val="0"/>
        <w:adjustRightInd w:val="0"/>
        <w:ind w:firstLine="540"/>
        <w:jc w:val="both"/>
        <w:rPr>
          <w:sz w:val="22"/>
          <w:szCs w:val="22"/>
        </w:rPr>
      </w:pPr>
      <w:r w:rsidRPr="004245E6">
        <w:rPr>
          <w:bCs/>
          <w:sz w:val="22"/>
          <w:szCs w:val="22"/>
        </w:rPr>
        <w:t xml:space="preserve">21.1. </w:t>
      </w:r>
      <w:r w:rsidRPr="004245E6">
        <w:rPr>
          <w:rStyle w:val="afa"/>
          <w:b w:val="0"/>
          <w:color w:val="000000"/>
          <w:sz w:val="22"/>
          <w:szCs w:val="22"/>
        </w:rPr>
        <w:t xml:space="preserve">Реализация мероприятия пункта 1.24 </w:t>
      </w:r>
      <w:r w:rsidRPr="004245E6">
        <w:rPr>
          <w:rFonts w:eastAsia="Calibri"/>
          <w:sz w:val="22"/>
          <w:szCs w:val="22"/>
          <w:lang w:eastAsia="en-US"/>
        </w:rPr>
        <w:t xml:space="preserve">перечня мероприятий подпрограммы № 1 (приложение № 2 к государственной программе) </w:t>
      </w:r>
      <w:r w:rsidRPr="004245E6">
        <w:rPr>
          <w:sz w:val="22"/>
          <w:szCs w:val="22"/>
        </w:rPr>
        <w:t>осуществляется министерством образования.</w:t>
      </w:r>
    </w:p>
    <w:p w:rsidR="00C42B29" w:rsidRPr="004245E6" w:rsidRDefault="00C42B29" w:rsidP="00C56D09">
      <w:pPr>
        <w:autoSpaceDE w:val="0"/>
        <w:autoSpaceDN w:val="0"/>
        <w:adjustRightInd w:val="0"/>
        <w:ind w:firstLine="540"/>
        <w:jc w:val="both"/>
        <w:rPr>
          <w:sz w:val="22"/>
          <w:szCs w:val="22"/>
        </w:rPr>
      </w:pPr>
      <w:r w:rsidRPr="004245E6">
        <w:rPr>
          <w:sz w:val="22"/>
          <w:szCs w:val="22"/>
        </w:rPr>
        <w:t xml:space="preserve">21.2.  Реализацию мероприятия пункта 1.25 перечня мероприятий подпрограммы № 1 (приложение № 2 к государственной программе) осуществляют органы местного самоуправления муниципальных районов, муниципальных округов и городских округов Архангельской области, </w:t>
      </w:r>
      <w:r w:rsidRPr="004245E6">
        <w:rPr>
          <w:spacing w:val="-10"/>
          <w:sz w:val="22"/>
          <w:szCs w:val="22"/>
        </w:rPr>
        <w:t>бюджетам которых предоставляется иной межбюджетный трансферт из областного</w:t>
      </w:r>
      <w:r w:rsidRPr="004245E6">
        <w:rPr>
          <w:sz w:val="22"/>
          <w:szCs w:val="22"/>
        </w:rPr>
        <w:t xml:space="preserve"> бюджета в соответствии с </w:t>
      </w:r>
      <w:r w:rsidRPr="004245E6">
        <w:rPr>
          <w:bCs/>
          <w:sz w:val="22"/>
          <w:szCs w:val="22"/>
        </w:rPr>
        <w:t xml:space="preserve">Правилами </w:t>
      </w:r>
      <w:r w:rsidRPr="004245E6">
        <w:rPr>
          <w:sz w:val="22"/>
          <w:szCs w:val="22"/>
        </w:rPr>
        <w:t xml:space="preserve">предоставления и расходования иного </w:t>
      </w:r>
      <w:r w:rsidRPr="004245E6">
        <w:rPr>
          <w:spacing w:val="-8"/>
          <w:sz w:val="22"/>
          <w:szCs w:val="22"/>
        </w:rPr>
        <w:t xml:space="preserve">межбюджетного трансферта бюджетам муниципальных районов, муниципальных </w:t>
      </w:r>
      <w:r w:rsidRPr="004245E6">
        <w:rPr>
          <w:sz w:val="22"/>
          <w:szCs w:val="22"/>
        </w:rPr>
        <w:t xml:space="preserve">округов и городских округов Архангельской области на оснащение объектов </w:t>
      </w:r>
      <w:r w:rsidRPr="004245E6">
        <w:rPr>
          <w:spacing w:val="-8"/>
          <w:sz w:val="22"/>
          <w:szCs w:val="22"/>
        </w:rPr>
        <w:t>строительства сферы образования муниципальных образований Архангельской</w:t>
      </w:r>
      <w:r w:rsidRPr="004245E6">
        <w:rPr>
          <w:sz w:val="22"/>
          <w:szCs w:val="22"/>
        </w:rPr>
        <w:t xml:space="preserve"> области, утвержденными постановлением Правительства Архангельской области.</w:t>
      </w:r>
    </w:p>
    <w:p w:rsidR="00257876" w:rsidRPr="004245E6" w:rsidRDefault="00257876" w:rsidP="00C56D09">
      <w:pPr>
        <w:autoSpaceDE w:val="0"/>
        <w:autoSpaceDN w:val="0"/>
        <w:adjustRightInd w:val="0"/>
        <w:ind w:firstLine="540"/>
        <w:jc w:val="both"/>
        <w:rPr>
          <w:sz w:val="22"/>
          <w:szCs w:val="22"/>
        </w:rPr>
      </w:pPr>
      <w:r w:rsidRPr="004245E6">
        <w:rPr>
          <w:sz w:val="22"/>
          <w:szCs w:val="22"/>
        </w:rPr>
        <w:t xml:space="preserve">21.3. Реализация мероприятия пункта 1.26 перечня мероприятий подпрограммы № 1 (приложение № 2 к государственной программе) осуществляется министерством образования самостоятельно в соответствии с Положением о порядке и условиях предоставления гранта в форме субсидии федеральному государственному автономному образовательному учреждению высшего образования «Северный (Арктический) федеральный университет имени М.В. Ломоносова» на развитие инфраструктуры (компенсацию понесенных затрат) в целях реализации начального общего, основного общего, среднего общего образования, программ высшего образования и дополнительных </w:t>
      </w:r>
      <w:proofErr w:type="spellStart"/>
      <w:r w:rsidRPr="004245E6">
        <w:rPr>
          <w:sz w:val="22"/>
          <w:szCs w:val="22"/>
        </w:rPr>
        <w:t>общеразвивающих</w:t>
      </w:r>
      <w:proofErr w:type="spellEnd"/>
      <w:r w:rsidRPr="004245E6">
        <w:rPr>
          <w:sz w:val="22"/>
          <w:szCs w:val="22"/>
        </w:rPr>
        <w:t xml:space="preserve"> программ для детей и молодежи.</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22. Реализацию мероприятий пункта 2.1 перечня мероприятий подпрограммы № 1 (приложение № 2 к государственной программе) осуществляют государственные бюджетные образовательные учреждения дополнительного образования Архангельской области «Дворец детского и юношеского творчества» и «Детская школа народных ремесел», государственное автономное образовательное учреждение дополнительного образования Архангельской области «Центр выявления и поддержки одаренных детей «Созвездие», государственное бюджетное общеобразовательное учреждение Архангельской области «Архангельский морской кадетский корпус имени Адмирала Флота Советского Союза Н.Г. Кузнецова», а также государственное автономное образовательное учреждение дополнительного профессионального образования «Архангельский областной институт открытого образования» (далее – ГАОУ ДПО «Архангельский областной институт открытого образования») в соответствии с планами областных мероприятий, обеспечивающих выявление и поддержку интеллектуально одаренных и талантливых детей, а также воспитательных мероприятий патриотической, гражданской, духовно-нравственной, художественно-эстетической, спортивной и иной направленности, ежегодно утверждаемыми распоряжениями министерства образования.</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 xml:space="preserve">Средства на реализацию мероприятия </w:t>
      </w:r>
      <w:hyperlink r:id="rId14" w:history="1">
        <w:r w:rsidRPr="004245E6">
          <w:rPr>
            <w:rFonts w:ascii="Times New Roman" w:hAnsi="Times New Roman" w:cs="Times New Roman"/>
            <w:szCs w:val="22"/>
          </w:rPr>
          <w:t>пункта 2.1</w:t>
        </w:r>
      </w:hyperlink>
      <w:r w:rsidRPr="004245E6">
        <w:rPr>
          <w:rFonts w:ascii="Times New Roman" w:hAnsi="Times New Roman" w:cs="Times New Roman"/>
          <w:szCs w:val="22"/>
        </w:rPr>
        <w:t xml:space="preserve"> перечня мероприятий подпрограммы № 1 (приложение № 2 к государственной программе) направляются данным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 xml:space="preserve">Реализация мероприятия </w:t>
      </w:r>
      <w:hyperlink r:id="rId15" w:history="1">
        <w:r w:rsidRPr="004245E6">
          <w:rPr>
            <w:rFonts w:ascii="Times New Roman" w:hAnsi="Times New Roman" w:cs="Times New Roman"/>
            <w:szCs w:val="22"/>
          </w:rPr>
          <w:t>пункта 2.1</w:t>
        </w:r>
      </w:hyperlink>
      <w:r w:rsidRPr="004245E6">
        <w:rPr>
          <w:rFonts w:ascii="Times New Roman" w:hAnsi="Times New Roman" w:cs="Times New Roman"/>
          <w:szCs w:val="22"/>
        </w:rPr>
        <w:t xml:space="preserve"> перечня мероприятий подпрограммы № 1 (приложение № 2 к государственной программе) в том числе осуществляется в рамках федерального проекта «Безопасность дорожного движения» национального проекта «Безопасные качественные дороги».</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 xml:space="preserve">23. Реализацию мероприятия пункта 2.2 перечня мероприятий подпрограммы № 1 (приложение № 2 к государственной программе) осуществляют государственные бюджетные образовательные учреждения дополнительного образования Архангельской области «Дворец детского и юношеского творчества» и «Детская школа народных ремесел», государственное бюджетное общеобразовательное учреждение Архангельской области «Архангельский морской </w:t>
      </w:r>
      <w:r w:rsidRPr="004245E6">
        <w:rPr>
          <w:rFonts w:ascii="Times New Roman" w:hAnsi="Times New Roman" w:cs="Times New Roman"/>
          <w:szCs w:val="22"/>
        </w:rPr>
        <w:lastRenderedPageBreak/>
        <w:t>кадетский корпус имени Адмирала Флота Советского Союза Н.Г. Кузнецова», государственное автономное образовательное учреждение дополнительного образования Архангельской области «Центр выявления и поддержки одаренных детей «Созвездие». Средства на реализацию мероприятия данным учреждениям направляются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24. Реализацию мероприятия пункта 2.3 перечня мероприятий подпрограммы № 1 (приложение № 2 к государственной программе) осуществляют государственные бюджетные и автономные учреждения в соответствии с планом совместных мероприятий министерства образования и регионального отделения Общероссийской общественно-государственной детско-юношеской организации «Российское движение школьников». Средства на реализацию указанного мероприятия направляются государственным бюджетным и автономным учреждениям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 xml:space="preserve">25. Реализацию мероприятия пункта 2.4 перечня мероприятий подпрограммы № 1 (приложение № 2 к государственной программе) осуществляют </w:t>
      </w:r>
      <w:r w:rsidRPr="004245E6">
        <w:rPr>
          <w:rFonts w:ascii="Times New Roman" w:eastAsia="Calibri" w:hAnsi="Times New Roman" w:cs="Times New Roman"/>
          <w:szCs w:val="22"/>
          <w:lang w:eastAsia="en-US"/>
        </w:rPr>
        <w:t>органы местного самоуправления муниципальных районов, муниципальных округов и городских округов</w:t>
      </w:r>
      <w:r w:rsidRPr="004245E6">
        <w:rPr>
          <w:rFonts w:ascii="Times New Roman" w:hAnsi="Times New Roman" w:cs="Times New Roman"/>
          <w:szCs w:val="22"/>
        </w:rPr>
        <w:t xml:space="preserve"> и государственное бюджетное учреждение дополнительного образования Архангельской области «Детский технопарк «</w:t>
      </w:r>
      <w:proofErr w:type="spellStart"/>
      <w:r w:rsidRPr="004245E6">
        <w:rPr>
          <w:rFonts w:ascii="Times New Roman" w:hAnsi="Times New Roman" w:cs="Times New Roman"/>
          <w:szCs w:val="22"/>
        </w:rPr>
        <w:t>Кванториум</w:t>
      </w:r>
      <w:proofErr w:type="spellEnd"/>
      <w:r w:rsidRPr="004245E6">
        <w:rPr>
          <w:rFonts w:ascii="Times New Roman" w:hAnsi="Times New Roman" w:cs="Times New Roman"/>
          <w:szCs w:val="22"/>
        </w:rPr>
        <w:t>».</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 xml:space="preserve">Средства на реализацию мероприятия </w:t>
      </w:r>
      <w:hyperlink r:id="rId16" w:history="1">
        <w:r w:rsidRPr="004245E6">
          <w:rPr>
            <w:rFonts w:ascii="Times New Roman" w:hAnsi="Times New Roman" w:cs="Times New Roman"/>
            <w:szCs w:val="22"/>
          </w:rPr>
          <w:t>пункта 2.</w:t>
        </w:r>
      </w:hyperlink>
      <w:r w:rsidRPr="004245E6">
        <w:rPr>
          <w:rFonts w:ascii="Times New Roman" w:hAnsi="Times New Roman" w:cs="Times New Roman"/>
          <w:szCs w:val="22"/>
        </w:rPr>
        <w:t>4 перечня мероприятий подпрограммы № 1 (приложение № 2 к государственной программе) направляются государственному бюджетному учреждению дополнительного образования Архангельской области «Детский технопарк «</w:t>
      </w:r>
      <w:proofErr w:type="spellStart"/>
      <w:r w:rsidRPr="004245E6">
        <w:rPr>
          <w:rFonts w:ascii="Times New Roman" w:hAnsi="Times New Roman" w:cs="Times New Roman"/>
          <w:szCs w:val="22"/>
        </w:rPr>
        <w:t>Кванториум</w:t>
      </w:r>
      <w:proofErr w:type="spellEnd"/>
      <w:r w:rsidRPr="004245E6">
        <w:rPr>
          <w:rFonts w:ascii="Times New Roman" w:hAnsi="Times New Roman" w:cs="Times New Roman"/>
          <w:szCs w:val="22"/>
        </w:rPr>
        <w:t>»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том числе на проведение на основании распоряжения Правительства Архангельской области от 21 февраля 2020 года № 50-рп следующих мероприятий, связанных с созданием и началом деятельности данного учреждения:</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оплата труда с начислениями на выплаты по оплате труда руководителя, его заместителя и главного бухгалтера, а также специалиста по закупкам и методиста,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приобретение материальных запасов и особо ценного движимого имущества;</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оплата коммунальных услуг (водоснабжение, водоотведение и очистка сточных вод, электроснабжение, теплоснабжение, утилизация бытовых отходов);</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содержание объектов недвижимого имущества (содержание прилегающей территории, охрана здания);</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 xml:space="preserve">содержание объектов особо ценного движимого имущества (техническое обслуживание и </w:t>
      </w:r>
      <w:proofErr w:type="spellStart"/>
      <w:r w:rsidRPr="004245E6">
        <w:rPr>
          <w:rFonts w:ascii="Times New Roman" w:hAnsi="Times New Roman" w:cs="Times New Roman"/>
          <w:szCs w:val="22"/>
        </w:rPr>
        <w:t>регламентно-профилактический</w:t>
      </w:r>
      <w:proofErr w:type="spellEnd"/>
      <w:r w:rsidRPr="004245E6">
        <w:rPr>
          <w:rFonts w:ascii="Times New Roman" w:hAnsi="Times New Roman" w:cs="Times New Roman"/>
          <w:szCs w:val="22"/>
        </w:rPr>
        <w:t xml:space="preserve"> ремонт систем пожарной сигнализации, техническое обслуживание и </w:t>
      </w:r>
      <w:proofErr w:type="spellStart"/>
      <w:r w:rsidRPr="004245E6">
        <w:rPr>
          <w:rFonts w:ascii="Times New Roman" w:hAnsi="Times New Roman" w:cs="Times New Roman"/>
          <w:szCs w:val="22"/>
        </w:rPr>
        <w:t>регламентно-профилактический</w:t>
      </w:r>
      <w:proofErr w:type="spellEnd"/>
      <w:r w:rsidRPr="004245E6">
        <w:rPr>
          <w:rFonts w:ascii="Times New Roman" w:hAnsi="Times New Roman" w:cs="Times New Roman"/>
          <w:szCs w:val="22"/>
        </w:rPr>
        <w:t xml:space="preserve"> ремонт систем контроля и управления доступом в здания, техническое обслуживание и </w:t>
      </w:r>
      <w:proofErr w:type="spellStart"/>
      <w:r w:rsidRPr="004245E6">
        <w:rPr>
          <w:rFonts w:ascii="Times New Roman" w:hAnsi="Times New Roman" w:cs="Times New Roman"/>
          <w:szCs w:val="22"/>
        </w:rPr>
        <w:t>регламентно-профилактический</w:t>
      </w:r>
      <w:proofErr w:type="spellEnd"/>
      <w:r w:rsidRPr="004245E6">
        <w:rPr>
          <w:rFonts w:ascii="Times New Roman" w:hAnsi="Times New Roman" w:cs="Times New Roman"/>
          <w:szCs w:val="22"/>
        </w:rPr>
        <w:t xml:space="preserve"> ремонт систем охранно-тревожной сигнализации, техническое обслуживание и </w:t>
      </w:r>
      <w:proofErr w:type="spellStart"/>
      <w:r w:rsidRPr="004245E6">
        <w:rPr>
          <w:rFonts w:ascii="Times New Roman" w:hAnsi="Times New Roman" w:cs="Times New Roman"/>
          <w:szCs w:val="22"/>
        </w:rPr>
        <w:t>регламентно-профилактический</w:t>
      </w:r>
      <w:proofErr w:type="spellEnd"/>
      <w:r w:rsidRPr="004245E6">
        <w:rPr>
          <w:rFonts w:ascii="Times New Roman" w:hAnsi="Times New Roman" w:cs="Times New Roman"/>
          <w:szCs w:val="22"/>
        </w:rPr>
        <w:t xml:space="preserve"> ремонт систем видеонаблюдения, другие виды работ (услуг) по содержанию особо ценного движимого имущества), оплата договоров на оказание услуг и выполнение работ в области информационных технологий;</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приобретение услуг связи (услуги телефонной связи (местной, внутризоновой, междугородной и международной телефонной связи), услуги почтовой связи, иные услуги связи);</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приобретение транспортных услуг;</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уплата налогов, в качестве объекта налогообложения, по которым признается недвижимое имущество и особо ценное движимое имущество, закрепленное за данным учреждением или приобретенное им за счет средств, выделенных данному учреждению на приобретение такого имущества, в том числе земельные участки, за исключением имущества, сданного в аренду или переданного в безвозмездное пользование, государственной пошлины.</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Реализация мероприятия пункта 2.4 перечня мероприятий подпрограммы № 1 (приложение № 2 к государственной программе) в том числе осуществляется в рамках федерального проекта «Успех каждого ребенка» национального проекта «Образование».</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lastRenderedPageBreak/>
        <w:t>Органы местного самоуправления Архангельской области реализуют указанное мероприятие за счет средств местных бюджетов.</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26. Реализацию мероприятия пункта 2.5 перечня мероприятий подпрограммы № 1 (приложение № 2 к государственной программе) осуществляют государственные бюджетные учреждения. Средства на реализацию мероприятия направляются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27. Реализацию мероприятия пункта 2.6 перечня мероприятий подпрограммы № 1 (приложение № 2 к государственной программе) осуществляет государственное автономное образовательное учреждение дополнительного образования Архангельской области «Центр выявления и поддержки одаренных детей «Созвездие». Средства на реализацию мероприятия направляются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том числе на проведение на основании распоряжения Правительства Архангельской области от 1 июня 2020 года № 216-рп следующих мероприятий, связанных с созданием и началом деятельности данного учреждения:</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оплата труда с начислениями на выплаты по оплате труда руководителя, его заместителя и главного бухгалтера, а также специалиста по закупкам и методиста,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приобретение материальных запасов и особо ценного движимого имущества;</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оплата коммунальных услуг (водоснабжение, водоотведение и очистка сточных вод, электроснабжение, теплоснабжение, утилизация бытовых отходов);</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содержание объектов недвижимого имущества (содержание прилегающей территории, охрана здания);</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 xml:space="preserve">содержание объектов особо ценного движимого имущества (техническое обслуживание и </w:t>
      </w:r>
      <w:proofErr w:type="spellStart"/>
      <w:r w:rsidRPr="004245E6">
        <w:rPr>
          <w:rFonts w:ascii="Times New Roman" w:hAnsi="Times New Roman" w:cs="Times New Roman"/>
          <w:szCs w:val="22"/>
        </w:rPr>
        <w:t>регламентно-профилактический</w:t>
      </w:r>
      <w:proofErr w:type="spellEnd"/>
      <w:r w:rsidRPr="004245E6">
        <w:rPr>
          <w:rFonts w:ascii="Times New Roman" w:hAnsi="Times New Roman" w:cs="Times New Roman"/>
          <w:szCs w:val="22"/>
        </w:rPr>
        <w:t xml:space="preserve"> ремонт систем пожарной сигнализации, техническое обслуживание и </w:t>
      </w:r>
      <w:proofErr w:type="spellStart"/>
      <w:r w:rsidRPr="004245E6">
        <w:rPr>
          <w:rFonts w:ascii="Times New Roman" w:hAnsi="Times New Roman" w:cs="Times New Roman"/>
          <w:szCs w:val="22"/>
        </w:rPr>
        <w:t>регламентно-профилактический</w:t>
      </w:r>
      <w:proofErr w:type="spellEnd"/>
      <w:r w:rsidRPr="004245E6">
        <w:rPr>
          <w:rFonts w:ascii="Times New Roman" w:hAnsi="Times New Roman" w:cs="Times New Roman"/>
          <w:szCs w:val="22"/>
        </w:rPr>
        <w:t xml:space="preserve"> ремонт систем контроля и управления доступом в здания, техническое обслуживание и </w:t>
      </w:r>
      <w:proofErr w:type="spellStart"/>
      <w:r w:rsidRPr="004245E6">
        <w:rPr>
          <w:rFonts w:ascii="Times New Roman" w:hAnsi="Times New Roman" w:cs="Times New Roman"/>
          <w:szCs w:val="22"/>
        </w:rPr>
        <w:t>регламентно-профилактический</w:t>
      </w:r>
      <w:proofErr w:type="spellEnd"/>
      <w:r w:rsidRPr="004245E6">
        <w:rPr>
          <w:rFonts w:ascii="Times New Roman" w:hAnsi="Times New Roman" w:cs="Times New Roman"/>
          <w:szCs w:val="22"/>
        </w:rPr>
        <w:t xml:space="preserve"> ремонт систем охранно-тревожной сигнализации, техническое обслуживание и </w:t>
      </w:r>
      <w:proofErr w:type="spellStart"/>
      <w:r w:rsidRPr="004245E6">
        <w:rPr>
          <w:rFonts w:ascii="Times New Roman" w:hAnsi="Times New Roman" w:cs="Times New Roman"/>
          <w:szCs w:val="22"/>
        </w:rPr>
        <w:t>регламентно-профилактический</w:t>
      </w:r>
      <w:proofErr w:type="spellEnd"/>
      <w:r w:rsidRPr="004245E6">
        <w:rPr>
          <w:rFonts w:ascii="Times New Roman" w:hAnsi="Times New Roman" w:cs="Times New Roman"/>
          <w:szCs w:val="22"/>
        </w:rPr>
        <w:t xml:space="preserve"> ремонт систем видеонаблюдения, другие виды работ (услуг) по содержанию особо ценного движимого имущества);</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приобретение услуг связи (услуги телефонной связи (местной, внутризоновой, междугородной и международной телефонной связи), услуги почтовой связи, иные услуги связи);</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приобретение транспортных услуг;</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уплата налогов, в качестве объекта налогообложения, по которым признается недвижимое имущество и особо ценное движимое имущество, закрепленное за данным учреждением или приобретенное им за счет средств, выделенных данному учреждению на приобретение такого имущества, в том числе земельные участки, за исключением имущества, сданного в аренду или переданного в безвозмездное пользование.</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Реализация мероприятия пункта 2.6 перечня мероприятий подпрограммы № 1 (приложение № 2 к государственной программе) в том числе осуществляется в рамках федерального проекта «Успех каждого ребенка» национального проекта «Образование».</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28. Реализацию мероприятия пункта 2.7 перечня мероприятий подпрограммы № 1 (приложение № 2 к государственной программе) осуществляет министерство образования в соответствии с Порядком проведения конкурса на предоставление федеральным государственным образовательным организациям высшего образования независимо от их подведомственности, в которых финансовое обеспечение дополнительного образования детей не осуществляется за счет бюджетных ассигнований федерального бюджета, грантов в форме субсидий на создание и обеспечение функционирования ключевых центров дополнительного образования детей,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участвующих в создании научных и научно-образовательных центров мирового уровня или обеспечивающих деятельность центров Национальной технологической инициативы, утвержденным постановлением Правительства Архангельской области.</w:t>
      </w:r>
    </w:p>
    <w:p w:rsidR="001B2846" w:rsidRPr="004245E6" w:rsidRDefault="001B2846"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lastRenderedPageBreak/>
        <w:t>абзац исключен - Постановление Правительства Архангельской области от 06.10.2022</w:t>
      </w:r>
      <w:r w:rsidRPr="004245E6">
        <w:rPr>
          <w:rFonts w:ascii="Times New Roman" w:hAnsi="Times New Roman" w:cs="Times New Roman"/>
          <w:szCs w:val="22"/>
        </w:rPr>
        <w:br/>
        <w:t>№ 779-пп;</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29. Реализацию мероприятий пункта 2.8 перечня мероприятий подпрограммы № 1 (приложение № 2 к государственной программе) осуществляет государственное бюджетное образовательное учреждение дополнительного образования Архангельской области «Дворец детского и юношеского творчества» в рамках федерального проекта «Успех каждого ребенка» национального проекта «Образование». Средства на реализацию указанного мероприятия предоставляются данному учреждению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 xml:space="preserve">30. Реализацию мероприятия пункта 2.9 перечня мероприятий подпрограммы № 1 (приложение № 2 к государственной программе) осуществляет министерство образования в соответствии с </w:t>
      </w:r>
      <w:r w:rsidRPr="004245E6">
        <w:rPr>
          <w:rFonts w:ascii="Times New Roman" w:hAnsi="Times New Roman" w:cs="Times New Roman"/>
          <w:bCs/>
          <w:szCs w:val="22"/>
        </w:rPr>
        <w:t>Положение о порядке и условиях предоставления гранта в форме субсидии</w:t>
      </w:r>
      <w:r w:rsidRPr="004245E6">
        <w:rPr>
          <w:rFonts w:ascii="Times New Roman" w:hAnsi="Times New Roman" w:cs="Times New Roman"/>
          <w:szCs w:val="22"/>
        </w:rPr>
        <w:t xml:space="preserve"> федеральному государственному автономному образовательному учреждению высшего образования «Северный (Арктический) федеральный университет имени М.В. Ломоносова» в целях возмещения затрат, понесенных в связи с </w:t>
      </w:r>
      <w:r w:rsidRPr="004245E6">
        <w:rPr>
          <w:rFonts w:ascii="Times New Roman" w:hAnsi="Times New Roman" w:cs="Times New Roman"/>
          <w:bCs/>
          <w:szCs w:val="22"/>
        </w:rPr>
        <w:t xml:space="preserve">созданием условий </w:t>
      </w:r>
      <w:r w:rsidRPr="004245E6">
        <w:rPr>
          <w:rFonts w:ascii="Times New Roman" w:hAnsi="Times New Roman" w:cs="Times New Roman"/>
          <w:szCs w:val="22"/>
        </w:rPr>
        <w:t>для обучения основам программирования и информационных технологий обучающихся общеобразовательных организаций в Архангельской области, утвержденным постановлением Правительства Архангельской области.</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31. Реализацию мероприятия пункта 3.1 перечня мероприятий подпрограммы № 1 (приложение № 2 к государственной программе) осуществляет ГАУ «Центр оценки качества образования» и министерство образования. Средства на реализацию мероприятия направляются учреждению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32. Реализацию мероприятия пункта 3.2 перечня мероприятий подпрограммы № 1 (приложение № 2 к государственной программе) осуществляет ГАУ «Центр оценки качества образования». Средства на реализацию мероприятия направляются учреждению в форме:</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субсидии на выполнение государственного задания на оказание государственных услуг (выполнение работ), а именно на выполнение работ по информационно-аналитическому, организационно-технологическому, информационно-методическому, консультационному обеспечению государственной итоговой аттестации по образовательным программам основного общего образования и среднего общего образования, региональной системы оценки качества образования, статистического наблюдения за деятельностью образовательных организаций, оценки и анализа условий организации образовательной деятельности на региональном уровне;</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 xml:space="preserve">33. Реализацию мероприятия пункта 4.1 перечня мероприятий подпрограммы № 1 (приложение № 2 к государственной программе) осуществляют </w:t>
      </w:r>
      <w:r w:rsidRPr="004245E6">
        <w:rPr>
          <w:rFonts w:ascii="Times New Roman" w:eastAsia="Calibri" w:hAnsi="Times New Roman" w:cs="Times New Roman"/>
          <w:szCs w:val="22"/>
          <w:lang w:eastAsia="en-US"/>
        </w:rPr>
        <w:t xml:space="preserve">органы местного самоуправления муниципальных районов, муниципальных округов и городских округов </w:t>
      </w:r>
      <w:r w:rsidRPr="004245E6">
        <w:rPr>
          <w:rFonts w:ascii="Times New Roman" w:hAnsi="Times New Roman" w:cs="Times New Roman"/>
          <w:szCs w:val="22"/>
        </w:rPr>
        <w:t xml:space="preserve">Архангельской области, бюджетам которых предоставляются субсидии из областного бюджета в соответствии с Положением о порядке проведения конкурса на предоставление субсидий бюджетам муниципальных районов, муниципальных округов и городских округов Архангельской области на оснащение муниципальных образовательных организаций </w:t>
      </w:r>
      <w:r w:rsidR="00D35C75" w:rsidRPr="004245E6">
        <w:rPr>
          <w:rFonts w:ascii="Times New Roman" w:hAnsi="Times New Roman" w:cs="Times New Roman"/>
          <w:szCs w:val="22"/>
        </w:rPr>
        <w:t xml:space="preserve">в Архангельской области </w:t>
      </w:r>
      <w:r w:rsidRPr="004245E6">
        <w:rPr>
          <w:rFonts w:ascii="Times New Roman" w:hAnsi="Times New Roman" w:cs="Times New Roman"/>
          <w:szCs w:val="22"/>
        </w:rPr>
        <w:t>специальными транспортными средствами для перевозки детей, утвержденным постановлением Правительства Архангельской области.</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Реализация мероприятия пункта 4.1 перечня мероприятий подпрограммы № 1 (приложение № 2 к государственной программе) в том числе осуществляется в рамках федерального проекта «Безопасность дорожного движения» национального проекта «Безопасные качественные дороги».</w:t>
      </w:r>
    </w:p>
    <w:p w:rsidR="001B2846" w:rsidRPr="004245E6" w:rsidRDefault="00C56D09" w:rsidP="001B2846">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 xml:space="preserve">34. </w:t>
      </w:r>
      <w:r w:rsidR="001B2846" w:rsidRPr="004245E6">
        <w:rPr>
          <w:rFonts w:ascii="Times New Roman" w:hAnsi="Times New Roman" w:cs="Times New Roman"/>
          <w:szCs w:val="22"/>
        </w:rPr>
        <w:t>исключен - Постановление Правительства Архангельской области от 06.10.2022</w:t>
      </w:r>
      <w:r w:rsidR="001B2846" w:rsidRPr="004245E6">
        <w:rPr>
          <w:rFonts w:ascii="Times New Roman" w:hAnsi="Times New Roman" w:cs="Times New Roman"/>
          <w:szCs w:val="22"/>
        </w:rPr>
        <w:br/>
        <w:t>№ 779-пп;</w:t>
      </w:r>
    </w:p>
    <w:p w:rsidR="00C56D09"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 xml:space="preserve">35. В целях реализации мероприятий пунктов </w:t>
      </w:r>
      <w:r w:rsidR="00AA6C9C" w:rsidRPr="004245E6">
        <w:rPr>
          <w:rFonts w:ascii="Times New Roman" w:hAnsi="Times New Roman" w:cs="Times New Roman"/>
          <w:color w:val="000000"/>
          <w:szCs w:val="22"/>
        </w:rPr>
        <w:t>1.1, 1.2, 1.13</w:t>
      </w:r>
      <w:r w:rsidR="001B2846" w:rsidRPr="004245E6">
        <w:rPr>
          <w:rFonts w:ascii="Times New Roman" w:hAnsi="Times New Roman" w:cs="Times New Roman"/>
          <w:color w:val="000000"/>
          <w:szCs w:val="22"/>
        </w:rPr>
        <w:t xml:space="preserve"> – </w:t>
      </w:r>
      <w:r w:rsidR="00AA6C9C" w:rsidRPr="004245E6">
        <w:rPr>
          <w:rFonts w:ascii="Times New Roman" w:hAnsi="Times New Roman" w:cs="Times New Roman"/>
          <w:color w:val="000000"/>
          <w:szCs w:val="22"/>
        </w:rPr>
        <w:t xml:space="preserve">1.16, 2.1 – 2.6, 3.1 и 3.2 </w:t>
      </w:r>
      <w:r w:rsidRPr="004245E6">
        <w:rPr>
          <w:rFonts w:ascii="Times New Roman" w:hAnsi="Times New Roman" w:cs="Times New Roman"/>
          <w:szCs w:val="22"/>
        </w:rPr>
        <w:t xml:space="preserve">перечня мероприятий подпрограммы № 1 (приложение № 2 к государственной программе) постановлением министерства образования устанавливаются порядок определения объема и условия предоставления государственным учреждениям субсидий из областного бюджета на иные цели, не связанные с финансовым обеспечением выполнения государственного задания, в соответствии с пунктом 2 Положения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 не связанные с финансовым обеспечением выполнения государственного задания, </w:t>
      </w:r>
      <w:r w:rsidRPr="004245E6">
        <w:rPr>
          <w:rFonts w:ascii="Times New Roman" w:hAnsi="Times New Roman" w:cs="Times New Roman"/>
          <w:szCs w:val="22"/>
        </w:rPr>
        <w:lastRenderedPageBreak/>
        <w:t>утвержденного постановлением Правительства Архангельской области от 28 августа 2012 года № 369-пп (далее –  Положение о порядке определения объема и условиях предоставления субсидий на иные цели), за исключением подпунктов 8, 11 и 15 указанного пункта.</w:t>
      </w:r>
    </w:p>
    <w:p w:rsidR="002C6930" w:rsidRPr="004245E6" w:rsidRDefault="00C56D09" w:rsidP="00C56D0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Перечень мероприятий подпрограммы № 1 представлен в приложении № 2 к государственной программе.</w:t>
      </w:r>
    </w:p>
    <w:p w:rsidR="002C6930" w:rsidRPr="004245E6" w:rsidRDefault="002C6930" w:rsidP="002C6930">
      <w:pPr>
        <w:pStyle w:val="ConsPlusNormal"/>
        <w:jc w:val="both"/>
        <w:rPr>
          <w:rFonts w:ascii="Times New Roman" w:hAnsi="Times New Roman" w:cs="Times New Roman"/>
        </w:rPr>
      </w:pPr>
    </w:p>
    <w:p w:rsidR="002C6930" w:rsidRPr="004245E6" w:rsidRDefault="002C6930" w:rsidP="002C6930">
      <w:pPr>
        <w:pStyle w:val="ConsPlusTitle"/>
        <w:jc w:val="center"/>
        <w:outlineLvl w:val="2"/>
        <w:rPr>
          <w:rFonts w:ascii="Times New Roman" w:hAnsi="Times New Roman" w:cs="Times New Roman"/>
        </w:rPr>
      </w:pPr>
      <w:bookmarkStart w:id="4" w:name="P429"/>
      <w:bookmarkEnd w:id="4"/>
      <w:r w:rsidRPr="004245E6">
        <w:rPr>
          <w:rFonts w:ascii="Times New Roman" w:hAnsi="Times New Roman" w:cs="Times New Roman"/>
        </w:rPr>
        <w:t>2.4. ПАСПОРТ</w:t>
      </w:r>
    </w:p>
    <w:p w:rsidR="002C6930" w:rsidRPr="004245E6" w:rsidRDefault="002C6930" w:rsidP="002C6930">
      <w:pPr>
        <w:pStyle w:val="ConsPlusTitle"/>
        <w:jc w:val="center"/>
        <w:rPr>
          <w:rFonts w:ascii="Times New Roman" w:hAnsi="Times New Roman" w:cs="Times New Roman"/>
        </w:rPr>
      </w:pPr>
      <w:r w:rsidRPr="004245E6">
        <w:rPr>
          <w:rFonts w:ascii="Times New Roman" w:hAnsi="Times New Roman" w:cs="Times New Roman"/>
        </w:rPr>
        <w:t xml:space="preserve">подпрограммы № 2 </w:t>
      </w:r>
      <w:r w:rsidR="00C56D09" w:rsidRPr="004245E6">
        <w:rPr>
          <w:rFonts w:ascii="Times New Roman" w:hAnsi="Times New Roman" w:cs="Times New Roman"/>
        </w:rPr>
        <w:t>«</w:t>
      </w:r>
      <w:r w:rsidRPr="004245E6">
        <w:rPr>
          <w:rFonts w:ascii="Times New Roman" w:hAnsi="Times New Roman" w:cs="Times New Roman"/>
        </w:rPr>
        <w:t>Содержание, обучение, воспитание и</w:t>
      </w:r>
    </w:p>
    <w:p w:rsidR="002C6930" w:rsidRPr="004245E6" w:rsidRDefault="002C6930" w:rsidP="002C6930">
      <w:pPr>
        <w:pStyle w:val="ConsPlusTitle"/>
        <w:jc w:val="center"/>
        <w:rPr>
          <w:rFonts w:ascii="Times New Roman" w:hAnsi="Times New Roman" w:cs="Times New Roman"/>
        </w:rPr>
      </w:pPr>
      <w:r w:rsidRPr="004245E6">
        <w:rPr>
          <w:rFonts w:ascii="Times New Roman" w:hAnsi="Times New Roman" w:cs="Times New Roman"/>
        </w:rPr>
        <w:t>социальное обеспечение детей-сирот и детей, оставшихся</w:t>
      </w:r>
    </w:p>
    <w:p w:rsidR="002C6930" w:rsidRPr="004245E6" w:rsidRDefault="002C6930" w:rsidP="002C6930">
      <w:pPr>
        <w:pStyle w:val="ConsPlusTitle"/>
        <w:jc w:val="center"/>
        <w:rPr>
          <w:rFonts w:ascii="Times New Roman" w:hAnsi="Times New Roman" w:cs="Times New Roman"/>
        </w:rPr>
      </w:pPr>
      <w:r w:rsidRPr="004245E6">
        <w:rPr>
          <w:rFonts w:ascii="Times New Roman" w:hAnsi="Times New Roman" w:cs="Times New Roman"/>
        </w:rPr>
        <w:t>без попечения родителей, лиц из числа детей-сирот и детей,</w:t>
      </w:r>
    </w:p>
    <w:p w:rsidR="002C6930" w:rsidRPr="004245E6" w:rsidRDefault="002C6930" w:rsidP="002C6930">
      <w:pPr>
        <w:pStyle w:val="ConsPlusTitle"/>
        <w:jc w:val="center"/>
        <w:rPr>
          <w:rFonts w:ascii="Times New Roman" w:hAnsi="Times New Roman" w:cs="Times New Roman"/>
        </w:rPr>
      </w:pPr>
      <w:r w:rsidRPr="004245E6">
        <w:rPr>
          <w:rFonts w:ascii="Times New Roman" w:hAnsi="Times New Roman" w:cs="Times New Roman"/>
        </w:rPr>
        <w:t>оставшихся без попечения родителей, детей с ограниченными</w:t>
      </w:r>
    </w:p>
    <w:p w:rsidR="002C6930" w:rsidRPr="004245E6" w:rsidRDefault="002C6930" w:rsidP="002C6930">
      <w:pPr>
        <w:pStyle w:val="ConsPlusTitle"/>
        <w:jc w:val="center"/>
        <w:rPr>
          <w:rFonts w:ascii="Times New Roman" w:hAnsi="Times New Roman" w:cs="Times New Roman"/>
        </w:rPr>
      </w:pPr>
      <w:r w:rsidRPr="004245E6">
        <w:rPr>
          <w:rFonts w:ascii="Times New Roman" w:hAnsi="Times New Roman" w:cs="Times New Roman"/>
        </w:rPr>
        <w:t>возможностями здоровья</w:t>
      </w:r>
      <w:r w:rsidR="00C56D09" w:rsidRPr="004245E6">
        <w:rPr>
          <w:rFonts w:ascii="Times New Roman" w:hAnsi="Times New Roman" w:cs="Times New Roman"/>
        </w:rPr>
        <w:t>»</w:t>
      </w:r>
    </w:p>
    <w:p w:rsidR="002C6930" w:rsidRPr="004245E6" w:rsidRDefault="002C6930" w:rsidP="002C693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88"/>
        <w:gridCol w:w="360"/>
        <w:gridCol w:w="6576"/>
      </w:tblGrid>
      <w:tr w:rsidR="002C6930" w:rsidRPr="004245E6" w:rsidTr="007E265C">
        <w:tc>
          <w:tcPr>
            <w:tcW w:w="2088" w:type="dxa"/>
            <w:tcBorders>
              <w:top w:val="single" w:sz="4" w:space="0" w:color="auto"/>
              <w:bottom w:val="single" w:sz="4" w:space="0" w:color="auto"/>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Наименование подпрограммы</w:t>
            </w:r>
          </w:p>
        </w:tc>
        <w:tc>
          <w:tcPr>
            <w:tcW w:w="360" w:type="dxa"/>
            <w:tcBorders>
              <w:top w:val="single" w:sz="4" w:space="0" w:color="auto"/>
              <w:bottom w:val="single" w:sz="4" w:space="0" w:color="auto"/>
            </w:tcBorders>
          </w:tcPr>
          <w:p w:rsidR="002C6930" w:rsidRPr="004245E6" w:rsidRDefault="002C6930" w:rsidP="007E265C">
            <w:pPr>
              <w:pStyle w:val="ConsPlusNormal"/>
              <w:jc w:val="center"/>
              <w:rPr>
                <w:rFonts w:ascii="Times New Roman" w:hAnsi="Times New Roman" w:cs="Times New Roman"/>
              </w:rPr>
            </w:pPr>
            <w:r w:rsidRPr="004245E6">
              <w:rPr>
                <w:rFonts w:ascii="Times New Roman" w:hAnsi="Times New Roman" w:cs="Times New Roman"/>
              </w:rPr>
              <w:t>-</w:t>
            </w:r>
          </w:p>
        </w:tc>
        <w:tc>
          <w:tcPr>
            <w:tcW w:w="6576" w:type="dxa"/>
            <w:tcBorders>
              <w:top w:val="single" w:sz="4" w:space="0" w:color="auto"/>
              <w:bottom w:val="single" w:sz="4" w:space="0" w:color="auto"/>
            </w:tcBorders>
          </w:tcPr>
          <w:p w:rsidR="002C6930" w:rsidRPr="004245E6" w:rsidRDefault="002C6930" w:rsidP="00C56D09">
            <w:pPr>
              <w:pStyle w:val="ConsPlusNormal"/>
              <w:rPr>
                <w:rFonts w:ascii="Times New Roman" w:hAnsi="Times New Roman" w:cs="Times New Roman"/>
              </w:rPr>
            </w:pPr>
            <w:r w:rsidRPr="004245E6">
              <w:rPr>
                <w:rFonts w:ascii="Times New Roman" w:hAnsi="Times New Roman" w:cs="Times New Roman"/>
              </w:rPr>
              <w:t xml:space="preserve">подпрограмма </w:t>
            </w:r>
            <w:r w:rsidR="00C56D09" w:rsidRPr="004245E6">
              <w:rPr>
                <w:rFonts w:ascii="Times New Roman" w:hAnsi="Times New Roman" w:cs="Times New Roman"/>
              </w:rPr>
              <w:t>«</w:t>
            </w:r>
            <w:r w:rsidRPr="004245E6">
              <w:rPr>
                <w:rFonts w:ascii="Times New Roman" w:hAnsi="Times New Roman" w:cs="Times New Roman"/>
              </w:rPr>
              <w:t>Содержание, обучение, воспитание и социальное обеспечение детей-сирот и детей, оставшихся без попечения родителей, лиц из числа детей-сирот и детей, оставшихся без попечения родителей, детей с ограниченными возможностями здоровья</w:t>
            </w:r>
            <w:r w:rsidR="00C56D09" w:rsidRPr="004245E6">
              <w:rPr>
                <w:rFonts w:ascii="Times New Roman" w:hAnsi="Times New Roman" w:cs="Times New Roman"/>
              </w:rPr>
              <w:t>»</w:t>
            </w:r>
            <w:r w:rsidRPr="004245E6">
              <w:rPr>
                <w:rFonts w:ascii="Times New Roman" w:hAnsi="Times New Roman" w:cs="Times New Roman"/>
              </w:rPr>
              <w:t xml:space="preserve"> (далее - подпрограмма № 2)</w:t>
            </w:r>
          </w:p>
        </w:tc>
      </w:tr>
      <w:tr w:rsidR="002C6930" w:rsidRPr="004245E6" w:rsidTr="007E265C">
        <w:tc>
          <w:tcPr>
            <w:tcW w:w="2088" w:type="dxa"/>
            <w:tcBorders>
              <w:top w:val="single" w:sz="4" w:space="0" w:color="auto"/>
              <w:bottom w:val="single" w:sz="4" w:space="0" w:color="auto"/>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Ответственный исполнитель подпрограммы</w:t>
            </w:r>
          </w:p>
        </w:tc>
        <w:tc>
          <w:tcPr>
            <w:tcW w:w="360" w:type="dxa"/>
            <w:tcBorders>
              <w:top w:val="single" w:sz="4" w:space="0" w:color="auto"/>
              <w:bottom w:val="single" w:sz="4" w:space="0" w:color="auto"/>
            </w:tcBorders>
          </w:tcPr>
          <w:p w:rsidR="002C6930" w:rsidRPr="004245E6" w:rsidRDefault="002C6930" w:rsidP="007E265C">
            <w:pPr>
              <w:pStyle w:val="ConsPlusNormal"/>
              <w:jc w:val="center"/>
              <w:rPr>
                <w:rFonts w:ascii="Times New Roman" w:hAnsi="Times New Roman" w:cs="Times New Roman"/>
              </w:rPr>
            </w:pPr>
            <w:r w:rsidRPr="004245E6">
              <w:rPr>
                <w:rFonts w:ascii="Times New Roman" w:hAnsi="Times New Roman" w:cs="Times New Roman"/>
              </w:rPr>
              <w:t>-</w:t>
            </w:r>
          </w:p>
        </w:tc>
        <w:tc>
          <w:tcPr>
            <w:tcW w:w="6576" w:type="dxa"/>
            <w:tcBorders>
              <w:top w:val="single" w:sz="4" w:space="0" w:color="auto"/>
              <w:bottom w:val="single" w:sz="4" w:space="0" w:color="auto"/>
            </w:tcBorders>
          </w:tcPr>
          <w:p w:rsidR="002C6930" w:rsidRPr="004245E6" w:rsidRDefault="002C6930" w:rsidP="00C56D09">
            <w:pPr>
              <w:pStyle w:val="ConsPlusNormal"/>
              <w:rPr>
                <w:rFonts w:ascii="Times New Roman" w:hAnsi="Times New Roman" w:cs="Times New Roman"/>
              </w:rPr>
            </w:pPr>
            <w:r w:rsidRPr="004245E6">
              <w:rPr>
                <w:rFonts w:ascii="Times New Roman" w:hAnsi="Times New Roman" w:cs="Times New Roman"/>
              </w:rPr>
              <w:t>министерство образования</w:t>
            </w:r>
          </w:p>
        </w:tc>
      </w:tr>
      <w:tr w:rsidR="002C6930" w:rsidRPr="004245E6" w:rsidTr="007E265C">
        <w:tblPrEx>
          <w:tblBorders>
            <w:insideH w:val="none" w:sz="0" w:space="0" w:color="auto"/>
          </w:tblBorders>
        </w:tblPrEx>
        <w:tc>
          <w:tcPr>
            <w:tcW w:w="2088" w:type="dxa"/>
            <w:tcBorders>
              <w:top w:val="single" w:sz="4" w:space="0" w:color="auto"/>
              <w:bottom w:val="nil"/>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Соисполнители подпрограммы</w:t>
            </w:r>
          </w:p>
        </w:tc>
        <w:tc>
          <w:tcPr>
            <w:tcW w:w="360" w:type="dxa"/>
            <w:tcBorders>
              <w:top w:val="single" w:sz="4" w:space="0" w:color="auto"/>
              <w:bottom w:val="nil"/>
            </w:tcBorders>
          </w:tcPr>
          <w:p w:rsidR="002C6930" w:rsidRPr="004245E6" w:rsidRDefault="002C6930" w:rsidP="007E265C">
            <w:pPr>
              <w:pStyle w:val="ConsPlusNormal"/>
              <w:jc w:val="center"/>
              <w:rPr>
                <w:rFonts w:ascii="Times New Roman" w:hAnsi="Times New Roman" w:cs="Times New Roman"/>
              </w:rPr>
            </w:pPr>
            <w:r w:rsidRPr="004245E6">
              <w:rPr>
                <w:rFonts w:ascii="Times New Roman" w:hAnsi="Times New Roman" w:cs="Times New Roman"/>
              </w:rPr>
              <w:t>-</w:t>
            </w:r>
          </w:p>
        </w:tc>
        <w:tc>
          <w:tcPr>
            <w:tcW w:w="6576" w:type="dxa"/>
            <w:tcBorders>
              <w:top w:val="single" w:sz="4" w:space="0" w:color="auto"/>
              <w:bottom w:val="nil"/>
            </w:tcBorders>
          </w:tcPr>
          <w:p w:rsidR="002C6930" w:rsidRPr="004245E6" w:rsidRDefault="00C56D09" w:rsidP="007E265C">
            <w:pPr>
              <w:pStyle w:val="ConsPlusNormal"/>
              <w:rPr>
                <w:rFonts w:ascii="Times New Roman" w:hAnsi="Times New Roman" w:cs="Times New Roman"/>
              </w:rPr>
            </w:pPr>
            <w:r w:rsidRPr="004245E6">
              <w:rPr>
                <w:rFonts w:ascii="Times New Roman" w:hAnsi="Times New Roman" w:cs="Times New Roman"/>
              </w:rPr>
              <w:t>нет</w:t>
            </w:r>
          </w:p>
        </w:tc>
      </w:tr>
      <w:tr w:rsidR="002C6930" w:rsidRPr="004245E6" w:rsidTr="007E265C">
        <w:tc>
          <w:tcPr>
            <w:tcW w:w="2088" w:type="dxa"/>
            <w:vMerge w:val="restart"/>
            <w:tcBorders>
              <w:top w:val="single" w:sz="4" w:space="0" w:color="auto"/>
              <w:bottom w:val="nil"/>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Участники подпрограммы</w:t>
            </w:r>
          </w:p>
        </w:tc>
        <w:tc>
          <w:tcPr>
            <w:tcW w:w="360" w:type="dxa"/>
            <w:vMerge w:val="restart"/>
            <w:tcBorders>
              <w:top w:val="single" w:sz="4" w:space="0" w:color="auto"/>
              <w:bottom w:val="nil"/>
            </w:tcBorders>
          </w:tcPr>
          <w:p w:rsidR="002C6930" w:rsidRPr="004245E6" w:rsidRDefault="002C6930" w:rsidP="007E265C">
            <w:pPr>
              <w:pStyle w:val="ConsPlusNormal"/>
              <w:jc w:val="center"/>
              <w:rPr>
                <w:rFonts w:ascii="Times New Roman" w:hAnsi="Times New Roman" w:cs="Times New Roman"/>
              </w:rPr>
            </w:pPr>
            <w:r w:rsidRPr="004245E6">
              <w:rPr>
                <w:rFonts w:ascii="Times New Roman" w:hAnsi="Times New Roman" w:cs="Times New Roman"/>
              </w:rPr>
              <w:t>-</w:t>
            </w:r>
          </w:p>
        </w:tc>
        <w:tc>
          <w:tcPr>
            <w:tcW w:w="6576" w:type="dxa"/>
            <w:tcBorders>
              <w:top w:val="single" w:sz="4" w:space="0" w:color="auto"/>
              <w:bottom w:val="nil"/>
            </w:tcBorders>
          </w:tcPr>
          <w:p w:rsidR="002C6930" w:rsidRPr="004245E6" w:rsidRDefault="006458A3" w:rsidP="006458A3">
            <w:pPr>
              <w:autoSpaceDE w:val="0"/>
              <w:autoSpaceDN w:val="0"/>
              <w:adjustRightInd w:val="0"/>
              <w:rPr>
                <w:sz w:val="22"/>
                <w:szCs w:val="22"/>
              </w:rPr>
            </w:pPr>
            <w:r w:rsidRPr="004245E6">
              <w:rPr>
                <w:sz w:val="22"/>
                <w:szCs w:val="22"/>
              </w:rPr>
              <w:t>государственные бюджетные учреждения Архангельской области, находящиеся в ведении министерства образования (далее - государственные бюджетные учреждения);</w:t>
            </w:r>
          </w:p>
        </w:tc>
      </w:tr>
      <w:tr w:rsidR="002C6930" w:rsidRPr="004245E6" w:rsidTr="007E265C">
        <w:tblPrEx>
          <w:tblBorders>
            <w:insideH w:val="none" w:sz="0" w:space="0" w:color="auto"/>
          </w:tblBorders>
        </w:tblPrEx>
        <w:tc>
          <w:tcPr>
            <w:tcW w:w="2088" w:type="dxa"/>
            <w:vMerge/>
            <w:tcBorders>
              <w:top w:val="single" w:sz="4" w:space="0" w:color="auto"/>
              <w:bottom w:val="nil"/>
            </w:tcBorders>
          </w:tcPr>
          <w:p w:rsidR="002C6930" w:rsidRPr="004245E6" w:rsidRDefault="002C6930" w:rsidP="007E265C"/>
        </w:tc>
        <w:tc>
          <w:tcPr>
            <w:tcW w:w="360" w:type="dxa"/>
            <w:vMerge/>
            <w:tcBorders>
              <w:top w:val="single" w:sz="4" w:space="0" w:color="auto"/>
              <w:bottom w:val="nil"/>
            </w:tcBorders>
          </w:tcPr>
          <w:p w:rsidR="002C6930" w:rsidRPr="004245E6" w:rsidRDefault="002C6930" w:rsidP="007E265C"/>
        </w:tc>
        <w:tc>
          <w:tcPr>
            <w:tcW w:w="6576" w:type="dxa"/>
            <w:tcBorders>
              <w:top w:val="nil"/>
              <w:bottom w:val="nil"/>
            </w:tcBorders>
          </w:tcPr>
          <w:p w:rsidR="002C6930" w:rsidRPr="004245E6" w:rsidRDefault="002C6930" w:rsidP="007E265C">
            <w:pPr>
              <w:pStyle w:val="ConsPlusNormal"/>
              <w:jc w:val="both"/>
              <w:rPr>
                <w:rFonts w:ascii="Times New Roman" w:hAnsi="Times New Roman" w:cs="Times New Roman"/>
              </w:rPr>
            </w:pPr>
            <w:r w:rsidRPr="004245E6">
              <w:rPr>
                <w:rFonts w:ascii="Times New Roman" w:hAnsi="Times New Roman" w:cs="Times New Roman"/>
              </w:rPr>
              <w:t>органы местного самоуправления Архангельской области;</w:t>
            </w:r>
          </w:p>
        </w:tc>
      </w:tr>
      <w:tr w:rsidR="002C6930" w:rsidRPr="004245E6" w:rsidTr="007E265C">
        <w:tblPrEx>
          <w:tblBorders>
            <w:insideH w:val="none" w:sz="0" w:space="0" w:color="auto"/>
          </w:tblBorders>
        </w:tblPrEx>
        <w:tc>
          <w:tcPr>
            <w:tcW w:w="2088" w:type="dxa"/>
            <w:vMerge/>
            <w:tcBorders>
              <w:top w:val="single" w:sz="4" w:space="0" w:color="auto"/>
              <w:bottom w:val="nil"/>
            </w:tcBorders>
          </w:tcPr>
          <w:p w:rsidR="002C6930" w:rsidRPr="004245E6" w:rsidRDefault="002C6930" w:rsidP="007E265C"/>
        </w:tc>
        <w:tc>
          <w:tcPr>
            <w:tcW w:w="360" w:type="dxa"/>
            <w:vMerge/>
            <w:tcBorders>
              <w:top w:val="single" w:sz="4" w:space="0" w:color="auto"/>
              <w:bottom w:val="nil"/>
            </w:tcBorders>
          </w:tcPr>
          <w:p w:rsidR="002C6930" w:rsidRPr="004245E6" w:rsidRDefault="002C6930" w:rsidP="007E265C"/>
        </w:tc>
        <w:tc>
          <w:tcPr>
            <w:tcW w:w="6576" w:type="dxa"/>
            <w:tcBorders>
              <w:top w:val="nil"/>
              <w:bottom w:val="nil"/>
            </w:tcBorders>
          </w:tcPr>
          <w:p w:rsidR="002C6930" w:rsidRPr="004245E6" w:rsidRDefault="002C6930" w:rsidP="00C56D09">
            <w:pPr>
              <w:pStyle w:val="ConsPlusNormal"/>
              <w:rPr>
                <w:rFonts w:ascii="Times New Roman" w:hAnsi="Times New Roman" w:cs="Times New Roman"/>
              </w:rPr>
            </w:pPr>
            <w:r w:rsidRPr="004245E6">
              <w:rPr>
                <w:rFonts w:ascii="Times New Roman" w:hAnsi="Times New Roman" w:cs="Times New Roman"/>
              </w:rPr>
              <w:t xml:space="preserve">ГАОУ ДПО </w:t>
            </w:r>
            <w:r w:rsidR="00C56D09" w:rsidRPr="004245E6">
              <w:rPr>
                <w:rFonts w:ascii="Times New Roman" w:hAnsi="Times New Roman" w:cs="Times New Roman"/>
              </w:rPr>
              <w:t>«</w:t>
            </w:r>
            <w:r w:rsidRPr="004245E6">
              <w:rPr>
                <w:rFonts w:ascii="Times New Roman" w:hAnsi="Times New Roman" w:cs="Times New Roman"/>
              </w:rPr>
              <w:t>Архангельский областной институт открытого образования</w:t>
            </w:r>
            <w:r w:rsidR="00C56D09" w:rsidRPr="004245E6">
              <w:rPr>
                <w:rFonts w:ascii="Times New Roman" w:hAnsi="Times New Roman" w:cs="Times New Roman"/>
              </w:rPr>
              <w:t>»</w:t>
            </w:r>
            <w:r w:rsidRPr="004245E6">
              <w:rPr>
                <w:rFonts w:ascii="Times New Roman" w:hAnsi="Times New Roman" w:cs="Times New Roman"/>
              </w:rPr>
              <w:t>;</w:t>
            </w:r>
          </w:p>
        </w:tc>
      </w:tr>
      <w:tr w:rsidR="002C6930" w:rsidRPr="004245E6" w:rsidTr="007E265C">
        <w:tc>
          <w:tcPr>
            <w:tcW w:w="2088" w:type="dxa"/>
            <w:vMerge w:val="restart"/>
            <w:tcBorders>
              <w:top w:val="single" w:sz="4" w:space="0" w:color="auto"/>
              <w:bottom w:val="single" w:sz="4" w:space="0" w:color="auto"/>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Цель подпрограммы</w:t>
            </w:r>
          </w:p>
        </w:tc>
        <w:tc>
          <w:tcPr>
            <w:tcW w:w="360" w:type="dxa"/>
            <w:tcBorders>
              <w:top w:val="single" w:sz="4" w:space="0" w:color="auto"/>
              <w:bottom w:val="nil"/>
            </w:tcBorders>
          </w:tcPr>
          <w:p w:rsidR="002C6930" w:rsidRPr="004245E6" w:rsidRDefault="002C6930" w:rsidP="007E265C">
            <w:pPr>
              <w:pStyle w:val="ConsPlusNormal"/>
              <w:jc w:val="center"/>
              <w:rPr>
                <w:rFonts w:ascii="Times New Roman" w:hAnsi="Times New Roman" w:cs="Times New Roman"/>
              </w:rPr>
            </w:pPr>
            <w:r w:rsidRPr="004245E6">
              <w:rPr>
                <w:rFonts w:ascii="Times New Roman" w:hAnsi="Times New Roman" w:cs="Times New Roman"/>
              </w:rPr>
              <w:t>-</w:t>
            </w:r>
          </w:p>
        </w:tc>
        <w:tc>
          <w:tcPr>
            <w:tcW w:w="6576" w:type="dxa"/>
            <w:tcBorders>
              <w:top w:val="single" w:sz="4" w:space="0" w:color="auto"/>
              <w:bottom w:val="nil"/>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 xml:space="preserve">повышение качества жизни детей-сирот и детей, оставшихся без попечения родителей, </w:t>
            </w:r>
            <w:r w:rsidRPr="004245E6">
              <w:rPr>
                <w:rFonts w:ascii="Times New Roman" w:hAnsi="Times New Roman" w:cs="Times New Roman"/>
                <w:szCs w:val="22"/>
              </w:rPr>
              <w:t xml:space="preserve">лиц из </w:t>
            </w:r>
            <w:r w:rsidR="006458A3" w:rsidRPr="004245E6">
              <w:rPr>
                <w:rFonts w:ascii="Times New Roman" w:hAnsi="Times New Roman" w:cs="Times New Roman"/>
                <w:szCs w:val="22"/>
              </w:rPr>
              <w:t>числа детей-сирот и детей, оставшихся без попечения родителей,</w:t>
            </w:r>
            <w:r w:rsidRPr="004245E6">
              <w:rPr>
                <w:rFonts w:ascii="Times New Roman" w:hAnsi="Times New Roman" w:cs="Times New Roman"/>
                <w:szCs w:val="22"/>
              </w:rPr>
              <w:t xml:space="preserve"> детей с ограниченными возможностями здоровья.</w:t>
            </w:r>
          </w:p>
        </w:tc>
      </w:tr>
      <w:tr w:rsidR="002C6930" w:rsidRPr="004245E6" w:rsidTr="007E265C">
        <w:tc>
          <w:tcPr>
            <w:tcW w:w="2088" w:type="dxa"/>
            <w:vMerge/>
            <w:tcBorders>
              <w:top w:val="single" w:sz="4" w:space="0" w:color="auto"/>
              <w:bottom w:val="single" w:sz="4" w:space="0" w:color="auto"/>
            </w:tcBorders>
          </w:tcPr>
          <w:p w:rsidR="002C6930" w:rsidRPr="004245E6" w:rsidRDefault="002C6930" w:rsidP="007E265C"/>
        </w:tc>
        <w:tc>
          <w:tcPr>
            <w:tcW w:w="360" w:type="dxa"/>
            <w:tcBorders>
              <w:top w:val="nil"/>
              <w:bottom w:val="single" w:sz="4" w:space="0" w:color="auto"/>
            </w:tcBorders>
          </w:tcPr>
          <w:p w:rsidR="002C6930" w:rsidRPr="004245E6" w:rsidRDefault="002C6930" w:rsidP="007E265C">
            <w:pPr>
              <w:pStyle w:val="ConsPlusNormal"/>
              <w:rPr>
                <w:rFonts w:ascii="Times New Roman" w:hAnsi="Times New Roman" w:cs="Times New Roman"/>
              </w:rPr>
            </w:pPr>
          </w:p>
        </w:tc>
        <w:tc>
          <w:tcPr>
            <w:tcW w:w="6576" w:type="dxa"/>
            <w:tcBorders>
              <w:top w:val="nil"/>
              <w:bottom w:val="single" w:sz="4" w:space="0" w:color="auto"/>
            </w:tcBorders>
          </w:tcPr>
          <w:p w:rsidR="002C6930" w:rsidRPr="004245E6" w:rsidRDefault="00F36C2D" w:rsidP="007E265C">
            <w:pPr>
              <w:pStyle w:val="ConsPlusNormal"/>
              <w:rPr>
                <w:rFonts w:ascii="Times New Roman" w:hAnsi="Times New Roman" w:cs="Times New Roman"/>
              </w:rPr>
            </w:pPr>
            <w:hyperlink w:anchor="P1300" w:history="1">
              <w:r w:rsidR="002C6930" w:rsidRPr="004245E6">
                <w:rPr>
                  <w:rFonts w:ascii="Times New Roman" w:hAnsi="Times New Roman" w:cs="Times New Roman"/>
                </w:rPr>
                <w:t>Перечень</w:t>
              </w:r>
            </w:hyperlink>
            <w:r w:rsidR="002C6930" w:rsidRPr="004245E6">
              <w:rPr>
                <w:rFonts w:ascii="Times New Roman" w:hAnsi="Times New Roman" w:cs="Times New Roman"/>
              </w:rPr>
              <w:t xml:space="preserve"> целевых показателей подпрограммы № 2 приведен в приложении № 1 к государственной программе</w:t>
            </w:r>
          </w:p>
        </w:tc>
      </w:tr>
      <w:tr w:rsidR="002C6930" w:rsidRPr="004245E6" w:rsidTr="007E265C">
        <w:tc>
          <w:tcPr>
            <w:tcW w:w="2088" w:type="dxa"/>
            <w:vMerge w:val="restart"/>
            <w:tcBorders>
              <w:top w:val="single" w:sz="4" w:space="0" w:color="auto"/>
              <w:bottom w:val="single" w:sz="4" w:space="0" w:color="auto"/>
            </w:tcBorders>
          </w:tcPr>
          <w:p w:rsidR="002C6930" w:rsidRPr="004245E6" w:rsidRDefault="002C6930" w:rsidP="007E265C">
            <w:pPr>
              <w:pStyle w:val="ConsPlusNormal"/>
              <w:jc w:val="both"/>
              <w:rPr>
                <w:rFonts w:ascii="Times New Roman" w:hAnsi="Times New Roman" w:cs="Times New Roman"/>
              </w:rPr>
            </w:pPr>
            <w:r w:rsidRPr="004245E6">
              <w:rPr>
                <w:rFonts w:ascii="Times New Roman" w:hAnsi="Times New Roman" w:cs="Times New Roman"/>
              </w:rPr>
              <w:t>Задачи подпрограммы</w:t>
            </w:r>
          </w:p>
        </w:tc>
        <w:tc>
          <w:tcPr>
            <w:tcW w:w="360" w:type="dxa"/>
            <w:tcBorders>
              <w:top w:val="single" w:sz="4" w:space="0" w:color="auto"/>
              <w:bottom w:val="nil"/>
            </w:tcBorders>
          </w:tcPr>
          <w:p w:rsidR="002C6930" w:rsidRPr="004245E6" w:rsidRDefault="002C6930" w:rsidP="007E265C">
            <w:pPr>
              <w:pStyle w:val="ConsPlusNormal"/>
              <w:jc w:val="center"/>
              <w:rPr>
                <w:rFonts w:ascii="Times New Roman" w:hAnsi="Times New Roman" w:cs="Times New Roman"/>
              </w:rPr>
            </w:pPr>
            <w:r w:rsidRPr="004245E6">
              <w:rPr>
                <w:rFonts w:ascii="Times New Roman" w:hAnsi="Times New Roman" w:cs="Times New Roman"/>
              </w:rPr>
              <w:t>-</w:t>
            </w:r>
          </w:p>
        </w:tc>
        <w:tc>
          <w:tcPr>
            <w:tcW w:w="6576" w:type="dxa"/>
            <w:tcBorders>
              <w:top w:val="single" w:sz="4" w:space="0" w:color="auto"/>
              <w:bottom w:val="nil"/>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задача № 1 - укрепление материально-технической базы государственных общеобразовательных организаций Архангельской области, а также организаций для детей-сирот и детей, оставшихся без попечения родителей;</w:t>
            </w:r>
          </w:p>
        </w:tc>
      </w:tr>
      <w:tr w:rsidR="002C6930" w:rsidRPr="004245E6" w:rsidTr="007E265C">
        <w:tblPrEx>
          <w:tblBorders>
            <w:insideH w:val="none" w:sz="0" w:space="0" w:color="auto"/>
          </w:tblBorders>
        </w:tblPrEx>
        <w:tc>
          <w:tcPr>
            <w:tcW w:w="2088" w:type="dxa"/>
            <w:vMerge/>
            <w:tcBorders>
              <w:top w:val="single" w:sz="4" w:space="0" w:color="auto"/>
              <w:bottom w:val="single" w:sz="4" w:space="0" w:color="auto"/>
            </w:tcBorders>
          </w:tcPr>
          <w:p w:rsidR="002C6930" w:rsidRPr="004245E6" w:rsidRDefault="002C6930" w:rsidP="007E265C"/>
        </w:tc>
        <w:tc>
          <w:tcPr>
            <w:tcW w:w="360" w:type="dxa"/>
            <w:tcBorders>
              <w:top w:val="nil"/>
              <w:bottom w:val="nil"/>
            </w:tcBorders>
          </w:tcPr>
          <w:p w:rsidR="002C6930" w:rsidRPr="004245E6" w:rsidRDefault="002C6930" w:rsidP="007E265C">
            <w:pPr>
              <w:pStyle w:val="ConsPlusNormal"/>
              <w:rPr>
                <w:rFonts w:ascii="Times New Roman" w:hAnsi="Times New Roman" w:cs="Times New Roman"/>
              </w:rPr>
            </w:pPr>
          </w:p>
        </w:tc>
        <w:tc>
          <w:tcPr>
            <w:tcW w:w="6576" w:type="dxa"/>
            <w:tcBorders>
              <w:top w:val="nil"/>
              <w:bottom w:val="nil"/>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 xml:space="preserve">задача № 2 - обеспечение социальной адаптации и </w:t>
            </w:r>
            <w:proofErr w:type="spellStart"/>
            <w:r w:rsidRPr="004245E6">
              <w:rPr>
                <w:rFonts w:ascii="Times New Roman" w:hAnsi="Times New Roman" w:cs="Times New Roman"/>
              </w:rPr>
              <w:t>постинтернатного</w:t>
            </w:r>
            <w:proofErr w:type="spellEnd"/>
            <w:r w:rsidRPr="004245E6">
              <w:rPr>
                <w:rFonts w:ascii="Times New Roman" w:hAnsi="Times New Roman" w:cs="Times New Roman"/>
              </w:rPr>
              <w:t xml:space="preserve"> сопровождения выпускников из числа детей-сирот и детей, оставшихся без попечения родителей;</w:t>
            </w:r>
          </w:p>
        </w:tc>
      </w:tr>
      <w:tr w:rsidR="002C6930" w:rsidRPr="004245E6" w:rsidTr="007E265C">
        <w:tblPrEx>
          <w:tblBorders>
            <w:insideH w:val="none" w:sz="0" w:space="0" w:color="auto"/>
          </w:tblBorders>
        </w:tblPrEx>
        <w:tc>
          <w:tcPr>
            <w:tcW w:w="2088" w:type="dxa"/>
            <w:vMerge/>
            <w:tcBorders>
              <w:top w:val="single" w:sz="4" w:space="0" w:color="auto"/>
              <w:bottom w:val="single" w:sz="4" w:space="0" w:color="auto"/>
            </w:tcBorders>
          </w:tcPr>
          <w:p w:rsidR="002C6930" w:rsidRPr="004245E6" w:rsidRDefault="002C6930" w:rsidP="007E265C"/>
        </w:tc>
        <w:tc>
          <w:tcPr>
            <w:tcW w:w="360" w:type="dxa"/>
            <w:tcBorders>
              <w:top w:val="nil"/>
              <w:bottom w:val="nil"/>
            </w:tcBorders>
          </w:tcPr>
          <w:p w:rsidR="002C6930" w:rsidRPr="004245E6" w:rsidRDefault="002C6930" w:rsidP="007E265C">
            <w:pPr>
              <w:pStyle w:val="ConsPlusNormal"/>
              <w:rPr>
                <w:rFonts w:ascii="Times New Roman" w:hAnsi="Times New Roman" w:cs="Times New Roman"/>
              </w:rPr>
            </w:pPr>
          </w:p>
        </w:tc>
        <w:tc>
          <w:tcPr>
            <w:tcW w:w="6576" w:type="dxa"/>
            <w:tcBorders>
              <w:top w:val="nil"/>
              <w:bottom w:val="nil"/>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задача № 3 - совершенствование технологий дистанционного обучения и консультирования детей-инвалидов и детей с ограниченными возможностями здоровья;</w:t>
            </w:r>
          </w:p>
        </w:tc>
      </w:tr>
      <w:tr w:rsidR="002C6930" w:rsidRPr="004245E6" w:rsidTr="007E265C">
        <w:tc>
          <w:tcPr>
            <w:tcW w:w="2088" w:type="dxa"/>
            <w:vMerge/>
            <w:tcBorders>
              <w:top w:val="single" w:sz="4" w:space="0" w:color="auto"/>
              <w:bottom w:val="single" w:sz="4" w:space="0" w:color="auto"/>
            </w:tcBorders>
          </w:tcPr>
          <w:p w:rsidR="002C6930" w:rsidRPr="004245E6" w:rsidRDefault="002C6930" w:rsidP="007E265C"/>
        </w:tc>
        <w:tc>
          <w:tcPr>
            <w:tcW w:w="360" w:type="dxa"/>
            <w:tcBorders>
              <w:top w:val="nil"/>
              <w:bottom w:val="single" w:sz="4" w:space="0" w:color="auto"/>
            </w:tcBorders>
          </w:tcPr>
          <w:p w:rsidR="002C6930" w:rsidRPr="004245E6" w:rsidRDefault="002C6930" w:rsidP="007E265C">
            <w:pPr>
              <w:pStyle w:val="ConsPlusNormal"/>
              <w:rPr>
                <w:rFonts w:ascii="Times New Roman" w:hAnsi="Times New Roman" w:cs="Times New Roman"/>
              </w:rPr>
            </w:pPr>
          </w:p>
        </w:tc>
        <w:tc>
          <w:tcPr>
            <w:tcW w:w="6576" w:type="dxa"/>
            <w:tcBorders>
              <w:top w:val="nil"/>
              <w:bottom w:val="single" w:sz="4" w:space="0" w:color="auto"/>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 xml:space="preserve">задача № 4 - обеспечение мер социальной поддержки детям-сиротам и детям, оставшимся без попечения родителей, лицам из их </w:t>
            </w:r>
            <w:r w:rsidRPr="004245E6">
              <w:rPr>
                <w:rFonts w:ascii="Times New Roman" w:hAnsi="Times New Roman" w:cs="Times New Roman"/>
              </w:rPr>
              <w:lastRenderedPageBreak/>
              <w:t>числа</w:t>
            </w:r>
          </w:p>
        </w:tc>
      </w:tr>
      <w:tr w:rsidR="002C6930" w:rsidRPr="004245E6" w:rsidTr="007E265C">
        <w:tc>
          <w:tcPr>
            <w:tcW w:w="2088" w:type="dxa"/>
            <w:vMerge w:val="restart"/>
            <w:tcBorders>
              <w:top w:val="single" w:sz="4" w:space="0" w:color="auto"/>
              <w:bottom w:val="nil"/>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lastRenderedPageBreak/>
              <w:t>Сроки и этапы реализации подпрограммы</w:t>
            </w:r>
          </w:p>
        </w:tc>
        <w:tc>
          <w:tcPr>
            <w:tcW w:w="360" w:type="dxa"/>
            <w:tcBorders>
              <w:top w:val="single" w:sz="4" w:space="0" w:color="auto"/>
              <w:bottom w:val="nil"/>
            </w:tcBorders>
          </w:tcPr>
          <w:p w:rsidR="002C6930" w:rsidRPr="004245E6" w:rsidRDefault="002C6930" w:rsidP="007E265C">
            <w:pPr>
              <w:pStyle w:val="ConsPlusNormal"/>
              <w:jc w:val="center"/>
              <w:rPr>
                <w:rFonts w:ascii="Times New Roman" w:hAnsi="Times New Roman" w:cs="Times New Roman"/>
              </w:rPr>
            </w:pPr>
            <w:r w:rsidRPr="004245E6">
              <w:rPr>
                <w:rFonts w:ascii="Times New Roman" w:hAnsi="Times New Roman" w:cs="Times New Roman"/>
              </w:rPr>
              <w:t>-</w:t>
            </w:r>
          </w:p>
        </w:tc>
        <w:tc>
          <w:tcPr>
            <w:tcW w:w="6576" w:type="dxa"/>
            <w:tcBorders>
              <w:top w:val="single" w:sz="4" w:space="0" w:color="auto"/>
              <w:bottom w:val="nil"/>
            </w:tcBorders>
          </w:tcPr>
          <w:p w:rsidR="002C6930" w:rsidRPr="004245E6" w:rsidRDefault="002C6930" w:rsidP="001B2846">
            <w:pPr>
              <w:pStyle w:val="ConsPlusNormal"/>
              <w:rPr>
                <w:rFonts w:ascii="Times New Roman" w:hAnsi="Times New Roman" w:cs="Times New Roman"/>
              </w:rPr>
            </w:pPr>
            <w:r w:rsidRPr="004245E6">
              <w:rPr>
                <w:rFonts w:ascii="Times New Roman" w:hAnsi="Times New Roman" w:cs="Times New Roman"/>
              </w:rPr>
              <w:t>20</w:t>
            </w:r>
            <w:r w:rsidR="006458A3" w:rsidRPr="004245E6">
              <w:rPr>
                <w:rFonts w:ascii="Times New Roman" w:hAnsi="Times New Roman" w:cs="Times New Roman"/>
              </w:rPr>
              <w:t>2</w:t>
            </w:r>
            <w:r w:rsidR="001B2846" w:rsidRPr="004245E6">
              <w:rPr>
                <w:rFonts w:ascii="Times New Roman" w:hAnsi="Times New Roman" w:cs="Times New Roman"/>
              </w:rPr>
              <w:t>1</w:t>
            </w:r>
            <w:r w:rsidRPr="004245E6">
              <w:rPr>
                <w:rFonts w:ascii="Times New Roman" w:hAnsi="Times New Roman" w:cs="Times New Roman"/>
              </w:rPr>
              <w:t xml:space="preserve"> - 2025 годы.</w:t>
            </w:r>
          </w:p>
        </w:tc>
      </w:tr>
      <w:tr w:rsidR="002C6930" w:rsidRPr="004245E6" w:rsidTr="007E265C">
        <w:tblPrEx>
          <w:tblBorders>
            <w:insideH w:val="none" w:sz="0" w:space="0" w:color="auto"/>
          </w:tblBorders>
        </w:tblPrEx>
        <w:tc>
          <w:tcPr>
            <w:tcW w:w="2088" w:type="dxa"/>
            <w:vMerge/>
            <w:tcBorders>
              <w:top w:val="single" w:sz="4" w:space="0" w:color="auto"/>
              <w:bottom w:val="single" w:sz="4" w:space="0" w:color="auto"/>
            </w:tcBorders>
          </w:tcPr>
          <w:p w:rsidR="002C6930" w:rsidRPr="004245E6" w:rsidRDefault="002C6930" w:rsidP="007E265C"/>
        </w:tc>
        <w:tc>
          <w:tcPr>
            <w:tcW w:w="360" w:type="dxa"/>
            <w:tcBorders>
              <w:top w:val="nil"/>
              <w:bottom w:val="single" w:sz="4" w:space="0" w:color="auto"/>
            </w:tcBorders>
          </w:tcPr>
          <w:p w:rsidR="002C6930" w:rsidRPr="004245E6" w:rsidRDefault="002C6930" w:rsidP="007E265C">
            <w:pPr>
              <w:pStyle w:val="ConsPlusNormal"/>
              <w:rPr>
                <w:rFonts w:ascii="Times New Roman" w:hAnsi="Times New Roman" w:cs="Times New Roman"/>
              </w:rPr>
            </w:pPr>
          </w:p>
        </w:tc>
        <w:tc>
          <w:tcPr>
            <w:tcW w:w="6576" w:type="dxa"/>
            <w:tcBorders>
              <w:top w:val="nil"/>
              <w:bottom w:val="single" w:sz="4" w:space="0" w:color="auto"/>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Подпрограмма № 2 реализуется в один этап</w:t>
            </w:r>
          </w:p>
        </w:tc>
      </w:tr>
      <w:tr w:rsidR="002C6930" w:rsidRPr="004245E6" w:rsidTr="007E265C">
        <w:tblPrEx>
          <w:tblBorders>
            <w:insideH w:val="none" w:sz="0" w:space="0" w:color="auto"/>
          </w:tblBorders>
        </w:tblPrEx>
        <w:tc>
          <w:tcPr>
            <w:tcW w:w="2088" w:type="dxa"/>
            <w:tcBorders>
              <w:top w:val="single" w:sz="4" w:space="0" w:color="auto"/>
              <w:bottom w:val="single" w:sz="4" w:space="0" w:color="auto"/>
            </w:tcBorders>
          </w:tcPr>
          <w:p w:rsidR="002C6930" w:rsidRPr="004245E6" w:rsidRDefault="002C6930" w:rsidP="007E265C">
            <w:pPr>
              <w:pStyle w:val="ConsPlusNormal"/>
              <w:rPr>
                <w:rFonts w:ascii="Times New Roman" w:hAnsi="Times New Roman" w:cs="Times New Roman"/>
                <w:szCs w:val="22"/>
              </w:rPr>
            </w:pPr>
            <w:r w:rsidRPr="004245E6">
              <w:rPr>
                <w:rFonts w:ascii="Times New Roman" w:hAnsi="Times New Roman" w:cs="Times New Roman"/>
                <w:szCs w:val="22"/>
              </w:rPr>
              <w:t>Объем и источники финансирования подпрограммы</w:t>
            </w:r>
          </w:p>
        </w:tc>
        <w:tc>
          <w:tcPr>
            <w:tcW w:w="360" w:type="dxa"/>
            <w:tcBorders>
              <w:top w:val="single" w:sz="4" w:space="0" w:color="auto"/>
              <w:bottom w:val="single" w:sz="4" w:space="0" w:color="auto"/>
            </w:tcBorders>
          </w:tcPr>
          <w:p w:rsidR="002C6930" w:rsidRPr="004245E6" w:rsidRDefault="002C6930" w:rsidP="007E265C">
            <w:pPr>
              <w:pStyle w:val="ConsPlusNormal"/>
              <w:rPr>
                <w:rFonts w:ascii="Times New Roman" w:hAnsi="Times New Roman" w:cs="Times New Roman"/>
                <w:szCs w:val="22"/>
              </w:rPr>
            </w:pPr>
            <w:r w:rsidRPr="004245E6">
              <w:rPr>
                <w:rFonts w:ascii="Times New Roman" w:hAnsi="Times New Roman" w:cs="Times New Roman"/>
                <w:szCs w:val="22"/>
              </w:rPr>
              <w:t>-</w:t>
            </w:r>
          </w:p>
        </w:tc>
        <w:tc>
          <w:tcPr>
            <w:tcW w:w="6576" w:type="dxa"/>
            <w:tcBorders>
              <w:top w:val="single" w:sz="4" w:space="0" w:color="auto"/>
              <w:bottom w:val="single" w:sz="4" w:space="0" w:color="auto"/>
            </w:tcBorders>
          </w:tcPr>
          <w:p w:rsidR="001B2846" w:rsidRPr="004245E6" w:rsidRDefault="001B2846" w:rsidP="001B2846">
            <w:pPr>
              <w:widowControl w:val="0"/>
              <w:autoSpaceDE w:val="0"/>
              <w:autoSpaceDN w:val="0"/>
              <w:adjustRightInd w:val="0"/>
              <w:rPr>
                <w:color w:val="000000"/>
                <w:sz w:val="22"/>
                <w:szCs w:val="22"/>
              </w:rPr>
            </w:pPr>
            <w:r w:rsidRPr="004245E6">
              <w:rPr>
                <w:color w:val="000000"/>
                <w:sz w:val="22"/>
                <w:szCs w:val="22"/>
              </w:rPr>
              <w:t xml:space="preserve">общий объем финансирования подпрограммы № 2 составляет 16 141 529,4 тыс. рублей, в том числе: </w:t>
            </w:r>
          </w:p>
          <w:p w:rsidR="001B2846" w:rsidRPr="004245E6" w:rsidRDefault="001B2846" w:rsidP="001B2846">
            <w:pPr>
              <w:widowControl w:val="0"/>
              <w:autoSpaceDE w:val="0"/>
              <w:autoSpaceDN w:val="0"/>
              <w:adjustRightInd w:val="0"/>
              <w:rPr>
                <w:color w:val="000000"/>
                <w:sz w:val="22"/>
                <w:szCs w:val="22"/>
              </w:rPr>
            </w:pPr>
            <w:r w:rsidRPr="004245E6">
              <w:rPr>
                <w:color w:val="000000"/>
                <w:sz w:val="22"/>
                <w:szCs w:val="22"/>
              </w:rPr>
              <w:t>средства федерального бюджета – 508 515,9 тыс. рублей;</w:t>
            </w:r>
          </w:p>
          <w:p w:rsidR="001B2846" w:rsidRPr="004245E6" w:rsidRDefault="001B2846" w:rsidP="001B2846">
            <w:pPr>
              <w:widowControl w:val="0"/>
              <w:autoSpaceDE w:val="0"/>
              <w:autoSpaceDN w:val="0"/>
              <w:adjustRightInd w:val="0"/>
              <w:rPr>
                <w:color w:val="000000"/>
                <w:sz w:val="22"/>
                <w:szCs w:val="22"/>
              </w:rPr>
            </w:pPr>
            <w:r w:rsidRPr="004245E6">
              <w:rPr>
                <w:color w:val="000000"/>
                <w:sz w:val="22"/>
                <w:szCs w:val="22"/>
              </w:rPr>
              <w:t>средства областного бюджета – 15 611 605,4 тыс. рублей;</w:t>
            </w:r>
          </w:p>
          <w:p w:rsidR="001B2846" w:rsidRPr="004245E6" w:rsidRDefault="001B2846" w:rsidP="001B2846">
            <w:pPr>
              <w:widowControl w:val="0"/>
              <w:autoSpaceDE w:val="0"/>
              <w:autoSpaceDN w:val="0"/>
              <w:adjustRightInd w:val="0"/>
              <w:rPr>
                <w:color w:val="000000"/>
                <w:sz w:val="22"/>
                <w:szCs w:val="22"/>
              </w:rPr>
            </w:pPr>
            <w:r w:rsidRPr="004245E6">
              <w:rPr>
                <w:color w:val="000000"/>
                <w:sz w:val="22"/>
                <w:szCs w:val="22"/>
              </w:rPr>
              <w:t>средства местных бюджетов – 1 966,6 тыс. рублей;</w:t>
            </w:r>
          </w:p>
          <w:p w:rsidR="002C6930" w:rsidRPr="004245E6" w:rsidRDefault="001B2846" w:rsidP="001B2846">
            <w:pPr>
              <w:widowControl w:val="0"/>
              <w:autoSpaceDE w:val="0"/>
              <w:autoSpaceDN w:val="0"/>
              <w:adjustRightInd w:val="0"/>
              <w:rPr>
                <w:szCs w:val="22"/>
              </w:rPr>
            </w:pPr>
            <w:r w:rsidRPr="004245E6">
              <w:rPr>
                <w:color w:val="000000"/>
                <w:sz w:val="22"/>
                <w:szCs w:val="22"/>
              </w:rPr>
              <w:t>внебюджетные средства – 19 441,5 тыс. рублей</w:t>
            </w:r>
          </w:p>
        </w:tc>
      </w:tr>
    </w:tbl>
    <w:p w:rsidR="002C6930" w:rsidRPr="004245E6" w:rsidRDefault="002C6930" w:rsidP="002C6930">
      <w:pPr>
        <w:pStyle w:val="ConsPlusNormal"/>
        <w:jc w:val="both"/>
        <w:rPr>
          <w:rFonts w:ascii="Times New Roman" w:hAnsi="Times New Roman" w:cs="Times New Roman"/>
        </w:rPr>
      </w:pPr>
    </w:p>
    <w:p w:rsidR="002C6930" w:rsidRPr="004245E6" w:rsidRDefault="002C6930" w:rsidP="006458A3">
      <w:pPr>
        <w:pStyle w:val="ConsPlusTitle"/>
        <w:jc w:val="center"/>
        <w:outlineLvl w:val="2"/>
        <w:rPr>
          <w:rFonts w:ascii="Times New Roman" w:hAnsi="Times New Roman" w:cs="Times New Roman"/>
        </w:rPr>
      </w:pPr>
      <w:r w:rsidRPr="004245E6">
        <w:rPr>
          <w:rFonts w:ascii="Times New Roman" w:hAnsi="Times New Roman" w:cs="Times New Roman"/>
        </w:rPr>
        <w:t>2.5. Характеристика сферы реализации подпрограммы № 2,</w:t>
      </w:r>
    </w:p>
    <w:p w:rsidR="002C6930" w:rsidRPr="004245E6" w:rsidRDefault="002C6930" w:rsidP="006458A3">
      <w:pPr>
        <w:pStyle w:val="ConsPlusTitle"/>
        <w:jc w:val="center"/>
        <w:rPr>
          <w:rFonts w:ascii="Times New Roman" w:hAnsi="Times New Roman" w:cs="Times New Roman"/>
        </w:rPr>
      </w:pPr>
      <w:r w:rsidRPr="004245E6">
        <w:rPr>
          <w:rFonts w:ascii="Times New Roman" w:hAnsi="Times New Roman" w:cs="Times New Roman"/>
        </w:rPr>
        <w:t>описание основных проблем</w:t>
      </w:r>
    </w:p>
    <w:p w:rsidR="002C6930" w:rsidRPr="004245E6" w:rsidRDefault="002C6930" w:rsidP="006458A3">
      <w:pPr>
        <w:pStyle w:val="ConsPlusNormal"/>
        <w:jc w:val="both"/>
        <w:rPr>
          <w:rFonts w:ascii="Times New Roman" w:hAnsi="Times New Roman" w:cs="Times New Roman"/>
        </w:rPr>
      </w:pPr>
    </w:p>
    <w:p w:rsidR="006458A3" w:rsidRPr="004245E6" w:rsidRDefault="006458A3" w:rsidP="006458A3">
      <w:pPr>
        <w:autoSpaceDE w:val="0"/>
        <w:autoSpaceDN w:val="0"/>
        <w:adjustRightInd w:val="0"/>
        <w:ind w:firstLine="540"/>
        <w:jc w:val="both"/>
        <w:rPr>
          <w:sz w:val="22"/>
          <w:szCs w:val="22"/>
        </w:rPr>
      </w:pPr>
      <w:r w:rsidRPr="004245E6">
        <w:rPr>
          <w:sz w:val="22"/>
          <w:szCs w:val="22"/>
        </w:rPr>
        <w:t xml:space="preserve">На территории Архангельской области функционирует 26 государственных образовательных организаций Архангельской области для детей-сирот и детей, оставшихся без попечения родителей, 15 государственных общеобразовательных организаций для воспитанников, обучающихся с ограниченными возможностями здоровья Архангельской области, 3 государственных бюджетных оздоровительных образовательных организации Архангельской области, одно государственное бюджетное учебно-воспитательное учреждение Архангельской области для детей и подростков с </w:t>
      </w:r>
      <w:proofErr w:type="spellStart"/>
      <w:r w:rsidRPr="004245E6">
        <w:rPr>
          <w:sz w:val="22"/>
          <w:szCs w:val="22"/>
        </w:rPr>
        <w:t>девиантным</w:t>
      </w:r>
      <w:proofErr w:type="spellEnd"/>
      <w:r w:rsidRPr="004245E6">
        <w:rPr>
          <w:sz w:val="22"/>
          <w:szCs w:val="22"/>
        </w:rPr>
        <w:t xml:space="preserve"> поведением. В них обучается и воспитывается около 3200 детей.</w:t>
      </w:r>
    </w:p>
    <w:p w:rsidR="006458A3" w:rsidRPr="004245E6" w:rsidRDefault="006458A3" w:rsidP="006458A3">
      <w:pPr>
        <w:autoSpaceDE w:val="0"/>
        <w:autoSpaceDN w:val="0"/>
        <w:adjustRightInd w:val="0"/>
        <w:ind w:firstLine="540"/>
        <w:jc w:val="both"/>
        <w:rPr>
          <w:sz w:val="22"/>
          <w:szCs w:val="22"/>
        </w:rPr>
      </w:pPr>
      <w:r w:rsidRPr="004245E6">
        <w:rPr>
          <w:sz w:val="22"/>
          <w:szCs w:val="22"/>
        </w:rPr>
        <w:t>В государственных профессиональных образовательных организациях Архангельской области обучается около 1200 лиц из числа детей-сирот и детей, оставшихся без попечения родителей, и 270 лиц с ограниченными возможностями здоровья.</w:t>
      </w:r>
    </w:p>
    <w:p w:rsidR="006458A3" w:rsidRPr="004245E6" w:rsidRDefault="006458A3" w:rsidP="006458A3">
      <w:pPr>
        <w:autoSpaceDE w:val="0"/>
        <w:autoSpaceDN w:val="0"/>
        <w:adjustRightInd w:val="0"/>
        <w:ind w:firstLine="540"/>
        <w:jc w:val="both"/>
        <w:rPr>
          <w:sz w:val="22"/>
          <w:szCs w:val="22"/>
        </w:rPr>
      </w:pPr>
      <w:r w:rsidRPr="004245E6">
        <w:rPr>
          <w:sz w:val="22"/>
          <w:szCs w:val="22"/>
        </w:rPr>
        <w:t>Мероприятия, реализованные в рамках программ Архангельской области и приоритетного национального проекта «Образование», способствовали росту ресурсного потенциала в государственных образовательных организациях Архангельской области.</w:t>
      </w:r>
    </w:p>
    <w:p w:rsidR="006458A3" w:rsidRPr="004245E6" w:rsidRDefault="006458A3" w:rsidP="006458A3">
      <w:pPr>
        <w:autoSpaceDE w:val="0"/>
        <w:autoSpaceDN w:val="0"/>
        <w:adjustRightInd w:val="0"/>
        <w:ind w:firstLine="540"/>
        <w:jc w:val="both"/>
        <w:rPr>
          <w:sz w:val="22"/>
          <w:szCs w:val="22"/>
        </w:rPr>
      </w:pPr>
      <w:r w:rsidRPr="004245E6">
        <w:rPr>
          <w:sz w:val="22"/>
          <w:szCs w:val="22"/>
        </w:rPr>
        <w:t>Существенно обновлена материальная база государственных общеобразовательных организаций Архангельской области (далее в подпрограмме № 2 - общеобразовательные организации), а также организаций для детей-сирот и детей, оставшихся без попечения родителей (далее - организации для детей-сирот) (приобретены спортинвентарь и оборудование для медицинских кабинетов, обновлен фонд учебной и художественной литературы, на 20 единиц пополнился парк автомобильной техники), обеспечен ежегодный оздоровительный отдых воспитанников указанных организаций.</w:t>
      </w:r>
    </w:p>
    <w:p w:rsidR="006458A3" w:rsidRPr="004245E6" w:rsidRDefault="006458A3" w:rsidP="006458A3">
      <w:pPr>
        <w:autoSpaceDE w:val="0"/>
        <w:autoSpaceDN w:val="0"/>
        <w:adjustRightInd w:val="0"/>
        <w:ind w:firstLine="540"/>
        <w:jc w:val="both"/>
        <w:rPr>
          <w:sz w:val="22"/>
          <w:szCs w:val="22"/>
        </w:rPr>
      </w:pPr>
      <w:r w:rsidRPr="004245E6">
        <w:rPr>
          <w:sz w:val="22"/>
          <w:szCs w:val="22"/>
        </w:rPr>
        <w:t>В рамках комплекса мер по модернизации системы общего образования в 2011 - 2012 годах удалось частично решить проблемы, связанные с обеспечением общеобразовательных организаций учебно-производственным, компьютерным, спортивным оборудованием, оборудованием для пищеблоков. В последние годы в общеобразовательных организациях и организациях для детей-сирот с круглосуточным пребыванием воспитанников создается обстановка, приближенная к семейной, разрабатываются и внедряются программы воспитания и реабилитации, психолого-педагогической и медико-социальной поддержки, подготовки к самостоятельной жизни. За период с 2009 по 2011 годы наполняемость организаций для детей-сирот снизилась на 15 процентов. Подготовка обучающихся и воспитанников указанных организаций к самостоятельной жизни включает профессиональную ориентацию. В данных вопросах указанные организации активно сотрудничают с государственными учреждениями занятости населения Архангельской области.</w:t>
      </w:r>
    </w:p>
    <w:p w:rsidR="006458A3" w:rsidRPr="004245E6" w:rsidRDefault="006458A3" w:rsidP="006458A3">
      <w:pPr>
        <w:autoSpaceDE w:val="0"/>
        <w:autoSpaceDN w:val="0"/>
        <w:adjustRightInd w:val="0"/>
        <w:ind w:firstLine="540"/>
        <w:jc w:val="both"/>
        <w:rPr>
          <w:sz w:val="22"/>
          <w:szCs w:val="22"/>
        </w:rPr>
      </w:pPr>
      <w:r w:rsidRPr="004245E6">
        <w:rPr>
          <w:sz w:val="22"/>
          <w:szCs w:val="22"/>
        </w:rPr>
        <w:t>В государственных профессиональных образовательных организациях Архангельской области продолжают обучение 95 - 97 процентов выпускников организаций, осуществляющих образовательную деятельность.</w:t>
      </w:r>
    </w:p>
    <w:p w:rsidR="006458A3" w:rsidRPr="004245E6" w:rsidRDefault="006458A3" w:rsidP="006458A3">
      <w:pPr>
        <w:autoSpaceDE w:val="0"/>
        <w:autoSpaceDN w:val="0"/>
        <w:adjustRightInd w:val="0"/>
        <w:ind w:firstLine="540"/>
        <w:jc w:val="both"/>
        <w:rPr>
          <w:sz w:val="22"/>
          <w:szCs w:val="22"/>
        </w:rPr>
      </w:pPr>
      <w:r w:rsidRPr="004245E6">
        <w:rPr>
          <w:sz w:val="22"/>
          <w:szCs w:val="22"/>
        </w:rPr>
        <w:t>Вместе с тем функционирование общеобразовательных организаций и организаций для детей-сирот связано с рядом проблем, требующих дальнейшего решения.</w:t>
      </w:r>
    </w:p>
    <w:p w:rsidR="006458A3" w:rsidRPr="004245E6" w:rsidRDefault="006458A3" w:rsidP="006458A3">
      <w:pPr>
        <w:autoSpaceDE w:val="0"/>
        <w:autoSpaceDN w:val="0"/>
        <w:adjustRightInd w:val="0"/>
        <w:ind w:firstLine="540"/>
        <w:jc w:val="both"/>
        <w:rPr>
          <w:sz w:val="22"/>
          <w:szCs w:val="22"/>
        </w:rPr>
      </w:pPr>
      <w:r w:rsidRPr="004245E6">
        <w:rPr>
          <w:sz w:val="22"/>
          <w:szCs w:val="22"/>
        </w:rPr>
        <w:t xml:space="preserve">Транспортные средства, осуществляющие перевозку обучающихся, необходимо привести в соответствие с государственными стандартами (в настоящее время указанным требованиям соответствуют только 10 процентов транспортных единиц, закрепленных за организациями для </w:t>
      </w:r>
      <w:r w:rsidRPr="004245E6">
        <w:rPr>
          <w:sz w:val="22"/>
          <w:szCs w:val="22"/>
        </w:rPr>
        <w:lastRenderedPageBreak/>
        <w:t>детей-сирот, и около 75 процентов транспортных единиц, закрепленных за общеобразовательными организациями).</w:t>
      </w:r>
    </w:p>
    <w:p w:rsidR="006458A3" w:rsidRPr="004245E6" w:rsidRDefault="006458A3" w:rsidP="006458A3">
      <w:pPr>
        <w:autoSpaceDE w:val="0"/>
        <w:autoSpaceDN w:val="0"/>
        <w:adjustRightInd w:val="0"/>
        <w:ind w:firstLine="540"/>
        <w:jc w:val="both"/>
        <w:rPr>
          <w:sz w:val="22"/>
          <w:szCs w:val="22"/>
        </w:rPr>
      </w:pPr>
      <w:r w:rsidRPr="004245E6">
        <w:rPr>
          <w:sz w:val="22"/>
          <w:szCs w:val="22"/>
        </w:rPr>
        <w:t>В связи с тем, что около 70 процентов зданий, закрепленных за общеобразовательными организациями и организациями для детей-сирот, было построено в 50 - 70-е годы XX века, требуется замена или капитальный ремонт кровли, системы теплоснабжения, электропроводки, замена окон. В проведении косметических или капитальных ремонтов внутренних помещений нуждаются 80 процентов зданий.</w:t>
      </w:r>
    </w:p>
    <w:p w:rsidR="006458A3" w:rsidRPr="004245E6" w:rsidRDefault="006458A3" w:rsidP="006458A3">
      <w:pPr>
        <w:autoSpaceDE w:val="0"/>
        <w:autoSpaceDN w:val="0"/>
        <w:adjustRightInd w:val="0"/>
        <w:ind w:firstLine="540"/>
        <w:jc w:val="both"/>
        <w:rPr>
          <w:sz w:val="22"/>
          <w:szCs w:val="22"/>
        </w:rPr>
      </w:pPr>
      <w:r w:rsidRPr="004245E6">
        <w:rPr>
          <w:sz w:val="22"/>
          <w:szCs w:val="22"/>
        </w:rPr>
        <w:t>В целях дальнейшего решения проблемы профилактики правонарушений несовершеннолетних, занятости детей во внеурочное время необходимо создавать материально-технические условия для работы на базе организаций для детей-сирот кружков и секций, наиболее востребованных подростками (технической, туристской и спортивной направленности).</w:t>
      </w:r>
    </w:p>
    <w:p w:rsidR="006458A3" w:rsidRPr="004245E6" w:rsidRDefault="006458A3" w:rsidP="006458A3">
      <w:pPr>
        <w:autoSpaceDE w:val="0"/>
        <w:autoSpaceDN w:val="0"/>
        <w:adjustRightInd w:val="0"/>
        <w:ind w:firstLine="540"/>
        <w:jc w:val="both"/>
        <w:rPr>
          <w:sz w:val="22"/>
          <w:szCs w:val="22"/>
        </w:rPr>
      </w:pPr>
      <w:r w:rsidRPr="004245E6">
        <w:rPr>
          <w:sz w:val="22"/>
          <w:szCs w:val="22"/>
        </w:rPr>
        <w:t>Остаются актуальными вопросы своевременного выявления лиц с ограниченными возможностями здоровья, проведения комплексного обследования детей в целях определения форм дальнейшего обучения и воспитания. Необходимо создание системы дистанционного консультирования и оказания помощи детям с ограниченными возможностями здоровья, особенно детям, проживающим на территории муниципальных образований Архангельской области, удаленных от административного центра Архангельской области.</w:t>
      </w:r>
    </w:p>
    <w:p w:rsidR="006458A3" w:rsidRPr="004245E6" w:rsidRDefault="006458A3" w:rsidP="006458A3">
      <w:pPr>
        <w:autoSpaceDE w:val="0"/>
        <w:autoSpaceDN w:val="0"/>
        <w:adjustRightInd w:val="0"/>
        <w:ind w:firstLine="540"/>
        <w:jc w:val="both"/>
        <w:rPr>
          <w:sz w:val="22"/>
          <w:szCs w:val="22"/>
        </w:rPr>
      </w:pPr>
      <w:r w:rsidRPr="004245E6">
        <w:rPr>
          <w:sz w:val="22"/>
          <w:szCs w:val="22"/>
        </w:rPr>
        <w:t>К числу наиболее актуальных задач, стоящих перед органами государственной власти Архангельской области и органами местного самоуправления Архангельской области, относится социальная адаптация выпускников организаций для детей-сирот, поэтому необходимы разработка и реализация программ их социальной адаптации и сопровождения.</w:t>
      </w:r>
    </w:p>
    <w:p w:rsidR="006458A3" w:rsidRPr="004245E6" w:rsidRDefault="006458A3" w:rsidP="006458A3">
      <w:pPr>
        <w:autoSpaceDE w:val="0"/>
        <w:autoSpaceDN w:val="0"/>
        <w:adjustRightInd w:val="0"/>
        <w:ind w:firstLine="540"/>
        <w:jc w:val="both"/>
        <w:rPr>
          <w:sz w:val="22"/>
          <w:szCs w:val="22"/>
        </w:rPr>
      </w:pPr>
      <w:r w:rsidRPr="004245E6">
        <w:rPr>
          <w:sz w:val="22"/>
          <w:szCs w:val="22"/>
        </w:rPr>
        <w:t>Вопросы социальной поддержки детей-сирот и детей, оставшихся без попечения родителей, лиц из их числа, регулируются законодательством Архангельской области и являются расходным обязательством Архангельской области.</w:t>
      </w:r>
    </w:p>
    <w:p w:rsidR="006458A3" w:rsidRPr="004245E6" w:rsidRDefault="006458A3" w:rsidP="006458A3">
      <w:pPr>
        <w:autoSpaceDE w:val="0"/>
        <w:autoSpaceDN w:val="0"/>
        <w:adjustRightInd w:val="0"/>
        <w:ind w:firstLine="540"/>
        <w:jc w:val="both"/>
        <w:rPr>
          <w:sz w:val="22"/>
          <w:szCs w:val="22"/>
        </w:rPr>
      </w:pPr>
      <w:r w:rsidRPr="004245E6">
        <w:rPr>
          <w:sz w:val="22"/>
          <w:szCs w:val="22"/>
        </w:rPr>
        <w:t>В 2008 году численность детей-сирот и детей, оставшихся без попечения родителей, в Архангельской области составляла 7352 человека, в 2009 - 6727 человек, в 2010 - 6008 человек, в 2011 году - 6174 человека.</w:t>
      </w:r>
    </w:p>
    <w:p w:rsidR="006458A3" w:rsidRPr="004245E6" w:rsidRDefault="006458A3" w:rsidP="006458A3">
      <w:pPr>
        <w:autoSpaceDE w:val="0"/>
        <w:autoSpaceDN w:val="0"/>
        <w:adjustRightInd w:val="0"/>
        <w:ind w:firstLine="540"/>
        <w:jc w:val="both"/>
        <w:rPr>
          <w:sz w:val="22"/>
          <w:szCs w:val="22"/>
        </w:rPr>
      </w:pPr>
      <w:r w:rsidRPr="004245E6">
        <w:rPr>
          <w:sz w:val="22"/>
          <w:szCs w:val="22"/>
        </w:rPr>
        <w:t>По состоянию на 1 января 2012 года численность населения Архангельской области составляла 1213,5 тыс. человек, из них детское население составляло 218,84 тыс. человек.</w:t>
      </w:r>
    </w:p>
    <w:p w:rsidR="006458A3" w:rsidRPr="004245E6" w:rsidRDefault="006458A3" w:rsidP="006458A3">
      <w:pPr>
        <w:autoSpaceDE w:val="0"/>
        <w:autoSpaceDN w:val="0"/>
        <w:adjustRightInd w:val="0"/>
        <w:ind w:firstLine="540"/>
        <w:jc w:val="both"/>
        <w:rPr>
          <w:sz w:val="22"/>
          <w:szCs w:val="22"/>
        </w:rPr>
      </w:pPr>
      <w:r w:rsidRPr="004245E6">
        <w:rPr>
          <w:sz w:val="22"/>
          <w:szCs w:val="22"/>
        </w:rPr>
        <w:t>Общая численность детей-сирот и детей, оставшихся без попечения родителей, в Архангельской области на конец 2012 года - 6084 человека, что составляет 2,7 процента от общего количества детского населения, из них:</w:t>
      </w:r>
    </w:p>
    <w:p w:rsidR="006458A3" w:rsidRPr="004245E6" w:rsidRDefault="006458A3" w:rsidP="006458A3">
      <w:pPr>
        <w:autoSpaceDE w:val="0"/>
        <w:autoSpaceDN w:val="0"/>
        <w:adjustRightInd w:val="0"/>
        <w:ind w:firstLine="540"/>
        <w:jc w:val="both"/>
        <w:rPr>
          <w:sz w:val="22"/>
          <w:szCs w:val="22"/>
        </w:rPr>
      </w:pPr>
      <w:r w:rsidRPr="004245E6">
        <w:rPr>
          <w:sz w:val="22"/>
          <w:szCs w:val="22"/>
        </w:rPr>
        <w:t>численность детей, оставшихся без попечения родителей, находящихся на воспитании в семьях, - 4714 (77,5 процента от общего количества детей-сирот и детей, оставшихся без попечения родителей, на территории Архангельской области), в том числе:</w:t>
      </w:r>
    </w:p>
    <w:p w:rsidR="006458A3" w:rsidRPr="004245E6" w:rsidRDefault="006458A3" w:rsidP="006458A3">
      <w:pPr>
        <w:autoSpaceDE w:val="0"/>
        <w:autoSpaceDN w:val="0"/>
        <w:adjustRightInd w:val="0"/>
        <w:ind w:firstLine="540"/>
        <w:jc w:val="both"/>
        <w:rPr>
          <w:sz w:val="22"/>
          <w:szCs w:val="22"/>
        </w:rPr>
      </w:pPr>
      <w:r w:rsidRPr="004245E6">
        <w:rPr>
          <w:sz w:val="22"/>
          <w:szCs w:val="22"/>
        </w:rPr>
        <w:t>в семьях усыновителей - 1274 человека (21 процент);</w:t>
      </w:r>
    </w:p>
    <w:p w:rsidR="006458A3" w:rsidRPr="004245E6" w:rsidRDefault="006458A3" w:rsidP="006458A3">
      <w:pPr>
        <w:autoSpaceDE w:val="0"/>
        <w:autoSpaceDN w:val="0"/>
        <w:adjustRightInd w:val="0"/>
        <w:ind w:firstLine="540"/>
        <w:jc w:val="both"/>
        <w:rPr>
          <w:sz w:val="22"/>
          <w:szCs w:val="22"/>
        </w:rPr>
      </w:pPr>
      <w:r w:rsidRPr="004245E6">
        <w:rPr>
          <w:sz w:val="22"/>
          <w:szCs w:val="22"/>
        </w:rPr>
        <w:t>под опекой (попечительством) - 3440 (57 процентов), в том числе в приемных семьях - 1133 (19 процентов).</w:t>
      </w:r>
    </w:p>
    <w:p w:rsidR="006458A3" w:rsidRPr="004245E6" w:rsidRDefault="006458A3" w:rsidP="006458A3">
      <w:pPr>
        <w:autoSpaceDE w:val="0"/>
        <w:autoSpaceDN w:val="0"/>
        <w:adjustRightInd w:val="0"/>
        <w:ind w:firstLine="540"/>
        <w:jc w:val="both"/>
        <w:rPr>
          <w:sz w:val="22"/>
          <w:szCs w:val="22"/>
        </w:rPr>
      </w:pPr>
      <w:r w:rsidRPr="004245E6">
        <w:rPr>
          <w:sz w:val="22"/>
          <w:szCs w:val="22"/>
        </w:rPr>
        <w:t>Ежегодно в Архангельской области около 77 процентов детей-сирот и детей, оставшихся без попечения родителей, передается на усыновление, под опеку (попечительство) и в приемные семьи. В случае передачи ребенка под опеку (попечительство) или в приемную семью вопросы его содержания решаются министерством образования.</w:t>
      </w:r>
    </w:p>
    <w:p w:rsidR="006458A3" w:rsidRPr="004245E6" w:rsidRDefault="006458A3" w:rsidP="006458A3">
      <w:pPr>
        <w:autoSpaceDE w:val="0"/>
        <w:autoSpaceDN w:val="0"/>
        <w:adjustRightInd w:val="0"/>
        <w:ind w:firstLine="540"/>
        <w:jc w:val="both"/>
        <w:rPr>
          <w:sz w:val="22"/>
          <w:szCs w:val="22"/>
        </w:rPr>
      </w:pPr>
      <w:r w:rsidRPr="004245E6">
        <w:rPr>
          <w:sz w:val="22"/>
          <w:szCs w:val="22"/>
        </w:rPr>
        <w:t>Размер денежных средств, ежемесячно выплачиваемых на содержание детей, находящихся под опекой (попечительством) и в приемных семьях, в Архангельской области установлен областным законом от 17 декабря 2012 года № 591-36-ОЗ «О социальной поддержке детей и детей, оставшихся без попечения родителей, лиц из числа детей-сирот и детей, оставшихся без попечения родителей, в Архангельской области».</w:t>
      </w:r>
    </w:p>
    <w:p w:rsidR="006458A3" w:rsidRPr="004245E6" w:rsidRDefault="006458A3" w:rsidP="006458A3">
      <w:pPr>
        <w:autoSpaceDE w:val="0"/>
        <w:autoSpaceDN w:val="0"/>
        <w:adjustRightInd w:val="0"/>
        <w:ind w:firstLine="540"/>
        <w:jc w:val="both"/>
        <w:rPr>
          <w:sz w:val="22"/>
          <w:szCs w:val="22"/>
        </w:rPr>
      </w:pPr>
      <w:r w:rsidRPr="004245E6">
        <w:rPr>
          <w:sz w:val="22"/>
          <w:szCs w:val="22"/>
        </w:rPr>
        <w:t>Предусмотрено вознаграждение за труд приемных родителей (независимо от их образования, стажа, места работы, дохода), которое выплачивается ежемесячно с начислением районного коэффициента и процентной надбавки за работу в районах Крайнего Севера и приравненных к ним местностях за каждого ребенка, взятого на воспитание в приемную семью. За воспитание каждого ребенка, не достигшего возраста трех лет и (или) имеющего ограниченные возможности здоровья, размер ежемесячного вознаграждения за труд приемных родителей увеличивается на 20 процентов.</w:t>
      </w:r>
    </w:p>
    <w:p w:rsidR="006458A3" w:rsidRPr="004245E6" w:rsidRDefault="006458A3" w:rsidP="006458A3">
      <w:pPr>
        <w:autoSpaceDE w:val="0"/>
        <w:autoSpaceDN w:val="0"/>
        <w:adjustRightInd w:val="0"/>
        <w:ind w:firstLine="540"/>
        <w:jc w:val="both"/>
        <w:rPr>
          <w:sz w:val="22"/>
          <w:szCs w:val="22"/>
        </w:rPr>
      </w:pPr>
      <w:r w:rsidRPr="004245E6">
        <w:rPr>
          <w:sz w:val="22"/>
          <w:szCs w:val="22"/>
        </w:rPr>
        <w:t xml:space="preserve">Кроме того, в целях развития семейных форм устройства детей-сирот и детей, оставшихся без попечения родителей, приемные семьи, которые воспитывают трех и более детей, в том числе и биологических, приравнены к многодетным семьям, и на них распространяются льготы, предусмотренные областным </w:t>
      </w:r>
      <w:hyperlink r:id="rId17" w:history="1">
        <w:r w:rsidRPr="004245E6">
          <w:rPr>
            <w:sz w:val="22"/>
            <w:szCs w:val="22"/>
          </w:rPr>
          <w:t>законом</w:t>
        </w:r>
      </w:hyperlink>
      <w:r w:rsidRPr="004245E6">
        <w:rPr>
          <w:sz w:val="22"/>
          <w:szCs w:val="22"/>
        </w:rPr>
        <w:t xml:space="preserve"> от 5 декабря 2016 года № 496-30-ОЗ «О социальной </w:t>
      </w:r>
      <w:r w:rsidRPr="004245E6">
        <w:rPr>
          <w:sz w:val="22"/>
          <w:szCs w:val="22"/>
        </w:rPr>
        <w:lastRenderedPageBreak/>
        <w:t>поддержке семей, воспитывающих детей, в Архангельской области». По состоянию на 1 июня 2013 года таких семей в Архангельской области насчитывалось порядка 255.</w:t>
      </w:r>
    </w:p>
    <w:p w:rsidR="006458A3" w:rsidRPr="004245E6" w:rsidRDefault="006458A3" w:rsidP="006458A3">
      <w:pPr>
        <w:autoSpaceDE w:val="0"/>
        <w:autoSpaceDN w:val="0"/>
        <w:adjustRightInd w:val="0"/>
        <w:ind w:firstLine="540"/>
        <w:jc w:val="both"/>
        <w:rPr>
          <w:sz w:val="22"/>
          <w:szCs w:val="22"/>
        </w:rPr>
      </w:pPr>
      <w:r w:rsidRPr="004245E6">
        <w:rPr>
          <w:sz w:val="22"/>
          <w:szCs w:val="22"/>
        </w:rPr>
        <w:t>Ежегодно, начиная с 2006 года, в областном бюджете предусматриваются денежные средства на осуществление государственных полномочий по предоставлению жилых помещений детям-сиротам и детям, оставшимся без попечения родителей, а также лицам из их числа. Начиная с 2010 года приобретено 775 жилых помещений.</w:t>
      </w:r>
    </w:p>
    <w:p w:rsidR="006458A3" w:rsidRPr="004245E6" w:rsidRDefault="006458A3" w:rsidP="006458A3">
      <w:pPr>
        <w:autoSpaceDE w:val="0"/>
        <w:autoSpaceDN w:val="0"/>
        <w:adjustRightInd w:val="0"/>
        <w:ind w:firstLine="540"/>
        <w:jc w:val="both"/>
        <w:rPr>
          <w:sz w:val="22"/>
          <w:szCs w:val="22"/>
        </w:rPr>
      </w:pPr>
      <w:r w:rsidRPr="004245E6">
        <w:rPr>
          <w:sz w:val="22"/>
          <w:szCs w:val="22"/>
        </w:rPr>
        <w:t>Проблема обеспечения жилыми помещениями остается актуальной. По состоянию на 1 июля 2013 года приобрели право, но не реализовали его 859 человек.</w:t>
      </w:r>
    </w:p>
    <w:p w:rsidR="006458A3" w:rsidRPr="004245E6" w:rsidRDefault="006458A3" w:rsidP="006458A3">
      <w:pPr>
        <w:autoSpaceDE w:val="0"/>
        <w:autoSpaceDN w:val="0"/>
        <w:adjustRightInd w:val="0"/>
        <w:ind w:firstLine="540"/>
        <w:jc w:val="both"/>
        <w:rPr>
          <w:sz w:val="22"/>
          <w:szCs w:val="22"/>
        </w:rPr>
      </w:pPr>
      <w:r w:rsidRPr="004245E6">
        <w:rPr>
          <w:sz w:val="22"/>
          <w:szCs w:val="22"/>
        </w:rPr>
        <w:t>В рамках реализации государственных полномочий по опеке и попечительству в Архангельской области для ведения учета детей-сирот и детей, оставшихся без попечения родителей, и учета сведений об обратившихся гражданах, желающих принять ребенка на воспитание в свою семью, министерство образования осуществляет полномочия регионального оператора государственного банка данных о детях, оставшихся без попечения родителей, подлежащих устройству в семьи граждан (далее - региональный банк данных). В ходе целенаправленной работы по семейному устройству детей-сирот и детей, оставшихся без попечения родителей, в семьи в Архангельской области уменьшилось количество детей-сирот и детей, оставшихся без попечения родителей, состоящих на учете у регионального оператора государственного банка данных о детях, оставшихся без попечения родителей. Так, по состоянию на 1 января 2013 года на учете состоял 1851 ребенок, нуждающийся в семейном устройстве, по состоянию на 1 сентября 2013 года состоит 1771 ребенок указанной категории.</w:t>
      </w:r>
    </w:p>
    <w:p w:rsidR="006458A3" w:rsidRPr="004245E6" w:rsidRDefault="006458A3" w:rsidP="006458A3">
      <w:pPr>
        <w:autoSpaceDE w:val="0"/>
        <w:autoSpaceDN w:val="0"/>
        <w:adjustRightInd w:val="0"/>
        <w:ind w:firstLine="540"/>
        <w:jc w:val="both"/>
        <w:rPr>
          <w:sz w:val="22"/>
          <w:szCs w:val="22"/>
        </w:rPr>
      </w:pPr>
      <w:r w:rsidRPr="004245E6">
        <w:rPr>
          <w:sz w:val="22"/>
          <w:szCs w:val="22"/>
        </w:rPr>
        <w:t>В целях автоматизации системы передачи данных о детях, оставшихся без попечения родителей, в 2013 году осуществлен переход на автоматизированную систему регионального оператора государственного банка данных «АИСТ».</w:t>
      </w:r>
    </w:p>
    <w:p w:rsidR="006458A3" w:rsidRPr="004245E6" w:rsidRDefault="006458A3" w:rsidP="006458A3">
      <w:pPr>
        <w:autoSpaceDE w:val="0"/>
        <w:autoSpaceDN w:val="0"/>
        <w:adjustRightInd w:val="0"/>
        <w:ind w:firstLine="540"/>
        <w:jc w:val="both"/>
        <w:rPr>
          <w:sz w:val="22"/>
          <w:szCs w:val="22"/>
        </w:rPr>
      </w:pPr>
      <w:r w:rsidRPr="004245E6">
        <w:rPr>
          <w:sz w:val="22"/>
          <w:szCs w:val="22"/>
        </w:rPr>
        <w:t>С 1 января 2020 года в целях размещения документированной информации о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 в государственном банке данных о детях, оставшихся без попечения родителей, начата эксплуатация сегмента автоматизированной системы регионального оператора государственного банка данных «АИСТ» - реестра граждан, лишенных родительских прав или ограниченных в родительских правах, граждан,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
    <w:p w:rsidR="006458A3" w:rsidRPr="004245E6" w:rsidRDefault="006458A3" w:rsidP="006458A3">
      <w:pPr>
        <w:autoSpaceDE w:val="0"/>
        <w:autoSpaceDN w:val="0"/>
        <w:adjustRightInd w:val="0"/>
        <w:ind w:firstLine="540"/>
        <w:jc w:val="both"/>
        <w:rPr>
          <w:sz w:val="22"/>
          <w:szCs w:val="22"/>
        </w:rPr>
      </w:pPr>
      <w:r w:rsidRPr="004245E6">
        <w:rPr>
          <w:sz w:val="22"/>
          <w:szCs w:val="22"/>
        </w:rPr>
        <w:t>С 1 сентября 2012 года лица, желающие принять на воспитание в свою семью ребенка, оставшегося без попечения родителей, должны проходить соответствующую психолого-педагогическую и правовую подготовку по программе и в порядке, которые утверждены распоряжением министерства образования и науки от 5 сентября 2012 года № 1335.</w:t>
      </w:r>
    </w:p>
    <w:p w:rsidR="006458A3" w:rsidRPr="004245E6" w:rsidRDefault="006458A3" w:rsidP="006458A3">
      <w:pPr>
        <w:autoSpaceDE w:val="0"/>
        <w:autoSpaceDN w:val="0"/>
        <w:adjustRightInd w:val="0"/>
        <w:ind w:firstLine="540"/>
        <w:jc w:val="both"/>
        <w:rPr>
          <w:sz w:val="22"/>
          <w:szCs w:val="22"/>
        </w:rPr>
      </w:pPr>
      <w:r w:rsidRPr="004245E6">
        <w:rPr>
          <w:sz w:val="22"/>
          <w:szCs w:val="22"/>
        </w:rPr>
        <w:t>В целях повышения качества подготовки и сопровождения семей, принявших на воспитание детей-сирот, указанное полномочие органа опеки и попечительства передано 11 организациям, в том числе семи организациям для детей-сирот, двум социально-реабилитационным центрам, двум муниципальным центрам диагностики и консультирования. На базе вышеуказанных организаций созданы центры консультирования граждан по вопросам семейного устройства детей-сирот и детей, оставшихся без попечения родителей. Организация подготовки лиц, желающих принять на воспитание в свою семью ребенка, оставшегося без попечения родителей, осуществляется органами опеки и попечительства в пределах средств, которые предусматриваются на эти цели в областном бюджете.</w:t>
      </w:r>
    </w:p>
    <w:p w:rsidR="006458A3" w:rsidRPr="004245E6" w:rsidRDefault="006458A3" w:rsidP="002C6930">
      <w:pPr>
        <w:pStyle w:val="ConsPlusTitle"/>
        <w:jc w:val="center"/>
        <w:outlineLvl w:val="2"/>
        <w:rPr>
          <w:rFonts w:ascii="Times New Roman" w:hAnsi="Times New Roman" w:cs="Times New Roman"/>
          <w:szCs w:val="22"/>
        </w:rPr>
      </w:pPr>
    </w:p>
    <w:p w:rsidR="002C6930" w:rsidRPr="004245E6" w:rsidRDefault="002C6930" w:rsidP="002C6930">
      <w:pPr>
        <w:pStyle w:val="ConsPlusTitle"/>
        <w:jc w:val="center"/>
        <w:outlineLvl w:val="2"/>
        <w:rPr>
          <w:rFonts w:ascii="Times New Roman" w:hAnsi="Times New Roman" w:cs="Times New Roman"/>
          <w:szCs w:val="22"/>
        </w:rPr>
      </w:pPr>
      <w:r w:rsidRPr="004245E6">
        <w:rPr>
          <w:rFonts w:ascii="Times New Roman" w:hAnsi="Times New Roman" w:cs="Times New Roman"/>
          <w:szCs w:val="22"/>
        </w:rPr>
        <w:t>2.6. Механизм реализации мероприятий подпрограммы № 2</w:t>
      </w:r>
    </w:p>
    <w:p w:rsidR="002C6930" w:rsidRPr="004245E6" w:rsidRDefault="002C6930" w:rsidP="002C6930">
      <w:pPr>
        <w:pStyle w:val="ConsPlusNormal"/>
        <w:jc w:val="both"/>
        <w:rPr>
          <w:rFonts w:ascii="Times New Roman" w:hAnsi="Times New Roman" w:cs="Times New Roman"/>
          <w:szCs w:val="22"/>
        </w:rPr>
      </w:pPr>
    </w:p>
    <w:p w:rsidR="006458A3" w:rsidRPr="004245E6" w:rsidRDefault="006458A3" w:rsidP="006458A3">
      <w:pPr>
        <w:autoSpaceDE w:val="0"/>
        <w:autoSpaceDN w:val="0"/>
        <w:adjustRightInd w:val="0"/>
        <w:ind w:firstLine="567"/>
        <w:jc w:val="both"/>
        <w:rPr>
          <w:rFonts w:eastAsia="Calibri"/>
          <w:sz w:val="22"/>
          <w:szCs w:val="22"/>
          <w:lang w:eastAsia="en-US"/>
        </w:rPr>
      </w:pPr>
      <w:r w:rsidRPr="004245E6">
        <w:rPr>
          <w:sz w:val="22"/>
          <w:szCs w:val="22"/>
        </w:rPr>
        <w:t xml:space="preserve">1. Реализацию мероприятий </w:t>
      </w:r>
      <w:hyperlink r:id="rId18" w:history="1">
        <w:r w:rsidRPr="004245E6">
          <w:rPr>
            <w:sz w:val="22"/>
            <w:szCs w:val="22"/>
          </w:rPr>
          <w:t>пункта 1.1</w:t>
        </w:r>
      </w:hyperlink>
      <w:r w:rsidRPr="004245E6">
        <w:rPr>
          <w:sz w:val="22"/>
          <w:szCs w:val="22"/>
        </w:rPr>
        <w:t xml:space="preserve"> перечня мероприятий подпрограммы № 2 (приложение № 2 к государственной программе) осуществляют государственные бюджетные учреждения. Средства на их реализацию направляются указанным учреждениям в форме:</w:t>
      </w:r>
    </w:p>
    <w:p w:rsidR="006458A3" w:rsidRPr="004245E6" w:rsidRDefault="006458A3" w:rsidP="006458A3">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субсидии на выполнение государственного задания на оказание государственных услуг (выполнение работ), в том числе на оказание услуги по реализации адаптированных основных общеобразовательных программ для обучающихся с умственной отсталостью;</w:t>
      </w:r>
    </w:p>
    <w:p w:rsidR="006458A3" w:rsidRPr="004245E6" w:rsidRDefault="006458A3" w:rsidP="006458A3">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6458A3" w:rsidRPr="004245E6" w:rsidRDefault="006458A3" w:rsidP="006458A3">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2. Реализация мероприятий пунктов 1.2 – 1.4, 1.7, 1.8, 1.1</w:t>
      </w:r>
      <w:r w:rsidR="001B2846" w:rsidRPr="004245E6">
        <w:rPr>
          <w:rFonts w:ascii="Times New Roman" w:hAnsi="Times New Roman" w:cs="Times New Roman"/>
          <w:szCs w:val="22"/>
        </w:rPr>
        <w:t>1</w:t>
      </w:r>
      <w:r w:rsidRPr="004245E6">
        <w:rPr>
          <w:rFonts w:ascii="Times New Roman" w:hAnsi="Times New Roman" w:cs="Times New Roman"/>
          <w:szCs w:val="22"/>
        </w:rPr>
        <w:t xml:space="preserve">, 2.1, 3.1, 4.4 и 4.5 перечня </w:t>
      </w:r>
      <w:r w:rsidRPr="004245E6">
        <w:rPr>
          <w:rFonts w:ascii="Times New Roman" w:hAnsi="Times New Roman" w:cs="Times New Roman"/>
          <w:szCs w:val="22"/>
        </w:rPr>
        <w:lastRenderedPageBreak/>
        <w:t>мероприятий подпрограммы № 2 (приложение № 2 к государственной программе) осуществляется государственными бюджетными и автономными учреждениями. Средства на реализацию указанных мероприятий предоставляются государственным бюджетным и автономным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6458A3" w:rsidRPr="004245E6" w:rsidRDefault="006458A3" w:rsidP="006458A3">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3. Реализация мероприятия пункта 1.5 перечня мероприятий подпрограммы № 2 (приложение № 2 к государственной программе) осуществляется министерством образования.</w:t>
      </w:r>
    </w:p>
    <w:p w:rsidR="006458A3" w:rsidRPr="004245E6" w:rsidRDefault="006458A3" w:rsidP="006458A3">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Исполнители услуг по мероприятию 1.5 перечня мероприятий подпрограммы № 2 (приложение № 2 к государственной программе) определяются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6458A3" w:rsidRPr="004245E6" w:rsidRDefault="006458A3" w:rsidP="006458A3">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4. Реализацию мероприятия пункта 1.6 перечня мероприятий подпрограммы № 2 (приложение № 2 к государственной программе) осуществляют органы местного самоуправления муниципальных районов, муниципальных и городских округов Архангельской области, бюджетам которых предоставляется субсидия из областного бюджета в соответствии с Положением о порядке и условиях проведения конкурса на предоставление субсидий бюджетам муниципальных районов, муниципальных округов и городских округов Архангельской области на реализацию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утвержденным постановлением Правительства Архангельской области.</w:t>
      </w:r>
    </w:p>
    <w:p w:rsidR="006458A3" w:rsidRPr="004245E6" w:rsidRDefault="006458A3" w:rsidP="006458A3">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5. Реализация мероприятия пункта 1.9 перечня мероприятий подпрограммы № 2 (приложение № 2 к государственной программе) осуществляется государственными бюджетными и автономными учреждениями в рамках федерального проекта «Современная школа» национального проекта «Образование». Средства на реализацию указанных мероприятий предоставляются государственным бюджетным и автономным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Перечень участников мероприятия определяется на основании реестра отдельных организаций, осуществляющих образовательную деятельность по адаптированным основным общеобразовательным программам, - участников мероприятия 1.2 федерального проекта «Современная школа» национального проекта «Образование» в 2020 - 2024 годах, утвержденного заместителем Министра просвещения Российской Федерации 9 октября 2019 года.</w:t>
      </w:r>
    </w:p>
    <w:p w:rsidR="006458A3" w:rsidRPr="004245E6" w:rsidRDefault="006458A3" w:rsidP="006458A3">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 xml:space="preserve">6. Реализацию мероприятия пункта 1.10 перечня мероприятий подпрограммы № 2 (приложение № 2 к государственной программе) осуществляют государственные бюджетные учреждения и </w:t>
      </w:r>
      <w:r w:rsidRPr="004245E6">
        <w:rPr>
          <w:rFonts w:ascii="Times New Roman" w:eastAsia="Calibri" w:hAnsi="Times New Roman" w:cs="Times New Roman"/>
          <w:szCs w:val="22"/>
          <w:lang w:eastAsia="en-US"/>
        </w:rPr>
        <w:t>органы местного самоуправления муниципальных районов, муниципальных округов и городских округов</w:t>
      </w:r>
      <w:r w:rsidRPr="004245E6">
        <w:rPr>
          <w:rFonts w:ascii="Times New Roman" w:hAnsi="Times New Roman" w:cs="Times New Roman"/>
          <w:szCs w:val="22"/>
        </w:rPr>
        <w:t xml:space="preserve"> Архангельской области в рамках федерального проекта «Успех каждого ребенка» национального проекта «Образование».</w:t>
      </w:r>
    </w:p>
    <w:p w:rsidR="001B2846" w:rsidRPr="004245E6" w:rsidRDefault="006458A3" w:rsidP="001B2846">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 xml:space="preserve">7. </w:t>
      </w:r>
      <w:r w:rsidR="001B2846" w:rsidRPr="004245E6">
        <w:rPr>
          <w:rFonts w:ascii="Times New Roman" w:hAnsi="Times New Roman" w:cs="Times New Roman"/>
          <w:szCs w:val="22"/>
        </w:rPr>
        <w:t>исключен - Постановление Правительства Архангельской области от 06.10.2022</w:t>
      </w:r>
      <w:r w:rsidR="001B2846" w:rsidRPr="004245E6">
        <w:rPr>
          <w:rFonts w:ascii="Times New Roman" w:hAnsi="Times New Roman" w:cs="Times New Roman"/>
          <w:szCs w:val="22"/>
        </w:rPr>
        <w:br/>
        <w:t>№ 779-пп;</w:t>
      </w:r>
    </w:p>
    <w:p w:rsidR="001B2846" w:rsidRPr="004245E6" w:rsidRDefault="001B2846" w:rsidP="00AE27F9">
      <w:pPr>
        <w:ind w:firstLine="567"/>
        <w:jc w:val="both"/>
        <w:rPr>
          <w:spacing w:val="-4"/>
          <w:sz w:val="28"/>
          <w:szCs w:val="28"/>
        </w:rPr>
      </w:pPr>
      <w:r w:rsidRPr="004245E6">
        <w:rPr>
          <w:sz w:val="22"/>
          <w:szCs w:val="22"/>
        </w:rPr>
        <w:t>8. В рамках реализации мероприятия пункта 4.1 перечня мероприятий подпрограммы № 2 (приложение № 2 к государственной программе) министерство образования в соответствии</w:t>
      </w:r>
      <w:r w:rsidRPr="004245E6">
        <w:rPr>
          <w:sz w:val="22"/>
          <w:szCs w:val="22"/>
        </w:rPr>
        <w:br/>
        <w:t>с Положением о министерстве образования, утвержденным постановлением Правительства Архангельской области от 27 марта 2012 года № 120-пп, предоставляет меры социальной поддержки детям-сиротам и детям, оставшимся без попечения родителей, находящимся под опекой (попечительством) и в приемных семьях,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в том числе выплата вознаграждения за труд приемных родителей. Порядок предоставления мер социальной поддержки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утверждается постановлением министерства образования.</w:t>
      </w:r>
    </w:p>
    <w:p w:rsidR="00AE27F9" w:rsidRPr="004245E6" w:rsidRDefault="00AE27F9" w:rsidP="00AE27F9">
      <w:pPr>
        <w:ind w:firstLine="567"/>
        <w:jc w:val="both"/>
        <w:rPr>
          <w:color w:val="000000"/>
          <w:sz w:val="22"/>
          <w:szCs w:val="22"/>
        </w:rPr>
      </w:pPr>
      <w:r w:rsidRPr="004245E6">
        <w:rPr>
          <w:color w:val="000000"/>
          <w:sz w:val="22"/>
          <w:szCs w:val="22"/>
        </w:rPr>
        <w:t xml:space="preserve">9. Реализацию мероприятия пункта 4.2 перечня мероприятий подпрограммы № 2 (приложение № 2 к государственной программе) осуществляют органы местного самоуправления муниципальных районов, муниципальных округов и городских округов Архангельской области, которым передано государственное полномочие в соответствии с областным законом от 20 </w:t>
      </w:r>
      <w:r w:rsidRPr="004245E6">
        <w:rPr>
          <w:color w:val="000000"/>
          <w:sz w:val="22"/>
          <w:szCs w:val="22"/>
        </w:rPr>
        <w:lastRenderedPageBreak/>
        <w:t>сентября 2005 года № 84-5-ОЗ «О наделении органов местного самоуправления муниципальных образований Архангельской области отдельными государственными полномочиями» по предоставлению детям-сиротам и детям, оставшимся без попечения родителей, а также лицам из их числа жилых помещений специализированного жилищного фонда за счет средств субвенции из областного бюджета с привлечением средств федерального бюджета.</w:t>
      </w:r>
    </w:p>
    <w:p w:rsidR="00AE27F9" w:rsidRPr="004245E6" w:rsidRDefault="00AE27F9" w:rsidP="00AE27F9">
      <w:pPr>
        <w:ind w:firstLine="567"/>
        <w:jc w:val="both"/>
        <w:rPr>
          <w:color w:val="000000"/>
          <w:sz w:val="22"/>
          <w:szCs w:val="22"/>
        </w:rPr>
      </w:pPr>
      <w:r w:rsidRPr="004245E6">
        <w:rPr>
          <w:color w:val="000000"/>
          <w:sz w:val="22"/>
          <w:szCs w:val="22"/>
        </w:rPr>
        <w:t xml:space="preserve">В ходе реализации указанного мероприятия органы местного </w:t>
      </w:r>
      <w:r w:rsidRPr="004245E6">
        <w:rPr>
          <w:color w:val="000000"/>
          <w:spacing w:val="-4"/>
          <w:sz w:val="22"/>
          <w:szCs w:val="22"/>
        </w:rPr>
        <w:t>самоуправления муниципальных районов, муниципальных округов и городских</w:t>
      </w:r>
      <w:r w:rsidRPr="004245E6">
        <w:rPr>
          <w:color w:val="000000"/>
          <w:sz w:val="22"/>
          <w:szCs w:val="22"/>
        </w:rPr>
        <w:t xml:space="preserve"> округов Архангельской области:</w:t>
      </w:r>
    </w:p>
    <w:p w:rsidR="00AE27F9" w:rsidRPr="004245E6" w:rsidRDefault="00AE27F9" w:rsidP="00AE27F9">
      <w:pPr>
        <w:ind w:firstLine="709"/>
        <w:jc w:val="both"/>
        <w:rPr>
          <w:color w:val="000000"/>
          <w:sz w:val="22"/>
          <w:szCs w:val="22"/>
        </w:rPr>
      </w:pPr>
      <w:r w:rsidRPr="004245E6">
        <w:rPr>
          <w:color w:val="000000"/>
          <w:sz w:val="22"/>
          <w:szCs w:val="22"/>
        </w:rPr>
        <w:t xml:space="preserve">проводят конкурентные процедуры по строительству (приобретению) жилых помещений на первичном и вторичном рынках жилья. Исполнители </w:t>
      </w:r>
      <w:r w:rsidRPr="004245E6">
        <w:rPr>
          <w:color w:val="000000"/>
          <w:spacing w:val="-4"/>
          <w:sz w:val="22"/>
          <w:szCs w:val="22"/>
        </w:rPr>
        <w:t>данных работ определяются в соответствии с Федеральным законом от 5 апреля</w:t>
      </w:r>
      <w:r w:rsidRPr="004245E6">
        <w:rPr>
          <w:color w:val="000000"/>
          <w:sz w:val="22"/>
          <w:szCs w:val="22"/>
        </w:rPr>
        <w:t xml:space="preserve"> 2013 года № 44-ФЗ «О контрактной системе в сфере закупок товаров, работ, услуг для обеспечения государственных и муниципальных нужд»;</w:t>
      </w:r>
    </w:p>
    <w:p w:rsidR="00AE27F9" w:rsidRPr="004245E6" w:rsidRDefault="00AE27F9" w:rsidP="00AE27F9">
      <w:pPr>
        <w:ind w:firstLine="567"/>
        <w:jc w:val="both"/>
        <w:rPr>
          <w:color w:val="000000"/>
          <w:sz w:val="22"/>
          <w:szCs w:val="22"/>
        </w:rPr>
      </w:pPr>
      <w:r w:rsidRPr="004245E6">
        <w:rPr>
          <w:color w:val="000000"/>
          <w:spacing w:val="-4"/>
          <w:sz w:val="22"/>
          <w:szCs w:val="22"/>
        </w:rPr>
        <w:t>возмещают стоимость жилых помещений, приобретенных (построенных)</w:t>
      </w:r>
      <w:r w:rsidRPr="004245E6">
        <w:rPr>
          <w:color w:val="000000"/>
          <w:sz w:val="22"/>
          <w:szCs w:val="22"/>
        </w:rPr>
        <w:t xml:space="preserve"> за счет средств местных бюджетов муниципальных районов, муниципальных округов и городских округов Архангельской области, находящихся в муниципальной собственности муниципальных районов, муниципальных округов и городских округов Архангельской области, включенных</w:t>
      </w:r>
      <w:r w:rsidR="001B2846" w:rsidRPr="004245E6">
        <w:rPr>
          <w:color w:val="000000"/>
          <w:sz w:val="22"/>
          <w:szCs w:val="22"/>
        </w:rPr>
        <w:br/>
      </w:r>
      <w:r w:rsidRPr="004245E6">
        <w:rPr>
          <w:color w:val="000000"/>
          <w:sz w:val="22"/>
          <w:szCs w:val="22"/>
        </w:rPr>
        <w:t>в специализированный жилищный фонд и предоставленных детям-сиротам по договорам найма специализированных жилых помещений.</w:t>
      </w:r>
    </w:p>
    <w:p w:rsidR="00AE27F9" w:rsidRPr="004245E6" w:rsidRDefault="00AE27F9" w:rsidP="00AE27F9">
      <w:pPr>
        <w:ind w:firstLine="567"/>
        <w:jc w:val="both"/>
        <w:rPr>
          <w:color w:val="000000"/>
          <w:sz w:val="22"/>
          <w:szCs w:val="22"/>
        </w:rPr>
      </w:pPr>
      <w:r w:rsidRPr="004245E6">
        <w:rPr>
          <w:color w:val="000000"/>
          <w:sz w:val="22"/>
          <w:szCs w:val="22"/>
        </w:rPr>
        <w:t>Также органы местного самоуправления муниципальных районов, муниципальных округов и городских округов Архангельской области в рамках исполнения государственных полномочий по предоставлению детям-сиротам и детям, оставшимся без попечения родителей, а также лицам из их числа жилых помещений специализированного жилищного фонда в порядке и на условиях, предусмотренных областным законом от 17 декабря 2012 года № 591-36-ОЗ «О социальной поддержке детей-сирот и детей, оставшихся без попечения родителей, лиц из числа детей-сирот</w:t>
      </w:r>
      <w:r w:rsidR="001B2846" w:rsidRPr="004245E6">
        <w:rPr>
          <w:color w:val="000000"/>
          <w:sz w:val="22"/>
          <w:szCs w:val="22"/>
        </w:rPr>
        <w:br/>
      </w:r>
      <w:r w:rsidRPr="004245E6">
        <w:rPr>
          <w:color w:val="000000"/>
          <w:sz w:val="22"/>
          <w:szCs w:val="22"/>
        </w:rPr>
        <w:t>и детей, оставшихся без попечения родителей, в Архангельской области» и постановлением Правительства Архангельской области от 5 мая 2022 года № 285-пп «</w:t>
      </w:r>
      <w:r w:rsidRPr="004245E6">
        <w:rPr>
          <w:bCs/>
          <w:color w:val="000000"/>
          <w:sz w:val="22"/>
          <w:szCs w:val="22"/>
        </w:rPr>
        <w:t>Об утверждении Порядка предоставления лицам, которые относились к категориям детей-сирот и детей, оставшихся без попечения родителей, лиц из числа детей-сирот и детей, оставшихся без попечения родителей,</w:t>
      </w:r>
      <w:r w:rsidR="001B2846" w:rsidRPr="004245E6">
        <w:rPr>
          <w:bCs/>
          <w:color w:val="000000"/>
          <w:sz w:val="22"/>
          <w:szCs w:val="22"/>
        </w:rPr>
        <w:br/>
      </w:r>
      <w:r w:rsidRPr="004245E6">
        <w:rPr>
          <w:bCs/>
          <w:color w:val="000000"/>
          <w:sz w:val="22"/>
          <w:szCs w:val="22"/>
        </w:rPr>
        <w:t xml:space="preserve">и достигли возраста 23 лет, дополнительной меры социальной поддержки в виде государственного жилищного сертификата Архангельской </w:t>
      </w:r>
      <w:r w:rsidRPr="004245E6">
        <w:rPr>
          <w:bCs/>
          <w:color w:val="000000"/>
          <w:spacing w:val="-2"/>
          <w:sz w:val="22"/>
          <w:szCs w:val="22"/>
        </w:rPr>
        <w:t>области</w:t>
      </w:r>
      <w:r w:rsidRPr="004245E6">
        <w:rPr>
          <w:color w:val="000000"/>
          <w:spacing w:val="-2"/>
          <w:sz w:val="22"/>
          <w:szCs w:val="22"/>
        </w:rPr>
        <w:t>», предоставляют лицам, которые относились</w:t>
      </w:r>
      <w:r w:rsidR="001B2846" w:rsidRPr="004245E6">
        <w:rPr>
          <w:color w:val="000000"/>
          <w:spacing w:val="-2"/>
          <w:sz w:val="22"/>
          <w:szCs w:val="22"/>
        </w:rPr>
        <w:br/>
      </w:r>
      <w:r w:rsidRPr="004245E6">
        <w:rPr>
          <w:color w:val="000000"/>
          <w:spacing w:val="-2"/>
          <w:sz w:val="22"/>
          <w:szCs w:val="22"/>
        </w:rPr>
        <w:t>к категории детей-сирот</w:t>
      </w:r>
      <w:r w:rsidRPr="004245E6">
        <w:rPr>
          <w:color w:val="000000"/>
          <w:sz w:val="22"/>
          <w:szCs w:val="22"/>
        </w:rPr>
        <w:t xml:space="preserve"> и детей, оставшихся без попечения родителей, лиц из числа детей-сирот</w:t>
      </w:r>
      <w:r w:rsidR="001B2846" w:rsidRPr="004245E6">
        <w:rPr>
          <w:color w:val="000000"/>
          <w:sz w:val="22"/>
          <w:szCs w:val="22"/>
        </w:rPr>
        <w:br/>
      </w:r>
      <w:r w:rsidRPr="004245E6">
        <w:rPr>
          <w:color w:val="000000"/>
          <w:sz w:val="22"/>
          <w:szCs w:val="22"/>
        </w:rPr>
        <w:t xml:space="preserve">и детей, оставшихся без попечения родителей, достигли возраста 23 лет, в отношении которых вступили в законную силу до 1 января 2022 года и не исполнены решения судов об </w:t>
      </w:r>
      <w:proofErr w:type="spellStart"/>
      <w:r w:rsidRPr="004245E6">
        <w:rPr>
          <w:color w:val="000000"/>
          <w:sz w:val="22"/>
          <w:szCs w:val="22"/>
        </w:rPr>
        <w:t>обязании</w:t>
      </w:r>
      <w:proofErr w:type="spellEnd"/>
      <w:r w:rsidRPr="004245E6">
        <w:rPr>
          <w:color w:val="000000"/>
          <w:sz w:val="22"/>
          <w:szCs w:val="22"/>
        </w:rPr>
        <w:t xml:space="preserve"> предоставить жилые помещения специализированного жилищного фонда по договорам найма специализированных жилых помещений, дополнительную меру социальной поддержки в виде государственного жилищного сертификата Архангельской области – именного свидетельства, которым удостоверяется право на однократное получение за счет средств областного бюджета социальной выплаты на приобретение в собственность жилого помещения на территории Архангельской области.</w:t>
      </w:r>
    </w:p>
    <w:p w:rsidR="00AE27F9" w:rsidRPr="004245E6" w:rsidRDefault="00AE27F9" w:rsidP="00AE27F9">
      <w:pPr>
        <w:pStyle w:val="ConsPlusNormal"/>
        <w:ind w:firstLine="539"/>
        <w:jc w:val="both"/>
        <w:rPr>
          <w:rFonts w:ascii="Times New Roman" w:hAnsi="Times New Roman" w:cs="Times New Roman"/>
          <w:color w:val="000000"/>
          <w:szCs w:val="22"/>
        </w:rPr>
      </w:pPr>
      <w:r w:rsidRPr="004245E6">
        <w:rPr>
          <w:rFonts w:ascii="Times New Roman" w:hAnsi="Times New Roman" w:cs="Times New Roman"/>
          <w:color w:val="000000"/>
          <w:szCs w:val="22"/>
        </w:rPr>
        <w:t xml:space="preserve">Министерство образования предоставляет иные меры социальной </w:t>
      </w:r>
      <w:r w:rsidRPr="004245E6">
        <w:rPr>
          <w:rFonts w:ascii="Times New Roman" w:hAnsi="Times New Roman" w:cs="Times New Roman"/>
          <w:color w:val="000000"/>
          <w:spacing w:val="-2"/>
          <w:szCs w:val="22"/>
        </w:rPr>
        <w:t>поддержки в соответствии с Порядком предоставления детям-сиротам и детям,</w:t>
      </w:r>
      <w:r w:rsidRPr="004245E6">
        <w:rPr>
          <w:rFonts w:ascii="Times New Roman" w:hAnsi="Times New Roman" w:cs="Times New Roman"/>
          <w:color w:val="000000"/>
          <w:szCs w:val="22"/>
        </w:rPr>
        <w:t xml:space="preserve"> оставшимся без попечения родителей, лицам из числа детей-сирот и детей, оставшихся без попечения родителей, мер социальной поддержки</w:t>
      </w:r>
      <w:r w:rsidR="00EE294D" w:rsidRPr="004245E6">
        <w:rPr>
          <w:rFonts w:ascii="Times New Roman" w:hAnsi="Times New Roman" w:cs="Times New Roman"/>
          <w:color w:val="000000"/>
          <w:szCs w:val="22"/>
        </w:rPr>
        <w:br/>
      </w:r>
      <w:r w:rsidRPr="004245E6">
        <w:rPr>
          <w:rFonts w:ascii="Times New Roman" w:hAnsi="Times New Roman" w:cs="Times New Roman"/>
          <w:color w:val="000000"/>
          <w:szCs w:val="22"/>
        </w:rPr>
        <w:t xml:space="preserve">по оплате жилого помещения и коммунальных услуг (включая взнос на капитальный </w:t>
      </w:r>
      <w:r w:rsidRPr="004245E6">
        <w:rPr>
          <w:rFonts w:ascii="Times New Roman" w:hAnsi="Times New Roman" w:cs="Times New Roman"/>
          <w:color w:val="000000"/>
          <w:spacing w:val="-4"/>
          <w:szCs w:val="22"/>
        </w:rPr>
        <w:t>ремонт общего имущества в многоквартирном доме), а также по освобождению</w:t>
      </w:r>
      <w:r w:rsidRPr="004245E6">
        <w:rPr>
          <w:rFonts w:ascii="Times New Roman" w:hAnsi="Times New Roman" w:cs="Times New Roman"/>
          <w:color w:val="000000"/>
          <w:szCs w:val="22"/>
        </w:rPr>
        <w:t xml:space="preserve"> от задолженности по оплате жилого помещения и коммунальных услуг </w:t>
      </w:r>
      <w:r w:rsidRPr="004245E6">
        <w:rPr>
          <w:rFonts w:ascii="Times New Roman" w:hAnsi="Times New Roman" w:cs="Times New Roman"/>
          <w:color w:val="000000"/>
          <w:spacing w:val="-2"/>
          <w:szCs w:val="22"/>
        </w:rPr>
        <w:t>(включая взнос на капитальный ремонт общего имущества в многоквартирном</w:t>
      </w:r>
      <w:r w:rsidRPr="004245E6">
        <w:rPr>
          <w:rFonts w:ascii="Times New Roman" w:hAnsi="Times New Roman" w:cs="Times New Roman"/>
          <w:color w:val="000000"/>
          <w:szCs w:val="22"/>
        </w:rPr>
        <w:t xml:space="preserve"> доме), утвержденным постановлением Правительства Архангельской области от 3 июля 2013 года № 289-пп, а также в соответствии с </w:t>
      </w:r>
      <w:hyperlink r:id="rId19" w:history="1">
        <w:r w:rsidRPr="004245E6">
          <w:rPr>
            <w:rFonts w:ascii="Times New Roman" w:hAnsi="Times New Roman" w:cs="Times New Roman"/>
            <w:color w:val="000000"/>
            <w:szCs w:val="22"/>
          </w:rPr>
          <w:t>Порядком</w:t>
        </w:r>
      </w:hyperlink>
      <w:r w:rsidRPr="004245E6">
        <w:rPr>
          <w:rFonts w:ascii="Times New Roman" w:hAnsi="Times New Roman" w:cs="Times New Roman"/>
          <w:color w:val="000000"/>
          <w:szCs w:val="22"/>
        </w:rPr>
        <w:t xml:space="preserve"> предоставления дополнительной меры социальной поддержки детям-сиротам и детям, оставшимся без попечения родителей, в виде единовременной денежной выплаты на ремонт жилых помещений, находящихся в собственности детей-сирот и детей, оставшихся без попечения родителей, утвержденным постановлением Правительства Архангельской области от 11 июня 2013 года № 267-пп.</w:t>
      </w:r>
    </w:p>
    <w:p w:rsidR="006458A3" w:rsidRPr="004245E6" w:rsidRDefault="006458A3" w:rsidP="00AE27F9">
      <w:pPr>
        <w:pStyle w:val="ConsPlusNormal"/>
        <w:ind w:firstLine="539"/>
        <w:jc w:val="both"/>
        <w:rPr>
          <w:rFonts w:ascii="Times New Roman" w:hAnsi="Times New Roman" w:cs="Times New Roman"/>
          <w:szCs w:val="22"/>
        </w:rPr>
      </w:pPr>
      <w:r w:rsidRPr="004245E6">
        <w:rPr>
          <w:rFonts w:ascii="Times New Roman" w:hAnsi="Times New Roman" w:cs="Times New Roman"/>
          <w:szCs w:val="22"/>
        </w:rPr>
        <w:t>10. Мероприятия пункта 4.3 перечня мероприятий подпрограммы № 2 (приложение № 2</w:t>
      </w:r>
      <w:r w:rsidR="00EE294D" w:rsidRPr="004245E6">
        <w:rPr>
          <w:rFonts w:ascii="Times New Roman" w:hAnsi="Times New Roman" w:cs="Times New Roman"/>
          <w:szCs w:val="22"/>
        </w:rPr>
        <w:br/>
      </w:r>
      <w:r w:rsidRPr="004245E6">
        <w:rPr>
          <w:rFonts w:ascii="Times New Roman" w:hAnsi="Times New Roman" w:cs="Times New Roman"/>
          <w:szCs w:val="22"/>
        </w:rPr>
        <w:t>к государственной программе) реализуются министерством образования.</w:t>
      </w:r>
    </w:p>
    <w:p w:rsidR="006458A3" w:rsidRPr="004245E6" w:rsidRDefault="006458A3" w:rsidP="006458A3">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 xml:space="preserve">11. В целях реализации мероприятий пунктов 1.2 - 1.4, </w:t>
      </w:r>
      <w:hyperlink r:id="rId20" w:history="1">
        <w:r w:rsidRPr="004245E6">
          <w:rPr>
            <w:rFonts w:ascii="Times New Roman" w:hAnsi="Times New Roman" w:cs="Times New Roman"/>
            <w:szCs w:val="22"/>
          </w:rPr>
          <w:t>1.</w:t>
        </w:r>
      </w:hyperlink>
      <w:r w:rsidRPr="004245E6">
        <w:rPr>
          <w:rFonts w:ascii="Times New Roman" w:hAnsi="Times New Roman" w:cs="Times New Roman"/>
          <w:szCs w:val="22"/>
        </w:rPr>
        <w:t xml:space="preserve">7, 1.8, </w:t>
      </w:r>
      <w:hyperlink r:id="rId21" w:history="1">
        <w:r w:rsidRPr="004245E6">
          <w:rPr>
            <w:rFonts w:ascii="Times New Roman" w:hAnsi="Times New Roman" w:cs="Times New Roman"/>
            <w:szCs w:val="22"/>
          </w:rPr>
          <w:t>1.</w:t>
        </w:r>
      </w:hyperlink>
      <w:r w:rsidRPr="004245E6">
        <w:rPr>
          <w:rFonts w:ascii="Times New Roman" w:hAnsi="Times New Roman" w:cs="Times New Roman"/>
          <w:szCs w:val="22"/>
        </w:rPr>
        <w:t>9, 1.1</w:t>
      </w:r>
      <w:r w:rsidR="00EE294D" w:rsidRPr="004245E6">
        <w:rPr>
          <w:rFonts w:ascii="Times New Roman" w:hAnsi="Times New Roman" w:cs="Times New Roman"/>
          <w:szCs w:val="22"/>
        </w:rPr>
        <w:t>1</w:t>
      </w:r>
      <w:r w:rsidRPr="004245E6">
        <w:rPr>
          <w:rFonts w:ascii="Times New Roman" w:hAnsi="Times New Roman" w:cs="Times New Roman"/>
          <w:szCs w:val="22"/>
        </w:rPr>
        <w:t>, 2.1, 3.1, 4.4 и 4.5 перечня мероприятий подпрограммы № 2 (приложение № 2 к государственной программе) постановлением министерства образования устанавливаются порядок определения объема</w:t>
      </w:r>
      <w:r w:rsidR="00EE294D" w:rsidRPr="004245E6">
        <w:rPr>
          <w:rFonts w:ascii="Times New Roman" w:hAnsi="Times New Roman" w:cs="Times New Roman"/>
          <w:szCs w:val="22"/>
        </w:rPr>
        <w:br/>
      </w:r>
      <w:r w:rsidRPr="004245E6">
        <w:rPr>
          <w:rFonts w:ascii="Times New Roman" w:hAnsi="Times New Roman" w:cs="Times New Roman"/>
          <w:szCs w:val="22"/>
        </w:rPr>
        <w:t>и условия предоставления государственным учреждениям субсидий из областного бюджета</w:t>
      </w:r>
      <w:r w:rsidR="00EE294D" w:rsidRPr="004245E6">
        <w:rPr>
          <w:rFonts w:ascii="Times New Roman" w:hAnsi="Times New Roman" w:cs="Times New Roman"/>
          <w:szCs w:val="22"/>
        </w:rPr>
        <w:br/>
      </w:r>
      <w:r w:rsidRPr="004245E6">
        <w:rPr>
          <w:rFonts w:ascii="Times New Roman" w:hAnsi="Times New Roman" w:cs="Times New Roman"/>
          <w:szCs w:val="22"/>
        </w:rPr>
        <w:t>на иные цели, не связанные с финансовым обеспечением выполнения государственного задания,</w:t>
      </w:r>
      <w:r w:rsidR="00EE294D" w:rsidRPr="004245E6">
        <w:rPr>
          <w:rFonts w:ascii="Times New Roman" w:hAnsi="Times New Roman" w:cs="Times New Roman"/>
          <w:szCs w:val="22"/>
        </w:rPr>
        <w:br/>
      </w:r>
      <w:r w:rsidRPr="004245E6">
        <w:rPr>
          <w:rFonts w:ascii="Times New Roman" w:hAnsi="Times New Roman" w:cs="Times New Roman"/>
          <w:szCs w:val="22"/>
        </w:rPr>
        <w:lastRenderedPageBreak/>
        <w:t>в соответствии с пунктом 2 Положения о порядке определения объема и условиях предоставления субсидий на иные цели.</w:t>
      </w:r>
    </w:p>
    <w:p w:rsidR="002C6930" w:rsidRPr="004245E6" w:rsidRDefault="006458A3" w:rsidP="006458A3">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Перечень мероприятий подпрограммы № 2 представлен в приложении № 2</w:t>
      </w:r>
      <w:r w:rsidR="00EE294D" w:rsidRPr="004245E6">
        <w:rPr>
          <w:rFonts w:ascii="Times New Roman" w:hAnsi="Times New Roman" w:cs="Times New Roman"/>
          <w:szCs w:val="22"/>
        </w:rPr>
        <w:br/>
      </w:r>
      <w:r w:rsidRPr="004245E6">
        <w:rPr>
          <w:rFonts w:ascii="Times New Roman" w:hAnsi="Times New Roman" w:cs="Times New Roman"/>
          <w:szCs w:val="22"/>
        </w:rPr>
        <w:t>к государственной программе.</w:t>
      </w:r>
    </w:p>
    <w:p w:rsidR="002C6930" w:rsidRPr="004245E6" w:rsidRDefault="002C6930" w:rsidP="002C6930">
      <w:pPr>
        <w:pStyle w:val="ConsPlusNormal"/>
        <w:jc w:val="both"/>
        <w:rPr>
          <w:rFonts w:ascii="Times New Roman" w:hAnsi="Times New Roman" w:cs="Times New Roman"/>
          <w:szCs w:val="22"/>
        </w:rPr>
      </w:pPr>
    </w:p>
    <w:p w:rsidR="002C6930" w:rsidRPr="004245E6" w:rsidRDefault="002C6930" w:rsidP="002C6930">
      <w:pPr>
        <w:pStyle w:val="ConsPlusTitle"/>
        <w:jc w:val="center"/>
        <w:outlineLvl w:val="2"/>
        <w:rPr>
          <w:rFonts w:ascii="Times New Roman" w:hAnsi="Times New Roman" w:cs="Times New Roman"/>
          <w:szCs w:val="22"/>
        </w:rPr>
      </w:pPr>
      <w:bookmarkStart w:id="5" w:name="P604"/>
      <w:bookmarkEnd w:id="5"/>
      <w:r w:rsidRPr="004245E6">
        <w:rPr>
          <w:rFonts w:ascii="Times New Roman" w:hAnsi="Times New Roman" w:cs="Times New Roman"/>
          <w:szCs w:val="22"/>
        </w:rPr>
        <w:t>2.7. ПАСПОРТ</w:t>
      </w:r>
    </w:p>
    <w:p w:rsidR="002C6930" w:rsidRPr="004245E6" w:rsidRDefault="002C6930" w:rsidP="002C6930">
      <w:pPr>
        <w:pStyle w:val="ConsPlusTitle"/>
        <w:jc w:val="center"/>
        <w:rPr>
          <w:rFonts w:ascii="Times New Roman" w:hAnsi="Times New Roman" w:cs="Times New Roman"/>
        </w:rPr>
      </w:pPr>
      <w:r w:rsidRPr="004245E6">
        <w:rPr>
          <w:rFonts w:ascii="Times New Roman" w:hAnsi="Times New Roman" w:cs="Times New Roman"/>
        </w:rPr>
        <w:t xml:space="preserve">подпрограммы № 3 </w:t>
      </w:r>
      <w:r w:rsidR="00F55ED5" w:rsidRPr="004245E6">
        <w:rPr>
          <w:rFonts w:ascii="Times New Roman" w:hAnsi="Times New Roman" w:cs="Times New Roman"/>
        </w:rPr>
        <w:t>«</w:t>
      </w:r>
      <w:r w:rsidRPr="004245E6">
        <w:rPr>
          <w:rFonts w:ascii="Times New Roman" w:hAnsi="Times New Roman" w:cs="Times New Roman"/>
        </w:rPr>
        <w:t>Развитие</w:t>
      </w:r>
    </w:p>
    <w:p w:rsidR="002C6930" w:rsidRPr="004245E6" w:rsidRDefault="002C6930" w:rsidP="002C6930">
      <w:pPr>
        <w:pStyle w:val="ConsPlusTitle"/>
        <w:jc w:val="center"/>
        <w:rPr>
          <w:rFonts w:ascii="Times New Roman" w:hAnsi="Times New Roman" w:cs="Times New Roman"/>
        </w:rPr>
      </w:pPr>
      <w:r w:rsidRPr="004245E6">
        <w:rPr>
          <w:rFonts w:ascii="Times New Roman" w:hAnsi="Times New Roman" w:cs="Times New Roman"/>
        </w:rPr>
        <w:t>среднего профессионального образования</w:t>
      </w:r>
      <w:r w:rsidR="00F55ED5" w:rsidRPr="004245E6">
        <w:rPr>
          <w:rFonts w:ascii="Times New Roman" w:hAnsi="Times New Roman" w:cs="Times New Roman"/>
        </w:rPr>
        <w:t>»</w:t>
      </w:r>
    </w:p>
    <w:p w:rsidR="002C6930" w:rsidRPr="004245E6" w:rsidRDefault="002C6930" w:rsidP="002C693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88"/>
        <w:gridCol w:w="360"/>
        <w:gridCol w:w="6633"/>
      </w:tblGrid>
      <w:tr w:rsidR="002C6930" w:rsidRPr="004245E6" w:rsidTr="007E265C">
        <w:tc>
          <w:tcPr>
            <w:tcW w:w="2088" w:type="dxa"/>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Наименование подпрограммы</w:t>
            </w:r>
          </w:p>
        </w:tc>
        <w:tc>
          <w:tcPr>
            <w:tcW w:w="360" w:type="dxa"/>
          </w:tcPr>
          <w:p w:rsidR="002C6930" w:rsidRPr="004245E6" w:rsidRDefault="002C6930" w:rsidP="007E265C">
            <w:pPr>
              <w:pStyle w:val="ConsPlusNormal"/>
              <w:jc w:val="center"/>
              <w:rPr>
                <w:rFonts w:ascii="Times New Roman" w:hAnsi="Times New Roman" w:cs="Times New Roman"/>
              </w:rPr>
            </w:pPr>
            <w:r w:rsidRPr="004245E6">
              <w:rPr>
                <w:rFonts w:ascii="Times New Roman" w:hAnsi="Times New Roman" w:cs="Times New Roman"/>
              </w:rPr>
              <w:t>-</w:t>
            </w:r>
          </w:p>
        </w:tc>
        <w:tc>
          <w:tcPr>
            <w:tcW w:w="6633" w:type="dxa"/>
          </w:tcPr>
          <w:p w:rsidR="002C6930" w:rsidRPr="004245E6" w:rsidRDefault="002C6930" w:rsidP="00F55ED5">
            <w:pPr>
              <w:pStyle w:val="ConsPlusNormal"/>
              <w:rPr>
                <w:rFonts w:ascii="Times New Roman" w:hAnsi="Times New Roman" w:cs="Times New Roman"/>
              </w:rPr>
            </w:pPr>
            <w:r w:rsidRPr="004245E6">
              <w:rPr>
                <w:rFonts w:ascii="Times New Roman" w:hAnsi="Times New Roman" w:cs="Times New Roman"/>
              </w:rPr>
              <w:t xml:space="preserve">подпрограмма </w:t>
            </w:r>
            <w:r w:rsidR="00F55ED5" w:rsidRPr="004245E6">
              <w:rPr>
                <w:rFonts w:ascii="Times New Roman" w:hAnsi="Times New Roman" w:cs="Times New Roman"/>
              </w:rPr>
              <w:t>«</w:t>
            </w:r>
            <w:r w:rsidRPr="004245E6">
              <w:rPr>
                <w:rFonts w:ascii="Times New Roman" w:hAnsi="Times New Roman" w:cs="Times New Roman"/>
              </w:rPr>
              <w:t>Развитие среднего профессионального образования</w:t>
            </w:r>
            <w:r w:rsidR="00F55ED5" w:rsidRPr="004245E6">
              <w:rPr>
                <w:rFonts w:ascii="Times New Roman" w:hAnsi="Times New Roman" w:cs="Times New Roman"/>
              </w:rPr>
              <w:t>»</w:t>
            </w:r>
            <w:r w:rsidRPr="004245E6">
              <w:rPr>
                <w:rFonts w:ascii="Times New Roman" w:hAnsi="Times New Roman" w:cs="Times New Roman"/>
              </w:rPr>
              <w:t xml:space="preserve"> (далее - подпрограмма № 3)</w:t>
            </w:r>
          </w:p>
        </w:tc>
      </w:tr>
      <w:tr w:rsidR="002C6930" w:rsidRPr="004245E6" w:rsidTr="007E265C">
        <w:tc>
          <w:tcPr>
            <w:tcW w:w="2088" w:type="dxa"/>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Ответственный исполнитель подпрограммы</w:t>
            </w:r>
          </w:p>
        </w:tc>
        <w:tc>
          <w:tcPr>
            <w:tcW w:w="360" w:type="dxa"/>
          </w:tcPr>
          <w:p w:rsidR="002C6930" w:rsidRPr="004245E6" w:rsidRDefault="002C6930" w:rsidP="007E265C">
            <w:pPr>
              <w:pStyle w:val="ConsPlusNormal"/>
              <w:jc w:val="center"/>
              <w:rPr>
                <w:rFonts w:ascii="Times New Roman" w:hAnsi="Times New Roman" w:cs="Times New Roman"/>
              </w:rPr>
            </w:pPr>
            <w:r w:rsidRPr="004245E6">
              <w:rPr>
                <w:rFonts w:ascii="Times New Roman" w:hAnsi="Times New Roman" w:cs="Times New Roman"/>
              </w:rPr>
              <w:t>-</w:t>
            </w:r>
          </w:p>
        </w:tc>
        <w:tc>
          <w:tcPr>
            <w:tcW w:w="6633" w:type="dxa"/>
          </w:tcPr>
          <w:p w:rsidR="002C6930" w:rsidRPr="004245E6" w:rsidRDefault="002C6930" w:rsidP="00F55ED5">
            <w:pPr>
              <w:pStyle w:val="ConsPlusNormal"/>
              <w:rPr>
                <w:rFonts w:ascii="Times New Roman" w:hAnsi="Times New Roman" w:cs="Times New Roman"/>
              </w:rPr>
            </w:pPr>
            <w:r w:rsidRPr="004245E6">
              <w:rPr>
                <w:rFonts w:ascii="Times New Roman" w:hAnsi="Times New Roman" w:cs="Times New Roman"/>
              </w:rPr>
              <w:t>министерство образования</w:t>
            </w:r>
          </w:p>
        </w:tc>
      </w:tr>
      <w:tr w:rsidR="00F55ED5" w:rsidRPr="004245E6" w:rsidTr="00D663CC">
        <w:tblPrEx>
          <w:tblBorders>
            <w:insideH w:val="nil"/>
          </w:tblBorders>
        </w:tblPrEx>
        <w:trPr>
          <w:trHeight w:val="223"/>
        </w:trPr>
        <w:tc>
          <w:tcPr>
            <w:tcW w:w="2088" w:type="dxa"/>
            <w:vMerge w:val="restart"/>
          </w:tcPr>
          <w:p w:rsidR="00F55ED5" w:rsidRPr="004245E6" w:rsidRDefault="00F55ED5" w:rsidP="007E265C">
            <w:pPr>
              <w:pStyle w:val="ConsPlusNormal"/>
              <w:rPr>
                <w:rFonts w:ascii="Times New Roman" w:hAnsi="Times New Roman" w:cs="Times New Roman"/>
              </w:rPr>
            </w:pPr>
            <w:r w:rsidRPr="004245E6">
              <w:rPr>
                <w:rFonts w:ascii="Times New Roman" w:hAnsi="Times New Roman" w:cs="Times New Roman"/>
              </w:rPr>
              <w:t>Соисполнители подпрограммы</w:t>
            </w:r>
          </w:p>
        </w:tc>
        <w:tc>
          <w:tcPr>
            <w:tcW w:w="360" w:type="dxa"/>
            <w:vMerge w:val="restart"/>
          </w:tcPr>
          <w:p w:rsidR="00F55ED5" w:rsidRPr="004245E6" w:rsidRDefault="00F55ED5" w:rsidP="007E265C">
            <w:pPr>
              <w:pStyle w:val="ConsPlusNormal"/>
              <w:jc w:val="center"/>
              <w:rPr>
                <w:rFonts w:ascii="Times New Roman" w:hAnsi="Times New Roman" w:cs="Times New Roman"/>
              </w:rPr>
            </w:pPr>
            <w:r w:rsidRPr="004245E6">
              <w:rPr>
                <w:rFonts w:ascii="Times New Roman" w:hAnsi="Times New Roman" w:cs="Times New Roman"/>
              </w:rPr>
              <w:t>-</w:t>
            </w:r>
          </w:p>
        </w:tc>
        <w:tc>
          <w:tcPr>
            <w:tcW w:w="6633" w:type="dxa"/>
            <w:tcBorders>
              <w:bottom w:val="nil"/>
            </w:tcBorders>
          </w:tcPr>
          <w:p w:rsidR="00F55ED5" w:rsidRPr="004245E6" w:rsidRDefault="00F55ED5" w:rsidP="00F55ED5">
            <w:pPr>
              <w:autoSpaceDE w:val="0"/>
              <w:autoSpaceDN w:val="0"/>
              <w:adjustRightInd w:val="0"/>
              <w:jc w:val="both"/>
              <w:rPr>
                <w:sz w:val="22"/>
                <w:szCs w:val="22"/>
              </w:rPr>
            </w:pPr>
            <w:r w:rsidRPr="004245E6">
              <w:rPr>
                <w:sz w:val="22"/>
                <w:szCs w:val="22"/>
              </w:rPr>
              <w:t>министерство культуры;</w:t>
            </w:r>
          </w:p>
        </w:tc>
      </w:tr>
      <w:tr w:rsidR="00F55ED5" w:rsidRPr="004245E6" w:rsidTr="007E265C">
        <w:tblPrEx>
          <w:tblBorders>
            <w:insideH w:val="nil"/>
          </w:tblBorders>
        </w:tblPrEx>
        <w:tc>
          <w:tcPr>
            <w:tcW w:w="2088" w:type="dxa"/>
            <w:vMerge/>
            <w:tcBorders>
              <w:bottom w:val="nil"/>
            </w:tcBorders>
          </w:tcPr>
          <w:p w:rsidR="00F55ED5" w:rsidRPr="004245E6" w:rsidRDefault="00F55ED5" w:rsidP="007E265C">
            <w:pPr>
              <w:pStyle w:val="ConsPlusNormal"/>
              <w:rPr>
                <w:rFonts w:ascii="Times New Roman" w:hAnsi="Times New Roman" w:cs="Times New Roman"/>
              </w:rPr>
            </w:pPr>
          </w:p>
        </w:tc>
        <w:tc>
          <w:tcPr>
            <w:tcW w:w="360" w:type="dxa"/>
            <w:vMerge/>
            <w:tcBorders>
              <w:bottom w:val="nil"/>
            </w:tcBorders>
          </w:tcPr>
          <w:p w:rsidR="00F55ED5" w:rsidRPr="004245E6" w:rsidRDefault="00F55ED5" w:rsidP="007E265C">
            <w:pPr>
              <w:pStyle w:val="ConsPlusNormal"/>
              <w:jc w:val="center"/>
              <w:rPr>
                <w:rFonts w:ascii="Times New Roman" w:hAnsi="Times New Roman" w:cs="Times New Roman"/>
              </w:rPr>
            </w:pPr>
          </w:p>
        </w:tc>
        <w:tc>
          <w:tcPr>
            <w:tcW w:w="6633" w:type="dxa"/>
            <w:tcBorders>
              <w:bottom w:val="nil"/>
            </w:tcBorders>
          </w:tcPr>
          <w:p w:rsidR="00F55ED5" w:rsidRPr="004245E6" w:rsidRDefault="00F55ED5" w:rsidP="00F55ED5">
            <w:pPr>
              <w:autoSpaceDE w:val="0"/>
              <w:autoSpaceDN w:val="0"/>
              <w:adjustRightInd w:val="0"/>
              <w:jc w:val="both"/>
              <w:rPr>
                <w:sz w:val="22"/>
                <w:szCs w:val="22"/>
              </w:rPr>
            </w:pPr>
            <w:r w:rsidRPr="004245E6">
              <w:rPr>
                <w:sz w:val="22"/>
                <w:szCs w:val="22"/>
              </w:rPr>
              <w:t>министерство здравоохранения</w:t>
            </w:r>
          </w:p>
        </w:tc>
      </w:tr>
      <w:tr w:rsidR="002C6930" w:rsidRPr="004245E6" w:rsidTr="007E265C">
        <w:tc>
          <w:tcPr>
            <w:tcW w:w="2088" w:type="dxa"/>
            <w:vMerge w:val="restart"/>
            <w:tcBorders>
              <w:bottom w:val="nil"/>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Участники подпрограммы</w:t>
            </w:r>
          </w:p>
        </w:tc>
        <w:tc>
          <w:tcPr>
            <w:tcW w:w="360" w:type="dxa"/>
            <w:tcBorders>
              <w:bottom w:val="nil"/>
            </w:tcBorders>
          </w:tcPr>
          <w:p w:rsidR="002C6930" w:rsidRPr="004245E6" w:rsidRDefault="002C6930" w:rsidP="007E265C">
            <w:pPr>
              <w:pStyle w:val="ConsPlusNormal"/>
              <w:jc w:val="center"/>
              <w:rPr>
                <w:rFonts w:ascii="Times New Roman" w:hAnsi="Times New Roman" w:cs="Times New Roman"/>
              </w:rPr>
            </w:pPr>
            <w:r w:rsidRPr="004245E6">
              <w:rPr>
                <w:rFonts w:ascii="Times New Roman" w:hAnsi="Times New Roman" w:cs="Times New Roman"/>
              </w:rPr>
              <w:t>-</w:t>
            </w:r>
          </w:p>
        </w:tc>
        <w:tc>
          <w:tcPr>
            <w:tcW w:w="6633" w:type="dxa"/>
            <w:tcBorders>
              <w:bottom w:val="nil"/>
            </w:tcBorders>
          </w:tcPr>
          <w:p w:rsidR="002C6930" w:rsidRPr="004245E6" w:rsidRDefault="002C6930" w:rsidP="00F55ED5">
            <w:pPr>
              <w:pStyle w:val="ConsPlusNormal"/>
              <w:rPr>
                <w:rFonts w:ascii="Times New Roman" w:hAnsi="Times New Roman" w:cs="Times New Roman"/>
              </w:rPr>
            </w:pPr>
            <w:r w:rsidRPr="004245E6">
              <w:rPr>
                <w:rFonts w:ascii="Times New Roman" w:hAnsi="Times New Roman" w:cs="Times New Roman"/>
              </w:rPr>
              <w:t xml:space="preserve">государственные бюджетные и автономные учреждения; ГАУ </w:t>
            </w:r>
            <w:r w:rsidR="00F55ED5" w:rsidRPr="004245E6">
              <w:rPr>
                <w:rFonts w:ascii="Times New Roman" w:hAnsi="Times New Roman" w:cs="Times New Roman"/>
              </w:rPr>
              <w:t>«</w:t>
            </w:r>
            <w:r w:rsidRPr="004245E6">
              <w:rPr>
                <w:rFonts w:ascii="Times New Roman" w:hAnsi="Times New Roman" w:cs="Times New Roman"/>
              </w:rPr>
              <w:t>Центр оценки качества образования</w:t>
            </w:r>
            <w:r w:rsidR="00F55ED5" w:rsidRPr="004245E6">
              <w:rPr>
                <w:rFonts w:ascii="Times New Roman" w:hAnsi="Times New Roman" w:cs="Times New Roman"/>
              </w:rPr>
              <w:t>»</w:t>
            </w:r>
            <w:r w:rsidRPr="004245E6">
              <w:rPr>
                <w:rFonts w:ascii="Times New Roman" w:hAnsi="Times New Roman" w:cs="Times New Roman"/>
              </w:rPr>
              <w:t>;</w:t>
            </w:r>
          </w:p>
        </w:tc>
      </w:tr>
      <w:tr w:rsidR="002C6930" w:rsidRPr="004245E6" w:rsidTr="007E265C">
        <w:tblPrEx>
          <w:tblBorders>
            <w:insideH w:val="nil"/>
          </w:tblBorders>
        </w:tblPrEx>
        <w:tc>
          <w:tcPr>
            <w:tcW w:w="2088" w:type="dxa"/>
            <w:vMerge/>
            <w:tcBorders>
              <w:bottom w:val="nil"/>
            </w:tcBorders>
          </w:tcPr>
          <w:p w:rsidR="002C6930" w:rsidRPr="004245E6" w:rsidRDefault="002C6930" w:rsidP="007E265C"/>
        </w:tc>
        <w:tc>
          <w:tcPr>
            <w:tcW w:w="360" w:type="dxa"/>
            <w:tcBorders>
              <w:top w:val="nil"/>
              <w:bottom w:val="nil"/>
            </w:tcBorders>
          </w:tcPr>
          <w:p w:rsidR="002C6930" w:rsidRPr="004245E6" w:rsidRDefault="002C6930" w:rsidP="007E265C">
            <w:pPr>
              <w:pStyle w:val="ConsPlusNormal"/>
              <w:rPr>
                <w:rFonts w:ascii="Times New Roman" w:hAnsi="Times New Roman" w:cs="Times New Roman"/>
              </w:rPr>
            </w:pPr>
          </w:p>
        </w:tc>
        <w:tc>
          <w:tcPr>
            <w:tcW w:w="6633" w:type="dxa"/>
            <w:tcBorders>
              <w:top w:val="nil"/>
              <w:bottom w:val="nil"/>
            </w:tcBorders>
          </w:tcPr>
          <w:p w:rsidR="002C6930" w:rsidRPr="004245E6" w:rsidRDefault="00F55ED5" w:rsidP="00F55ED5">
            <w:pPr>
              <w:autoSpaceDE w:val="0"/>
              <w:autoSpaceDN w:val="0"/>
              <w:adjustRightInd w:val="0"/>
              <w:rPr>
                <w:sz w:val="22"/>
                <w:szCs w:val="22"/>
              </w:rPr>
            </w:pPr>
            <w:r w:rsidRPr="004245E6">
              <w:rPr>
                <w:sz w:val="22"/>
                <w:szCs w:val="22"/>
              </w:rPr>
              <w:t>государственное бюджетное образовательное учреждение дополнительного образования детей Архангельской области «Центр народного творчества «Ансамбль песни и пляски «Сиверко» учащихся профессионального образования» (далее - ГБОУ «Ансамбль песни и пляски «Сиверко»);</w:t>
            </w:r>
          </w:p>
        </w:tc>
      </w:tr>
      <w:tr w:rsidR="002C6930" w:rsidRPr="004245E6" w:rsidTr="007E265C">
        <w:tc>
          <w:tcPr>
            <w:tcW w:w="2088" w:type="dxa"/>
          </w:tcPr>
          <w:p w:rsidR="002C6930" w:rsidRPr="004245E6" w:rsidRDefault="002C6930" w:rsidP="007E265C">
            <w:pPr>
              <w:pStyle w:val="ConsPlusNormal"/>
              <w:jc w:val="both"/>
              <w:rPr>
                <w:rFonts w:ascii="Times New Roman" w:hAnsi="Times New Roman" w:cs="Times New Roman"/>
              </w:rPr>
            </w:pPr>
            <w:r w:rsidRPr="004245E6">
              <w:rPr>
                <w:rFonts w:ascii="Times New Roman" w:hAnsi="Times New Roman" w:cs="Times New Roman"/>
              </w:rPr>
              <w:t>Цель подпрограммы</w:t>
            </w:r>
          </w:p>
        </w:tc>
        <w:tc>
          <w:tcPr>
            <w:tcW w:w="360" w:type="dxa"/>
          </w:tcPr>
          <w:p w:rsidR="002C6930" w:rsidRPr="004245E6" w:rsidRDefault="002C6930" w:rsidP="007E265C">
            <w:pPr>
              <w:pStyle w:val="ConsPlusNormal"/>
              <w:jc w:val="center"/>
              <w:rPr>
                <w:rFonts w:ascii="Times New Roman" w:hAnsi="Times New Roman" w:cs="Times New Roman"/>
              </w:rPr>
            </w:pPr>
            <w:r w:rsidRPr="004245E6">
              <w:rPr>
                <w:rFonts w:ascii="Times New Roman" w:hAnsi="Times New Roman" w:cs="Times New Roman"/>
              </w:rPr>
              <w:t>-</w:t>
            </w:r>
          </w:p>
        </w:tc>
        <w:tc>
          <w:tcPr>
            <w:tcW w:w="6633" w:type="dxa"/>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обеспечение потребностей экономики Архангельской области в квалифицированных кадрах со средним профессиональным образованием.</w:t>
            </w:r>
          </w:p>
          <w:p w:rsidR="002C6930" w:rsidRPr="004245E6" w:rsidRDefault="00F36C2D" w:rsidP="007E265C">
            <w:pPr>
              <w:pStyle w:val="ConsPlusNormal"/>
              <w:rPr>
                <w:rFonts w:ascii="Times New Roman" w:hAnsi="Times New Roman" w:cs="Times New Roman"/>
              </w:rPr>
            </w:pPr>
            <w:hyperlink w:anchor="P1300" w:history="1">
              <w:r w:rsidR="002C6930" w:rsidRPr="004245E6">
                <w:rPr>
                  <w:rFonts w:ascii="Times New Roman" w:hAnsi="Times New Roman" w:cs="Times New Roman"/>
                </w:rPr>
                <w:t>Перечень</w:t>
              </w:r>
            </w:hyperlink>
            <w:r w:rsidR="002C6930" w:rsidRPr="004245E6">
              <w:rPr>
                <w:rFonts w:ascii="Times New Roman" w:hAnsi="Times New Roman" w:cs="Times New Roman"/>
              </w:rPr>
              <w:t xml:space="preserve"> целевых показателей подпрограммы № 3 приведен в приложении № 1 к государственной программе</w:t>
            </w:r>
          </w:p>
        </w:tc>
      </w:tr>
      <w:tr w:rsidR="002C6930" w:rsidRPr="004245E6" w:rsidTr="007E265C">
        <w:tc>
          <w:tcPr>
            <w:tcW w:w="2088" w:type="dxa"/>
            <w:vMerge w:val="restart"/>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Задачи подпрограммы</w:t>
            </w:r>
          </w:p>
        </w:tc>
        <w:tc>
          <w:tcPr>
            <w:tcW w:w="360" w:type="dxa"/>
            <w:tcBorders>
              <w:bottom w:val="nil"/>
            </w:tcBorders>
          </w:tcPr>
          <w:p w:rsidR="002C6930" w:rsidRPr="004245E6" w:rsidRDefault="002C6930" w:rsidP="007E265C">
            <w:pPr>
              <w:pStyle w:val="ConsPlusNormal"/>
              <w:jc w:val="center"/>
              <w:rPr>
                <w:rFonts w:ascii="Times New Roman" w:hAnsi="Times New Roman" w:cs="Times New Roman"/>
              </w:rPr>
            </w:pPr>
            <w:r w:rsidRPr="004245E6">
              <w:rPr>
                <w:rFonts w:ascii="Times New Roman" w:hAnsi="Times New Roman" w:cs="Times New Roman"/>
              </w:rPr>
              <w:t>-</w:t>
            </w:r>
          </w:p>
        </w:tc>
        <w:tc>
          <w:tcPr>
            <w:tcW w:w="6633" w:type="dxa"/>
            <w:tcBorders>
              <w:bottom w:val="nil"/>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задача № 1 - формирование эффективной территориально-отраслевой организации ресурсов системы профессионального образования, ориентированной на потребности рынка труда Архангельской области;</w:t>
            </w:r>
          </w:p>
        </w:tc>
      </w:tr>
      <w:tr w:rsidR="002C6930" w:rsidRPr="004245E6" w:rsidTr="007E265C">
        <w:tblPrEx>
          <w:tblBorders>
            <w:insideH w:val="nil"/>
          </w:tblBorders>
        </w:tblPrEx>
        <w:tc>
          <w:tcPr>
            <w:tcW w:w="2088" w:type="dxa"/>
            <w:vMerge/>
          </w:tcPr>
          <w:p w:rsidR="002C6930" w:rsidRPr="004245E6" w:rsidRDefault="002C6930" w:rsidP="007E265C"/>
        </w:tc>
        <w:tc>
          <w:tcPr>
            <w:tcW w:w="360" w:type="dxa"/>
            <w:tcBorders>
              <w:top w:val="nil"/>
              <w:bottom w:val="nil"/>
            </w:tcBorders>
          </w:tcPr>
          <w:p w:rsidR="002C6930" w:rsidRPr="004245E6" w:rsidRDefault="002C6930" w:rsidP="007E265C">
            <w:pPr>
              <w:pStyle w:val="ConsPlusNormal"/>
              <w:rPr>
                <w:rFonts w:ascii="Times New Roman" w:hAnsi="Times New Roman" w:cs="Times New Roman"/>
              </w:rPr>
            </w:pPr>
          </w:p>
        </w:tc>
        <w:tc>
          <w:tcPr>
            <w:tcW w:w="6633" w:type="dxa"/>
            <w:tcBorders>
              <w:top w:val="nil"/>
              <w:bottom w:val="nil"/>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задача № 2 - повышение привлекательности программ профессионального образования, востребованных на рынке труда Архангельской области;</w:t>
            </w:r>
          </w:p>
        </w:tc>
      </w:tr>
      <w:tr w:rsidR="002C6930" w:rsidRPr="004245E6" w:rsidTr="007E265C">
        <w:tblPrEx>
          <w:tblBorders>
            <w:insideH w:val="nil"/>
          </w:tblBorders>
        </w:tblPrEx>
        <w:tc>
          <w:tcPr>
            <w:tcW w:w="2088" w:type="dxa"/>
            <w:tcBorders>
              <w:bottom w:val="nil"/>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Сроки и этапы реализации подпрограммы</w:t>
            </w:r>
          </w:p>
        </w:tc>
        <w:tc>
          <w:tcPr>
            <w:tcW w:w="360" w:type="dxa"/>
            <w:tcBorders>
              <w:bottom w:val="nil"/>
            </w:tcBorders>
          </w:tcPr>
          <w:p w:rsidR="002C6930" w:rsidRPr="004245E6" w:rsidRDefault="002C6930" w:rsidP="007E265C">
            <w:pPr>
              <w:pStyle w:val="ConsPlusNormal"/>
              <w:jc w:val="center"/>
              <w:rPr>
                <w:rFonts w:ascii="Times New Roman" w:hAnsi="Times New Roman" w:cs="Times New Roman"/>
              </w:rPr>
            </w:pPr>
            <w:r w:rsidRPr="004245E6">
              <w:rPr>
                <w:rFonts w:ascii="Times New Roman" w:hAnsi="Times New Roman" w:cs="Times New Roman"/>
              </w:rPr>
              <w:t>-</w:t>
            </w:r>
          </w:p>
        </w:tc>
        <w:tc>
          <w:tcPr>
            <w:tcW w:w="6633" w:type="dxa"/>
            <w:tcBorders>
              <w:bottom w:val="nil"/>
            </w:tcBorders>
          </w:tcPr>
          <w:p w:rsidR="00F4473C" w:rsidRPr="004245E6" w:rsidRDefault="002C6930" w:rsidP="00F55ED5">
            <w:pPr>
              <w:pStyle w:val="ConsPlusNormal"/>
              <w:rPr>
                <w:rFonts w:ascii="Times New Roman" w:hAnsi="Times New Roman" w:cs="Times New Roman"/>
              </w:rPr>
            </w:pPr>
            <w:r w:rsidRPr="004245E6">
              <w:rPr>
                <w:rFonts w:ascii="Times New Roman" w:hAnsi="Times New Roman" w:cs="Times New Roman"/>
              </w:rPr>
              <w:t>20</w:t>
            </w:r>
            <w:r w:rsidR="00F55ED5" w:rsidRPr="004245E6">
              <w:rPr>
                <w:rFonts w:ascii="Times New Roman" w:hAnsi="Times New Roman" w:cs="Times New Roman"/>
              </w:rPr>
              <w:t>2</w:t>
            </w:r>
            <w:r w:rsidR="00EE294D" w:rsidRPr="004245E6">
              <w:rPr>
                <w:rFonts w:ascii="Times New Roman" w:hAnsi="Times New Roman" w:cs="Times New Roman"/>
              </w:rPr>
              <w:t>1</w:t>
            </w:r>
            <w:r w:rsidRPr="004245E6">
              <w:rPr>
                <w:rFonts w:ascii="Times New Roman" w:hAnsi="Times New Roman" w:cs="Times New Roman"/>
              </w:rPr>
              <w:t xml:space="preserve"> - 2025 годы. </w:t>
            </w:r>
          </w:p>
          <w:p w:rsidR="002C6930" w:rsidRPr="004245E6" w:rsidRDefault="002C6930" w:rsidP="00F55ED5">
            <w:pPr>
              <w:pStyle w:val="ConsPlusNormal"/>
              <w:rPr>
                <w:rFonts w:ascii="Times New Roman" w:hAnsi="Times New Roman" w:cs="Times New Roman"/>
              </w:rPr>
            </w:pPr>
            <w:r w:rsidRPr="004245E6">
              <w:rPr>
                <w:rFonts w:ascii="Times New Roman" w:hAnsi="Times New Roman" w:cs="Times New Roman"/>
              </w:rPr>
              <w:t xml:space="preserve">Подпрограмма </w:t>
            </w:r>
            <w:r w:rsidR="009060C2" w:rsidRPr="004245E6">
              <w:rPr>
                <w:rFonts w:ascii="Times New Roman" w:hAnsi="Times New Roman" w:cs="Times New Roman"/>
                <w:szCs w:val="22"/>
              </w:rPr>
              <w:t>№</w:t>
            </w:r>
            <w:r w:rsidRPr="004245E6">
              <w:rPr>
                <w:rFonts w:ascii="Times New Roman" w:hAnsi="Times New Roman" w:cs="Times New Roman"/>
              </w:rPr>
              <w:t xml:space="preserve"> 3 реализуется в один этап</w:t>
            </w:r>
          </w:p>
        </w:tc>
      </w:tr>
      <w:tr w:rsidR="002C6930" w:rsidRPr="004245E6" w:rsidTr="007E265C">
        <w:tblPrEx>
          <w:tblBorders>
            <w:insideH w:val="nil"/>
          </w:tblBorders>
        </w:tblPrEx>
        <w:tc>
          <w:tcPr>
            <w:tcW w:w="2088" w:type="dxa"/>
            <w:tcBorders>
              <w:bottom w:val="single" w:sz="4" w:space="0" w:color="auto"/>
            </w:tcBorders>
          </w:tcPr>
          <w:p w:rsidR="002C6930" w:rsidRPr="004245E6" w:rsidRDefault="002C6930" w:rsidP="007E265C">
            <w:pPr>
              <w:pStyle w:val="ConsPlusNormal"/>
              <w:rPr>
                <w:rFonts w:ascii="Times New Roman" w:hAnsi="Times New Roman" w:cs="Times New Roman"/>
                <w:szCs w:val="22"/>
              </w:rPr>
            </w:pPr>
            <w:r w:rsidRPr="004245E6">
              <w:rPr>
                <w:rFonts w:ascii="Times New Roman" w:hAnsi="Times New Roman" w:cs="Times New Roman"/>
                <w:szCs w:val="22"/>
              </w:rPr>
              <w:t>Объем и источники финансирования подпрограммы</w:t>
            </w:r>
          </w:p>
        </w:tc>
        <w:tc>
          <w:tcPr>
            <w:tcW w:w="360" w:type="dxa"/>
            <w:tcBorders>
              <w:bottom w:val="single" w:sz="4" w:space="0" w:color="auto"/>
            </w:tcBorders>
          </w:tcPr>
          <w:p w:rsidR="002C6930" w:rsidRPr="004245E6" w:rsidRDefault="002C6930" w:rsidP="007E265C">
            <w:pPr>
              <w:pStyle w:val="ConsPlusNormal"/>
              <w:rPr>
                <w:rFonts w:ascii="Times New Roman" w:hAnsi="Times New Roman" w:cs="Times New Roman"/>
                <w:szCs w:val="22"/>
              </w:rPr>
            </w:pPr>
            <w:r w:rsidRPr="004245E6">
              <w:rPr>
                <w:rFonts w:ascii="Times New Roman" w:hAnsi="Times New Roman" w:cs="Times New Roman"/>
                <w:szCs w:val="22"/>
              </w:rPr>
              <w:t>-</w:t>
            </w:r>
          </w:p>
        </w:tc>
        <w:tc>
          <w:tcPr>
            <w:tcW w:w="6633" w:type="dxa"/>
            <w:tcBorders>
              <w:bottom w:val="single" w:sz="4" w:space="0" w:color="auto"/>
            </w:tcBorders>
          </w:tcPr>
          <w:p w:rsidR="00EE294D" w:rsidRPr="004245E6" w:rsidRDefault="00EE294D" w:rsidP="00EE294D">
            <w:pPr>
              <w:widowControl w:val="0"/>
              <w:autoSpaceDE w:val="0"/>
              <w:autoSpaceDN w:val="0"/>
              <w:adjustRightInd w:val="0"/>
              <w:rPr>
                <w:color w:val="000000"/>
                <w:sz w:val="22"/>
                <w:szCs w:val="22"/>
              </w:rPr>
            </w:pPr>
            <w:r w:rsidRPr="004245E6">
              <w:rPr>
                <w:color w:val="000000"/>
                <w:sz w:val="22"/>
                <w:szCs w:val="22"/>
              </w:rPr>
              <w:t xml:space="preserve">общий объем финансирования подпрограммы № 3 составляет </w:t>
            </w:r>
            <w:r w:rsidRPr="004245E6">
              <w:rPr>
                <w:color w:val="000000"/>
                <w:sz w:val="22"/>
                <w:szCs w:val="22"/>
              </w:rPr>
              <w:br/>
              <w:t xml:space="preserve">18 880 420,3 тыс. рублей, в том числе: </w:t>
            </w:r>
          </w:p>
          <w:p w:rsidR="00EE294D" w:rsidRPr="004245E6" w:rsidRDefault="00EE294D" w:rsidP="00EE294D">
            <w:pPr>
              <w:widowControl w:val="0"/>
              <w:autoSpaceDE w:val="0"/>
              <w:autoSpaceDN w:val="0"/>
              <w:adjustRightInd w:val="0"/>
              <w:rPr>
                <w:color w:val="000000"/>
                <w:sz w:val="22"/>
                <w:szCs w:val="22"/>
              </w:rPr>
            </w:pPr>
            <w:r w:rsidRPr="004245E6">
              <w:rPr>
                <w:color w:val="000000"/>
                <w:sz w:val="22"/>
                <w:szCs w:val="22"/>
              </w:rPr>
              <w:t>средства федерального бюджета – 788 258,9 тыс. рублей;</w:t>
            </w:r>
          </w:p>
          <w:p w:rsidR="00EE294D" w:rsidRPr="004245E6" w:rsidRDefault="00EE294D" w:rsidP="00EE294D">
            <w:pPr>
              <w:widowControl w:val="0"/>
              <w:autoSpaceDE w:val="0"/>
              <w:autoSpaceDN w:val="0"/>
              <w:adjustRightInd w:val="0"/>
              <w:rPr>
                <w:color w:val="000000"/>
                <w:sz w:val="22"/>
                <w:szCs w:val="22"/>
              </w:rPr>
            </w:pPr>
            <w:r w:rsidRPr="004245E6">
              <w:rPr>
                <w:color w:val="000000"/>
                <w:sz w:val="22"/>
                <w:szCs w:val="22"/>
              </w:rPr>
              <w:t>средства областного бюджета – 16 591 952,7 тыс. рублей;</w:t>
            </w:r>
          </w:p>
          <w:p w:rsidR="002C6930" w:rsidRPr="004245E6" w:rsidRDefault="00EE294D" w:rsidP="00EE294D">
            <w:pPr>
              <w:widowControl w:val="0"/>
              <w:autoSpaceDE w:val="0"/>
              <w:autoSpaceDN w:val="0"/>
              <w:adjustRightInd w:val="0"/>
              <w:rPr>
                <w:szCs w:val="22"/>
              </w:rPr>
            </w:pPr>
            <w:r w:rsidRPr="004245E6">
              <w:rPr>
                <w:color w:val="000000"/>
                <w:sz w:val="22"/>
                <w:szCs w:val="22"/>
              </w:rPr>
              <w:t>внебюджетные средства – 1 500 208,7 тыс. рублей</w:t>
            </w:r>
          </w:p>
        </w:tc>
      </w:tr>
    </w:tbl>
    <w:p w:rsidR="002C6930" w:rsidRPr="004245E6" w:rsidRDefault="002C6930" w:rsidP="002C6930">
      <w:pPr>
        <w:pStyle w:val="ConsPlusNormal"/>
        <w:jc w:val="both"/>
        <w:rPr>
          <w:rFonts w:ascii="Times New Roman" w:hAnsi="Times New Roman" w:cs="Times New Roman"/>
        </w:rPr>
      </w:pPr>
    </w:p>
    <w:p w:rsidR="002C6930" w:rsidRPr="004245E6" w:rsidRDefault="002C6930" w:rsidP="002C6930">
      <w:pPr>
        <w:pStyle w:val="ConsPlusTitle"/>
        <w:jc w:val="center"/>
        <w:outlineLvl w:val="2"/>
        <w:rPr>
          <w:rFonts w:ascii="Times New Roman" w:hAnsi="Times New Roman" w:cs="Times New Roman"/>
        </w:rPr>
      </w:pPr>
      <w:r w:rsidRPr="004245E6">
        <w:rPr>
          <w:rFonts w:ascii="Times New Roman" w:hAnsi="Times New Roman" w:cs="Times New Roman"/>
        </w:rPr>
        <w:t>2.8. Характеристика сферы реализации подпрограммы № 3,</w:t>
      </w:r>
    </w:p>
    <w:p w:rsidR="002C6930" w:rsidRPr="004245E6" w:rsidRDefault="002C6930" w:rsidP="002C6930">
      <w:pPr>
        <w:pStyle w:val="ConsPlusTitle"/>
        <w:jc w:val="center"/>
        <w:rPr>
          <w:rFonts w:ascii="Times New Roman" w:hAnsi="Times New Roman" w:cs="Times New Roman"/>
        </w:rPr>
      </w:pPr>
      <w:r w:rsidRPr="004245E6">
        <w:rPr>
          <w:rFonts w:ascii="Times New Roman" w:hAnsi="Times New Roman" w:cs="Times New Roman"/>
        </w:rPr>
        <w:t>описание основных проблем</w:t>
      </w:r>
    </w:p>
    <w:p w:rsidR="002C6930" w:rsidRPr="004245E6" w:rsidRDefault="002C6930" w:rsidP="002C6930">
      <w:pPr>
        <w:pStyle w:val="ConsPlusNormal"/>
        <w:jc w:val="both"/>
        <w:rPr>
          <w:rFonts w:ascii="Times New Roman" w:hAnsi="Times New Roman" w:cs="Times New Roman"/>
        </w:rPr>
      </w:pPr>
    </w:p>
    <w:p w:rsidR="00F55ED5" w:rsidRPr="004245E6" w:rsidRDefault="00F55ED5" w:rsidP="00F55ED5">
      <w:pPr>
        <w:autoSpaceDE w:val="0"/>
        <w:autoSpaceDN w:val="0"/>
        <w:adjustRightInd w:val="0"/>
        <w:ind w:firstLine="540"/>
        <w:jc w:val="both"/>
        <w:rPr>
          <w:sz w:val="22"/>
          <w:szCs w:val="22"/>
        </w:rPr>
      </w:pPr>
      <w:r w:rsidRPr="004245E6">
        <w:rPr>
          <w:sz w:val="22"/>
          <w:szCs w:val="22"/>
        </w:rPr>
        <w:t>В Архангельской области функционируют 47 профессиональных образовательных организаций, в том числе:</w:t>
      </w:r>
    </w:p>
    <w:p w:rsidR="00F55ED5" w:rsidRPr="004245E6" w:rsidRDefault="00F55ED5" w:rsidP="00F55ED5">
      <w:pPr>
        <w:autoSpaceDE w:val="0"/>
        <w:autoSpaceDN w:val="0"/>
        <w:adjustRightInd w:val="0"/>
        <w:ind w:firstLine="540"/>
        <w:jc w:val="both"/>
        <w:rPr>
          <w:sz w:val="22"/>
          <w:szCs w:val="22"/>
        </w:rPr>
      </w:pPr>
      <w:r w:rsidRPr="004245E6">
        <w:rPr>
          <w:sz w:val="22"/>
          <w:szCs w:val="22"/>
        </w:rPr>
        <w:lastRenderedPageBreak/>
        <w:t>41 государственных профессиональных образовательных организации Архангельской области (далее в подпрограмме № 3 - профессиональные образовательные организации), из которых 38 - находятся в ведении министерства образования, одна - в ведении министерства здравоохранения, и 2 - в ведении министерства культуры;</w:t>
      </w:r>
    </w:p>
    <w:p w:rsidR="00F55ED5" w:rsidRPr="004245E6" w:rsidRDefault="00F55ED5" w:rsidP="00F55ED5">
      <w:pPr>
        <w:autoSpaceDE w:val="0"/>
        <w:autoSpaceDN w:val="0"/>
        <w:adjustRightInd w:val="0"/>
        <w:ind w:firstLine="540"/>
        <w:jc w:val="both"/>
        <w:rPr>
          <w:sz w:val="22"/>
          <w:szCs w:val="22"/>
        </w:rPr>
      </w:pPr>
      <w:r w:rsidRPr="004245E6">
        <w:rPr>
          <w:sz w:val="22"/>
          <w:szCs w:val="22"/>
        </w:rPr>
        <w:t>6 частных профессиональных образовательных организаций.</w:t>
      </w:r>
    </w:p>
    <w:p w:rsidR="00F55ED5" w:rsidRPr="004245E6" w:rsidRDefault="00F55ED5" w:rsidP="00F55ED5">
      <w:pPr>
        <w:autoSpaceDE w:val="0"/>
        <w:autoSpaceDN w:val="0"/>
        <w:adjustRightInd w:val="0"/>
        <w:ind w:firstLine="540"/>
        <w:jc w:val="both"/>
        <w:rPr>
          <w:sz w:val="22"/>
          <w:szCs w:val="22"/>
        </w:rPr>
      </w:pPr>
      <w:r w:rsidRPr="004245E6">
        <w:rPr>
          <w:sz w:val="22"/>
          <w:szCs w:val="22"/>
        </w:rPr>
        <w:t>Помимо указанных государственных и частных образовательных организаций основные профессиональные образовательные программы среднего профессионального образования реализуются филиалами и структурными подразделениями образовательных организаций высшего образования, осуществляющих образовательную деятельность на территории Архангельской области.</w:t>
      </w:r>
    </w:p>
    <w:p w:rsidR="00F55ED5" w:rsidRPr="004245E6" w:rsidRDefault="00F55ED5" w:rsidP="00F55ED5">
      <w:pPr>
        <w:autoSpaceDE w:val="0"/>
        <w:autoSpaceDN w:val="0"/>
        <w:adjustRightInd w:val="0"/>
        <w:ind w:firstLine="540"/>
        <w:jc w:val="both"/>
        <w:rPr>
          <w:sz w:val="22"/>
          <w:szCs w:val="22"/>
        </w:rPr>
      </w:pPr>
      <w:r w:rsidRPr="004245E6">
        <w:rPr>
          <w:sz w:val="22"/>
          <w:szCs w:val="22"/>
        </w:rPr>
        <w:t>Объемы подготовки квалифицированных кадров со средним профессиональным образованием определяются ежегодно путем формирования и утверждения Правительством Архангельской области государственного регионального заказа на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Архангельской области (далее - государственный региональный заказ).</w:t>
      </w:r>
    </w:p>
    <w:p w:rsidR="00F55ED5" w:rsidRPr="004245E6" w:rsidRDefault="00F55ED5" w:rsidP="00F55ED5">
      <w:pPr>
        <w:autoSpaceDE w:val="0"/>
        <w:autoSpaceDN w:val="0"/>
        <w:adjustRightInd w:val="0"/>
        <w:ind w:firstLine="540"/>
        <w:jc w:val="both"/>
        <w:rPr>
          <w:sz w:val="22"/>
          <w:szCs w:val="22"/>
        </w:rPr>
      </w:pPr>
      <w:r w:rsidRPr="004245E6">
        <w:rPr>
          <w:sz w:val="22"/>
          <w:szCs w:val="22"/>
        </w:rPr>
        <w:t>В 2012 году государственный региональный заказ составил 7327 человек, в том числе 4260 человек - для приема по основным профессиональным образовательным программам среднего профессионального образования - программам подготовки квалифицированных рабочих, служащих и 3067 человек - для приема по основным профессиональным образовательным программам среднего профессионального образования - программам подготовки специалистов среднего звена (на 2013 год - 7494, 4210 и 3284 человека соответственно).</w:t>
      </w:r>
    </w:p>
    <w:p w:rsidR="00F55ED5" w:rsidRPr="004245E6" w:rsidRDefault="00F55ED5" w:rsidP="00F55ED5">
      <w:pPr>
        <w:autoSpaceDE w:val="0"/>
        <w:autoSpaceDN w:val="0"/>
        <w:adjustRightInd w:val="0"/>
        <w:ind w:firstLine="540"/>
        <w:jc w:val="both"/>
        <w:rPr>
          <w:sz w:val="22"/>
          <w:szCs w:val="22"/>
        </w:rPr>
      </w:pPr>
      <w:r w:rsidRPr="004245E6">
        <w:rPr>
          <w:sz w:val="22"/>
          <w:szCs w:val="22"/>
        </w:rPr>
        <w:t>Профессиональными образовательными организациями, находящимися в ведении министерства образования, за счет средств областного бюджета осуществляется подготовка квалифицированных кадров со средним профессиональным образованием более чем по 130 профессиям и специальностям. В рамках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обучающиеся получают квалификацию по 2 - 4 рабочим профессиям. Объемы подготовки квалифицированных кадров со средним профессиональным образованием в целом соответствуют потребностям экономики Архангельской области.</w:t>
      </w:r>
    </w:p>
    <w:p w:rsidR="00F55ED5" w:rsidRPr="004245E6" w:rsidRDefault="00F55ED5" w:rsidP="00F55ED5">
      <w:pPr>
        <w:autoSpaceDE w:val="0"/>
        <w:autoSpaceDN w:val="0"/>
        <w:adjustRightInd w:val="0"/>
        <w:ind w:firstLine="540"/>
        <w:jc w:val="both"/>
        <w:rPr>
          <w:sz w:val="22"/>
          <w:szCs w:val="22"/>
        </w:rPr>
      </w:pPr>
      <w:r w:rsidRPr="004245E6">
        <w:rPr>
          <w:sz w:val="22"/>
          <w:szCs w:val="22"/>
        </w:rPr>
        <w:t>Между тем уровень квалификации выпускников профессиональных образовательных организаций, их общие и профессиональные компетенции не в полной мере соответствуют требованиям работодателей. Основными причинами этого являются:</w:t>
      </w:r>
    </w:p>
    <w:p w:rsidR="00F55ED5" w:rsidRPr="004245E6" w:rsidRDefault="00F55ED5" w:rsidP="00F55ED5">
      <w:pPr>
        <w:autoSpaceDE w:val="0"/>
        <w:autoSpaceDN w:val="0"/>
        <w:adjustRightInd w:val="0"/>
        <w:ind w:firstLine="540"/>
        <w:jc w:val="both"/>
        <w:rPr>
          <w:sz w:val="22"/>
          <w:szCs w:val="22"/>
        </w:rPr>
      </w:pPr>
      <w:r w:rsidRPr="004245E6">
        <w:rPr>
          <w:sz w:val="22"/>
          <w:szCs w:val="22"/>
        </w:rPr>
        <w:t>1) отставание профессиональных образовательных организаций в модернизации учебно-материальной базы, ослабление связей с организациями, на базе которых осуществляется производственная практика обучающихся. Особенно резко это несоответствие проявляется в наиболее динамично развивающихся отраслях экономики (лесозаготовительной, деревообрабатывающей, целлюлозно-бумажной отраслях, промышленном и строительном комплексах). Такое состояние дел приводит к недостаточному уровню подготовленности выпускников профессиональных образовательных организаций к применению современных производственных и управленческих технологий. Кроме того, учебно-материальная база профессиональных образовательных организаций требует поддержания на уровне, обеспечивающем безопасность для работников и обучающихся;</w:t>
      </w:r>
    </w:p>
    <w:p w:rsidR="00F55ED5" w:rsidRPr="004245E6" w:rsidRDefault="00F55ED5" w:rsidP="00F55ED5">
      <w:pPr>
        <w:autoSpaceDE w:val="0"/>
        <w:autoSpaceDN w:val="0"/>
        <w:adjustRightInd w:val="0"/>
        <w:ind w:firstLine="540"/>
        <w:jc w:val="both"/>
        <w:rPr>
          <w:sz w:val="22"/>
          <w:szCs w:val="22"/>
        </w:rPr>
      </w:pPr>
      <w:r w:rsidRPr="004245E6">
        <w:rPr>
          <w:sz w:val="22"/>
          <w:szCs w:val="22"/>
        </w:rPr>
        <w:t>2) недостаточно эффективное взаимодействие работодателей в Архангельской области и профессиональных образовательных организаций в части размещения средств работодателями на подготовку кадров для своих нужд, увеличения количества обучающихся по основным профессиональным образовательным программам среднего профессионального образования по договорам о целевой контрактной подготовке;</w:t>
      </w:r>
    </w:p>
    <w:p w:rsidR="00F55ED5" w:rsidRPr="004245E6" w:rsidRDefault="00F55ED5" w:rsidP="00F55ED5">
      <w:pPr>
        <w:autoSpaceDE w:val="0"/>
        <w:autoSpaceDN w:val="0"/>
        <w:adjustRightInd w:val="0"/>
        <w:ind w:firstLine="540"/>
        <w:jc w:val="both"/>
        <w:rPr>
          <w:sz w:val="22"/>
          <w:szCs w:val="22"/>
        </w:rPr>
      </w:pPr>
      <w:r w:rsidRPr="004245E6">
        <w:rPr>
          <w:sz w:val="22"/>
          <w:szCs w:val="22"/>
        </w:rPr>
        <w:t>3) отсутствие в Архангельской области государственно-общественной системы оценки качества профессионального образования. Требования к качеству и содержанию образования со стороны работодателей не только не совпадают с реальными результатами профессиональных образовательных организаций, но и четко не определены.</w:t>
      </w:r>
    </w:p>
    <w:p w:rsidR="00F55ED5" w:rsidRPr="004245E6" w:rsidRDefault="00F55ED5" w:rsidP="00F55ED5">
      <w:pPr>
        <w:autoSpaceDE w:val="0"/>
        <w:autoSpaceDN w:val="0"/>
        <w:adjustRightInd w:val="0"/>
        <w:ind w:firstLine="540"/>
        <w:jc w:val="both"/>
        <w:rPr>
          <w:sz w:val="22"/>
          <w:szCs w:val="22"/>
        </w:rPr>
      </w:pPr>
      <w:r w:rsidRPr="004245E6">
        <w:rPr>
          <w:sz w:val="22"/>
          <w:szCs w:val="22"/>
        </w:rPr>
        <w:t>Формирование в Архангельской области государственно-общественной системы оценки качества профессионального образования осложняется следующими обстоятельствами:</w:t>
      </w:r>
    </w:p>
    <w:p w:rsidR="00F55ED5" w:rsidRPr="004245E6" w:rsidRDefault="00F55ED5" w:rsidP="00F55ED5">
      <w:pPr>
        <w:autoSpaceDE w:val="0"/>
        <w:autoSpaceDN w:val="0"/>
        <w:adjustRightInd w:val="0"/>
        <w:ind w:firstLine="540"/>
        <w:jc w:val="both"/>
        <w:rPr>
          <w:sz w:val="22"/>
          <w:szCs w:val="22"/>
        </w:rPr>
      </w:pPr>
      <w:r w:rsidRPr="004245E6">
        <w:rPr>
          <w:sz w:val="22"/>
          <w:szCs w:val="22"/>
        </w:rPr>
        <w:t>слабостью внешнего контроля качества образования, независимого от конкретных профессиональных образовательных организаций и системы профессионального образования в целом;</w:t>
      </w:r>
    </w:p>
    <w:p w:rsidR="00F55ED5" w:rsidRPr="004245E6" w:rsidRDefault="00F55ED5" w:rsidP="00F55ED5">
      <w:pPr>
        <w:autoSpaceDE w:val="0"/>
        <w:autoSpaceDN w:val="0"/>
        <w:adjustRightInd w:val="0"/>
        <w:ind w:firstLine="540"/>
        <w:jc w:val="both"/>
        <w:rPr>
          <w:sz w:val="22"/>
          <w:szCs w:val="22"/>
        </w:rPr>
      </w:pPr>
      <w:r w:rsidRPr="004245E6">
        <w:rPr>
          <w:sz w:val="22"/>
          <w:szCs w:val="22"/>
        </w:rPr>
        <w:lastRenderedPageBreak/>
        <w:t xml:space="preserve">неразвитостью </w:t>
      </w:r>
      <w:proofErr w:type="spellStart"/>
      <w:r w:rsidRPr="004245E6">
        <w:rPr>
          <w:sz w:val="22"/>
          <w:szCs w:val="22"/>
        </w:rPr>
        <w:t>частно-государственного</w:t>
      </w:r>
      <w:proofErr w:type="spellEnd"/>
      <w:r w:rsidRPr="004245E6">
        <w:rPr>
          <w:sz w:val="22"/>
          <w:szCs w:val="22"/>
        </w:rPr>
        <w:t xml:space="preserve"> партнерства в сфере управления деятельностью профессиональных образовательных организаций;</w:t>
      </w:r>
    </w:p>
    <w:p w:rsidR="00F55ED5" w:rsidRPr="004245E6" w:rsidRDefault="00F55ED5" w:rsidP="00F55ED5">
      <w:pPr>
        <w:autoSpaceDE w:val="0"/>
        <w:autoSpaceDN w:val="0"/>
        <w:adjustRightInd w:val="0"/>
        <w:ind w:firstLine="540"/>
        <w:jc w:val="both"/>
        <w:rPr>
          <w:sz w:val="22"/>
          <w:szCs w:val="22"/>
        </w:rPr>
      </w:pPr>
      <w:r w:rsidRPr="004245E6">
        <w:rPr>
          <w:sz w:val="22"/>
          <w:szCs w:val="22"/>
        </w:rPr>
        <w:t>недостаточной вовлеченностью работодателей в процесс реализации государственной политики в сфере профессионального образования;</w:t>
      </w:r>
    </w:p>
    <w:p w:rsidR="00F55ED5" w:rsidRPr="004245E6" w:rsidRDefault="00F55ED5" w:rsidP="00F55ED5">
      <w:pPr>
        <w:autoSpaceDE w:val="0"/>
        <w:autoSpaceDN w:val="0"/>
        <w:adjustRightInd w:val="0"/>
        <w:ind w:firstLine="540"/>
        <w:jc w:val="both"/>
        <w:rPr>
          <w:sz w:val="22"/>
          <w:szCs w:val="22"/>
        </w:rPr>
      </w:pPr>
      <w:r w:rsidRPr="004245E6">
        <w:rPr>
          <w:sz w:val="22"/>
          <w:szCs w:val="22"/>
        </w:rPr>
        <w:t>отсутствием системы независимой оценки качества и сертификации квалификаций выпускников профессиональных образовательных организаций;</w:t>
      </w:r>
    </w:p>
    <w:p w:rsidR="00F55ED5" w:rsidRPr="004245E6" w:rsidRDefault="00F55ED5" w:rsidP="00F55ED5">
      <w:pPr>
        <w:autoSpaceDE w:val="0"/>
        <w:autoSpaceDN w:val="0"/>
        <w:adjustRightInd w:val="0"/>
        <w:ind w:firstLine="540"/>
        <w:jc w:val="both"/>
        <w:rPr>
          <w:sz w:val="22"/>
          <w:szCs w:val="22"/>
        </w:rPr>
      </w:pPr>
      <w:r w:rsidRPr="004245E6">
        <w:rPr>
          <w:sz w:val="22"/>
          <w:szCs w:val="22"/>
        </w:rPr>
        <w:t>отсутствием профессионально-общественной аккредитации реализуемых профессиональными образовательными организациями основных профессиональных образовательных программ;</w:t>
      </w:r>
    </w:p>
    <w:p w:rsidR="00F55ED5" w:rsidRPr="004245E6" w:rsidRDefault="00F55ED5" w:rsidP="00F55ED5">
      <w:pPr>
        <w:autoSpaceDE w:val="0"/>
        <w:autoSpaceDN w:val="0"/>
        <w:adjustRightInd w:val="0"/>
        <w:ind w:firstLine="540"/>
        <w:jc w:val="both"/>
        <w:rPr>
          <w:sz w:val="22"/>
          <w:szCs w:val="22"/>
        </w:rPr>
      </w:pPr>
      <w:r w:rsidRPr="004245E6">
        <w:rPr>
          <w:sz w:val="22"/>
          <w:szCs w:val="22"/>
        </w:rPr>
        <w:t>снижением престижа рабочей профессии (по мнению выпускников общеобразовательных организаций, их родителей). В течение последних 4 - 5 лет профессиональные образовательные организации испытывают трудности с приемом обучающихся, особенно по профессиям и специальностям технического профиля. Особую остроту этой проблеме придает сокращение численности выпускников общеобразовательных организаций. В 2006 году получили аттестаты об основном общем образовании 19 513 обучающихся, 2013 году - 10 246. Аттестаты о среднем общем образовании в 2006 году получили 13 594 обучающихся, в 2013 году - 6493. Численность выпускников указанных организаций будет сокращаться и, по прогнозам, составит в 2014 году 10 063 выпускника с основным общим образованием и 6009 выпускников со средним общим образованием.</w:t>
      </w:r>
    </w:p>
    <w:p w:rsidR="00F55ED5" w:rsidRPr="004245E6" w:rsidRDefault="00F55ED5" w:rsidP="00F55ED5">
      <w:pPr>
        <w:autoSpaceDE w:val="0"/>
        <w:autoSpaceDN w:val="0"/>
        <w:adjustRightInd w:val="0"/>
        <w:ind w:firstLine="540"/>
        <w:jc w:val="both"/>
        <w:rPr>
          <w:sz w:val="22"/>
          <w:szCs w:val="22"/>
        </w:rPr>
      </w:pPr>
      <w:r w:rsidRPr="004245E6">
        <w:rPr>
          <w:sz w:val="22"/>
          <w:szCs w:val="22"/>
        </w:rPr>
        <w:t>В данной ситуации высокую значимость приобретают мероприятия, направленные на повышение привлекательности программ среднего профессионального образования, востребованных на рынке труда Архангельской области.</w:t>
      </w:r>
    </w:p>
    <w:p w:rsidR="00F55ED5" w:rsidRPr="004245E6" w:rsidRDefault="00F55ED5" w:rsidP="00F55ED5">
      <w:pPr>
        <w:autoSpaceDE w:val="0"/>
        <w:autoSpaceDN w:val="0"/>
        <w:adjustRightInd w:val="0"/>
        <w:ind w:firstLine="540"/>
        <w:jc w:val="both"/>
        <w:rPr>
          <w:sz w:val="22"/>
          <w:szCs w:val="22"/>
        </w:rPr>
      </w:pPr>
      <w:r w:rsidRPr="004245E6">
        <w:rPr>
          <w:sz w:val="22"/>
          <w:szCs w:val="22"/>
        </w:rPr>
        <w:t>Практика реализации министерством образования мероприятий ведомственной целевой программы Архангельской области «Развитие приоритетных направлений учебно-воспитательной работы в учреждениях начального профессионального и среднего профессионального образования Архангельской области на 2011 год», утвержденной распоряжением министерства образования, науки и культуры Архангельской области от 23 августа 2010 года № 908, и ведомственной целевой программы Архангельской области «Развитие приоритетных направлений учебно-воспитательной работы в учреждениях начального профессионального и среднего профессионального образования Архангельской области на 2012 год», утвержденной распоряжением министерства образования, науки и культуры Архангельской области от 20 декабря 2011 года № 900, показывает их значительную роль в профессиональной ориентации выпускников общеобразовательных организаций.</w:t>
      </w:r>
    </w:p>
    <w:p w:rsidR="002C6930" w:rsidRPr="004245E6" w:rsidRDefault="002C6930" w:rsidP="002C6930">
      <w:pPr>
        <w:pStyle w:val="ConsPlusNormal"/>
        <w:jc w:val="both"/>
        <w:rPr>
          <w:rFonts w:ascii="Times New Roman" w:hAnsi="Times New Roman" w:cs="Times New Roman"/>
          <w:szCs w:val="22"/>
        </w:rPr>
      </w:pPr>
    </w:p>
    <w:p w:rsidR="002C6930" w:rsidRPr="004245E6" w:rsidRDefault="002C6930" w:rsidP="002C6930">
      <w:pPr>
        <w:pStyle w:val="ConsPlusTitle"/>
        <w:jc w:val="center"/>
        <w:outlineLvl w:val="2"/>
        <w:rPr>
          <w:rFonts w:ascii="Times New Roman" w:hAnsi="Times New Roman" w:cs="Times New Roman"/>
          <w:szCs w:val="22"/>
        </w:rPr>
      </w:pPr>
      <w:r w:rsidRPr="004245E6">
        <w:rPr>
          <w:rFonts w:ascii="Times New Roman" w:hAnsi="Times New Roman" w:cs="Times New Roman"/>
          <w:szCs w:val="22"/>
        </w:rPr>
        <w:t>2.9. Механизм реализации мероприятий подпрограммы № 3</w:t>
      </w:r>
    </w:p>
    <w:p w:rsidR="002C6930" w:rsidRPr="004245E6" w:rsidRDefault="002C6930" w:rsidP="002C6930">
      <w:pPr>
        <w:pStyle w:val="ConsPlusNormal"/>
        <w:jc w:val="both"/>
        <w:rPr>
          <w:rFonts w:ascii="Times New Roman" w:hAnsi="Times New Roman" w:cs="Times New Roman"/>
          <w:szCs w:val="22"/>
        </w:rPr>
      </w:pPr>
    </w:p>
    <w:p w:rsidR="00F55ED5" w:rsidRPr="004245E6" w:rsidRDefault="00F55ED5" w:rsidP="00F55ED5">
      <w:pPr>
        <w:autoSpaceDE w:val="0"/>
        <w:autoSpaceDN w:val="0"/>
        <w:adjustRightInd w:val="0"/>
        <w:ind w:firstLine="708"/>
        <w:jc w:val="both"/>
        <w:rPr>
          <w:rFonts w:eastAsia="Calibri"/>
          <w:sz w:val="22"/>
          <w:szCs w:val="22"/>
          <w:lang w:eastAsia="en-US"/>
        </w:rPr>
      </w:pPr>
      <w:r w:rsidRPr="004245E6">
        <w:rPr>
          <w:sz w:val="22"/>
          <w:szCs w:val="22"/>
        </w:rPr>
        <w:t>1. Реализацию мероприятия пункта 1.1 перечня мероприятий подпрограммы № 3 (приложение № 2 к государственной программе) осуществляют государственные бюджетные и автономные учреждения. Средства на реализацию указанного мероприятия направляются в форме субсидии на выполнение государственного задания на оказание государственных услуг (выполнение работ) и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F55ED5" w:rsidRPr="004245E6" w:rsidRDefault="00F55ED5" w:rsidP="00F55ED5">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Субсидия на выполнение государственного задания на оказание государственных услуг (выполнение работ) направляется государственным бюджетным и автономным учреждениям в том числе на оказание следующих услуг (выполнение работ):</w:t>
      </w:r>
    </w:p>
    <w:p w:rsidR="00F55ED5" w:rsidRPr="004245E6" w:rsidRDefault="00F55ED5" w:rsidP="00F55ED5">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предоставление условий для проживания в общежитии обучающихся за счет бюджетных ассигнований областного бюджета;</w:t>
      </w:r>
    </w:p>
    <w:p w:rsidR="00F55ED5" w:rsidRPr="004245E6" w:rsidRDefault="00F55ED5" w:rsidP="00F55ED5">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организация деятельности Центра коллективного пользования учебным оборудованием и электронными образовательными ресурсами;</w:t>
      </w:r>
    </w:p>
    <w:p w:rsidR="00F55ED5" w:rsidRPr="004245E6" w:rsidRDefault="00F55ED5" w:rsidP="00F55ED5">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организация деятельности специализированных центров компетенций по компетенциям, утвержденным Союзом «Агентство развития профессиональных сообществ и рабочих кадров «Молодые профессионалы (</w:t>
      </w:r>
      <w:proofErr w:type="spellStart"/>
      <w:r w:rsidRPr="004245E6">
        <w:rPr>
          <w:rFonts w:ascii="Times New Roman" w:hAnsi="Times New Roman" w:cs="Times New Roman"/>
          <w:szCs w:val="22"/>
        </w:rPr>
        <w:t>Ворлдскиллс</w:t>
      </w:r>
      <w:proofErr w:type="spellEnd"/>
      <w:r w:rsidRPr="004245E6">
        <w:rPr>
          <w:rFonts w:ascii="Times New Roman" w:hAnsi="Times New Roman" w:cs="Times New Roman"/>
          <w:szCs w:val="22"/>
        </w:rPr>
        <w:t xml:space="preserve"> Россия)»;</w:t>
      </w:r>
    </w:p>
    <w:p w:rsidR="00F55ED5" w:rsidRPr="004245E6" w:rsidRDefault="00F55ED5" w:rsidP="00F55ED5">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организация и проведение демонстрационного экзамена;</w:t>
      </w:r>
    </w:p>
    <w:p w:rsidR="00F55ED5" w:rsidRPr="004245E6" w:rsidRDefault="00F55ED5" w:rsidP="00F55ED5">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организация психолого-педагогического и медико-социального сопровождения обучающихся с ограниченными воз</w:t>
      </w:r>
      <w:r w:rsidR="00644A49" w:rsidRPr="004245E6">
        <w:rPr>
          <w:rFonts w:ascii="Times New Roman" w:hAnsi="Times New Roman" w:cs="Times New Roman"/>
          <w:szCs w:val="22"/>
        </w:rPr>
        <w:t>можностями здоровья и инвалидов;</w:t>
      </w:r>
    </w:p>
    <w:p w:rsidR="00644A49" w:rsidRPr="004245E6" w:rsidRDefault="00644A49" w:rsidP="00F55ED5">
      <w:pPr>
        <w:pStyle w:val="ConsPlusNormal"/>
        <w:ind w:firstLine="540"/>
        <w:jc w:val="both"/>
        <w:rPr>
          <w:rFonts w:ascii="Times New Roman" w:hAnsi="Times New Roman" w:cs="Times New Roman"/>
          <w:szCs w:val="22"/>
        </w:rPr>
      </w:pPr>
      <w:r w:rsidRPr="004245E6">
        <w:rPr>
          <w:rStyle w:val="afa"/>
          <w:rFonts w:ascii="Times New Roman" w:hAnsi="Times New Roman" w:cs="Times New Roman"/>
          <w:b w:val="0"/>
          <w:color w:val="000000"/>
          <w:szCs w:val="22"/>
        </w:rPr>
        <w:t>сопровождение (поддержка) реализации профессиональными образовательными организациями образовательных программ для инвалидов и обучающихся с ограниченными возможностями здоровья.</w:t>
      </w:r>
    </w:p>
    <w:p w:rsidR="00F55ED5" w:rsidRPr="004245E6" w:rsidRDefault="00F55ED5" w:rsidP="00F55ED5">
      <w:pPr>
        <w:pStyle w:val="ConsPlusNormal"/>
        <w:ind w:firstLine="540"/>
        <w:jc w:val="both"/>
        <w:rPr>
          <w:rFonts w:ascii="Times New Roman" w:hAnsi="Times New Roman" w:cs="Times New Roman"/>
          <w:szCs w:val="22"/>
        </w:rPr>
      </w:pPr>
      <w:r w:rsidRPr="004245E6">
        <w:rPr>
          <w:rFonts w:ascii="Times New Roman" w:hAnsi="Times New Roman" w:cs="Times New Roman"/>
          <w:szCs w:val="22"/>
        </w:rPr>
        <w:lastRenderedPageBreak/>
        <w:t>Субсидия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F55ED5" w:rsidRPr="004245E6" w:rsidRDefault="00F55ED5" w:rsidP="00F55ED5">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обеспечение бесплатным комплектом одежды, обуви и мягким инвентарем несовершеннолетних и лиц, достигших возраста 18 лет, находящихся в государственных учреждениях Архангельской области, входящих в систему профилактики, за счет бюджетных ассигнований областного бюджета.</w:t>
      </w:r>
    </w:p>
    <w:p w:rsidR="00F55ED5" w:rsidRPr="004245E6" w:rsidRDefault="00F55ED5" w:rsidP="00F55ED5">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Для реализации мероприятия пункта 1.1 перечня мероприятий подпрограммы № 3 (приложение № 2 к государственной программе) привлекаются внебюджетные средства от приносящей доход деятельности ГБОУ «Ансамбль песни и пляски «Сиверко».</w:t>
      </w:r>
    </w:p>
    <w:p w:rsidR="00EE294D" w:rsidRPr="004245E6" w:rsidRDefault="003753B8" w:rsidP="00EE294D">
      <w:pPr>
        <w:pStyle w:val="ConsPlusNormal"/>
        <w:ind w:firstLine="540"/>
        <w:jc w:val="both"/>
        <w:rPr>
          <w:rFonts w:ascii="Times New Roman" w:hAnsi="Times New Roman" w:cs="Times New Roman"/>
          <w:szCs w:val="22"/>
        </w:rPr>
      </w:pPr>
      <w:r w:rsidRPr="004245E6">
        <w:rPr>
          <w:rFonts w:ascii="Times New Roman" w:hAnsi="Times New Roman" w:cs="Times New Roman"/>
          <w:color w:val="000000"/>
          <w:szCs w:val="22"/>
        </w:rPr>
        <w:t>2</w:t>
      </w:r>
      <w:r w:rsidRPr="004245E6">
        <w:rPr>
          <w:rFonts w:ascii="Times New Roman" w:hAnsi="Times New Roman" w:cs="Times New Roman"/>
          <w:szCs w:val="22"/>
        </w:rPr>
        <w:t>.  </w:t>
      </w:r>
      <w:r w:rsidR="00EE294D" w:rsidRPr="004245E6">
        <w:rPr>
          <w:rFonts w:ascii="Times New Roman" w:hAnsi="Times New Roman" w:cs="Times New Roman"/>
          <w:szCs w:val="22"/>
        </w:rPr>
        <w:t xml:space="preserve"> Реализацию мероприятий пунктов 1.2 – 1.9, 2.3 и 2.5 перечня мероприятий подпрограммы № 3 (приложение № 2 к государственной программе) осуществляют государственные бюджетные и автономные учреждения, которым средства на реализацию указанных мероприятий направляются в форме субсидии на иные цели, не связанные</w:t>
      </w:r>
      <w:r w:rsidR="009F0813">
        <w:rPr>
          <w:rFonts w:ascii="Times New Roman" w:hAnsi="Times New Roman" w:cs="Times New Roman"/>
          <w:szCs w:val="22"/>
        </w:rPr>
        <w:t xml:space="preserve"> </w:t>
      </w:r>
      <w:r w:rsidR="00EE294D" w:rsidRPr="004245E6">
        <w:rPr>
          <w:rFonts w:ascii="Times New Roman" w:hAnsi="Times New Roman" w:cs="Times New Roman"/>
          <w:szCs w:val="22"/>
        </w:rPr>
        <w:t>с финансовым обеспечением выполнения государственного задания на оказание государственных услуг (выполнение работ).</w:t>
      </w:r>
    </w:p>
    <w:p w:rsidR="00EE294D" w:rsidRPr="004245E6" w:rsidRDefault="00EE294D" w:rsidP="00EE294D">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Реализация мероприятий пунктов 1.5 – 1.7 и 1.9 перечня мероприятий подпрограммы № 3 (приложение № 2 к государственной программе) в том числе осуществляется в рамках федерального проекта «Молодые профессионалы (Повышение конкурентоспособности профессионального образования)» национального проекта «Образование».</w:t>
      </w:r>
    </w:p>
    <w:p w:rsidR="00EE294D" w:rsidRPr="004245E6" w:rsidRDefault="00EE294D" w:rsidP="00EE294D">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Реализация мероприятий пункта 1.8 перечня мероприятий подпрограммы № 3 (приложение № 2 к государственной программе) в том числе осуществляется в рамках федерального проекта «</w:t>
      </w:r>
      <w:proofErr w:type="spellStart"/>
      <w:r w:rsidRPr="004245E6">
        <w:rPr>
          <w:rFonts w:ascii="Times New Roman" w:hAnsi="Times New Roman" w:cs="Times New Roman"/>
          <w:szCs w:val="22"/>
        </w:rPr>
        <w:t>Профессионалитет</w:t>
      </w:r>
      <w:proofErr w:type="spellEnd"/>
      <w:r w:rsidRPr="004245E6">
        <w:rPr>
          <w:rFonts w:ascii="Times New Roman" w:hAnsi="Times New Roman" w:cs="Times New Roman"/>
          <w:szCs w:val="22"/>
        </w:rPr>
        <w:t>».</w:t>
      </w:r>
    </w:p>
    <w:p w:rsidR="00EE294D" w:rsidRPr="004245E6" w:rsidRDefault="00EE294D" w:rsidP="00EE294D">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2.1.  Реализацию мероприятия пункта 2.2 перечня мероприятий подпрограммы № 3 (приложение № 2 к государственной программе) осуществляют государственные бюджетные</w:t>
      </w:r>
      <w:r w:rsidRPr="004245E6">
        <w:rPr>
          <w:rFonts w:ascii="Times New Roman" w:hAnsi="Times New Roman" w:cs="Times New Roman"/>
          <w:szCs w:val="22"/>
        </w:rPr>
        <w:br/>
        <w:t>и автономные учреждения, которым средства направляются в форме субсидии на иные цели,</w:t>
      </w:r>
      <w:r w:rsidRPr="004245E6">
        <w:rPr>
          <w:rFonts w:ascii="Times New Roman" w:hAnsi="Times New Roman" w:cs="Times New Roman"/>
          <w:szCs w:val="22"/>
        </w:rPr>
        <w:br/>
        <w:t>не связанные с финансовым обеспечением выполнения государственного задания на оказание государственных услуг (выполнение работ), и министерство образования.</w:t>
      </w:r>
    </w:p>
    <w:p w:rsidR="00EE294D" w:rsidRPr="004245E6" w:rsidRDefault="00EE294D" w:rsidP="00EE294D">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В рамках мероприятия осуществляется выплата стипендий Губернатора Архангельской области за заслуги в сфере профессионального образования в соответствии с Положением</w:t>
      </w:r>
      <w:r w:rsidRPr="004245E6">
        <w:rPr>
          <w:rFonts w:ascii="Times New Roman" w:hAnsi="Times New Roman" w:cs="Times New Roman"/>
          <w:szCs w:val="22"/>
        </w:rPr>
        <w:br/>
        <w:t>о стипендиях Губернатора Архангельской области за заслуги в сфере профессионального образования, утвержденным постановлением Правительства Архангельской области от 28 марта 2017 года № 128-пп.</w:t>
      </w:r>
    </w:p>
    <w:p w:rsidR="00EE294D" w:rsidRPr="004245E6" w:rsidRDefault="00EE294D" w:rsidP="00EE294D">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Мероприятие пункта 2.2 перечня мероприятий подпрограммы № 3 (приложение № 2</w:t>
      </w:r>
      <w:r w:rsidRPr="004245E6">
        <w:rPr>
          <w:rFonts w:ascii="Times New Roman" w:hAnsi="Times New Roman" w:cs="Times New Roman"/>
          <w:szCs w:val="22"/>
        </w:rPr>
        <w:br/>
        <w:t>к государственной программе) включает в том числе следующие направления деятельности:</w:t>
      </w:r>
    </w:p>
    <w:p w:rsidR="00EE294D" w:rsidRPr="004245E6" w:rsidRDefault="00EE294D" w:rsidP="00EE294D">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создание специальных условий для получения профессионального образования инвалидами молодого возраста;</w:t>
      </w:r>
    </w:p>
    <w:p w:rsidR="00EE294D" w:rsidRPr="004245E6" w:rsidRDefault="00EE294D" w:rsidP="00EE294D">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организация взаимодействия участников, реализующих мероприятия, направленные</w:t>
      </w:r>
      <w:r w:rsidRPr="004245E6">
        <w:rPr>
          <w:rFonts w:ascii="Times New Roman" w:hAnsi="Times New Roman" w:cs="Times New Roman"/>
          <w:szCs w:val="22"/>
        </w:rPr>
        <w:br/>
        <w:t>на сопровождение инвалидов молодого возраста при получении профессионального образования;</w:t>
      </w:r>
    </w:p>
    <w:p w:rsidR="00EE294D" w:rsidRPr="004245E6" w:rsidRDefault="00EE294D" w:rsidP="00EE294D">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непрерывная на всех уровнях образования профессиональная ориентация инвалидов молодого возраста, в том числе с привлечением ресурсных учебно-методических центров</w:t>
      </w:r>
      <w:r w:rsidRPr="004245E6">
        <w:rPr>
          <w:rFonts w:ascii="Times New Roman" w:hAnsi="Times New Roman" w:cs="Times New Roman"/>
          <w:szCs w:val="22"/>
        </w:rPr>
        <w:br/>
        <w:t>по обучению инвалидов и базовых профессиональных образовательных организаций, созданных</w:t>
      </w:r>
      <w:r w:rsidRPr="004245E6">
        <w:rPr>
          <w:rFonts w:ascii="Times New Roman" w:hAnsi="Times New Roman" w:cs="Times New Roman"/>
          <w:szCs w:val="22"/>
        </w:rPr>
        <w:br/>
        <w:t>в Архангельской области;</w:t>
      </w:r>
    </w:p>
    <w:p w:rsidR="00EE294D" w:rsidRPr="004245E6" w:rsidRDefault="00EE294D" w:rsidP="00EE294D">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установление повышающего коэффициента к нормативным затратам, отражающим особенности профессионального образования обучающихся с инвалидностью различных нозологических групп;</w:t>
      </w:r>
    </w:p>
    <w:p w:rsidR="00EE294D" w:rsidRPr="004245E6" w:rsidRDefault="00EE294D" w:rsidP="00EE294D">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сопровождение инвалидов молодого возраста при получении профессионального образования, включая информационное, социальное, реабилитационное, психолого-педагогическое сопровождение;</w:t>
      </w:r>
    </w:p>
    <w:p w:rsidR="00EE294D" w:rsidRPr="004245E6" w:rsidRDefault="00EE294D" w:rsidP="00EE294D">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взаимодействие ресурсных учебно-методических центров, созданных в Архангельской области в поддержку региональных систем инклюзивного профессионального образования инвалидов,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w:t>
      </w:r>
      <w:r w:rsidRPr="004245E6">
        <w:rPr>
          <w:rFonts w:ascii="Times New Roman" w:hAnsi="Times New Roman" w:cs="Times New Roman"/>
          <w:szCs w:val="22"/>
        </w:rPr>
        <w:br/>
        <w:t>с организациями, осуществляющими образовательную деятельность по образовательным программам среднего профессионального и высшего образования, в целях сопровождения инвалидов при получении ими профессионального образования и последующего трудоустройства выпускников из числа инвалидов молодого возраста;</w:t>
      </w:r>
    </w:p>
    <w:p w:rsidR="00EE294D" w:rsidRPr="004245E6" w:rsidRDefault="00EE294D" w:rsidP="00EE294D">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привлечение социально ориентированных некоммерческих организаций, являющихся исполнителями общественно полезных услуг, к реализации мероприятий, направленных</w:t>
      </w:r>
      <w:r w:rsidRPr="004245E6">
        <w:rPr>
          <w:rFonts w:ascii="Times New Roman" w:hAnsi="Times New Roman" w:cs="Times New Roman"/>
          <w:szCs w:val="22"/>
        </w:rPr>
        <w:br/>
      </w:r>
      <w:r w:rsidRPr="004245E6">
        <w:rPr>
          <w:rFonts w:ascii="Times New Roman" w:hAnsi="Times New Roman" w:cs="Times New Roman"/>
          <w:szCs w:val="22"/>
        </w:rPr>
        <w:lastRenderedPageBreak/>
        <w:t>на сопровождение инвалидов молодого возраста при трудоустройстве;</w:t>
      </w:r>
    </w:p>
    <w:p w:rsidR="00EE294D" w:rsidRPr="004245E6" w:rsidRDefault="00EE294D" w:rsidP="00EE294D">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обеспечение непрерывности работы по профессиональной ориентации инвалидов на всех уровнях образования;</w:t>
      </w:r>
    </w:p>
    <w:p w:rsidR="00EE294D" w:rsidRPr="004245E6" w:rsidRDefault="00EE294D" w:rsidP="00EE294D">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своевременная актуализация образовательных программ и программ по профессиональной ориентации в отношении инвалидов и лиц с ограниченными возможностями здоровья</w:t>
      </w:r>
      <w:r w:rsidRPr="004245E6">
        <w:rPr>
          <w:rFonts w:ascii="Times New Roman" w:hAnsi="Times New Roman" w:cs="Times New Roman"/>
          <w:szCs w:val="22"/>
        </w:rPr>
        <w:br/>
        <w:t>в соответствии с требованиями рынка труда;</w:t>
      </w:r>
    </w:p>
    <w:p w:rsidR="00EE294D" w:rsidRPr="004245E6" w:rsidRDefault="00EE294D" w:rsidP="00EE294D">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 xml:space="preserve">организация работы «горячих линий» в Архангельской области по вопросам приема инвалидов и лиц с ограниченными возможностями здоровья в базовых профессиональных образовательных организациях и в ресурсных учебно-методических центрах в системе среднего профессионального и высшего образования, </w:t>
      </w:r>
    </w:p>
    <w:p w:rsidR="00EE294D" w:rsidRPr="004245E6" w:rsidRDefault="00EE294D" w:rsidP="00EE294D">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оказание содействия, в том числе с привлечением ресурсов базовых профессиональных образовательных организаций и ресурсных учебно-методических центров в системе среднего профессионального и высшего образования, организациям, осуществляющим образовательную деятельность по образовательным программам среднего профессионального и высшего образования, при реализации практик взаимодействия выпускников из числа инвалидов молодого возраста с работодателями в целях совмещения в учебном процессе теоретической и практической подготовки;</w:t>
      </w:r>
    </w:p>
    <w:p w:rsidR="00EE294D" w:rsidRPr="004245E6" w:rsidRDefault="00EE294D" w:rsidP="00EE294D">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 xml:space="preserve">организации дополнительного профессионального образования специалистов, занимающихся вопросами организации </w:t>
      </w:r>
      <w:proofErr w:type="spellStart"/>
      <w:r w:rsidRPr="004245E6">
        <w:rPr>
          <w:rFonts w:ascii="Times New Roman" w:hAnsi="Times New Roman" w:cs="Times New Roman"/>
          <w:szCs w:val="22"/>
        </w:rPr>
        <w:t>профориентационной</w:t>
      </w:r>
      <w:proofErr w:type="spellEnd"/>
      <w:r w:rsidRPr="004245E6">
        <w:rPr>
          <w:rFonts w:ascii="Times New Roman" w:hAnsi="Times New Roman" w:cs="Times New Roman"/>
          <w:szCs w:val="22"/>
        </w:rPr>
        <w:t xml:space="preserve"> работы инвалидов молодого возраста;</w:t>
      </w:r>
    </w:p>
    <w:p w:rsidR="00EE294D" w:rsidRPr="004245E6" w:rsidRDefault="00EE294D" w:rsidP="00EE294D">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 xml:space="preserve">установление сроков осуществления мероприятий, направленных на сопровождение инвалидов молодого возраста при получении профессионального образования, с учетом рекомендаций индивидуальной программы реабилитации или </w:t>
      </w:r>
      <w:proofErr w:type="spellStart"/>
      <w:r w:rsidRPr="004245E6">
        <w:rPr>
          <w:rFonts w:ascii="Times New Roman" w:hAnsi="Times New Roman" w:cs="Times New Roman"/>
          <w:szCs w:val="22"/>
        </w:rPr>
        <w:t>абилитации</w:t>
      </w:r>
      <w:proofErr w:type="spellEnd"/>
      <w:r w:rsidRPr="004245E6">
        <w:rPr>
          <w:rFonts w:ascii="Times New Roman" w:hAnsi="Times New Roman" w:cs="Times New Roman"/>
          <w:szCs w:val="22"/>
        </w:rPr>
        <w:t xml:space="preserve"> инвалида;</w:t>
      </w:r>
    </w:p>
    <w:p w:rsidR="00EE294D" w:rsidRPr="004245E6" w:rsidRDefault="00EE294D" w:rsidP="00EE294D">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сотрудничество и взаимодействие ресурсных учебно-методических центров инклюзивного образования в системе среднего профессионального образования и высшего образования, базовых профессиональных образовательных организаций, обеспечивающих поддержку инклюзивного среднего профессионального образования и высшего образования с отделениями областного центра занятости населения в муниципальных образованиях Архангельской области с целью содействия трудоустройству инвалидов молодого возраста, повышения доли трудоустроенных лиц из числа инвалидов молодого возраста через консультационную деятельность, проведение рабочих встреч, семинаров, совещаний и других совместных мероприятий;</w:t>
      </w:r>
    </w:p>
    <w:p w:rsidR="00EE294D" w:rsidRPr="004245E6" w:rsidRDefault="00EE294D" w:rsidP="00EE294D">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проведение базовыми профессиональными образовательными организациями, ресурсными учебно-методическими центрами в системе среднего профессионального и высшего образования мониторинга деятельности организаций, осуществляющих  образовательную деятельность</w:t>
      </w:r>
      <w:r w:rsidRPr="004245E6">
        <w:rPr>
          <w:rFonts w:ascii="Times New Roman" w:hAnsi="Times New Roman" w:cs="Times New Roman"/>
          <w:szCs w:val="22"/>
        </w:rPr>
        <w:br/>
        <w:t>по образовательным программам среднего профессионального и высшего образования,</w:t>
      </w:r>
      <w:r w:rsidRPr="004245E6">
        <w:rPr>
          <w:rFonts w:ascii="Times New Roman" w:hAnsi="Times New Roman" w:cs="Times New Roman"/>
          <w:szCs w:val="22"/>
        </w:rPr>
        <w:br/>
        <w:t>по вопросам приема, обучения обучающихся с инвалидностью и обеспечения специальных условий для получения ими профессионального образования, а также их последующего трудоустройства;</w:t>
      </w:r>
    </w:p>
    <w:p w:rsidR="00EE294D" w:rsidRPr="004245E6" w:rsidRDefault="00EE294D" w:rsidP="00EE294D">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организация дополнительного профессионального образования по программам повышения квалификации педагогических работников и учебно-вспомогательного персонала организаций, осуществляющих образовательную деятельность по образовательным программам среднего профессионального и высшего образования, по вопросам работы со студентами с инвалидностью;</w:t>
      </w:r>
    </w:p>
    <w:p w:rsidR="00EE294D" w:rsidRPr="004245E6" w:rsidRDefault="00EE294D" w:rsidP="00EE294D">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проведение семинаров (</w:t>
      </w:r>
      <w:proofErr w:type="spellStart"/>
      <w:r w:rsidRPr="004245E6">
        <w:rPr>
          <w:rFonts w:ascii="Times New Roman" w:hAnsi="Times New Roman" w:cs="Times New Roman"/>
          <w:szCs w:val="22"/>
        </w:rPr>
        <w:t>вебинаров</w:t>
      </w:r>
      <w:proofErr w:type="spellEnd"/>
      <w:r w:rsidRPr="004245E6">
        <w:rPr>
          <w:rFonts w:ascii="Times New Roman" w:hAnsi="Times New Roman" w:cs="Times New Roman"/>
          <w:szCs w:val="22"/>
        </w:rPr>
        <w:t>) для педагогических работников и родителей по вопросам профессиональной ориентации и получения профессионального образования инвалидами молодого возраста;</w:t>
      </w:r>
    </w:p>
    <w:p w:rsidR="00EE294D" w:rsidRPr="004245E6" w:rsidRDefault="00EE294D" w:rsidP="00EE294D">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осуществление анализа условий доступности организаций, осуществляющих образовательную деятельность по образовательным программам среднего профессионального</w:t>
      </w:r>
      <w:r w:rsidRPr="004245E6">
        <w:rPr>
          <w:rFonts w:ascii="Times New Roman" w:hAnsi="Times New Roman" w:cs="Times New Roman"/>
          <w:szCs w:val="22"/>
        </w:rPr>
        <w:br/>
        <w:t>и высшего образования, для получения профессионального образования инвалидами молодого возраста с привлечением ресурса базовых профессиональных образовательных организаций</w:t>
      </w:r>
      <w:r w:rsidRPr="004245E6">
        <w:rPr>
          <w:rFonts w:ascii="Times New Roman" w:hAnsi="Times New Roman" w:cs="Times New Roman"/>
          <w:szCs w:val="22"/>
        </w:rPr>
        <w:br/>
        <w:t>и ресурсных учебно-методических центров в системе среднего профессионального и высшего образования;</w:t>
      </w:r>
    </w:p>
    <w:p w:rsidR="00EE294D" w:rsidRPr="004245E6" w:rsidRDefault="00EE294D" w:rsidP="00EE294D">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организация взаимодействия инвалидов с представителями профессиональных образовательных организаций и образовательных организаций высшего образования при поступлении в образовательную организацию с предоставлением при необходимости услуг по переводу русского жестового языка (</w:t>
      </w:r>
      <w:proofErr w:type="spellStart"/>
      <w:r w:rsidRPr="004245E6">
        <w:rPr>
          <w:rFonts w:ascii="Times New Roman" w:hAnsi="Times New Roman" w:cs="Times New Roman"/>
          <w:szCs w:val="22"/>
        </w:rPr>
        <w:t>сурдопереводу</w:t>
      </w:r>
      <w:proofErr w:type="spellEnd"/>
      <w:r w:rsidRPr="004245E6">
        <w:rPr>
          <w:rFonts w:ascii="Times New Roman" w:hAnsi="Times New Roman" w:cs="Times New Roman"/>
          <w:szCs w:val="22"/>
        </w:rPr>
        <w:t xml:space="preserve">, </w:t>
      </w:r>
      <w:proofErr w:type="spellStart"/>
      <w:r w:rsidRPr="004245E6">
        <w:rPr>
          <w:rFonts w:ascii="Times New Roman" w:hAnsi="Times New Roman" w:cs="Times New Roman"/>
          <w:szCs w:val="22"/>
        </w:rPr>
        <w:t>тифлосурдопереводу</w:t>
      </w:r>
      <w:proofErr w:type="spellEnd"/>
      <w:r w:rsidRPr="004245E6">
        <w:rPr>
          <w:rFonts w:ascii="Times New Roman" w:hAnsi="Times New Roman" w:cs="Times New Roman"/>
          <w:szCs w:val="22"/>
        </w:rPr>
        <w:t>);</w:t>
      </w:r>
    </w:p>
    <w:p w:rsidR="00EE294D" w:rsidRPr="004245E6" w:rsidRDefault="00EE294D" w:rsidP="00EE294D">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формирование и помощь в освоении доступного маршрута передвижения до места учебы</w:t>
      </w:r>
      <w:r w:rsidRPr="004245E6">
        <w:rPr>
          <w:rFonts w:ascii="Times New Roman" w:hAnsi="Times New Roman" w:cs="Times New Roman"/>
          <w:szCs w:val="22"/>
        </w:rPr>
        <w:br/>
        <w:t>и на территории образовательных организаций, осуществляющих образовательную деятельность по образовательным программам среднего профессионального и высшего образования;</w:t>
      </w:r>
    </w:p>
    <w:p w:rsidR="00EE294D" w:rsidRPr="004245E6" w:rsidRDefault="00EE294D" w:rsidP="00EE294D">
      <w:pPr>
        <w:pStyle w:val="ConsPlusNormal"/>
        <w:ind w:firstLine="540"/>
        <w:jc w:val="both"/>
        <w:rPr>
          <w:rFonts w:ascii="Times New Roman" w:hAnsi="Times New Roman" w:cs="Times New Roman"/>
          <w:szCs w:val="22"/>
        </w:rPr>
      </w:pPr>
      <w:r w:rsidRPr="004245E6">
        <w:rPr>
          <w:rFonts w:ascii="Times New Roman" w:hAnsi="Times New Roman" w:cs="Times New Roman"/>
          <w:szCs w:val="22"/>
        </w:rPr>
        <w:lastRenderedPageBreak/>
        <w:t>информирование об условиях получения профессионального образования, профессиях, специальностях, направлениях подготовки, реализуемых в организациях, осуществляющих образовательную деятельность по образовательным программам среднего профессионального</w:t>
      </w:r>
      <w:r w:rsidRPr="004245E6">
        <w:rPr>
          <w:rFonts w:ascii="Times New Roman" w:hAnsi="Times New Roman" w:cs="Times New Roman"/>
          <w:szCs w:val="22"/>
        </w:rPr>
        <w:br/>
        <w:t>и высшего образования с привлечением ресурсов базовых профессиональных образовательных организаций и ресурсных учебно-методических центров в системе среднего профессионального образования и высшего образования.</w:t>
      </w:r>
    </w:p>
    <w:p w:rsidR="00EE294D" w:rsidRPr="004245E6" w:rsidRDefault="00EE294D" w:rsidP="00EE294D">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Эффективность данных направлений деятельности оценивается целевыми показателями (индикаторами) эффективности и результативности государственной программы Архангельской области «Развитие образования и науки Архангельской области», касающимися профессионального образования инвалидов в соответствии с приказом Министерства труда</w:t>
      </w:r>
      <w:r w:rsidRPr="004245E6">
        <w:rPr>
          <w:rFonts w:ascii="Times New Roman" w:hAnsi="Times New Roman" w:cs="Times New Roman"/>
          <w:szCs w:val="22"/>
        </w:rPr>
        <w:br/>
        <w:t>и социальной защиты Российской Федерации, Министерства просвещения Российской Федерации, Министерства науки и высшего образования Российской Федерации от 14 декабря 2018 года</w:t>
      </w:r>
      <w:r w:rsidRPr="004245E6">
        <w:rPr>
          <w:rFonts w:ascii="Times New Roman" w:hAnsi="Times New Roman" w:cs="Times New Roman"/>
          <w:szCs w:val="22"/>
        </w:rPr>
        <w:br/>
        <w:t>№ 804н/299/1154 (приложение № 3 к государственной программе Архангельской области «Развитие образования и науки Архангельской области»).</w:t>
      </w:r>
    </w:p>
    <w:p w:rsidR="00F55ED5" w:rsidRPr="004245E6" w:rsidRDefault="00F55ED5" w:rsidP="00EE294D">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 xml:space="preserve">3. Для реализации мероприятий пунктов 1.1, 1.2, </w:t>
      </w:r>
      <w:r w:rsidR="00EE294D" w:rsidRPr="004245E6">
        <w:rPr>
          <w:rFonts w:ascii="Times New Roman" w:hAnsi="Times New Roman" w:cs="Times New Roman"/>
          <w:szCs w:val="22"/>
        </w:rPr>
        <w:t>1.5, 1.6, 1.8,</w:t>
      </w:r>
      <w:r w:rsidRPr="004245E6">
        <w:rPr>
          <w:rFonts w:ascii="Times New Roman" w:hAnsi="Times New Roman" w:cs="Times New Roman"/>
          <w:szCs w:val="22"/>
        </w:rPr>
        <w:t xml:space="preserve"> 2.2 и 2.4 перечня мероприятий подпрограммы № 3 (приложение № 2 к государственной программе) привлекаются внебюджетные средства от приносящей доход деятельности учреждений, реализующих указанные мероприятия.</w:t>
      </w:r>
    </w:p>
    <w:p w:rsidR="00802AE9" w:rsidRPr="004245E6" w:rsidRDefault="00802AE9" w:rsidP="00F55ED5">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4. Реализация мероприятия пункта 1.6 перечня мероприятий подпрограммы № 3 (приложение № 2 к государственной программе) осуществляется государственными бюджетными и автономными учреждениями в рамках федерального проекта «Молодые профессионалы» (Повышение конкурентоспособности профессионального образования)» национального проекта «Образование». Средства на реализацию указанных мероприятий предоставляются государственным бюджетным и автономным учреждениям в форме субсидий на иные цели,</w:t>
      </w:r>
      <w:r w:rsidRPr="004245E6">
        <w:rPr>
          <w:rFonts w:ascii="Times New Roman" w:hAnsi="Times New Roman" w:cs="Times New Roman"/>
          <w:szCs w:val="22"/>
        </w:rPr>
        <w:br/>
        <w:t>не связанные с финансовым обеспечением выполнения государственного задания на оказание государственных услуг (выполнение работ).</w:t>
      </w:r>
    </w:p>
    <w:p w:rsidR="00F55ED5" w:rsidRPr="004245E6" w:rsidRDefault="00F55ED5" w:rsidP="00F55ED5">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5. Реализация мероприятия пункта 1.10 перечня мероприятий подпрограммы № 3 (приложение № 2 к государственной программе) осуществляется министерством образования</w:t>
      </w:r>
      <w:r w:rsidR="00802AE9" w:rsidRPr="004245E6">
        <w:rPr>
          <w:rFonts w:ascii="Times New Roman" w:hAnsi="Times New Roman" w:cs="Times New Roman"/>
          <w:szCs w:val="22"/>
        </w:rPr>
        <w:br/>
      </w:r>
      <w:r w:rsidRPr="004245E6">
        <w:rPr>
          <w:rFonts w:ascii="Times New Roman" w:hAnsi="Times New Roman" w:cs="Times New Roman"/>
          <w:szCs w:val="22"/>
        </w:rPr>
        <w:t>в соответствии с Положением о порядке и условиях предоставления гранта в форме субсидии федеральному государственному автономному образовательному учреждению высшего образования «Северный (Арктический) федеральный университет имени М.В.Ломоносова»</w:t>
      </w:r>
      <w:r w:rsidR="00802AE9" w:rsidRPr="004245E6">
        <w:rPr>
          <w:rFonts w:ascii="Times New Roman" w:hAnsi="Times New Roman" w:cs="Times New Roman"/>
          <w:szCs w:val="22"/>
        </w:rPr>
        <w:br/>
      </w:r>
      <w:r w:rsidRPr="004245E6">
        <w:rPr>
          <w:rFonts w:ascii="Times New Roman" w:hAnsi="Times New Roman" w:cs="Times New Roman"/>
          <w:szCs w:val="22"/>
        </w:rPr>
        <w:t>в целях финансового обеспечения подготовки квалифицированных кадров со средним профессиональным образованием для рыбопромыслового флота, утвержденным постановлением Правительства Архангельской области.</w:t>
      </w:r>
    </w:p>
    <w:p w:rsidR="00F55ED5" w:rsidRPr="004245E6" w:rsidRDefault="00F55ED5" w:rsidP="00F55ED5">
      <w:pPr>
        <w:pStyle w:val="ConsPlusNormal"/>
        <w:ind w:firstLine="540"/>
        <w:jc w:val="both"/>
        <w:rPr>
          <w:rFonts w:ascii="Times New Roman" w:hAnsi="Times New Roman" w:cs="Times New Roman"/>
          <w:szCs w:val="22"/>
        </w:rPr>
      </w:pPr>
      <w:r w:rsidRPr="004245E6">
        <w:rPr>
          <w:rFonts w:ascii="Times New Roman" w:eastAsia="Calibri" w:hAnsi="Times New Roman" w:cs="Times New Roman"/>
          <w:szCs w:val="22"/>
          <w:lang w:eastAsia="en-US"/>
        </w:rPr>
        <w:t xml:space="preserve">6. Реализацию мероприятия пункта 1.11 перечня мероприятий подпрограммы № 3 (приложение № 2 к государственной программе) </w:t>
      </w:r>
      <w:r w:rsidRPr="004245E6">
        <w:rPr>
          <w:rFonts w:ascii="Times New Roman" w:eastAsia="Calibri" w:hAnsi="Times New Roman" w:cs="Times New Roman"/>
          <w:szCs w:val="22"/>
        </w:rPr>
        <w:t>осуществляют государственные бюджетные</w:t>
      </w:r>
      <w:r w:rsidR="00802AE9" w:rsidRPr="004245E6">
        <w:rPr>
          <w:rFonts w:ascii="Times New Roman" w:eastAsia="Calibri" w:hAnsi="Times New Roman" w:cs="Times New Roman"/>
          <w:szCs w:val="22"/>
        </w:rPr>
        <w:br/>
      </w:r>
      <w:r w:rsidRPr="004245E6">
        <w:rPr>
          <w:rFonts w:ascii="Times New Roman" w:eastAsia="Calibri" w:hAnsi="Times New Roman" w:cs="Times New Roman"/>
          <w:szCs w:val="22"/>
        </w:rPr>
        <w:t xml:space="preserve">и автономные учреждения, подведомственные министерству образования, министерству культуры </w:t>
      </w:r>
      <w:r w:rsidRPr="004245E6">
        <w:rPr>
          <w:rFonts w:ascii="Times New Roman" w:eastAsia="Calibri" w:hAnsi="Times New Roman" w:cs="Times New Roman"/>
          <w:szCs w:val="22"/>
        </w:rPr>
        <w:br/>
        <w:t>и министерству здравоохранения. Средства на реализацию данного мероприятия предоставляются государственным бюджетным и автономным учреждениям в форме субсидий на иные цели,</w:t>
      </w:r>
      <w:r w:rsidR="00802AE9" w:rsidRPr="004245E6">
        <w:rPr>
          <w:rFonts w:ascii="Times New Roman" w:eastAsia="Calibri" w:hAnsi="Times New Roman" w:cs="Times New Roman"/>
          <w:szCs w:val="22"/>
        </w:rPr>
        <w:br/>
      </w:r>
      <w:r w:rsidRPr="004245E6">
        <w:rPr>
          <w:rFonts w:ascii="Times New Roman" w:eastAsia="Calibri" w:hAnsi="Times New Roman" w:cs="Times New Roman"/>
          <w:szCs w:val="22"/>
        </w:rPr>
        <w:t xml:space="preserve">не связанные с финансовым </w:t>
      </w:r>
      <w:r w:rsidRPr="004245E6">
        <w:rPr>
          <w:rFonts w:ascii="Times New Roman" w:eastAsia="Calibri" w:hAnsi="Times New Roman" w:cs="Times New Roman"/>
          <w:spacing w:val="-10"/>
          <w:szCs w:val="22"/>
        </w:rPr>
        <w:t>обеспечением выполнения государственного задания на оказание государственных</w:t>
      </w:r>
      <w:r w:rsidRPr="004245E6">
        <w:rPr>
          <w:rFonts w:ascii="Times New Roman" w:eastAsia="Calibri" w:hAnsi="Times New Roman" w:cs="Times New Roman"/>
          <w:szCs w:val="22"/>
        </w:rPr>
        <w:t xml:space="preserve"> услуг (выполнение работ), </w:t>
      </w:r>
      <w:r w:rsidRPr="004245E6">
        <w:rPr>
          <w:rFonts w:ascii="Times New Roman" w:hAnsi="Times New Roman" w:cs="Times New Roman"/>
          <w:szCs w:val="22"/>
        </w:rPr>
        <w:t xml:space="preserve">в соответствии с Порядком определения объема </w:t>
      </w:r>
      <w:r w:rsidRPr="004245E6">
        <w:rPr>
          <w:rFonts w:ascii="Times New Roman" w:hAnsi="Times New Roman" w:cs="Times New Roman"/>
          <w:szCs w:val="22"/>
        </w:rPr>
        <w:br/>
      </w:r>
      <w:r w:rsidRPr="004245E6">
        <w:rPr>
          <w:rFonts w:ascii="Times New Roman" w:hAnsi="Times New Roman" w:cs="Times New Roman"/>
          <w:spacing w:val="-6"/>
          <w:szCs w:val="22"/>
        </w:rPr>
        <w:t>и условия</w:t>
      </w:r>
      <w:r w:rsidRPr="004245E6">
        <w:rPr>
          <w:rFonts w:ascii="Times New Roman" w:eastAsia="Calibri" w:hAnsi="Times New Roman" w:cs="Times New Roman"/>
          <w:bCs/>
          <w:spacing w:val="-6"/>
          <w:szCs w:val="22"/>
        </w:rPr>
        <w:t xml:space="preserve"> предоставления субсидии на иные цели, не связанные с финансовым</w:t>
      </w:r>
      <w:r w:rsidRPr="004245E6">
        <w:rPr>
          <w:rFonts w:ascii="Times New Roman" w:eastAsia="Calibri" w:hAnsi="Times New Roman" w:cs="Times New Roman"/>
          <w:bCs/>
          <w:szCs w:val="22"/>
        </w:rPr>
        <w:t xml:space="preserve"> обеспечением выполнения государственного задания, государственным организациям среднего профессионального образования Архангельской области, находящимся в ведении министерства образования Архангельской области, министерства культуры Архангельской области</w:t>
      </w:r>
      <w:r w:rsidR="00802AE9" w:rsidRPr="004245E6">
        <w:rPr>
          <w:rFonts w:ascii="Times New Roman" w:eastAsia="Calibri" w:hAnsi="Times New Roman" w:cs="Times New Roman"/>
          <w:bCs/>
          <w:szCs w:val="22"/>
        </w:rPr>
        <w:br/>
      </w:r>
      <w:r w:rsidRPr="004245E6">
        <w:rPr>
          <w:rFonts w:ascii="Times New Roman" w:eastAsia="Calibri" w:hAnsi="Times New Roman" w:cs="Times New Roman"/>
          <w:bCs/>
          <w:szCs w:val="22"/>
        </w:rPr>
        <w:t xml:space="preserve">и министерства </w:t>
      </w:r>
      <w:r w:rsidRPr="004245E6">
        <w:rPr>
          <w:rFonts w:ascii="Times New Roman" w:eastAsia="Calibri" w:hAnsi="Times New Roman" w:cs="Times New Roman"/>
          <w:bCs/>
          <w:spacing w:val="-6"/>
          <w:szCs w:val="22"/>
        </w:rPr>
        <w:t>здравоохранения Архангельской области, на обеспечение выплат ежемесячного</w:t>
      </w:r>
      <w:r w:rsidRPr="004245E6">
        <w:rPr>
          <w:rFonts w:ascii="Times New Roman" w:eastAsia="Calibri" w:hAnsi="Times New Roman" w:cs="Times New Roman"/>
          <w:bCs/>
          <w:szCs w:val="22"/>
        </w:rPr>
        <w:t xml:space="preserve"> </w:t>
      </w:r>
      <w:r w:rsidRPr="004245E6">
        <w:rPr>
          <w:rFonts w:ascii="Times New Roman" w:eastAsia="Calibri" w:hAnsi="Times New Roman" w:cs="Times New Roman"/>
          <w:bCs/>
          <w:spacing w:val="-10"/>
          <w:szCs w:val="22"/>
        </w:rPr>
        <w:t>денежного вознаграждения за классное руководство (кураторство) педагогическим</w:t>
      </w:r>
      <w:r w:rsidRPr="004245E6">
        <w:rPr>
          <w:rFonts w:ascii="Times New Roman" w:eastAsia="Calibri" w:hAnsi="Times New Roman" w:cs="Times New Roman"/>
          <w:bCs/>
          <w:szCs w:val="22"/>
        </w:rPr>
        <w:t xml:space="preserve"> работникам государственных организаций среднего профессионального образования, реализующих образовательные программы среднего профессионального образования, в том числе </w:t>
      </w:r>
      <w:r w:rsidRPr="004245E6">
        <w:rPr>
          <w:rFonts w:ascii="Times New Roman" w:hAnsi="Times New Roman" w:cs="Times New Roman"/>
          <w:szCs w:val="22"/>
        </w:rPr>
        <w:t xml:space="preserve">программы профессионального обучения </w:t>
      </w:r>
      <w:r w:rsidRPr="004245E6">
        <w:rPr>
          <w:rFonts w:ascii="Times New Roman" w:eastAsia="Calibri" w:hAnsi="Times New Roman" w:cs="Times New Roman"/>
          <w:bCs/>
          <w:szCs w:val="22"/>
        </w:rPr>
        <w:t xml:space="preserve">для лиц с ограниченными возможностями здоровья, </w:t>
      </w:r>
      <w:r w:rsidRPr="004245E6">
        <w:rPr>
          <w:rFonts w:ascii="Times New Roman" w:hAnsi="Times New Roman" w:cs="Times New Roman"/>
          <w:szCs w:val="22"/>
        </w:rPr>
        <w:t>утвержденным постановлением Правительства Архангельской области.</w:t>
      </w:r>
    </w:p>
    <w:p w:rsidR="00F55ED5" w:rsidRPr="004245E6" w:rsidRDefault="00F55ED5" w:rsidP="00F55ED5">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 xml:space="preserve">7. Реализацию мероприятия пункта 2.4 </w:t>
      </w:r>
      <w:hyperlink r:id="rId22" w:history="1">
        <w:r w:rsidRPr="004245E6">
          <w:rPr>
            <w:rFonts w:ascii="Times New Roman" w:hAnsi="Times New Roman" w:cs="Times New Roman"/>
            <w:szCs w:val="22"/>
          </w:rPr>
          <w:t>перечня</w:t>
        </w:r>
      </w:hyperlink>
      <w:r w:rsidRPr="004245E6">
        <w:rPr>
          <w:rFonts w:ascii="Times New Roman" w:hAnsi="Times New Roman" w:cs="Times New Roman"/>
          <w:szCs w:val="22"/>
        </w:rPr>
        <w:t xml:space="preserve"> мероприятий подпрограммы № 3 (приложение № 2 к государственной программе) осуществляет ГБОУ «Ансамбль песни и пляски «Сиверко» учащихся профессионального образования», которому средства на реализацию данного мероприятия направляются в форме субсидии на выполнение государственного задания</w:t>
      </w:r>
      <w:r w:rsidR="00802AE9" w:rsidRPr="004245E6">
        <w:rPr>
          <w:rFonts w:ascii="Times New Roman" w:hAnsi="Times New Roman" w:cs="Times New Roman"/>
          <w:szCs w:val="22"/>
        </w:rPr>
        <w:br/>
      </w:r>
      <w:r w:rsidRPr="004245E6">
        <w:rPr>
          <w:rFonts w:ascii="Times New Roman" w:hAnsi="Times New Roman" w:cs="Times New Roman"/>
          <w:szCs w:val="22"/>
        </w:rPr>
        <w:t>на оказание государственных услуг (выполнение работ) и субсидии на иные цели, не связанные</w:t>
      </w:r>
      <w:r w:rsidR="00802AE9" w:rsidRPr="004245E6">
        <w:rPr>
          <w:rFonts w:ascii="Times New Roman" w:hAnsi="Times New Roman" w:cs="Times New Roman"/>
          <w:szCs w:val="22"/>
        </w:rPr>
        <w:br/>
      </w:r>
      <w:r w:rsidRPr="004245E6">
        <w:rPr>
          <w:rFonts w:ascii="Times New Roman" w:hAnsi="Times New Roman" w:cs="Times New Roman"/>
          <w:szCs w:val="22"/>
        </w:rPr>
        <w:t>с финансовым обеспечением выполнения государственного задания на оказание государственных услуг (выполнение работ).</w:t>
      </w:r>
    </w:p>
    <w:p w:rsidR="00F55ED5" w:rsidRPr="004245E6" w:rsidRDefault="00F55ED5" w:rsidP="00F55ED5">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8. В целях реализации мероприятий пунктов 1.2</w:t>
      </w:r>
      <w:r w:rsidR="00802AE9" w:rsidRPr="004245E6">
        <w:rPr>
          <w:rFonts w:ascii="Times New Roman" w:hAnsi="Times New Roman" w:cs="Times New Roman"/>
          <w:szCs w:val="22"/>
        </w:rPr>
        <w:t> </w:t>
      </w:r>
      <w:r w:rsidRPr="004245E6">
        <w:rPr>
          <w:rFonts w:ascii="Times New Roman" w:hAnsi="Times New Roman" w:cs="Times New Roman"/>
          <w:szCs w:val="22"/>
        </w:rPr>
        <w:t>–</w:t>
      </w:r>
      <w:r w:rsidR="00802AE9" w:rsidRPr="004245E6">
        <w:rPr>
          <w:rFonts w:ascii="Times New Roman" w:hAnsi="Times New Roman" w:cs="Times New Roman"/>
          <w:szCs w:val="22"/>
        </w:rPr>
        <w:t> </w:t>
      </w:r>
      <w:r w:rsidR="00C67E26" w:rsidRPr="004245E6">
        <w:rPr>
          <w:rFonts w:ascii="Times New Roman" w:hAnsi="Times New Roman" w:cs="Times New Roman"/>
          <w:szCs w:val="22"/>
        </w:rPr>
        <w:t>1.9,</w:t>
      </w:r>
      <w:r w:rsidR="00802AE9" w:rsidRPr="004245E6">
        <w:rPr>
          <w:rFonts w:ascii="Times New Roman" w:hAnsi="Times New Roman" w:cs="Times New Roman"/>
          <w:szCs w:val="22"/>
        </w:rPr>
        <w:t xml:space="preserve"> 2.2 – </w:t>
      </w:r>
      <w:r w:rsidRPr="004245E6">
        <w:rPr>
          <w:rFonts w:ascii="Times New Roman" w:hAnsi="Times New Roman" w:cs="Times New Roman"/>
          <w:szCs w:val="22"/>
        </w:rPr>
        <w:t>2.</w:t>
      </w:r>
      <w:r w:rsidR="00BC4C20" w:rsidRPr="004245E6">
        <w:rPr>
          <w:rFonts w:ascii="Times New Roman" w:hAnsi="Times New Roman" w:cs="Times New Roman"/>
          <w:szCs w:val="22"/>
        </w:rPr>
        <w:t>5</w:t>
      </w:r>
      <w:r w:rsidRPr="004245E6">
        <w:rPr>
          <w:rFonts w:ascii="Times New Roman" w:hAnsi="Times New Roman" w:cs="Times New Roman"/>
          <w:szCs w:val="22"/>
        </w:rPr>
        <w:t xml:space="preserve"> перечня мероприятий </w:t>
      </w:r>
      <w:r w:rsidRPr="004245E6">
        <w:rPr>
          <w:rFonts w:ascii="Times New Roman" w:hAnsi="Times New Roman" w:cs="Times New Roman"/>
          <w:szCs w:val="22"/>
        </w:rPr>
        <w:lastRenderedPageBreak/>
        <w:t>подпрограммы № 3 (приложение № 2 к государственной программе) постановлением министерства образования устанавливаются порядок определения объема и условия предоставления государственным учреждениям субсидий из областного бюджета на иные цели,</w:t>
      </w:r>
      <w:r w:rsidR="00802AE9" w:rsidRPr="004245E6">
        <w:rPr>
          <w:rFonts w:ascii="Times New Roman" w:hAnsi="Times New Roman" w:cs="Times New Roman"/>
          <w:szCs w:val="22"/>
        </w:rPr>
        <w:br/>
      </w:r>
      <w:r w:rsidRPr="004245E6">
        <w:rPr>
          <w:rFonts w:ascii="Times New Roman" w:hAnsi="Times New Roman" w:cs="Times New Roman"/>
          <w:szCs w:val="22"/>
        </w:rPr>
        <w:t>не связанные с финансовым обеспечением выполнения государственного задания, в соответствии с пунктом 2 Положения о порядке определения объема и условиях предоставления субсидий</w:t>
      </w:r>
      <w:r w:rsidR="00802AE9" w:rsidRPr="004245E6">
        <w:rPr>
          <w:rFonts w:ascii="Times New Roman" w:hAnsi="Times New Roman" w:cs="Times New Roman"/>
          <w:szCs w:val="22"/>
        </w:rPr>
        <w:br/>
      </w:r>
      <w:r w:rsidRPr="004245E6">
        <w:rPr>
          <w:rFonts w:ascii="Times New Roman" w:hAnsi="Times New Roman" w:cs="Times New Roman"/>
          <w:szCs w:val="22"/>
        </w:rPr>
        <w:t>на иные цели, за исключением подпунктов 8 и 11 пункта 2 Положения о порядке определения объема и условиях предоставления субсидий на иные цели.</w:t>
      </w:r>
    </w:p>
    <w:p w:rsidR="002C6930" w:rsidRPr="004245E6" w:rsidRDefault="00F55ED5" w:rsidP="00F55ED5">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Перечень мероприятий подпрограммы № 3 представлен в приложении № 2</w:t>
      </w:r>
      <w:r w:rsidR="00802AE9" w:rsidRPr="004245E6">
        <w:rPr>
          <w:rFonts w:ascii="Times New Roman" w:hAnsi="Times New Roman" w:cs="Times New Roman"/>
          <w:szCs w:val="22"/>
        </w:rPr>
        <w:br/>
      </w:r>
      <w:r w:rsidRPr="004245E6">
        <w:rPr>
          <w:rFonts w:ascii="Times New Roman" w:hAnsi="Times New Roman" w:cs="Times New Roman"/>
          <w:szCs w:val="22"/>
        </w:rPr>
        <w:t>к государственной программе.</w:t>
      </w:r>
    </w:p>
    <w:p w:rsidR="002C6930" w:rsidRPr="004245E6" w:rsidRDefault="002C6930" w:rsidP="002C6930">
      <w:pPr>
        <w:pStyle w:val="ConsPlusNormal"/>
        <w:jc w:val="both"/>
        <w:rPr>
          <w:rFonts w:ascii="Times New Roman" w:hAnsi="Times New Roman" w:cs="Times New Roman"/>
        </w:rPr>
      </w:pPr>
    </w:p>
    <w:p w:rsidR="002C6930" w:rsidRPr="004245E6" w:rsidRDefault="002C6930" w:rsidP="002C6930">
      <w:pPr>
        <w:pStyle w:val="ConsPlusTitle"/>
        <w:jc w:val="center"/>
        <w:outlineLvl w:val="2"/>
        <w:rPr>
          <w:rFonts w:ascii="Times New Roman" w:hAnsi="Times New Roman" w:cs="Times New Roman"/>
        </w:rPr>
      </w:pPr>
      <w:bookmarkStart w:id="6" w:name="P711"/>
      <w:bookmarkEnd w:id="6"/>
      <w:r w:rsidRPr="004245E6">
        <w:rPr>
          <w:rFonts w:ascii="Times New Roman" w:hAnsi="Times New Roman" w:cs="Times New Roman"/>
        </w:rPr>
        <w:t>2.10. ПАСПОРТ</w:t>
      </w:r>
    </w:p>
    <w:p w:rsidR="002C6930" w:rsidRPr="004245E6" w:rsidRDefault="002C6930" w:rsidP="002C6930">
      <w:pPr>
        <w:pStyle w:val="ConsPlusTitle"/>
        <w:jc w:val="center"/>
        <w:rPr>
          <w:rFonts w:ascii="Times New Roman" w:hAnsi="Times New Roman" w:cs="Times New Roman"/>
        </w:rPr>
      </w:pPr>
      <w:r w:rsidRPr="004245E6">
        <w:rPr>
          <w:rFonts w:ascii="Times New Roman" w:hAnsi="Times New Roman" w:cs="Times New Roman"/>
        </w:rPr>
        <w:t xml:space="preserve">подпрограммы № 4 </w:t>
      </w:r>
      <w:r w:rsidR="00D20566" w:rsidRPr="004245E6">
        <w:rPr>
          <w:rFonts w:ascii="Times New Roman" w:hAnsi="Times New Roman" w:cs="Times New Roman"/>
        </w:rPr>
        <w:t>«</w:t>
      </w:r>
      <w:r w:rsidRPr="004245E6">
        <w:rPr>
          <w:rFonts w:ascii="Times New Roman" w:hAnsi="Times New Roman" w:cs="Times New Roman"/>
        </w:rPr>
        <w:t>Совершенствование системы предоставления</w:t>
      </w:r>
    </w:p>
    <w:p w:rsidR="002C6930" w:rsidRPr="004245E6" w:rsidRDefault="002C6930" w:rsidP="002C6930">
      <w:pPr>
        <w:pStyle w:val="ConsPlusTitle"/>
        <w:jc w:val="center"/>
        <w:rPr>
          <w:rFonts w:ascii="Times New Roman" w:hAnsi="Times New Roman" w:cs="Times New Roman"/>
        </w:rPr>
      </w:pPr>
      <w:r w:rsidRPr="004245E6">
        <w:rPr>
          <w:rFonts w:ascii="Times New Roman" w:hAnsi="Times New Roman" w:cs="Times New Roman"/>
        </w:rPr>
        <w:t>услуг в сфере образования</w:t>
      </w:r>
      <w:r w:rsidR="00D20566" w:rsidRPr="004245E6">
        <w:rPr>
          <w:rFonts w:ascii="Times New Roman" w:hAnsi="Times New Roman" w:cs="Times New Roman"/>
        </w:rPr>
        <w:t>»</w:t>
      </w:r>
    </w:p>
    <w:p w:rsidR="002C6930" w:rsidRPr="004245E6" w:rsidRDefault="002C6930" w:rsidP="002C693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88"/>
        <w:gridCol w:w="360"/>
        <w:gridCol w:w="6633"/>
      </w:tblGrid>
      <w:tr w:rsidR="002C6930" w:rsidRPr="004245E6" w:rsidTr="007E265C">
        <w:tc>
          <w:tcPr>
            <w:tcW w:w="2088" w:type="dxa"/>
            <w:tcBorders>
              <w:top w:val="single" w:sz="4" w:space="0" w:color="auto"/>
              <w:bottom w:val="single" w:sz="4" w:space="0" w:color="auto"/>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Наименование подпрограммы</w:t>
            </w:r>
          </w:p>
        </w:tc>
        <w:tc>
          <w:tcPr>
            <w:tcW w:w="360" w:type="dxa"/>
            <w:tcBorders>
              <w:top w:val="single" w:sz="4" w:space="0" w:color="auto"/>
              <w:bottom w:val="single" w:sz="4" w:space="0" w:color="auto"/>
            </w:tcBorders>
          </w:tcPr>
          <w:p w:rsidR="002C6930" w:rsidRPr="004245E6" w:rsidRDefault="002C6930" w:rsidP="007E265C">
            <w:pPr>
              <w:pStyle w:val="ConsPlusNormal"/>
              <w:jc w:val="center"/>
              <w:rPr>
                <w:rFonts w:ascii="Times New Roman" w:hAnsi="Times New Roman" w:cs="Times New Roman"/>
              </w:rPr>
            </w:pPr>
            <w:r w:rsidRPr="004245E6">
              <w:rPr>
                <w:rFonts w:ascii="Times New Roman" w:hAnsi="Times New Roman" w:cs="Times New Roman"/>
              </w:rPr>
              <w:t>-</w:t>
            </w:r>
          </w:p>
        </w:tc>
        <w:tc>
          <w:tcPr>
            <w:tcW w:w="6633" w:type="dxa"/>
            <w:tcBorders>
              <w:top w:val="single" w:sz="4" w:space="0" w:color="auto"/>
              <w:bottom w:val="single" w:sz="4" w:space="0" w:color="auto"/>
            </w:tcBorders>
          </w:tcPr>
          <w:p w:rsidR="002C6930" w:rsidRPr="004245E6" w:rsidRDefault="002C6930" w:rsidP="00D20566">
            <w:pPr>
              <w:pStyle w:val="ConsPlusNormal"/>
              <w:rPr>
                <w:rFonts w:ascii="Times New Roman" w:hAnsi="Times New Roman" w:cs="Times New Roman"/>
              </w:rPr>
            </w:pPr>
            <w:r w:rsidRPr="004245E6">
              <w:rPr>
                <w:rFonts w:ascii="Times New Roman" w:hAnsi="Times New Roman" w:cs="Times New Roman"/>
              </w:rPr>
              <w:t xml:space="preserve">подпрограмма </w:t>
            </w:r>
            <w:r w:rsidR="00D20566" w:rsidRPr="004245E6">
              <w:rPr>
                <w:rFonts w:ascii="Times New Roman" w:hAnsi="Times New Roman" w:cs="Times New Roman"/>
              </w:rPr>
              <w:t>«</w:t>
            </w:r>
            <w:r w:rsidRPr="004245E6">
              <w:rPr>
                <w:rFonts w:ascii="Times New Roman" w:hAnsi="Times New Roman" w:cs="Times New Roman"/>
              </w:rPr>
              <w:t>Совершенствование системы предоставления услуг в сфере образования</w:t>
            </w:r>
            <w:r w:rsidR="00D20566" w:rsidRPr="004245E6">
              <w:rPr>
                <w:rFonts w:ascii="Times New Roman" w:hAnsi="Times New Roman" w:cs="Times New Roman"/>
              </w:rPr>
              <w:t>»</w:t>
            </w:r>
            <w:r w:rsidRPr="004245E6">
              <w:rPr>
                <w:rFonts w:ascii="Times New Roman" w:hAnsi="Times New Roman" w:cs="Times New Roman"/>
              </w:rPr>
              <w:t xml:space="preserve"> (далее - подпрограмма № 4)</w:t>
            </w:r>
          </w:p>
        </w:tc>
      </w:tr>
      <w:tr w:rsidR="002C6930" w:rsidRPr="004245E6" w:rsidTr="007E265C">
        <w:tc>
          <w:tcPr>
            <w:tcW w:w="2088" w:type="dxa"/>
            <w:tcBorders>
              <w:top w:val="single" w:sz="4" w:space="0" w:color="auto"/>
              <w:bottom w:val="single" w:sz="4" w:space="0" w:color="auto"/>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Ответственный исполнитель подпрограммы</w:t>
            </w:r>
          </w:p>
        </w:tc>
        <w:tc>
          <w:tcPr>
            <w:tcW w:w="360" w:type="dxa"/>
            <w:tcBorders>
              <w:top w:val="single" w:sz="4" w:space="0" w:color="auto"/>
              <w:bottom w:val="single" w:sz="4" w:space="0" w:color="auto"/>
            </w:tcBorders>
          </w:tcPr>
          <w:p w:rsidR="002C6930" w:rsidRPr="004245E6" w:rsidRDefault="002C6930" w:rsidP="007E265C">
            <w:pPr>
              <w:pStyle w:val="ConsPlusNormal"/>
              <w:jc w:val="center"/>
              <w:rPr>
                <w:rFonts w:ascii="Times New Roman" w:hAnsi="Times New Roman" w:cs="Times New Roman"/>
              </w:rPr>
            </w:pPr>
            <w:r w:rsidRPr="004245E6">
              <w:rPr>
                <w:rFonts w:ascii="Times New Roman" w:hAnsi="Times New Roman" w:cs="Times New Roman"/>
              </w:rPr>
              <w:t>-</w:t>
            </w:r>
          </w:p>
        </w:tc>
        <w:tc>
          <w:tcPr>
            <w:tcW w:w="6633" w:type="dxa"/>
            <w:tcBorders>
              <w:top w:val="single" w:sz="4" w:space="0" w:color="auto"/>
              <w:bottom w:val="single" w:sz="4" w:space="0" w:color="auto"/>
            </w:tcBorders>
          </w:tcPr>
          <w:p w:rsidR="002C6930" w:rsidRPr="004245E6" w:rsidRDefault="002C6930" w:rsidP="00D20566">
            <w:pPr>
              <w:pStyle w:val="ConsPlusNormal"/>
              <w:rPr>
                <w:rFonts w:ascii="Times New Roman" w:hAnsi="Times New Roman" w:cs="Times New Roman"/>
              </w:rPr>
            </w:pPr>
            <w:r w:rsidRPr="004245E6">
              <w:rPr>
                <w:rFonts w:ascii="Times New Roman" w:hAnsi="Times New Roman" w:cs="Times New Roman"/>
              </w:rPr>
              <w:t>министерство образования</w:t>
            </w:r>
          </w:p>
        </w:tc>
      </w:tr>
      <w:tr w:rsidR="002C6930" w:rsidRPr="004245E6" w:rsidTr="007E265C">
        <w:tc>
          <w:tcPr>
            <w:tcW w:w="2088" w:type="dxa"/>
            <w:tcBorders>
              <w:top w:val="single" w:sz="4" w:space="0" w:color="auto"/>
              <w:bottom w:val="single" w:sz="4" w:space="0" w:color="auto"/>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Соисполнители подпрограммы</w:t>
            </w:r>
          </w:p>
        </w:tc>
        <w:tc>
          <w:tcPr>
            <w:tcW w:w="360" w:type="dxa"/>
            <w:tcBorders>
              <w:top w:val="single" w:sz="4" w:space="0" w:color="auto"/>
              <w:bottom w:val="single" w:sz="4" w:space="0" w:color="auto"/>
            </w:tcBorders>
          </w:tcPr>
          <w:p w:rsidR="002C6930" w:rsidRPr="004245E6" w:rsidRDefault="002C6930" w:rsidP="007E265C">
            <w:pPr>
              <w:pStyle w:val="ConsPlusNormal"/>
              <w:jc w:val="center"/>
              <w:rPr>
                <w:rFonts w:ascii="Times New Roman" w:hAnsi="Times New Roman" w:cs="Times New Roman"/>
              </w:rPr>
            </w:pPr>
            <w:r w:rsidRPr="004245E6">
              <w:rPr>
                <w:rFonts w:ascii="Times New Roman" w:hAnsi="Times New Roman" w:cs="Times New Roman"/>
              </w:rPr>
              <w:t>-</w:t>
            </w:r>
          </w:p>
        </w:tc>
        <w:tc>
          <w:tcPr>
            <w:tcW w:w="6633" w:type="dxa"/>
            <w:tcBorders>
              <w:top w:val="single" w:sz="4" w:space="0" w:color="auto"/>
              <w:bottom w:val="single" w:sz="4" w:space="0" w:color="auto"/>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нет</w:t>
            </w:r>
          </w:p>
        </w:tc>
      </w:tr>
      <w:tr w:rsidR="00D20566" w:rsidRPr="004245E6" w:rsidTr="00D663CC">
        <w:tc>
          <w:tcPr>
            <w:tcW w:w="2088" w:type="dxa"/>
            <w:vMerge w:val="restart"/>
            <w:tcBorders>
              <w:top w:val="single" w:sz="4" w:space="0" w:color="auto"/>
            </w:tcBorders>
          </w:tcPr>
          <w:p w:rsidR="00D20566" w:rsidRPr="004245E6" w:rsidRDefault="00D20566" w:rsidP="007E265C">
            <w:pPr>
              <w:pStyle w:val="ConsPlusNormal"/>
              <w:rPr>
                <w:rFonts w:ascii="Times New Roman" w:hAnsi="Times New Roman" w:cs="Times New Roman"/>
                <w:szCs w:val="22"/>
              </w:rPr>
            </w:pPr>
            <w:r w:rsidRPr="004245E6">
              <w:rPr>
                <w:rFonts w:ascii="Times New Roman" w:hAnsi="Times New Roman" w:cs="Times New Roman"/>
                <w:szCs w:val="22"/>
              </w:rPr>
              <w:t>Участники подпрограммы</w:t>
            </w:r>
          </w:p>
        </w:tc>
        <w:tc>
          <w:tcPr>
            <w:tcW w:w="360" w:type="dxa"/>
            <w:vMerge w:val="restart"/>
            <w:tcBorders>
              <w:top w:val="single" w:sz="4" w:space="0" w:color="auto"/>
            </w:tcBorders>
          </w:tcPr>
          <w:p w:rsidR="00D20566" w:rsidRPr="004245E6" w:rsidRDefault="00D20566" w:rsidP="007E265C">
            <w:pPr>
              <w:pStyle w:val="ConsPlusNormal"/>
              <w:jc w:val="center"/>
              <w:rPr>
                <w:rFonts w:ascii="Times New Roman" w:hAnsi="Times New Roman" w:cs="Times New Roman"/>
                <w:szCs w:val="22"/>
              </w:rPr>
            </w:pPr>
            <w:r w:rsidRPr="004245E6">
              <w:rPr>
                <w:rFonts w:ascii="Times New Roman" w:hAnsi="Times New Roman" w:cs="Times New Roman"/>
                <w:szCs w:val="22"/>
              </w:rPr>
              <w:t>-</w:t>
            </w:r>
          </w:p>
        </w:tc>
        <w:tc>
          <w:tcPr>
            <w:tcW w:w="6633" w:type="dxa"/>
            <w:tcBorders>
              <w:top w:val="single" w:sz="4" w:space="0" w:color="auto"/>
              <w:bottom w:val="nil"/>
            </w:tcBorders>
          </w:tcPr>
          <w:p w:rsidR="00D20566" w:rsidRPr="004245E6" w:rsidRDefault="00D20566" w:rsidP="007E265C">
            <w:pPr>
              <w:pStyle w:val="ConsPlusNormal"/>
              <w:rPr>
                <w:rFonts w:ascii="Times New Roman" w:hAnsi="Times New Roman" w:cs="Times New Roman"/>
                <w:szCs w:val="22"/>
              </w:rPr>
            </w:pPr>
            <w:r w:rsidRPr="004245E6">
              <w:rPr>
                <w:rFonts w:ascii="Times New Roman" w:hAnsi="Times New Roman" w:cs="Times New Roman"/>
                <w:szCs w:val="22"/>
              </w:rPr>
              <w:t>государственные бюджетные и автономные учреждения; муниципальные образовательные организации</w:t>
            </w:r>
          </w:p>
          <w:p w:rsidR="00D20566" w:rsidRPr="004245E6" w:rsidRDefault="00D20566" w:rsidP="007E265C">
            <w:pPr>
              <w:pStyle w:val="ConsPlusNormal"/>
              <w:rPr>
                <w:rFonts w:ascii="Times New Roman" w:hAnsi="Times New Roman" w:cs="Times New Roman"/>
                <w:szCs w:val="22"/>
              </w:rPr>
            </w:pPr>
            <w:r w:rsidRPr="004245E6">
              <w:rPr>
                <w:rFonts w:ascii="Times New Roman" w:hAnsi="Times New Roman" w:cs="Times New Roman"/>
                <w:szCs w:val="22"/>
              </w:rPr>
              <w:t>муниципальных образований Архангельской области;</w:t>
            </w:r>
          </w:p>
        </w:tc>
      </w:tr>
      <w:tr w:rsidR="00D20566" w:rsidRPr="004245E6" w:rsidTr="00D663CC">
        <w:tblPrEx>
          <w:tblBorders>
            <w:insideH w:val="none" w:sz="0" w:space="0" w:color="auto"/>
          </w:tblBorders>
        </w:tblPrEx>
        <w:tc>
          <w:tcPr>
            <w:tcW w:w="2088" w:type="dxa"/>
            <w:vMerge/>
          </w:tcPr>
          <w:p w:rsidR="00D20566" w:rsidRPr="004245E6" w:rsidRDefault="00D20566" w:rsidP="007E265C">
            <w:pPr>
              <w:rPr>
                <w:sz w:val="22"/>
                <w:szCs w:val="22"/>
              </w:rPr>
            </w:pPr>
          </w:p>
        </w:tc>
        <w:tc>
          <w:tcPr>
            <w:tcW w:w="360" w:type="dxa"/>
            <w:vMerge/>
          </w:tcPr>
          <w:p w:rsidR="00D20566" w:rsidRPr="004245E6" w:rsidRDefault="00D20566" w:rsidP="007E265C">
            <w:pPr>
              <w:rPr>
                <w:sz w:val="22"/>
                <w:szCs w:val="22"/>
              </w:rPr>
            </w:pPr>
          </w:p>
        </w:tc>
        <w:tc>
          <w:tcPr>
            <w:tcW w:w="6633" w:type="dxa"/>
            <w:tcBorders>
              <w:top w:val="nil"/>
              <w:bottom w:val="nil"/>
            </w:tcBorders>
          </w:tcPr>
          <w:p w:rsidR="00802AE9" w:rsidRPr="004245E6" w:rsidRDefault="00D20566" w:rsidP="00802AE9">
            <w:pPr>
              <w:pStyle w:val="ConsPlusNormal"/>
              <w:rPr>
                <w:rFonts w:ascii="Times New Roman" w:hAnsi="Times New Roman" w:cs="Times New Roman"/>
                <w:szCs w:val="22"/>
              </w:rPr>
            </w:pPr>
            <w:r w:rsidRPr="004245E6">
              <w:rPr>
                <w:rFonts w:ascii="Times New Roman" w:hAnsi="Times New Roman" w:cs="Times New Roman"/>
                <w:szCs w:val="22"/>
              </w:rPr>
              <w:t>ГАОУ ДПО «Архангельский областной институт открытого образования»;</w:t>
            </w:r>
          </w:p>
        </w:tc>
      </w:tr>
      <w:tr w:rsidR="00D20566" w:rsidRPr="004245E6" w:rsidTr="00D663CC">
        <w:tblPrEx>
          <w:tblBorders>
            <w:insideH w:val="none" w:sz="0" w:space="0" w:color="auto"/>
          </w:tblBorders>
        </w:tblPrEx>
        <w:tc>
          <w:tcPr>
            <w:tcW w:w="2088" w:type="dxa"/>
            <w:vMerge/>
          </w:tcPr>
          <w:p w:rsidR="00D20566" w:rsidRPr="004245E6" w:rsidRDefault="00D20566" w:rsidP="007E265C">
            <w:pPr>
              <w:rPr>
                <w:sz w:val="22"/>
                <w:szCs w:val="22"/>
              </w:rPr>
            </w:pPr>
          </w:p>
        </w:tc>
        <w:tc>
          <w:tcPr>
            <w:tcW w:w="360" w:type="dxa"/>
            <w:vMerge/>
          </w:tcPr>
          <w:p w:rsidR="00D20566" w:rsidRPr="004245E6" w:rsidRDefault="00D20566" w:rsidP="007E265C">
            <w:pPr>
              <w:rPr>
                <w:sz w:val="22"/>
                <w:szCs w:val="22"/>
              </w:rPr>
            </w:pPr>
          </w:p>
        </w:tc>
        <w:tc>
          <w:tcPr>
            <w:tcW w:w="6633" w:type="dxa"/>
            <w:tcBorders>
              <w:top w:val="nil"/>
              <w:bottom w:val="nil"/>
            </w:tcBorders>
          </w:tcPr>
          <w:p w:rsidR="00D20566" w:rsidRPr="004245E6" w:rsidRDefault="00802AE9" w:rsidP="007E265C">
            <w:pPr>
              <w:pStyle w:val="ConsPlusNormal"/>
              <w:rPr>
                <w:rFonts w:ascii="Times New Roman" w:hAnsi="Times New Roman" w:cs="Times New Roman"/>
                <w:szCs w:val="22"/>
              </w:rPr>
            </w:pPr>
            <w:r w:rsidRPr="004245E6">
              <w:rPr>
                <w:rFonts w:ascii="Times New Roman" w:hAnsi="Times New Roman" w:cs="Times New Roman"/>
                <w:color w:val="000000"/>
                <w:szCs w:val="22"/>
              </w:rPr>
              <w:t xml:space="preserve">ГКУ «Проектная дирекция </w:t>
            </w:r>
            <w:proofErr w:type="spellStart"/>
            <w:r w:rsidRPr="004245E6">
              <w:rPr>
                <w:rFonts w:ascii="Times New Roman" w:hAnsi="Times New Roman" w:cs="Times New Roman"/>
                <w:color w:val="000000"/>
                <w:szCs w:val="22"/>
              </w:rPr>
              <w:t>минобразования</w:t>
            </w:r>
            <w:proofErr w:type="spellEnd"/>
            <w:r w:rsidRPr="004245E6">
              <w:rPr>
                <w:rFonts w:ascii="Times New Roman" w:hAnsi="Times New Roman" w:cs="Times New Roman"/>
                <w:color w:val="000000"/>
                <w:szCs w:val="22"/>
              </w:rPr>
              <w:t>»</w:t>
            </w:r>
          </w:p>
        </w:tc>
      </w:tr>
      <w:tr w:rsidR="00802AE9" w:rsidRPr="004245E6" w:rsidTr="00D663CC">
        <w:tblPrEx>
          <w:tblBorders>
            <w:insideH w:val="none" w:sz="0" w:space="0" w:color="auto"/>
          </w:tblBorders>
        </w:tblPrEx>
        <w:tc>
          <w:tcPr>
            <w:tcW w:w="2088" w:type="dxa"/>
            <w:vMerge/>
          </w:tcPr>
          <w:p w:rsidR="00802AE9" w:rsidRPr="004245E6" w:rsidRDefault="00802AE9" w:rsidP="00802AE9">
            <w:pPr>
              <w:rPr>
                <w:sz w:val="22"/>
                <w:szCs w:val="22"/>
              </w:rPr>
            </w:pPr>
          </w:p>
        </w:tc>
        <w:tc>
          <w:tcPr>
            <w:tcW w:w="360" w:type="dxa"/>
            <w:vMerge/>
          </w:tcPr>
          <w:p w:rsidR="00802AE9" w:rsidRPr="004245E6" w:rsidRDefault="00802AE9" w:rsidP="00802AE9">
            <w:pPr>
              <w:rPr>
                <w:sz w:val="22"/>
                <w:szCs w:val="22"/>
              </w:rPr>
            </w:pPr>
          </w:p>
        </w:tc>
        <w:tc>
          <w:tcPr>
            <w:tcW w:w="6633" w:type="dxa"/>
            <w:tcBorders>
              <w:top w:val="nil"/>
              <w:bottom w:val="nil"/>
            </w:tcBorders>
          </w:tcPr>
          <w:p w:rsidR="00802AE9" w:rsidRPr="004245E6" w:rsidRDefault="00802AE9" w:rsidP="00802AE9">
            <w:pPr>
              <w:pStyle w:val="ConsPlusNormal"/>
              <w:rPr>
                <w:rFonts w:ascii="Times New Roman" w:hAnsi="Times New Roman" w:cs="Times New Roman"/>
                <w:szCs w:val="22"/>
              </w:rPr>
            </w:pPr>
            <w:r w:rsidRPr="004245E6">
              <w:rPr>
                <w:rFonts w:ascii="Times New Roman" w:hAnsi="Times New Roman" w:cs="Times New Roman"/>
                <w:szCs w:val="22"/>
              </w:rPr>
              <w:t>органы местного самоуправления Архангельской области;</w:t>
            </w:r>
          </w:p>
        </w:tc>
      </w:tr>
      <w:tr w:rsidR="00802AE9" w:rsidRPr="004245E6" w:rsidTr="00D663CC">
        <w:tblPrEx>
          <w:tblBorders>
            <w:insideH w:val="none" w:sz="0" w:space="0" w:color="auto"/>
          </w:tblBorders>
        </w:tblPrEx>
        <w:tc>
          <w:tcPr>
            <w:tcW w:w="2088" w:type="dxa"/>
            <w:vMerge/>
            <w:tcBorders>
              <w:bottom w:val="nil"/>
            </w:tcBorders>
          </w:tcPr>
          <w:p w:rsidR="00802AE9" w:rsidRPr="004245E6" w:rsidRDefault="00802AE9" w:rsidP="00802AE9">
            <w:pPr>
              <w:rPr>
                <w:sz w:val="22"/>
                <w:szCs w:val="22"/>
              </w:rPr>
            </w:pPr>
          </w:p>
        </w:tc>
        <w:tc>
          <w:tcPr>
            <w:tcW w:w="360" w:type="dxa"/>
            <w:vMerge/>
            <w:tcBorders>
              <w:bottom w:val="nil"/>
            </w:tcBorders>
          </w:tcPr>
          <w:p w:rsidR="00802AE9" w:rsidRPr="004245E6" w:rsidRDefault="00802AE9" w:rsidP="00802AE9">
            <w:pPr>
              <w:rPr>
                <w:sz w:val="22"/>
                <w:szCs w:val="22"/>
              </w:rPr>
            </w:pPr>
          </w:p>
        </w:tc>
        <w:tc>
          <w:tcPr>
            <w:tcW w:w="6633" w:type="dxa"/>
            <w:tcBorders>
              <w:top w:val="nil"/>
              <w:bottom w:val="nil"/>
            </w:tcBorders>
          </w:tcPr>
          <w:p w:rsidR="00802AE9" w:rsidRPr="004245E6" w:rsidRDefault="00802AE9" w:rsidP="00802AE9">
            <w:pPr>
              <w:pStyle w:val="ConsPlusNormal"/>
              <w:rPr>
                <w:rFonts w:ascii="Times New Roman" w:hAnsi="Times New Roman" w:cs="Times New Roman"/>
                <w:szCs w:val="22"/>
              </w:rPr>
            </w:pPr>
            <w:r w:rsidRPr="004245E6">
              <w:rPr>
                <w:rFonts w:ascii="Times New Roman" w:hAnsi="Times New Roman" w:cs="Times New Roman"/>
                <w:szCs w:val="22"/>
              </w:rPr>
              <w:t>социально ориентированные некоммерческие организации</w:t>
            </w:r>
          </w:p>
        </w:tc>
      </w:tr>
      <w:tr w:rsidR="00802AE9" w:rsidRPr="004245E6" w:rsidTr="007E265C">
        <w:tc>
          <w:tcPr>
            <w:tcW w:w="2088" w:type="dxa"/>
            <w:vMerge w:val="restart"/>
            <w:tcBorders>
              <w:top w:val="single" w:sz="4" w:space="0" w:color="auto"/>
              <w:bottom w:val="single" w:sz="4" w:space="0" w:color="auto"/>
            </w:tcBorders>
          </w:tcPr>
          <w:p w:rsidR="00802AE9" w:rsidRPr="004245E6" w:rsidRDefault="00802AE9" w:rsidP="00802AE9">
            <w:pPr>
              <w:pStyle w:val="ConsPlusNormal"/>
              <w:rPr>
                <w:rFonts w:ascii="Times New Roman" w:hAnsi="Times New Roman" w:cs="Times New Roman"/>
                <w:szCs w:val="22"/>
              </w:rPr>
            </w:pPr>
            <w:r w:rsidRPr="004245E6">
              <w:rPr>
                <w:rFonts w:ascii="Times New Roman" w:hAnsi="Times New Roman" w:cs="Times New Roman"/>
                <w:szCs w:val="22"/>
              </w:rPr>
              <w:t>Цель подпрограммы</w:t>
            </w:r>
          </w:p>
        </w:tc>
        <w:tc>
          <w:tcPr>
            <w:tcW w:w="360" w:type="dxa"/>
            <w:vMerge w:val="restart"/>
            <w:tcBorders>
              <w:top w:val="single" w:sz="4" w:space="0" w:color="auto"/>
              <w:bottom w:val="single" w:sz="4" w:space="0" w:color="auto"/>
            </w:tcBorders>
          </w:tcPr>
          <w:p w:rsidR="00802AE9" w:rsidRPr="004245E6" w:rsidRDefault="00802AE9" w:rsidP="00802AE9">
            <w:pPr>
              <w:pStyle w:val="ConsPlusNormal"/>
              <w:jc w:val="center"/>
              <w:rPr>
                <w:rFonts w:ascii="Times New Roman" w:hAnsi="Times New Roman" w:cs="Times New Roman"/>
                <w:szCs w:val="22"/>
              </w:rPr>
            </w:pPr>
            <w:r w:rsidRPr="004245E6">
              <w:rPr>
                <w:rFonts w:ascii="Times New Roman" w:hAnsi="Times New Roman" w:cs="Times New Roman"/>
                <w:szCs w:val="22"/>
              </w:rPr>
              <w:t>-</w:t>
            </w:r>
          </w:p>
        </w:tc>
        <w:tc>
          <w:tcPr>
            <w:tcW w:w="6633" w:type="dxa"/>
            <w:tcBorders>
              <w:top w:val="single" w:sz="4" w:space="0" w:color="auto"/>
              <w:bottom w:val="nil"/>
            </w:tcBorders>
          </w:tcPr>
          <w:p w:rsidR="00802AE9" w:rsidRPr="004245E6" w:rsidRDefault="00802AE9" w:rsidP="00802AE9">
            <w:pPr>
              <w:pStyle w:val="ConsPlusNormal"/>
              <w:rPr>
                <w:rFonts w:ascii="Times New Roman" w:hAnsi="Times New Roman" w:cs="Times New Roman"/>
                <w:szCs w:val="22"/>
              </w:rPr>
            </w:pPr>
            <w:r w:rsidRPr="004245E6">
              <w:rPr>
                <w:rFonts w:ascii="Times New Roman" w:hAnsi="Times New Roman" w:cs="Times New Roman"/>
                <w:szCs w:val="22"/>
              </w:rPr>
              <w:t>создание условий для предоставления качественных услуг в сфере образования.</w:t>
            </w:r>
          </w:p>
        </w:tc>
      </w:tr>
      <w:tr w:rsidR="00802AE9" w:rsidRPr="004245E6" w:rsidTr="007E265C">
        <w:tc>
          <w:tcPr>
            <w:tcW w:w="2088" w:type="dxa"/>
            <w:vMerge/>
            <w:tcBorders>
              <w:top w:val="single" w:sz="4" w:space="0" w:color="auto"/>
              <w:bottom w:val="single" w:sz="4" w:space="0" w:color="auto"/>
            </w:tcBorders>
          </w:tcPr>
          <w:p w:rsidR="00802AE9" w:rsidRPr="004245E6" w:rsidRDefault="00802AE9" w:rsidP="00802AE9"/>
        </w:tc>
        <w:tc>
          <w:tcPr>
            <w:tcW w:w="360" w:type="dxa"/>
            <w:vMerge/>
            <w:tcBorders>
              <w:top w:val="single" w:sz="4" w:space="0" w:color="auto"/>
              <w:bottom w:val="single" w:sz="4" w:space="0" w:color="auto"/>
            </w:tcBorders>
          </w:tcPr>
          <w:p w:rsidR="00802AE9" w:rsidRPr="004245E6" w:rsidRDefault="00802AE9" w:rsidP="00802AE9"/>
        </w:tc>
        <w:tc>
          <w:tcPr>
            <w:tcW w:w="6633" w:type="dxa"/>
            <w:tcBorders>
              <w:top w:val="nil"/>
              <w:bottom w:val="single" w:sz="4" w:space="0" w:color="auto"/>
            </w:tcBorders>
          </w:tcPr>
          <w:p w:rsidR="00802AE9" w:rsidRPr="004245E6" w:rsidRDefault="00F36C2D" w:rsidP="00802AE9">
            <w:pPr>
              <w:pStyle w:val="ConsPlusNormal"/>
              <w:rPr>
                <w:rFonts w:ascii="Times New Roman" w:hAnsi="Times New Roman" w:cs="Times New Roman"/>
              </w:rPr>
            </w:pPr>
            <w:hyperlink w:anchor="P1300" w:history="1">
              <w:r w:rsidR="00802AE9" w:rsidRPr="004245E6">
                <w:rPr>
                  <w:rFonts w:ascii="Times New Roman" w:hAnsi="Times New Roman" w:cs="Times New Roman"/>
                </w:rPr>
                <w:t>Перечень</w:t>
              </w:r>
            </w:hyperlink>
            <w:r w:rsidR="00802AE9" w:rsidRPr="004245E6">
              <w:rPr>
                <w:rFonts w:ascii="Times New Roman" w:hAnsi="Times New Roman" w:cs="Times New Roman"/>
              </w:rPr>
              <w:t xml:space="preserve"> целевых показателей подпрограммы № 4 приведен в приложении № 1 к государственной программе</w:t>
            </w:r>
          </w:p>
        </w:tc>
      </w:tr>
      <w:tr w:rsidR="00802AE9" w:rsidRPr="004245E6" w:rsidTr="007E265C">
        <w:tc>
          <w:tcPr>
            <w:tcW w:w="2088" w:type="dxa"/>
            <w:vMerge w:val="restart"/>
            <w:tcBorders>
              <w:top w:val="single" w:sz="4" w:space="0" w:color="auto"/>
              <w:bottom w:val="nil"/>
            </w:tcBorders>
          </w:tcPr>
          <w:p w:rsidR="00802AE9" w:rsidRPr="004245E6" w:rsidRDefault="00802AE9" w:rsidP="00802AE9">
            <w:pPr>
              <w:pStyle w:val="ConsPlusNormal"/>
              <w:rPr>
                <w:rFonts w:ascii="Times New Roman" w:hAnsi="Times New Roman" w:cs="Times New Roman"/>
              </w:rPr>
            </w:pPr>
            <w:r w:rsidRPr="004245E6">
              <w:rPr>
                <w:rFonts w:ascii="Times New Roman" w:hAnsi="Times New Roman" w:cs="Times New Roman"/>
              </w:rPr>
              <w:t>Задачи подпрограммы</w:t>
            </w:r>
          </w:p>
        </w:tc>
        <w:tc>
          <w:tcPr>
            <w:tcW w:w="360" w:type="dxa"/>
            <w:tcBorders>
              <w:top w:val="single" w:sz="4" w:space="0" w:color="auto"/>
              <w:bottom w:val="nil"/>
            </w:tcBorders>
          </w:tcPr>
          <w:p w:rsidR="00802AE9" w:rsidRPr="004245E6" w:rsidRDefault="00802AE9" w:rsidP="00802AE9">
            <w:pPr>
              <w:pStyle w:val="ConsPlusNormal"/>
              <w:jc w:val="center"/>
              <w:rPr>
                <w:rFonts w:ascii="Times New Roman" w:hAnsi="Times New Roman" w:cs="Times New Roman"/>
              </w:rPr>
            </w:pPr>
            <w:r w:rsidRPr="004245E6">
              <w:rPr>
                <w:rFonts w:ascii="Times New Roman" w:hAnsi="Times New Roman" w:cs="Times New Roman"/>
              </w:rPr>
              <w:t>-</w:t>
            </w:r>
          </w:p>
        </w:tc>
        <w:tc>
          <w:tcPr>
            <w:tcW w:w="6633" w:type="dxa"/>
            <w:tcBorders>
              <w:top w:val="single" w:sz="4" w:space="0" w:color="auto"/>
              <w:bottom w:val="nil"/>
            </w:tcBorders>
          </w:tcPr>
          <w:p w:rsidR="00802AE9" w:rsidRPr="004245E6" w:rsidRDefault="00802AE9" w:rsidP="00802AE9">
            <w:pPr>
              <w:pStyle w:val="ConsPlusNormal"/>
              <w:rPr>
                <w:rFonts w:ascii="Times New Roman" w:hAnsi="Times New Roman" w:cs="Times New Roman"/>
              </w:rPr>
            </w:pPr>
            <w:r w:rsidRPr="004245E6">
              <w:rPr>
                <w:rFonts w:ascii="Times New Roman" w:hAnsi="Times New Roman" w:cs="Times New Roman"/>
              </w:rPr>
              <w:t>задача № 1 - обеспечение педагогическим работникам уровня жизни, соответствующего стандартам среднего класса;</w:t>
            </w:r>
          </w:p>
        </w:tc>
      </w:tr>
      <w:tr w:rsidR="00802AE9" w:rsidRPr="004245E6" w:rsidTr="007E265C">
        <w:tblPrEx>
          <w:tblBorders>
            <w:insideH w:val="none" w:sz="0" w:space="0" w:color="auto"/>
          </w:tblBorders>
        </w:tblPrEx>
        <w:tc>
          <w:tcPr>
            <w:tcW w:w="2088" w:type="dxa"/>
            <w:vMerge/>
            <w:tcBorders>
              <w:top w:val="single" w:sz="4" w:space="0" w:color="auto"/>
              <w:bottom w:val="nil"/>
            </w:tcBorders>
          </w:tcPr>
          <w:p w:rsidR="00802AE9" w:rsidRPr="004245E6" w:rsidRDefault="00802AE9" w:rsidP="00802AE9"/>
        </w:tc>
        <w:tc>
          <w:tcPr>
            <w:tcW w:w="360" w:type="dxa"/>
            <w:tcBorders>
              <w:top w:val="nil"/>
              <w:bottom w:val="nil"/>
            </w:tcBorders>
          </w:tcPr>
          <w:p w:rsidR="00802AE9" w:rsidRPr="004245E6" w:rsidRDefault="00802AE9" w:rsidP="00802AE9">
            <w:pPr>
              <w:pStyle w:val="ConsPlusNormal"/>
              <w:rPr>
                <w:rFonts w:ascii="Times New Roman" w:hAnsi="Times New Roman" w:cs="Times New Roman"/>
              </w:rPr>
            </w:pPr>
          </w:p>
        </w:tc>
        <w:tc>
          <w:tcPr>
            <w:tcW w:w="6633" w:type="dxa"/>
            <w:tcBorders>
              <w:top w:val="nil"/>
              <w:bottom w:val="nil"/>
            </w:tcBorders>
          </w:tcPr>
          <w:p w:rsidR="00802AE9" w:rsidRPr="004245E6" w:rsidRDefault="00802AE9" w:rsidP="00802AE9">
            <w:pPr>
              <w:pStyle w:val="ConsPlusNormal"/>
              <w:rPr>
                <w:rFonts w:ascii="Times New Roman" w:hAnsi="Times New Roman" w:cs="Times New Roman"/>
              </w:rPr>
            </w:pPr>
            <w:r w:rsidRPr="004245E6">
              <w:rPr>
                <w:rFonts w:ascii="Times New Roman" w:hAnsi="Times New Roman" w:cs="Times New Roman"/>
              </w:rPr>
              <w:t>задача № 2 - создание условий для непрерывного профессионального развития педагогических работников;</w:t>
            </w:r>
          </w:p>
        </w:tc>
      </w:tr>
      <w:tr w:rsidR="00802AE9" w:rsidRPr="004245E6" w:rsidTr="007E265C">
        <w:tblPrEx>
          <w:tblBorders>
            <w:insideH w:val="none" w:sz="0" w:space="0" w:color="auto"/>
          </w:tblBorders>
        </w:tblPrEx>
        <w:tc>
          <w:tcPr>
            <w:tcW w:w="2088" w:type="dxa"/>
            <w:vMerge/>
            <w:tcBorders>
              <w:top w:val="single" w:sz="4" w:space="0" w:color="auto"/>
              <w:bottom w:val="nil"/>
            </w:tcBorders>
          </w:tcPr>
          <w:p w:rsidR="00802AE9" w:rsidRPr="004245E6" w:rsidRDefault="00802AE9" w:rsidP="00802AE9"/>
        </w:tc>
        <w:tc>
          <w:tcPr>
            <w:tcW w:w="360" w:type="dxa"/>
            <w:tcBorders>
              <w:top w:val="nil"/>
              <w:bottom w:val="nil"/>
            </w:tcBorders>
          </w:tcPr>
          <w:p w:rsidR="00802AE9" w:rsidRPr="004245E6" w:rsidRDefault="00802AE9" w:rsidP="00802AE9">
            <w:pPr>
              <w:pStyle w:val="ConsPlusNormal"/>
              <w:rPr>
                <w:rFonts w:ascii="Times New Roman" w:hAnsi="Times New Roman" w:cs="Times New Roman"/>
              </w:rPr>
            </w:pPr>
          </w:p>
        </w:tc>
        <w:tc>
          <w:tcPr>
            <w:tcW w:w="6633" w:type="dxa"/>
            <w:tcBorders>
              <w:top w:val="nil"/>
              <w:bottom w:val="nil"/>
            </w:tcBorders>
          </w:tcPr>
          <w:p w:rsidR="00802AE9" w:rsidRPr="004245E6" w:rsidRDefault="00802AE9" w:rsidP="00802AE9">
            <w:pPr>
              <w:pStyle w:val="ConsPlusNormal"/>
              <w:rPr>
                <w:rFonts w:ascii="Times New Roman" w:hAnsi="Times New Roman" w:cs="Times New Roman"/>
                <w:szCs w:val="22"/>
              </w:rPr>
            </w:pPr>
            <w:r w:rsidRPr="004245E6">
              <w:rPr>
                <w:rFonts w:ascii="Times New Roman" w:hAnsi="Times New Roman" w:cs="Times New Roman"/>
                <w:szCs w:val="22"/>
              </w:rPr>
              <w:t>задача № 3 - обеспечение деятельности министерства образования как ответственного исполнителя государственной программы и совершенствование организационно-экономических механизмов функционирования системы образования;</w:t>
            </w:r>
          </w:p>
        </w:tc>
      </w:tr>
      <w:tr w:rsidR="00802AE9" w:rsidRPr="004245E6" w:rsidTr="007E265C">
        <w:tblPrEx>
          <w:tblBorders>
            <w:insideH w:val="none" w:sz="0" w:space="0" w:color="auto"/>
          </w:tblBorders>
        </w:tblPrEx>
        <w:tc>
          <w:tcPr>
            <w:tcW w:w="2088" w:type="dxa"/>
            <w:vMerge/>
            <w:tcBorders>
              <w:top w:val="single" w:sz="4" w:space="0" w:color="auto"/>
              <w:bottom w:val="nil"/>
            </w:tcBorders>
          </w:tcPr>
          <w:p w:rsidR="00802AE9" w:rsidRPr="004245E6" w:rsidRDefault="00802AE9" w:rsidP="00802AE9"/>
        </w:tc>
        <w:tc>
          <w:tcPr>
            <w:tcW w:w="360" w:type="dxa"/>
            <w:tcBorders>
              <w:top w:val="nil"/>
              <w:bottom w:val="nil"/>
            </w:tcBorders>
          </w:tcPr>
          <w:p w:rsidR="00802AE9" w:rsidRPr="004245E6" w:rsidRDefault="00802AE9" w:rsidP="00802AE9">
            <w:pPr>
              <w:pStyle w:val="ConsPlusNormal"/>
              <w:rPr>
                <w:rFonts w:ascii="Times New Roman" w:hAnsi="Times New Roman" w:cs="Times New Roman"/>
              </w:rPr>
            </w:pPr>
          </w:p>
        </w:tc>
        <w:tc>
          <w:tcPr>
            <w:tcW w:w="6633" w:type="dxa"/>
            <w:tcBorders>
              <w:top w:val="nil"/>
              <w:bottom w:val="nil"/>
            </w:tcBorders>
          </w:tcPr>
          <w:p w:rsidR="00802AE9" w:rsidRPr="004245E6" w:rsidRDefault="00802AE9" w:rsidP="00802AE9">
            <w:pPr>
              <w:pStyle w:val="ConsPlusNormal"/>
              <w:rPr>
                <w:rFonts w:ascii="Times New Roman" w:hAnsi="Times New Roman" w:cs="Times New Roman"/>
                <w:szCs w:val="22"/>
              </w:rPr>
            </w:pPr>
            <w:r w:rsidRPr="004245E6">
              <w:rPr>
                <w:rFonts w:ascii="Times New Roman" w:hAnsi="Times New Roman" w:cs="Times New Roman"/>
                <w:szCs w:val="22"/>
              </w:rPr>
              <w:t>задача № 4 - развитие информационных технологий в сфере образования</w:t>
            </w:r>
          </w:p>
        </w:tc>
      </w:tr>
      <w:tr w:rsidR="00802AE9" w:rsidRPr="004245E6" w:rsidTr="007E265C">
        <w:tblPrEx>
          <w:tblBorders>
            <w:insideH w:val="none" w:sz="0" w:space="0" w:color="auto"/>
          </w:tblBorders>
        </w:tblPrEx>
        <w:tc>
          <w:tcPr>
            <w:tcW w:w="2088" w:type="dxa"/>
            <w:vMerge/>
            <w:tcBorders>
              <w:top w:val="single" w:sz="4" w:space="0" w:color="auto"/>
              <w:bottom w:val="nil"/>
            </w:tcBorders>
          </w:tcPr>
          <w:p w:rsidR="00802AE9" w:rsidRPr="004245E6" w:rsidRDefault="00802AE9" w:rsidP="00802AE9"/>
        </w:tc>
        <w:tc>
          <w:tcPr>
            <w:tcW w:w="360" w:type="dxa"/>
            <w:tcBorders>
              <w:top w:val="nil"/>
              <w:bottom w:val="nil"/>
            </w:tcBorders>
          </w:tcPr>
          <w:p w:rsidR="00802AE9" w:rsidRPr="004245E6" w:rsidRDefault="00802AE9" w:rsidP="00802AE9">
            <w:pPr>
              <w:pStyle w:val="ConsPlusNormal"/>
              <w:rPr>
                <w:rFonts w:ascii="Times New Roman" w:hAnsi="Times New Roman" w:cs="Times New Roman"/>
              </w:rPr>
            </w:pPr>
          </w:p>
        </w:tc>
        <w:tc>
          <w:tcPr>
            <w:tcW w:w="6633" w:type="dxa"/>
            <w:tcBorders>
              <w:top w:val="nil"/>
              <w:bottom w:val="nil"/>
            </w:tcBorders>
          </w:tcPr>
          <w:p w:rsidR="00802AE9" w:rsidRPr="004245E6" w:rsidRDefault="00802AE9" w:rsidP="00802AE9">
            <w:pPr>
              <w:pStyle w:val="ConsPlusNormal"/>
              <w:rPr>
                <w:rFonts w:ascii="Times New Roman" w:hAnsi="Times New Roman" w:cs="Times New Roman"/>
                <w:szCs w:val="22"/>
              </w:rPr>
            </w:pPr>
            <w:r w:rsidRPr="004245E6">
              <w:rPr>
                <w:rFonts w:ascii="Times New Roman" w:hAnsi="Times New Roman" w:cs="Times New Roman"/>
                <w:szCs w:val="22"/>
              </w:rPr>
              <w:t>задача № 5 - развитие негосударственных услуг в сфере образования</w:t>
            </w:r>
          </w:p>
        </w:tc>
      </w:tr>
      <w:tr w:rsidR="00802AE9" w:rsidRPr="004245E6" w:rsidTr="007E265C">
        <w:tblPrEx>
          <w:tblBorders>
            <w:insideH w:val="none" w:sz="0" w:space="0" w:color="auto"/>
          </w:tblBorders>
        </w:tblPrEx>
        <w:tc>
          <w:tcPr>
            <w:tcW w:w="2088" w:type="dxa"/>
            <w:tcBorders>
              <w:top w:val="single" w:sz="4" w:space="0" w:color="auto"/>
              <w:bottom w:val="single" w:sz="4" w:space="0" w:color="auto"/>
            </w:tcBorders>
          </w:tcPr>
          <w:p w:rsidR="00802AE9" w:rsidRPr="004245E6" w:rsidRDefault="00802AE9" w:rsidP="00802AE9">
            <w:pPr>
              <w:pStyle w:val="ConsPlusNormal"/>
              <w:rPr>
                <w:rFonts w:ascii="Times New Roman" w:hAnsi="Times New Roman" w:cs="Times New Roman"/>
              </w:rPr>
            </w:pPr>
            <w:r w:rsidRPr="004245E6">
              <w:rPr>
                <w:rFonts w:ascii="Times New Roman" w:hAnsi="Times New Roman" w:cs="Times New Roman"/>
              </w:rPr>
              <w:lastRenderedPageBreak/>
              <w:t>Сроки и этапы реализации подпрограммы</w:t>
            </w:r>
          </w:p>
        </w:tc>
        <w:tc>
          <w:tcPr>
            <w:tcW w:w="360" w:type="dxa"/>
            <w:tcBorders>
              <w:top w:val="single" w:sz="4" w:space="0" w:color="auto"/>
              <w:bottom w:val="single" w:sz="4" w:space="0" w:color="auto"/>
            </w:tcBorders>
          </w:tcPr>
          <w:p w:rsidR="00802AE9" w:rsidRPr="004245E6" w:rsidRDefault="00802AE9" w:rsidP="00802AE9">
            <w:pPr>
              <w:pStyle w:val="ConsPlusNormal"/>
              <w:jc w:val="center"/>
              <w:rPr>
                <w:rFonts w:ascii="Times New Roman" w:hAnsi="Times New Roman" w:cs="Times New Roman"/>
              </w:rPr>
            </w:pPr>
            <w:r w:rsidRPr="004245E6">
              <w:rPr>
                <w:rFonts w:ascii="Times New Roman" w:hAnsi="Times New Roman" w:cs="Times New Roman"/>
              </w:rPr>
              <w:t>-</w:t>
            </w:r>
          </w:p>
        </w:tc>
        <w:tc>
          <w:tcPr>
            <w:tcW w:w="6633" w:type="dxa"/>
            <w:tcBorders>
              <w:top w:val="single" w:sz="4" w:space="0" w:color="auto"/>
              <w:bottom w:val="single" w:sz="4" w:space="0" w:color="auto"/>
            </w:tcBorders>
          </w:tcPr>
          <w:p w:rsidR="00802AE9" w:rsidRPr="004245E6" w:rsidRDefault="00802AE9" w:rsidP="00802AE9">
            <w:pPr>
              <w:pStyle w:val="ConsPlusNormal"/>
              <w:rPr>
                <w:rFonts w:ascii="Times New Roman" w:hAnsi="Times New Roman" w:cs="Times New Roman"/>
                <w:szCs w:val="22"/>
              </w:rPr>
            </w:pPr>
            <w:r w:rsidRPr="004245E6">
              <w:rPr>
                <w:rFonts w:ascii="Times New Roman" w:hAnsi="Times New Roman" w:cs="Times New Roman"/>
                <w:szCs w:val="22"/>
              </w:rPr>
              <w:t xml:space="preserve">2021 - 2025 годы. </w:t>
            </w:r>
          </w:p>
          <w:p w:rsidR="00802AE9" w:rsidRPr="004245E6" w:rsidRDefault="00802AE9" w:rsidP="00802AE9">
            <w:pPr>
              <w:pStyle w:val="ConsPlusNormal"/>
              <w:rPr>
                <w:rFonts w:ascii="Times New Roman" w:hAnsi="Times New Roman" w:cs="Times New Roman"/>
                <w:szCs w:val="22"/>
              </w:rPr>
            </w:pPr>
            <w:r w:rsidRPr="004245E6">
              <w:rPr>
                <w:rFonts w:ascii="Times New Roman" w:hAnsi="Times New Roman" w:cs="Times New Roman"/>
                <w:szCs w:val="22"/>
              </w:rPr>
              <w:t>Подпрограмма № 4 реализуется в один этап</w:t>
            </w:r>
          </w:p>
        </w:tc>
      </w:tr>
      <w:tr w:rsidR="00802AE9" w:rsidRPr="004245E6" w:rsidTr="007E265C">
        <w:trPr>
          <w:trHeight w:val="1653"/>
        </w:trPr>
        <w:tc>
          <w:tcPr>
            <w:tcW w:w="2088" w:type="dxa"/>
            <w:tcBorders>
              <w:top w:val="single" w:sz="4" w:space="0" w:color="auto"/>
              <w:bottom w:val="nil"/>
            </w:tcBorders>
          </w:tcPr>
          <w:p w:rsidR="00802AE9" w:rsidRPr="004245E6" w:rsidRDefault="00802AE9" w:rsidP="00802AE9">
            <w:pPr>
              <w:pStyle w:val="ConsPlusNormal"/>
              <w:rPr>
                <w:rFonts w:ascii="Times New Roman" w:hAnsi="Times New Roman" w:cs="Times New Roman"/>
                <w:szCs w:val="22"/>
              </w:rPr>
            </w:pPr>
            <w:r w:rsidRPr="004245E6">
              <w:rPr>
                <w:rFonts w:ascii="Times New Roman" w:hAnsi="Times New Roman" w:cs="Times New Roman"/>
                <w:szCs w:val="22"/>
              </w:rPr>
              <w:t>Объем и источники финансирования подпрограммы</w:t>
            </w:r>
          </w:p>
        </w:tc>
        <w:tc>
          <w:tcPr>
            <w:tcW w:w="360" w:type="dxa"/>
            <w:tcBorders>
              <w:top w:val="single" w:sz="4" w:space="0" w:color="auto"/>
              <w:bottom w:val="nil"/>
            </w:tcBorders>
          </w:tcPr>
          <w:p w:rsidR="00802AE9" w:rsidRPr="004245E6" w:rsidRDefault="00802AE9" w:rsidP="00802AE9">
            <w:pPr>
              <w:pStyle w:val="ConsPlusNormal"/>
              <w:jc w:val="center"/>
              <w:rPr>
                <w:rFonts w:ascii="Times New Roman" w:hAnsi="Times New Roman" w:cs="Times New Roman"/>
                <w:szCs w:val="22"/>
              </w:rPr>
            </w:pPr>
            <w:r w:rsidRPr="004245E6">
              <w:rPr>
                <w:rFonts w:ascii="Times New Roman" w:hAnsi="Times New Roman" w:cs="Times New Roman"/>
                <w:szCs w:val="22"/>
              </w:rPr>
              <w:t>-</w:t>
            </w:r>
          </w:p>
        </w:tc>
        <w:tc>
          <w:tcPr>
            <w:tcW w:w="6633" w:type="dxa"/>
            <w:tcBorders>
              <w:top w:val="single" w:sz="4" w:space="0" w:color="auto"/>
            </w:tcBorders>
          </w:tcPr>
          <w:p w:rsidR="00802AE9" w:rsidRPr="004245E6" w:rsidRDefault="00802AE9" w:rsidP="00802AE9">
            <w:pPr>
              <w:pStyle w:val="ConsPlusNormal"/>
              <w:rPr>
                <w:rFonts w:ascii="Times New Roman" w:hAnsi="Times New Roman" w:cs="Times New Roman"/>
                <w:szCs w:val="22"/>
              </w:rPr>
            </w:pPr>
            <w:r w:rsidRPr="004245E6">
              <w:rPr>
                <w:rFonts w:ascii="Times New Roman" w:hAnsi="Times New Roman" w:cs="Times New Roman"/>
                <w:szCs w:val="22"/>
              </w:rPr>
              <w:t xml:space="preserve">общий объем финансирования подпрограммы № 4 составляет 5 306 245,1 тыс. рублей, в том числе: </w:t>
            </w:r>
          </w:p>
          <w:p w:rsidR="00802AE9" w:rsidRPr="004245E6" w:rsidRDefault="00802AE9" w:rsidP="00802AE9">
            <w:pPr>
              <w:pStyle w:val="ConsPlusNormal"/>
              <w:rPr>
                <w:rFonts w:ascii="Times New Roman" w:hAnsi="Times New Roman" w:cs="Times New Roman"/>
                <w:szCs w:val="22"/>
              </w:rPr>
            </w:pPr>
            <w:r w:rsidRPr="004245E6">
              <w:rPr>
                <w:rFonts w:ascii="Times New Roman" w:hAnsi="Times New Roman" w:cs="Times New Roman"/>
                <w:szCs w:val="22"/>
              </w:rPr>
              <w:t>средства федерального бюджета – 705 093,8 тыс. рублей;</w:t>
            </w:r>
          </w:p>
          <w:p w:rsidR="00802AE9" w:rsidRPr="004245E6" w:rsidRDefault="00802AE9" w:rsidP="00802AE9">
            <w:pPr>
              <w:pStyle w:val="ConsPlusNormal"/>
              <w:rPr>
                <w:rFonts w:ascii="Times New Roman" w:hAnsi="Times New Roman" w:cs="Times New Roman"/>
                <w:szCs w:val="22"/>
              </w:rPr>
            </w:pPr>
            <w:r w:rsidRPr="004245E6">
              <w:rPr>
                <w:rFonts w:ascii="Times New Roman" w:hAnsi="Times New Roman" w:cs="Times New Roman"/>
                <w:szCs w:val="22"/>
              </w:rPr>
              <w:t>средства областного бюджета – 4 498 189,8 тыс. рублей;</w:t>
            </w:r>
          </w:p>
          <w:p w:rsidR="00802AE9" w:rsidRPr="004245E6" w:rsidRDefault="00802AE9" w:rsidP="00802AE9">
            <w:pPr>
              <w:pStyle w:val="ConsPlusNormal"/>
              <w:rPr>
                <w:rFonts w:ascii="Times New Roman" w:hAnsi="Times New Roman" w:cs="Times New Roman"/>
                <w:szCs w:val="22"/>
              </w:rPr>
            </w:pPr>
            <w:r w:rsidRPr="004245E6">
              <w:rPr>
                <w:rFonts w:ascii="Times New Roman" w:hAnsi="Times New Roman" w:cs="Times New Roman"/>
                <w:szCs w:val="22"/>
              </w:rPr>
              <w:t>средства местных бюджетов – 12 060,9 тыс. рублей;</w:t>
            </w:r>
          </w:p>
          <w:p w:rsidR="00802AE9" w:rsidRPr="004245E6" w:rsidRDefault="00802AE9" w:rsidP="00802AE9">
            <w:pPr>
              <w:pStyle w:val="ConsPlusNormal"/>
              <w:rPr>
                <w:szCs w:val="22"/>
              </w:rPr>
            </w:pPr>
            <w:r w:rsidRPr="004245E6">
              <w:rPr>
                <w:rFonts w:ascii="Times New Roman" w:hAnsi="Times New Roman" w:cs="Times New Roman"/>
                <w:szCs w:val="22"/>
              </w:rPr>
              <w:t>внебюджетные средства – 90 900,6 тыс. рублей</w:t>
            </w:r>
          </w:p>
        </w:tc>
      </w:tr>
    </w:tbl>
    <w:p w:rsidR="002C6930" w:rsidRPr="004245E6" w:rsidRDefault="002C6930" w:rsidP="002C6930">
      <w:pPr>
        <w:pStyle w:val="ConsPlusNormal"/>
        <w:jc w:val="both"/>
        <w:rPr>
          <w:rFonts w:ascii="Times New Roman" w:hAnsi="Times New Roman" w:cs="Times New Roman"/>
        </w:rPr>
      </w:pPr>
    </w:p>
    <w:p w:rsidR="002C6930" w:rsidRPr="004245E6" w:rsidRDefault="002C6930" w:rsidP="00D20566">
      <w:pPr>
        <w:pStyle w:val="ConsPlusTitle"/>
        <w:jc w:val="center"/>
        <w:outlineLvl w:val="2"/>
        <w:rPr>
          <w:rFonts w:ascii="Times New Roman" w:hAnsi="Times New Roman" w:cs="Times New Roman"/>
        </w:rPr>
      </w:pPr>
      <w:r w:rsidRPr="004245E6">
        <w:rPr>
          <w:rFonts w:ascii="Times New Roman" w:hAnsi="Times New Roman" w:cs="Times New Roman"/>
        </w:rPr>
        <w:t>2.11. Характеристика сферы реализации подпрограммы № 4,</w:t>
      </w:r>
    </w:p>
    <w:p w:rsidR="002C6930" w:rsidRPr="004245E6" w:rsidRDefault="002C6930" w:rsidP="00D20566">
      <w:pPr>
        <w:pStyle w:val="ConsPlusTitle"/>
        <w:jc w:val="center"/>
        <w:rPr>
          <w:rFonts w:ascii="Times New Roman" w:hAnsi="Times New Roman" w:cs="Times New Roman"/>
        </w:rPr>
      </w:pPr>
      <w:r w:rsidRPr="004245E6">
        <w:rPr>
          <w:rFonts w:ascii="Times New Roman" w:hAnsi="Times New Roman" w:cs="Times New Roman"/>
        </w:rPr>
        <w:t>описание основных проблем</w:t>
      </w:r>
    </w:p>
    <w:p w:rsidR="002C6930" w:rsidRPr="004245E6" w:rsidRDefault="002C6930" w:rsidP="00D20566">
      <w:pPr>
        <w:pStyle w:val="ConsPlusNormal"/>
        <w:jc w:val="both"/>
        <w:rPr>
          <w:rFonts w:ascii="Times New Roman" w:hAnsi="Times New Roman" w:cs="Times New Roman"/>
        </w:rPr>
      </w:pPr>
    </w:p>
    <w:p w:rsidR="00D20566" w:rsidRPr="004245E6" w:rsidRDefault="00D20566" w:rsidP="00D20566">
      <w:pPr>
        <w:autoSpaceDE w:val="0"/>
        <w:autoSpaceDN w:val="0"/>
        <w:adjustRightInd w:val="0"/>
        <w:ind w:firstLine="540"/>
        <w:jc w:val="both"/>
        <w:rPr>
          <w:sz w:val="22"/>
          <w:szCs w:val="22"/>
        </w:rPr>
      </w:pPr>
      <w:r w:rsidRPr="004245E6">
        <w:rPr>
          <w:sz w:val="22"/>
          <w:szCs w:val="22"/>
        </w:rPr>
        <w:t>Совершенствование кадрового обеспечения включает в себя достаточно большой спектр направлений деятельности, в том числе разработку финансово-экономических механизмов, способствующих повышению заработной платы педагогических работников, модернизацию системы повышения квалификации и профессиональной переподготовки педагогических работников, применение новых подходов к актуализации уровня профессиональных компетенций руководителей образовательных организаций и педагогических работников.</w:t>
      </w:r>
    </w:p>
    <w:p w:rsidR="00D20566" w:rsidRPr="004245E6" w:rsidRDefault="00D20566" w:rsidP="00D20566">
      <w:pPr>
        <w:autoSpaceDE w:val="0"/>
        <w:autoSpaceDN w:val="0"/>
        <w:adjustRightInd w:val="0"/>
        <w:ind w:firstLine="540"/>
        <w:jc w:val="both"/>
        <w:rPr>
          <w:sz w:val="22"/>
          <w:szCs w:val="22"/>
        </w:rPr>
      </w:pPr>
      <w:r w:rsidRPr="004245E6">
        <w:rPr>
          <w:sz w:val="22"/>
          <w:szCs w:val="22"/>
        </w:rPr>
        <w:t>Наиболее острыми проблемами кадрового обеспечения сферы образования являются:</w:t>
      </w:r>
    </w:p>
    <w:p w:rsidR="00D20566" w:rsidRPr="004245E6" w:rsidRDefault="00D20566" w:rsidP="00D20566">
      <w:pPr>
        <w:autoSpaceDE w:val="0"/>
        <w:autoSpaceDN w:val="0"/>
        <w:adjustRightInd w:val="0"/>
        <w:ind w:firstLine="540"/>
        <w:jc w:val="both"/>
        <w:rPr>
          <w:sz w:val="22"/>
          <w:szCs w:val="22"/>
        </w:rPr>
      </w:pPr>
      <w:r w:rsidRPr="004245E6">
        <w:rPr>
          <w:sz w:val="22"/>
          <w:szCs w:val="22"/>
        </w:rPr>
        <w:t>сохранение устойчивой тенденции старения педагогических работников: в возрасте до 35 лет насчитывается только 23 процента педагогических работников, а старше 55 лет - более 28 процентов;</w:t>
      </w:r>
    </w:p>
    <w:p w:rsidR="00D20566" w:rsidRPr="004245E6" w:rsidRDefault="00D20566" w:rsidP="00D20566">
      <w:pPr>
        <w:autoSpaceDE w:val="0"/>
        <w:autoSpaceDN w:val="0"/>
        <w:adjustRightInd w:val="0"/>
        <w:ind w:firstLine="540"/>
        <w:jc w:val="both"/>
        <w:rPr>
          <w:sz w:val="22"/>
          <w:szCs w:val="22"/>
        </w:rPr>
      </w:pPr>
      <w:r w:rsidRPr="004245E6">
        <w:rPr>
          <w:sz w:val="22"/>
          <w:szCs w:val="22"/>
        </w:rPr>
        <w:t>дефицит педагогических работников иностранного языка, начальных классов, математики, русского языка и литературы, преподавателей специальных дисциплин и мастеров производственного обучения (данный перечень специальностей практически не меняется на протяжении последних лет);</w:t>
      </w:r>
    </w:p>
    <w:p w:rsidR="00D20566" w:rsidRPr="004245E6" w:rsidRDefault="00D20566" w:rsidP="00D20566">
      <w:pPr>
        <w:autoSpaceDE w:val="0"/>
        <w:autoSpaceDN w:val="0"/>
        <w:adjustRightInd w:val="0"/>
        <w:ind w:firstLine="540"/>
        <w:jc w:val="both"/>
        <w:rPr>
          <w:sz w:val="22"/>
          <w:szCs w:val="22"/>
        </w:rPr>
      </w:pPr>
      <w:r w:rsidRPr="004245E6">
        <w:rPr>
          <w:sz w:val="22"/>
          <w:szCs w:val="22"/>
        </w:rPr>
        <w:t>необходимость материального стимулирования труда педагогических работников;</w:t>
      </w:r>
    </w:p>
    <w:p w:rsidR="00D20566" w:rsidRPr="004245E6" w:rsidRDefault="00D20566" w:rsidP="00D20566">
      <w:pPr>
        <w:autoSpaceDE w:val="0"/>
        <w:autoSpaceDN w:val="0"/>
        <w:adjustRightInd w:val="0"/>
        <w:ind w:firstLine="540"/>
        <w:jc w:val="both"/>
        <w:rPr>
          <w:sz w:val="22"/>
          <w:szCs w:val="22"/>
        </w:rPr>
      </w:pPr>
      <w:r w:rsidRPr="004245E6">
        <w:rPr>
          <w:sz w:val="22"/>
          <w:szCs w:val="22"/>
        </w:rPr>
        <w:t>формирование кадрового резерва руководителей образовательных организаций.</w:t>
      </w:r>
    </w:p>
    <w:p w:rsidR="00D20566" w:rsidRPr="004245E6" w:rsidRDefault="00D20566" w:rsidP="00D20566">
      <w:pPr>
        <w:autoSpaceDE w:val="0"/>
        <w:autoSpaceDN w:val="0"/>
        <w:adjustRightInd w:val="0"/>
        <w:ind w:firstLine="540"/>
        <w:jc w:val="both"/>
        <w:rPr>
          <w:sz w:val="22"/>
          <w:szCs w:val="22"/>
        </w:rPr>
      </w:pPr>
      <w:r w:rsidRPr="004245E6">
        <w:rPr>
          <w:sz w:val="22"/>
          <w:szCs w:val="22"/>
        </w:rPr>
        <w:t>Начатый в 2011 году проект по формированию регионального банка данных «Кадры образовательных учреждений Архангельской области" в отношении общеобразовательных организаций необходимо расширить, включив в него образовательные организации всех типов. Следующий этап работы в данном направлении - непосредственное обучение «резервистов» на базе ГАОУ ДПО «Архангельский областной институт открытого образования» с целью формирования соответствующих компетенций управленческой деятельности.</w:t>
      </w:r>
    </w:p>
    <w:p w:rsidR="00D20566" w:rsidRPr="004245E6" w:rsidRDefault="00D20566" w:rsidP="00D20566">
      <w:pPr>
        <w:autoSpaceDE w:val="0"/>
        <w:autoSpaceDN w:val="0"/>
        <w:adjustRightInd w:val="0"/>
        <w:ind w:firstLine="540"/>
        <w:jc w:val="both"/>
        <w:rPr>
          <w:sz w:val="22"/>
          <w:szCs w:val="22"/>
        </w:rPr>
      </w:pPr>
      <w:r w:rsidRPr="004245E6">
        <w:rPr>
          <w:sz w:val="22"/>
          <w:szCs w:val="22"/>
        </w:rPr>
        <w:t>Также существует необходимость модернизации системы повышения квалификации и переподготовки педагогических работников, а именно: внедрение персонифицированных моделей повышения квалификации, реализация образовательных программ, разработанных по блочно-модульной структуре, научно-исследовательских и опытно-экспериментальных работ с использованием дистанционных технологий обучения.</w:t>
      </w:r>
    </w:p>
    <w:p w:rsidR="00D20566" w:rsidRPr="004245E6" w:rsidRDefault="00D20566" w:rsidP="00D20566">
      <w:pPr>
        <w:autoSpaceDE w:val="0"/>
        <w:autoSpaceDN w:val="0"/>
        <w:adjustRightInd w:val="0"/>
        <w:ind w:firstLine="540"/>
        <w:jc w:val="both"/>
        <w:rPr>
          <w:sz w:val="22"/>
          <w:szCs w:val="22"/>
        </w:rPr>
      </w:pPr>
      <w:r w:rsidRPr="004245E6">
        <w:rPr>
          <w:sz w:val="22"/>
          <w:szCs w:val="22"/>
        </w:rPr>
        <w:t xml:space="preserve">Изменения в организации и содержании образовательного процесса (комплексный проект модернизации образования, введение федеральных государственных образовательных стандартов общего образования, реализация национальной образовательной инициативы «Наша новая школа») требуют регулярного повышения квалификации каждого педагогического работника. Актуально внедрение новых моделей повышения квалификации, в том числе персонифицированного непрерывного повышения квалификации и </w:t>
      </w:r>
      <w:proofErr w:type="spellStart"/>
      <w:r w:rsidRPr="004245E6">
        <w:rPr>
          <w:sz w:val="22"/>
          <w:szCs w:val="22"/>
        </w:rPr>
        <w:t>тьюторского</w:t>
      </w:r>
      <w:proofErr w:type="spellEnd"/>
      <w:r w:rsidRPr="004245E6">
        <w:rPr>
          <w:sz w:val="22"/>
          <w:szCs w:val="22"/>
        </w:rPr>
        <w:t xml:space="preserve"> сопровождения педагогических работников.</w:t>
      </w:r>
    </w:p>
    <w:p w:rsidR="00D20566" w:rsidRPr="004245E6" w:rsidRDefault="00D20566" w:rsidP="00D20566">
      <w:pPr>
        <w:autoSpaceDE w:val="0"/>
        <w:autoSpaceDN w:val="0"/>
        <w:adjustRightInd w:val="0"/>
        <w:ind w:firstLine="540"/>
        <w:jc w:val="both"/>
        <w:rPr>
          <w:sz w:val="22"/>
          <w:szCs w:val="22"/>
        </w:rPr>
      </w:pPr>
      <w:r w:rsidRPr="004245E6">
        <w:rPr>
          <w:sz w:val="22"/>
          <w:szCs w:val="22"/>
        </w:rPr>
        <w:t>Использование дистанционных технологий, реализация проекта «Цифровое образовательное кольцо», развитие сети районных ресурсных центров позволят осуществить широкое включение педагогических работников в процесс непрерывного профессионального образования.</w:t>
      </w:r>
    </w:p>
    <w:p w:rsidR="00D20566" w:rsidRPr="004245E6" w:rsidRDefault="00D20566" w:rsidP="00D20566">
      <w:pPr>
        <w:autoSpaceDE w:val="0"/>
        <w:autoSpaceDN w:val="0"/>
        <w:adjustRightInd w:val="0"/>
        <w:ind w:firstLine="540"/>
        <w:jc w:val="both"/>
        <w:rPr>
          <w:sz w:val="22"/>
          <w:szCs w:val="22"/>
        </w:rPr>
      </w:pPr>
      <w:r w:rsidRPr="004245E6">
        <w:rPr>
          <w:sz w:val="22"/>
          <w:szCs w:val="22"/>
        </w:rPr>
        <w:t>В 2013 году необходимо завершить процедуры, связанные с обеспечением общеобразовательных организаций и профессиональных образовательных организаций бланками документов государственного образца об уровнях образования и (или) квалификации.</w:t>
      </w:r>
    </w:p>
    <w:p w:rsidR="00D20566" w:rsidRPr="004245E6" w:rsidRDefault="00D20566" w:rsidP="00D20566">
      <w:pPr>
        <w:autoSpaceDE w:val="0"/>
        <w:autoSpaceDN w:val="0"/>
        <w:adjustRightInd w:val="0"/>
        <w:ind w:firstLine="540"/>
        <w:jc w:val="both"/>
        <w:rPr>
          <w:sz w:val="22"/>
          <w:szCs w:val="22"/>
        </w:rPr>
      </w:pPr>
      <w:r w:rsidRPr="004245E6">
        <w:rPr>
          <w:sz w:val="22"/>
          <w:szCs w:val="22"/>
        </w:rPr>
        <w:t xml:space="preserve">Совершенствование системы предоставления услуг в сфере образования реализуется через обеспечение поэтапного доступа социально ориентированных некоммерческих организаций, </w:t>
      </w:r>
      <w:r w:rsidRPr="004245E6">
        <w:rPr>
          <w:sz w:val="22"/>
          <w:szCs w:val="22"/>
        </w:rPr>
        <w:lastRenderedPageBreak/>
        <w:t>осуществляющих деятельность в социальной сфере, к бюджетным средствам, выделяемым на предоставление услуг в сфере образования населению.</w:t>
      </w:r>
    </w:p>
    <w:p w:rsidR="00D20566" w:rsidRPr="004245E6" w:rsidRDefault="00D20566" w:rsidP="00D20566">
      <w:pPr>
        <w:autoSpaceDE w:val="0"/>
        <w:autoSpaceDN w:val="0"/>
        <w:adjustRightInd w:val="0"/>
        <w:ind w:firstLine="540"/>
        <w:jc w:val="both"/>
        <w:rPr>
          <w:sz w:val="22"/>
          <w:szCs w:val="22"/>
        </w:rPr>
      </w:pPr>
      <w:r w:rsidRPr="004245E6">
        <w:rPr>
          <w:sz w:val="22"/>
          <w:szCs w:val="22"/>
        </w:rPr>
        <w:t>Повышение уровня конкуренции между государственными образовательными организациями Архангельской области и социально ориентированными некоммерческими организациями возможно при условии увеличения количества и качества работы социально ориентированных некоммерческих организаций в сферах, традиционно обслуживаемых государством. Для этого необходимо как формирование благоприятных условий для создания таких организаций и их развития, так и обеспечение платежеспособного спроса на определенный объем услуг в сфере образования со стороны государства.</w:t>
      </w:r>
    </w:p>
    <w:p w:rsidR="00D20566" w:rsidRPr="004245E6" w:rsidRDefault="00D20566" w:rsidP="00D20566">
      <w:pPr>
        <w:autoSpaceDE w:val="0"/>
        <w:autoSpaceDN w:val="0"/>
        <w:adjustRightInd w:val="0"/>
        <w:ind w:firstLine="540"/>
        <w:jc w:val="both"/>
        <w:rPr>
          <w:sz w:val="22"/>
          <w:szCs w:val="22"/>
        </w:rPr>
      </w:pPr>
      <w:r w:rsidRPr="004245E6">
        <w:rPr>
          <w:sz w:val="22"/>
          <w:szCs w:val="22"/>
        </w:rPr>
        <w:t>К 2022 году необходимо создать условия для:</w:t>
      </w:r>
    </w:p>
    <w:p w:rsidR="00D20566" w:rsidRPr="004245E6" w:rsidRDefault="00D20566" w:rsidP="00D20566">
      <w:pPr>
        <w:autoSpaceDE w:val="0"/>
        <w:autoSpaceDN w:val="0"/>
        <w:adjustRightInd w:val="0"/>
        <w:ind w:firstLine="540"/>
        <w:jc w:val="both"/>
        <w:rPr>
          <w:sz w:val="22"/>
          <w:szCs w:val="22"/>
        </w:rPr>
      </w:pPr>
      <w:r w:rsidRPr="004245E6">
        <w:rPr>
          <w:sz w:val="22"/>
          <w:szCs w:val="22"/>
        </w:rPr>
        <w:t>передачи социально ориентированным некоммерческим организациям части государственных услуг в сфере образования за счет финансирования областного бюджета;</w:t>
      </w:r>
    </w:p>
    <w:p w:rsidR="00D20566" w:rsidRPr="004245E6" w:rsidRDefault="00D20566" w:rsidP="00D20566">
      <w:pPr>
        <w:autoSpaceDE w:val="0"/>
        <w:autoSpaceDN w:val="0"/>
        <w:adjustRightInd w:val="0"/>
        <w:ind w:firstLine="540"/>
        <w:jc w:val="both"/>
        <w:rPr>
          <w:sz w:val="22"/>
          <w:szCs w:val="22"/>
        </w:rPr>
      </w:pPr>
      <w:r w:rsidRPr="004245E6">
        <w:rPr>
          <w:sz w:val="22"/>
          <w:szCs w:val="22"/>
        </w:rPr>
        <w:t>развития дополнительных, не оказываемых государственными образовательными организациями Архангельской области услуг в сфере образования, предоставляемых социально ориентированными некоммерческими организациями.</w:t>
      </w:r>
    </w:p>
    <w:p w:rsidR="00D20566" w:rsidRPr="004245E6" w:rsidRDefault="00D20566" w:rsidP="00D20566">
      <w:pPr>
        <w:autoSpaceDE w:val="0"/>
        <w:autoSpaceDN w:val="0"/>
        <w:adjustRightInd w:val="0"/>
        <w:ind w:firstLine="540"/>
        <w:jc w:val="both"/>
        <w:rPr>
          <w:sz w:val="22"/>
          <w:szCs w:val="22"/>
        </w:rPr>
      </w:pPr>
      <w:r w:rsidRPr="004245E6">
        <w:rPr>
          <w:sz w:val="22"/>
          <w:szCs w:val="22"/>
        </w:rPr>
        <w:t>Необходимо также организовать обеспечение деятельности министерства образования как ответственного исполнителя государственной программы.</w:t>
      </w:r>
    </w:p>
    <w:p w:rsidR="002C6930" w:rsidRPr="004245E6" w:rsidRDefault="002C6930" w:rsidP="002C6930">
      <w:pPr>
        <w:pStyle w:val="ConsPlusNormal"/>
        <w:jc w:val="both"/>
        <w:rPr>
          <w:rFonts w:ascii="Times New Roman" w:hAnsi="Times New Roman" w:cs="Times New Roman"/>
          <w:szCs w:val="22"/>
        </w:rPr>
      </w:pPr>
    </w:p>
    <w:p w:rsidR="002C6930" w:rsidRPr="004245E6" w:rsidRDefault="002C6930" w:rsidP="002C6930">
      <w:pPr>
        <w:pStyle w:val="ConsPlusTitle"/>
        <w:jc w:val="center"/>
        <w:outlineLvl w:val="2"/>
        <w:rPr>
          <w:rFonts w:ascii="Times New Roman" w:hAnsi="Times New Roman" w:cs="Times New Roman"/>
          <w:szCs w:val="22"/>
        </w:rPr>
      </w:pPr>
      <w:r w:rsidRPr="004245E6">
        <w:rPr>
          <w:rFonts w:ascii="Times New Roman" w:hAnsi="Times New Roman" w:cs="Times New Roman"/>
          <w:szCs w:val="22"/>
        </w:rPr>
        <w:t>2.12. Механизм реализации мероприятий подпрограммы № 4</w:t>
      </w:r>
    </w:p>
    <w:p w:rsidR="002C6930" w:rsidRPr="004245E6" w:rsidRDefault="002C6930" w:rsidP="002C6930">
      <w:pPr>
        <w:pStyle w:val="ConsPlusNormal"/>
        <w:jc w:val="both"/>
        <w:rPr>
          <w:rFonts w:ascii="Times New Roman" w:hAnsi="Times New Roman" w:cs="Times New Roman"/>
          <w:szCs w:val="22"/>
        </w:rPr>
      </w:pPr>
    </w:p>
    <w:p w:rsidR="00D20566" w:rsidRPr="004245E6" w:rsidRDefault="00D20566" w:rsidP="00D20566">
      <w:pPr>
        <w:autoSpaceDE w:val="0"/>
        <w:autoSpaceDN w:val="0"/>
        <w:adjustRightInd w:val="0"/>
        <w:ind w:firstLine="708"/>
        <w:jc w:val="both"/>
        <w:rPr>
          <w:rFonts w:eastAsia="Calibri"/>
          <w:sz w:val="22"/>
          <w:szCs w:val="22"/>
          <w:lang w:eastAsia="en-US"/>
        </w:rPr>
      </w:pPr>
      <w:r w:rsidRPr="004245E6">
        <w:rPr>
          <w:sz w:val="22"/>
          <w:szCs w:val="22"/>
        </w:rPr>
        <w:t xml:space="preserve">1. Реализацию мероприятия, предусмотренного пунктом 1.1 перечня мероприятий подпрограммы № 4 (приложение № 2 к государственной программе), осуществляют </w:t>
      </w:r>
      <w:r w:rsidRPr="004245E6">
        <w:rPr>
          <w:rFonts w:eastAsia="Calibri"/>
          <w:sz w:val="22"/>
          <w:szCs w:val="22"/>
          <w:lang w:eastAsia="en-US"/>
        </w:rPr>
        <w:t xml:space="preserve">органы местного самоуправления муниципальных районов, муниципальных округов и городских округов </w:t>
      </w:r>
      <w:r w:rsidRPr="004245E6">
        <w:rPr>
          <w:sz w:val="22"/>
          <w:szCs w:val="22"/>
        </w:rPr>
        <w:t>Архангельской области. Средства на реализацию мероприятия направляются в форме субвенции в соответствии с Порядком предоставления мер социальной поддержки педагогическим работникам государственных образовательных организаций Архангельской области и муниципальных образовательных организаций муниципальных образований Архангельской области, государственных организаций Архангельской области для детей-сирот и детей, оставшихся без попечения родителей, и государственных медицинских организаций Архангельской области в сельских населенных пунктах, рабочих поселках (поселках городского типа) Архангельской области утвержденным постановлением Правительства Архангельской области от 30 марта 2010 года № 79-пп.</w:t>
      </w:r>
    </w:p>
    <w:p w:rsidR="00D20566" w:rsidRPr="004245E6" w:rsidRDefault="00D20566" w:rsidP="00D20566">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2. Реализацию мероприятия пункта 1.2 перечня мероприятий подпрограммы № 4 (приложение № 2 к государственной программе) осуществляет министерство образования.</w:t>
      </w:r>
    </w:p>
    <w:p w:rsidR="00D20566" w:rsidRPr="004245E6" w:rsidRDefault="00D20566" w:rsidP="00D20566">
      <w:pPr>
        <w:autoSpaceDE w:val="0"/>
        <w:autoSpaceDN w:val="0"/>
        <w:adjustRightInd w:val="0"/>
        <w:ind w:firstLine="709"/>
        <w:jc w:val="both"/>
        <w:rPr>
          <w:sz w:val="22"/>
          <w:szCs w:val="22"/>
        </w:rPr>
      </w:pPr>
      <w:r w:rsidRPr="004245E6">
        <w:rPr>
          <w:sz w:val="22"/>
          <w:szCs w:val="22"/>
        </w:rPr>
        <w:t>В рамках реализации указанного мероприятия предоставляются единовременные выплаты молодым специалистам в сфере образования в связи с поступлением на работу в государственные образовательные организации Архангельской области и муниципальные образовательные организации на территории Архангельской области в соответствии с Порядком предоставления единовременных выплат за счет средств областного бюджета молодым специалистам в сфере образования в связи с поступлением на работу в государственные образовательные организации Архангельской области и муниципальные образовательные организации на территории Архангельской области, утвержденном постановлением Правительства Архангельской области от 31 мая 2011 года № 180-пп.</w:t>
      </w:r>
    </w:p>
    <w:p w:rsidR="00D20566" w:rsidRPr="004245E6" w:rsidRDefault="00D20566" w:rsidP="00D20566">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3. Реализация мероприятия пункта 1.3 перечня мероприятий подпрограммы № 4 (приложение № 2 к государственной программе) осуществляется министерством образования совместно с ГАОУ ДПО «Архангельский областной институт открытого образования», которому средства на реализацию мероприятия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D20566" w:rsidRPr="004245E6" w:rsidRDefault="00D20566" w:rsidP="00D20566">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 xml:space="preserve">4. Реализацию мероприятия пункта 1.4 перечня мероприятий подпрограммы № 4 (приложение № 2 к государственной программе) осуществляет министерство образования совместно с организацией, осуществляющей функции регионального оператора по реализации мероприятия по предоставлению единовременных компенсационных выплат учителям. В рамках реализации указанного мероприятия предоставляются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 соответствии с Положением о конкурсном отборе претендентов на право получения единовременной компенсационной выплаты учителю, прибывшему (переехавшему) на работу в </w:t>
      </w:r>
      <w:r w:rsidRPr="004245E6">
        <w:rPr>
          <w:rFonts w:ascii="Times New Roman" w:hAnsi="Times New Roman" w:cs="Times New Roman"/>
          <w:szCs w:val="22"/>
        </w:rPr>
        <w:lastRenderedPageBreak/>
        <w:t>сельские населенные пункты, либо рабочие поселки, либо поселки городского типа, либо города с населением до 50 тысяч человек, и Порядком предоставления, расходования и возврата единовременной компенсационной выплаты учителю, прошедшему конкурсный отбор и прибывшему (переехавшему) на работу в сельские населенные пункты, либо рабочие поселки, либо поселки городского типа, либо города с населением до 50 тысяч человек, утвержденными настоящим постановлением. При реализации мероприятия привлекаются средства федерального бюджета, предоставляемые областному бюджету в виде субсидии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p w:rsidR="00D20566" w:rsidRPr="004245E6" w:rsidRDefault="00D20566" w:rsidP="00D20566">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Начиная с 2022 года реализация мероприятия пункта 1.4 перечня мероприятий подпрограммы № 4 (приложение № 2 к государственной программе) в том числе осуществляется в рамках федерального проекта «Современная школа» национального проекта «Образование».</w:t>
      </w:r>
    </w:p>
    <w:p w:rsidR="00D20566" w:rsidRPr="004245E6" w:rsidRDefault="00D20566" w:rsidP="00D20566">
      <w:pPr>
        <w:widowControl w:val="0"/>
        <w:shd w:val="clear" w:color="auto" w:fill="FFFFFF"/>
        <w:tabs>
          <w:tab w:val="left" w:pos="993"/>
        </w:tabs>
        <w:autoSpaceDE w:val="0"/>
        <w:autoSpaceDN w:val="0"/>
        <w:ind w:firstLine="709"/>
        <w:jc w:val="both"/>
        <w:rPr>
          <w:sz w:val="22"/>
          <w:szCs w:val="22"/>
        </w:rPr>
      </w:pPr>
      <w:r w:rsidRPr="004245E6">
        <w:rPr>
          <w:sz w:val="22"/>
          <w:szCs w:val="22"/>
        </w:rPr>
        <w:t>5. Реализацию мероприятия пункта 1.5 перечня мероприятий подпрограммы № 4 (приложение № 2 к государственной программе) осуществляют органы местного самоуправления муниципальных районов, муниципальных округов и городских округов Архангельской области, бюджетам которых предоставляется субсидия из областного бюджета в соответствии с Порядком предоставления субсидий из областного бюджета бюджетам муниципальных районов, м</w:t>
      </w:r>
      <w:r w:rsidRPr="004245E6">
        <w:rPr>
          <w:sz w:val="22"/>
          <w:szCs w:val="22"/>
          <w:shd w:val="clear" w:color="auto" w:fill="FFFFFF"/>
        </w:rPr>
        <w:t>униципа</w:t>
      </w:r>
      <w:r w:rsidRPr="004245E6">
        <w:rPr>
          <w:sz w:val="22"/>
          <w:szCs w:val="22"/>
        </w:rPr>
        <w:t xml:space="preserve">льных округов и городских округов Архангельской области на реализацию мероприятий по обеспечению </w:t>
      </w:r>
      <w:r w:rsidRPr="004245E6">
        <w:rPr>
          <w:spacing w:val="-2"/>
          <w:sz w:val="22"/>
          <w:szCs w:val="22"/>
        </w:rPr>
        <w:t>условий для развития кадрового потенциала муниципальных образовательных</w:t>
      </w:r>
      <w:r w:rsidRPr="004245E6">
        <w:rPr>
          <w:sz w:val="22"/>
          <w:szCs w:val="22"/>
        </w:rPr>
        <w:t xml:space="preserve"> организаций в Архангельской области, утверждаемым постановлением Правительства Архангельской области.</w:t>
      </w:r>
    </w:p>
    <w:p w:rsidR="00D20566" w:rsidRPr="004245E6" w:rsidRDefault="00D20566" w:rsidP="00D20566">
      <w:pPr>
        <w:pStyle w:val="ConsPlusNormal"/>
        <w:ind w:firstLine="540"/>
        <w:jc w:val="both"/>
        <w:rPr>
          <w:rFonts w:ascii="Times New Roman" w:hAnsi="Times New Roman" w:cs="Times New Roman"/>
          <w:szCs w:val="22"/>
        </w:rPr>
      </w:pPr>
      <w:r w:rsidRPr="004245E6">
        <w:rPr>
          <w:rFonts w:ascii="Times New Roman" w:hAnsi="Times New Roman"/>
          <w:szCs w:val="22"/>
        </w:rPr>
        <w:t xml:space="preserve">В целях реализации указанного мероприятия органами местного </w:t>
      </w:r>
      <w:r w:rsidRPr="004245E6">
        <w:rPr>
          <w:rFonts w:ascii="Times New Roman" w:hAnsi="Times New Roman"/>
          <w:spacing w:val="-4"/>
          <w:szCs w:val="22"/>
        </w:rPr>
        <w:t>самоуправления муниципальных районов, муниципальных округов и городских</w:t>
      </w:r>
      <w:r w:rsidRPr="004245E6">
        <w:rPr>
          <w:rFonts w:ascii="Times New Roman" w:hAnsi="Times New Roman"/>
          <w:szCs w:val="22"/>
        </w:rPr>
        <w:t xml:space="preserve"> округов с 1 января 202</w:t>
      </w:r>
      <w:r w:rsidR="00D83EE1" w:rsidRPr="004245E6">
        <w:rPr>
          <w:rFonts w:ascii="Times New Roman" w:hAnsi="Times New Roman"/>
          <w:szCs w:val="22"/>
        </w:rPr>
        <w:t>2</w:t>
      </w:r>
      <w:r w:rsidRPr="004245E6">
        <w:rPr>
          <w:rFonts w:ascii="Times New Roman" w:hAnsi="Times New Roman"/>
          <w:szCs w:val="22"/>
        </w:rPr>
        <w:t xml:space="preserve"> года устанавливается социальная выплата обучающимся, являющимся гражданами Российской Федерации, поступившим не ранее 2020 года в образовательные организации высшего образования в пределах квоты приема на целевое обучение и заключившим договор о целевом обучении с органами местного самоуправления муниципальных районов, муниципальных округов и городских округов Архангельской области</w:t>
      </w:r>
      <w:r w:rsidR="00E41C4F" w:rsidRPr="004245E6">
        <w:rPr>
          <w:rFonts w:ascii="Times New Roman" w:hAnsi="Times New Roman"/>
          <w:sz w:val="28"/>
          <w:szCs w:val="28"/>
        </w:rPr>
        <w:t xml:space="preserve"> </w:t>
      </w:r>
      <w:r w:rsidR="00E41C4F" w:rsidRPr="004245E6">
        <w:rPr>
          <w:rFonts w:ascii="Times New Roman" w:hAnsi="Times New Roman"/>
          <w:szCs w:val="22"/>
        </w:rPr>
        <w:t>и (или) образовательными организациями</w:t>
      </w:r>
      <w:r w:rsidRPr="004245E6">
        <w:rPr>
          <w:rFonts w:ascii="Times New Roman" w:hAnsi="Times New Roman"/>
          <w:szCs w:val="22"/>
        </w:rPr>
        <w:t xml:space="preserve"> по очной форме обучения по образовательным программам высшего образования – программам </w:t>
      </w:r>
      <w:proofErr w:type="spellStart"/>
      <w:r w:rsidRPr="004245E6">
        <w:rPr>
          <w:rFonts w:ascii="Times New Roman" w:hAnsi="Times New Roman"/>
          <w:szCs w:val="22"/>
        </w:rPr>
        <w:t>бакалавриата</w:t>
      </w:r>
      <w:proofErr w:type="spellEnd"/>
      <w:r w:rsidRPr="004245E6">
        <w:rPr>
          <w:rFonts w:ascii="Times New Roman" w:hAnsi="Times New Roman"/>
          <w:szCs w:val="22"/>
        </w:rPr>
        <w:t xml:space="preserve"> по специальностям, направлениям подготовки, входящим в укрупненную группу специальностей и направлений подготовки 44.00.00 «Образование и педагогические науки», в течение всего периода их обучения.</w:t>
      </w:r>
      <w:r w:rsidRPr="004245E6">
        <w:rPr>
          <w:rFonts w:ascii="Times New Roman" w:hAnsi="Times New Roman" w:cs="Times New Roman"/>
          <w:szCs w:val="22"/>
        </w:rPr>
        <w:t xml:space="preserve"> </w:t>
      </w:r>
    </w:p>
    <w:p w:rsidR="00D83EE1" w:rsidRPr="004245E6" w:rsidRDefault="00D83EE1" w:rsidP="00D20566">
      <w:pPr>
        <w:pStyle w:val="ConsPlusNormal"/>
        <w:ind w:firstLine="540"/>
        <w:jc w:val="both"/>
        <w:rPr>
          <w:rFonts w:ascii="Times New Roman" w:hAnsi="Times New Roman" w:cs="Times New Roman"/>
          <w:strike/>
          <w:szCs w:val="22"/>
        </w:rPr>
      </w:pPr>
      <w:r w:rsidRPr="004245E6">
        <w:rPr>
          <w:rFonts w:ascii="Times New Roman" w:hAnsi="Times New Roman" w:cs="Times New Roman"/>
          <w:szCs w:val="22"/>
        </w:rPr>
        <w:t xml:space="preserve">5.1. Реализация мероприятия пункта 1.6 перечня мероприятий подпрограммы № 4 (приложение № 2 к государственной программе) осуществляется министерством образования совместно с ГАОУ ДПО «Архангельский областной институт открытого образования», которому средства на реализацию мероприятия направляются в форме субсидий </w:t>
      </w:r>
      <w:r w:rsidRPr="004245E6">
        <w:rPr>
          <w:rFonts w:ascii="Times New Roman" w:hAnsi="Times New Roman" w:cs="Times New Roman"/>
          <w:szCs w:val="22"/>
        </w:rPr>
        <w:br/>
        <w:t xml:space="preserve">на иные цели, не связанные с финансовым обеспечением выполнения государственного задания на оказание государственных услуг (выполнение работ). Порядок предоставления ежемесячной социальной выплаты обучающимся, являющимся гражданами Российской Федерации, поступившим не ранее 2020 года в образовательные организации высшего образования в пределах квоты приема на целевое обучение и заключившим договор о целевом обучении с органами местного самоуправления муниципальных районов, муниципальных округов и городских округов Архангельской области и (или) образовательными организациями по очной форме обучения </w:t>
      </w:r>
      <w:r w:rsidRPr="004245E6">
        <w:rPr>
          <w:rFonts w:ascii="Times New Roman" w:hAnsi="Times New Roman" w:cs="Times New Roman"/>
          <w:szCs w:val="22"/>
        </w:rPr>
        <w:br/>
        <w:t xml:space="preserve">по образовательным программам высшего образования – программам </w:t>
      </w:r>
      <w:proofErr w:type="spellStart"/>
      <w:r w:rsidRPr="004245E6">
        <w:rPr>
          <w:rFonts w:ascii="Times New Roman" w:hAnsi="Times New Roman" w:cs="Times New Roman"/>
          <w:szCs w:val="22"/>
        </w:rPr>
        <w:t>бакалавриата</w:t>
      </w:r>
      <w:proofErr w:type="spellEnd"/>
      <w:r w:rsidRPr="004245E6">
        <w:rPr>
          <w:rFonts w:ascii="Times New Roman" w:hAnsi="Times New Roman" w:cs="Times New Roman"/>
          <w:szCs w:val="22"/>
        </w:rPr>
        <w:t xml:space="preserve"> по специальностям, направлениям подготовки, входящим </w:t>
      </w:r>
      <w:r w:rsidRPr="004245E6">
        <w:rPr>
          <w:rFonts w:ascii="Times New Roman" w:hAnsi="Times New Roman" w:cs="Times New Roman"/>
          <w:szCs w:val="22"/>
        </w:rPr>
        <w:br/>
        <w:t>в укрупненную группу специальностей и направлений подготовки 44.00.00 «Образование и педагогические науки», за период до 31 декабря 2021 года, определяется положением, утвержденным постановлением министерства образования.</w:t>
      </w:r>
    </w:p>
    <w:p w:rsidR="00D20566" w:rsidRPr="004245E6" w:rsidRDefault="00D20566" w:rsidP="00D20566">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 xml:space="preserve">6. Реализацию мероприятий пунктов 2.1 и 2.2 перечня мероприятий подпрограммы № 4 (приложение № 2 к государственной программе) осуществляет ГАОУ ДПО «Архангельский областной институт открытого образования». </w:t>
      </w:r>
    </w:p>
    <w:p w:rsidR="00D20566" w:rsidRPr="004245E6" w:rsidRDefault="00D20566" w:rsidP="00D20566">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Средства на реализацию мероприятия, предусмотренного пунктом 2.1 перечня мероприятий подпрограммы № 4 (приложение № 2 к государственной программе), направляются указанному учреждению:</w:t>
      </w:r>
    </w:p>
    <w:p w:rsidR="00D20566" w:rsidRPr="004245E6" w:rsidRDefault="00D20566" w:rsidP="00D20566">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 xml:space="preserve">в форме субсидии на выполнение государственного задания на оказание государственных услуг (выполнение работ), в том числе </w:t>
      </w:r>
      <w:r w:rsidR="00B23A7C" w:rsidRPr="004245E6">
        <w:rPr>
          <w:rFonts w:ascii="Times New Roman" w:hAnsi="Times New Roman" w:cs="Times New Roman"/>
          <w:szCs w:val="22"/>
        </w:rPr>
        <w:t xml:space="preserve">на выполнение работ по содействию самоопределению обучающихся, научно-методическому сопровождению педагогических работников и </w:t>
      </w:r>
      <w:r w:rsidR="00B23A7C" w:rsidRPr="004245E6">
        <w:rPr>
          <w:rFonts w:ascii="Times New Roman" w:hAnsi="Times New Roman" w:cs="Times New Roman"/>
          <w:szCs w:val="22"/>
        </w:rPr>
        <w:lastRenderedPageBreak/>
        <w:t xml:space="preserve">управленческих кадров, а также </w:t>
      </w:r>
      <w:r w:rsidRPr="004245E6">
        <w:rPr>
          <w:rFonts w:ascii="Times New Roman" w:hAnsi="Times New Roman" w:cs="Times New Roman"/>
          <w:szCs w:val="22"/>
        </w:rPr>
        <w:t xml:space="preserve">по научно-методическому сопровождению педагогических работников организаций, осуществляющих образовательную деятельность, и по сопровождению процедуры аттестации педагогических работников организаций, осуществляющих образовательную деятельность; </w:t>
      </w:r>
    </w:p>
    <w:p w:rsidR="00D20566" w:rsidRPr="004245E6" w:rsidRDefault="00D20566" w:rsidP="00D20566">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в виде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D20566" w:rsidRPr="004245E6" w:rsidRDefault="00D20566" w:rsidP="00D20566">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Средства на реализацию мероприятия пункта 2.2 перечня мероприятий подпрограммы № 4 (приложение № 2 к государственной программе) направляются указанному учреждению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D20566" w:rsidRPr="004245E6" w:rsidRDefault="00D20566" w:rsidP="00D20566">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В рамках реализации мероприятия, предусмотренного пункт</w:t>
      </w:r>
      <w:r w:rsidR="00802AE9" w:rsidRPr="004245E6">
        <w:rPr>
          <w:rFonts w:ascii="Times New Roman" w:hAnsi="Times New Roman" w:cs="Times New Roman"/>
          <w:szCs w:val="22"/>
        </w:rPr>
        <w:t>ами</w:t>
      </w:r>
      <w:r w:rsidRPr="004245E6">
        <w:rPr>
          <w:rFonts w:ascii="Times New Roman" w:hAnsi="Times New Roman" w:cs="Times New Roman"/>
          <w:szCs w:val="22"/>
        </w:rPr>
        <w:t xml:space="preserve"> </w:t>
      </w:r>
      <w:r w:rsidR="00802AE9" w:rsidRPr="004245E6">
        <w:rPr>
          <w:rFonts w:ascii="Times New Roman" w:hAnsi="Times New Roman" w:cs="Times New Roman"/>
          <w:szCs w:val="22"/>
        </w:rPr>
        <w:t xml:space="preserve">2.1. и </w:t>
      </w:r>
      <w:r w:rsidRPr="004245E6">
        <w:rPr>
          <w:rFonts w:ascii="Times New Roman" w:hAnsi="Times New Roman" w:cs="Times New Roman"/>
          <w:szCs w:val="22"/>
        </w:rPr>
        <w:t>2.2 перечня мероприятий подпрограммы № 4 (приложение № 2 к государственной программе), привлекаются внебюджетные средства ГАОУ ДПО «Архангельский областной институт открытого образования» от иной приносящей доход деятельности, предусмотренной уставом учреждения.</w:t>
      </w:r>
    </w:p>
    <w:p w:rsidR="00D20566" w:rsidRPr="004245E6" w:rsidRDefault="00D20566" w:rsidP="00D20566">
      <w:pPr>
        <w:autoSpaceDE w:val="0"/>
        <w:autoSpaceDN w:val="0"/>
        <w:adjustRightInd w:val="0"/>
        <w:ind w:firstLine="540"/>
        <w:jc w:val="both"/>
        <w:rPr>
          <w:sz w:val="22"/>
          <w:szCs w:val="22"/>
        </w:rPr>
      </w:pPr>
      <w:r w:rsidRPr="004245E6">
        <w:rPr>
          <w:sz w:val="22"/>
          <w:szCs w:val="22"/>
        </w:rPr>
        <w:t xml:space="preserve">7. Реализацию мероприятий пункта 2.3 перечня мероприятий подпрограммы № 4 (приложение № 2 к государственной программе) осуществляет министерство образования путем выплаты денежного поощрения физическим лицам по результатам конкурсов, проводимых </w:t>
      </w:r>
      <w:r w:rsidRPr="004245E6">
        <w:rPr>
          <w:sz w:val="22"/>
          <w:szCs w:val="22"/>
        </w:rPr>
        <w:br/>
        <w:t>в соответствии с положениями о премиях лучшим учителям, воспитателям, педагогам дополнительного образования, тренерам-преподавателям образовательных организаций, расположенных на территории Архангельской области, за достижения в педагогической деятельности, утвержденными постановлением министерства образования и науки Архангельской области от 20 марта 2013 года № 02. Денежное поощрение предоставляется физическим лицам - победителям конкурсов в виде грантов в форме субсидий.</w:t>
      </w:r>
    </w:p>
    <w:p w:rsidR="00D20566" w:rsidRPr="004245E6" w:rsidRDefault="00D20566" w:rsidP="00D20566">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Мероприятие в части привлечения средств федерального бюджета реализуется в соответствии с Указом Президента Российской Федерации от 28 ноября 2018 года № 679 «О премиях лучшим учителям за достижения в педагогической деятельности», Правилами присуждения премий лучшим учителям за достижения в педагогической деятельности и обеспечения порядка их выплаты, утвержденными постановлением Правительства Российской Федерации от 29 декабря 2018 года № 1739. Премии носят персональный характер, их выплата осуществляется в пределах бюджетных ассигнований и лимитов бюджетных обязательств, доведенных в установленном порядке до Министерства просвещения Российской Федерации.</w:t>
      </w:r>
    </w:p>
    <w:p w:rsidR="00D20566" w:rsidRPr="004245E6" w:rsidRDefault="00D20566" w:rsidP="00D20566">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 xml:space="preserve">8. </w:t>
      </w:r>
      <w:r w:rsidR="00802AE9" w:rsidRPr="004245E6">
        <w:rPr>
          <w:rFonts w:ascii="Times New Roman" w:hAnsi="Times New Roman" w:cs="Times New Roman"/>
          <w:szCs w:val="22"/>
        </w:rPr>
        <w:t>исключен - Постановление Правительства Архангельской области от 06.10.2022 № 779-пп.</w:t>
      </w:r>
    </w:p>
    <w:p w:rsidR="00D20566" w:rsidRPr="004245E6" w:rsidRDefault="00D20566" w:rsidP="00D20566">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9. Реализацию мероприятия пункта 2.5 перечня мероприятий подпрограммы № 4 (приложение № 2 к государственной программе) осуществляет ГАОУ ДПО «Архангельский областной институт открытого образования» в рамках федерального проекта «Современная школа» национального проекта «Образование». Средства на реализацию мероприятия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D20566" w:rsidRPr="004245E6" w:rsidRDefault="00D20566" w:rsidP="00D20566">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10. Реализацию мероприятия пункта 2.6 перечня мероприятий подпрограммы № 4 (приложение № 2 к государственной программе) осуществляют государственные бюджетные и автономные учреждения в рамках федерального проекта «Молодые профессионалы (Повышение конкурентоспособности профессионального образования)» национального проекта «Образование».</w:t>
      </w:r>
    </w:p>
    <w:p w:rsidR="00D20566" w:rsidRPr="004245E6" w:rsidRDefault="00D20566" w:rsidP="00D20566">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11. Реализацию мероприятий пункта 3.1 перечня мероприятий подпрограммы № 4 (приложение № 2 к государственной программе) осуществляет в соответствии с Федеральным законом от 27 июля 2006 года № 152-ФЗ «О персональных данных» министерство образования самостоятельно путем заключения договоров с соответствующими организациями, уполномоченными на проведение мероприятий по технической защите информации, в том числе персональных данных.</w:t>
      </w:r>
    </w:p>
    <w:p w:rsidR="00D20566" w:rsidRPr="004245E6" w:rsidRDefault="00D20566" w:rsidP="00D20566">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12. В рамках реализации мероприятия 3.2 перечня мероприятий подпрограммы № 4 (приложение № 2 к государственной программе) привлекаются средства федерального бюджета в форме субвенции на осуществление полномочий Российской Федерации в сфере образования, переданных для осуществления органами государственной власти субъектов Российской Федерации в соответствии со статьей 7 Федерального закона от 29 декабря 2012 года № 273-ФЗ «Об образовании в Российской Федерации».</w:t>
      </w:r>
    </w:p>
    <w:p w:rsidR="00D20566" w:rsidRPr="004245E6" w:rsidRDefault="00D20566" w:rsidP="00D20566">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 xml:space="preserve">13. Средства на реализацию мероприятия пункта 3.3 перечня мероприятий подпрограммы № 4 (приложение № 2 к государственной программе) предоставляются </w:t>
      </w:r>
      <w:r w:rsidR="006E41AF" w:rsidRPr="004245E6">
        <w:rPr>
          <w:rFonts w:ascii="Times New Roman" w:hAnsi="Times New Roman" w:cs="Times New Roman"/>
          <w:color w:val="000000"/>
          <w:szCs w:val="22"/>
        </w:rPr>
        <w:t xml:space="preserve">ГКУ “Проектная дирекция </w:t>
      </w:r>
      <w:proofErr w:type="spellStart"/>
      <w:r w:rsidR="006E41AF" w:rsidRPr="004245E6">
        <w:rPr>
          <w:rFonts w:ascii="Times New Roman" w:hAnsi="Times New Roman" w:cs="Times New Roman"/>
          <w:color w:val="000000"/>
          <w:szCs w:val="22"/>
        </w:rPr>
        <w:t>минобразования</w:t>
      </w:r>
      <w:proofErr w:type="spellEnd"/>
      <w:r w:rsidR="006E41AF" w:rsidRPr="004245E6">
        <w:rPr>
          <w:rFonts w:ascii="Times New Roman" w:hAnsi="Times New Roman" w:cs="Times New Roman"/>
          <w:color w:val="000000"/>
          <w:szCs w:val="22"/>
        </w:rPr>
        <w:t>”</w:t>
      </w:r>
      <w:r w:rsidRPr="004245E6">
        <w:rPr>
          <w:rFonts w:ascii="Times New Roman" w:hAnsi="Times New Roman" w:cs="Times New Roman"/>
          <w:szCs w:val="22"/>
        </w:rPr>
        <w:t xml:space="preserve"> на осуществление функций казенного учреждения.</w:t>
      </w:r>
    </w:p>
    <w:p w:rsidR="00D20566" w:rsidRPr="004245E6" w:rsidRDefault="00D20566" w:rsidP="00D20566">
      <w:pPr>
        <w:pStyle w:val="ConsPlusNormal"/>
        <w:ind w:firstLine="540"/>
        <w:jc w:val="both"/>
        <w:rPr>
          <w:rFonts w:ascii="Times New Roman" w:hAnsi="Times New Roman" w:cs="Times New Roman"/>
          <w:szCs w:val="22"/>
        </w:rPr>
      </w:pPr>
      <w:r w:rsidRPr="004245E6">
        <w:rPr>
          <w:rFonts w:ascii="Times New Roman" w:hAnsi="Times New Roman" w:cs="Times New Roman"/>
          <w:szCs w:val="22"/>
        </w:rPr>
        <w:lastRenderedPageBreak/>
        <w:t>14. Реализацию мероприятия пункта 4.1 перечня мероприятий подпрограммы № 4 (приложение № 2 к государственной программе) осуществляет министерство образования.</w:t>
      </w:r>
    </w:p>
    <w:p w:rsidR="00802AE9" w:rsidRPr="004245E6" w:rsidRDefault="00D20566" w:rsidP="00802AE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 xml:space="preserve">15. </w:t>
      </w:r>
      <w:r w:rsidR="00802AE9" w:rsidRPr="004245E6">
        <w:rPr>
          <w:rFonts w:ascii="Times New Roman" w:hAnsi="Times New Roman" w:cs="Times New Roman"/>
          <w:szCs w:val="22"/>
        </w:rPr>
        <w:t>исключен - Постановление Правительства Архангельской области от 06.10.2022 № 779-пп.</w:t>
      </w:r>
    </w:p>
    <w:p w:rsidR="00D20566" w:rsidRPr="004245E6" w:rsidRDefault="00D20566" w:rsidP="00D20566">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 xml:space="preserve">16. Реализацию мероприятия пункта 4.3 перечня мероприятий подпрограммы № 4 (приложение № 2 к государственной программе) осуществляет министерство образования в рамках федерального проекта «Цифровая образовательная среда» национального проекта «Образование». Исполнители работ по данному мероприятию определяются в соответствии </w:t>
      </w:r>
      <w:r w:rsidRPr="004245E6">
        <w:rPr>
          <w:rFonts w:ascii="Times New Roman" w:hAnsi="Times New Roman" w:cs="Times New Roman"/>
          <w:szCs w:val="22"/>
        </w:rPr>
        <w:br/>
        <w:t>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20566" w:rsidRPr="004245E6" w:rsidRDefault="00D20566" w:rsidP="00D20566">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 xml:space="preserve">17. Реализацию мероприятий пунктов 4.4 и 4.6 перечня мероприятий подпрограммы № 4 (приложение № 2 к государственной программе) осуществляют государственные бюджетные и автономные учреждения и </w:t>
      </w:r>
      <w:r w:rsidRPr="004245E6">
        <w:rPr>
          <w:rFonts w:ascii="Times New Roman" w:eastAsia="Calibri" w:hAnsi="Times New Roman" w:cs="Times New Roman"/>
          <w:szCs w:val="22"/>
          <w:lang w:eastAsia="en-US"/>
        </w:rPr>
        <w:t xml:space="preserve">органы местного самоуправления муниципальных районов, муниципальных округов и городских округов </w:t>
      </w:r>
      <w:r w:rsidRPr="004245E6">
        <w:rPr>
          <w:rFonts w:ascii="Times New Roman" w:hAnsi="Times New Roman" w:cs="Times New Roman"/>
          <w:szCs w:val="22"/>
        </w:rPr>
        <w:t xml:space="preserve">Архангельской области в рамках федерального проекта «Цифровая образовательная среда» национального проекта «Образование». </w:t>
      </w:r>
    </w:p>
    <w:p w:rsidR="00D20566" w:rsidRPr="004245E6" w:rsidRDefault="00D20566" w:rsidP="00D20566">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18. Реализацию мероприятия пункта 4.5 перечня мероприятий подпрограммы № 4 (приложение № 2 к государственной программе) осуществляет министерство образования в рамках федерального проекта «Цифровая образовательная среда» национального проекта «Образование». Исполнители работ по данному мероприятию определяются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20566" w:rsidRPr="004245E6" w:rsidRDefault="00D20566" w:rsidP="00D20566">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19. Реализация мероприятия пункта 5.1 перечня мероприятий подпрограммы № 4 (приложение № 2 к государственной программе) осуществляется министерством образования путем предоставления субсидий из областного бюджета социально ориентированным некоммерческим организациям в соответствии с Положением о конкурсах целевых проектов социально ориентированных некоммерческих организаций и порядке предоставления субсидий из областного бюджета социально ориентированным некоммерческим организациям, утвержденным постановлением Правительства Архангельской области от 20 сентября 2011 года № 334-пп.</w:t>
      </w:r>
    </w:p>
    <w:p w:rsidR="00D20566" w:rsidRPr="004245E6" w:rsidRDefault="00D20566" w:rsidP="00D20566">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20. В целях реализации мероприятий пунктов 1.3,</w:t>
      </w:r>
      <w:r w:rsidR="00774263" w:rsidRPr="004245E6">
        <w:rPr>
          <w:rFonts w:ascii="Times New Roman" w:hAnsi="Times New Roman" w:cs="Times New Roman"/>
          <w:szCs w:val="22"/>
        </w:rPr>
        <w:t xml:space="preserve"> 1.6,</w:t>
      </w:r>
      <w:r w:rsidRPr="004245E6">
        <w:rPr>
          <w:rFonts w:ascii="Times New Roman" w:hAnsi="Times New Roman" w:cs="Times New Roman"/>
          <w:szCs w:val="22"/>
        </w:rPr>
        <w:t xml:space="preserve"> 2.2 и 2.5 перечня мероприятий подпрограммы № 4 (приложение № 2 к государственной программе) постановлением министерства образования устанавливаются порядок определения объема и условия предоставления государственным учреждениям субсидий из областного бюджета на иные цели, не связанные с финансовым обеспечением выполнения государственного задания, в соответствии с пунктом 2 Положения о порядке определения объема и условиях предоставления субсидий на иные цели.</w:t>
      </w:r>
    </w:p>
    <w:p w:rsidR="002C6930" w:rsidRPr="004245E6" w:rsidRDefault="00D20566" w:rsidP="00D20566">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Перечень мероприятий подпрограммы № 4 представлен в приложении № 2 к государственной программе.</w:t>
      </w:r>
    </w:p>
    <w:p w:rsidR="00802AE9" w:rsidRPr="004245E6" w:rsidRDefault="002C6930" w:rsidP="00802AE9">
      <w:pPr>
        <w:pStyle w:val="ConsPlusNormal"/>
        <w:ind w:firstLine="540"/>
        <w:jc w:val="both"/>
        <w:rPr>
          <w:rFonts w:ascii="Times New Roman" w:hAnsi="Times New Roman" w:cs="Times New Roman"/>
          <w:szCs w:val="22"/>
        </w:rPr>
      </w:pPr>
      <w:bookmarkStart w:id="7" w:name="P848"/>
      <w:bookmarkEnd w:id="7"/>
      <w:r w:rsidRPr="004245E6">
        <w:rPr>
          <w:rFonts w:ascii="Times New Roman" w:hAnsi="Times New Roman" w:cs="Times New Roman"/>
        </w:rPr>
        <w:t xml:space="preserve">2.13. </w:t>
      </w:r>
      <w:r w:rsidR="00802AE9" w:rsidRPr="004245E6">
        <w:rPr>
          <w:rFonts w:ascii="Times New Roman" w:hAnsi="Times New Roman" w:cs="Times New Roman"/>
          <w:szCs w:val="22"/>
        </w:rPr>
        <w:t>исключен - Постановление Правительства Архангельской области от 06.10.2022 № 779-пп;</w:t>
      </w:r>
    </w:p>
    <w:p w:rsidR="00802AE9" w:rsidRPr="004245E6" w:rsidRDefault="002C6930" w:rsidP="00802AE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 xml:space="preserve">2.14. </w:t>
      </w:r>
      <w:r w:rsidR="00802AE9" w:rsidRPr="004245E6">
        <w:rPr>
          <w:rFonts w:ascii="Times New Roman" w:hAnsi="Times New Roman" w:cs="Times New Roman"/>
          <w:szCs w:val="22"/>
        </w:rPr>
        <w:t>исключен - Постановление Правительства Архангельской области от 06.10.2022 № 779-пп;</w:t>
      </w:r>
    </w:p>
    <w:p w:rsidR="00802AE9" w:rsidRPr="004245E6" w:rsidRDefault="00D663CC" w:rsidP="00802AE9">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2.15.</w:t>
      </w:r>
      <w:r w:rsidRPr="004245E6">
        <w:rPr>
          <w:b/>
          <w:bCs/>
          <w:szCs w:val="22"/>
        </w:rPr>
        <w:t xml:space="preserve"> </w:t>
      </w:r>
      <w:r w:rsidR="00802AE9" w:rsidRPr="004245E6">
        <w:rPr>
          <w:rFonts w:ascii="Times New Roman" w:hAnsi="Times New Roman" w:cs="Times New Roman"/>
          <w:szCs w:val="22"/>
        </w:rPr>
        <w:t>исключен - Постановление Правительства Архангельской области от 06.10.2022 № 779-пп;</w:t>
      </w:r>
    </w:p>
    <w:p w:rsidR="00D663CC" w:rsidRPr="004245E6" w:rsidRDefault="00D663CC" w:rsidP="00D663CC">
      <w:pPr>
        <w:autoSpaceDE w:val="0"/>
        <w:autoSpaceDN w:val="0"/>
        <w:adjustRightInd w:val="0"/>
        <w:jc w:val="center"/>
        <w:outlineLvl w:val="0"/>
        <w:rPr>
          <w:b/>
          <w:bCs/>
          <w:sz w:val="22"/>
          <w:szCs w:val="22"/>
        </w:rPr>
      </w:pPr>
    </w:p>
    <w:p w:rsidR="002C6930" w:rsidRPr="004245E6" w:rsidRDefault="002C6930" w:rsidP="002C6930">
      <w:pPr>
        <w:pStyle w:val="ConsPlusTitle"/>
        <w:jc w:val="center"/>
        <w:outlineLvl w:val="2"/>
        <w:rPr>
          <w:rFonts w:ascii="Times New Roman" w:hAnsi="Times New Roman" w:cs="Times New Roman"/>
        </w:rPr>
      </w:pPr>
      <w:bookmarkStart w:id="8" w:name="P937"/>
      <w:bookmarkEnd w:id="8"/>
      <w:r w:rsidRPr="004245E6">
        <w:rPr>
          <w:rFonts w:ascii="Times New Roman" w:hAnsi="Times New Roman" w:cs="Times New Roman"/>
        </w:rPr>
        <w:t>2.16. ПАСПОРТ</w:t>
      </w:r>
    </w:p>
    <w:p w:rsidR="002C6930" w:rsidRPr="004245E6" w:rsidRDefault="002C6930" w:rsidP="002C6930">
      <w:pPr>
        <w:pStyle w:val="ConsPlusTitle"/>
        <w:jc w:val="center"/>
        <w:rPr>
          <w:rFonts w:ascii="Times New Roman" w:hAnsi="Times New Roman" w:cs="Times New Roman"/>
        </w:rPr>
      </w:pPr>
      <w:r w:rsidRPr="004245E6">
        <w:rPr>
          <w:rFonts w:ascii="Times New Roman" w:hAnsi="Times New Roman" w:cs="Times New Roman"/>
        </w:rPr>
        <w:t xml:space="preserve">подпрограммы № 6 </w:t>
      </w:r>
      <w:r w:rsidR="00D663CC" w:rsidRPr="004245E6">
        <w:rPr>
          <w:rFonts w:ascii="Times New Roman" w:hAnsi="Times New Roman" w:cs="Times New Roman"/>
        </w:rPr>
        <w:t>«</w:t>
      </w:r>
      <w:r w:rsidRPr="004245E6">
        <w:rPr>
          <w:rFonts w:ascii="Times New Roman" w:hAnsi="Times New Roman" w:cs="Times New Roman"/>
        </w:rPr>
        <w:t>Наследие М.В.Ломоносова</w:t>
      </w:r>
    </w:p>
    <w:p w:rsidR="002C6930" w:rsidRPr="004245E6" w:rsidRDefault="002C6930" w:rsidP="002C6930">
      <w:pPr>
        <w:pStyle w:val="ConsPlusTitle"/>
        <w:jc w:val="center"/>
        <w:rPr>
          <w:rFonts w:ascii="Times New Roman" w:hAnsi="Times New Roman" w:cs="Times New Roman"/>
        </w:rPr>
      </w:pPr>
      <w:r w:rsidRPr="004245E6">
        <w:rPr>
          <w:rFonts w:ascii="Times New Roman" w:hAnsi="Times New Roman" w:cs="Times New Roman"/>
        </w:rPr>
        <w:t xml:space="preserve">в социально-экономическом и </w:t>
      </w:r>
      <w:proofErr w:type="spellStart"/>
      <w:r w:rsidRPr="004245E6">
        <w:rPr>
          <w:rFonts w:ascii="Times New Roman" w:hAnsi="Times New Roman" w:cs="Times New Roman"/>
        </w:rPr>
        <w:t>социокультурном</w:t>
      </w:r>
      <w:proofErr w:type="spellEnd"/>
    </w:p>
    <w:p w:rsidR="002C6930" w:rsidRPr="004245E6" w:rsidRDefault="002C6930" w:rsidP="002C6930">
      <w:pPr>
        <w:pStyle w:val="ConsPlusTitle"/>
        <w:jc w:val="center"/>
        <w:rPr>
          <w:rFonts w:ascii="Times New Roman" w:hAnsi="Times New Roman" w:cs="Times New Roman"/>
        </w:rPr>
      </w:pPr>
      <w:r w:rsidRPr="004245E6">
        <w:rPr>
          <w:rFonts w:ascii="Times New Roman" w:hAnsi="Times New Roman" w:cs="Times New Roman"/>
        </w:rPr>
        <w:t>развитии Архангельской области</w:t>
      </w:r>
      <w:r w:rsidR="00D663CC" w:rsidRPr="004245E6">
        <w:rPr>
          <w:rFonts w:ascii="Times New Roman" w:hAnsi="Times New Roman" w:cs="Times New Roman"/>
        </w:rPr>
        <w:t>»</w:t>
      </w:r>
    </w:p>
    <w:p w:rsidR="002C6930" w:rsidRPr="004245E6" w:rsidRDefault="002C6930" w:rsidP="002C693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88"/>
        <w:gridCol w:w="360"/>
        <w:gridCol w:w="6633"/>
      </w:tblGrid>
      <w:tr w:rsidR="002C6930" w:rsidRPr="004245E6" w:rsidTr="007E265C">
        <w:tc>
          <w:tcPr>
            <w:tcW w:w="2088" w:type="dxa"/>
            <w:tcBorders>
              <w:top w:val="single" w:sz="4" w:space="0" w:color="auto"/>
              <w:bottom w:val="single" w:sz="4" w:space="0" w:color="auto"/>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Наименование подпрограммы</w:t>
            </w:r>
          </w:p>
        </w:tc>
        <w:tc>
          <w:tcPr>
            <w:tcW w:w="360" w:type="dxa"/>
            <w:tcBorders>
              <w:top w:val="single" w:sz="4" w:space="0" w:color="auto"/>
              <w:bottom w:val="single" w:sz="4" w:space="0" w:color="auto"/>
            </w:tcBorders>
          </w:tcPr>
          <w:p w:rsidR="002C6930" w:rsidRPr="004245E6" w:rsidRDefault="002C6930" w:rsidP="007E265C">
            <w:pPr>
              <w:pStyle w:val="ConsPlusNormal"/>
              <w:jc w:val="center"/>
              <w:rPr>
                <w:rFonts w:ascii="Times New Roman" w:hAnsi="Times New Roman" w:cs="Times New Roman"/>
              </w:rPr>
            </w:pPr>
            <w:r w:rsidRPr="004245E6">
              <w:rPr>
                <w:rFonts w:ascii="Times New Roman" w:hAnsi="Times New Roman" w:cs="Times New Roman"/>
              </w:rPr>
              <w:t>-</w:t>
            </w:r>
          </w:p>
        </w:tc>
        <w:tc>
          <w:tcPr>
            <w:tcW w:w="6633" w:type="dxa"/>
            <w:tcBorders>
              <w:top w:val="single" w:sz="4" w:space="0" w:color="auto"/>
              <w:bottom w:val="single" w:sz="4" w:space="0" w:color="auto"/>
            </w:tcBorders>
          </w:tcPr>
          <w:p w:rsidR="002C6930" w:rsidRPr="004245E6" w:rsidRDefault="002C6930" w:rsidP="00D663CC">
            <w:pPr>
              <w:pStyle w:val="ConsPlusNormal"/>
              <w:rPr>
                <w:rFonts w:ascii="Times New Roman" w:hAnsi="Times New Roman" w:cs="Times New Roman"/>
              </w:rPr>
            </w:pPr>
            <w:r w:rsidRPr="004245E6">
              <w:rPr>
                <w:rFonts w:ascii="Times New Roman" w:hAnsi="Times New Roman" w:cs="Times New Roman"/>
              </w:rPr>
              <w:t xml:space="preserve">подпрограмма </w:t>
            </w:r>
            <w:r w:rsidR="00D663CC" w:rsidRPr="004245E6">
              <w:rPr>
                <w:rFonts w:ascii="Times New Roman" w:hAnsi="Times New Roman" w:cs="Times New Roman"/>
              </w:rPr>
              <w:t>«</w:t>
            </w:r>
            <w:r w:rsidRPr="004245E6">
              <w:rPr>
                <w:rFonts w:ascii="Times New Roman" w:hAnsi="Times New Roman" w:cs="Times New Roman"/>
              </w:rPr>
              <w:t xml:space="preserve">Наследие М.В.Ломоносова в социально-экономическом и </w:t>
            </w:r>
            <w:proofErr w:type="spellStart"/>
            <w:r w:rsidRPr="004245E6">
              <w:rPr>
                <w:rFonts w:ascii="Times New Roman" w:hAnsi="Times New Roman" w:cs="Times New Roman"/>
              </w:rPr>
              <w:t>социокультурном</w:t>
            </w:r>
            <w:proofErr w:type="spellEnd"/>
            <w:r w:rsidRPr="004245E6">
              <w:rPr>
                <w:rFonts w:ascii="Times New Roman" w:hAnsi="Times New Roman" w:cs="Times New Roman"/>
              </w:rPr>
              <w:t xml:space="preserve"> развитии Архангельской области</w:t>
            </w:r>
            <w:r w:rsidR="00D663CC" w:rsidRPr="004245E6">
              <w:rPr>
                <w:rFonts w:ascii="Times New Roman" w:hAnsi="Times New Roman" w:cs="Times New Roman"/>
              </w:rPr>
              <w:t>»</w:t>
            </w:r>
            <w:r w:rsidRPr="004245E6">
              <w:rPr>
                <w:rFonts w:ascii="Times New Roman" w:hAnsi="Times New Roman" w:cs="Times New Roman"/>
              </w:rPr>
              <w:t xml:space="preserve"> (далее - подпрограмма № 6)</w:t>
            </w:r>
          </w:p>
        </w:tc>
      </w:tr>
      <w:tr w:rsidR="002C6930" w:rsidRPr="004245E6" w:rsidTr="007E265C">
        <w:tc>
          <w:tcPr>
            <w:tcW w:w="2088" w:type="dxa"/>
            <w:tcBorders>
              <w:top w:val="single" w:sz="4" w:space="0" w:color="auto"/>
              <w:bottom w:val="single" w:sz="4" w:space="0" w:color="auto"/>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Ответственный исполнитель подпрограммы</w:t>
            </w:r>
          </w:p>
        </w:tc>
        <w:tc>
          <w:tcPr>
            <w:tcW w:w="360" w:type="dxa"/>
            <w:tcBorders>
              <w:top w:val="single" w:sz="4" w:space="0" w:color="auto"/>
              <w:bottom w:val="single" w:sz="4" w:space="0" w:color="auto"/>
            </w:tcBorders>
          </w:tcPr>
          <w:p w:rsidR="002C6930" w:rsidRPr="004245E6" w:rsidRDefault="002C6930" w:rsidP="007E265C">
            <w:pPr>
              <w:pStyle w:val="ConsPlusNormal"/>
              <w:jc w:val="center"/>
              <w:rPr>
                <w:rFonts w:ascii="Times New Roman" w:hAnsi="Times New Roman" w:cs="Times New Roman"/>
              </w:rPr>
            </w:pPr>
            <w:r w:rsidRPr="004245E6">
              <w:rPr>
                <w:rFonts w:ascii="Times New Roman" w:hAnsi="Times New Roman" w:cs="Times New Roman"/>
              </w:rPr>
              <w:t>-</w:t>
            </w:r>
          </w:p>
        </w:tc>
        <w:tc>
          <w:tcPr>
            <w:tcW w:w="6633" w:type="dxa"/>
            <w:tcBorders>
              <w:top w:val="single" w:sz="4" w:space="0" w:color="auto"/>
              <w:bottom w:val="single" w:sz="4" w:space="0" w:color="auto"/>
            </w:tcBorders>
          </w:tcPr>
          <w:p w:rsidR="002C6930" w:rsidRPr="004245E6" w:rsidRDefault="002C6930" w:rsidP="00D663CC">
            <w:pPr>
              <w:pStyle w:val="ConsPlusNormal"/>
              <w:rPr>
                <w:rFonts w:ascii="Times New Roman" w:hAnsi="Times New Roman" w:cs="Times New Roman"/>
              </w:rPr>
            </w:pPr>
            <w:r w:rsidRPr="004245E6">
              <w:rPr>
                <w:rFonts w:ascii="Times New Roman" w:hAnsi="Times New Roman" w:cs="Times New Roman"/>
              </w:rPr>
              <w:t>министерство образования</w:t>
            </w:r>
          </w:p>
        </w:tc>
      </w:tr>
      <w:tr w:rsidR="002C6930" w:rsidRPr="004245E6" w:rsidTr="007E265C">
        <w:tc>
          <w:tcPr>
            <w:tcW w:w="2088" w:type="dxa"/>
            <w:tcBorders>
              <w:top w:val="single" w:sz="4" w:space="0" w:color="auto"/>
              <w:bottom w:val="nil"/>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lastRenderedPageBreak/>
              <w:t>Соисполнители подпрограммы</w:t>
            </w:r>
          </w:p>
        </w:tc>
        <w:tc>
          <w:tcPr>
            <w:tcW w:w="360" w:type="dxa"/>
            <w:tcBorders>
              <w:top w:val="single" w:sz="4" w:space="0" w:color="auto"/>
              <w:bottom w:val="nil"/>
            </w:tcBorders>
          </w:tcPr>
          <w:p w:rsidR="002C6930" w:rsidRPr="004245E6" w:rsidRDefault="002C6930" w:rsidP="007E265C">
            <w:pPr>
              <w:pStyle w:val="ConsPlusNormal"/>
              <w:jc w:val="center"/>
              <w:rPr>
                <w:rFonts w:ascii="Times New Roman" w:hAnsi="Times New Roman" w:cs="Times New Roman"/>
              </w:rPr>
            </w:pPr>
            <w:r w:rsidRPr="004245E6">
              <w:rPr>
                <w:rFonts w:ascii="Times New Roman" w:hAnsi="Times New Roman" w:cs="Times New Roman"/>
              </w:rPr>
              <w:t>-</w:t>
            </w:r>
          </w:p>
        </w:tc>
        <w:tc>
          <w:tcPr>
            <w:tcW w:w="6633" w:type="dxa"/>
            <w:tcBorders>
              <w:top w:val="single" w:sz="4" w:space="0" w:color="auto"/>
              <w:bottom w:val="nil"/>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министерство культуры;</w:t>
            </w:r>
          </w:p>
        </w:tc>
      </w:tr>
      <w:tr w:rsidR="002C6930" w:rsidRPr="004245E6" w:rsidTr="007E265C">
        <w:tc>
          <w:tcPr>
            <w:tcW w:w="2088" w:type="dxa"/>
            <w:vMerge w:val="restart"/>
            <w:tcBorders>
              <w:top w:val="single" w:sz="4" w:space="0" w:color="auto"/>
              <w:bottom w:val="nil"/>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Участники подпрограммы</w:t>
            </w:r>
          </w:p>
        </w:tc>
        <w:tc>
          <w:tcPr>
            <w:tcW w:w="360" w:type="dxa"/>
            <w:vMerge w:val="restart"/>
            <w:tcBorders>
              <w:top w:val="single" w:sz="4" w:space="0" w:color="auto"/>
              <w:bottom w:val="nil"/>
            </w:tcBorders>
          </w:tcPr>
          <w:p w:rsidR="002C6930" w:rsidRPr="004245E6" w:rsidRDefault="002C6930" w:rsidP="007E265C">
            <w:pPr>
              <w:pStyle w:val="ConsPlusNormal"/>
              <w:jc w:val="center"/>
              <w:rPr>
                <w:rFonts w:ascii="Times New Roman" w:hAnsi="Times New Roman" w:cs="Times New Roman"/>
              </w:rPr>
            </w:pPr>
            <w:r w:rsidRPr="004245E6">
              <w:rPr>
                <w:rFonts w:ascii="Times New Roman" w:hAnsi="Times New Roman" w:cs="Times New Roman"/>
              </w:rPr>
              <w:t>-</w:t>
            </w:r>
          </w:p>
        </w:tc>
        <w:tc>
          <w:tcPr>
            <w:tcW w:w="6633" w:type="dxa"/>
            <w:tcBorders>
              <w:top w:val="single" w:sz="4" w:space="0" w:color="auto"/>
              <w:bottom w:val="nil"/>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образовательные организации, зарегистрированные на территории Архангельской области, независимо от организационно-правовой формы;</w:t>
            </w:r>
          </w:p>
        </w:tc>
      </w:tr>
      <w:tr w:rsidR="002C6930" w:rsidRPr="004245E6" w:rsidTr="007E265C">
        <w:tblPrEx>
          <w:tblBorders>
            <w:insideH w:val="none" w:sz="0" w:space="0" w:color="auto"/>
          </w:tblBorders>
        </w:tblPrEx>
        <w:tc>
          <w:tcPr>
            <w:tcW w:w="2088" w:type="dxa"/>
            <w:vMerge/>
            <w:tcBorders>
              <w:top w:val="single" w:sz="4" w:space="0" w:color="auto"/>
              <w:bottom w:val="nil"/>
            </w:tcBorders>
          </w:tcPr>
          <w:p w:rsidR="002C6930" w:rsidRPr="004245E6" w:rsidRDefault="002C6930" w:rsidP="007E265C"/>
        </w:tc>
        <w:tc>
          <w:tcPr>
            <w:tcW w:w="360" w:type="dxa"/>
            <w:vMerge/>
            <w:tcBorders>
              <w:top w:val="single" w:sz="4" w:space="0" w:color="auto"/>
              <w:bottom w:val="nil"/>
            </w:tcBorders>
          </w:tcPr>
          <w:p w:rsidR="002C6930" w:rsidRPr="004245E6" w:rsidRDefault="002C6930" w:rsidP="007E265C"/>
        </w:tc>
        <w:tc>
          <w:tcPr>
            <w:tcW w:w="6633" w:type="dxa"/>
            <w:tcBorders>
              <w:top w:val="nil"/>
              <w:bottom w:val="nil"/>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научные организации, зарегистрированные на территории Архангельской области, независимо от организационно-правовой формы;</w:t>
            </w:r>
          </w:p>
        </w:tc>
      </w:tr>
      <w:tr w:rsidR="002C6930" w:rsidRPr="004245E6" w:rsidTr="007E265C">
        <w:tblPrEx>
          <w:tblBorders>
            <w:insideH w:val="none" w:sz="0" w:space="0" w:color="auto"/>
          </w:tblBorders>
        </w:tblPrEx>
        <w:tc>
          <w:tcPr>
            <w:tcW w:w="2088" w:type="dxa"/>
            <w:vMerge/>
            <w:tcBorders>
              <w:top w:val="single" w:sz="4" w:space="0" w:color="auto"/>
              <w:bottom w:val="nil"/>
            </w:tcBorders>
          </w:tcPr>
          <w:p w:rsidR="002C6930" w:rsidRPr="004245E6" w:rsidRDefault="002C6930" w:rsidP="007E265C"/>
        </w:tc>
        <w:tc>
          <w:tcPr>
            <w:tcW w:w="360" w:type="dxa"/>
            <w:vMerge/>
            <w:tcBorders>
              <w:top w:val="single" w:sz="4" w:space="0" w:color="auto"/>
              <w:bottom w:val="nil"/>
            </w:tcBorders>
          </w:tcPr>
          <w:p w:rsidR="002C6930" w:rsidRPr="004245E6" w:rsidRDefault="002C6930" w:rsidP="007E265C"/>
        </w:tc>
        <w:tc>
          <w:tcPr>
            <w:tcW w:w="6633" w:type="dxa"/>
            <w:tcBorders>
              <w:top w:val="nil"/>
              <w:bottom w:val="nil"/>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государственные учреждения культуры Архангельской области;</w:t>
            </w:r>
          </w:p>
        </w:tc>
      </w:tr>
      <w:tr w:rsidR="002C6930" w:rsidRPr="004245E6" w:rsidTr="007E265C">
        <w:tblPrEx>
          <w:tblBorders>
            <w:insideH w:val="none" w:sz="0" w:space="0" w:color="auto"/>
          </w:tblBorders>
        </w:tblPrEx>
        <w:tc>
          <w:tcPr>
            <w:tcW w:w="2088" w:type="dxa"/>
            <w:vMerge/>
            <w:tcBorders>
              <w:top w:val="single" w:sz="4" w:space="0" w:color="auto"/>
              <w:bottom w:val="nil"/>
            </w:tcBorders>
          </w:tcPr>
          <w:p w:rsidR="002C6930" w:rsidRPr="004245E6" w:rsidRDefault="002C6930" w:rsidP="007E265C"/>
        </w:tc>
        <w:tc>
          <w:tcPr>
            <w:tcW w:w="360" w:type="dxa"/>
            <w:vMerge/>
            <w:tcBorders>
              <w:top w:val="single" w:sz="4" w:space="0" w:color="auto"/>
              <w:bottom w:val="nil"/>
            </w:tcBorders>
          </w:tcPr>
          <w:p w:rsidR="002C6930" w:rsidRPr="004245E6" w:rsidRDefault="002C6930" w:rsidP="007E265C"/>
        </w:tc>
        <w:tc>
          <w:tcPr>
            <w:tcW w:w="6633" w:type="dxa"/>
            <w:tcBorders>
              <w:top w:val="nil"/>
              <w:bottom w:val="nil"/>
            </w:tcBorders>
          </w:tcPr>
          <w:p w:rsidR="002C6930" w:rsidRPr="004245E6" w:rsidRDefault="002C6930" w:rsidP="00D663CC">
            <w:pPr>
              <w:pStyle w:val="ConsPlusNormal"/>
              <w:rPr>
                <w:rFonts w:ascii="Times New Roman" w:hAnsi="Times New Roman" w:cs="Times New Roman"/>
              </w:rPr>
            </w:pPr>
            <w:r w:rsidRPr="004245E6">
              <w:rPr>
                <w:rFonts w:ascii="Times New Roman" w:hAnsi="Times New Roman" w:cs="Times New Roman"/>
              </w:rPr>
              <w:t xml:space="preserve">НОЦ </w:t>
            </w:r>
            <w:r w:rsidR="00D663CC" w:rsidRPr="004245E6">
              <w:rPr>
                <w:rFonts w:ascii="Times New Roman" w:hAnsi="Times New Roman" w:cs="Times New Roman"/>
              </w:rPr>
              <w:t>«</w:t>
            </w:r>
            <w:r w:rsidRPr="004245E6">
              <w:rPr>
                <w:rFonts w:ascii="Times New Roman" w:hAnsi="Times New Roman" w:cs="Times New Roman"/>
              </w:rPr>
              <w:t>Ломоносовский дом</w:t>
            </w:r>
            <w:r w:rsidR="00D663CC" w:rsidRPr="004245E6">
              <w:rPr>
                <w:rFonts w:ascii="Times New Roman" w:hAnsi="Times New Roman" w:cs="Times New Roman"/>
              </w:rPr>
              <w:t>»</w:t>
            </w:r>
          </w:p>
        </w:tc>
      </w:tr>
      <w:tr w:rsidR="002C6930" w:rsidRPr="004245E6" w:rsidTr="007E265C">
        <w:tc>
          <w:tcPr>
            <w:tcW w:w="2088" w:type="dxa"/>
            <w:vMerge w:val="restart"/>
            <w:tcBorders>
              <w:top w:val="single" w:sz="4" w:space="0" w:color="auto"/>
              <w:bottom w:val="single" w:sz="4" w:space="0" w:color="auto"/>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Цель подпрограммы</w:t>
            </w:r>
          </w:p>
        </w:tc>
        <w:tc>
          <w:tcPr>
            <w:tcW w:w="360" w:type="dxa"/>
            <w:tcBorders>
              <w:top w:val="single" w:sz="4" w:space="0" w:color="auto"/>
              <w:bottom w:val="nil"/>
            </w:tcBorders>
          </w:tcPr>
          <w:p w:rsidR="002C6930" w:rsidRPr="004245E6" w:rsidRDefault="002C6930" w:rsidP="007E265C">
            <w:pPr>
              <w:pStyle w:val="ConsPlusNormal"/>
              <w:jc w:val="center"/>
              <w:rPr>
                <w:rFonts w:ascii="Times New Roman" w:hAnsi="Times New Roman" w:cs="Times New Roman"/>
              </w:rPr>
            </w:pPr>
            <w:r w:rsidRPr="004245E6">
              <w:rPr>
                <w:rFonts w:ascii="Times New Roman" w:hAnsi="Times New Roman" w:cs="Times New Roman"/>
              </w:rPr>
              <w:t>-</w:t>
            </w:r>
          </w:p>
        </w:tc>
        <w:tc>
          <w:tcPr>
            <w:tcW w:w="6633" w:type="dxa"/>
            <w:tcBorders>
              <w:top w:val="single" w:sz="4" w:space="0" w:color="auto"/>
              <w:bottom w:val="nil"/>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 xml:space="preserve">создание социально-экономических и </w:t>
            </w:r>
            <w:proofErr w:type="spellStart"/>
            <w:r w:rsidRPr="004245E6">
              <w:rPr>
                <w:rFonts w:ascii="Times New Roman" w:hAnsi="Times New Roman" w:cs="Times New Roman"/>
              </w:rPr>
              <w:t>социокультурных</w:t>
            </w:r>
            <w:proofErr w:type="spellEnd"/>
            <w:r w:rsidRPr="004245E6">
              <w:rPr>
                <w:rFonts w:ascii="Times New Roman" w:hAnsi="Times New Roman" w:cs="Times New Roman"/>
              </w:rPr>
              <w:t xml:space="preserve"> условий для сохранения и развития наследия М.В.Ломоносова.</w:t>
            </w:r>
          </w:p>
        </w:tc>
      </w:tr>
      <w:tr w:rsidR="002C6930" w:rsidRPr="004245E6" w:rsidTr="007E265C">
        <w:tc>
          <w:tcPr>
            <w:tcW w:w="2088" w:type="dxa"/>
            <w:vMerge/>
            <w:tcBorders>
              <w:top w:val="single" w:sz="4" w:space="0" w:color="auto"/>
              <w:bottom w:val="single" w:sz="4" w:space="0" w:color="auto"/>
            </w:tcBorders>
          </w:tcPr>
          <w:p w:rsidR="002C6930" w:rsidRPr="004245E6" w:rsidRDefault="002C6930" w:rsidP="007E265C"/>
        </w:tc>
        <w:tc>
          <w:tcPr>
            <w:tcW w:w="360" w:type="dxa"/>
            <w:tcBorders>
              <w:top w:val="nil"/>
              <w:bottom w:val="single" w:sz="4" w:space="0" w:color="auto"/>
            </w:tcBorders>
          </w:tcPr>
          <w:p w:rsidR="002C6930" w:rsidRPr="004245E6" w:rsidRDefault="002C6930" w:rsidP="007E265C">
            <w:pPr>
              <w:pStyle w:val="ConsPlusNormal"/>
              <w:rPr>
                <w:rFonts w:ascii="Times New Roman" w:hAnsi="Times New Roman" w:cs="Times New Roman"/>
              </w:rPr>
            </w:pPr>
          </w:p>
        </w:tc>
        <w:tc>
          <w:tcPr>
            <w:tcW w:w="6633" w:type="dxa"/>
            <w:tcBorders>
              <w:top w:val="nil"/>
              <w:bottom w:val="single" w:sz="4" w:space="0" w:color="auto"/>
            </w:tcBorders>
          </w:tcPr>
          <w:p w:rsidR="002C6930" w:rsidRPr="004245E6" w:rsidRDefault="00F36C2D" w:rsidP="007E265C">
            <w:pPr>
              <w:pStyle w:val="ConsPlusNormal"/>
              <w:rPr>
                <w:rFonts w:ascii="Times New Roman" w:hAnsi="Times New Roman" w:cs="Times New Roman"/>
              </w:rPr>
            </w:pPr>
            <w:hyperlink w:anchor="P1300" w:history="1">
              <w:r w:rsidR="002C6930" w:rsidRPr="004245E6">
                <w:rPr>
                  <w:rFonts w:ascii="Times New Roman" w:hAnsi="Times New Roman" w:cs="Times New Roman"/>
                </w:rPr>
                <w:t>Перечень</w:t>
              </w:r>
            </w:hyperlink>
            <w:r w:rsidR="002C6930" w:rsidRPr="004245E6">
              <w:rPr>
                <w:rFonts w:ascii="Times New Roman" w:hAnsi="Times New Roman" w:cs="Times New Roman"/>
              </w:rPr>
              <w:t xml:space="preserve"> целевых показателей подпрограммы № 6 приведен в приложении  № 1 к государственной программе</w:t>
            </w:r>
          </w:p>
        </w:tc>
      </w:tr>
      <w:tr w:rsidR="002C6930" w:rsidRPr="004245E6" w:rsidTr="007E265C">
        <w:tc>
          <w:tcPr>
            <w:tcW w:w="2088" w:type="dxa"/>
            <w:vMerge w:val="restart"/>
            <w:tcBorders>
              <w:top w:val="single" w:sz="4" w:space="0" w:color="auto"/>
              <w:bottom w:val="single" w:sz="4" w:space="0" w:color="auto"/>
            </w:tcBorders>
          </w:tcPr>
          <w:p w:rsidR="002C6930" w:rsidRPr="004245E6" w:rsidRDefault="002C6930" w:rsidP="007E265C">
            <w:pPr>
              <w:pStyle w:val="ConsPlusNormal"/>
              <w:jc w:val="both"/>
              <w:rPr>
                <w:rFonts w:ascii="Times New Roman" w:hAnsi="Times New Roman" w:cs="Times New Roman"/>
              </w:rPr>
            </w:pPr>
            <w:r w:rsidRPr="004245E6">
              <w:rPr>
                <w:rFonts w:ascii="Times New Roman" w:hAnsi="Times New Roman" w:cs="Times New Roman"/>
              </w:rPr>
              <w:t>Задачи подпрограммы</w:t>
            </w:r>
          </w:p>
        </w:tc>
        <w:tc>
          <w:tcPr>
            <w:tcW w:w="360" w:type="dxa"/>
            <w:tcBorders>
              <w:top w:val="single" w:sz="4" w:space="0" w:color="auto"/>
              <w:bottom w:val="nil"/>
            </w:tcBorders>
          </w:tcPr>
          <w:p w:rsidR="002C6930" w:rsidRPr="004245E6" w:rsidRDefault="002C6930" w:rsidP="007E265C">
            <w:pPr>
              <w:pStyle w:val="ConsPlusNormal"/>
              <w:jc w:val="center"/>
              <w:rPr>
                <w:rFonts w:ascii="Times New Roman" w:hAnsi="Times New Roman" w:cs="Times New Roman"/>
              </w:rPr>
            </w:pPr>
            <w:r w:rsidRPr="004245E6">
              <w:rPr>
                <w:rFonts w:ascii="Times New Roman" w:hAnsi="Times New Roman" w:cs="Times New Roman"/>
              </w:rPr>
              <w:t>-</w:t>
            </w:r>
          </w:p>
        </w:tc>
        <w:tc>
          <w:tcPr>
            <w:tcW w:w="6633" w:type="dxa"/>
            <w:tcBorders>
              <w:top w:val="single" w:sz="4" w:space="0" w:color="auto"/>
              <w:bottom w:val="nil"/>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задача № 1 - сбережение и развитие научного и культурного наследия М.В.Ломоносова;</w:t>
            </w:r>
          </w:p>
        </w:tc>
      </w:tr>
      <w:tr w:rsidR="002C6930" w:rsidRPr="004245E6" w:rsidTr="007E265C">
        <w:tblPrEx>
          <w:tblBorders>
            <w:insideH w:val="none" w:sz="0" w:space="0" w:color="auto"/>
          </w:tblBorders>
        </w:tblPrEx>
        <w:tc>
          <w:tcPr>
            <w:tcW w:w="2088" w:type="dxa"/>
            <w:vMerge/>
            <w:tcBorders>
              <w:top w:val="single" w:sz="4" w:space="0" w:color="auto"/>
              <w:bottom w:val="single" w:sz="4" w:space="0" w:color="auto"/>
            </w:tcBorders>
          </w:tcPr>
          <w:p w:rsidR="002C6930" w:rsidRPr="004245E6" w:rsidRDefault="002C6930" w:rsidP="007E265C"/>
        </w:tc>
        <w:tc>
          <w:tcPr>
            <w:tcW w:w="360" w:type="dxa"/>
            <w:tcBorders>
              <w:top w:val="nil"/>
              <w:bottom w:val="nil"/>
            </w:tcBorders>
          </w:tcPr>
          <w:p w:rsidR="002C6930" w:rsidRPr="004245E6" w:rsidRDefault="002C6930" w:rsidP="007E265C">
            <w:pPr>
              <w:pStyle w:val="ConsPlusNormal"/>
              <w:rPr>
                <w:rFonts w:ascii="Times New Roman" w:hAnsi="Times New Roman" w:cs="Times New Roman"/>
              </w:rPr>
            </w:pPr>
          </w:p>
        </w:tc>
        <w:tc>
          <w:tcPr>
            <w:tcW w:w="6633" w:type="dxa"/>
            <w:tcBorders>
              <w:top w:val="nil"/>
              <w:bottom w:val="nil"/>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задача № 2 - материальное оснащение и развитие инфраструктуры родины М.В.Ломоносова;</w:t>
            </w:r>
          </w:p>
        </w:tc>
      </w:tr>
      <w:tr w:rsidR="002C6930" w:rsidRPr="004245E6" w:rsidTr="007E265C">
        <w:tc>
          <w:tcPr>
            <w:tcW w:w="2088" w:type="dxa"/>
            <w:vMerge/>
            <w:tcBorders>
              <w:top w:val="single" w:sz="4" w:space="0" w:color="auto"/>
              <w:bottom w:val="single" w:sz="4" w:space="0" w:color="auto"/>
            </w:tcBorders>
          </w:tcPr>
          <w:p w:rsidR="002C6930" w:rsidRPr="004245E6" w:rsidRDefault="002C6930" w:rsidP="007E265C"/>
        </w:tc>
        <w:tc>
          <w:tcPr>
            <w:tcW w:w="360" w:type="dxa"/>
            <w:tcBorders>
              <w:top w:val="nil"/>
              <w:bottom w:val="single" w:sz="4" w:space="0" w:color="auto"/>
            </w:tcBorders>
          </w:tcPr>
          <w:p w:rsidR="002C6930" w:rsidRPr="004245E6" w:rsidRDefault="002C6930" w:rsidP="007E265C">
            <w:pPr>
              <w:pStyle w:val="ConsPlusNormal"/>
              <w:rPr>
                <w:rFonts w:ascii="Times New Roman" w:hAnsi="Times New Roman" w:cs="Times New Roman"/>
              </w:rPr>
            </w:pPr>
          </w:p>
        </w:tc>
        <w:tc>
          <w:tcPr>
            <w:tcW w:w="6633" w:type="dxa"/>
            <w:tcBorders>
              <w:top w:val="nil"/>
              <w:bottom w:val="single" w:sz="4" w:space="0" w:color="auto"/>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задача № 3 - популяризация родины, жизни и творчества М.В.Ломоносова</w:t>
            </w:r>
          </w:p>
        </w:tc>
      </w:tr>
      <w:tr w:rsidR="002C6930" w:rsidRPr="004245E6" w:rsidTr="00D663CC">
        <w:tblPrEx>
          <w:tblBorders>
            <w:insideH w:val="none" w:sz="0" w:space="0" w:color="auto"/>
          </w:tblBorders>
        </w:tblPrEx>
        <w:tc>
          <w:tcPr>
            <w:tcW w:w="2088" w:type="dxa"/>
            <w:tcBorders>
              <w:top w:val="single" w:sz="4" w:space="0" w:color="auto"/>
              <w:bottom w:val="single" w:sz="4" w:space="0" w:color="auto"/>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Сроки и этапы реализации подпрограммы</w:t>
            </w:r>
          </w:p>
        </w:tc>
        <w:tc>
          <w:tcPr>
            <w:tcW w:w="360" w:type="dxa"/>
            <w:tcBorders>
              <w:top w:val="single" w:sz="4" w:space="0" w:color="auto"/>
              <w:bottom w:val="single" w:sz="4" w:space="0" w:color="auto"/>
            </w:tcBorders>
          </w:tcPr>
          <w:p w:rsidR="002C6930" w:rsidRPr="004245E6" w:rsidRDefault="002C6930" w:rsidP="007E265C">
            <w:pPr>
              <w:pStyle w:val="ConsPlusNormal"/>
              <w:jc w:val="center"/>
              <w:rPr>
                <w:rFonts w:ascii="Times New Roman" w:hAnsi="Times New Roman" w:cs="Times New Roman"/>
              </w:rPr>
            </w:pPr>
            <w:r w:rsidRPr="004245E6">
              <w:rPr>
                <w:rFonts w:ascii="Times New Roman" w:hAnsi="Times New Roman" w:cs="Times New Roman"/>
              </w:rPr>
              <w:t>-</w:t>
            </w:r>
          </w:p>
        </w:tc>
        <w:tc>
          <w:tcPr>
            <w:tcW w:w="6633" w:type="dxa"/>
            <w:tcBorders>
              <w:top w:val="single" w:sz="4" w:space="0" w:color="auto"/>
              <w:bottom w:val="single" w:sz="4" w:space="0" w:color="auto"/>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20</w:t>
            </w:r>
            <w:r w:rsidR="00D663CC" w:rsidRPr="004245E6">
              <w:rPr>
                <w:rFonts w:ascii="Times New Roman" w:hAnsi="Times New Roman" w:cs="Times New Roman"/>
              </w:rPr>
              <w:t>20</w:t>
            </w:r>
            <w:r w:rsidRPr="004245E6">
              <w:rPr>
                <w:rFonts w:ascii="Times New Roman" w:hAnsi="Times New Roman" w:cs="Times New Roman"/>
              </w:rPr>
              <w:t xml:space="preserve"> - 2025 годы.</w:t>
            </w:r>
          </w:p>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Подпрограмма № 6 реализуется в один этап</w:t>
            </w:r>
          </w:p>
        </w:tc>
      </w:tr>
      <w:tr w:rsidR="002C6930" w:rsidRPr="004245E6" w:rsidTr="00D663CC">
        <w:trPr>
          <w:trHeight w:val="1163"/>
        </w:trPr>
        <w:tc>
          <w:tcPr>
            <w:tcW w:w="2088" w:type="dxa"/>
            <w:tcBorders>
              <w:top w:val="single" w:sz="4" w:space="0" w:color="auto"/>
              <w:bottom w:val="single" w:sz="4" w:space="0" w:color="auto"/>
            </w:tcBorders>
          </w:tcPr>
          <w:p w:rsidR="002C6930" w:rsidRPr="004245E6" w:rsidRDefault="002C6930" w:rsidP="007E265C">
            <w:pPr>
              <w:pStyle w:val="ConsPlusNormal"/>
              <w:rPr>
                <w:rFonts w:ascii="Times New Roman" w:hAnsi="Times New Roman" w:cs="Times New Roman"/>
                <w:szCs w:val="22"/>
              </w:rPr>
            </w:pPr>
            <w:r w:rsidRPr="004245E6">
              <w:rPr>
                <w:rFonts w:ascii="Times New Roman" w:hAnsi="Times New Roman" w:cs="Times New Roman"/>
                <w:szCs w:val="22"/>
              </w:rPr>
              <w:t>Объем и источники финансирования подпрограммы</w:t>
            </w:r>
          </w:p>
        </w:tc>
        <w:tc>
          <w:tcPr>
            <w:tcW w:w="360" w:type="dxa"/>
            <w:tcBorders>
              <w:top w:val="single" w:sz="4" w:space="0" w:color="auto"/>
              <w:bottom w:val="single" w:sz="4" w:space="0" w:color="auto"/>
            </w:tcBorders>
          </w:tcPr>
          <w:p w:rsidR="002C6930" w:rsidRPr="004245E6" w:rsidRDefault="002C6930" w:rsidP="007E265C">
            <w:pPr>
              <w:pStyle w:val="ConsPlusNormal"/>
              <w:jc w:val="center"/>
              <w:rPr>
                <w:rFonts w:ascii="Times New Roman" w:hAnsi="Times New Roman" w:cs="Times New Roman"/>
                <w:szCs w:val="22"/>
              </w:rPr>
            </w:pPr>
            <w:r w:rsidRPr="004245E6">
              <w:rPr>
                <w:rFonts w:ascii="Times New Roman" w:hAnsi="Times New Roman" w:cs="Times New Roman"/>
                <w:szCs w:val="22"/>
              </w:rPr>
              <w:t>-</w:t>
            </w:r>
          </w:p>
        </w:tc>
        <w:tc>
          <w:tcPr>
            <w:tcW w:w="6633" w:type="dxa"/>
            <w:tcBorders>
              <w:top w:val="single" w:sz="4" w:space="0" w:color="auto"/>
              <w:bottom w:val="single" w:sz="4" w:space="0" w:color="auto"/>
            </w:tcBorders>
          </w:tcPr>
          <w:p w:rsidR="001163B2" w:rsidRPr="004245E6" w:rsidRDefault="001163B2" w:rsidP="001163B2">
            <w:pPr>
              <w:autoSpaceDE w:val="0"/>
              <w:autoSpaceDN w:val="0"/>
              <w:adjustRightInd w:val="0"/>
              <w:rPr>
                <w:sz w:val="22"/>
                <w:szCs w:val="22"/>
              </w:rPr>
            </w:pPr>
            <w:r w:rsidRPr="004245E6">
              <w:rPr>
                <w:sz w:val="22"/>
                <w:szCs w:val="22"/>
              </w:rPr>
              <w:t xml:space="preserve">общий объем финансирования подпрограммы № 6 составляет </w:t>
            </w:r>
            <w:r w:rsidRPr="004245E6">
              <w:rPr>
                <w:sz w:val="22"/>
                <w:szCs w:val="22"/>
              </w:rPr>
              <w:br/>
              <w:t xml:space="preserve">105 327,4 тыс. рублей, в том числе: </w:t>
            </w:r>
          </w:p>
          <w:p w:rsidR="001163B2" w:rsidRPr="004245E6" w:rsidRDefault="001163B2" w:rsidP="001163B2">
            <w:pPr>
              <w:autoSpaceDE w:val="0"/>
              <w:autoSpaceDN w:val="0"/>
              <w:adjustRightInd w:val="0"/>
              <w:rPr>
                <w:sz w:val="22"/>
                <w:szCs w:val="22"/>
              </w:rPr>
            </w:pPr>
            <w:r w:rsidRPr="004245E6">
              <w:rPr>
                <w:sz w:val="22"/>
                <w:szCs w:val="22"/>
              </w:rPr>
              <w:t>средства областного бюджета – 104 077,4 тыс. рублей;</w:t>
            </w:r>
          </w:p>
          <w:p w:rsidR="002C6930" w:rsidRPr="004245E6" w:rsidRDefault="001163B2" w:rsidP="001163B2">
            <w:pPr>
              <w:autoSpaceDE w:val="0"/>
              <w:autoSpaceDN w:val="0"/>
              <w:adjustRightInd w:val="0"/>
              <w:rPr>
                <w:szCs w:val="22"/>
              </w:rPr>
            </w:pPr>
            <w:r w:rsidRPr="004245E6">
              <w:rPr>
                <w:sz w:val="22"/>
                <w:szCs w:val="22"/>
              </w:rPr>
              <w:t>внебюджетные средства – 1 250,0 тыс. рублей</w:t>
            </w:r>
          </w:p>
        </w:tc>
      </w:tr>
    </w:tbl>
    <w:p w:rsidR="002C6930" w:rsidRPr="004245E6" w:rsidRDefault="002C6930" w:rsidP="005B7080">
      <w:pPr>
        <w:pStyle w:val="ConsPlusNormal"/>
        <w:jc w:val="both"/>
        <w:rPr>
          <w:rFonts w:ascii="Times New Roman" w:hAnsi="Times New Roman" w:cs="Times New Roman"/>
          <w:szCs w:val="22"/>
        </w:rPr>
      </w:pPr>
    </w:p>
    <w:p w:rsidR="002C6930" w:rsidRPr="004245E6" w:rsidRDefault="002C6930" w:rsidP="005B7080">
      <w:pPr>
        <w:pStyle w:val="ConsPlusTitle"/>
        <w:jc w:val="center"/>
        <w:outlineLvl w:val="2"/>
        <w:rPr>
          <w:rFonts w:ascii="Times New Roman" w:hAnsi="Times New Roman" w:cs="Times New Roman"/>
          <w:szCs w:val="22"/>
        </w:rPr>
      </w:pPr>
      <w:r w:rsidRPr="004245E6">
        <w:rPr>
          <w:rFonts w:ascii="Times New Roman" w:hAnsi="Times New Roman" w:cs="Times New Roman"/>
          <w:szCs w:val="22"/>
        </w:rPr>
        <w:t>2.17. Характеристика сферы реализации подпрограммы № 6,</w:t>
      </w:r>
    </w:p>
    <w:p w:rsidR="002C6930" w:rsidRPr="004245E6" w:rsidRDefault="002C6930" w:rsidP="005B7080">
      <w:pPr>
        <w:pStyle w:val="ConsPlusTitle"/>
        <w:jc w:val="center"/>
        <w:rPr>
          <w:rFonts w:ascii="Times New Roman" w:hAnsi="Times New Roman" w:cs="Times New Roman"/>
          <w:szCs w:val="22"/>
        </w:rPr>
      </w:pPr>
      <w:r w:rsidRPr="004245E6">
        <w:rPr>
          <w:rFonts w:ascii="Times New Roman" w:hAnsi="Times New Roman" w:cs="Times New Roman"/>
          <w:szCs w:val="22"/>
        </w:rPr>
        <w:t>описание основных проблем</w:t>
      </w:r>
    </w:p>
    <w:p w:rsidR="002C6930" w:rsidRPr="004245E6" w:rsidRDefault="002C6930" w:rsidP="005B7080">
      <w:pPr>
        <w:pStyle w:val="ConsPlusNormal"/>
        <w:jc w:val="both"/>
        <w:rPr>
          <w:rFonts w:ascii="Times New Roman" w:hAnsi="Times New Roman" w:cs="Times New Roman"/>
          <w:szCs w:val="22"/>
        </w:rPr>
      </w:pPr>
    </w:p>
    <w:p w:rsidR="005B7080" w:rsidRPr="004245E6" w:rsidRDefault="005B7080" w:rsidP="005B7080">
      <w:pPr>
        <w:autoSpaceDE w:val="0"/>
        <w:autoSpaceDN w:val="0"/>
        <w:adjustRightInd w:val="0"/>
        <w:ind w:firstLine="540"/>
        <w:jc w:val="both"/>
        <w:rPr>
          <w:sz w:val="22"/>
          <w:szCs w:val="22"/>
        </w:rPr>
      </w:pPr>
      <w:r w:rsidRPr="004245E6">
        <w:rPr>
          <w:sz w:val="22"/>
          <w:szCs w:val="22"/>
        </w:rPr>
        <w:t xml:space="preserve">В 2011 году Архангельская область и Россия отметили 300 лет со дня рождения первого русского академика, выдающегося ученого и естествоиспытателя М.В.Ломоносова. Данное событие объединило возможности федеральных органов исполнительной власти, Российской академии наук, органов государственной власти Архангельской области, органов местного самоуправления, также российских образовательных, научных и общественных организаций по укреплению и развитию научного, инновационного, социально-культурного, экономического и </w:t>
      </w:r>
      <w:proofErr w:type="spellStart"/>
      <w:r w:rsidRPr="004245E6">
        <w:rPr>
          <w:sz w:val="22"/>
          <w:szCs w:val="22"/>
        </w:rPr>
        <w:t>имиджевого</w:t>
      </w:r>
      <w:proofErr w:type="spellEnd"/>
      <w:r w:rsidRPr="004245E6">
        <w:rPr>
          <w:sz w:val="22"/>
          <w:szCs w:val="22"/>
        </w:rPr>
        <w:t xml:space="preserve"> потенциала Архангельской области как родины М.В.Ломоносова.</w:t>
      </w:r>
    </w:p>
    <w:p w:rsidR="005B7080" w:rsidRPr="004245E6" w:rsidRDefault="005B7080" w:rsidP="005B7080">
      <w:pPr>
        <w:autoSpaceDE w:val="0"/>
        <w:autoSpaceDN w:val="0"/>
        <w:adjustRightInd w:val="0"/>
        <w:ind w:firstLine="540"/>
        <w:jc w:val="both"/>
        <w:rPr>
          <w:sz w:val="22"/>
          <w:szCs w:val="22"/>
        </w:rPr>
      </w:pPr>
      <w:r w:rsidRPr="004245E6">
        <w:rPr>
          <w:sz w:val="22"/>
          <w:szCs w:val="22"/>
        </w:rPr>
        <w:t>В целях популяризации и сохранения наследия М.В.Ломоносова необходимо решить следующие задачи:</w:t>
      </w:r>
    </w:p>
    <w:p w:rsidR="005B7080" w:rsidRPr="004245E6" w:rsidRDefault="005B7080" w:rsidP="005B7080">
      <w:pPr>
        <w:autoSpaceDE w:val="0"/>
        <w:autoSpaceDN w:val="0"/>
        <w:adjustRightInd w:val="0"/>
        <w:ind w:firstLine="540"/>
        <w:jc w:val="both"/>
        <w:rPr>
          <w:sz w:val="22"/>
          <w:szCs w:val="22"/>
        </w:rPr>
      </w:pPr>
      <w:r w:rsidRPr="004245E6">
        <w:rPr>
          <w:sz w:val="22"/>
          <w:szCs w:val="22"/>
        </w:rPr>
        <w:t>1) сбережение и развитие научного и культурного наследия М.В.Ломоносова, в том числе в форме проведения ежегодных Ломоносовских чтений, различных конкурсов, а также издательской деятельности;</w:t>
      </w:r>
    </w:p>
    <w:p w:rsidR="005B7080" w:rsidRPr="004245E6" w:rsidRDefault="005B7080" w:rsidP="005B7080">
      <w:pPr>
        <w:autoSpaceDE w:val="0"/>
        <w:autoSpaceDN w:val="0"/>
        <w:adjustRightInd w:val="0"/>
        <w:ind w:firstLine="540"/>
        <w:jc w:val="both"/>
        <w:rPr>
          <w:sz w:val="22"/>
          <w:szCs w:val="22"/>
        </w:rPr>
      </w:pPr>
      <w:r w:rsidRPr="004245E6">
        <w:rPr>
          <w:sz w:val="22"/>
          <w:szCs w:val="22"/>
        </w:rPr>
        <w:t>2) материальное оснащение и развитие инфраструктуры родины М.В.Ломоносова в рамках проекта "Ломоносовская усадьба".</w:t>
      </w:r>
    </w:p>
    <w:p w:rsidR="005B7080" w:rsidRPr="004245E6" w:rsidRDefault="005B7080" w:rsidP="005B7080">
      <w:pPr>
        <w:autoSpaceDE w:val="0"/>
        <w:autoSpaceDN w:val="0"/>
        <w:adjustRightInd w:val="0"/>
        <w:ind w:firstLine="540"/>
        <w:jc w:val="both"/>
        <w:rPr>
          <w:sz w:val="22"/>
          <w:szCs w:val="22"/>
        </w:rPr>
      </w:pPr>
      <w:r w:rsidRPr="004245E6">
        <w:rPr>
          <w:sz w:val="22"/>
          <w:szCs w:val="22"/>
        </w:rPr>
        <w:t xml:space="preserve">С целью совершенствования информационно-экспозиционного оформления материалов о жизни и наследии М.В.Ломоносова требуется техническое и технологическое оснащение </w:t>
      </w:r>
      <w:r w:rsidRPr="004245E6">
        <w:rPr>
          <w:sz w:val="22"/>
          <w:szCs w:val="22"/>
        </w:rPr>
        <w:lastRenderedPageBreak/>
        <w:t xml:space="preserve">Ломоносовского зала в государственном бюджетном учреждении культуры Архангельской области "Архангельский краеведческий музей" и </w:t>
      </w:r>
      <w:proofErr w:type="spellStart"/>
      <w:r w:rsidRPr="004245E6">
        <w:rPr>
          <w:sz w:val="22"/>
          <w:szCs w:val="22"/>
        </w:rPr>
        <w:t>ломоносовской</w:t>
      </w:r>
      <w:proofErr w:type="spellEnd"/>
      <w:r w:rsidRPr="004245E6">
        <w:rPr>
          <w:sz w:val="22"/>
          <w:szCs w:val="22"/>
        </w:rPr>
        <w:t xml:space="preserve"> выставки в НОЦ "Ломоносовский дом". Помимо этого, необходимо создание многофункциональных </w:t>
      </w:r>
      <w:proofErr w:type="spellStart"/>
      <w:r w:rsidRPr="004245E6">
        <w:rPr>
          <w:sz w:val="22"/>
          <w:szCs w:val="22"/>
        </w:rPr>
        <w:t>ломоносовских</w:t>
      </w:r>
      <w:proofErr w:type="spellEnd"/>
      <w:r w:rsidRPr="004245E6">
        <w:rPr>
          <w:sz w:val="22"/>
          <w:szCs w:val="22"/>
        </w:rPr>
        <w:t xml:space="preserve"> аудиторий, предназначенных для проведения учебных занятий и научных мероприятий на базе государственных профессиональных образовательных организаций Архангельской области;</w:t>
      </w:r>
    </w:p>
    <w:p w:rsidR="005B7080" w:rsidRPr="004245E6" w:rsidRDefault="005B7080" w:rsidP="005B7080">
      <w:pPr>
        <w:autoSpaceDE w:val="0"/>
        <w:autoSpaceDN w:val="0"/>
        <w:adjustRightInd w:val="0"/>
        <w:ind w:firstLine="540"/>
        <w:jc w:val="both"/>
        <w:rPr>
          <w:sz w:val="22"/>
          <w:szCs w:val="22"/>
        </w:rPr>
      </w:pPr>
      <w:r w:rsidRPr="004245E6">
        <w:rPr>
          <w:sz w:val="22"/>
          <w:szCs w:val="22"/>
        </w:rPr>
        <w:t>3) популяризация родины, жизни и творчества М.В.Ломоносова.</w:t>
      </w:r>
    </w:p>
    <w:p w:rsidR="005B7080" w:rsidRPr="004245E6" w:rsidRDefault="005B7080" w:rsidP="005B7080">
      <w:pPr>
        <w:autoSpaceDE w:val="0"/>
        <w:autoSpaceDN w:val="0"/>
        <w:adjustRightInd w:val="0"/>
        <w:ind w:firstLine="540"/>
        <w:jc w:val="both"/>
        <w:rPr>
          <w:sz w:val="22"/>
          <w:szCs w:val="22"/>
        </w:rPr>
      </w:pPr>
      <w:r w:rsidRPr="004245E6">
        <w:rPr>
          <w:sz w:val="22"/>
          <w:szCs w:val="22"/>
        </w:rPr>
        <w:t xml:space="preserve">Сохранение, изучение и развитие творческого наследия М.В.Ломоносова необходимо проводить через комплекс мероприятий с включением широкого круга участников, в том числе за счет развития </w:t>
      </w:r>
      <w:proofErr w:type="spellStart"/>
      <w:r w:rsidRPr="004245E6">
        <w:rPr>
          <w:sz w:val="22"/>
          <w:szCs w:val="22"/>
        </w:rPr>
        <w:t>имиджевых</w:t>
      </w:r>
      <w:proofErr w:type="spellEnd"/>
      <w:r w:rsidRPr="004245E6">
        <w:rPr>
          <w:sz w:val="22"/>
          <w:szCs w:val="22"/>
        </w:rPr>
        <w:t xml:space="preserve"> ресурсов Архангельской области как родины первого русского академика. Данный комплекс должен включать поддержку спортивных, молодежных, культурных и природоохранных проектов, связанных с популяризацией имени М.В.Ломоносова в обществе. В сфере туризма необходима организация презентаций туристского потенциала Архангельской области как родины М.В.Ломоносова в России и за рубежом.</w:t>
      </w:r>
    </w:p>
    <w:p w:rsidR="002C6930" w:rsidRPr="004245E6" w:rsidRDefault="002C6930" w:rsidP="005B7080">
      <w:pPr>
        <w:pStyle w:val="ConsPlusNormal"/>
        <w:jc w:val="both"/>
        <w:rPr>
          <w:rFonts w:ascii="Times New Roman" w:hAnsi="Times New Roman" w:cs="Times New Roman"/>
          <w:szCs w:val="22"/>
        </w:rPr>
      </w:pPr>
    </w:p>
    <w:p w:rsidR="002C6930" w:rsidRPr="004245E6" w:rsidRDefault="002C6930" w:rsidP="005B7080">
      <w:pPr>
        <w:pStyle w:val="ConsPlusTitle"/>
        <w:jc w:val="center"/>
        <w:outlineLvl w:val="2"/>
        <w:rPr>
          <w:rFonts w:ascii="Times New Roman" w:hAnsi="Times New Roman" w:cs="Times New Roman"/>
          <w:szCs w:val="22"/>
        </w:rPr>
      </w:pPr>
      <w:r w:rsidRPr="004245E6">
        <w:rPr>
          <w:rFonts w:ascii="Times New Roman" w:hAnsi="Times New Roman" w:cs="Times New Roman"/>
          <w:szCs w:val="22"/>
        </w:rPr>
        <w:t>2.18. Механизм реализации мероприятий подпрограммы № 6</w:t>
      </w:r>
    </w:p>
    <w:p w:rsidR="002C6930" w:rsidRPr="004245E6" w:rsidRDefault="002C6930" w:rsidP="005B7080">
      <w:pPr>
        <w:pStyle w:val="ConsPlusNormal"/>
        <w:jc w:val="both"/>
        <w:rPr>
          <w:rFonts w:ascii="Times New Roman" w:hAnsi="Times New Roman" w:cs="Times New Roman"/>
          <w:szCs w:val="22"/>
        </w:rPr>
      </w:pPr>
    </w:p>
    <w:p w:rsidR="005B7080" w:rsidRPr="004245E6" w:rsidRDefault="005B7080" w:rsidP="005B7080">
      <w:pPr>
        <w:autoSpaceDE w:val="0"/>
        <w:autoSpaceDN w:val="0"/>
        <w:adjustRightInd w:val="0"/>
        <w:ind w:firstLine="567"/>
        <w:jc w:val="both"/>
        <w:rPr>
          <w:rFonts w:eastAsia="Calibri"/>
          <w:sz w:val="22"/>
          <w:szCs w:val="22"/>
          <w:lang w:eastAsia="en-US"/>
        </w:rPr>
      </w:pPr>
      <w:r w:rsidRPr="004245E6">
        <w:rPr>
          <w:sz w:val="22"/>
          <w:szCs w:val="22"/>
        </w:rPr>
        <w:t>1. Реализацию мероприятий пунктов 1.1, 1.3, 2.</w:t>
      </w:r>
      <w:r w:rsidR="001163B2" w:rsidRPr="004245E6">
        <w:rPr>
          <w:sz w:val="22"/>
          <w:szCs w:val="22"/>
        </w:rPr>
        <w:t>1</w:t>
      </w:r>
      <w:r w:rsidRPr="004245E6">
        <w:rPr>
          <w:sz w:val="22"/>
          <w:szCs w:val="22"/>
        </w:rPr>
        <w:t>, 2.</w:t>
      </w:r>
      <w:r w:rsidR="001163B2" w:rsidRPr="004245E6">
        <w:rPr>
          <w:sz w:val="22"/>
          <w:szCs w:val="22"/>
        </w:rPr>
        <w:t>2</w:t>
      </w:r>
      <w:r w:rsidRPr="004245E6">
        <w:rPr>
          <w:sz w:val="22"/>
          <w:szCs w:val="22"/>
        </w:rPr>
        <w:t>, 3.2, 3.4 перечня мероприятий подпрограммы № 6 (приложение № 2 к государственной программе) осуществляет НОЦ «Ломоносовский дом», которому средства на реализацию мероприятий направляются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5B7080" w:rsidRPr="004245E6" w:rsidRDefault="005B7080" w:rsidP="005B7080">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2. В рамках реализации мероприятия по пункту 1.2 перечня мероприятий подпрограммы № 6 (приложение № 2 к государственной программе) по результатам проведения конкурса научно-исследовательских работ на премию имени М.В. Ломоносова физическим лицам выплачивает премии НОЦ «Ломоносовский дом». Порядок назначения и выплаты премий определяется положением, утвержденным постановлением министерства образования.</w:t>
      </w:r>
    </w:p>
    <w:p w:rsidR="005B7080" w:rsidRPr="004245E6" w:rsidRDefault="005B7080" w:rsidP="005B7080">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3. Реализация мероприятия пункта 1.4 перечня мероприятий подпрограммы № 6 (приложение № 2 к государственной программе) осуществляется министерством образования. В рамках данного мероприятия за счет средств областного бюджета проводится конкурсный отбор научных проектов по изучению жизни и творческого наследия М.В. Ломоносова. Конкурс проводится в соответствии с Положением о конкурсе научных проектов по изучению жизни и творческого наследия М.В. Ломоносова, утвержденным постановлением Правительства Архангельской области.</w:t>
      </w:r>
    </w:p>
    <w:p w:rsidR="001163B2" w:rsidRPr="004245E6" w:rsidRDefault="001163B2" w:rsidP="005B7080">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3.1 Реализация пункта 1.4.1 перечня мероприятий подпрограммы № 6 (приложение № 2 к государственной программе) осуществляется министерством образования. В рамках данного мероприятия за счет средств областного бюджета проводится конкурсный отбор инициативных проектов по изучению жизни, родины и творческого наследия М.В.Ломоносова. Конкурс проводится в соответствии с Положением о конкурсе инициативных проектов по изучению жизни, родины и творческого наследия М.В. Ломоносова.</w:t>
      </w:r>
    </w:p>
    <w:p w:rsidR="005B7080" w:rsidRPr="004245E6" w:rsidRDefault="005B7080" w:rsidP="005B7080">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4. Реализация мероприятия пункта 1.5 перечня мероприятий подпрограммы № 6 (приложение № 2 к государственной программе) осуществляется министерством образования самостоятельно. В рамках мероприятия начиная с 2021 года производится выплата стипендий Губернатора Архангельской области из средств областного бюджета студентам и аспирантам государственных образовательных организаций высшего образования, научных организаций и государственных профессиональных образовательных организаций в Архангельской области.</w:t>
      </w:r>
    </w:p>
    <w:p w:rsidR="005B7080" w:rsidRPr="004245E6" w:rsidRDefault="005B7080" w:rsidP="005B7080">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Условия, порядок назначения и выплаты стипендий Губернатора Архангельской области определяются в соответствии с Положением о стипендиях Губернатора Архангельской области студентам государственных профессиональных образовательных организаций Архангельской области, студентам и аспирантам государственных образовательных организаций высшего образования и научных организаций в Архангельской области, утвержденным постановлением Правительства Архангельской области от 25 мая 2017 года № 208-пп. Организационное сопровождение мероприятия пункта 1.5 осуществляет НОЦ «Ломоносовский дом».</w:t>
      </w:r>
    </w:p>
    <w:p w:rsidR="001163B2" w:rsidRPr="004245E6" w:rsidRDefault="005B7080" w:rsidP="005B7080">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 xml:space="preserve">5. </w:t>
      </w:r>
      <w:r w:rsidR="001163B2" w:rsidRPr="004245E6">
        <w:rPr>
          <w:rFonts w:ascii="Times New Roman" w:hAnsi="Times New Roman" w:cs="Times New Roman"/>
          <w:szCs w:val="22"/>
        </w:rPr>
        <w:t>исключен - Постановление Правительства Архангельской области от 06.10.2022 № 779-пп;</w:t>
      </w:r>
    </w:p>
    <w:p w:rsidR="001163B2" w:rsidRPr="004245E6" w:rsidRDefault="005B7080" w:rsidP="005B7080">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 xml:space="preserve">6. </w:t>
      </w:r>
      <w:r w:rsidR="001163B2" w:rsidRPr="004245E6">
        <w:rPr>
          <w:rFonts w:ascii="Times New Roman" w:hAnsi="Times New Roman" w:cs="Times New Roman"/>
          <w:szCs w:val="22"/>
        </w:rPr>
        <w:t>исключен - Постановление Правительства Архангельской области от 06.10.2022 № 779-пп;</w:t>
      </w:r>
    </w:p>
    <w:p w:rsidR="005B7080" w:rsidRPr="004245E6" w:rsidRDefault="005B7080" w:rsidP="005B7080">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7. Р</w:t>
      </w:r>
      <w:r w:rsidR="001163B2" w:rsidRPr="004245E6">
        <w:rPr>
          <w:rFonts w:ascii="Times New Roman" w:hAnsi="Times New Roman" w:cs="Times New Roman"/>
          <w:szCs w:val="22"/>
        </w:rPr>
        <w:t>еализацию мероприятия пункта 2.3</w:t>
      </w:r>
      <w:r w:rsidRPr="004245E6">
        <w:rPr>
          <w:rFonts w:ascii="Times New Roman" w:hAnsi="Times New Roman" w:cs="Times New Roman"/>
          <w:szCs w:val="22"/>
        </w:rPr>
        <w:t xml:space="preserve"> перечня мероприятий подпрограммы № 6 (приложение № 2 к государственной программе) осуществляют государственные бюджетные и автономные учреждения. Средства на реализацию указанного мероприятия направляются в форме </w:t>
      </w:r>
      <w:r w:rsidRPr="004245E6">
        <w:rPr>
          <w:rFonts w:ascii="Times New Roman" w:hAnsi="Times New Roman" w:cs="Times New Roman"/>
          <w:szCs w:val="22"/>
        </w:rPr>
        <w:lastRenderedPageBreak/>
        <w:t>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1163B2" w:rsidRPr="004245E6" w:rsidRDefault="005B7080" w:rsidP="001163B2">
      <w:pPr>
        <w:autoSpaceDE w:val="0"/>
        <w:autoSpaceDN w:val="0"/>
        <w:adjustRightInd w:val="0"/>
        <w:ind w:firstLine="540"/>
        <w:jc w:val="both"/>
        <w:rPr>
          <w:sz w:val="22"/>
          <w:szCs w:val="22"/>
        </w:rPr>
      </w:pPr>
      <w:r w:rsidRPr="004245E6">
        <w:rPr>
          <w:sz w:val="22"/>
          <w:szCs w:val="22"/>
        </w:rPr>
        <w:t xml:space="preserve">8. </w:t>
      </w:r>
      <w:r w:rsidR="001163B2" w:rsidRPr="004245E6">
        <w:rPr>
          <w:sz w:val="22"/>
          <w:szCs w:val="22"/>
        </w:rPr>
        <w:t>исключен - Постановление Правительства Архангельской области от 06.10.2022 № 779-пп;</w:t>
      </w:r>
    </w:p>
    <w:p w:rsidR="001163B2" w:rsidRPr="004245E6" w:rsidRDefault="005B7080" w:rsidP="001163B2">
      <w:pPr>
        <w:autoSpaceDE w:val="0"/>
        <w:autoSpaceDN w:val="0"/>
        <w:adjustRightInd w:val="0"/>
        <w:ind w:firstLine="540"/>
        <w:jc w:val="both"/>
        <w:rPr>
          <w:sz w:val="22"/>
          <w:szCs w:val="22"/>
        </w:rPr>
      </w:pPr>
      <w:r w:rsidRPr="004245E6">
        <w:rPr>
          <w:sz w:val="22"/>
          <w:szCs w:val="22"/>
        </w:rPr>
        <w:t>9</w:t>
      </w:r>
      <w:r w:rsidRPr="004245E6">
        <w:rPr>
          <w:szCs w:val="22"/>
        </w:rPr>
        <w:t xml:space="preserve">. </w:t>
      </w:r>
      <w:r w:rsidR="001163B2" w:rsidRPr="004245E6">
        <w:rPr>
          <w:sz w:val="22"/>
          <w:szCs w:val="22"/>
        </w:rPr>
        <w:t>исключен - Постановление Правительства Архангельской области от 06.10.2022 № 779-пп;</w:t>
      </w:r>
    </w:p>
    <w:p w:rsidR="001163B2" w:rsidRPr="004245E6" w:rsidRDefault="005B7080" w:rsidP="001163B2">
      <w:pPr>
        <w:autoSpaceDE w:val="0"/>
        <w:autoSpaceDN w:val="0"/>
        <w:adjustRightInd w:val="0"/>
        <w:ind w:firstLine="540"/>
        <w:jc w:val="both"/>
        <w:rPr>
          <w:sz w:val="22"/>
          <w:szCs w:val="22"/>
        </w:rPr>
      </w:pPr>
      <w:r w:rsidRPr="004245E6">
        <w:rPr>
          <w:sz w:val="22"/>
          <w:szCs w:val="22"/>
        </w:rPr>
        <w:t xml:space="preserve">10. </w:t>
      </w:r>
      <w:r w:rsidR="001163B2" w:rsidRPr="004245E6">
        <w:rPr>
          <w:sz w:val="22"/>
          <w:szCs w:val="22"/>
        </w:rPr>
        <w:t>исключен - Постановление Правительства Архангельской области от 06.10.2022 № 779-пп;</w:t>
      </w:r>
    </w:p>
    <w:p w:rsidR="005B7080" w:rsidRPr="004245E6" w:rsidRDefault="005B7080" w:rsidP="001163B2">
      <w:pPr>
        <w:autoSpaceDE w:val="0"/>
        <w:autoSpaceDN w:val="0"/>
        <w:adjustRightInd w:val="0"/>
        <w:ind w:firstLine="540"/>
        <w:jc w:val="both"/>
        <w:rPr>
          <w:szCs w:val="22"/>
        </w:rPr>
      </w:pPr>
      <w:r w:rsidRPr="004245E6">
        <w:rPr>
          <w:szCs w:val="22"/>
        </w:rPr>
        <w:t xml:space="preserve">11. Средства, предусмотренные пунктом 3.3 перечня мероприятий подпрограммы № 6 (приложение № 2 к государственной программе), направляются НОЦ «Ломоносовский дом» в форме субсидии на выполнение государственного задания на оказание государственных услуг (выполнение работ), в том числе на выполнение работ по информационно-аналитическому, организационно-технологическому, информационно-методическому, консультационному обеспечению сохранения и развития наследия М.В.Ломоносова в социально-экономическом и </w:t>
      </w:r>
      <w:proofErr w:type="spellStart"/>
      <w:r w:rsidRPr="004245E6">
        <w:rPr>
          <w:szCs w:val="22"/>
        </w:rPr>
        <w:t>социокультурном</w:t>
      </w:r>
      <w:proofErr w:type="spellEnd"/>
      <w:r w:rsidRPr="004245E6">
        <w:rPr>
          <w:szCs w:val="22"/>
        </w:rPr>
        <w:t xml:space="preserve"> развитии Архангельской области, по организации и проведению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а также в виде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5B7080" w:rsidRPr="004245E6" w:rsidRDefault="005B7080" w:rsidP="005B7080">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12. В целях реализации мероприятий пунктов 1.1, 1.3, 2.</w:t>
      </w:r>
      <w:r w:rsidR="001163B2" w:rsidRPr="004245E6">
        <w:rPr>
          <w:rFonts w:ascii="Times New Roman" w:hAnsi="Times New Roman" w:cs="Times New Roman"/>
          <w:szCs w:val="22"/>
        </w:rPr>
        <w:t>1 – </w:t>
      </w:r>
      <w:r w:rsidRPr="004245E6">
        <w:rPr>
          <w:rFonts w:ascii="Times New Roman" w:hAnsi="Times New Roman" w:cs="Times New Roman"/>
          <w:szCs w:val="22"/>
        </w:rPr>
        <w:t>2.</w:t>
      </w:r>
      <w:r w:rsidR="001163B2" w:rsidRPr="004245E6">
        <w:rPr>
          <w:rFonts w:ascii="Times New Roman" w:hAnsi="Times New Roman" w:cs="Times New Roman"/>
          <w:szCs w:val="22"/>
        </w:rPr>
        <w:t>3</w:t>
      </w:r>
      <w:r w:rsidRPr="004245E6">
        <w:rPr>
          <w:rFonts w:ascii="Times New Roman" w:hAnsi="Times New Roman" w:cs="Times New Roman"/>
          <w:szCs w:val="22"/>
        </w:rPr>
        <w:t>, 3.2 и 3.4 перечня мероприятий подпрограммы № 6 (приложение № 2 к государственной программе) постановлением министерства образования устанавливаются порядок определения объема и условия предоставления государственным учреждениям субсидий из областного бюджета на иные цели, не связанные с финансовым обеспечением выполнения государственного задания, в соответствии с пунктом 2 Положения о порядке определения объема и условиях предоставления субсидий на иные цели.</w:t>
      </w:r>
    </w:p>
    <w:p w:rsidR="002C6930" w:rsidRPr="004245E6" w:rsidRDefault="005B7080" w:rsidP="005B7080">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Перечень мероприятий подпрограммы № 6 представлен в приложении № 2 к государственной программе.</w:t>
      </w:r>
    </w:p>
    <w:p w:rsidR="005B7080" w:rsidRPr="004245E6" w:rsidRDefault="005B7080" w:rsidP="002C6930">
      <w:pPr>
        <w:pStyle w:val="ConsPlusTitle"/>
        <w:jc w:val="center"/>
        <w:outlineLvl w:val="2"/>
        <w:rPr>
          <w:rFonts w:ascii="Times New Roman" w:hAnsi="Times New Roman" w:cs="Times New Roman"/>
        </w:rPr>
      </w:pPr>
      <w:bookmarkStart w:id="9" w:name="P1027"/>
      <w:bookmarkEnd w:id="9"/>
    </w:p>
    <w:p w:rsidR="002C6930" w:rsidRPr="004245E6" w:rsidRDefault="002C6930" w:rsidP="002C6930">
      <w:pPr>
        <w:pStyle w:val="ConsPlusTitle"/>
        <w:jc w:val="center"/>
        <w:outlineLvl w:val="2"/>
        <w:rPr>
          <w:rFonts w:ascii="Times New Roman" w:hAnsi="Times New Roman" w:cs="Times New Roman"/>
        </w:rPr>
      </w:pPr>
      <w:r w:rsidRPr="004245E6">
        <w:rPr>
          <w:rFonts w:ascii="Times New Roman" w:hAnsi="Times New Roman" w:cs="Times New Roman"/>
        </w:rPr>
        <w:t>2.19. ПАСПОРТ</w:t>
      </w:r>
    </w:p>
    <w:p w:rsidR="002C6930" w:rsidRPr="004245E6" w:rsidRDefault="002C6930" w:rsidP="002C6930">
      <w:pPr>
        <w:pStyle w:val="ConsPlusTitle"/>
        <w:jc w:val="center"/>
        <w:rPr>
          <w:rFonts w:ascii="Times New Roman" w:hAnsi="Times New Roman" w:cs="Times New Roman"/>
        </w:rPr>
      </w:pPr>
      <w:r w:rsidRPr="004245E6">
        <w:rPr>
          <w:rFonts w:ascii="Times New Roman" w:hAnsi="Times New Roman" w:cs="Times New Roman"/>
        </w:rPr>
        <w:t xml:space="preserve">подпрограммы № 7 </w:t>
      </w:r>
      <w:r w:rsidR="005B7080" w:rsidRPr="004245E6">
        <w:rPr>
          <w:rFonts w:ascii="Times New Roman" w:hAnsi="Times New Roman" w:cs="Times New Roman"/>
        </w:rPr>
        <w:t>«</w:t>
      </w:r>
      <w:r w:rsidRPr="004245E6">
        <w:rPr>
          <w:rFonts w:ascii="Times New Roman" w:hAnsi="Times New Roman" w:cs="Times New Roman"/>
        </w:rPr>
        <w:t>Строительство и капитальный ремонт</w:t>
      </w:r>
    </w:p>
    <w:p w:rsidR="002C6930" w:rsidRPr="004245E6" w:rsidRDefault="002C6930" w:rsidP="002C6930">
      <w:pPr>
        <w:pStyle w:val="ConsPlusTitle"/>
        <w:jc w:val="center"/>
        <w:rPr>
          <w:rFonts w:ascii="Times New Roman" w:hAnsi="Times New Roman" w:cs="Times New Roman"/>
        </w:rPr>
      </w:pPr>
      <w:r w:rsidRPr="004245E6">
        <w:rPr>
          <w:rFonts w:ascii="Times New Roman" w:hAnsi="Times New Roman" w:cs="Times New Roman"/>
        </w:rPr>
        <w:t>объектов инфраструктуры системы образования</w:t>
      </w:r>
      <w:r w:rsidR="005B7080" w:rsidRPr="004245E6">
        <w:rPr>
          <w:rFonts w:ascii="Times New Roman" w:hAnsi="Times New Roman" w:cs="Times New Roman"/>
        </w:rPr>
        <w:t xml:space="preserve"> </w:t>
      </w:r>
      <w:r w:rsidRPr="004245E6">
        <w:rPr>
          <w:rFonts w:ascii="Times New Roman" w:hAnsi="Times New Roman" w:cs="Times New Roman"/>
        </w:rPr>
        <w:t>в Архангельской области</w:t>
      </w:r>
      <w:r w:rsidR="005B7080" w:rsidRPr="004245E6">
        <w:rPr>
          <w:rFonts w:ascii="Times New Roman" w:hAnsi="Times New Roman" w:cs="Times New Roman"/>
        </w:rPr>
        <w:t>»</w:t>
      </w:r>
    </w:p>
    <w:p w:rsidR="002C6930" w:rsidRPr="004245E6" w:rsidRDefault="002C6930" w:rsidP="002C693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88"/>
        <w:gridCol w:w="360"/>
        <w:gridCol w:w="6633"/>
      </w:tblGrid>
      <w:tr w:rsidR="002C6930" w:rsidRPr="004245E6" w:rsidTr="007E265C">
        <w:tc>
          <w:tcPr>
            <w:tcW w:w="2088" w:type="dxa"/>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Наименование подпрограммы</w:t>
            </w:r>
          </w:p>
        </w:tc>
        <w:tc>
          <w:tcPr>
            <w:tcW w:w="360" w:type="dxa"/>
          </w:tcPr>
          <w:p w:rsidR="002C6930" w:rsidRPr="004245E6" w:rsidRDefault="002C6930" w:rsidP="007E265C">
            <w:pPr>
              <w:pStyle w:val="ConsPlusNormal"/>
              <w:rPr>
                <w:rFonts w:ascii="Times New Roman" w:hAnsi="Times New Roman" w:cs="Times New Roman"/>
              </w:rPr>
            </w:pPr>
          </w:p>
        </w:tc>
        <w:tc>
          <w:tcPr>
            <w:tcW w:w="6633" w:type="dxa"/>
          </w:tcPr>
          <w:p w:rsidR="002C6930" w:rsidRPr="004245E6" w:rsidRDefault="002C6930" w:rsidP="005B7080">
            <w:pPr>
              <w:pStyle w:val="ConsPlusNormal"/>
              <w:rPr>
                <w:rFonts w:ascii="Times New Roman" w:hAnsi="Times New Roman" w:cs="Times New Roman"/>
              </w:rPr>
            </w:pPr>
            <w:r w:rsidRPr="004245E6">
              <w:rPr>
                <w:rFonts w:ascii="Times New Roman" w:hAnsi="Times New Roman" w:cs="Times New Roman"/>
              </w:rPr>
              <w:t xml:space="preserve">подпрограмма </w:t>
            </w:r>
            <w:r w:rsidR="005B7080" w:rsidRPr="004245E6">
              <w:rPr>
                <w:rFonts w:ascii="Times New Roman" w:hAnsi="Times New Roman" w:cs="Times New Roman"/>
              </w:rPr>
              <w:t>«</w:t>
            </w:r>
            <w:r w:rsidRPr="004245E6">
              <w:rPr>
                <w:rFonts w:ascii="Times New Roman" w:hAnsi="Times New Roman" w:cs="Times New Roman"/>
              </w:rPr>
              <w:t>Строительство и капитальный ремонт объектов инфраструктуры системы образования в Архангельской области</w:t>
            </w:r>
            <w:r w:rsidR="005B7080" w:rsidRPr="004245E6">
              <w:rPr>
                <w:rFonts w:ascii="Times New Roman" w:hAnsi="Times New Roman" w:cs="Times New Roman"/>
              </w:rPr>
              <w:t>»</w:t>
            </w:r>
            <w:r w:rsidRPr="004245E6">
              <w:rPr>
                <w:rFonts w:ascii="Times New Roman" w:hAnsi="Times New Roman" w:cs="Times New Roman"/>
              </w:rPr>
              <w:t xml:space="preserve"> (далее - подпрограмма № 7)</w:t>
            </w:r>
          </w:p>
        </w:tc>
      </w:tr>
      <w:tr w:rsidR="002C6930" w:rsidRPr="004245E6" w:rsidTr="007E265C">
        <w:tblPrEx>
          <w:tblBorders>
            <w:insideH w:val="nil"/>
          </w:tblBorders>
        </w:tblPrEx>
        <w:tc>
          <w:tcPr>
            <w:tcW w:w="2088" w:type="dxa"/>
            <w:tcBorders>
              <w:bottom w:val="nil"/>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Ответственный исполнитель подпрограммы</w:t>
            </w:r>
          </w:p>
        </w:tc>
        <w:tc>
          <w:tcPr>
            <w:tcW w:w="360" w:type="dxa"/>
            <w:tcBorders>
              <w:bottom w:val="nil"/>
            </w:tcBorders>
          </w:tcPr>
          <w:p w:rsidR="002C6930" w:rsidRPr="004245E6" w:rsidRDefault="002C6930" w:rsidP="007E265C">
            <w:pPr>
              <w:pStyle w:val="ConsPlusNormal"/>
              <w:rPr>
                <w:rFonts w:ascii="Times New Roman" w:hAnsi="Times New Roman" w:cs="Times New Roman"/>
              </w:rPr>
            </w:pPr>
          </w:p>
        </w:tc>
        <w:tc>
          <w:tcPr>
            <w:tcW w:w="6633" w:type="dxa"/>
            <w:tcBorders>
              <w:bottom w:val="nil"/>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министерство строительства и архитектуры</w:t>
            </w:r>
          </w:p>
        </w:tc>
      </w:tr>
      <w:tr w:rsidR="002C6930" w:rsidRPr="004245E6" w:rsidTr="007E265C">
        <w:tc>
          <w:tcPr>
            <w:tcW w:w="2088" w:type="dxa"/>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Соисполнители подпрограммы</w:t>
            </w:r>
          </w:p>
        </w:tc>
        <w:tc>
          <w:tcPr>
            <w:tcW w:w="360" w:type="dxa"/>
          </w:tcPr>
          <w:p w:rsidR="002C6930" w:rsidRPr="004245E6" w:rsidRDefault="002C6930" w:rsidP="007E265C">
            <w:pPr>
              <w:pStyle w:val="ConsPlusNormal"/>
              <w:rPr>
                <w:rFonts w:ascii="Times New Roman" w:hAnsi="Times New Roman" w:cs="Times New Roman"/>
              </w:rPr>
            </w:pPr>
          </w:p>
        </w:tc>
        <w:tc>
          <w:tcPr>
            <w:tcW w:w="6633" w:type="dxa"/>
          </w:tcPr>
          <w:p w:rsidR="002C6930" w:rsidRPr="004245E6" w:rsidRDefault="002C6930" w:rsidP="005B7080">
            <w:pPr>
              <w:pStyle w:val="ConsPlusNormal"/>
              <w:rPr>
                <w:rFonts w:ascii="Times New Roman" w:hAnsi="Times New Roman" w:cs="Times New Roman"/>
              </w:rPr>
            </w:pPr>
            <w:r w:rsidRPr="004245E6">
              <w:rPr>
                <w:rFonts w:ascii="Times New Roman" w:hAnsi="Times New Roman" w:cs="Times New Roman"/>
              </w:rPr>
              <w:t>министерство образования</w:t>
            </w:r>
          </w:p>
        </w:tc>
      </w:tr>
      <w:tr w:rsidR="002C6930" w:rsidRPr="004245E6" w:rsidTr="007E265C">
        <w:tc>
          <w:tcPr>
            <w:tcW w:w="2088" w:type="dxa"/>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Участники подпрограммы</w:t>
            </w:r>
          </w:p>
        </w:tc>
        <w:tc>
          <w:tcPr>
            <w:tcW w:w="360" w:type="dxa"/>
          </w:tcPr>
          <w:p w:rsidR="002C6930" w:rsidRPr="004245E6" w:rsidRDefault="002C6930" w:rsidP="007E265C">
            <w:pPr>
              <w:pStyle w:val="ConsPlusNormal"/>
              <w:rPr>
                <w:rFonts w:ascii="Times New Roman" w:hAnsi="Times New Roman" w:cs="Times New Roman"/>
              </w:rPr>
            </w:pPr>
          </w:p>
        </w:tc>
        <w:tc>
          <w:tcPr>
            <w:tcW w:w="6633" w:type="dxa"/>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органы местного самоуправления Архангельской области;</w:t>
            </w:r>
          </w:p>
          <w:p w:rsidR="00DD2FF7" w:rsidRPr="004245E6" w:rsidRDefault="00DD2FF7" w:rsidP="00DD2FF7">
            <w:pPr>
              <w:autoSpaceDE w:val="0"/>
              <w:autoSpaceDN w:val="0"/>
              <w:adjustRightInd w:val="0"/>
              <w:rPr>
                <w:sz w:val="22"/>
                <w:szCs w:val="22"/>
              </w:rPr>
            </w:pPr>
            <w:r w:rsidRPr="004245E6">
              <w:rPr>
                <w:sz w:val="22"/>
                <w:szCs w:val="22"/>
              </w:rPr>
              <w:t>публичное акционерное общество «Газпром» (далее - ПАО «Газпром»)</w:t>
            </w:r>
            <w:r w:rsidR="009B364B" w:rsidRPr="004245E6">
              <w:rPr>
                <w:sz w:val="22"/>
                <w:szCs w:val="22"/>
              </w:rPr>
              <w:t>;</w:t>
            </w:r>
          </w:p>
          <w:p w:rsidR="009B364B" w:rsidRPr="004245E6" w:rsidRDefault="009B364B" w:rsidP="009B364B">
            <w:pPr>
              <w:pStyle w:val="ConsPlusNormal"/>
              <w:rPr>
                <w:rFonts w:ascii="Times New Roman" w:hAnsi="Times New Roman" w:cs="Times New Roman"/>
                <w:szCs w:val="22"/>
              </w:rPr>
            </w:pPr>
            <w:r w:rsidRPr="004245E6">
              <w:rPr>
                <w:rFonts w:ascii="Times New Roman" w:hAnsi="Times New Roman" w:cs="Times New Roman"/>
                <w:szCs w:val="22"/>
              </w:rPr>
              <w:t>государственное бюджетное учреждение Архангельской области «Главное управление капитального строительства»</w:t>
            </w:r>
            <w:r w:rsidR="00D35C75" w:rsidRPr="004245E6">
              <w:rPr>
                <w:rFonts w:ascii="Times New Roman" w:hAnsi="Times New Roman" w:cs="Times New Roman"/>
                <w:szCs w:val="22"/>
              </w:rPr>
              <w:t>;</w:t>
            </w:r>
          </w:p>
          <w:p w:rsidR="00D35C75" w:rsidRPr="004245E6" w:rsidRDefault="00D35C75" w:rsidP="00E759A9">
            <w:pPr>
              <w:pStyle w:val="ConsPlusNormal"/>
            </w:pPr>
            <w:r w:rsidRPr="004245E6">
              <w:rPr>
                <w:rFonts w:ascii="Times New Roman" w:hAnsi="Times New Roman"/>
                <w:color w:val="000000"/>
                <w:szCs w:val="22"/>
              </w:rPr>
              <w:t xml:space="preserve">ГКУ «Проектная дирекция </w:t>
            </w:r>
            <w:proofErr w:type="spellStart"/>
            <w:r w:rsidRPr="004245E6">
              <w:rPr>
                <w:rFonts w:ascii="Times New Roman" w:hAnsi="Times New Roman"/>
                <w:color w:val="000000"/>
                <w:szCs w:val="22"/>
              </w:rPr>
              <w:t>минобразования</w:t>
            </w:r>
            <w:proofErr w:type="spellEnd"/>
            <w:r w:rsidRPr="004245E6">
              <w:rPr>
                <w:rFonts w:ascii="Times New Roman" w:hAnsi="Times New Roman"/>
                <w:color w:val="000000"/>
                <w:szCs w:val="22"/>
              </w:rPr>
              <w:t>»</w:t>
            </w:r>
          </w:p>
        </w:tc>
      </w:tr>
      <w:tr w:rsidR="002C6930" w:rsidRPr="004245E6" w:rsidTr="007E265C">
        <w:tblPrEx>
          <w:tblBorders>
            <w:insideH w:val="nil"/>
          </w:tblBorders>
        </w:tblPrEx>
        <w:tc>
          <w:tcPr>
            <w:tcW w:w="2088" w:type="dxa"/>
            <w:tcBorders>
              <w:bottom w:val="nil"/>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Цель подпрограммы</w:t>
            </w:r>
          </w:p>
        </w:tc>
        <w:tc>
          <w:tcPr>
            <w:tcW w:w="360" w:type="dxa"/>
            <w:tcBorders>
              <w:bottom w:val="nil"/>
            </w:tcBorders>
          </w:tcPr>
          <w:p w:rsidR="002C6930" w:rsidRPr="004245E6" w:rsidRDefault="002C6930" w:rsidP="007E265C">
            <w:pPr>
              <w:pStyle w:val="ConsPlusNormal"/>
              <w:rPr>
                <w:rFonts w:ascii="Times New Roman" w:hAnsi="Times New Roman" w:cs="Times New Roman"/>
              </w:rPr>
            </w:pPr>
          </w:p>
        </w:tc>
        <w:tc>
          <w:tcPr>
            <w:tcW w:w="6633" w:type="dxa"/>
            <w:tcBorders>
              <w:bottom w:val="nil"/>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 xml:space="preserve">развитие сети образовательных организаций, реализующих программы дошкольного, начального общего, основного общего, среднего общего, среднего профессионального образования, дополнительные общеобразовательные программы, создание в них </w:t>
            </w:r>
            <w:r w:rsidRPr="004245E6">
              <w:rPr>
                <w:rFonts w:ascii="Times New Roman" w:hAnsi="Times New Roman" w:cs="Times New Roman"/>
              </w:rPr>
              <w:lastRenderedPageBreak/>
              <w:t>современных условий обучения, обеспечение государственных гарантий доступности общего и профессионального образования, а также дополнительного образования детей в Архангельской области.</w:t>
            </w:r>
          </w:p>
          <w:p w:rsidR="002C6930" w:rsidRPr="004245E6" w:rsidRDefault="002C6930" w:rsidP="005B7080">
            <w:pPr>
              <w:pStyle w:val="ConsPlusNormal"/>
              <w:rPr>
                <w:rFonts w:ascii="Times New Roman" w:hAnsi="Times New Roman" w:cs="Times New Roman"/>
              </w:rPr>
            </w:pPr>
            <w:r w:rsidRPr="004245E6">
              <w:rPr>
                <w:rFonts w:ascii="Times New Roman" w:hAnsi="Times New Roman" w:cs="Times New Roman"/>
              </w:rPr>
              <w:t xml:space="preserve">Перечень целевых показателей подпрограммы </w:t>
            </w:r>
            <w:r w:rsidR="005B7080" w:rsidRPr="004245E6">
              <w:rPr>
                <w:rFonts w:ascii="Times New Roman" w:hAnsi="Times New Roman" w:cs="Times New Roman"/>
              </w:rPr>
              <w:t>№</w:t>
            </w:r>
            <w:r w:rsidRPr="004245E6">
              <w:rPr>
                <w:rFonts w:ascii="Times New Roman" w:hAnsi="Times New Roman" w:cs="Times New Roman"/>
              </w:rPr>
              <w:t xml:space="preserve"> 7 приведен в приложении </w:t>
            </w:r>
            <w:r w:rsidR="005B7080" w:rsidRPr="004245E6">
              <w:rPr>
                <w:rFonts w:ascii="Times New Roman" w:hAnsi="Times New Roman" w:cs="Times New Roman"/>
              </w:rPr>
              <w:t>№</w:t>
            </w:r>
            <w:r w:rsidRPr="004245E6">
              <w:rPr>
                <w:rFonts w:ascii="Times New Roman" w:hAnsi="Times New Roman" w:cs="Times New Roman"/>
              </w:rPr>
              <w:t xml:space="preserve"> 1 к государственной программе</w:t>
            </w:r>
          </w:p>
        </w:tc>
      </w:tr>
      <w:tr w:rsidR="002C6930" w:rsidRPr="004245E6" w:rsidTr="007E265C">
        <w:tc>
          <w:tcPr>
            <w:tcW w:w="2088" w:type="dxa"/>
            <w:vMerge w:val="restart"/>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lastRenderedPageBreak/>
              <w:t>Задачи подпрограммы</w:t>
            </w:r>
          </w:p>
        </w:tc>
        <w:tc>
          <w:tcPr>
            <w:tcW w:w="360" w:type="dxa"/>
            <w:tcBorders>
              <w:bottom w:val="nil"/>
            </w:tcBorders>
          </w:tcPr>
          <w:p w:rsidR="002C6930" w:rsidRPr="004245E6" w:rsidRDefault="002C6930" w:rsidP="007E265C">
            <w:pPr>
              <w:pStyle w:val="ConsPlusNormal"/>
              <w:rPr>
                <w:rFonts w:ascii="Times New Roman" w:hAnsi="Times New Roman" w:cs="Times New Roman"/>
              </w:rPr>
            </w:pPr>
          </w:p>
        </w:tc>
        <w:tc>
          <w:tcPr>
            <w:tcW w:w="6633" w:type="dxa"/>
            <w:tcBorders>
              <w:bottom w:val="nil"/>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задача № 1 - развитие сети дошкольных образовательных организаций и создание в них современных условий обучения;</w:t>
            </w:r>
          </w:p>
        </w:tc>
      </w:tr>
      <w:tr w:rsidR="002C6930" w:rsidRPr="004245E6" w:rsidTr="007E265C">
        <w:tblPrEx>
          <w:tblBorders>
            <w:insideH w:val="nil"/>
          </w:tblBorders>
        </w:tblPrEx>
        <w:tc>
          <w:tcPr>
            <w:tcW w:w="2088" w:type="dxa"/>
            <w:vMerge/>
          </w:tcPr>
          <w:p w:rsidR="002C6930" w:rsidRPr="004245E6" w:rsidRDefault="002C6930" w:rsidP="007E265C"/>
        </w:tc>
        <w:tc>
          <w:tcPr>
            <w:tcW w:w="360" w:type="dxa"/>
            <w:tcBorders>
              <w:top w:val="nil"/>
              <w:bottom w:val="nil"/>
            </w:tcBorders>
          </w:tcPr>
          <w:p w:rsidR="002C6930" w:rsidRPr="004245E6" w:rsidRDefault="002C6930" w:rsidP="007E265C">
            <w:pPr>
              <w:pStyle w:val="ConsPlusNormal"/>
              <w:rPr>
                <w:rFonts w:ascii="Times New Roman" w:hAnsi="Times New Roman" w:cs="Times New Roman"/>
              </w:rPr>
            </w:pPr>
          </w:p>
        </w:tc>
        <w:tc>
          <w:tcPr>
            <w:tcW w:w="6633" w:type="dxa"/>
            <w:tcBorders>
              <w:top w:val="nil"/>
              <w:bottom w:val="nil"/>
            </w:tcBorders>
          </w:tcPr>
          <w:p w:rsidR="002C6930" w:rsidRPr="004245E6" w:rsidRDefault="002C6930" w:rsidP="002F14FF">
            <w:pPr>
              <w:pStyle w:val="ConsPlusNormal"/>
              <w:rPr>
                <w:rFonts w:ascii="Times New Roman" w:hAnsi="Times New Roman" w:cs="Times New Roman"/>
              </w:rPr>
            </w:pPr>
            <w:r w:rsidRPr="004245E6">
              <w:rPr>
                <w:rFonts w:ascii="Times New Roman" w:hAnsi="Times New Roman" w:cs="Times New Roman"/>
              </w:rPr>
              <w:t>задача № 2 - развитие сети муниципальных общеобразовательных организаций и муниципальных образовательных организаций дополнительного образования муниципальных образований Архангельской области, государственных образовательных организаций Архангельской области и создание в них современных условий обучения;</w:t>
            </w:r>
          </w:p>
        </w:tc>
      </w:tr>
      <w:tr w:rsidR="002C6930" w:rsidRPr="004245E6" w:rsidTr="007E265C">
        <w:tc>
          <w:tcPr>
            <w:tcW w:w="2088" w:type="dxa"/>
            <w:vMerge/>
          </w:tcPr>
          <w:p w:rsidR="002C6930" w:rsidRPr="004245E6" w:rsidRDefault="002C6930" w:rsidP="007E265C"/>
        </w:tc>
        <w:tc>
          <w:tcPr>
            <w:tcW w:w="360" w:type="dxa"/>
            <w:tcBorders>
              <w:top w:val="nil"/>
            </w:tcBorders>
          </w:tcPr>
          <w:p w:rsidR="002C6930" w:rsidRPr="004245E6" w:rsidRDefault="002C6930" w:rsidP="007E265C">
            <w:pPr>
              <w:pStyle w:val="ConsPlusNormal"/>
              <w:rPr>
                <w:rFonts w:ascii="Times New Roman" w:hAnsi="Times New Roman" w:cs="Times New Roman"/>
              </w:rPr>
            </w:pPr>
          </w:p>
        </w:tc>
        <w:tc>
          <w:tcPr>
            <w:tcW w:w="6633" w:type="dxa"/>
            <w:tcBorders>
              <w:top w:val="nil"/>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задача № 3 - увеличение доли муниципальных образовательных организаций с устраненным физическим износом</w:t>
            </w:r>
          </w:p>
        </w:tc>
      </w:tr>
      <w:tr w:rsidR="002C6930" w:rsidRPr="004245E6" w:rsidTr="007E265C">
        <w:tblPrEx>
          <w:tblBorders>
            <w:insideH w:val="nil"/>
          </w:tblBorders>
        </w:tblPrEx>
        <w:tc>
          <w:tcPr>
            <w:tcW w:w="2088" w:type="dxa"/>
            <w:tcBorders>
              <w:bottom w:val="single" w:sz="4" w:space="0" w:color="auto"/>
            </w:tcBorders>
          </w:tcPr>
          <w:p w:rsidR="002C6930" w:rsidRPr="004245E6" w:rsidRDefault="002C6930" w:rsidP="007E265C">
            <w:pPr>
              <w:pStyle w:val="ConsPlusNormal"/>
              <w:rPr>
                <w:rFonts w:ascii="Times New Roman" w:hAnsi="Times New Roman" w:cs="Times New Roman"/>
              </w:rPr>
            </w:pPr>
            <w:r w:rsidRPr="004245E6">
              <w:rPr>
                <w:rFonts w:ascii="Times New Roman" w:hAnsi="Times New Roman" w:cs="Times New Roman"/>
              </w:rPr>
              <w:t>Сроки и этапы реализации подпрограммы</w:t>
            </w:r>
          </w:p>
        </w:tc>
        <w:tc>
          <w:tcPr>
            <w:tcW w:w="360" w:type="dxa"/>
            <w:tcBorders>
              <w:bottom w:val="single" w:sz="4" w:space="0" w:color="auto"/>
            </w:tcBorders>
          </w:tcPr>
          <w:p w:rsidR="002C6930" w:rsidRPr="004245E6" w:rsidRDefault="002C6930" w:rsidP="007E265C">
            <w:pPr>
              <w:pStyle w:val="ConsPlusNormal"/>
              <w:rPr>
                <w:rFonts w:ascii="Times New Roman" w:hAnsi="Times New Roman" w:cs="Times New Roman"/>
              </w:rPr>
            </w:pPr>
          </w:p>
        </w:tc>
        <w:tc>
          <w:tcPr>
            <w:tcW w:w="6633" w:type="dxa"/>
            <w:tcBorders>
              <w:bottom w:val="single" w:sz="4" w:space="0" w:color="auto"/>
            </w:tcBorders>
          </w:tcPr>
          <w:p w:rsidR="002C6930" w:rsidRPr="004245E6" w:rsidRDefault="002C6930" w:rsidP="007E265C">
            <w:pPr>
              <w:pStyle w:val="ConsPlusNormal"/>
              <w:rPr>
                <w:rFonts w:ascii="Times New Roman" w:hAnsi="Times New Roman" w:cs="Times New Roman"/>
                <w:szCs w:val="22"/>
              </w:rPr>
            </w:pPr>
            <w:r w:rsidRPr="004245E6">
              <w:rPr>
                <w:rFonts w:ascii="Times New Roman" w:hAnsi="Times New Roman" w:cs="Times New Roman"/>
                <w:szCs w:val="22"/>
              </w:rPr>
              <w:t>20</w:t>
            </w:r>
            <w:r w:rsidR="001163B2" w:rsidRPr="004245E6">
              <w:rPr>
                <w:rFonts w:ascii="Times New Roman" w:hAnsi="Times New Roman" w:cs="Times New Roman"/>
                <w:szCs w:val="22"/>
              </w:rPr>
              <w:t>21</w:t>
            </w:r>
            <w:r w:rsidR="005B7080" w:rsidRPr="004245E6">
              <w:rPr>
                <w:rFonts w:ascii="Times New Roman" w:hAnsi="Times New Roman" w:cs="Times New Roman"/>
                <w:szCs w:val="22"/>
              </w:rPr>
              <w:t xml:space="preserve"> </w:t>
            </w:r>
            <w:r w:rsidRPr="004245E6">
              <w:rPr>
                <w:rFonts w:ascii="Times New Roman" w:hAnsi="Times New Roman" w:cs="Times New Roman"/>
                <w:szCs w:val="22"/>
              </w:rPr>
              <w:t>- 2025 годы.</w:t>
            </w:r>
          </w:p>
          <w:p w:rsidR="002C6930" w:rsidRPr="004245E6" w:rsidRDefault="002C6930" w:rsidP="007E265C">
            <w:pPr>
              <w:pStyle w:val="ConsPlusNormal"/>
              <w:rPr>
                <w:rFonts w:ascii="Times New Roman" w:hAnsi="Times New Roman" w:cs="Times New Roman"/>
                <w:szCs w:val="22"/>
              </w:rPr>
            </w:pPr>
            <w:r w:rsidRPr="004245E6">
              <w:rPr>
                <w:rFonts w:ascii="Times New Roman" w:hAnsi="Times New Roman" w:cs="Times New Roman"/>
                <w:szCs w:val="22"/>
              </w:rPr>
              <w:t>Подпрограмма № 7 реализуется в один этап</w:t>
            </w:r>
          </w:p>
        </w:tc>
      </w:tr>
      <w:tr w:rsidR="002C6930" w:rsidRPr="004245E6" w:rsidTr="007E265C">
        <w:tblPrEx>
          <w:tblBorders>
            <w:insideH w:val="nil"/>
          </w:tblBorders>
        </w:tblPrEx>
        <w:tc>
          <w:tcPr>
            <w:tcW w:w="2088" w:type="dxa"/>
            <w:tcBorders>
              <w:top w:val="single" w:sz="4" w:space="0" w:color="auto"/>
              <w:bottom w:val="single" w:sz="4" w:space="0" w:color="auto"/>
            </w:tcBorders>
          </w:tcPr>
          <w:p w:rsidR="002C6930" w:rsidRPr="004245E6" w:rsidRDefault="002C6930" w:rsidP="007E265C">
            <w:pPr>
              <w:pStyle w:val="ConsPlusNormal"/>
              <w:rPr>
                <w:rFonts w:ascii="Times New Roman" w:hAnsi="Times New Roman" w:cs="Times New Roman"/>
                <w:szCs w:val="22"/>
              </w:rPr>
            </w:pPr>
            <w:r w:rsidRPr="004245E6">
              <w:rPr>
                <w:rFonts w:ascii="Times New Roman" w:hAnsi="Times New Roman" w:cs="Times New Roman"/>
                <w:szCs w:val="22"/>
              </w:rPr>
              <w:t>Объем и источники финансирования подпрограммы</w:t>
            </w:r>
          </w:p>
        </w:tc>
        <w:tc>
          <w:tcPr>
            <w:tcW w:w="360" w:type="dxa"/>
            <w:tcBorders>
              <w:top w:val="single" w:sz="4" w:space="0" w:color="auto"/>
              <w:bottom w:val="single" w:sz="4" w:space="0" w:color="auto"/>
            </w:tcBorders>
          </w:tcPr>
          <w:p w:rsidR="002C6930" w:rsidRPr="004245E6" w:rsidRDefault="002C6930" w:rsidP="007E265C">
            <w:pPr>
              <w:pStyle w:val="ConsPlusNormal"/>
              <w:rPr>
                <w:rFonts w:ascii="Times New Roman" w:hAnsi="Times New Roman" w:cs="Times New Roman"/>
                <w:szCs w:val="22"/>
              </w:rPr>
            </w:pPr>
            <w:r w:rsidRPr="004245E6">
              <w:rPr>
                <w:rFonts w:ascii="Times New Roman" w:hAnsi="Times New Roman" w:cs="Times New Roman"/>
                <w:szCs w:val="22"/>
              </w:rPr>
              <w:t>-</w:t>
            </w:r>
          </w:p>
        </w:tc>
        <w:tc>
          <w:tcPr>
            <w:tcW w:w="6633" w:type="dxa"/>
            <w:tcBorders>
              <w:top w:val="single" w:sz="4" w:space="0" w:color="auto"/>
              <w:bottom w:val="single" w:sz="4" w:space="0" w:color="auto"/>
            </w:tcBorders>
          </w:tcPr>
          <w:p w:rsidR="001163B2" w:rsidRPr="004245E6" w:rsidRDefault="001163B2" w:rsidP="001163B2">
            <w:pPr>
              <w:widowControl w:val="0"/>
              <w:autoSpaceDE w:val="0"/>
              <w:autoSpaceDN w:val="0"/>
              <w:adjustRightInd w:val="0"/>
              <w:rPr>
                <w:color w:val="000000"/>
                <w:sz w:val="22"/>
                <w:szCs w:val="22"/>
              </w:rPr>
            </w:pPr>
            <w:r w:rsidRPr="004245E6">
              <w:rPr>
                <w:color w:val="000000"/>
                <w:sz w:val="22"/>
                <w:szCs w:val="22"/>
              </w:rPr>
              <w:t>объем финансирования подпрограммы № 7 составляет</w:t>
            </w:r>
            <w:r w:rsidRPr="004245E6">
              <w:rPr>
                <w:color w:val="000000"/>
                <w:sz w:val="22"/>
                <w:szCs w:val="22"/>
              </w:rPr>
              <w:br/>
              <w:t>18 543 952,0 тыс. рублей, в том числе:</w:t>
            </w:r>
          </w:p>
          <w:p w:rsidR="001163B2" w:rsidRPr="004245E6" w:rsidRDefault="001163B2" w:rsidP="001163B2">
            <w:pPr>
              <w:widowControl w:val="0"/>
              <w:autoSpaceDE w:val="0"/>
              <w:autoSpaceDN w:val="0"/>
              <w:adjustRightInd w:val="0"/>
              <w:rPr>
                <w:color w:val="000000"/>
                <w:sz w:val="22"/>
                <w:szCs w:val="22"/>
              </w:rPr>
            </w:pPr>
            <w:r w:rsidRPr="004245E6">
              <w:rPr>
                <w:color w:val="000000"/>
                <w:sz w:val="22"/>
                <w:szCs w:val="22"/>
              </w:rPr>
              <w:t>средства федерального бюджета – 7 804 394,2 тыс. рублей;</w:t>
            </w:r>
          </w:p>
          <w:p w:rsidR="001163B2" w:rsidRPr="004245E6" w:rsidRDefault="001163B2" w:rsidP="001163B2">
            <w:pPr>
              <w:widowControl w:val="0"/>
              <w:autoSpaceDE w:val="0"/>
              <w:autoSpaceDN w:val="0"/>
              <w:adjustRightInd w:val="0"/>
              <w:rPr>
                <w:color w:val="000000"/>
                <w:sz w:val="22"/>
                <w:szCs w:val="22"/>
              </w:rPr>
            </w:pPr>
            <w:r w:rsidRPr="004245E6">
              <w:rPr>
                <w:color w:val="000000"/>
                <w:sz w:val="22"/>
                <w:szCs w:val="22"/>
              </w:rPr>
              <w:t>средства областного бюджета – 6 812 014,9 тыс. рублей;</w:t>
            </w:r>
          </w:p>
          <w:p w:rsidR="001163B2" w:rsidRPr="004245E6" w:rsidRDefault="001163B2" w:rsidP="001163B2">
            <w:pPr>
              <w:widowControl w:val="0"/>
              <w:autoSpaceDE w:val="0"/>
              <w:autoSpaceDN w:val="0"/>
              <w:adjustRightInd w:val="0"/>
              <w:rPr>
                <w:color w:val="000000"/>
                <w:sz w:val="22"/>
                <w:szCs w:val="22"/>
              </w:rPr>
            </w:pPr>
            <w:r w:rsidRPr="004245E6">
              <w:rPr>
                <w:color w:val="000000"/>
                <w:sz w:val="22"/>
                <w:szCs w:val="22"/>
              </w:rPr>
              <w:t>средства ПАО «Газпром» – 486 791,8 тыс. рублей;</w:t>
            </w:r>
          </w:p>
          <w:p w:rsidR="002C6930" w:rsidRPr="004245E6" w:rsidRDefault="001163B2" w:rsidP="001163B2">
            <w:pPr>
              <w:widowControl w:val="0"/>
              <w:autoSpaceDE w:val="0"/>
              <w:autoSpaceDN w:val="0"/>
              <w:adjustRightInd w:val="0"/>
              <w:rPr>
                <w:szCs w:val="22"/>
              </w:rPr>
            </w:pPr>
            <w:r w:rsidRPr="004245E6">
              <w:rPr>
                <w:color w:val="000000"/>
                <w:sz w:val="22"/>
                <w:szCs w:val="22"/>
              </w:rPr>
              <w:t>средства местных бюджетов – 3 440 751,1 тыс. рублей</w:t>
            </w:r>
          </w:p>
        </w:tc>
      </w:tr>
    </w:tbl>
    <w:p w:rsidR="002C6930" w:rsidRPr="004245E6" w:rsidRDefault="002C6930" w:rsidP="002C6930">
      <w:pPr>
        <w:pStyle w:val="ConsPlusNormal"/>
        <w:jc w:val="both"/>
        <w:rPr>
          <w:rFonts w:ascii="Times New Roman" w:hAnsi="Times New Roman" w:cs="Times New Roman"/>
        </w:rPr>
      </w:pPr>
    </w:p>
    <w:p w:rsidR="002C6930" w:rsidRPr="004245E6" w:rsidRDefault="002C6930" w:rsidP="002C6930">
      <w:pPr>
        <w:pStyle w:val="ConsPlusTitle"/>
        <w:jc w:val="center"/>
        <w:outlineLvl w:val="2"/>
        <w:rPr>
          <w:rFonts w:ascii="Times New Roman" w:hAnsi="Times New Roman" w:cs="Times New Roman"/>
        </w:rPr>
      </w:pPr>
      <w:r w:rsidRPr="004245E6">
        <w:rPr>
          <w:rFonts w:ascii="Times New Roman" w:hAnsi="Times New Roman" w:cs="Times New Roman"/>
        </w:rPr>
        <w:t>2.20. Характеристика сферы реализации подпрограммы № 7,</w:t>
      </w:r>
    </w:p>
    <w:p w:rsidR="002C6930" w:rsidRPr="004245E6" w:rsidRDefault="002C6930" w:rsidP="002C6930">
      <w:pPr>
        <w:pStyle w:val="ConsPlusTitle"/>
        <w:jc w:val="center"/>
        <w:rPr>
          <w:rFonts w:ascii="Times New Roman" w:hAnsi="Times New Roman" w:cs="Times New Roman"/>
        </w:rPr>
      </w:pPr>
      <w:r w:rsidRPr="004245E6">
        <w:rPr>
          <w:rFonts w:ascii="Times New Roman" w:hAnsi="Times New Roman" w:cs="Times New Roman"/>
        </w:rPr>
        <w:t>описание основных проблем</w:t>
      </w:r>
    </w:p>
    <w:p w:rsidR="002C6930" w:rsidRPr="004245E6" w:rsidRDefault="002C6930" w:rsidP="0017498D">
      <w:pPr>
        <w:pStyle w:val="ConsPlusNormal"/>
        <w:jc w:val="both"/>
        <w:rPr>
          <w:rFonts w:ascii="Times New Roman" w:hAnsi="Times New Roman" w:cs="Times New Roman"/>
          <w:szCs w:val="22"/>
        </w:rPr>
      </w:pPr>
    </w:p>
    <w:p w:rsidR="0017498D" w:rsidRPr="004245E6" w:rsidRDefault="0017498D" w:rsidP="0017498D">
      <w:pPr>
        <w:autoSpaceDE w:val="0"/>
        <w:autoSpaceDN w:val="0"/>
        <w:adjustRightInd w:val="0"/>
        <w:ind w:firstLine="540"/>
        <w:jc w:val="both"/>
        <w:rPr>
          <w:sz w:val="22"/>
          <w:szCs w:val="22"/>
        </w:rPr>
      </w:pPr>
      <w:r w:rsidRPr="004245E6">
        <w:rPr>
          <w:sz w:val="22"/>
          <w:szCs w:val="22"/>
        </w:rPr>
        <w:t>Важным условием обеспечения устойчивого экономического роста и повышения качества жизни населения Архангельской области является развитие человеческого потенциала, которое во многом определяется состоянием системы образования.</w:t>
      </w:r>
    </w:p>
    <w:p w:rsidR="0017498D" w:rsidRPr="004245E6" w:rsidRDefault="0017498D" w:rsidP="0017498D">
      <w:pPr>
        <w:autoSpaceDE w:val="0"/>
        <w:autoSpaceDN w:val="0"/>
        <w:adjustRightInd w:val="0"/>
        <w:ind w:firstLine="540"/>
        <w:jc w:val="both"/>
        <w:rPr>
          <w:sz w:val="22"/>
          <w:szCs w:val="22"/>
        </w:rPr>
      </w:pPr>
      <w:r w:rsidRPr="004245E6">
        <w:rPr>
          <w:sz w:val="22"/>
          <w:szCs w:val="22"/>
        </w:rPr>
        <w:t>В настоящее время насчитывается порядка 690 образовательных организаций, за которыми закреплено более 1400 зданий и сооружений учебного, производственного, культурного, культурно-бытового и хозяйственного назначения. При этом срок эксплуатации указанных зданий и сооружений составляет от 20 до 100 лет.</w:t>
      </w:r>
    </w:p>
    <w:p w:rsidR="0017498D" w:rsidRPr="004245E6" w:rsidRDefault="0017498D" w:rsidP="0017498D">
      <w:pPr>
        <w:autoSpaceDE w:val="0"/>
        <w:autoSpaceDN w:val="0"/>
        <w:adjustRightInd w:val="0"/>
        <w:ind w:firstLine="540"/>
        <w:jc w:val="both"/>
        <w:rPr>
          <w:sz w:val="22"/>
          <w:szCs w:val="22"/>
        </w:rPr>
      </w:pPr>
      <w:r w:rsidRPr="004245E6">
        <w:rPr>
          <w:sz w:val="22"/>
          <w:szCs w:val="22"/>
        </w:rPr>
        <w:t>Дошкольные образовательные организации и муниципальные общеобразовательные организации располагаются:</w:t>
      </w:r>
    </w:p>
    <w:p w:rsidR="0017498D" w:rsidRPr="004245E6" w:rsidRDefault="0017498D" w:rsidP="0017498D">
      <w:pPr>
        <w:autoSpaceDE w:val="0"/>
        <w:autoSpaceDN w:val="0"/>
        <w:adjustRightInd w:val="0"/>
        <w:ind w:firstLine="540"/>
        <w:jc w:val="both"/>
        <w:rPr>
          <w:sz w:val="22"/>
          <w:szCs w:val="22"/>
        </w:rPr>
      </w:pPr>
      <w:r w:rsidRPr="004245E6">
        <w:rPr>
          <w:sz w:val="22"/>
          <w:szCs w:val="22"/>
        </w:rPr>
        <w:t>в кирпичных зданиях - 58 процентов организаций;</w:t>
      </w:r>
    </w:p>
    <w:p w:rsidR="0017498D" w:rsidRPr="004245E6" w:rsidRDefault="0017498D" w:rsidP="0017498D">
      <w:pPr>
        <w:autoSpaceDE w:val="0"/>
        <w:autoSpaceDN w:val="0"/>
        <w:adjustRightInd w:val="0"/>
        <w:ind w:firstLine="540"/>
        <w:jc w:val="both"/>
        <w:rPr>
          <w:sz w:val="22"/>
          <w:szCs w:val="22"/>
        </w:rPr>
      </w:pPr>
      <w:r w:rsidRPr="004245E6">
        <w:rPr>
          <w:sz w:val="22"/>
          <w:szCs w:val="22"/>
        </w:rPr>
        <w:t>в деревянных зданиях - 42 процента организаций.</w:t>
      </w:r>
    </w:p>
    <w:p w:rsidR="0017498D" w:rsidRPr="004245E6" w:rsidRDefault="0017498D" w:rsidP="0017498D">
      <w:pPr>
        <w:autoSpaceDE w:val="0"/>
        <w:autoSpaceDN w:val="0"/>
        <w:adjustRightInd w:val="0"/>
        <w:ind w:firstLine="540"/>
        <w:jc w:val="both"/>
        <w:rPr>
          <w:sz w:val="22"/>
          <w:szCs w:val="22"/>
        </w:rPr>
      </w:pPr>
      <w:r w:rsidRPr="004245E6">
        <w:rPr>
          <w:sz w:val="22"/>
          <w:szCs w:val="22"/>
        </w:rPr>
        <w:t xml:space="preserve">Техническое состояние зданий, закрепленных за муниципальными дошкольными образовательными организациями и муниципальными общеобразовательными организациями их учредителями, характеризуется высокой степенью износа. Несоответствие большинства зданий, сооружений, инженерных коммуникаций требованиям пожарной безопасности, санитарно-эпидемиологическим нормам и нормам </w:t>
      </w:r>
      <w:proofErr w:type="spellStart"/>
      <w:r w:rsidRPr="004245E6">
        <w:rPr>
          <w:sz w:val="22"/>
          <w:szCs w:val="22"/>
        </w:rPr>
        <w:t>электробезопасности</w:t>
      </w:r>
      <w:proofErr w:type="spellEnd"/>
      <w:r w:rsidRPr="004245E6">
        <w:rPr>
          <w:sz w:val="22"/>
          <w:szCs w:val="22"/>
        </w:rPr>
        <w:t xml:space="preserve"> вследствие недостаточного их финансирования и ослабления контроля за поддержанием их в исправном состоянии влечет за собой возникновение аварийных ситуаций и опасность нахождения людей в этих зданиях.</w:t>
      </w:r>
    </w:p>
    <w:p w:rsidR="0017498D" w:rsidRPr="004245E6" w:rsidRDefault="0017498D" w:rsidP="0017498D">
      <w:pPr>
        <w:autoSpaceDE w:val="0"/>
        <w:autoSpaceDN w:val="0"/>
        <w:adjustRightInd w:val="0"/>
        <w:ind w:firstLine="540"/>
        <w:jc w:val="both"/>
        <w:rPr>
          <w:sz w:val="22"/>
          <w:szCs w:val="22"/>
        </w:rPr>
      </w:pPr>
      <w:r w:rsidRPr="004245E6">
        <w:rPr>
          <w:sz w:val="22"/>
          <w:szCs w:val="22"/>
        </w:rPr>
        <w:t>На сегодняшний день на территории Архангельской области функционируют 275 дошкольных образовательных организаций. Более половины закрепленных за ними зданий - деревянные постройки первой половины ХХ века. Требуют капитального ремонта 211 зданий дошкольных образовательных организаций, из них 110 зданий расположены в городах, 101 здание - в сельской местности.</w:t>
      </w:r>
    </w:p>
    <w:p w:rsidR="0017498D" w:rsidRPr="004245E6" w:rsidRDefault="0017498D" w:rsidP="0017498D">
      <w:pPr>
        <w:autoSpaceDE w:val="0"/>
        <w:autoSpaceDN w:val="0"/>
        <w:adjustRightInd w:val="0"/>
        <w:ind w:firstLine="540"/>
        <w:jc w:val="both"/>
        <w:rPr>
          <w:sz w:val="22"/>
          <w:szCs w:val="22"/>
        </w:rPr>
      </w:pPr>
      <w:r w:rsidRPr="004245E6">
        <w:rPr>
          <w:sz w:val="22"/>
          <w:szCs w:val="22"/>
        </w:rPr>
        <w:lastRenderedPageBreak/>
        <w:t>На территории Архангельской области функционирует 416 муниципальных общеобразовательных организаций, в 370 из них необходим капитальный ремонт (в 89 процентах случаев).</w:t>
      </w:r>
    </w:p>
    <w:p w:rsidR="0017498D" w:rsidRPr="004245E6" w:rsidRDefault="0017498D" w:rsidP="0017498D">
      <w:pPr>
        <w:autoSpaceDE w:val="0"/>
        <w:autoSpaceDN w:val="0"/>
        <w:adjustRightInd w:val="0"/>
        <w:ind w:firstLine="540"/>
        <w:jc w:val="both"/>
        <w:rPr>
          <w:sz w:val="22"/>
          <w:szCs w:val="22"/>
        </w:rPr>
      </w:pPr>
      <w:r w:rsidRPr="004245E6">
        <w:rPr>
          <w:sz w:val="22"/>
          <w:szCs w:val="22"/>
        </w:rPr>
        <w:t>С каждым годом в рамках подготовки муниципальных общеобразовательных организаций к новому учебному году все больше замечаний у контрольных (надзорных) органов вызывают вопросы, касающиеся необходимости проведения капитального ремонта инженерных коммуникаций.</w:t>
      </w:r>
    </w:p>
    <w:p w:rsidR="0017498D" w:rsidRPr="004245E6" w:rsidRDefault="0017498D" w:rsidP="0017498D">
      <w:pPr>
        <w:autoSpaceDE w:val="0"/>
        <w:autoSpaceDN w:val="0"/>
        <w:adjustRightInd w:val="0"/>
        <w:ind w:firstLine="540"/>
        <w:jc w:val="both"/>
        <w:rPr>
          <w:sz w:val="22"/>
          <w:szCs w:val="22"/>
        </w:rPr>
      </w:pPr>
      <w:r w:rsidRPr="004245E6">
        <w:rPr>
          <w:sz w:val="22"/>
          <w:szCs w:val="22"/>
        </w:rPr>
        <w:t xml:space="preserve">В 2012 году за счет средств областного бюджета начато строительство детского комбината и зданий пяти общеобразовательных организаций в рамках долгосрочной целевой </w:t>
      </w:r>
      <w:hyperlink r:id="rId23" w:history="1">
        <w:r w:rsidRPr="004245E6">
          <w:rPr>
            <w:sz w:val="22"/>
            <w:szCs w:val="22"/>
          </w:rPr>
          <w:t>программы</w:t>
        </w:r>
      </w:hyperlink>
      <w:r w:rsidRPr="004245E6">
        <w:rPr>
          <w:sz w:val="22"/>
          <w:szCs w:val="22"/>
        </w:rPr>
        <w:t xml:space="preserve"> Архангельской области «Развитие образования и науки Архангельской области и Ненецкого автономного округа на 2009 - 2012 годы», утвержденной постановлением от 30 октября 2012 года № 488-пп, а также строительство зданий трех муниципальных дошкольных образовательных организаций в рамках долгосрочной целевой программы Архангельской области «Социальное развитие села Архангельской области на 2010 - 2012 годы», утвержденной постановлением Правительства Архангельской области от 1 декабря 2009 года № 168-пп.</w:t>
      </w:r>
    </w:p>
    <w:p w:rsidR="0017498D" w:rsidRPr="004245E6" w:rsidRDefault="0017498D" w:rsidP="0017498D">
      <w:pPr>
        <w:autoSpaceDE w:val="0"/>
        <w:autoSpaceDN w:val="0"/>
        <w:adjustRightInd w:val="0"/>
        <w:ind w:firstLine="540"/>
        <w:jc w:val="both"/>
        <w:rPr>
          <w:sz w:val="22"/>
          <w:szCs w:val="22"/>
        </w:rPr>
      </w:pPr>
      <w:r w:rsidRPr="004245E6">
        <w:rPr>
          <w:sz w:val="22"/>
          <w:szCs w:val="22"/>
        </w:rPr>
        <w:t>В течение последних 20 лет из-за недостатка финансирования ослаблен контроль за техническим состоянием зданий, закрепленных за дошкольными образовательными организациями и муниципальными общеобразовательными организациями, что привело к невозможности их эксплуатации.</w:t>
      </w:r>
    </w:p>
    <w:p w:rsidR="0017498D" w:rsidRPr="004245E6" w:rsidRDefault="0017498D" w:rsidP="0017498D">
      <w:pPr>
        <w:autoSpaceDE w:val="0"/>
        <w:autoSpaceDN w:val="0"/>
        <w:adjustRightInd w:val="0"/>
        <w:ind w:firstLine="540"/>
        <w:jc w:val="both"/>
        <w:rPr>
          <w:sz w:val="22"/>
          <w:szCs w:val="22"/>
        </w:rPr>
      </w:pPr>
      <w:r w:rsidRPr="004245E6">
        <w:rPr>
          <w:sz w:val="22"/>
          <w:szCs w:val="22"/>
        </w:rPr>
        <w:t>Реализация мер по энергосбережению и повышению энергетической эффективности на объектах инфраструктуры системы образования в Архангельской области приведена в приложении № 5 к государственной программе</w:t>
      </w:r>
    </w:p>
    <w:p w:rsidR="002C6930" w:rsidRPr="004245E6" w:rsidRDefault="002C6930" w:rsidP="002C6930">
      <w:pPr>
        <w:pStyle w:val="ConsPlusNormal"/>
        <w:jc w:val="both"/>
        <w:rPr>
          <w:rFonts w:ascii="Times New Roman" w:hAnsi="Times New Roman" w:cs="Times New Roman"/>
        </w:rPr>
      </w:pPr>
    </w:p>
    <w:p w:rsidR="002C6930" w:rsidRPr="004245E6" w:rsidRDefault="002C6930" w:rsidP="002C6930">
      <w:pPr>
        <w:pStyle w:val="ConsPlusTitle"/>
        <w:jc w:val="center"/>
        <w:outlineLvl w:val="2"/>
        <w:rPr>
          <w:rFonts w:ascii="Times New Roman" w:hAnsi="Times New Roman" w:cs="Times New Roman"/>
          <w:szCs w:val="22"/>
        </w:rPr>
      </w:pPr>
      <w:r w:rsidRPr="004245E6">
        <w:rPr>
          <w:rFonts w:ascii="Times New Roman" w:hAnsi="Times New Roman" w:cs="Times New Roman"/>
          <w:szCs w:val="22"/>
        </w:rPr>
        <w:t>2.21. Механизм реализации мероприятий подпрограммы № 7</w:t>
      </w:r>
    </w:p>
    <w:p w:rsidR="002C6930" w:rsidRPr="004245E6" w:rsidRDefault="002C6930" w:rsidP="002C6930">
      <w:pPr>
        <w:pStyle w:val="ConsPlusNormal"/>
        <w:jc w:val="both"/>
        <w:rPr>
          <w:rFonts w:ascii="Times New Roman" w:hAnsi="Times New Roman" w:cs="Times New Roman"/>
          <w:szCs w:val="22"/>
        </w:rPr>
      </w:pPr>
    </w:p>
    <w:p w:rsidR="001163B2" w:rsidRPr="004245E6" w:rsidRDefault="001163B2" w:rsidP="001163B2">
      <w:pPr>
        <w:autoSpaceDE w:val="0"/>
        <w:autoSpaceDN w:val="0"/>
        <w:adjustRightInd w:val="0"/>
        <w:ind w:firstLine="708"/>
        <w:jc w:val="both"/>
        <w:rPr>
          <w:sz w:val="22"/>
          <w:szCs w:val="22"/>
        </w:rPr>
      </w:pPr>
      <w:r w:rsidRPr="004245E6">
        <w:rPr>
          <w:sz w:val="22"/>
          <w:szCs w:val="22"/>
        </w:rPr>
        <w:t>1. Реализацию мероприятий пунктов 1.1.1, 1.1.3 – 1.1.14, 2.1.1 – 2.1.3, 2.1.5 (в части строительства), 2.1.6 – 2.1.9, 2.1.11, 2.1.16 – 2.1.24 перечня мероприятий подпрограммы № 7 (приложение № 2 к государственной программе) осуществляют органы местного самоуправления муниципальных районов, муниципальных округов и городских округов Архангельской области. На реализацию указанных мероприятий из областного бюджета местным бюджетам предоставляется субсидия.</w:t>
      </w:r>
    </w:p>
    <w:p w:rsidR="0017498D" w:rsidRPr="004245E6" w:rsidRDefault="001163B2" w:rsidP="001163B2">
      <w:pPr>
        <w:autoSpaceDE w:val="0"/>
        <w:autoSpaceDN w:val="0"/>
        <w:adjustRightInd w:val="0"/>
        <w:ind w:firstLine="708"/>
        <w:jc w:val="both"/>
        <w:rPr>
          <w:szCs w:val="22"/>
        </w:rPr>
      </w:pPr>
      <w:r w:rsidRPr="004245E6">
        <w:rPr>
          <w:sz w:val="22"/>
          <w:szCs w:val="22"/>
        </w:rPr>
        <w:t xml:space="preserve">Реализацию мероприятий 1.1.9 (в 2021 году) перечня мероприятий подпрограммы № 7 (приложение № 2 к государственной программе) осуществляют органы местного самоуправления муниципальных районов, муниципальных округов и городских округов Архангельской области. На реализацию указанных мероприятий из областного бюджета местным бюджетам предоставляется иной межбюджетный трансферт. </w:t>
      </w:r>
      <w:r w:rsidR="0017498D" w:rsidRPr="004245E6">
        <w:rPr>
          <w:szCs w:val="22"/>
        </w:rPr>
        <w:t xml:space="preserve">Условием </w:t>
      </w:r>
      <w:proofErr w:type="spellStart"/>
      <w:r w:rsidR="0017498D" w:rsidRPr="004245E6">
        <w:rPr>
          <w:szCs w:val="22"/>
        </w:rPr>
        <w:t>софинансирования</w:t>
      </w:r>
      <w:proofErr w:type="spellEnd"/>
      <w:r w:rsidR="0017498D" w:rsidRPr="004245E6">
        <w:rPr>
          <w:szCs w:val="22"/>
        </w:rPr>
        <w:t xml:space="preserve"> указанных мероприятий из областного бюджета является наличие данных мероприятий</w:t>
      </w:r>
      <w:r w:rsidRPr="004245E6">
        <w:rPr>
          <w:szCs w:val="22"/>
        </w:rPr>
        <w:br/>
      </w:r>
      <w:r w:rsidR="0017498D" w:rsidRPr="004245E6">
        <w:rPr>
          <w:szCs w:val="22"/>
        </w:rPr>
        <w:t>в аналогичных муниципальных программах.</w:t>
      </w:r>
    </w:p>
    <w:p w:rsidR="0017498D" w:rsidRPr="004245E6" w:rsidRDefault="0017498D" w:rsidP="0017498D">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Указанные мероприятия подлежат ежегодному включению в областную адресную инвестиционную программу в соответствии с Правилами формирования областной адресной инвестиционной программы на очередной финансовый год и на плановый период, утвержденным постановлением Правительства Архангельской области от 10 июля 2012 года № 298-пп. Финансирование данных мероприятий осуществляется в соответствии с Порядком финансирования областной адресной инвестиционной программы, утвержденным постановлением администрации Архангельской области от 17 января 2008 года № 6-па/1.</w:t>
      </w:r>
    </w:p>
    <w:p w:rsidR="0017498D" w:rsidRPr="004245E6" w:rsidRDefault="0017498D" w:rsidP="001163B2">
      <w:pPr>
        <w:autoSpaceDE w:val="0"/>
        <w:autoSpaceDN w:val="0"/>
        <w:adjustRightInd w:val="0"/>
        <w:ind w:firstLine="708"/>
        <w:jc w:val="both"/>
        <w:rPr>
          <w:szCs w:val="22"/>
        </w:rPr>
      </w:pPr>
      <w:r w:rsidRPr="004245E6">
        <w:rPr>
          <w:szCs w:val="22"/>
        </w:rPr>
        <w:t xml:space="preserve">2. Реализация мероприятий пунктов </w:t>
      </w:r>
      <w:r w:rsidR="001163B2" w:rsidRPr="004245E6">
        <w:rPr>
          <w:sz w:val="22"/>
          <w:szCs w:val="22"/>
        </w:rPr>
        <w:t>1.1.4 – 1.1.7, 1.1.9 – 1.1.12</w:t>
      </w:r>
      <w:r w:rsidRPr="004245E6">
        <w:rPr>
          <w:szCs w:val="22"/>
        </w:rPr>
        <w:t xml:space="preserve"> перечня мероприятий подпрограммы № 7 (приложение № 2 к государственной программе) осуществляется</w:t>
      </w:r>
      <w:r w:rsidR="001163B2" w:rsidRPr="004245E6">
        <w:rPr>
          <w:szCs w:val="22"/>
        </w:rPr>
        <w:br/>
      </w:r>
      <w:r w:rsidRPr="004245E6">
        <w:rPr>
          <w:szCs w:val="22"/>
        </w:rPr>
        <w:t>в рамках федерального проекта «Содействие занятости» национального проекта «Демография».</w:t>
      </w:r>
    </w:p>
    <w:p w:rsidR="0017498D" w:rsidRPr="004245E6" w:rsidRDefault="0017498D" w:rsidP="0017498D">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3. Реализация мероприятий пунктов 1.1.</w:t>
      </w:r>
      <w:r w:rsidR="001163B2" w:rsidRPr="004245E6">
        <w:rPr>
          <w:rFonts w:ascii="Times New Roman" w:hAnsi="Times New Roman" w:cs="Times New Roman"/>
          <w:szCs w:val="22"/>
        </w:rPr>
        <w:t xml:space="preserve">5 и </w:t>
      </w:r>
      <w:r w:rsidRPr="004245E6">
        <w:rPr>
          <w:rFonts w:ascii="Times New Roman" w:hAnsi="Times New Roman" w:cs="Times New Roman"/>
          <w:szCs w:val="22"/>
        </w:rPr>
        <w:t>1.1.</w:t>
      </w:r>
      <w:r w:rsidR="001163B2" w:rsidRPr="004245E6">
        <w:rPr>
          <w:rFonts w:ascii="Times New Roman" w:hAnsi="Times New Roman" w:cs="Times New Roman"/>
          <w:szCs w:val="22"/>
        </w:rPr>
        <w:t>9</w:t>
      </w:r>
      <w:r w:rsidRPr="004245E6">
        <w:rPr>
          <w:rFonts w:ascii="Times New Roman" w:hAnsi="Times New Roman" w:cs="Times New Roman"/>
          <w:szCs w:val="22"/>
        </w:rPr>
        <w:t xml:space="preserve"> перечня мероприятий подпрограммы № 7 (приложение № 2 к государственной программе) осуществляется за счет средств иного межбюджетного трансферта, предоставляемого из федерального бюджета бюджетам муниципальных образований Архангельской области на финансовое обеспечение мероприятий по созданию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Предоставление и расходование иного межбюджетного трансферта осуществляется в соответствии с Порядком </w:t>
      </w:r>
      <w:r w:rsidRPr="004245E6">
        <w:rPr>
          <w:rFonts w:ascii="Times New Roman" w:hAnsi="Times New Roman" w:cs="Times New Roman"/>
          <w:szCs w:val="22"/>
        </w:rPr>
        <w:lastRenderedPageBreak/>
        <w:t>предоставления и расходования иных межбюджетных трансфертов бюджетам муниципальных районов Архангельской области, муниципальных округов Архангельской области и городских округов Архангельской области на финансовое обеспечение мероприятий по созданию в муниципальных районах (городских округах) Архангельской области дополнительных мест для детей в возрасте от двух месяцев до трех лет в образовательных организациях, осуществляющих образовательную деятельность по образовательным программам дошкольного образования, утвержденным постановлением Правительства Архангельской области.</w:t>
      </w:r>
    </w:p>
    <w:p w:rsidR="0017498D" w:rsidRPr="004245E6" w:rsidRDefault="0017498D" w:rsidP="0017498D">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4. Реализацию м</w:t>
      </w:r>
      <w:r w:rsidR="00C8307E" w:rsidRPr="004245E6">
        <w:rPr>
          <w:rFonts w:ascii="Times New Roman" w:hAnsi="Times New Roman" w:cs="Times New Roman"/>
          <w:szCs w:val="22"/>
        </w:rPr>
        <w:t>ероприятий пунктов 1.1.2, 2.1.4, 2.1.12 и 2.1.1</w:t>
      </w:r>
      <w:r w:rsidR="001163B2" w:rsidRPr="004245E6">
        <w:rPr>
          <w:rFonts w:ascii="Times New Roman" w:hAnsi="Times New Roman" w:cs="Times New Roman"/>
          <w:szCs w:val="22"/>
        </w:rPr>
        <w:t xml:space="preserve">8 </w:t>
      </w:r>
      <w:r w:rsidRPr="004245E6">
        <w:rPr>
          <w:rFonts w:ascii="Times New Roman" w:hAnsi="Times New Roman" w:cs="Times New Roman"/>
          <w:szCs w:val="22"/>
        </w:rPr>
        <w:t xml:space="preserve">перечня мероприятий подпрограммы № 7 (приложение № 2 к государственной программе) осуществляет государственное казенное учреждение Архангельской области «Главное управление капитального строительства», подведомственное министерству строительства и архитектуры. Финансирование данных мероприятий осуществляется в соответствии с Правилами 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Архангельской области или </w:t>
      </w:r>
      <w:r w:rsidRPr="004245E6">
        <w:rPr>
          <w:rFonts w:ascii="Times New Roman" w:hAnsi="Times New Roman" w:cs="Times New Roman"/>
          <w:szCs w:val="22"/>
        </w:rPr>
        <w:br/>
        <w:t>в приобретение объектов недвижимого имущества в государственную собственность Архангельской области, утвержденными постановлением Правительства Архангельской области от 9 декабря 2014 года № 516-пп.</w:t>
      </w:r>
    </w:p>
    <w:p w:rsidR="001163B2" w:rsidRPr="004245E6" w:rsidRDefault="001163B2" w:rsidP="001163B2">
      <w:pPr>
        <w:autoSpaceDE w:val="0"/>
        <w:autoSpaceDN w:val="0"/>
        <w:adjustRightInd w:val="0"/>
        <w:ind w:firstLine="708"/>
        <w:jc w:val="both"/>
        <w:rPr>
          <w:sz w:val="22"/>
          <w:szCs w:val="22"/>
        </w:rPr>
      </w:pPr>
      <w:r w:rsidRPr="004245E6">
        <w:rPr>
          <w:sz w:val="22"/>
          <w:szCs w:val="22"/>
        </w:rPr>
        <w:t>4.1. Реализация мероприятий пункта 1.2 перечня мероприятий подпрограммы № 7 (приложение № 2 к государственной программе) осуществляется органами местного самоуправления муниципальных районов, муниципальных округов и городских округов Архангельской области, бюджетам которых предоставляется иной межбюджетный трансферт</w:t>
      </w:r>
      <w:r w:rsidRPr="004245E6">
        <w:rPr>
          <w:sz w:val="22"/>
          <w:szCs w:val="22"/>
        </w:rPr>
        <w:br/>
        <w:t>из областного бюджета в соответствии с Правилами предоставления и расходования иного межбюджетного трансферта бюджетам муниципальных районов, муниципальных округов</w:t>
      </w:r>
      <w:r w:rsidRPr="004245E6">
        <w:rPr>
          <w:sz w:val="22"/>
          <w:szCs w:val="22"/>
        </w:rPr>
        <w:br/>
        <w:t>и городских округов Архангельской области на реализацию мероприятий по модернизации системы дошкольного образования утверждаемым постановлением Правительства Архангельской области.</w:t>
      </w:r>
    </w:p>
    <w:p w:rsidR="0017498D" w:rsidRPr="004245E6" w:rsidRDefault="0017498D" w:rsidP="0017498D">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5. Реализация мероприятий пунктов 2.1.1, 2.1.3, 2.1.9, 2.1.11</w:t>
      </w:r>
      <w:r w:rsidR="001163B2" w:rsidRPr="004245E6">
        <w:rPr>
          <w:rFonts w:ascii="Times New Roman" w:hAnsi="Times New Roman" w:cs="Times New Roman"/>
          <w:szCs w:val="22"/>
        </w:rPr>
        <w:t xml:space="preserve">, </w:t>
      </w:r>
      <w:r w:rsidRPr="004245E6">
        <w:rPr>
          <w:rFonts w:ascii="Times New Roman" w:hAnsi="Times New Roman" w:cs="Times New Roman"/>
          <w:szCs w:val="22"/>
        </w:rPr>
        <w:t>2.1.1</w:t>
      </w:r>
      <w:r w:rsidR="001163B2" w:rsidRPr="004245E6">
        <w:rPr>
          <w:rFonts w:ascii="Times New Roman" w:hAnsi="Times New Roman" w:cs="Times New Roman"/>
          <w:szCs w:val="22"/>
        </w:rPr>
        <w:t>2, 2.1.19 – 2.1.22</w:t>
      </w:r>
      <w:r w:rsidRPr="004245E6">
        <w:rPr>
          <w:rFonts w:ascii="Times New Roman" w:hAnsi="Times New Roman" w:cs="Times New Roman"/>
          <w:szCs w:val="22"/>
        </w:rPr>
        <w:t xml:space="preserve"> перечня мероприятий подпрограммы № 7 (приложение № 2 к государственной программе) осуществляется в рамках федерального проекта «Современная школа» национального проекта «Образование».</w:t>
      </w:r>
    </w:p>
    <w:p w:rsidR="00374841" w:rsidRPr="004245E6" w:rsidRDefault="00374841" w:rsidP="0017498D">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 xml:space="preserve">5.1. </w:t>
      </w:r>
      <w:r w:rsidRPr="004245E6">
        <w:rPr>
          <w:rFonts w:ascii="Times New Roman" w:hAnsi="Times New Roman" w:cs="Times New Roman"/>
          <w:color w:val="000000"/>
          <w:szCs w:val="22"/>
        </w:rPr>
        <w:t xml:space="preserve">Реализацию мероприятия пункта 2.1.15 перечня мероприятий подпрограммы № 7 (приложение № 2 к государственной программе) </w:t>
      </w:r>
      <w:r w:rsidRPr="004245E6">
        <w:rPr>
          <w:rFonts w:ascii="Times New Roman" w:hAnsi="Times New Roman" w:cs="Times New Roman"/>
          <w:color w:val="000000"/>
          <w:spacing w:val="-4"/>
          <w:szCs w:val="22"/>
        </w:rPr>
        <w:t>осуществляет министерство образования в рамках заключения концессионного</w:t>
      </w:r>
      <w:r w:rsidRPr="004245E6">
        <w:rPr>
          <w:rFonts w:ascii="Times New Roman" w:hAnsi="Times New Roman" w:cs="Times New Roman"/>
          <w:color w:val="000000"/>
          <w:szCs w:val="22"/>
        </w:rPr>
        <w:t xml:space="preserve"> </w:t>
      </w:r>
      <w:r w:rsidRPr="004245E6">
        <w:rPr>
          <w:rFonts w:ascii="Times New Roman" w:hAnsi="Times New Roman" w:cs="Times New Roman"/>
          <w:color w:val="000000"/>
          <w:spacing w:val="-6"/>
          <w:szCs w:val="22"/>
        </w:rPr>
        <w:t>соглашения с обществом с ограниченной ответственностью «</w:t>
      </w:r>
      <w:proofErr w:type="spellStart"/>
      <w:r w:rsidRPr="004245E6">
        <w:rPr>
          <w:rFonts w:ascii="Times New Roman" w:hAnsi="Times New Roman" w:cs="Times New Roman"/>
          <w:color w:val="000000"/>
          <w:spacing w:val="-6"/>
          <w:szCs w:val="22"/>
        </w:rPr>
        <w:t>ПроШкола</w:t>
      </w:r>
      <w:proofErr w:type="spellEnd"/>
      <w:r w:rsidRPr="004245E6">
        <w:rPr>
          <w:rFonts w:ascii="Times New Roman" w:hAnsi="Times New Roman" w:cs="Times New Roman"/>
          <w:color w:val="000000"/>
          <w:spacing w:val="-6"/>
          <w:szCs w:val="22"/>
        </w:rPr>
        <w:t xml:space="preserve"> № 31» –</w:t>
      </w:r>
      <w:r w:rsidRPr="004245E6">
        <w:rPr>
          <w:rFonts w:ascii="Times New Roman" w:hAnsi="Times New Roman" w:cs="Times New Roman"/>
          <w:color w:val="000000"/>
          <w:szCs w:val="22"/>
        </w:rPr>
        <w:t xml:space="preserve"> концессионером, определенным распоряжением Правительства Российской Федерации от 14 мая 2021 года № 1242-р «Об определении концессионера, </w:t>
      </w:r>
      <w:r w:rsidRPr="004245E6">
        <w:rPr>
          <w:rFonts w:ascii="Times New Roman" w:hAnsi="Times New Roman" w:cs="Times New Roman"/>
          <w:color w:val="000000"/>
          <w:szCs w:val="22"/>
        </w:rPr>
        <w:br/>
        <w:t>с которым могут быть заключены концессионные соглашения без проведения конкурса, на основании которых реализуются проекты, предусматривающие создание в субъектах Российской Федерации дополнительных мест в общеобразовательных организациях в связи с ростом числа обучающихся, вызванным демографическим фактором.</w:t>
      </w:r>
    </w:p>
    <w:p w:rsidR="0017498D" w:rsidRPr="004245E6" w:rsidRDefault="0017498D" w:rsidP="0017498D">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6. Реализацию мероприяти</w:t>
      </w:r>
      <w:r w:rsidR="00D51874" w:rsidRPr="004245E6">
        <w:rPr>
          <w:rFonts w:ascii="Times New Roman" w:hAnsi="Times New Roman" w:cs="Times New Roman"/>
          <w:szCs w:val="22"/>
        </w:rPr>
        <w:t>й</w:t>
      </w:r>
      <w:r w:rsidRPr="004245E6">
        <w:rPr>
          <w:rFonts w:ascii="Times New Roman" w:hAnsi="Times New Roman" w:cs="Times New Roman"/>
          <w:szCs w:val="22"/>
        </w:rPr>
        <w:t xml:space="preserve"> пункт</w:t>
      </w:r>
      <w:r w:rsidR="00D51874" w:rsidRPr="004245E6">
        <w:rPr>
          <w:rFonts w:ascii="Times New Roman" w:hAnsi="Times New Roman" w:cs="Times New Roman"/>
          <w:szCs w:val="22"/>
        </w:rPr>
        <w:t>ов</w:t>
      </w:r>
      <w:r w:rsidRPr="004245E6">
        <w:rPr>
          <w:rFonts w:ascii="Times New Roman" w:hAnsi="Times New Roman" w:cs="Times New Roman"/>
          <w:szCs w:val="22"/>
        </w:rPr>
        <w:t xml:space="preserve"> 2.2</w:t>
      </w:r>
      <w:r w:rsidR="00D51874" w:rsidRPr="004245E6">
        <w:rPr>
          <w:rFonts w:ascii="Times New Roman" w:hAnsi="Times New Roman" w:cs="Times New Roman"/>
          <w:szCs w:val="22"/>
        </w:rPr>
        <w:t xml:space="preserve"> и 2.3</w:t>
      </w:r>
      <w:r w:rsidRPr="004245E6">
        <w:rPr>
          <w:rFonts w:ascii="Times New Roman" w:hAnsi="Times New Roman" w:cs="Times New Roman"/>
          <w:szCs w:val="22"/>
        </w:rPr>
        <w:t xml:space="preserve"> перечня мероприятий подпрограммы № 7 (приложение № 2 к государственной программе) осуществляет государственное казенное учреждение Архангельской области «Главное управление капитального строительства», подведомственное министерству строительства и архитектуры. Финансирование данн</w:t>
      </w:r>
      <w:r w:rsidR="00EB61EA" w:rsidRPr="004245E6">
        <w:rPr>
          <w:rFonts w:ascii="Times New Roman" w:hAnsi="Times New Roman" w:cs="Times New Roman"/>
          <w:szCs w:val="22"/>
        </w:rPr>
        <w:t>ого</w:t>
      </w:r>
      <w:r w:rsidRPr="004245E6">
        <w:rPr>
          <w:rFonts w:ascii="Times New Roman" w:hAnsi="Times New Roman" w:cs="Times New Roman"/>
          <w:szCs w:val="22"/>
        </w:rPr>
        <w:t xml:space="preserve"> мероприя</w:t>
      </w:r>
      <w:r w:rsidR="00EB61EA" w:rsidRPr="004245E6">
        <w:rPr>
          <w:rFonts w:ascii="Times New Roman" w:hAnsi="Times New Roman" w:cs="Times New Roman"/>
          <w:szCs w:val="22"/>
        </w:rPr>
        <w:t>тия</w:t>
      </w:r>
      <w:r w:rsidRPr="004245E6">
        <w:rPr>
          <w:rFonts w:ascii="Times New Roman" w:hAnsi="Times New Roman" w:cs="Times New Roman"/>
          <w:szCs w:val="22"/>
        </w:rPr>
        <w:t xml:space="preserve"> осуществляется на основании утвержденной бюджетной сметы учреждения в пределах доведенных лимитов бюджетных ассигнований.</w:t>
      </w:r>
    </w:p>
    <w:p w:rsidR="0017498D" w:rsidRPr="004245E6" w:rsidRDefault="0017498D" w:rsidP="0017498D">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7. Реализацию мероприятия пункта 2.4 перечня мероприятий подпрограммы № 7 (приложение № 2 к государственной программе) осуществляет ГАОУ ДПО «Архангельский областной институт открытого образования». Средства на реализацию указанного мероприятия предоставляются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17498D" w:rsidRPr="004245E6" w:rsidRDefault="0017498D" w:rsidP="0017498D">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В целях реализации мероприятия пункта 2.4 перечня мероприятий подпрограммы № 7 (приложение № 2 к государственной программе) постановлением министерства образования устанавливаются порядок определения объема и условия предоставления государственным учреждениям субсидий из областного бюджета на иные цели, не связанные с финансовым обеспечением выполнения государственного задания, в соответствии с пунктом 2 Положения о порядке определения объема и условиях предоставления субсидий на иные цели.</w:t>
      </w:r>
    </w:p>
    <w:p w:rsidR="001163B2" w:rsidRPr="004245E6" w:rsidRDefault="001163B2" w:rsidP="001163B2">
      <w:pPr>
        <w:autoSpaceDE w:val="0"/>
        <w:autoSpaceDN w:val="0"/>
        <w:adjustRightInd w:val="0"/>
        <w:ind w:firstLine="709"/>
        <w:jc w:val="both"/>
        <w:rPr>
          <w:color w:val="000000"/>
          <w:sz w:val="22"/>
          <w:szCs w:val="22"/>
        </w:rPr>
      </w:pPr>
      <w:r w:rsidRPr="004245E6">
        <w:rPr>
          <w:color w:val="000000"/>
          <w:sz w:val="22"/>
          <w:szCs w:val="22"/>
        </w:rPr>
        <w:t xml:space="preserve">7.1. Реализация мероприятий пункта 2.5 перечня мероприятий подпрограммы № 7 (приложение № 2 к государственной программе) осуществляет ГКУ «Проектная дирекция </w:t>
      </w:r>
      <w:proofErr w:type="spellStart"/>
      <w:r w:rsidRPr="004245E6">
        <w:rPr>
          <w:color w:val="000000"/>
          <w:sz w:val="22"/>
          <w:szCs w:val="22"/>
        </w:rPr>
        <w:t>минобразования</w:t>
      </w:r>
      <w:proofErr w:type="spellEnd"/>
      <w:r w:rsidRPr="004245E6">
        <w:rPr>
          <w:color w:val="000000"/>
          <w:sz w:val="22"/>
          <w:szCs w:val="22"/>
        </w:rPr>
        <w:t xml:space="preserve">». Средства на реализацию мероприятия предоставляются на приобретение </w:t>
      </w:r>
      <w:r w:rsidRPr="004245E6">
        <w:rPr>
          <w:color w:val="000000"/>
          <w:sz w:val="22"/>
          <w:szCs w:val="22"/>
        </w:rPr>
        <w:lastRenderedPageBreak/>
        <w:t xml:space="preserve">объектов недвижимого имущества в государственную собственность Архангельской области </w:t>
      </w:r>
      <w:r w:rsidRPr="004245E6">
        <w:rPr>
          <w:color w:val="000000"/>
          <w:sz w:val="22"/>
          <w:szCs w:val="22"/>
        </w:rPr>
        <w:br/>
        <w:t>на основании утвержденной бюджетной сметы учреждения в пределах доведенных лимитов бюджетных ассигнований.</w:t>
      </w:r>
    </w:p>
    <w:p w:rsidR="001163B2" w:rsidRPr="004245E6" w:rsidRDefault="001163B2" w:rsidP="001163B2">
      <w:pPr>
        <w:autoSpaceDE w:val="0"/>
        <w:autoSpaceDN w:val="0"/>
        <w:adjustRightInd w:val="0"/>
        <w:ind w:firstLine="709"/>
        <w:jc w:val="both"/>
        <w:rPr>
          <w:color w:val="000000"/>
          <w:sz w:val="22"/>
          <w:szCs w:val="22"/>
        </w:rPr>
      </w:pPr>
      <w:r w:rsidRPr="004245E6">
        <w:rPr>
          <w:color w:val="000000"/>
          <w:sz w:val="22"/>
          <w:szCs w:val="22"/>
        </w:rPr>
        <w:t>Указанное мероприятие подлежит включению в областную адресную инвестиционную программу, в соответствии с Правилами формирования областной адресной инвестиционной программы на очередной финансовый год и на плановый период, утвержденными постановлением Правительства Архангельской области от 10 июля 2012 года № 298-пп.</w:t>
      </w:r>
    </w:p>
    <w:p w:rsidR="00EB61EA" w:rsidRPr="004245E6" w:rsidRDefault="00EB61EA" w:rsidP="00EB61EA">
      <w:pPr>
        <w:autoSpaceDE w:val="0"/>
        <w:autoSpaceDN w:val="0"/>
        <w:adjustRightInd w:val="0"/>
        <w:ind w:firstLine="709"/>
        <w:jc w:val="both"/>
        <w:rPr>
          <w:sz w:val="22"/>
          <w:szCs w:val="22"/>
        </w:rPr>
      </w:pPr>
      <w:r w:rsidRPr="004245E6">
        <w:rPr>
          <w:sz w:val="22"/>
          <w:szCs w:val="22"/>
        </w:rPr>
        <w:t>7.</w:t>
      </w:r>
      <w:r w:rsidR="001163B2" w:rsidRPr="004245E6">
        <w:rPr>
          <w:sz w:val="22"/>
          <w:szCs w:val="22"/>
        </w:rPr>
        <w:t>2</w:t>
      </w:r>
      <w:r w:rsidRPr="004245E6">
        <w:rPr>
          <w:sz w:val="22"/>
          <w:szCs w:val="22"/>
        </w:rPr>
        <w:t xml:space="preserve">. </w:t>
      </w:r>
      <w:r w:rsidRPr="004245E6">
        <w:rPr>
          <w:color w:val="000000"/>
          <w:sz w:val="22"/>
          <w:szCs w:val="22"/>
        </w:rPr>
        <w:t xml:space="preserve">Реализация мероприятия пункта 2.6 перечня мероприятий подпрограммы № 7 (приложение № 2 к государственной программе) </w:t>
      </w:r>
      <w:r w:rsidRPr="004245E6">
        <w:rPr>
          <w:sz w:val="22"/>
          <w:szCs w:val="22"/>
        </w:rPr>
        <w:t xml:space="preserve">осуществляется: </w:t>
      </w:r>
    </w:p>
    <w:p w:rsidR="00EB61EA" w:rsidRPr="004245E6" w:rsidRDefault="008C197F" w:rsidP="00EB61EA">
      <w:pPr>
        <w:autoSpaceDE w:val="0"/>
        <w:autoSpaceDN w:val="0"/>
        <w:adjustRightInd w:val="0"/>
        <w:ind w:firstLine="709"/>
        <w:jc w:val="both"/>
        <w:rPr>
          <w:sz w:val="22"/>
          <w:szCs w:val="22"/>
        </w:rPr>
      </w:pPr>
      <w:r w:rsidRPr="004245E6">
        <w:rPr>
          <w:color w:val="000000"/>
          <w:sz w:val="22"/>
          <w:szCs w:val="22"/>
        </w:rPr>
        <w:t>государственными бюджетными учреждениями, средства на реализацию которого предоставляются</w:t>
      </w:r>
      <w:r w:rsidR="00EB61EA" w:rsidRPr="004245E6">
        <w:rPr>
          <w:color w:val="000000"/>
          <w:sz w:val="22"/>
          <w:szCs w:val="22"/>
        </w:rPr>
        <w:t xml:space="preserve"> в форме субсидии на иные цели, </w:t>
      </w:r>
      <w:r w:rsidR="00EB61EA" w:rsidRPr="004245E6">
        <w:rPr>
          <w:sz w:val="22"/>
          <w:szCs w:val="22"/>
        </w:rPr>
        <w:t xml:space="preserve">не связанные с финансовым обеспечением выполнения </w:t>
      </w:r>
      <w:proofErr w:type="spellStart"/>
      <w:r w:rsidR="00EB61EA" w:rsidRPr="004245E6">
        <w:rPr>
          <w:sz w:val="22"/>
          <w:szCs w:val="22"/>
        </w:rPr>
        <w:t>государственого</w:t>
      </w:r>
      <w:proofErr w:type="spellEnd"/>
      <w:r w:rsidR="00EB61EA" w:rsidRPr="004245E6">
        <w:rPr>
          <w:sz w:val="22"/>
          <w:szCs w:val="22"/>
        </w:rPr>
        <w:t xml:space="preserve"> задания</w:t>
      </w:r>
      <w:r w:rsidR="00EB61EA" w:rsidRPr="004245E6">
        <w:rPr>
          <w:color w:val="000000"/>
          <w:sz w:val="22"/>
          <w:szCs w:val="22"/>
        </w:rPr>
        <w:t>,</w:t>
      </w:r>
      <w:r w:rsidR="00EB61EA" w:rsidRPr="004245E6">
        <w:rPr>
          <w:rFonts w:ascii="Calibri" w:hAnsi="Calibri"/>
          <w:sz w:val="22"/>
          <w:szCs w:val="22"/>
        </w:rPr>
        <w:t xml:space="preserve"> </w:t>
      </w:r>
      <w:r w:rsidR="00EB61EA" w:rsidRPr="004245E6">
        <w:rPr>
          <w:color w:val="000000"/>
          <w:sz w:val="22"/>
          <w:szCs w:val="22"/>
        </w:rPr>
        <w:t xml:space="preserve">на реализацию мероприятий по модернизации школьных систем образования в соответствии с порядком </w:t>
      </w:r>
      <w:r w:rsidR="00EB61EA" w:rsidRPr="004245E6">
        <w:rPr>
          <w:sz w:val="22"/>
          <w:szCs w:val="22"/>
        </w:rPr>
        <w:t>определения объема и условиями предоставления государственным учреждениям субсидий из областного бюджета на иные цели, не связанные</w:t>
      </w:r>
      <w:r w:rsidRPr="004245E6">
        <w:rPr>
          <w:sz w:val="22"/>
          <w:szCs w:val="22"/>
        </w:rPr>
        <w:br/>
      </w:r>
      <w:r w:rsidR="00EB61EA" w:rsidRPr="004245E6">
        <w:rPr>
          <w:sz w:val="22"/>
          <w:szCs w:val="22"/>
        </w:rPr>
        <w:t xml:space="preserve">с финансовым обеспечением выполнения государственного задания, </w:t>
      </w:r>
      <w:r w:rsidR="00EB61EA" w:rsidRPr="004245E6">
        <w:rPr>
          <w:color w:val="000000"/>
          <w:sz w:val="22"/>
          <w:szCs w:val="22"/>
        </w:rPr>
        <w:t xml:space="preserve">утвержденным постановлением министерства образования, в соответствии с пунктом 2 Положения </w:t>
      </w:r>
      <w:r w:rsidR="00EB61EA" w:rsidRPr="004245E6">
        <w:rPr>
          <w:sz w:val="22"/>
          <w:szCs w:val="22"/>
        </w:rPr>
        <w:t>о порядке определения объема и условиях предоставления субсидий на иные цели;</w:t>
      </w:r>
    </w:p>
    <w:p w:rsidR="00EB61EA" w:rsidRPr="004245E6" w:rsidRDefault="00EB61EA" w:rsidP="00EB61EA">
      <w:pPr>
        <w:autoSpaceDE w:val="0"/>
        <w:autoSpaceDN w:val="0"/>
        <w:adjustRightInd w:val="0"/>
        <w:ind w:firstLine="709"/>
        <w:jc w:val="both"/>
        <w:rPr>
          <w:sz w:val="22"/>
          <w:szCs w:val="22"/>
        </w:rPr>
      </w:pPr>
      <w:r w:rsidRPr="004245E6">
        <w:rPr>
          <w:sz w:val="22"/>
          <w:szCs w:val="22"/>
        </w:rPr>
        <w:t xml:space="preserve">органами местного самоуправления муниципальных районов, муниципальных округов и городских округов Архангельской области, бюджетам которых </w:t>
      </w:r>
      <w:r w:rsidRPr="004245E6">
        <w:rPr>
          <w:color w:val="000000"/>
          <w:sz w:val="22"/>
          <w:szCs w:val="22"/>
        </w:rPr>
        <w:t>предоставляется иной межбюджетный трансферт из областного бюджета в соответствии с Правилами предоставления</w:t>
      </w:r>
      <w:r w:rsidR="008C197F" w:rsidRPr="004245E6">
        <w:rPr>
          <w:color w:val="000000"/>
          <w:sz w:val="22"/>
          <w:szCs w:val="22"/>
        </w:rPr>
        <w:br/>
      </w:r>
      <w:r w:rsidRPr="004245E6">
        <w:rPr>
          <w:color w:val="000000"/>
          <w:spacing w:val="-6"/>
          <w:sz w:val="22"/>
          <w:szCs w:val="22"/>
        </w:rPr>
        <w:t>и расходования иного межбюджетного трансферта бюджетам муниципальных</w:t>
      </w:r>
      <w:r w:rsidRPr="004245E6">
        <w:rPr>
          <w:color w:val="000000"/>
          <w:sz w:val="22"/>
          <w:szCs w:val="22"/>
        </w:rPr>
        <w:t xml:space="preserve"> районов, муниципальных округов и городских округов Архангельской области на реализацию мероприятий по модернизации школьных систем образования, утвержденными постановлением Правительства Архангельской области</w:t>
      </w:r>
      <w:r w:rsidRPr="004245E6">
        <w:rPr>
          <w:sz w:val="22"/>
          <w:szCs w:val="22"/>
        </w:rPr>
        <w:t>;</w:t>
      </w:r>
    </w:p>
    <w:p w:rsidR="00F51235" w:rsidRPr="004245E6" w:rsidRDefault="00F51235" w:rsidP="00EB61EA">
      <w:pPr>
        <w:autoSpaceDE w:val="0"/>
        <w:autoSpaceDN w:val="0"/>
        <w:adjustRightInd w:val="0"/>
        <w:ind w:firstLine="709"/>
        <w:jc w:val="both"/>
        <w:rPr>
          <w:sz w:val="22"/>
          <w:szCs w:val="22"/>
        </w:rPr>
      </w:pPr>
      <w:r w:rsidRPr="004245E6">
        <w:rPr>
          <w:sz w:val="22"/>
          <w:szCs w:val="22"/>
        </w:rPr>
        <w:t>7.</w:t>
      </w:r>
      <w:r w:rsidR="008C197F" w:rsidRPr="004245E6">
        <w:rPr>
          <w:sz w:val="22"/>
          <w:szCs w:val="22"/>
        </w:rPr>
        <w:t>3</w:t>
      </w:r>
      <w:r w:rsidRPr="004245E6">
        <w:rPr>
          <w:sz w:val="22"/>
          <w:szCs w:val="22"/>
        </w:rPr>
        <w:t>. Реализация мероприятия пункта 2.7 перечня мероприятий подпрограммы № 7 (приложение № 2 к государственной программе) осуществляется органами местного самоуправления муниципальных районов, муниципальных округов и городских округов Архангельской области, бюджетам которых предоставляется иной межбюджетный трансферт из областного бюджета в соответствии с Правилами предоставления и расходования иного межбюджетного трансферта бюджетам муниципальных районов, муниципальных округов и городских округов Архангельской области на реализацию мероприятий по развитию инфраструктуры муниципальных образовательных организаций в Архангельской области, утвержденными постановлением Правительства Архангельской области.</w:t>
      </w:r>
    </w:p>
    <w:p w:rsidR="0017498D" w:rsidRPr="004245E6" w:rsidRDefault="0017498D" w:rsidP="0017498D">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 xml:space="preserve">8. Реализацию мероприятия пункта 3.1 перечня мероприятий подпрограммы № 7 (приложение № 2 к государственной программе) </w:t>
      </w:r>
      <w:r w:rsidRPr="004245E6">
        <w:rPr>
          <w:rFonts w:ascii="Times New Roman" w:eastAsia="Calibri" w:hAnsi="Times New Roman" w:cs="Times New Roman"/>
          <w:szCs w:val="22"/>
          <w:lang w:eastAsia="en-US"/>
        </w:rPr>
        <w:t xml:space="preserve">осуществляют органы местного самоуправления муниципальных районов, муниципальных округов и городских округов Архангельской области, бюджетам которых </w:t>
      </w:r>
      <w:r w:rsidRPr="004245E6">
        <w:rPr>
          <w:rFonts w:ascii="Times New Roman" w:hAnsi="Times New Roman" w:cs="Times New Roman"/>
          <w:szCs w:val="22"/>
        </w:rPr>
        <w:t xml:space="preserve">предоставляются субсидий в соответствии с Положением о порядке проведения конкурса на предоставление субсидий бюджетам муниципальных районов, </w:t>
      </w:r>
      <w:r w:rsidRPr="004245E6">
        <w:rPr>
          <w:rFonts w:ascii="Times New Roman" w:eastAsia="Calibri" w:hAnsi="Times New Roman" w:cs="Times New Roman"/>
          <w:szCs w:val="22"/>
          <w:lang w:eastAsia="en-US"/>
        </w:rPr>
        <w:t xml:space="preserve">муниципальных округов и городских округов </w:t>
      </w:r>
      <w:r w:rsidRPr="004245E6">
        <w:rPr>
          <w:rFonts w:ascii="Times New Roman" w:hAnsi="Times New Roman" w:cs="Times New Roman"/>
          <w:szCs w:val="22"/>
        </w:rPr>
        <w:t>Архангельской области на реализацию мероприятий по капитальному ремонту муниципальных дошкольных образовательных организаций, утвержденным настоящим постановлением.</w:t>
      </w:r>
    </w:p>
    <w:p w:rsidR="0017498D" w:rsidRPr="004245E6" w:rsidRDefault="0017498D" w:rsidP="0017498D">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 xml:space="preserve">9. Реализацию мероприятия пункта 3.2 перечня мероприятий подпрограммы № 7 (приложение № 2 к государственной программе) </w:t>
      </w:r>
      <w:r w:rsidRPr="004245E6">
        <w:rPr>
          <w:rFonts w:ascii="Times New Roman" w:eastAsia="Calibri" w:hAnsi="Times New Roman" w:cs="Times New Roman"/>
          <w:szCs w:val="22"/>
          <w:lang w:eastAsia="en-US"/>
        </w:rPr>
        <w:t>осуществляют органы местного самоуправления муниципальных районов, муниципальных округов и городских округов Архангельской области</w:t>
      </w:r>
      <w:r w:rsidRPr="004245E6">
        <w:rPr>
          <w:rFonts w:ascii="Times New Roman" w:hAnsi="Times New Roman" w:cs="Times New Roman"/>
          <w:szCs w:val="22"/>
        </w:rPr>
        <w:t xml:space="preserve">, бюджетам которых предоставляются субсидии из областного бюджета в соответствии с Положением о порядке проведения конкурса на предоставление субсидий бюджетам муниципальных районов, </w:t>
      </w:r>
      <w:r w:rsidRPr="004245E6">
        <w:rPr>
          <w:rFonts w:ascii="Times New Roman" w:eastAsia="Calibri" w:hAnsi="Times New Roman" w:cs="Times New Roman"/>
          <w:szCs w:val="22"/>
          <w:lang w:eastAsia="en-US"/>
        </w:rPr>
        <w:t>муниципальных округов и городских округов</w:t>
      </w:r>
      <w:r w:rsidRPr="004245E6">
        <w:rPr>
          <w:rFonts w:ascii="Times New Roman" w:hAnsi="Times New Roman" w:cs="Times New Roman"/>
          <w:szCs w:val="22"/>
        </w:rPr>
        <w:t xml:space="preserve"> Архангельской области на реализацию мероприятий по капитальному ремонту зданий муниципальных общеобразовательных организаций, утвержденным постановлением Правительства Архангельской области.</w:t>
      </w:r>
    </w:p>
    <w:p w:rsidR="0017498D" w:rsidRPr="004245E6" w:rsidRDefault="0017498D" w:rsidP="0017498D">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С 2021 года предоставление и расходование иного межбюджетного трансферта из областного бюджета на реализацию мероприятий по капитальному ремонту зданий муниципальных общеобразовательных организаций осуществляется в соответствии с Правилами предоставления и расходования иного межбюджетного трансферта бюджетам муниципальных образований Архангельской области на финансовое обеспечение мероприятия по капитальному ремонту зданий муниципальных общеобразовательных организаций, утвержденным постановлением Правительства Архангельской области.</w:t>
      </w:r>
    </w:p>
    <w:p w:rsidR="00A02003" w:rsidRPr="004245E6" w:rsidRDefault="00A02003" w:rsidP="00A02003">
      <w:pPr>
        <w:ind w:firstLine="709"/>
        <w:jc w:val="both"/>
        <w:rPr>
          <w:sz w:val="22"/>
          <w:szCs w:val="22"/>
        </w:rPr>
      </w:pPr>
      <w:r w:rsidRPr="004245E6">
        <w:rPr>
          <w:sz w:val="22"/>
          <w:szCs w:val="22"/>
        </w:rPr>
        <w:t xml:space="preserve">10. Реализация мероприятия пункта 3.3 перечня мероприятий подпрограммы № 7 (приложение № 2 к государственной программе) осуществляется органами местного </w:t>
      </w:r>
      <w:r w:rsidRPr="004245E6">
        <w:rPr>
          <w:sz w:val="22"/>
          <w:szCs w:val="22"/>
        </w:rPr>
        <w:lastRenderedPageBreak/>
        <w:t xml:space="preserve">самоуправления муниципальных районов, муниципальных округов и городских округов Архангельской области, бюджетам которых из областного бюджета предоставляется иной межбюджетный трансферт в соответствии с Правилами предоставления </w:t>
      </w:r>
      <w:r w:rsidRPr="004245E6">
        <w:rPr>
          <w:sz w:val="22"/>
          <w:szCs w:val="22"/>
        </w:rPr>
        <w:br/>
      </w:r>
      <w:r w:rsidRPr="004245E6">
        <w:rPr>
          <w:spacing w:val="-6"/>
          <w:sz w:val="22"/>
          <w:szCs w:val="22"/>
        </w:rPr>
        <w:t>и расходования иного межбюджетного трансферта бюджетам муниципальных</w:t>
      </w:r>
      <w:r w:rsidRPr="004245E6">
        <w:rPr>
          <w:sz w:val="22"/>
          <w:szCs w:val="22"/>
        </w:rPr>
        <w:t xml:space="preserve"> районов, муниципальных округов и городских округов Архангельской области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утвержденными постановлением Правительства Архангельской области.</w:t>
      </w:r>
    </w:p>
    <w:p w:rsidR="00A02003" w:rsidRPr="004245E6" w:rsidRDefault="00A02003" w:rsidP="00A02003">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Реализация мероприятия пункта 3.3 перечня мероприятий подпрограммы № 7 (приложение № 2 к государственной программе) в том числе осуществляется в рамках федерального проекта “Успех каждого ребенка” национального проекта “Образование”.</w:t>
      </w:r>
    </w:p>
    <w:p w:rsidR="008C197F" w:rsidRPr="004245E6" w:rsidRDefault="0017498D" w:rsidP="008C197F">
      <w:pPr>
        <w:autoSpaceDE w:val="0"/>
        <w:autoSpaceDN w:val="0"/>
        <w:adjustRightInd w:val="0"/>
        <w:ind w:firstLine="540"/>
        <w:jc w:val="both"/>
        <w:rPr>
          <w:sz w:val="22"/>
          <w:szCs w:val="22"/>
        </w:rPr>
      </w:pPr>
      <w:r w:rsidRPr="004245E6">
        <w:rPr>
          <w:szCs w:val="22"/>
        </w:rPr>
        <w:t>11.</w:t>
      </w:r>
      <w:r w:rsidR="008C197F" w:rsidRPr="004245E6">
        <w:rPr>
          <w:szCs w:val="22"/>
        </w:rPr>
        <w:t> </w:t>
      </w:r>
      <w:r w:rsidR="008C197F" w:rsidRPr="004245E6">
        <w:rPr>
          <w:sz w:val="22"/>
          <w:szCs w:val="22"/>
        </w:rPr>
        <w:t>исключен - Постановление Правительства Архангельской области от 06.10.2022 № 779-пп.</w:t>
      </w:r>
    </w:p>
    <w:p w:rsidR="0017498D" w:rsidRPr="004245E6" w:rsidRDefault="0017498D" w:rsidP="0017498D">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12. Реализацию мероприятия пункта 3.</w:t>
      </w:r>
      <w:r w:rsidR="008C197F" w:rsidRPr="004245E6">
        <w:rPr>
          <w:rFonts w:ascii="Times New Roman" w:hAnsi="Times New Roman" w:cs="Times New Roman"/>
          <w:szCs w:val="22"/>
        </w:rPr>
        <w:t>4</w:t>
      </w:r>
      <w:r w:rsidRPr="004245E6">
        <w:rPr>
          <w:rFonts w:ascii="Times New Roman" w:hAnsi="Times New Roman" w:cs="Times New Roman"/>
          <w:szCs w:val="22"/>
        </w:rPr>
        <w:t xml:space="preserve"> перечня мероприятий подпрограммы № 7 (приложение № 2 к государственной программе) осуществляют </w:t>
      </w:r>
      <w:r w:rsidRPr="004245E6">
        <w:rPr>
          <w:rFonts w:ascii="Times New Roman" w:eastAsia="Calibri" w:hAnsi="Times New Roman" w:cs="Times New Roman"/>
          <w:szCs w:val="22"/>
          <w:lang w:eastAsia="en-US"/>
        </w:rPr>
        <w:t xml:space="preserve">органы местного самоуправления муниципальных районов, муниципальных округов и городских округов </w:t>
      </w:r>
      <w:r w:rsidRPr="004245E6">
        <w:rPr>
          <w:rFonts w:ascii="Times New Roman" w:hAnsi="Times New Roman" w:cs="Times New Roman"/>
          <w:szCs w:val="22"/>
        </w:rPr>
        <w:t>Архангельской области, бюджетам которых предоставляются субсидии из областного бюджета в соответствии с Положением о порядке и условиях предоставления субсидий бюджетам муниципальных районов и городских округов Архангельской области на реализацию мероприятий по благоустройству зданий муниципальных общеобразовательных организаций, включая приобретение сопутствующих товаров (работ, услуг) в целях соблюдения требований к воздушно-тепловому режиму, водоснабжению и канализации, утвержденным постановлением Правительства Архангельской области.</w:t>
      </w:r>
    </w:p>
    <w:p w:rsidR="0017498D" w:rsidRPr="004245E6" w:rsidRDefault="0017498D" w:rsidP="0017498D">
      <w:pPr>
        <w:pStyle w:val="ConsPlusNormal"/>
        <w:ind w:firstLine="540"/>
        <w:jc w:val="both"/>
        <w:rPr>
          <w:rFonts w:ascii="Times New Roman" w:hAnsi="Times New Roman" w:cs="Times New Roman"/>
          <w:szCs w:val="22"/>
        </w:rPr>
      </w:pPr>
      <w:r w:rsidRPr="004245E6">
        <w:rPr>
          <w:rFonts w:ascii="Times New Roman" w:hAnsi="Times New Roman" w:cs="Times New Roman"/>
          <w:szCs w:val="22"/>
        </w:rPr>
        <w:t>13. Реализацию м</w:t>
      </w:r>
      <w:r w:rsidR="008C197F" w:rsidRPr="004245E6">
        <w:rPr>
          <w:rFonts w:ascii="Times New Roman" w:hAnsi="Times New Roman" w:cs="Times New Roman"/>
          <w:szCs w:val="22"/>
        </w:rPr>
        <w:t>ероприятия пункта 3.5</w:t>
      </w:r>
      <w:r w:rsidRPr="004245E6">
        <w:rPr>
          <w:rFonts w:ascii="Times New Roman" w:hAnsi="Times New Roman" w:cs="Times New Roman"/>
          <w:szCs w:val="22"/>
        </w:rPr>
        <w:t xml:space="preserve"> перечня мероприятий подпрограммы № 7 (приложение № 2 к государственной программе) осуществляют </w:t>
      </w:r>
      <w:r w:rsidRPr="004245E6">
        <w:rPr>
          <w:rFonts w:ascii="Times New Roman" w:eastAsia="Calibri" w:hAnsi="Times New Roman" w:cs="Times New Roman"/>
          <w:szCs w:val="22"/>
          <w:lang w:eastAsia="en-US"/>
        </w:rPr>
        <w:t xml:space="preserve">органы местного самоуправления муниципальных районов, муниципальных округов и городских округов </w:t>
      </w:r>
      <w:r w:rsidRPr="004245E6">
        <w:rPr>
          <w:rFonts w:ascii="Times New Roman" w:hAnsi="Times New Roman" w:cs="Times New Roman"/>
          <w:szCs w:val="22"/>
        </w:rPr>
        <w:t>Архангельской области, бюджетам которых предоставляется иной межбюджетный трансферт из областного бюджета в соответствии с Положением о порядке и условиях предоставления иного межбюджетного трансферта бюджетам муниципальных районов Архангельской области, муниципальных округов Архангельской области и городских округов Архангельской области на реализацию мероприятий, связанных с подготовкой объектов теплоснабжения (котельных, тепловых сетей), находящихся в оперативном управлении муниципальных образовательных организаций муниципальных районов Архангельской области, муниципальных округов Архангельской области и городских округов Архангельской области, к новому отопительному периоду, утвержденным постановлением Правительства Архангельской области.</w:t>
      </w:r>
    </w:p>
    <w:p w:rsidR="008C197F" w:rsidRPr="002C2174" w:rsidRDefault="0017498D" w:rsidP="008C197F">
      <w:pPr>
        <w:autoSpaceDE w:val="0"/>
        <w:autoSpaceDN w:val="0"/>
        <w:adjustRightInd w:val="0"/>
        <w:ind w:firstLine="540"/>
        <w:jc w:val="both"/>
        <w:rPr>
          <w:sz w:val="22"/>
          <w:szCs w:val="22"/>
        </w:rPr>
      </w:pPr>
      <w:r w:rsidRPr="002C2174">
        <w:rPr>
          <w:sz w:val="22"/>
          <w:szCs w:val="22"/>
        </w:rPr>
        <w:t>14.</w:t>
      </w:r>
      <w:r w:rsidR="008C197F" w:rsidRPr="002C2174">
        <w:rPr>
          <w:sz w:val="22"/>
          <w:szCs w:val="22"/>
        </w:rPr>
        <w:t> исключен - Постановление Правительства Архангельской области от 06.10.2022 № 779-пп.</w:t>
      </w:r>
    </w:p>
    <w:p w:rsidR="008C197F" w:rsidRPr="002C2174" w:rsidRDefault="0017498D" w:rsidP="008C197F">
      <w:pPr>
        <w:autoSpaceDE w:val="0"/>
        <w:autoSpaceDN w:val="0"/>
        <w:adjustRightInd w:val="0"/>
        <w:ind w:firstLine="540"/>
        <w:jc w:val="both"/>
        <w:rPr>
          <w:sz w:val="22"/>
          <w:szCs w:val="22"/>
        </w:rPr>
      </w:pPr>
      <w:r w:rsidRPr="002C2174">
        <w:rPr>
          <w:sz w:val="22"/>
          <w:szCs w:val="22"/>
        </w:rPr>
        <w:t>15.</w:t>
      </w:r>
      <w:r w:rsidR="008C197F" w:rsidRPr="002C2174">
        <w:rPr>
          <w:sz w:val="22"/>
          <w:szCs w:val="22"/>
        </w:rPr>
        <w:t> исключен - Постановление Правительства Архангельской области от 06.10.2022 № 779-пп.</w:t>
      </w:r>
    </w:p>
    <w:p w:rsidR="008C197F" w:rsidRPr="002C2174" w:rsidRDefault="0017498D" w:rsidP="008C197F">
      <w:pPr>
        <w:autoSpaceDE w:val="0"/>
        <w:autoSpaceDN w:val="0"/>
        <w:adjustRightInd w:val="0"/>
        <w:ind w:firstLine="540"/>
        <w:jc w:val="both"/>
        <w:rPr>
          <w:sz w:val="22"/>
          <w:szCs w:val="22"/>
        </w:rPr>
      </w:pPr>
      <w:r w:rsidRPr="002C2174">
        <w:rPr>
          <w:sz w:val="22"/>
          <w:szCs w:val="22"/>
        </w:rPr>
        <w:t>16.</w:t>
      </w:r>
      <w:r w:rsidR="008C197F" w:rsidRPr="002C2174">
        <w:rPr>
          <w:szCs w:val="22"/>
        </w:rPr>
        <w:t> </w:t>
      </w:r>
      <w:r w:rsidR="008C197F" w:rsidRPr="002C2174">
        <w:rPr>
          <w:sz w:val="22"/>
          <w:szCs w:val="22"/>
        </w:rPr>
        <w:t>исключен - Постановление Правительства Архангельской области от 06.10.2022 № 779-пп.</w:t>
      </w:r>
    </w:p>
    <w:p w:rsidR="0017498D" w:rsidRPr="002C2174" w:rsidRDefault="0017498D" w:rsidP="0017498D">
      <w:pPr>
        <w:pStyle w:val="ConsPlusNormal"/>
        <w:ind w:firstLine="540"/>
        <w:jc w:val="both"/>
        <w:rPr>
          <w:rFonts w:ascii="Times New Roman" w:hAnsi="Times New Roman" w:cs="Times New Roman"/>
          <w:szCs w:val="22"/>
        </w:rPr>
      </w:pPr>
      <w:r w:rsidRPr="002C2174">
        <w:rPr>
          <w:rFonts w:ascii="Times New Roman" w:hAnsi="Times New Roman" w:cs="Times New Roman"/>
          <w:szCs w:val="22"/>
        </w:rPr>
        <w:t>1</w:t>
      </w:r>
      <w:r w:rsidR="008C197F" w:rsidRPr="002C2174">
        <w:rPr>
          <w:rFonts w:ascii="Times New Roman" w:hAnsi="Times New Roman" w:cs="Times New Roman"/>
          <w:szCs w:val="22"/>
        </w:rPr>
        <w:t>4</w:t>
      </w:r>
      <w:r w:rsidRPr="002C2174">
        <w:rPr>
          <w:rFonts w:ascii="Times New Roman" w:hAnsi="Times New Roman" w:cs="Times New Roman"/>
          <w:szCs w:val="22"/>
        </w:rPr>
        <w:t>. Реализацию мероприятия пункта 3.</w:t>
      </w:r>
      <w:r w:rsidR="008C197F" w:rsidRPr="002C2174">
        <w:rPr>
          <w:rFonts w:ascii="Times New Roman" w:hAnsi="Times New Roman" w:cs="Times New Roman"/>
          <w:szCs w:val="22"/>
        </w:rPr>
        <w:t>6</w:t>
      </w:r>
      <w:r w:rsidRPr="002C2174">
        <w:rPr>
          <w:rFonts w:ascii="Times New Roman" w:hAnsi="Times New Roman" w:cs="Times New Roman"/>
          <w:szCs w:val="22"/>
        </w:rPr>
        <w:t xml:space="preserve"> перечня мероприятий подпрограммы № 7 (приложение № 2 к государственной программе) осуществляют органы местного самоуправления городского округа «Город Архангельск», бюджету которого предоставляется иной межбюджетный трансферт из областного бюджета в соответствии с Правилами предоставления и расходования иного межбюджетного трансферта бюджету городского округа «Город Архангельск» на финансовое обеспечение мероприятия по проведению капитального ремонта дошкольных групп муниципального бюджетного общеобразовательного учреждения городского округа «Город Архангельск» «Средняя школа № 54», расположенных по адресу: ул. Юнг Военно-Морского Флота, д. 34, корп. 1, утвержденными постановлением Правительства Архангельской области.</w:t>
      </w:r>
    </w:p>
    <w:p w:rsidR="005C2729" w:rsidRPr="002C2174" w:rsidRDefault="0017498D" w:rsidP="008C197F">
      <w:pPr>
        <w:pStyle w:val="ConsPlusNormal"/>
        <w:ind w:firstLine="540"/>
        <w:jc w:val="both"/>
        <w:rPr>
          <w:rFonts w:ascii="Times New Roman" w:hAnsi="Times New Roman" w:cs="Times New Roman"/>
          <w:szCs w:val="22"/>
        </w:rPr>
      </w:pPr>
      <w:r w:rsidRPr="002C2174">
        <w:rPr>
          <w:rFonts w:ascii="Times New Roman" w:hAnsi="Times New Roman" w:cs="Times New Roman"/>
          <w:szCs w:val="22"/>
        </w:rPr>
        <w:t>18</w:t>
      </w:r>
      <w:r w:rsidR="008C197F" w:rsidRPr="002C2174">
        <w:rPr>
          <w:rFonts w:ascii="Times New Roman" w:hAnsi="Times New Roman" w:cs="Times New Roman"/>
          <w:szCs w:val="22"/>
        </w:rPr>
        <w:t>. исключен - Постановление Правительства Архангельской области от 06.10.2022 № 779-пп.</w:t>
      </w:r>
    </w:p>
    <w:p w:rsidR="002C2174" w:rsidRPr="002C2174" w:rsidRDefault="002C2174" w:rsidP="002C6930">
      <w:pPr>
        <w:pStyle w:val="ConsPlusTitle"/>
        <w:jc w:val="center"/>
        <w:outlineLvl w:val="1"/>
        <w:rPr>
          <w:rFonts w:ascii="Times New Roman" w:hAnsi="Times New Roman" w:cs="Times New Roman"/>
          <w:szCs w:val="22"/>
        </w:rPr>
      </w:pPr>
    </w:p>
    <w:p w:rsidR="002C6930" w:rsidRPr="004245E6" w:rsidRDefault="002C6930" w:rsidP="002C6930">
      <w:pPr>
        <w:pStyle w:val="ConsPlusTitle"/>
        <w:jc w:val="center"/>
        <w:outlineLvl w:val="1"/>
        <w:rPr>
          <w:rFonts w:ascii="Times New Roman" w:hAnsi="Times New Roman" w:cs="Times New Roman"/>
          <w:szCs w:val="22"/>
        </w:rPr>
      </w:pPr>
      <w:r w:rsidRPr="004245E6">
        <w:rPr>
          <w:rFonts w:ascii="Times New Roman" w:hAnsi="Times New Roman" w:cs="Times New Roman"/>
          <w:szCs w:val="22"/>
        </w:rPr>
        <w:t>III. Ожидаемые результаты реализации</w:t>
      </w:r>
    </w:p>
    <w:p w:rsidR="002C6930" w:rsidRPr="004245E6" w:rsidRDefault="002C6930" w:rsidP="002C6930">
      <w:pPr>
        <w:pStyle w:val="ConsPlusTitle"/>
        <w:jc w:val="center"/>
        <w:rPr>
          <w:rFonts w:ascii="Times New Roman" w:hAnsi="Times New Roman" w:cs="Times New Roman"/>
          <w:szCs w:val="22"/>
        </w:rPr>
      </w:pPr>
      <w:r w:rsidRPr="004245E6">
        <w:rPr>
          <w:rFonts w:ascii="Times New Roman" w:hAnsi="Times New Roman" w:cs="Times New Roman"/>
          <w:szCs w:val="22"/>
        </w:rPr>
        <w:t>государственной программы</w:t>
      </w:r>
    </w:p>
    <w:p w:rsidR="002C6930" w:rsidRPr="004245E6" w:rsidRDefault="002C6930" w:rsidP="005C2729">
      <w:pPr>
        <w:pStyle w:val="ConsPlusNormal"/>
        <w:jc w:val="both"/>
        <w:rPr>
          <w:rFonts w:ascii="Times New Roman" w:hAnsi="Times New Roman" w:cs="Times New Roman"/>
          <w:szCs w:val="22"/>
        </w:rPr>
      </w:pPr>
    </w:p>
    <w:p w:rsidR="005C2729" w:rsidRPr="004245E6" w:rsidRDefault="005C2729" w:rsidP="005C2729">
      <w:pPr>
        <w:autoSpaceDE w:val="0"/>
        <w:autoSpaceDN w:val="0"/>
        <w:adjustRightInd w:val="0"/>
        <w:ind w:firstLine="540"/>
        <w:jc w:val="both"/>
        <w:rPr>
          <w:sz w:val="22"/>
          <w:szCs w:val="22"/>
        </w:rPr>
      </w:pPr>
      <w:r w:rsidRPr="004245E6">
        <w:rPr>
          <w:sz w:val="22"/>
          <w:szCs w:val="22"/>
        </w:rPr>
        <w:lastRenderedPageBreak/>
        <w:t>Реализация государственной программы к 2025 году предполагает достижение следующих результатов в разрезе подпрограмм:</w:t>
      </w:r>
    </w:p>
    <w:p w:rsidR="005C2729" w:rsidRPr="004245E6" w:rsidRDefault="005C2729" w:rsidP="005C2729">
      <w:pPr>
        <w:autoSpaceDE w:val="0"/>
        <w:autoSpaceDN w:val="0"/>
        <w:adjustRightInd w:val="0"/>
        <w:ind w:firstLine="540"/>
        <w:jc w:val="both"/>
        <w:rPr>
          <w:sz w:val="22"/>
          <w:szCs w:val="22"/>
        </w:rPr>
      </w:pPr>
      <w:r w:rsidRPr="004245E6">
        <w:rPr>
          <w:sz w:val="22"/>
          <w:szCs w:val="22"/>
        </w:rPr>
        <w:t xml:space="preserve">1. По итогам реализации мероприятий </w:t>
      </w:r>
      <w:hyperlink r:id="rId24" w:history="1">
        <w:r w:rsidRPr="004245E6">
          <w:rPr>
            <w:sz w:val="22"/>
            <w:szCs w:val="22"/>
          </w:rPr>
          <w:t xml:space="preserve">подпрограммы </w:t>
        </w:r>
        <w:r w:rsidR="00FE0A8C" w:rsidRPr="004245E6">
          <w:rPr>
            <w:sz w:val="22"/>
            <w:szCs w:val="22"/>
          </w:rPr>
          <w:t>№</w:t>
        </w:r>
        <w:r w:rsidRPr="004245E6">
          <w:rPr>
            <w:sz w:val="22"/>
            <w:szCs w:val="22"/>
          </w:rPr>
          <w:t xml:space="preserve"> 1</w:t>
        </w:r>
      </w:hyperlink>
      <w:r w:rsidRPr="004245E6">
        <w:rPr>
          <w:sz w:val="22"/>
          <w:szCs w:val="22"/>
        </w:rPr>
        <w:t xml:space="preserve"> ожидается достижение следующих результатов:</w:t>
      </w:r>
    </w:p>
    <w:p w:rsidR="005C2729" w:rsidRPr="004245E6" w:rsidRDefault="005C2729" w:rsidP="005C2729">
      <w:pPr>
        <w:autoSpaceDE w:val="0"/>
        <w:autoSpaceDN w:val="0"/>
        <w:adjustRightInd w:val="0"/>
        <w:ind w:firstLine="540"/>
        <w:jc w:val="both"/>
        <w:rPr>
          <w:sz w:val="22"/>
          <w:szCs w:val="22"/>
        </w:rPr>
      </w:pPr>
      <w:r w:rsidRPr="004245E6">
        <w:rPr>
          <w:sz w:val="22"/>
          <w:szCs w:val="22"/>
        </w:rPr>
        <w:t>доля детей в возрасте от трех до семи лет, обеспеченных услугами дошкольного образования в Архангельской области, - 100 процентов;</w:t>
      </w:r>
    </w:p>
    <w:p w:rsidR="005C2729" w:rsidRPr="004245E6" w:rsidRDefault="005C2729" w:rsidP="005C2729">
      <w:pPr>
        <w:autoSpaceDE w:val="0"/>
        <w:autoSpaceDN w:val="0"/>
        <w:adjustRightInd w:val="0"/>
        <w:ind w:firstLine="540"/>
        <w:jc w:val="both"/>
        <w:rPr>
          <w:sz w:val="22"/>
          <w:szCs w:val="22"/>
        </w:rPr>
      </w:pPr>
      <w:r w:rsidRPr="004245E6">
        <w:rPr>
          <w:sz w:val="22"/>
          <w:szCs w:val="22"/>
        </w:rPr>
        <w:t>доступность дошкольного образования для детей в возрасте от 2 месяцев до 3 лет в Архангельской области - 100 процентов;</w:t>
      </w:r>
    </w:p>
    <w:p w:rsidR="005C2729" w:rsidRPr="004245E6" w:rsidRDefault="005C2729" w:rsidP="005C2729">
      <w:pPr>
        <w:autoSpaceDE w:val="0"/>
        <w:autoSpaceDN w:val="0"/>
        <w:adjustRightInd w:val="0"/>
        <w:ind w:firstLine="540"/>
        <w:jc w:val="both"/>
        <w:rPr>
          <w:sz w:val="22"/>
          <w:szCs w:val="22"/>
        </w:rPr>
      </w:pPr>
      <w:r w:rsidRPr="004245E6">
        <w:rPr>
          <w:sz w:val="22"/>
          <w:szCs w:val="22"/>
        </w:rPr>
        <w:t>доля детей, охваченных образовательными программами дополнительного образования детей, в общей численности детей и молодежи в возрасте 5 - 18 лет в Архангельской области - 80 процентов;</w:t>
      </w:r>
    </w:p>
    <w:p w:rsidR="005C2729" w:rsidRPr="004245E6" w:rsidRDefault="005C2729" w:rsidP="005C2729">
      <w:pPr>
        <w:autoSpaceDE w:val="0"/>
        <w:autoSpaceDN w:val="0"/>
        <w:adjustRightInd w:val="0"/>
        <w:ind w:firstLine="540"/>
        <w:jc w:val="both"/>
        <w:rPr>
          <w:sz w:val="22"/>
          <w:szCs w:val="22"/>
        </w:rPr>
      </w:pPr>
      <w:r w:rsidRPr="004245E6">
        <w:rPr>
          <w:sz w:val="22"/>
          <w:szCs w:val="22"/>
        </w:rPr>
        <w:t>доля обучающихся, задействованных в системе областных мероприятий по работе с одаренными детьми, областных мероприятий воспитательной и спортивной направленности, - 8,5 процента;</w:t>
      </w:r>
    </w:p>
    <w:p w:rsidR="005C2729" w:rsidRPr="004245E6" w:rsidRDefault="005C2729" w:rsidP="005C2729">
      <w:pPr>
        <w:autoSpaceDE w:val="0"/>
        <w:autoSpaceDN w:val="0"/>
        <w:adjustRightInd w:val="0"/>
        <w:ind w:firstLine="540"/>
        <w:jc w:val="both"/>
        <w:rPr>
          <w:sz w:val="22"/>
          <w:szCs w:val="22"/>
        </w:rPr>
      </w:pPr>
      <w:r w:rsidRPr="004245E6">
        <w:rPr>
          <w:sz w:val="22"/>
          <w:szCs w:val="22"/>
        </w:rPr>
        <w:t>доля выпускников, освоивших образовательные программы основного общего образования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 - 99,2 процента;</w:t>
      </w:r>
    </w:p>
    <w:p w:rsidR="005C2729" w:rsidRPr="004245E6" w:rsidRDefault="005C2729" w:rsidP="005C2729">
      <w:pPr>
        <w:autoSpaceDE w:val="0"/>
        <w:autoSpaceDN w:val="0"/>
        <w:adjustRightInd w:val="0"/>
        <w:ind w:firstLine="540"/>
        <w:jc w:val="both"/>
        <w:rPr>
          <w:sz w:val="22"/>
          <w:szCs w:val="22"/>
        </w:rPr>
      </w:pPr>
      <w:r w:rsidRPr="004245E6">
        <w:rPr>
          <w:sz w:val="22"/>
          <w:szCs w:val="22"/>
        </w:rPr>
        <w:t>доля выпускников, освоивших образовательные программы среднего общего образования и успешно прошедших государственную итоговую аттестацию по образовательным программам среднего общего образования и получивших аттестат о среднем общем образовании, - 99,2 процента.</w:t>
      </w:r>
    </w:p>
    <w:p w:rsidR="005C2729" w:rsidRPr="004245E6" w:rsidRDefault="005C2729" w:rsidP="005C2729">
      <w:pPr>
        <w:autoSpaceDE w:val="0"/>
        <w:autoSpaceDN w:val="0"/>
        <w:adjustRightInd w:val="0"/>
        <w:ind w:firstLine="540"/>
        <w:jc w:val="both"/>
        <w:rPr>
          <w:sz w:val="22"/>
          <w:szCs w:val="22"/>
        </w:rPr>
      </w:pPr>
      <w:r w:rsidRPr="004245E6">
        <w:rPr>
          <w:sz w:val="22"/>
          <w:szCs w:val="22"/>
        </w:rPr>
        <w:t xml:space="preserve">2. По итогам реализации мероприятий </w:t>
      </w:r>
      <w:hyperlink r:id="rId25" w:history="1">
        <w:r w:rsidRPr="004245E6">
          <w:rPr>
            <w:sz w:val="22"/>
            <w:szCs w:val="22"/>
          </w:rPr>
          <w:t xml:space="preserve">подпрограммы </w:t>
        </w:r>
        <w:r w:rsidR="00FE0A8C" w:rsidRPr="004245E6">
          <w:rPr>
            <w:sz w:val="22"/>
            <w:szCs w:val="22"/>
          </w:rPr>
          <w:t>№</w:t>
        </w:r>
        <w:r w:rsidRPr="004245E6">
          <w:rPr>
            <w:sz w:val="22"/>
            <w:szCs w:val="22"/>
          </w:rPr>
          <w:t xml:space="preserve"> 2</w:t>
        </w:r>
      </w:hyperlink>
      <w:r w:rsidRPr="004245E6">
        <w:rPr>
          <w:sz w:val="22"/>
          <w:szCs w:val="22"/>
        </w:rPr>
        <w:t xml:space="preserve"> ожидается достижение следующих результатов:</w:t>
      </w:r>
    </w:p>
    <w:p w:rsidR="005C2729" w:rsidRPr="004245E6" w:rsidRDefault="005C2729" w:rsidP="005C2729">
      <w:pPr>
        <w:autoSpaceDE w:val="0"/>
        <w:autoSpaceDN w:val="0"/>
        <w:adjustRightInd w:val="0"/>
        <w:ind w:firstLine="540"/>
        <w:jc w:val="both"/>
        <w:rPr>
          <w:sz w:val="22"/>
          <w:szCs w:val="22"/>
        </w:rPr>
      </w:pPr>
      <w:r w:rsidRPr="004245E6">
        <w:rPr>
          <w:sz w:val="22"/>
          <w:szCs w:val="22"/>
        </w:rPr>
        <w:t>достижение к 2025 году охвата подготовкой к самостоятельной жизни за один год до выпуска не менее 97,5 процента выпускников государственных организаций Архангельской области для детей-сирот и детей, оставшихся без попечения родителей, от общего количества выпускников таких организаций;</w:t>
      </w:r>
    </w:p>
    <w:p w:rsidR="005C2729" w:rsidRPr="004245E6" w:rsidRDefault="005C2729" w:rsidP="005C2729">
      <w:pPr>
        <w:autoSpaceDE w:val="0"/>
        <w:autoSpaceDN w:val="0"/>
        <w:adjustRightInd w:val="0"/>
        <w:ind w:firstLine="540"/>
        <w:jc w:val="both"/>
        <w:rPr>
          <w:sz w:val="22"/>
          <w:szCs w:val="22"/>
        </w:rPr>
      </w:pPr>
      <w:r w:rsidRPr="004245E6">
        <w:rPr>
          <w:sz w:val="22"/>
          <w:szCs w:val="22"/>
        </w:rPr>
        <w:t>ежегодное проведение не менее трех областных массовых мероприятий с участием в каждом из них не менее 150 обучающихся и воспитанников;</w:t>
      </w:r>
    </w:p>
    <w:p w:rsidR="005C2729" w:rsidRPr="004245E6" w:rsidRDefault="005C2729" w:rsidP="005C2729">
      <w:pPr>
        <w:autoSpaceDE w:val="0"/>
        <w:autoSpaceDN w:val="0"/>
        <w:adjustRightInd w:val="0"/>
        <w:ind w:firstLine="540"/>
        <w:jc w:val="both"/>
        <w:rPr>
          <w:sz w:val="22"/>
          <w:szCs w:val="22"/>
        </w:rPr>
      </w:pPr>
      <w:r w:rsidRPr="004245E6">
        <w:rPr>
          <w:sz w:val="22"/>
          <w:szCs w:val="22"/>
        </w:rPr>
        <w:t>выполнение планово-предупредительных текущих и капитальных ремонтов не менее чем в 10 государственных образовательных организациях Архангельской области, осуществляющих образовательную деятельность по адаптированным основным общеобразовательным программам, а также в организациях для детей-сирот и детей, оставшихся без попечения родителей;</w:t>
      </w:r>
    </w:p>
    <w:p w:rsidR="005C2729" w:rsidRPr="004245E6" w:rsidRDefault="005C2729" w:rsidP="005C2729">
      <w:pPr>
        <w:autoSpaceDE w:val="0"/>
        <w:autoSpaceDN w:val="0"/>
        <w:adjustRightInd w:val="0"/>
        <w:ind w:firstLine="540"/>
        <w:jc w:val="both"/>
        <w:rPr>
          <w:sz w:val="22"/>
          <w:szCs w:val="22"/>
        </w:rPr>
      </w:pPr>
      <w:r w:rsidRPr="004245E6">
        <w:rPr>
          <w:sz w:val="22"/>
          <w:szCs w:val="22"/>
        </w:rPr>
        <w:t>обеспечение сохранности и безопасности зданий и сооружений, улучшение бытовых условий для проживания детей - ежегодно;</w:t>
      </w:r>
    </w:p>
    <w:p w:rsidR="005C2729" w:rsidRPr="004245E6" w:rsidRDefault="005C2729" w:rsidP="005C2729">
      <w:pPr>
        <w:autoSpaceDE w:val="0"/>
        <w:autoSpaceDN w:val="0"/>
        <w:adjustRightInd w:val="0"/>
        <w:ind w:firstLine="540"/>
        <w:jc w:val="both"/>
        <w:rPr>
          <w:sz w:val="22"/>
          <w:szCs w:val="22"/>
        </w:rPr>
      </w:pPr>
      <w:r w:rsidRPr="004245E6">
        <w:rPr>
          <w:sz w:val="22"/>
          <w:szCs w:val="22"/>
        </w:rPr>
        <w:t>ежегодное проведение не менее трех областных научно-практических конференций и обучающих семинаров, тренингов специалистов по проблемам работы с детьми с ограниченными возможностями здоровья;</w:t>
      </w:r>
    </w:p>
    <w:p w:rsidR="005C2729" w:rsidRPr="004245E6" w:rsidRDefault="005C2729" w:rsidP="005C2729">
      <w:pPr>
        <w:autoSpaceDE w:val="0"/>
        <w:autoSpaceDN w:val="0"/>
        <w:adjustRightInd w:val="0"/>
        <w:ind w:firstLine="540"/>
        <w:jc w:val="both"/>
        <w:rPr>
          <w:sz w:val="22"/>
          <w:szCs w:val="22"/>
        </w:rPr>
      </w:pPr>
      <w:r w:rsidRPr="004245E6">
        <w:rPr>
          <w:sz w:val="22"/>
          <w:szCs w:val="22"/>
        </w:rPr>
        <w:t>организация обучения и воспитания не более четырех детей с нарушениями зрения ежегодно в общеобразовательной организации для слепых и слабовидящих детей;</w:t>
      </w:r>
    </w:p>
    <w:p w:rsidR="005C2729" w:rsidRPr="004245E6" w:rsidRDefault="005C2729" w:rsidP="005C2729">
      <w:pPr>
        <w:autoSpaceDE w:val="0"/>
        <w:autoSpaceDN w:val="0"/>
        <w:adjustRightInd w:val="0"/>
        <w:ind w:firstLine="540"/>
        <w:jc w:val="both"/>
        <w:rPr>
          <w:sz w:val="22"/>
          <w:szCs w:val="22"/>
        </w:rPr>
      </w:pPr>
      <w:r w:rsidRPr="004245E6">
        <w:rPr>
          <w:sz w:val="22"/>
          <w:szCs w:val="22"/>
        </w:rPr>
        <w:t>предоставление диагностической, коррекционной, консультативной помощи детям с ограниченными возможностями здоровья (до 1 тыс. человек ежегодно);</w:t>
      </w:r>
    </w:p>
    <w:p w:rsidR="005C2729" w:rsidRPr="004245E6" w:rsidRDefault="005C2729" w:rsidP="005C2729">
      <w:pPr>
        <w:autoSpaceDE w:val="0"/>
        <w:autoSpaceDN w:val="0"/>
        <w:adjustRightInd w:val="0"/>
        <w:ind w:firstLine="540"/>
        <w:jc w:val="both"/>
        <w:rPr>
          <w:sz w:val="22"/>
          <w:szCs w:val="22"/>
        </w:rPr>
      </w:pPr>
      <w:r w:rsidRPr="004245E6">
        <w:rPr>
          <w:sz w:val="22"/>
          <w:szCs w:val="22"/>
        </w:rPr>
        <w:t>создание условий для организации дистанционного обучения 100 детей-инвалидов к 2025 году;</w:t>
      </w:r>
    </w:p>
    <w:p w:rsidR="005C2729" w:rsidRPr="004245E6" w:rsidRDefault="005C2729" w:rsidP="005C2729">
      <w:pPr>
        <w:autoSpaceDE w:val="0"/>
        <w:autoSpaceDN w:val="0"/>
        <w:adjustRightInd w:val="0"/>
        <w:ind w:firstLine="540"/>
        <w:jc w:val="both"/>
        <w:rPr>
          <w:sz w:val="22"/>
          <w:szCs w:val="22"/>
        </w:rPr>
      </w:pPr>
      <w:r w:rsidRPr="004245E6">
        <w:rPr>
          <w:sz w:val="22"/>
          <w:szCs w:val="22"/>
        </w:rPr>
        <w:t>доля детей, оставшихся без попечения родителей, переданных на усыновление, под опеку (попечительство) и в приемные семьи граждан, постоянно проживающих на территории Российской Федерации, от общей численности детей-сирот и детей, оставшихся без попечения родителей, проживающих на территории Архангельской области, - 70,5 процента;</w:t>
      </w:r>
    </w:p>
    <w:p w:rsidR="005C2729" w:rsidRPr="004245E6" w:rsidRDefault="005C2729" w:rsidP="005C2729">
      <w:pPr>
        <w:autoSpaceDE w:val="0"/>
        <w:autoSpaceDN w:val="0"/>
        <w:adjustRightInd w:val="0"/>
        <w:ind w:firstLine="540"/>
        <w:jc w:val="both"/>
        <w:rPr>
          <w:sz w:val="22"/>
          <w:szCs w:val="22"/>
        </w:rPr>
      </w:pPr>
      <w:r w:rsidRPr="004245E6">
        <w:rPr>
          <w:sz w:val="22"/>
          <w:szCs w:val="22"/>
        </w:rPr>
        <w:t>доля детей-сирот и детей, оставшихся без попечения родителей, лиц из их числа, обеспеченных жилыми помещениями, от общего числа детей-сирот и детей, оставшихся без попечения родителей, лиц из их числа, у которых право на получение жилого помещения возникло и не реализовано, - 9,3 процента.</w:t>
      </w:r>
    </w:p>
    <w:p w:rsidR="005C2729" w:rsidRPr="004245E6" w:rsidRDefault="005C2729" w:rsidP="005C2729">
      <w:pPr>
        <w:autoSpaceDE w:val="0"/>
        <w:autoSpaceDN w:val="0"/>
        <w:adjustRightInd w:val="0"/>
        <w:ind w:firstLine="540"/>
        <w:jc w:val="both"/>
        <w:rPr>
          <w:sz w:val="22"/>
          <w:szCs w:val="22"/>
        </w:rPr>
      </w:pPr>
      <w:r w:rsidRPr="004245E6">
        <w:rPr>
          <w:sz w:val="22"/>
          <w:szCs w:val="22"/>
        </w:rPr>
        <w:t xml:space="preserve">3. По итогам реализации мероприятий </w:t>
      </w:r>
      <w:hyperlink r:id="rId26" w:history="1">
        <w:r w:rsidRPr="004245E6">
          <w:rPr>
            <w:sz w:val="22"/>
            <w:szCs w:val="22"/>
          </w:rPr>
          <w:t xml:space="preserve">подпрограммы </w:t>
        </w:r>
        <w:r w:rsidR="00FE0A8C" w:rsidRPr="004245E6">
          <w:rPr>
            <w:sz w:val="22"/>
            <w:szCs w:val="22"/>
          </w:rPr>
          <w:t>№</w:t>
        </w:r>
        <w:r w:rsidRPr="004245E6">
          <w:rPr>
            <w:sz w:val="22"/>
            <w:szCs w:val="22"/>
          </w:rPr>
          <w:t xml:space="preserve"> 3</w:t>
        </w:r>
      </w:hyperlink>
      <w:r w:rsidRPr="004245E6">
        <w:rPr>
          <w:sz w:val="22"/>
          <w:szCs w:val="22"/>
        </w:rPr>
        <w:t xml:space="preserve"> ожидается достижение следующих результатов:</w:t>
      </w:r>
    </w:p>
    <w:p w:rsidR="005C2729" w:rsidRPr="004245E6" w:rsidRDefault="005C2729" w:rsidP="005C2729">
      <w:pPr>
        <w:autoSpaceDE w:val="0"/>
        <w:autoSpaceDN w:val="0"/>
        <w:adjustRightInd w:val="0"/>
        <w:ind w:firstLine="540"/>
        <w:jc w:val="both"/>
        <w:rPr>
          <w:sz w:val="22"/>
          <w:szCs w:val="22"/>
        </w:rPr>
      </w:pPr>
      <w:r w:rsidRPr="004245E6">
        <w:rPr>
          <w:sz w:val="22"/>
          <w:szCs w:val="22"/>
        </w:rPr>
        <w:t>доля взрослых, прошедших обучение по программам среднего профессионального, дополнительного профессионального образования и профессионального обучения на территории Архангельской области, - 81 процент;</w:t>
      </w:r>
    </w:p>
    <w:p w:rsidR="005C2729" w:rsidRPr="004245E6" w:rsidRDefault="005C2729" w:rsidP="005C2729">
      <w:pPr>
        <w:autoSpaceDE w:val="0"/>
        <w:autoSpaceDN w:val="0"/>
        <w:adjustRightInd w:val="0"/>
        <w:ind w:firstLine="540"/>
        <w:jc w:val="both"/>
        <w:rPr>
          <w:sz w:val="22"/>
          <w:szCs w:val="22"/>
        </w:rPr>
      </w:pPr>
      <w:r w:rsidRPr="004245E6">
        <w:rPr>
          <w:sz w:val="22"/>
          <w:szCs w:val="22"/>
        </w:rPr>
        <w:lastRenderedPageBreak/>
        <w:t>доля выпускников очной формы обучения государственных профессиональных образовательных организаций Архангельской области, трудоустроившихся не позднее первого года после выпуска, - 96 процентов.</w:t>
      </w:r>
    </w:p>
    <w:p w:rsidR="005C2729" w:rsidRPr="004245E6" w:rsidRDefault="005C2729" w:rsidP="005C2729">
      <w:pPr>
        <w:autoSpaceDE w:val="0"/>
        <w:autoSpaceDN w:val="0"/>
        <w:adjustRightInd w:val="0"/>
        <w:ind w:firstLine="540"/>
        <w:jc w:val="both"/>
        <w:rPr>
          <w:sz w:val="22"/>
          <w:szCs w:val="22"/>
        </w:rPr>
      </w:pPr>
      <w:r w:rsidRPr="004245E6">
        <w:rPr>
          <w:sz w:val="22"/>
          <w:szCs w:val="22"/>
        </w:rPr>
        <w:t xml:space="preserve">4. Реализация мероприятий </w:t>
      </w:r>
      <w:hyperlink r:id="rId27" w:history="1">
        <w:r w:rsidRPr="004245E6">
          <w:rPr>
            <w:sz w:val="22"/>
            <w:szCs w:val="22"/>
          </w:rPr>
          <w:t xml:space="preserve">подпрограммы </w:t>
        </w:r>
        <w:r w:rsidR="00FE0A8C" w:rsidRPr="004245E6">
          <w:rPr>
            <w:sz w:val="22"/>
            <w:szCs w:val="22"/>
          </w:rPr>
          <w:t>№</w:t>
        </w:r>
        <w:r w:rsidRPr="004245E6">
          <w:rPr>
            <w:sz w:val="22"/>
            <w:szCs w:val="22"/>
          </w:rPr>
          <w:t xml:space="preserve"> 4</w:t>
        </w:r>
      </w:hyperlink>
      <w:r w:rsidRPr="004245E6">
        <w:rPr>
          <w:sz w:val="22"/>
          <w:szCs w:val="22"/>
        </w:rPr>
        <w:t xml:space="preserve"> позволит решить существующую проблему кадрового обеспечения системы образования Архангельской области, в том числе за счет привлечения молодых перспективных педагогических работников. Появится возможность реально повысить социальный и профессиональный статус педагогических работников, обеспечить их право на труд в условиях, отвечающих современным требованиям.</w:t>
      </w:r>
    </w:p>
    <w:p w:rsidR="005C2729" w:rsidRPr="004245E6" w:rsidRDefault="005C2729" w:rsidP="005C2729">
      <w:pPr>
        <w:autoSpaceDE w:val="0"/>
        <w:autoSpaceDN w:val="0"/>
        <w:adjustRightInd w:val="0"/>
        <w:ind w:firstLine="540"/>
        <w:jc w:val="both"/>
        <w:rPr>
          <w:sz w:val="22"/>
          <w:szCs w:val="22"/>
        </w:rPr>
      </w:pPr>
      <w:r w:rsidRPr="004245E6">
        <w:rPr>
          <w:sz w:val="22"/>
          <w:szCs w:val="22"/>
        </w:rPr>
        <w:t>Планируется создать условия для модернизации системы повышения квалификации и дополнительного профессионального образования педагогических работников и их непрерывного профессионального развития.</w:t>
      </w:r>
    </w:p>
    <w:p w:rsidR="005C2729" w:rsidRPr="004245E6" w:rsidRDefault="005C2729" w:rsidP="005C2729">
      <w:pPr>
        <w:autoSpaceDE w:val="0"/>
        <w:autoSpaceDN w:val="0"/>
        <w:adjustRightInd w:val="0"/>
        <w:ind w:firstLine="540"/>
        <w:jc w:val="both"/>
        <w:rPr>
          <w:sz w:val="22"/>
          <w:szCs w:val="22"/>
        </w:rPr>
      </w:pPr>
      <w:r w:rsidRPr="004245E6">
        <w:rPr>
          <w:sz w:val="22"/>
          <w:szCs w:val="22"/>
        </w:rPr>
        <w:t>Реализация мероприятий позволит сформировать кадровый резерв руководителей государственных образовательных организаций Архангельской области на основе конкурсного отбора.</w:t>
      </w:r>
    </w:p>
    <w:p w:rsidR="008C197F" w:rsidRPr="004245E6" w:rsidRDefault="005C2729" w:rsidP="008C197F">
      <w:pPr>
        <w:autoSpaceDE w:val="0"/>
        <w:autoSpaceDN w:val="0"/>
        <w:adjustRightInd w:val="0"/>
        <w:ind w:firstLine="540"/>
        <w:jc w:val="both"/>
        <w:rPr>
          <w:sz w:val="22"/>
          <w:szCs w:val="22"/>
        </w:rPr>
      </w:pPr>
      <w:r w:rsidRPr="004245E6">
        <w:rPr>
          <w:sz w:val="22"/>
          <w:szCs w:val="22"/>
        </w:rPr>
        <w:t>5</w:t>
      </w:r>
      <w:r w:rsidR="008C197F" w:rsidRPr="004245E6">
        <w:rPr>
          <w:sz w:val="22"/>
          <w:szCs w:val="22"/>
        </w:rPr>
        <w:t>.</w:t>
      </w:r>
      <w:r w:rsidR="008C197F" w:rsidRPr="004245E6">
        <w:rPr>
          <w:szCs w:val="22"/>
        </w:rPr>
        <w:t> </w:t>
      </w:r>
      <w:r w:rsidR="008C197F" w:rsidRPr="004245E6">
        <w:rPr>
          <w:sz w:val="22"/>
          <w:szCs w:val="22"/>
        </w:rPr>
        <w:t>исключен - Постановление Правительства Архангельской области от 06.10.2022 № 779-пп.</w:t>
      </w:r>
    </w:p>
    <w:p w:rsidR="005C2729" w:rsidRPr="004245E6" w:rsidRDefault="005C2729" w:rsidP="008C197F">
      <w:pPr>
        <w:autoSpaceDE w:val="0"/>
        <w:autoSpaceDN w:val="0"/>
        <w:adjustRightInd w:val="0"/>
        <w:ind w:firstLine="540"/>
        <w:jc w:val="both"/>
        <w:rPr>
          <w:sz w:val="22"/>
          <w:szCs w:val="22"/>
        </w:rPr>
      </w:pPr>
      <w:r w:rsidRPr="004245E6">
        <w:rPr>
          <w:sz w:val="22"/>
          <w:szCs w:val="22"/>
        </w:rPr>
        <w:t xml:space="preserve">6. По итогам реализации мероприятий </w:t>
      </w:r>
      <w:hyperlink r:id="rId28" w:history="1">
        <w:r w:rsidRPr="004245E6">
          <w:rPr>
            <w:sz w:val="22"/>
            <w:szCs w:val="22"/>
          </w:rPr>
          <w:t xml:space="preserve">подпрограммы </w:t>
        </w:r>
        <w:r w:rsidR="00FE0A8C" w:rsidRPr="004245E6">
          <w:rPr>
            <w:sz w:val="22"/>
            <w:szCs w:val="22"/>
          </w:rPr>
          <w:t>№</w:t>
        </w:r>
        <w:r w:rsidRPr="004245E6">
          <w:rPr>
            <w:sz w:val="22"/>
            <w:szCs w:val="22"/>
          </w:rPr>
          <w:t xml:space="preserve"> 6</w:t>
        </w:r>
      </w:hyperlink>
      <w:r w:rsidRPr="004245E6">
        <w:rPr>
          <w:sz w:val="22"/>
          <w:szCs w:val="22"/>
        </w:rPr>
        <w:t xml:space="preserve"> ожидается достижение следующих результатов:</w:t>
      </w:r>
    </w:p>
    <w:p w:rsidR="005C2729" w:rsidRPr="004245E6" w:rsidRDefault="005C2729" w:rsidP="005C2729">
      <w:pPr>
        <w:autoSpaceDE w:val="0"/>
        <w:autoSpaceDN w:val="0"/>
        <w:adjustRightInd w:val="0"/>
        <w:ind w:firstLine="540"/>
        <w:jc w:val="both"/>
        <w:rPr>
          <w:sz w:val="22"/>
          <w:szCs w:val="22"/>
        </w:rPr>
      </w:pPr>
      <w:r w:rsidRPr="004245E6">
        <w:rPr>
          <w:sz w:val="22"/>
          <w:szCs w:val="22"/>
        </w:rPr>
        <w:t>количество научно-исследовательских работ, участвующих в конкурсе на премию имени М.В.Ломоносова, - не менее 35 единиц;</w:t>
      </w:r>
    </w:p>
    <w:p w:rsidR="005C2729" w:rsidRPr="004245E6" w:rsidRDefault="005C2729" w:rsidP="005C2729">
      <w:pPr>
        <w:autoSpaceDE w:val="0"/>
        <w:autoSpaceDN w:val="0"/>
        <w:adjustRightInd w:val="0"/>
        <w:ind w:firstLine="540"/>
        <w:jc w:val="both"/>
        <w:rPr>
          <w:sz w:val="22"/>
          <w:szCs w:val="22"/>
        </w:rPr>
      </w:pPr>
      <w:r w:rsidRPr="004245E6">
        <w:rPr>
          <w:sz w:val="22"/>
          <w:szCs w:val="22"/>
        </w:rPr>
        <w:t>количество научных, творческих и издательских проектов, посвященных жизни и творческому наследию М.В.Ломоносова, - не менее пяти единиц;</w:t>
      </w:r>
    </w:p>
    <w:p w:rsidR="005C2729" w:rsidRPr="004245E6" w:rsidRDefault="005C2729" w:rsidP="005C2729">
      <w:pPr>
        <w:autoSpaceDE w:val="0"/>
        <w:autoSpaceDN w:val="0"/>
        <w:adjustRightInd w:val="0"/>
        <w:ind w:firstLine="540"/>
        <w:jc w:val="both"/>
        <w:rPr>
          <w:sz w:val="22"/>
          <w:szCs w:val="22"/>
        </w:rPr>
      </w:pPr>
      <w:r w:rsidRPr="004245E6">
        <w:rPr>
          <w:sz w:val="22"/>
          <w:szCs w:val="22"/>
        </w:rPr>
        <w:t>количество стипендий для талантливой молодежи - не менее 84 единиц;</w:t>
      </w:r>
    </w:p>
    <w:p w:rsidR="005C2729" w:rsidRPr="004245E6" w:rsidRDefault="005C2729" w:rsidP="005C2729">
      <w:pPr>
        <w:autoSpaceDE w:val="0"/>
        <w:autoSpaceDN w:val="0"/>
        <w:adjustRightInd w:val="0"/>
        <w:ind w:firstLine="540"/>
        <w:jc w:val="both"/>
        <w:rPr>
          <w:sz w:val="22"/>
          <w:szCs w:val="22"/>
        </w:rPr>
      </w:pPr>
      <w:r w:rsidRPr="004245E6">
        <w:rPr>
          <w:sz w:val="22"/>
          <w:szCs w:val="22"/>
        </w:rPr>
        <w:t>количество новых и модернизированных технически и технологически оснащенных объектов социально-культурного значения, связанных с именем и наследием М.В.Ломоносова, - не менее четырех единиц;</w:t>
      </w:r>
    </w:p>
    <w:p w:rsidR="005C2729" w:rsidRPr="004245E6" w:rsidRDefault="005C2729" w:rsidP="005C2729">
      <w:pPr>
        <w:autoSpaceDE w:val="0"/>
        <w:autoSpaceDN w:val="0"/>
        <w:adjustRightInd w:val="0"/>
        <w:ind w:firstLine="540"/>
        <w:jc w:val="both"/>
        <w:rPr>
          <w:sz w:val="22"/>
          <w:szCs w:val="22"/>
        </w:rPr>
      </w:pPr>
      <w:r w:rsidRPr="004245E6">
        <w:rPr>
          <w:sz w:val="22"/>
          <w:szCs w:val="22"/>
        </w:rPr>
        <w:t>количество реализованных мероприятий культурного, образовательного и туристического значения, посвященных М.В.Ломоносову, - не менее 10 единиц.</w:t>
      </w:r>
    </w:p>
    <w:p w:rsidR="005C2729" w:rsidRPr="004245E6" w:rsidRDefault="005C2729" w:rsidP="005C2729">
      <w:pPr>
        <w:autoSpaceDE w:val="0"/>
        <w:autoSpaceDN w:val="0"/>
        <w:adjustRightInd w:val="0"/>
        <w:ind w:firstLine="540"/>
        <w:jc w:val="both"/>
        <w:rPr>
          <w:sz w:val="22"/>
          <w:szCs w:val="22"/>
        </w:rPr>
      </w:pPr>
      <w:r w:rsidRPr="004245E6">
        <w:rPr>
          <w:sz w:val="22"/>
          <w:szCs w:val="22"/>
        </w:rPr>
        <w:t xml:space="preserve">7. По итогам реализации мероприятий </w:t>
      </w:r>
      <w:hyperlink r:id="rId29" w:history="1">
        <w:r w:rsidRPr="004245E6">
          <w:rPr>
            <w:sz w:val="22"/>
            <w:szCs w:val="22"/>
          </w:rPr>
          <w:t xml:space="preserve">подпрограммы </w:t>
        </w:r>
        <w:r w:rsidR="00FE0A8C" w:rsidRPr="004245E6">
          <w:rPr>
            <w:sz w:val="22"/>
            <w:szCs w:val="22"/>
          </w:rPr>
          <w:t>№</w:t>
        </w:r>
        <w:r w:rsidRPr="004245E6">
          <w:rPr>
            <w:sz w:val="22"/>
            <w:szCs w:val="22"/>
          </w:rPr>
          <w:t xml:space="preserve"> 7</w:t>
        </w:r>
      </w:hyperlink>
      <w:r w:rsidRPr="004245E6">
        <w:rPr>
          <w:sz w:val="22"/>
          <w:szCs w:val="22"/>
        </w:rPr>
        <w:t xml:space="preserve"> ожидается достижение следующих результатов:</w:t>
      </w:r>
    </w:p>
    <w:p w:rsidR="005C2729" w:rsidRPr="004245E6" w:rsidRDefault="005C2729" w:rsidP="005C2729">
      <w:pPr>
        <w:autoSpaceDE w:val="0"/>
        <w:autoSpaceDN w:val="0"/>
        <w:adjustRightInd w:val="0"/>
        <w:ind w:firstLine="540"/>
        <w:jc w:val="both"/>
        <w:rPr>
          <w:sz w:val="22"/>
          <w:szCs w:val="22"/>
        </w:rPr>
      </w:pPr>
      <w:r w:rsidRPr="004245E6">
        <w:rPr>
          <w:sz w:val="22"/>
          <w:szCs w:val="22"/>
        </w:rPr>
        <w:t>ввод в эксплуатацию 42 зданий дошкольных образовательных организаций и создание 10 645 дополнительных дошкольных мест;</w:t>
      </w:r>
    </w:p>
    <w:p w:rsidR="005C2729" w:rsidRPr="004245E6" w:rsidRDefault="005C2729" w:rsidP="005C2729">
      <w:pPr>
        <w:autoSpaceDE w:val="0"/>
        <w:autoSpaceDN w:val="0"/>
        <w:adjustRightInd w:val="0"/>
        <w:ind w:firstLine="540"/>
        <w:jc w:val="both"/>
        <w:rPr>
          <w:sz w:val="22"/>
          <w:szCs w:val="22"/>
        </w:rPr>
      </w:pPr>
      <w:r w:rsidRPr="004245E6">
        <w:rPr>
          <w:sz w:val="22"/>
          <w:szCs w:val="22"/>
        </w:rPr>
        <w:t>ввод в эксплуатацию 17 зданий муниципальных общеобразовательных организаций на 8076 учебных мест;</w:t>
      </w:r>
    </w:p>
    <w:p w:rsidR="005C2729" w:rsidRPr="004245E6" w:rsidRDefault="005C2729" w:rsidP="005C2729">
      <w:pPr>
        <w:autoSpaceDE w:val="0"/>
        <w:autoSpaceDN w:val="0"/>
        <w:adjustRightInd w:val="0"/>
        <w:ind w:firstLine="540"/>
        <w:jc w:val="both"/>
        <w:rPr>
          <w:sz w:val="22"/>
          <w:szCs w:val="22"/>
        </w:rPr>
      </w:pPr>
      <w:r w:rsidRPr="004245E6">
        <w:rPr>
          <w:sz w:val="22"/>
          <w:szCs w:val="22"/>
        </w:rPr>
        <w:t>ввод в эксплуатацию здания государственной профессиональной образовательной организации Архангельской области на 40 учебных мест;</w:t>
      </w:r>
    </w:p>
    <w:p w:rsidR="005C2729" w:rsidRPr="004245E6" w:rsidRDefault="005C2729" w:rsidP="005C2729">
      <w:pPr>
        <w:autoSpaceDE w:val="0"/>
        <w:autoSpaceDN w:val="0"/>
        <w:adjustRightInd w:val="0"/>
        <w:ind w:firstLine="540"/>
        <w:jc w:val="both"/>
        <w:rPr>
          <w:sz w:val="22"/>
          <w:szCs w:val="22"/>
        </w:rPr>
      </w:pPr>
      <w:r w:rsidRPr="004245E6">
        <w:rPr>
          <w:sz w:val="22"/>
          <w:szCs w:val="22"/>
        </w:rPr>
        <w:t>завершение капитального ремонта в 66 зданиях образовательных организаций.</w:t>
      </w:r>
    </w:p>
    <w:p w:rsidR="00137FCB" w:rsidRPr="004245E6" w:rsidRDefault="00D638B6" w:rsidP="005C2729">
      <w:pPr>
        <w:autoSpaceDE w:val="0"/>
        <w:autoSpaceDN w:val="0"/>
        <w:adjustRightInd w:val="0"/>
        <w:ind w:firstLine="709"/>
        <w:jc w:val="both"/>
        <w:rPr>
          <w:bCs/>
          <w:sz w:val="28"/>
          <w:szCs w:val="28"/>
        </w:rPr>
        <w:sectPr w:rsidR="00137FCB" w:rsidRPr="004245E6" w:rsidSect="002C2174">
          <w:pgSz w:w="11906" w:h="16838"/>
          <w:pgMar w:top="709" w:right="850" w:bottom="1134" w:left="1701" w:header="709" w:footer="709" w:gutter="0"/>
          <w:pgNumType w:start="1"/>
          <w:cols w:space="708"/>
          <w:titlePg/>
          <w:docGrid w:linePitch="360"/>
        </w:sectPr>
      </w:pPr>
      <w:r w:rsidRPr="004245E6">
        <w:rPr>
          <w:bCs/>
          <w:sz w:val="28"/>
          <w:szCs w:val="28"/>
        </w:rPr>
        <w:t xml:space="preserve"> </w:t>
      </w:r>
    </w:p>
    <w:p w:rsidR="002C6930" w:rsidRPr="004245E6" w:rsidRDefault="002C6930" w:rsidP="002C6930">
      <w:pPr>
        <w:pStyle w:val="ConsPlusNormal"/>
        <w:jc w:val="right"/>
        <w:outlineLvl w:val="1"/>
        <w:rPr>
          <w:rFonts w:ascii="Times New Roman" w:hAnsi="Times New Roman" w:cs="Times New Roman"/>
        </w:rPr>
      </w:pPr>
      <w:r w:rsidRPr="004245E6">
        <w:rPr>
          <w:rFonts w:ascii="Times New Roman" w:hAnsi="Times New Roman" w:cs="Times New Roman"/>
        </w:rPr>
        <w:lastRenderedPageBreak/>
        <w:t>Приложение № 1</w:t>
      </w:r>
    </w:p>
    <w:p w:rsidR="002C6930" w:rsidRPr="004245E6" w:rsidRDefault="002C6930" w:rsidP="002C6930">
      <w:pPr>
        <w:pStyle w:val="ConsPlusNormal"/>
        <w:jc w:val="right"/>
        <w:rPr>
          <w:rFonts w:ascii="Times New Roman" w:hAnsi="Times New Roman" w:cs="Times New Roman"/>
        </w:rPr>
      </w:pPr>
      <w:r w:rsidRPr="004245E6">
        <w:rPr>
          <w:rFonts w:ascii="Times New Roman" w:hAnsi="Times New Roman" w:cs="Times New Roman"/>
        </w:rPr>
        <w:t>к государственной программе</w:t>
      </w:r>
    </w:p>
    <w:p w:rsidR="002C6930" w:rsidRPr="004245E6" w:rsidRDefault="002C6930" w:rsidP="002C6930">
      <w:pPr>
        <w:pStyle w:val="ConsPlusNormal"/>
        <w:jc w:val="right"/>
        <w:rPr>
          <w:rFonts w:ascii="Times New Roman" w:hAnsi="Times New Roman" w:cs="Times New Roman"/>
        </w:rPr>
      </w:pPr>
      <w:r w:rsidRPr="004245E6">
        <w:rPr>
          <w:rFonts w:ascii="Times New Roman" w:hAnsi="Times New Roman" w:cs="Times New Roman"/>
        </w:rPr>
        <w:t xml:space="preserve">Архангельской области </w:t>
      </w:r>
      <w:r w:rsidR="00FE0A8C" w:rsidRPr="004245E6">
        <w:rPr>
          <w:rFonts w:ascii="Times New Roman" w:hAnsi="Times New Roman" w:cs="Times New Roman"/>
        </w:rPr>
        <w:t>«</w:t>
      </w:r>
      <w:r w:rsidRPr="004245E6">
        <w:rPr>
          <w:rFonts w:ascii="Times New Roman" w:hAnsi="Times New Roman" w:cs="Times New Roman"/>
        </w:rPr>
        <w:t>Развитие</w:t>
      </w:r>
    </w:p>
    <w:p w:rsidR="002C6930" w:rsidRPr="004245E6" w:rsidRDefault="002C6930" w:rsidP="002C6930">
      <w:pPr>
        <w:pStyle w:val="ConsPlusNormal"/>
        <w:jc w:val="right"/>
        <w:rPr>
          <w:rFonts w:ascii="Times New Roman" w:hAnsi="Times New Roman" w:cs="Times New Roman"/>
        </w:rPr>
      </w:pPr>
      <w:r w:rsidRPr="004245E6">
        <w:rPr>
          <w:rFonts w:ascii="Times New Roman" w:hAnsi="Times New Roman" w:cs="Times New Roman"/>
        </w:rPr>
        <w:t>образования и науки Архангельской</w:t>
      </w:r>
    </w:p>
    <w:p w:rsidR="002C6930" w:rsidRPr="004245E6" w:rsidRDefault="002C6930" w:rsidP="002C6930">
      <w:pPr>
        <w:pStyle w:val="ConsPlusNormal"/>
        <w:jc w:val="right"/>
        <w:rPr>
          <w:rFonts w:ascii="Times New Roman" w:hAnsi="Times New Roman" w:cs="Times New Roman"/>
        </w:rPr>
      </w:pPr>
      <w:r w:rsidRPr="004245E6">
        <w:rPr>
          <w:rFonts w:ascii="Times New Roman" w:hAnsi="Times New Roman" w:cs="Times New Roman"/>
        </w:rPr>
        <w:t>области</w:t>
      </w:r>
      <w:r w:rsidR="00FE0A8C" w:rsidRPr="004245E6">
        <w:rPr>
          <w:rFonts w:ascii="Times New Roman" w:hAnsi="Times New Roman" w:cs="Times New Roman"/>
        </w:rPr>
        <w:t>»</w:t>
      </w:r>
    </w:p>
    <w:p w:rsidR="002C6930" w:rsidRPr="004245E6" w:rsidRDefault="002C6930" w:rsidP="002C6930">
      <w:pPr>
        <w:pStyle w:val="ConsPlusNormal"/>
        <w:jc w:val="both"/>
        <w:rPr>
          <w:rFonts w:ascii="Times New Roman" w:hAnsi="Times New Roman" w:cs="Times New Roman"/>
        </w:rPr>
      </w:pPr>
    </w:p>
    <w:p w:rsidR="009F0813" w:rsidRDefault="009F0813" w:rsidP="009F0813">
      <w:pPr>
        <w:widowControl w:val="0"/>
        <w:autoSpaceDE w:val="0"/>
        <w:autoSpaceDN w:val="0"/>
        <w:adjustRightInd w:val="0"/>
        <w:jc w:val="center"/>
        <w:rPr>
          <w:b/>
          <w:bCs/>
          <w:color w:val="000000"/>
          <w:sz w:val="28"/>
          <w:szCs w:val="28"/>
        </w:rPr>
      </w:pPr>
      <w:bookmarkStart w:id="10" w:name="P1243"/>
      <w:bookmarkEnd w:id="10"/>
      <w:r>
        <w:rPr>
          <w:b/>
          <w:bCs/>
          <w:color w:val="000000"/>
          <w:sz w:val="28"/>
          <w:szCs w:val="28"/>
          <w:lang w:val="en-US"/>
        </w:rPr>
        <w:t>I</w:t>
      </w:r>
      <w:r>
        <w:rPr>
          <w:b/>
          <w:bCs/>
          <w:color w:val="000000"/>
          <w:sz w:val="28"/>
          <w:szCs w:val="28"/>
        </w:rPr>
        <w:t>. </w:t>
      </w:r>
      <w:r w:rsidRPr="002F6449">
        <w:rPr>
          <w:rFonts w:ascii="Times New Roman Полужирный" w:hAnsi="Times New Roman Полужирный"/>
          <w:b/>
          <w:bCs/>
          <w:color w:val="000000"/>
          <w:spacing w:val="60"/>
          <w:sz w:val="28"/>
          <w:szCs w:val="28"/>
        </w:rPr>
        <w:t>ПЕРЕЧЕНЬ</w:t>
      </w:r>
      <w:r w:rsidRPr="007344C8">
        <w:rPr>
          <w:b/>
          <w:bCs/>
          <w:color w:val="000000"/>
          <w:sz w:val="28"/>
          <w:szCs w:val="28"/>
        </w:rPr>
        <w:t xml:space="preserve"> </w:t>
      </w:r>
      <w:r w:rsidRPr="007344C8">
        <w:rPr>
          <w:b/>
          <w:bCs/>
          <w:color w:val="000000"/>
          <w:sz w:val="28"/>
          <w:szCs w:val="28"/>
        </w:rPr>
        <w:br/>
        <w:t>целевых показателей государственной программы Архангельской области</w:t>
      </w:r>
    </w:p>
    <w:p w:rsidR="00FE0A8C" w:rsidRPr="004245E6" w:rsidRDefault="009F0813" w:rsidP="009F0813">
      <w:pPr>
        <w:autoSpaceDE w:val="0"/>
        <w:autoSpaceDN w:val="0"/>
        <w:adjustRightInd w:val="0"/>
        <w:ind w:left="900"/>
        <w:jc w:val="center"/>
        <w:rPr>
          <w:b/>
          <w:bCs/>
          <w:sz w:val="28"/>
          <w:szCs w:val="28"/>
        </w:rPr>
      </w:pPr>
      <w:r w:rsidRPr="007344C8">
        <w:rPr>
          <w:b/>
          <w:bCs/>
          <w:color w:val="000000"/>
          <w:sz w:val="28"/>
          <w:szCs w:val="28"/>
        </w:rPr>
        <w:t>«Развитие образования и науки Архангельской области»</w:t>
      </w:r>
    </w:p>
    <w:p w:rsidR="00FE0A8C" w:rsidRPr="004245E6" w:rsidRDefault="00FE0A8C" w:rsidP="00FE0A8C">
      <w:pPr>
        <w:autoSpaceDE w:val="0"/>
        <w:autoSpaceDN w:val="0"/>
        <w:adjustRightInd w:val="0"/>
        <w:ind w:left="900"/>
        <w:jc w:val="both"/>
        <w:rPr>
          <w:sz w:val="28"/>
          <w:szCs w:val="28"/>
        </w:rPr>
      </w:pPr>
    </w:p>
    <w:p w:rsidR="00FE0A8C" w:rsidRPr="004245E6" w:rsidRDefault="00FE0A8C" w:rsidP="00FE0A8C">
      <w:pPr>
        <w:autoSpaceDE w:val="0"/>
        <w:autoSpaceDN w:val="0"/>
        <w:adjustRightInd w:val="0"/>
        <w:jc w:val="both"/>
        <w:rPr>
          <w:sz w:val="28"/>
          <w:szCs w:val="28"/>
        </w:rPr>
      </w:pPr>
      <w:r w:rsidRPr="004245E6">
        <w:rPr>
          <w:sz w:val="28"/>
          <w:szCs w:val="28"/>
        </w:rPr>
        <w:t>Ответственный исполнитель - министерство образования Архангельской области.</w:t>
      </w:r>
    </w:p>
    <w:p w:rsidR="00FE0A8C" w:rsidRPr="004245E6" w:rsidRDefault="00FE0A8C" w:rsidP="00FE0A8C">
      <w:pPr>
        <w:ind w:firstLine="720"/>
        <w:jc w:val="both"/>
        <w:rPr>
          <w:sz w:val="16"/>
          <w:szCs w:val="16"/>
        </w:rPr>
      </w:pPr>
    </w:p>
    <w:tbl>
      <w:tblPr>
        <w:tblW w:w="1477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2296"/>
        <w:gridCol w:w="1320"/>
        <w:gridCol w:w="992"/>
        <w:gridCol w:w="992"/>
        <w:gridCol w:w="992"/>
        <w:gridCol w:w="1134"/>
        <w:gridCol w:w="1007"/>
        <w:gridCol w:w="1076"/>
      </w:tblGrid>
      <w:tr w:rsidR="005E7D05" w:rsidRPr="004245E6" w:rsidTr="005E7D05">
        <w:trPr>
          <w:trHeight w:val="735"/>
        </w:trPr>
        <w:tc>
          <w:tcPr>
            <w:tcW w:w="4962" w:type="dxa"/>
            <w:vMerge w:val="restart"/>
            <w:shd w:val="clear" w:color="auto" w:fill="auto"/>
            <w:vAlign w:val="center"/>
            <w:hideMark/>
          </w:tcPr>
          <w:p w:rsidR="005E7D05" w:rsidRPr="004245E6" w:rsidRDefault="005E7D05" w:rsidP="007E231F">
            <w:pPr>
              <w:jc w:val="center"/>
              <w:rPr>
                <w:sz w:val="22"/>
                <w:szCs w:val="22"/>
              </w:rPr>
            </w:pPr>
            <w:r w:rsidRPr="004245E6">
              <w:rPr>
                <w:sz w:val="22"/>
                <w:szCs w:val="22"/>
              </w:rPr>
              <w:t>Наименование целевого показателя</w:t>
            </w:r>
          </w:p>
        </w:tc>
        <w:tc>
          <w:tcPr>
            <w:tcW w:w="2296" w:type="dxa"/>
            <w:vMerge w:val="restart"/>
            <w:shd w:val="clear" w:color="auto" w:fill="auto"/>
            <w:vAlign w:val="center"/>
            <w:hideMark/>
          </w:tcPr>
          <w:p w:rsidR="005E7D05" w:rsidRPr="004245E6" w:rsidRDefault="005E7D05" w:rsidP="007E231F">
            <w:pPr>
              <w:jc w:val="center"/>
              <w:rPr>
                <w:sz w:val="22"/>
                <w:szCs w:val="22"/>
              </w:rPr>
            </w:pPr>
            <w:r w:rsidRPr="004245E6">
              <w:rPr>
                <w:sz w:val="22"/>
                <w:szCs w:val="22"/>
              </w:rPr>
              <w:t>Ответственный исполнитель, соисполнители</w:t>
            </w:r>
          </w:p>
        </w:tc>
        <w:tc>
          <w:tcPr>
            <w:tcW w:w="1320" w:type="dxa"/>
            <w:vMerge w:val="restart"/>
            <w:shd w:val="clear" w:color="auto" w:fill="auto"/>
            <w:vAlign w:val="center"/>
            <w:hideMark/>
          </w:tcPr>
          <w:p w:rsidR="005E7D05" w:rsidRPr="004245E6" w:rsidRDefault="005E7D05" w:rsidP="007E231F">
            <w:pPr>
              <w:jc w:val="center"/>
              <w:rPr>
                <w:sz w:val="22"/>
                <w:szCs w:val="22"/>
              </w:rPr>
            </w:pPr>
            <w:r w:rsidRPr="004245E6">
              <w:rPr>
                <w:sz w:val="22"/>
                <w:szCs w:val="22"/>
              </w:rPr>
              <w:t>Единица измерения</w:t>
            </w:r>
          </w:p>
        </w:tc>
        <w:tc>
          <w:tcPr>
            <w:tcW w:w="6193" w:type="dxa"/>
            <w:gridSpan w:val="6"/>
            <w:shd w:val="clear" w:color="auto" w:fill="auto"/>
            <w:vAlign w:val="center"/>
          </w:tcPr>
          <w:p w:rsidR="005E7D05" w:rsidRPr="004245E6" w:rsidRDefault="005E7D05" w:rsidP="007E231F">
            <w:pPr>
              <w:jc w:val="center"/>
            </w:pPr>
            <w:r w:rsidRPr="004245E6">
              <w:t>Значения целевых показателей</w:t>
            </w:r>
          </w:p>
        </w:tc>
      </w:tr>
      <w:tr w:rsidR="005E7D05" w:rsidRPr="004245E6" w:rsidTr="005E7D05">
        <w:trPr>
          <w:trHeight w:val="600"/>
        </w:trPr>
        <w:tc>
          <w:tcPr>
            <w:tcW w:w="4962" w:type="dxa"/>
            <w:vMerge/>
            <w:vAlign w:val="center"/>
            <w:hideMark/>
          </w:tcPr>
          <w:p w:rsidR="005E7D05" w:rsidRPr="004245E6" w:rsidRDefault="005E7D05" w:rsidP="007E231F">
            <w:pPr>
              <w:rPr>
                <w:sz w:val="22"/>
                <w:szCs w:val="22"/>
              </w:rPr>
            </w:pPr>
          </w:p>
        </w:tc>
        <w:tc>
          <w:tcPr>
            <w:tcW w:w="2296" w:type="dxa"/>
            <w:vMerge/>
            <w:vAlign w:val="center"/>
            <w:hideMark/>
          </w:tcPr>
          <w:p w:rsidR="005E7D05" w:rsidRPr="004245E6" w:rsidRDefault="005E7D05" w:rsidP="007E231F">
            <w:pPr>
              <w:rPr>
                <w:sz w:val="22"/>
                <w:szCs w:val="22"/>
              </w:rPr>
            </w:pPr>
          </w:p>
        </w:tc>
        <w:tc>
          <w:tcPr>
            <w:tcW w:w="1320" w:type="dxa"/>
            <w:vMerge/>
            <w:vAlign w:val="center"/>
            <w:hideMark/>
          </w:tcPr>
          <w:p w:rsidR="005E7D05" w:rsidRPr="004245E6" w:rsidRDefault="005E7D05" w:rsidP="007E231F">
            <w:pPr>
              <w:rPr>
                <w:sz w:val="22"/>
                <w:szCs w:val="22"/>
              </w:rPr>
            </w:pPr>
          </w:p>
        </w:tc>
        <w:tc>
          <w:tcPr>
            <w:tcW w:w="992" w:type="dxa"/>
            <w:shd w:val="clear" w:color="auto" w:fill="auto"/>
            <w:vAlign w:val="center"/>
            <w:hideMark/>
          </w:tcPr>
          <w:p w:rsidR="005E7D05" w:rsidRPr="004245E6" w:rsidRDefault="005E7D05" w:rsidP="007E231F">
            <w:pPr>
              <w:jc w:val="center"/>
              <w:rPr>
                <w:sz w:val="22"/>
                <w:szCs w:val="22"/>
              </w:rPr>
            </w:pPr>
            <w:r w:rsidRPr="004245E6">
              <w:rPr>
                <w:sz w:val="22"/>
                <w:szCs w:val="22"/>
              </w:rPr>
              <w:t>базовый2020 г.</w:t>
            </w:r>
          </w:p>
        </w:tc>
        <w:tc>
          <w:tcPr>
            <w:tcW w:w="992" w:type="dxa"/>
            <w:shd w:val="clear" w:color="auto" w:fill="auto"/>
            <w:vAlign w:val="center"/>
            <w:hideMark/>
          </w:tcPr>
          <w:p w:rsidR="005E7D05" w:rsidRPr="004245E6" w:rsidRDefault="005E7D05" w:rsidP="007E231F">
            <w:pPr>
              <w:jc w:val="center"/>
              <w:rPr>
                <w:sz w:val="22"/>
                <w:szCs w:val="22"/>
              </w:rPr>
            </w:pPr>
            <w:r w:rsidRPr="004245E6">
              <w:rPr>
                <w:sz w:val="22"/>
                <w:szCs w:val="22"/>
              </w:rPr>
              <w:t>2021 г.</w:t>
            </w:r>
          </w:p>
        </w:tc>
        <w:tc>
          <w:tcPr>
            <w:tcW w:w="992" w:type="dxa"/>
            <w:shd w:val="clear" w:color="auto" w:fill="auto"/>
            <w:vAlign w:val="center"/>
            <w:hideMark/>
          </w:tcPr>
          <w:p w:rsidR="005E7D05" w:rsidRPr="004245E6" w:rsidRDefault="005E7D05" w:rsidP="007E231F">
            <w:pPr>
              <w:jc w:val="center"/>
              <w:rPr>
                <w:sz w:val="22"/>
                <w:szCs w:val="22"/>
              </w:rPr>
            </w:pPr>
            <w:r w:rsidRPr="004245E6">
              <w:rPr>
                <w:sz w:val="22"/>
                <w:szCs w:val="22"/>
              </w:rPr>
              <w:t>2022 г.</w:t>
            </w:r>
          </w:p>
        </w:tc>
        <w:tc>
          <w:tcPr>
            <w:tcW w:w="1134" w:type="dxa"/>
            <w:shd w:val="clear" w:color="auto" w:fill="auto"/>
            <w:vAlign w:val="center"/>
            <w:hideMark/>
          </w:tcPr>
          <w:p w:rsidR="005E7D05" w:rsidRPr="004245E6" w:rsidRDefault="005E7D05" w:rsidP="007E231F">
            <w:pPr>
              <w:jc w:val="center"/>
              <w:rPr>
                <w:sz w:val="22"/>
                <w:szCs w:val="22"/>
              </w:rPr>
            </w:pPr>
            <w:r w:rsidRPr="004245E6">
              <w:rPr>
                <w:sz w:val="22"/>
                <w:szCs w:val="22"/>
              </w:rPr>
              <w:t>2023 г.</w:t>
            </w:r>
          </w:p>
        </w:tc>
        <w:tc>
          <w:tcPr>
            <w:tcW w:w="1007" w:type="dxa"/>
            <w:shd w:val="clear" w:color="auto" w:fill="auto"/>
            <w:vAlign w:val="center"/>
            <w:hideMark/>
          </w:tcPr>
          <w:p w:rsidR="005E7D05" w:rsidRPr="004245E6" w:rsidRDefault="005E7D05" w:rsidP="007E231F">
            <w:pPr>
              <w:jc w:val="center"/>
              <w:rPr>
                <w:sz w:val="22"/>
                <w:szCs w:val="22"/>
              </w:rPr>
            </w:pPr>
            <w:r w:rsidRPr="004245E6">
              <w:rPr>
                <w:sz w:val="22"/>
                <w:szCs w:val="22"/>
              </w:rPr>
              <w:t>2024 г.</w:t>
            </w:r>
          </w:p>
        </w:tc>
        <w:tc>
          <w:tcPr>
            <w:tcW w:w="1076" w:type="dxa"/>
            <w:shd w:val="clear" w:color="auto" w:fill="auto"/>
            <w:vAlign w:val="center"/>
            <w:hideMark/>
          </w:tcPr>
          <w:p w:rsidR="005E7D05" w:rsidRPr="004245E6" w:rsidRDefault="005E7D05" w:rsidP="007E231F">
            <w:pPr>
              <w:jc w:val="center"/>
              <w:rPr>
                <w:sz w:val="22"/>
                <w:szCs w:val="22"/>
              </w:rPr>
            </w:pPr>
            <w:r w:rsidRPr="004245E6">
              <w:rPr>
                <w:sz w:val="22"/>
                <w:szCs w:val="22"/>
              </w:rPr>
              <w:t>2025 г.</w:t>
            </w:r>
          </w:p>
        </w:tc>
      </w:tr>
    </w:tbl>
    <w:p w:rsidR="00FE0A8C" w:rsidRPr="004245E6" w:rsidRDefault="00FE0A8C" w:rsidP="00FE0A8C">
      <w:pPr>
        <w:rPr>
          <w:sz w:val="2"/>
          <w:szCs w:val="2"/>
        </w:rPr>
      </w:pPr>
    </w:p>
    <w:tbl>
      <w:tblPr>
        <w:tblW w:w="14786" w:type="dxa"/>
        <w:tblInd w:w="-484" w:type="dxa"/>
        <w:tblLayout w:type="fixed"/>
        <w:tblLook w:val="04A0"/>
      </w:tblPr>
      <w:tblGrid>
        <w:gridCol w:w="4971"/>
        <w:gridCol w:w="2302"/>
        <w:gridCol w:w="1320"/>
        <w:gridCol w:w="992"/>
        <w:gridCol w:w="992"/>
        <w:gridCol w:w="992"/>
        <w:gridCol w:w="1134"/>
        <w:gridCol w:w="1007"/>
        <w:gridCol w:w="1076"/>
      </w:tblGrid>
      <w:tr w:rsidR="005E7D05" w:rsidRPr="004245E6" w:rsidTr="00634F44">
        <w:trPr>
          <w:trHeight w:val="300"/>
          <w:tblHeader/>
        </w:trPr>
        <w:tc>
          <w:tcPr>
            <w:tcW w:w="4971" w:type="dxa"/>
            <w:tcBorders>
              <w:top w:val="single" w:sz="4" w:space="0" w:color="auto"/>
              <w:left w:val="single" w:sz="4" w:space="0" w:color="auto"/>
              <w:right w:val="single" w:sz="4" w:space="0" w:color="auto"/>
            </w:tcBorders>
            <w:shd w:val="clear" w:color="auto" w:fill="auto"/>
            <w:vAlign w:val="center"/>
            <w:hideMark/>
          </w:tcPr>
          <w:p w:rsidR="005E7D05" w:rsidRPr="004245E6" w:rsidRDefault="005E7D05" w:rsidP="007E231F">
            <w:pPr>
              <w:jc w:val="center"/>
              <w:rPr>
                <w:sz w:val="20"/>
                <w:szCs w:val="20"/>
              </w:rPr>
            </w:pPr>
            <w:r w:rsidRPr="004245E6">
              <w:rPr>
                <w:sz w:val="20"/>
                <w:szCs w:val="20"/>
              </w:rPr>
              <w:t>1</w:t>
            </w:r>
          </w:p>
        </w:tc>
        <w:tc>
          <w:tcPr>
            <w:tcW w:w="2302" w:type="dxa"/>
            <w:tcBorders>
              <w:top w:val="single" w:sz="4" w:space="0" w:color="auto"/>
              <w:left w:val="single" w:sz="4" w:space="0" w:color="auto"/>
              <w:right w:val="single" w:sz="4" w:space="0" w:color="auto"/>
            </w:tcBorders>
            <w:shd w:val="clear" w:color="auto" w:fill="auto"/>
            <w:vAlign w:val="center"/>
            <w:hideMark/>
          </w:tcPr>
          <w:p w:rsidR="005E7D05" w:rsidRPr="004245E6" w:rsidRDefault="005E7D05" w:rsidP="007E231F">
            <w:pPr>
              <w:jc w:val="center"/>
              <w:rPr>
                <w:sz w:val="20"/>
                <w:szCs w:val="20"/>
              </w:rPr>
            </w:pPr>
            <w:r w:rsidRPr="004245E6">
              <w:rPr>
                <w:sz w:val="20"/>
                <w:szCs w:val="20"/>
              </w:rPr>
              <w:t>2</w:t>
            </w:r>
          </w:p>
        </w:tc>
        <w:tc>
          <w:tcPr>
            <w:tcW w:w="1320" w:type="dxa"/>
            <w:tcBorders>
              <w:top w:val="single" w:sz="4" w:space="0" w:color="auto"/>
              <w:left w:val="single" w:sz="4" w:space="0" w:color="auto"/>
              <w:right w:val="single" w:sz="4" w:space="0" w:color="auto"/>
            </w:tcBorders>
            <w:shd w:val="clear" w:color="auto" w:fill="auto"/>
            <w:vAlign w:val="center"/>
            <w:hideMark/>
          </w:tcPr>
          <w:p w:rsidR="005E7D05" w:rsidRPr="004245E6" w:rsidRDefault="005E7D05" w:rsidP="007E231F">
            <w:pPr>
              <w:jc w:val="center"/>
              <w:rPr>
                <w:sz w:val="20"/>
                <w:szCs w:val="20"/>
              </w:rPr>
            </w:pPr>
            <w:r w:rsidRPr="004245E6">
              <w:rPr>
                <w:sz w:val="20"/>
                <w:szCs w:val="20"/>
              </w:rPr>
              <w:t>3</w:t>
            </w:r>
          </w:p>
        </w:tc>
        <w:tc>
          <w:tcPr>
            <w:tcW w:w="992" w:type="dxa"/>
            <w:tcBorders>
              <w:top w:val="single" w:sz="4" w:space="0" w:color="auto"/>
              <w:left w:val="single" w:sz="4" w:space="0" w:color="auto"/>
              <w:right w:val="single" w:sz="4" w:space="0" w:color="auto"/>
            </w:tcBorders>
            <w:shd w:val="clear" w:color="auto" w:fill="auto"/>
            <w:vAlign w:val="center"/>
            <w:hideMark/>
          </w:tcPr>
          <w:p w:rsidR="005E7D05" w:rsidRPr="004245E6" w:rsidRDefault="005E7D05" w:rsidP="007E231F">
            <w:pPr>
              <w:jc w:val="center"/>
              <w:rPr>
                <w:sz w:val="20"/>
                <w:szCs w:val="20"/>
              </w:rPr>
            </w:pPr>
            <w:r w:rsidRPr="004245E6">
              <w:rPr>
                <w:sz w:val="20"/>
                <w:szCs w:val="20"/>
              </w:rPr>
              <w:t>4</w:t>
            </w:r>
          </w:p>
        </w:tc>
        <w:tc>
          <w:tcPr>
            <w:tcW w:w="992" w:type="dxa"/>
            <w:tcBorders>
              <w:top w:val="single" w:sz="4" w:space="0" w:color="auto"/>
              <w:left w:val="single" w:sz="4" w:space="0" w:color="auto"/>
              <w:right w:val="single" w:sz="4" w:space="0" w:color="auto"/>
            </w:tcBorders>
            <w:shd w:val="clear" w:color="auto" w:fill="auto"/>
            <w:vAlign w:val="center"/>
            <w:hideMark/>
          </w:tcPr>
          <w:p w:rsidR="005E7D05" w:rsidRPr="004245E6" w:rsidRDefault="005E7D05" w:rsidP="007E231F">
            <w:pPr>
              <w:jc w:val="center"/>
              <w:rPr>
                <w:sz w:val="20"/>
                <w:szCs w:val="20"/>
              </w:rPr>
            </w:pPr>
            <w:r w:rsidRPr="004245E6">
              <w:rPr>
                <w:sz w:val="20"/>
                <w:szCs w:val="20"/>
              </w:rPr>
              <w:t>5</w:t>
            </w:r>
          </w:p>
        </w:tc>
        <w:tc>
          <w:tcPr>
            <w:tcW w:w="992" w:type="dxa"/>
            <w:tcBorders>
              <w:top w:val="single" w:sz="4" w:space="0" w:color="auto"/>
              <w:left w:val="single" w:sz="4" w:space="0" w:color="auto"/>
              <w:right w:val="single" w:sz="4" w:space="0" w:color="auto"/>
            </w:tcBorders>
            <w:shd w:val="clear" w:color="auto" w:fill="auto"/>
            <w:vAlign w:val="center"/>
            <w:hideMark/>
          </w:tcPr>
          <w:p w:rsidR="005E7D05" w:rsidRPr="004245E6" w:rsidRDefault="005E7D05" w:rsidP="007E231F">
            <w:pPr>
              <w:jc w:val="center"/>
              <w:rPr>
                <w:sz w:val="20"/>
                <w:szCs w:val="20"/>
              </w:rPr>
            </w:pPr>
            <w:r w:rsidRPr="004245E6">
              <w:rPr>
                <w:sz w:val="20"/>
                <w:szCs w:val="20"/>
              </w:rPr>
              <w:t>6</w:t>
            </w:r>
          </w:p>
        </w:tc>
        <w:tc>
          <w:tcPr>
            <w:tcW w:w="1134" w:type="dxa"/>
            <w:tcBorders>
              <w:top w:val="single" w:sz="4" w:space="0" w:color="auto"/>
              <w:left w:val="single" w:sz="4" w:space="0" w:color="auto"/>
              <w:right w:val="single" w:sz="4" w:space="0" w:color="auto"/>
            </w:tcBorders>
            <w:shd w:val="clear" w:color="auto" w:fill="auto"/>
            <w:vAlign w:val="center"/>
            <w:hideMark/>
          </w:tcPr>
          <w:p w:rsidR="005E7D05" w:rsidRPr="004245E6" w:rsidRDefault="005E7D05" w:rsidP="007E231F">
            <w:pPr>
              <w:jc w:val="center"/>
              <w:rPr>
                <w:sz w:val="20"/>
                <w:szCs w:val="20"/>
              </w:rPr>
            </w:pPr>
            <w:r w:rsidRPr="004245E6">
              <w:rPr>
                <w:sz w:val="20"/>
                <w:szCs w:val="20"/>
              </w:rPr>
              <w:t>7</w:t>
            </w:r>
          </w:p>
        </w:tc>
        <w:tc>
          <w:tcPr>
            <w:tcW w:w="1007" w:type="dxa"/>
            <w:tcBorders>
              <w:top w:val="single" w:sz="4" w:space="0" w:color="auto"/>
              <w:left w:val="single" w:sz="4" w:space="0" w:color="auto"/>
              <w:right w:val="single" w:sz="4" w:space="0" w:color="auto"/>
            </w:tcBorders>
            <w:shd w:val="clear" w:color="auto" w:fill="auto"/>
            <w:vAlign w:val="center"/>
            <w:hideMark/>
          </w:tcPr>
          <w:p w:rsidR="005E7D05" w:rsidRPr="004245E6" w:rsidRDefault="005E7D05" w:rsidP="007E231F">
            <w:pPr>
              <w:jc w:val="center"/>
              <w:rPr>
                <w:sz w:val="20"/>
                <w:szCs w:val="20"/>
              </w:rPr>
            </w:pPr>
            <w:r w:rsidRPr="004245E6">
              <w:rPr>
                <w:sz w:val="20"/>
                <w:szCs w:val="20"/>
              </w:rPr>
              <w:t>8</w:t>
            </w:r>
          </w:p>
        </w:tc>
        <w:tc>
          <w:tcPr>
            <w:tcW w:w="1076" w:type="dxa"/>
            <w:tcBorders>
              <w:top w:val="single" w:sz="4" w:space="0" w:color="auto"/>
              <w:left w:val="single" w:sz="4" w:space="0" w:color="auto"/>
              <w:right w:val="single" w:sz="4" w:space="0" w:color="auto"/>
            </w:tcBorders>
            <w:shd w:val="clear" w:color="auto" w:fill="auto"/>
            <w:vAlign w:val="center"/>
            <w:hideMark/>
          </w:tcPr>
          <w:p w:rsidR="005E7D05" w:rsidRPr="004245E6" w:rsidRDefault="005E7D05" w:rsidP="007E231F">
            <w:pPr>
              <w:jc w:val="center"/>
              <w:rPr>
                <w:sz w:val="20"/>
                <w:szCs w:val="20"/>
              </w:rPr>
            </w:pPr>
            <w:r w:rsidRPr="004245E6">
              <w:rPr>
                <w:sz w:val="20"/>
                <w:szCs w:val="20"/>
              </w:rPr>
              <w:t>9</w:t>
            </w:r>
          </w:p>
        </w:tc>
      </w:tr>
      <w:tr w:rsidR="00F855AA" w:rsidRPr="004245E6" w:rsidTr="00634F44">
        <w:trPr>
          <w:trHeight w:val="221"/>
        </w:trPr>
        <w:tc>
          <w:tcPr>
            <w:tcW w:w="14786" w:type="dxa"/>
            <w:gridSpan w:val="9"/>
            <w:shd w:val="clear" w:color="auto" w:fill="auto"/>
          </w:tcPr>
          <w:p w:rsidR="00F855AA" w:rsidRPr="004245E6" w:rsidRDefault="00F855AA" w:rsidP="005E7D05">
            <w:pPr>
              <w:jc w:val="center"/>
            </w:pPr>
            <w:r w:rsidRPr="004245E6">
              <w:t>I. Государственная программа «Развитие образования и науки Архангельской области»</w:t>
            </w:r>
          </w:p>
        </w:tc>
      </w:tr>
      <w:tr w:rsidR="005E7D05" w:rsidRPr="004245E6" w:rsidTr="00634F44">
        <w:trPr>
          <w:trHeight w:val="1171"/>
        </w:trPr>
        <w:tc>
          <w:tcPr>
            <w:tcW w:w="4971" w:type="dxa"/>
            <w:shd w:val="clear" w:color="auto" w:fill="auto"/>
          </w:tcPr>
          <w:p w:rsidR="005E7D05" w:rsidRPr="004245E6" w:rsidRDefault="005E7D05" w:rsidP="005E7D05">
            <w:pPr>
              <w:rPr>
                <w:sz w:val="20"/>
                <w:szCs w:val="20"/>
              </w:rPr>
            </w:pPr>
            <w:r w:rsidRPr="004245E6">
              <w:rPr>
                <w:sz w:val="20"/>
                <w:szCs w:val="20"/>
              </w:rPr>
              <w:t>1. Доступность дошкольного образования для детей в возрасте от 1,5 до 3 лет в Архангельской области в рамках федерального проекта «Содействие занятости» национального проекта «Демография»</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89,7</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100</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99,67</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99,87</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100</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100*</w:t>
            </w:r>
          </w:p>
        </w:tc>
      </w:tr>
      <w:tr w:rsidR="005E7D05" w:rsidRPr="004245E6" w:rsidTr="00634F44">
        <w:trPr>
          <w:trHeight w:val="259"/>
        </w:trPr>
        <w:tc>
          <w:tcPr>
            <w:tcW w:w="4971" w:type="dxa"/>
            <w:shd w:val="clear" w:color="auto" w:fill="auto"/>
          </w:tcPr>
          <w:p w:rsidR="005E7D05" w:rsidRPr="004245E6" w:rsidRDefault="005E7D05" w:rsidP="005E7D05">
            <w:pPr>
              <w:rPr>
                <w:sz w:val="20"/>
                <w:szCs w:val="20"/>
              </w:rPr>
            </w:pPr>
            <w:r w:rsidRPr="004245E6">
              <w:rPr>
                <w:sz w:val="20"/>
                <w:szCs w:val="20"/>
              </w:rPr>
              <w:t>2. Доля выпускников, освоивших образовательные программы основного общего образования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99,9</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99,1</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99,2</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99,2</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99,2</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99,2</w:t>
            </w:r>
          </w:p>
        </w:tc>
      </w:tr>
      <w:tr w:rsidR="005E7D05" w:rsidRPr="004245E6" w:rsidTr="00634F44">
        <w:trPr>
          <w:trHeight w:val="600"/>
        </w:trPr>
        <w:tc>
          <w:tcPr>
            <w:tcW w:w="4971" w:type="dxa"/>
            <w:shd w:val="clear" w:color="auto" w:fill="auto"/>
          </w:tcPr>
          <w:p w:rsidR="005E7D05" w:rsidRPr="004245E6" w:rsidRDefault="005E7D05" w:rsidP="005E7D05">
            <w:pPr>
              <w:rPr>
                <w:sz w:val="20"/>
                <w:szCs w:val="20"/>
              </w:rPr>
            </w:pPr>
            <w:r w:rsidRPr="004245E6">
              <w:rPr>
                <w:sz w:val="20"/>
                <w:szCs w:val="20"/>
              </w:rPr>
              <w:t>3. Доля выпускников, освоивших образовательные программы среднего общего образования и успешно прошедших государственную итоговую аттестацию по образовательным программам среднего общего образования и получивших аттестат о среднем общем образовании</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99,98</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99,1</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99,2</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99,2</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99,2</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99,2</w:t>
            </w:r>
          </w:p>
        </w:tc>
      </w:tr>
      <w:tr w:rsidR="005E7D05" w:rsidRPr="004245E6" w:rsidTr="00634F44">
        <w:trPr>
          <w:trHeight w:val="1200"/>
        </w:trPr>
        <w:tc>
          <w:tcPr>
            <w:tcW w:w="4971" w:type="dxa"/>
            <w:shd w:val="clear" w:color="auto" w:fill="auto"/>
          </w:tcPr>
          <w:p w:rsidR="005E7D05" w:rsidRPr="004245E6" w:rsidRDefault="005E7D05" w:rsidP="005E7D05">
            <w:pPr>
              <w:rPr>
                <w:sz w:val="20"/>
                <w:szCs w:val="20"/>
              </w:rPr>
            </w:pPr>
            <w:r w:rsidRPr="004245E6">
              <w:rPr>
                <w:sz w:val="20"/>
                <w:szCs w:val="20"/>
              </w:rPr>
              <w:lastRenderedPageBreak/>
              <w:t>4. Доля взрослых, прошедших обучение по программам среднего профессионального, дополнительного профессионального образования и профессионального обучения на территории Архангельской области</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79</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79</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79</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80</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80</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81</w:t>
            </w:r>
          </w:p>
        </w:tc>
      </w:tr>
      <w:tr w:rsidR="005E7D05" w:rsidRPr="004245E6" w:rsidTr="00634F44">
        <w:trPr>
          <w:trHeight w:val="1200"/>
        </w:trPr>
        <w:tc>
          <w:tcPr>
            <w:tcW w:w="4971" w:type="dxa"/>
            <w:shd w:val="clear" w:color="auto" w:fill="auto"/>
          </w:tcPr>
          <w:p w:rsidR="005E7D05" w:rsidRPr="004245E6" w:rsidRDefault="005E7D05" w:rsidP="005E7D05">
            <w:pPr>
              <w:rPr>
                <w:sz w:val="20"/>
                <w:szCs w:val="20"/>
              </w:rPr>
            </w:pPr>
            <w:r w:rsidRPr="004245E6">
              <w:rPr>
                <w:sz w:val="20"/>
                <w:szCs w:val="20"/>
              </w:rPr>
              <w:t>5. Доля выпускников очной формы обучения профессиональных образовательных организаций, трудоустроившихся не позднее 1 года после выпуска</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94</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95</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95</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95</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96</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96</w:t>
            </w:r>
          </w:p>
        </w:tc>
      </w:tr>
      <w:tr w:rsidR="005E7D05" w:rsidRPr="004245E6" w:rsidTr="00634F44">
        <w:trPr>
          <w:trHeight w:val="900"/>
        </w:trPr>
        <w:tc>
          <w:tcPr>
            <w:tcW w:w="4971" w:type="dxa"/>
            <w:shd w:val="clear" w:color="auto" w:fill="auto"/>
          </w:tcPr>
          <w:p w:rsidR="005E7D05" w:rsidRPr="004245E6" w:rsidRDefault="005E7D05" w:rsidP="005E7D05">
            <w:pPr>
              <w:rPr>
                <w:sz w:val="20"/>
                <w:szCs w:val="20"/>
              </w:rPr>
            </w:pPr>
            <w:r w:rsidRPr="004245E6">
              <w:rPr>
                <w:sz w:val="20"/>
                <w:szCs w:val="20"/>
              </w:rPr>
              <w:t>6. Доля детей с ограниченными возможностями здоровья в возрасте от 7 до 18 лет, обучающихся по программам общего образования (в любой форме), от общей численности детей с ограниченными возможностями здоровья в возрасте от 7 до 18 лет</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99,7</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96,5</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96,5</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97</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97</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97,5</w:t>
            </w:r>
          </w:p>
        </w:tc>
      </w:tr>
      <w:tr w:rsidR="005E7D05" w:rsidRPr="004245E6" w:rsidTr="00634F44">
        <w:trPr>
          <w:trHeight w:val="900"/>
        </w:trPr>
        <w:tc>
          <w:tcPr>
            <w:tcW w:w="4971" w:type="dxa"/>
            <w:shd w:val="clear" w:color="auto" w:fill="auto"/>
          </w:tcPr>
          <w:p w:rsidR="005E7D05" w:rsidRPr="004245E6" w:rsidRDefault="005E7D05" w:rsidP="005E7D05">
            <w:pPr>
              <w:rPr>
                <w:sz w:val="20"/>
                <w:szCs w:val="20"/>
              </w:rPr>
            </w:pPr>
            <w:r w:rsidRPr="004245E6">
              <w:rPr>
                <w:sz w:val="20"/>
                <w:szCs w:val="20"/>
              </w:rPr>
              <w:t>7. Доля детей, оставшихся без попечения родителей, переданных на усыновление, под опеку (попечительство) и в приемные семьи граждан, проживающих на территории Российской Федерации, от общей численности детей-сирот и детей, оставшихся без попечения родителей, проживающих на территории Архангельской области</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65,3</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68,5</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69</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69,5</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70</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70,5</w:t>
            </w:r>
          </w:p>
        </w:tc>
      </w:tr>
      <w:tr w:rsidR="005E7D05" w:rsidRPr="004245E6" w:rsidTr="00634F44">
        <w:trPr>
          <w:trHeight w:val="1200"/>
        </w:trPr>
        <w:tc>
          <w:tcPr>
            <w:tcW w:w="4971" w:type="dxa"/>
            <w:shd w:val="clear" w:color="auto" w:fill="auto"/>
          </w:tcPr>
          <w:p w:rsidR="005E7D05" w:rsidRPr="004245E6" w:rsidRDefault="005E7D05" w:rsidP="005E7D05">
            <w:pPr>
              <w:rPr>
                <w:sz w:val="20"/>
                <w:szCs w:val="20"/>
              </w:rPr>
            </w:pPr>
            <w:r w:rsidRPr="004245E6">
              <w:rPr>
                <w:sz w:val="20"/>
                <w:szCs w:val="20"/>
              </w:rPr>
              <w:t>8. Количество реализованных мероприятий, направленных на сохранение и популяризацию наследия М.В.Ломоносова</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единиц</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12</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12</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13</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13</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13</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13</w:t>
            </w:r>
          </w:p>
        </w:tc>
      </w:tr>
      <w:tr w:rsidR="005E7D05" w:rsidRPr="004245E6" w:rsidTr="00634F44">
        <w:trPr>
          <w:trHeight w:val="822"/>
        </w:trPr>
        <w:tc>
          <w:tcPr>
            <w:tcW w:w="4971" w:type="dxa"/>
            <w:shd w:val="clear" w:color="auto" w:fill="auto"/>
          </w:tcPr>
          <w:p w:rsidR="005E7D05" w:rsidRPr="004245E6" w:rsidRDefault="005E7D05" w:rsidP="005E7D05">
            <w:pPr>
              <w:rPr>
                <w:sz w:val="20"/>
                <w:szCs w:val="20"/>
              </w:rPr>
            </w:pPr>
            <w:r w:rsidRPr="004245E6">
              <w:rPr>
                <w:sz w:val="20"/>
                <w:szCs w:val="20"/>
              </w:rPr>
              <w:t>9. Удовлетворенность населения качеством общего и дополнительного образования детей Архангельской области</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63</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63,5</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63,7</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63,9</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64,3</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64,5</w:t>
            </w:r>
          </w:p>
        </w:tc>
      </w:tr>
      <w:tr w:rsidR="005E7D05" w:rsidRPr="004245E6" w:rsidTr="00634F44">
        <w:trPr>
          <w:trHeight w:val="70"/>
        </w:trPr>
        <w:tc>
          <w:tcPr>
            <w:tcW w:w="14786" w:type="dxa"/>
            <w:gridSpan w:val="9"/>
            <w:shd w:val="clear" w:color="auto" w:fill="auto"/>
          </w:tcPr>
          <w:p w:rsidR="005E7D05" w:rsidRPr="004245E6" w:rsidRDefault="005E7D05" w:rsidP="005E7D05">
            <w:pPr>
              <w:jc w:val="center"/>
            </w:pPr>
            <w:r w:rsidRPr="004245E6">
              <w:t>Подпрограмма № 1 «Развитие общего и дополнительного образования»</w:t>
            </w:r>
          </w:p>
        </w:tc>
      </w:tr>
      <w:tr w:rsidR="005E7D05" w:rsidRPr="004245E6" w:rsidTr="00634F44">
        <w:trPr>
          <w:trHeight w:val="600"/>
        </w:trPr>
        <w:tc>
          <w:tcPr>
            <w:tcW w:w="4971" w:type="dxa"/>
            <w:shd w:val="clear" w:color="auto" w:fill="auto"/>
          </w:tcPr>
          <w:p w:rsidR="005E7D05" w:rsidRPr="004245E6" w:rsidRDefault="005E7D05" w:rsidP="005E7D05">
            <w:pPr>
              <w:rPr>
                <w:b/>
                <w:sz w:val="20"/>
                <w:szCs w:val="20"/>
              </w:rPr>
            </w:pPr>
            <w:r w:rsidRPr="004245E6">
              <w:rPr>
                <w:sz w:val="20"/>
                <w:szCs w:val="20"/>
              </w:rPr>
              <w:t>10. Доля детей в возрасте от 5 до 18 лет, охваченных дополнительным образованием в рамках федерального проекта «Успех каждого ребенка» национального проекта «Образование»</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73</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75</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78,2</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80,5</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81,2</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81,4*</w:t>
            </w:r>
          </w:p>
        </w:tc>
      </w:tr>
      <w:tr w:rsidR="005E7D05" w:rsidRPr="004245E6" w:rsidTr="00634F44">
        <w:trPr>
          <w:trHeight w:val="600"/>
        </w:trPr>
        <w:tc>
          <w:tcPr>
            <w:tcW w:w="4971" w:type="dxa"/>
            <w:shd w:val="clear" w:color="auto" w:fill="auto"/>
          </w:tcPr>
          <w:p w:rsidR="005E7D05" w:rsidRPr="004245E6" w:rsidRDefault="005E7D05" w:rsidP="005E7D05">
            <w:pPr>
              <w:rPr>
                <w:sz w:val="20"/>
                <w:szCs w:val="20"/>
              </w:rPr>
            </w:pPr>
            <w:r w:rsidRPr="004245E6">
              <w:rPr>
                <w:sz w:val="20"/>
                <w:szCs w:val="20"/>
              </w:rPr>
              <w:t>11. Эффективность системы выявления, поддержки и развития способностей и талантов у детей и молодежи</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26,3</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26,81</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27,33</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27,86</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27,86</w:t>
            </w:r>
          </w:p>
        </w:tc>
      </w:tr>
      <w:tr w:rsidR="005E7D05" w:rsidRPr="004245E6" w:rsidTr="00634F44">
        <w:trPr>
          <w:trHeight w:val="600"/>
        </w:trPr>
        <w:tc>
          <w:tcPr>
            <w:tcW w:w="4971" w:type="dxa"/>
            <w:shd w:val="clear" w:color="auto" w:fill="auto"/>
          </w:tcPr>
          <w:p w:rsidR="005E7D05" w:rsidRPr="004245E6" w:rsidRDefault="005E7D05" w:rsidP="005E7D05">
            <w:pPr>
              <w:rPr>
                <w:sz w:val="20"/>
                <w:szCs w:val="20"/>
              </w:rPr>
            </w:pPr>
            <w:r w:rsidRPr="004245E6">
              <w:rPr>
                <w:sz w:val="20"/>
                <w:szCs w:val="20"/>
              </w:rPr>
              <w:lastRenderedPageBreak/>
              <w:t>12. Доля образовательных организаций, в отношении которых проведена независимая оценка качества условий осуществления образовательной деятельности, от общего количества образовательных организаций</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50,5</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30</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30</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40</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30</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30</w:t>
            </w:r>
          </w:p>
        </w:tc>
      </w:tr>
      <w:tr w:rsidR="005E7D05" w:rsidRPr="004245E6" w:rsidTr="00634F44">
        <w:trPr>
          <w:trHeight w:val="254"/>
        </w:trPr>
        <w:tc>
          <w:tcPr>
            <w:tcW w:w="4971" w:type="dxa"/>
            <w:shd w:val="clear" w:color="auto" w:fill="auto"/>
          </w:tcPr>
          <w:p w:rsidR="005E7D05" w:rsidRPr="004245E6" w:rsidRDefault="005E7D05" w:rsidP="005E7D05">
            <w:pPr>
              <w:rPr>
                <w:sz w:val="20"/>
                <w:szCs w:val="20"/>
              </w:rPr>
            </w:pPr>
            <w:r w:rsidRPr="004245E6">
              <w:rPr>
                <w:sz w:val="20"/>
                <w:szCs w:val="20"/>
              </w:rPr>
              <w:t>13. Доля транспортных средств, осуществляющих подвоз детей к месту учебы и обратно, срок эксплуатации которых не превышает 10 лет, в рамках федерального проекта «Безопасность дорожного движения» национального проекта «Безопасные качественные дороги»</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100</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97,5</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97,5</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98</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98</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98,5</w:t>
            </w:r>
          </w:p>
        </w:tc>
      </w:tr>
      <w:tr w:rsidR="005E7D05" w:rsidRPr="004245E6" w:rsidTr="00634F44">
        <w:trPr>
          <w:trHeight w:val="117"/>
        </w:trPr>
        <w:tc>
          <w:tcPr>
            <w:tcW w:w="4971" w:type="dxa"/>
            <w:shd w:val="clear" w:color="auto" w:fill="auto"/>
          </w:tcPr>
          <w:p w:rsidR="005E7D05" w:rsidRPr="004245E6" w:rsidRDefault="005E7D05" w:rsidP="005E7D05">
            <w:pPr>
              <w:rPr>
                <w:sz w:val="20"/>
                <w:szCs w:val="20"/>
              </w:rPr>
            </w:pPr>
            <w:r w:rsidRPr="004245E6">
              <w:rPr>
                <w:sz w:val="20"/>
                <w:szCs w:val="20"/>
              </w:rPr>
              <w:t>14. Охват детей деятельностью региональных центров выявления, поддержки и развития способностей и талантов у детей молодежи, технопарков «</w:t>
            </w:r>
            <w:proofErr w:type="spellStart"/>
            <w:r w:rsidRPr="004245E6">
              <w:rPr>
                <w:sz w:val="20"/>
                <w:szCs w:val="20"/>
              </w:rPr>
              <w:t>Кванториум</w:t>
            </w:r>
            <w:proofErr w:type="spellEnd"/>
            <w:r w:rsidRPr="004245E6">
              <w:rPr>
                <w:sz w:val="20"/>
                <w:szCs w:val="20"/>
              </w:rPr>
              <w:t>» и центров «IT-куб» в рамках федерального проекта «Успех каждого ребенка» национального проекта «Образование»</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11</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11,6</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12,2</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12,7</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12,7*</w:t>
            </w:r>
          </w:p>
        </w:tc>
      </w:tr>
      <w:tr w:rsidR="005E7D05" w:rsidRPr="004245E6" w:rsidTr="00634F44">
        <w:trPr>
          <w:trHeight w:val="900"/>
        </w:trPr>
        <w:tc>
          <w:tcPr>
            <w:tcW w:w="4971" w:type="dxa"/>
            <w:shd w:val="clear" w:color="auto" w:fill="auto"/>
          </w:tcPr>
          <w:p w:rsidR="005E7D05" w:rsidRPr="004245E6" w:rsidRDefault="005E7D05" w:rsidP="005E7D05">
            <w:pPr>
              <w:rPr>
                <w:sz w:val="20"/>
                <w:szCs w:val="20"/>
              </w:rPr>
            </w:pPr>
            <w:r w:rsidRPr="004245E6">
              <w:rPr>
                <w:sz w:val="20"/>
                <w:szCs w:val="20"/>
              </w:rPr>
              <w:t xml:space="preserve">15. Число детей, принявших участие в открытых </w:t>
            </w:r>
            <w:proofErr w:type="spellStart"/>
            <w:r w:rsidRPr="004245E6">
              <w:rPr>
                <w:sz w:val="20"/>
                <w:szCs w:val="20"/>
              </w:rPr>
              <w:t>онлайн-уроках</w:t>
            </w:r>
            <w:proofErr w:type="spellEnd"/>
            <w:r w:rsidRPr="004245E6">
              <w:rPr>
                <w:sz w:val="20"/>
                <w:szCs w:val="20"/>
              </w:rPr>
              <w:t>, реализуемых с учетом опыта цикла открытых уроков «</w:t>
            </w:r>
            <w:proofErr w:type="spellStart"/>
            <w:r w:rsidRPr="004245E6">
              <w:rPr>
                <w:sz w:val="20"/>
                <w:szCs w:val="20"/>
              </w:rPr>
              <w:t>Проектория</w:t>
            </w:r>
            <w:proofErr w:type="spellEnd"/>
            <w:r w:rsidRPr="004245E6">
              <w:rPr>
                <w:sz w:val="20"/>
                <w:szCs w:val="20"/>
              </w:rPr>
              <w:t>», направленных на раннюю профориентацию, в рамках федерального проекта «Успех каждого ребенка» национального проекта «Образование»</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млн. человек</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0,0388</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0,0388</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0,0388</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0,0465</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w:t>
            </w:r>
          </w:p>
        </w:tc>
      </w:tr>
      <w:tr w:rsidR="005E7D05" w:rsidRPr="004245E6" w:rsidTr="00634F44">
        <w:trPr>
          <w:trHeight w:val="900"/>
        </w:trPr>
        <w:tc>
          <w:tcPr>
            <w:tcW w:w="4971" w:type="dxa"/>
            <w:shd w:val="clear" w:color="auto" w:fill="auto"/>
          </w:tcPr>
          <w:p w:rsidR="005E7D05" w:rsidRPr="004245E6" w:rsidRDefault="005E7D05" w:rsidP="005E7D05">
            <w:pPr>
              <w:rPr>
                <w:sz w:val="20"/>
                <w:szCs w:val="20"/>
              </w:rPr>
            </w:pPr>
            <w:r w:rsidRPr="004245E6">
              <w:rPr>
                <w:sz w:val="20"/>
                <w:szCs w:val="20"/>
              </w:rPr>
              <w:t>16. Число детей, принявших участие в мероприятиях по профессиональной ориентации в рамках реализации проекта «Билет в будущее» в рамках федерального проекта «Успех каждого ребенка» национального проекта «Образование»</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 xml:space="preserve">тыс. человек </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4,367</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5,59</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6,819</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8,555</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w:t>
            </w:r>
          </w:p>
        </w:tc>
      </w:tr>
      <w:tr w:rsidR="005E7D05" w:rsidRPr="004245E6" w:rsidTr="00634F44">
        <w:trPr>
          <w:trHeight w:val="900"/>
        </w:trPr>
        <w:tc>
          <w:tcPr>
            <w:tcW w:w="4971" w:type="dxa"/>
            <w:shd w:val="clear" w:color="auto" w:fill="auto"/>
          </w:tcPr>
          <w:p w:rsidR="005E7D05" w:rsidRPr="004245E6" w:rsidRDefault="005E7D05" w:rsidP="005E7D05">
            <w:pPr>
              <w:rPr>
                <w:sz w:val="20"/>
                <w:szCs w:val="20"/>
              </w:rPr>
            </w:pPr>
            <w:r w:rsidRPr="004245E6">
              <w:rPr>
                <w:sz w:val="20"/>
                <w:szCs w:val="20"/>
              </w:rPr>
              <w:t>17. 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в рамках федерального проекта «Успех каждого ребенка» национального проекта «Образование»</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30</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30</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30</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37</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w:t>
            </w:r>
          </w:p>
        </w:tc>
      </w:tr>
      <w:tr w:rsidR="005E7D05" w:rsidRPr="004245E6" w:rsidTr="00634F44">
        <w:trPr>
          <w:trHeight w:val="600"/>
        </w:trPr>
        <w:tc>
          <w:tcPr>
            <w:tcW w:w="4971" w:type="dxa"/>
            <w:shd w:val="clear" w:color="auto" w:fill="auto"/>
          </w:tcPr>
          <w:p w:rsidR="005E7D05" w:rsidRPr="004245E6" w:rsidRDefault="005E7D05" w:rsidP="005E7D05">
            <w:pPr>
              <w:rPr>
                <w:sz w:val="20"/>
                <w:szCs w:val="20"/>
              </w:rPr>
            </w:pPr>
            <w:r w:rsidRPr="004245E6">
              <w:rPr>
                <w:sz w:val="20"/>
                <w:szCs w:val="20"/>
              </w:rPr>
              <w:t>18. Количество созданных и функционирующих центров выявления, поддержки и развития способностей и талантов у детей и молодежи в рамках федерального проекта «Успех каждого ребенка» национального проекта «Образование»</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единиц</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1</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1</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1</w:t>
            </w:r>
          </w:p>
        </w:tc>
      </w:tr>
      <w:tr w:rsidR="005E7D05" w:rsidRPr="004245E6" w:rsidTr="00634F44">
        <w:trPr>
          <w:trHeight w:val="900"/>
        </w:trPr>
        <w:tc>
          <w:tcPr>
            <w:tcW w:w="4971" w:type="dxa"/>
            <w:shd w:val="clear" w:color="auto" w:fill="auto"/>
          </w:tcPr>
          <w:p w:rsidR="005E7D05" w:rsidRPr="004245E6" w:rsidRDefault="005E7D05" w:rsidP="005E7D05">
            <w:pPr>
              <w:rPr>
                <w:sz w:val="20"/>
                <w:szCs w:val="20"/>
              </w:rPr>
            </w:pPr>
            <w:r w:rsidRPr="004245E6">
              <w:rPr>
                <w:sz w:val="20"/>
                <w:szCs w:val="20"/>
              </w:rPr>
              <w:lastRenderedPageBreak/>
              <w:t>19. Количество образовательных организаций, в которых осуществлено учебно-методическое и материально-техническое обеспечение процесса обучения детей основам безопасного поведения на дорогах в рамках федерального проекта «Безопасность дорожного движения» национального проекта «Безопасные качественные дороги»</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единиц</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17</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14</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10</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10</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10</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10</w:t>
            </w:r>
          </w:p>
        </w:tc>
      </w:tr>
      <w:tr w:rsidR="005E7D05" w:rsidRPr="004245E6" w:rsidTr="00634F44">
        <w:trPr>
          <w:trHeight w:val="526"/>
        </w:trPr>
        <w:tc>
          <w:tcPr>
            <w:tcW w:w="4971" w:type="dxa"/>
            <w:shd w:val="clear" w:color="auto" w:fill="auto"/>
          </w:tcPr>
          <w:p w:rsidR="005E7D05" w:rsidRPr="004245E6" w:rsidRDefault="005E7D05" w:rsidP="005E7D05">
            <w:pPr>
              <w:rPr>
                <w:sz w:val="20"/>
                <w:szCs w:val="20"/>
              </w:rPr>
            </w:pPr>
            <w:r w:rsidRPr="004245E6">
              <w:rPr>
                <w:sz w:val="20"/>
                <w:szCs w:val="20"/>
              </w:rPr>
              <w:t>20. Количество созданных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присмотр и уход за детьми, в рамках федерального проекта «Содействие занятости» национального проекта «Демография»</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единиц</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40</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10</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10</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10</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w:t>
            </w:r>
          </w:p>
        </w:tc>
      </w:tr>
      <w:tr w:rsidR="005E7D05" w:rsidRPr="004245E6" w:rsidTr="00634F44">
        <w:trPr>
          <w:trHeight w:val="254"/>
        </w:trPr>
        <w:tc>
          <w:tcPr>
            <w:tcW w:w="4971" w:type="dxa"/>
            <w:shd w:val="clear" w:color="auto" w:fill="auto"/>
          </w:tcPr>
          <w:p w:rsidR="005E7D05" w:rsidRPr="004245E6" w:rsidRDefault="005E7D05" w:rsidP="005E7D05">
            <w:pPr>
              <w:rPr>
                <w:sz w:val="20"/>
                <w:szCs w:val="20"/>
              </w:rPr>
            </w:pPr>
            <w:r w:rsidRPr="004245E6">
              <w:rPr>
                <w:sz w:val="20"/>
                <w:szCs w:val="20"/>
              </w:rPr>
              <w:t>21. Количество обучающихся на одного педагога-психолога</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Человек</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536</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550</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w:t>
            </w:r>
          </w:p>
        </w:tc>
      </w:tr>
      <w:tr w:rsidR="005E7D05" w:rsidRPr="004245E6" w:rsidTr="00634F44">
        <w:trPr>
          <w:trHeight w:val="384"/>
        </w:trPr>
        <w:tc>
          <w:tcPr>
            <w:tcW w:w="4971" w:type="dxa"/>
            <w:shd w:val="clear" w:color="auto" w:fill="auto"/>
          </w:tcPr>
          <w:p w:rsidR="005E7D05" w:rsidRPr="004245E6" w:rsidRDefault="005E7D05" w:rsidP="005E7D05">
            <w:pPr>
              <w:rPr>
                <w:b/>
                <w:sz w:val="20"/>
                <w:szCs w:val="20"/>
              </w:rPr>
            </w:pPr>
            <w:r w:rsidRPr="004245E6">
              <w:rPr>
                <w:sz w:val="20"/>
                <w:szCs w:val="20"/>
              </w:rPr>
              <w:t>21.1 Доля образовательных организаций, имеющих штатных педагогов-психологов</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 </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 </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57</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64</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66</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70</w:t>
            </w:r>
          </w:p>
        </w:tc>
      </w:tr>
      <w:tr w:rsidR="005E7D05" w:rsidRPr="004245E6" w:rsidTr="00634F44">
        <w:trPr>
          <w:trHeight w:val="900"/>
        </w:trPr>
        <w:tc>
          <w:tcPr>
            <w:tcW w:w="4971" w:type="dxa"/>
            <w:shd w:val="clear" w:color="auto" w:fill="auto"/>
          </w:tcPr>
          <w:p w:rsidR="005E7D05" w:rsidRPr="004245E6" w:rsidRDefault="005E7D05" w:rsidP="005E7D05">
            <w:pPr>
              <w:rPr>
                <w:sz w:val="20"/>
                <w:szCs w:val="20"/>
              </w:rPr>
            </w:pPr>
            <w:r w:rsidRPr="004245E6">
              <w:rPr>
                <w:sz w:val="20"/>
                <w:szCs w:val="20"/>
              </w:rPr>
              <w:t xml:space="preserve">22. Количество новых мест в образовательных организациях для реализации дополнительных </w:t>
            </w:r>
            <w:proofErr w:type="spellStart"/>
            <w:r w:rsidRPr="004245E6">
              <w:rPr>
                <w:sz w:val="20"/>
                <w:szCs w:val="20"/>
              </w:rPr>
              <w:t>общеразвивающих</w:t>
            </w:r>
            <w:proofErr w:type="spellEnd"/>
            <w:r w:rsidRPr="004245E6">
              <w:rPr>
                <w:sz w:val="20"/>
                <w:szCs w:val="20"/>
              </w:rPr>
              <w:t xml:space="preserve"> программ всех направленностей в рамках федерального проекта «Успех каждого ребенка» национального проекта «Образование» (нарастающим итогом)</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мест</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4 485</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6 863</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6 863</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6 863</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9 639</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w:t>
            </w:r>
          </w:p>
        </w:tc>
      </w:tr>
      <w:tr w:rsidR="005E7D05" w:rsidRPr="004245E6" w:rsidTr="00634F44">
        <w:trPr>
          <w:trHeight w:val="1200"/>
        </w:trPr>
        <w:tc>
          <w:tcPr>
            <w:tcW w:w="4971" w:type="dxa"/>
            <w:shd w:val="clear" w:color="auto" w:fill="auto"/>
          </w:tcPr>
          <w:p w:rsidR="005E7D05" w:rsidRPr="004245E6" w:rsidRDefault="005E7D05" w:rsidP="005E7D05">
            <w:pPr>
              <w:rPr>
                <w:sz w:val="20"/>
                <w:szCs w:val="20"/>
              </w:rPr>
            </w:pPr>
            <w:r w:rsidRPr="004245E6">
              <w:rPr>
                <w:sz w:val="20"/>
                <w:szCs w:val="20"/>
              </w:rPr>
              <w:t>23. Доля педагогических работников государственных (муниципальных)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100</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100</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100</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100</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100</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100</w:t>
            </w:r>
          </w:p>
        </w:tc>
      </w:tr>
      <w:tr w:rsidR="005E7D05" w:rsidRPr="004245E6" w:rsidTr="00634F44">
        <w:trPr>
          <w:trHeight w:val="600"/>
        </w:trPr>
        <w:tc>
          <w:tcPr>
            <w:tcW w:w="4971" w:type="dxa"/>
            <w:shd w:val="clear" w:color="auto" w:fill="auto"/>
          </w:tcPr>
          <w:p w:rsidR="005E7D05" w:rsidRPr="004245E6" w:rsidRDefault="005E7D05" w:rsidP="005E7D05">
            <w:pPr>
              <w:rPr>
                <w:sz w:val="20"/>
                <w:szCs w:val="20"/>
              </w:rPr>
            </w:pPr>
            <w:r w:rsidRPr="004245E6">
              <w:rPr>
                <w:sz w:val="20"/>
                <w:szCs w:val="20"/>
              </w:rPr>
              <w:t>24. Доля муниципальных образований Архангельской области, в которых внедрена модель персонифицированного финансирования дополнительного образования детей</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50</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100</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w:t>
            </w:r>
          </w:p>
        </w:tc>
      </w:tr>
      <w:tr w:rsidR="005E7D05" w:rsidRPr="004245E6" w:rsidTr="00634F44">
        <w:trPr>
          <w:trHeight w:val="900"/>
        </w:trPr>
        <w:tc>
          <w:tcPr>
            <w:tcW w:w="4971" w:type="dxa"/>
            <w:shd w:val="clear" w:color="auto" w:fill="auto"/>
          </w:tcPr>
          <w:p w:rsidR="005E7D05" w:rsidRPr="004245E6" w:rsidRDefault="005E7D05" w:rsidP="005E7D05">
            <w:pPr>
              <w:rPr>
                <w:sz w:val="20"/>
                <w:szCs w:val="20"/>
              </w:rPr>
            </w:pPr>
            <w:r w:rsidRPr="004245E6">
              <w:rPr>
                <w:sz w:val="20"/>
                <w:szCs w:val="20"/>
              </w:rPr>
              <w:lastRenderedPageBreak/>
              <w:t>25. Доля обучающихся, получающих начальное общее образование в государственных и муниципальных образовательных организациях Архангельской области,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 Архангельской области</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100</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100</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100</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100</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100</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100</w:t>
            </w:r>
          </w:p>
        </w:tc>
      </w:tr>
      <w:tr w:rsidR="005E7D05" w:rsidRPr="004245E6" w:rsidTr="00634F44">
        <w:trPr>
          <w:trHeight w:val="2100"/>
        </w:trPr>
        <w:tc>
          <w:tcPr>
            <w:tcW w:w="4971" w:type="dxa"/>
            <w:shd w:val="clear" w:color="auto" w:fill="auto"/>
          </w:tcPr>
          <w:p w:rsidR="005E7D05" w:rsidRPr="004245E6" w:rsidRDefault="005E7D05" w:rsidP="005E7D05">
            <w:pPr>
              <w:rPr>
                <w:sz w:val="20"/>
                <w:szCs w:val="20"/>
              </w:rPr>
            </w:pPr>
            <w:r w:rsidRPr="004245E6">
              <w:rPr>
                <w:sz w:val="20"/>
                <w:szCs w:val="20"/>
              </w:rPr>
              <w:t>26. Количество созданных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в рамках федерального проекта «Современная школа» национального проекта «Образование»</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единиц</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30</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30</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30</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63</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w:t>
            </w:r>
          </w:p>
        </w:tc>
      </w:tr>
      <w:tr w:rsidR="005E7D05" w:rsidRPr="004245E6" w:rsidTr="00634F44">
        <w:trPr>
          <w:trHeight w:val="1800"/>
        </w:trPr>
        <w:tc>
          <w:tcPr>
            <w:tcW w:w="4971" w:type="dxa"/>
            <w:shd w:val="clear" w:color="auto" w:fill="auto"/>
          </w:tcPr>
          <w:p w:rsidR="005E7D05" w:rsidRPr="004245E6" w:rsidRDefault="005E7D05" w:rsidP="005E7D05">
            <w:pPr>
              <w:rPr>
                <w:sz w:val="20"/>
                <w:szCs w:val="20"/>
              </w:rPr>
            </w:pPr>
            <w:r w:rsidRPr="004245E6">
              <w:rPr>
                <w:sz w:val="20"/>
                <w:szCs w:val="20"/>
              </w:rPr>
              <w:t>27. Количество созданных детских технопарков «</w:t>
            </w:r>
            <w:proofErr w:type="spellStart"/>
            <w:r w:rsidRPr="004245E6">
              <w:rPr>
                <w:sz w:val="20"/>
                <w:szCs w:val="20"/>
              </w:rPr>
              <w:t>Кванториум</w:t>
            </w:r>
            <w:proofErr w:type="spellEnd"/>
            <w:r w:rsidRPr="004245E6">
              <w:rPr>
                <w:sz w:val="20"/>
                <w:szCs w:val="20"/>
              </w:rPr>
              <w:t>» на базе общеобразовательных организаций в рамках федерального проекта «Современная школа» национального проекта «Образование» (нарастающим итогом)</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единиц</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2</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3</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5</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w:t>
            </w:r>
          </w:p>
        </w:tc>
      </w:tr>
      <w:tr w:rsidR="005E7D05" w:rsidRPr="004245E6" w:rsidTr="00634F44">
        <w:trPr>
          <w:trHeight w:val="1200"/>
        </w:trPr>
        <w:tc>
          <w:tcPr>
            <w:tcW w:w="4971" w:type="dxa"/>
            <w:shd w:val="clear" w:color="auto" w:fill="auto"/>
          </w:tcPr>
          <w:p w:rsidR="005E7D05" w:rsidRPr="004245E6" w:rsidRDefault="005E7D05" w:rsidP="005E7D05">
            <w:pPr>
              <w:rPr>
                <w:sz w:val="20"/>
                <w:szCs w:val="20"/>
              </w:rPr>
            </w:pPr>
            <w:r w:rsidRPr="004245E6">
              <w:rPr>
                <w:sz w:val="20"/>
                <w:szCs w:val="20"/>
              </w:rPr>
              <w:t>28. Уровень образования</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71,44</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71,75</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72,21</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72,99</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72,99</w:t>
            </w:r>
          </w:p>
        </w:tc>
      </w:tr>
      <w:tr w:rsidR="005E7D05" w:rsidRPr="004245E6" w:rsidTr="00634F44">
        <w:trPr>
          <w:trHeight w:val="258"/>
        </w:trPr>
        <w:tc>
          <w:tcPr>
            <w:tcW w:w="4971" w:type="dxa"/>
            <w:shd w:val="clear" w:color="auto" w:fill="auto"/>
          </w:tcPr>
          <w:p w:rsidR="005E7D05" w:rsidRPr="004245E6" w:rsidRDefault="005E7D05" w:rsidP="005E7D05">
            <w:pPr>
              <w:rPr>
                <w:sz w:val="20"/>
                <w:szCs w:val="20"/>
              </w:rPr>
            </w:pPr>
            <w:r w:rsidRPr="004245E6">
              <w:rPr>
                <w:sz w:val="20"/>
                <w:szCs w:val="20"/>
              </w:rPr>
              <w:t>29. Численность студентов в образовательных организациях высшего образования, расположенных в городском округе «Город Архангельск»</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человек</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19 942</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20 832</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21 388</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22 020</w:t>
            </w:r>
          </w:p>
        </w:tc>
      </w:tr>
      <w:tr w:rsidR="005E7D05" w:rsidRPr="004245E6" w:rsidTr="00634F44">
        <w:trPr>
          <w:trHeight w:val="668"/>
        </w:trPr>
        <w:tc>
          <w:tcPr>
            <w:tcW w:w="4971" w:type="dxa"/>
            <w:shd w:val="clear" w:color="auto" w:fill="auto"/>
          </w:tcPr>
          <w:p w:rsidR="005E7D05" w:rsidRPr="004245E6" w:rsidRDefault="005E7D05" w:rsidP="005E7D05">
            <w:pPr>
              <w:rPr>
                <w:sz w:val="20"/>
                <w:szCs w:val="20"/>
              </w:rPr>
            </w:pPr>
            <w:r w:rsidRPr="004245E6">
              <w:rPr>
                <w:sz w:val="20"/>
                <w:szCs w:val="20"/>
              </w:rPr>
              <w:t>в том числе:</w:t>
            </w:r>
          </w:p>
        </w:tc>
        <w:tc>
          <w:tcPr>
            <w:tcW w:w="2302" w:type="dxa"/>
            <w:shd w:val="clear" w:color="auto" w:fill="auto"/>
            <w:vAlign w:val="center"/>
          </w:tcPr>
          <w:p w:rsidR="005E7D05" w:rsidRPr="004245E6" w:rsidRDefault="005E7D05" w:rsidP="005E7D05">
            <w:pPr>
              <w:jc w:val="center"/>
              <w:rPr>
                <w:sz w:val="20"/>
                <w:szCs w:val="20"/>
              </w:rPr>
            </w:pPr>
          </w:p>
        </w:tc>
        <w:tc>
          <w:tcPr>
            <w:tcW w:w="1320" w:type="dxa"/>
            <w:shd w:val="clear" w:color="auto" w:fill="auto"/>
            <w:vAlign w:val="center"/>
          </w:tcPr>
          <w:p w:rsidR="005E7D05" w:rsidRPr="004245E6" w:rsidRDefault="005E7D05" w:rsidP="005E7D05">
            <w:pPr>
              <w:jc w:val="center"/>
              <w:rPr>
                <w:sz w:val="20"/>
                <w:szCs w:val="20"/>
              </w:rPr>
            </w:pPr>
          </w:p>
        </w:tc>
        <w:tc>
          <w:tcPr>
            <w:tcW w:w="992" w:type="dxa"/>
            <w:shd w:val="clear" w:color="auto" w:fill="auto"/>
            <w:vAlign w:val="center"/>
          </w:tcPr>
          <w:p w:rsidR="005E7D05" w:rsidRPr="004245E6" w:rsidRDefault="005E7D05" w:rsidP="005E7D05">
            <w:pPr>
              <w:jc w:val="center"/>
              <w:rPr>
                <w:sz w:val="20"/>
                <w:szCs w:val="20"/>
              </w:rPr>
            </w:pPr>
          </w:p>
        </w:tc>
        <w:tc>
          <w:tcPr>
            <w:tcW w:w="992" w:type="dxa"/>
            <w:shd w:val="clear" w:color="auto" w:fill="auto"/>
            <w:vAlign w:val="center"/>
          </w:tcPr>
          <w:p w:rsidR="005E7D05" w:rsidRPr="004245E6" w:rsidRDefault="005E7D05" w:rsidP="005E7D05">
            <w:pPr>
              <w:jc w:val="center"/>
              <w:rPr>
                <w:sz w:val="20"/>
                <w:szCs w:val="20"/>
              </w:rPr>
            </w:pPr>
          </w:p>
        </w:tc>
        <w:tc>
          <w:tcPr>
            <w:tcW w:w="992" w:type="dxa"/>
            <w:shd w:val="clear" w:color="auto" w:fill="auto"/>
            <w:vAlign w:val="center"/>
          </w:tcPr>
          <w:p w:rsidR="005E7D05" w:rsidRPr="004245E6" w:rsidRDefault="005E7D05" w:rsidP="005E7D05">
            <w:pPr>
              <w:jc w:val="center"/>
              <w:rPr>
                <w:sz w:val="20"/>
                <w:szCs w:val="20"/>
              </w:rPr>
            </w:pPr>
          </w:p>
        </w:tc>
        <w:tc>
          <w:tcPr>
            <w:tcW w:w="1134" w:type="dxa"/>
            <w:shd w:val="clear" w:color="auto" w:fill="auto"/>
            <w:vAlign w:val="center"/>
          </w:tcPr>
          <w:p w:rsidR="005E7D05" w:rsidRPr="004245E6" w:rsidRDefault="005E7D05" w:rsidP="005E7D05">
            <w:pPr>
              <w:jc w:val="center"/>
              <w:rPr>
                <w:sz w:val="20"/>
                <w:szCs w:val="20"/>
              </w:rPr>
            </w:pPr>
          </w:p>
        </w:tc>
        <w:tc>
          <w:tcPr>
            <w:tcW w:w="1007" w:type="dxa"/>
            <w:shd w:val="clear" w:color="auto" w:fill="auto"/>
            <w:vAlign w:val="center"/>
          </w:tcPr>
          <w:p w:rsidR="005E7D05" w:rsidRPr="004245E6" w:rsidRDefault="005E7D05" w:rsidP="005E7D05">
            <w:pPr>
              <w:jc w:val="center"/>
              <w:rPr>
                <w:sz w:val="20"/>
                <w:szCs w:val="20"/>
              </w:rPr>
            </w:pPr>
          </w:p>
        </w:tc>
        <w:tc>
          <w:tcPr>
            <w:tcW w:w="1076" w:type="dxa"/>
            <w:shd w:val="clear" w:color="auto" w:fill="auto"/>
            <w:vAlign w:val="center"/>
          </w:tcPr>
          <w:p w:rsidR="005E7D05" w:rsidRPr="004245E6" w:rsidRDefault="005E7D05" w:rsidP="005E7D05">
            <w:pPr>
              <w:jc w:val="center"/>
              <w:rPr>
                <w:sz w:val="20"/>
                <w:szCs w:val="20"/>
              </w:rPr>
            </w:pPr>
          </w:p>
        </w:tc>
      </w:tr>
      <w:tr w:rsidR="005E7D05" w:rsidRPr="004245E6" w:rsidTr="00634F44">
        <w:trPr>
          <w:trHeight w:val="668"/>
        </w:trPr>
        <w:tc>
          <w:tcPr>
            <w:tcW w:w="4971" w:type="dxa"/>
            <w:shd w:val="clear" w:color="auto" w:fill="auto"/>
          </w:tcPr>
          <w:p w:rsidR="005E7D05" w:rsidRPr="004245E6" w:rsidRDefault="005E7D05" w:rsidP="005E7D05">
            <w:pPr>
              <w:rPr>
                <w:sz w:val="20"/>
                <w:szCs w:val="20"/>
              </w:rPr>
            </w:pPr>
            <w:r w:rsidRPr="004245E6">
              <w:rPr>
                <w:sz w:val="20"/>
                <w:szCs w:val="20"/>
              </w:rPr>
              <w:t>иностранных студентов</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человек</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2 259</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2 718</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2 858</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3 003</w:t>
            </w:r>
          </w:p>
        </w:tc>
      </w:tr>
      <w:tr w:rsidR="005E7D05" w:rsidRPr="004245E6" w:rsidTr="00634F44">
        <w:trPr>
          <w:trHeight w:val="1500"/>
        </w:trPr>
        <w:tc>
          <w:tcPr>
            <w:tcW w:w="4971" w:type="dxa"/>
            <w:shd w:val="clear" w:color="auto" w:fill="auto"/>
          </w:tcPr>
          <w:p w:rsidR="005E7D05" w:rsidRPr="004245E6" w:rsidRDefault="005E7D05" w:rsidP="005E7D05">
            <w:pPr>
              <w:rPr>
                <w:sz w:val="20"/>
                <w:szCs w:val="20"/>
              </w:rPr>
            </w:pPr>
            <w:r w:rsidRPr="004245E6">
              <w:rPr>
                <w:sz w:val="20"/>
                <w:szCs w:val="20"/>
              </w:rPr>
              <w:lastRenderedPageBreak/>
              <w:t>иногородних студентов</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человек</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9 724</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9 715</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10 010</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10 193</w:t>
            </w:r>
          </w:p>
        </w:tc>
      </w:tr>
      <w:tr w:rsidR="005E7D05" w:rsidRPr="004245E6" w:rsidTr="00634F44">
        <w:trPr>
          <w:trHeight w:val="600"/>
        </w:trPr>
        <w:tc>
          <w:tcPr>
            <w:tcW w:w="4971" w:type="dxa"/>
            <w:shd w:val="clear" w:color="auto" w:fill="auto"/>
          </w:tcPr>
          <w:p w:rsidR="005E7D05" w:rsidRPr="004245E6" w:rsidRDefault="005E7D05" w:rsidP="005E7D05">
            <w:pPr>
              <w:rPr>
                <w:sz w:val="20"/>
                <w:szCs w:val="20"/>
              </w:rPr>
            </w:pPr>
            <w:r w:rsidRPr="004245E6">
              <w:rPr>
                <w:sz w:val="20"/>
                <w:szCs w:val="20"/>
              </w:rPr>
              <w:t xml:space="preserve">30. Количество государственных и муниципальных общеобразовательных организаций Архангельской области, в том числе структурных подразделений указанных организаций, оснащенных государственными символами Российской Федерации в рамках федерального проекта «Патриотическое воспитание граждан Российской Федерации» национального проекта «Образование» </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единиц</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274</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119</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w:t>
            </w:r>
          </w:p>
        </w:tc>
      </w:tr>
      <w:tr w:rsidR="005E7D05" w:rsidRPr="004245E6" w:rsidTr="00634F44">
        <w:trPr>
          <w:trHeight w:val="900"/>
        </w:trPr>
        <w:tc>
          <w:tcPr>
            <w:tcW w:w="4971" w:type="dxa"/>
            <w:shd w:val="clear" w:color="auto" w:fill="auto"/>
          </w:tcPr>
          <w:p w:rsidR="005E7D05" w:rsidRPr="004245E6" w:rsidRDefault="005E7D05" w:rsidP="005E7D05">
            <w:pPr>
              <w:rPr>
                <w:sz w:val="20"/>
                <w:szCs w:val="20"/>
              </w:rPr>
            </w:pPr>
            <w:r w:rsidRPr="004245E6">
              <w:rPr>
                <w:sz w:val="20"/>
                <w:szCs w:val="20"/>
              </w:rPr>
              <w:t>31. Количество введенных в общеобразовательных организациях Архангельской области ставок советников директора по воспитанию и взаимодействию с детскими общественными объединениями в общеобразовательных организациях в рамках федерального проекта «Патриотическое воспитание граждан Российской Федерации» национального проекта «Образование»</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единиц</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 xml:space="preserve">114 </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w:t>
            </w:r>
          </w:p>
        </w:tc>
      </w:tr>
      <w:tr w:rsidR="005E7D05" w:rsidRPr="004245E6" w:rsidTr="00634F44">
        <w:trPr>
          <w:trHeight w:val="384"/>
        </w:trPr>
        <w:tc>
          <w:tcPr>
            <w:tcW w:w="4971" w:type="dxa"/>
            <w:shd w:val="clear" w:color="auto" w:fill="auto"/>
          </w:tcPr>
          <w:p w:rsidR="005E7D05" w:rsidRPr="004245E6" w:rsidRDefault="005E7D05" w:rsidP="005E7D05">
            <w:pPr>
              <w:rPr>
                <w:sz w:val="20"/>
                <w:szCs w:val="20"/>
              </w:rPr>
            </w:pPr>
            <w:r w:rsidRPr="004245E6">
              <w:rPr>
                <w:sz w:val="20"/>
                <w:szCs w:val="20"/>
              </w:rPr>
              <w:t>31.1 Количество реализованных мероприятий, направленных на организацию работы по профилактике детского дорожно-транспортного травматизма в рамках федерального проекта «Безопасность дорожного движения» национального проекта «Безопасные качественные дороги»</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единиц</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6</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6</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6</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6</w:t>
            </w:r>
          </w:p>
        </w:tc>
      </w:tr>
      <w:tr w:rsidR="005E7D05" w:rsidRPr="004245E6" w:rsidTr="00634F44">
        <w:trPr>
          <w:trHeight w:val="374"/>
        </w:trPr>
        <w:tc>
          <w:tcPr>
            <w:tcW w:w="14786" w:type="dxa"/>
            <w:gridSpan w:val="9"/>
            <w:shd w:val="clear" w:color="auto" w:fill="auto"/>
          </w:tcPr>
          <w:p w:rsidR="005E7D05" w:rsidRPr="004245E6" w:rsidRDefault="005E7D05" w:rsidP="005E7D05">
            <w:pPr>
              <w:spacing w:before="120"/>
              <w:jc w:val="center"/>
            </w:pPr>
            <w:r w:rsidRPr="004245E6">
              <w:t>Подпрограмма № 2 «Содержание, обучение, воспитание и социальное обеспечение детей-сирот и детей, оставшихся без попечения родителей, лиц из числа детей-сирот и детей, оставшихся без попечения родителей, детей с ограниченными возможностями здоровья»</w:t>
            </w:r>
          </w:p>
        </w:tc>
      </w:tr>
      <w:tr w:rsidR="005E7D05" w:rsidRPr="004245E6" w:rsidTr="00634F44">
        <w:trPr>
          <w:trHeight w:val="1500"/>
        </w:trPr>
        <w:tc>
          <w:tcPr>
            <w:tcW w:w="4971" w:type="dxa"/>
            <w:shd w:val="clear" w:color="auto" w:fill="auto"/>
          </w:tcPr>
          <w:p w:rsidR="005E7D05" w:rsidRPr="004245E6" w:rsidRDefault="005E7D05" w:rsidP="005E7D05">
            <w:pPr>
              <w:rPr>
                <w:sz w:val="20"/>
                <w:szCs w:val="20"/>
              </w:rPr>
            </w:pPr>
            <w:r w:rsidRPr="004245E6">
              <w:rPr>
                <w:sz w:val="20"/>
                <w:szCs w:val="20"/>
              </w:rPr>
              <w:t>32. Количество образовательных организаций, в которых воспитываются и обучаются дети-сироты и дети, оставшиеся без попечения родителей, дети с ограниченными возможностями здоровья, оснащенных новым оборудованием, инвентарем и программным обеспечением</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единиц</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31</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23</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23</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23</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24</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24</w:t>
            </w:r>
          </w:p>
        </w:tc>
      </w:tr>
      <w:tr w:rsidR="005E7D05" w:rsidRPr="004245E6" w:rsidTr="00634F44">
        <w:trPr>
          <w:trHeight w:val="1500"/>
        </w:trPr>
        <w:tc>
          <w:tcPr>
            <w:tcW w:w="4971" w:type="dxa"/>
            <w:shd w:val="clear" w:color="auto" w:fill="auto"/>
          </w:tcPr>
          <w:p w:rsidR="005E7D05" w:rsidRPr="004245E6" w:rsidRDefault="005E7D05" w:rsidP="005E7D05">
            <w:pPr>
              <w:rPr>
                <w:sz w:val="20"/>
                <w:szCs w:val="20"/>
              </w:rPr>
            </w:pPr>
            <w:r w:rsidRPr="004245E6">
              <w:rPr>
                <w:sz w:val="20"/>
                <w:szCs w:val="20"/>
              </w:rPr>
              <w:lastRenderedPageBreak/>
              <w:t xml:space="preserve">33. Доля выпускников из числа детей-сирот и детей, оставшихся без попечения родителей, охваченных целенаправленной подготовкой к самостоятельной жизни за 1 год до выпуска, от общего количества выпускников </w:t>
            </w:r>
            <w:proofErr w:type="spellStart"/>
            <w:r w:rsidRPr="004245E6">
              <w:rPr>
                <w:sz w:val="20"/>
                <w:szCs w:val="20"/>
              </w:rPr>
              <w:t>интернатных</w:t>
            </w:r>
            <w:proofErr w:type="spellEnd"/>
            <w:r w:rsidRPr="004245E6">
              <w:rPr>
                <w:sz w:val="20"/>
                <w:szCs w:val="20"/>
              </w:rPr>
              <w:t xml:space="preserve"> организаций из числа детей-сирот и детей, оставшихся без попечения родителей</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95</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96</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97</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97</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97,5</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97,5</w:t>
            </w:r>
          </w:p>
        </w:tc>
      </w:tr>
      <w:tr w:rsidR="005E7D05" w:rsidRPr="004245E6" w:rsidTr="00634F44">
        <w:trPr>
          <w:trHeight w:val="1500"/>
        </w:trPr>
        <w:tc>
          <w:tcPr>
            <w:tcW w:w="4971" w:type="dxa"/>
            <w:shd w:val="clear" w:color="auto" w:fill="auto"/>
          </w:tcPr>
          <w:p w:rsidR="005E7D05" w:rsidRPr="004245E6" w:rsidRDefault="005E7D05" w:rsidP="005E7D05">
            <w:pPr>
              <w:rPr>
                <w:sz w:val="20"/>
                <w:szCs w:val="20"/>
              </w:rPr>
            </w:pPr>
            <w:r w:rsidRPr="004245E6">
              <w:rPr>
                <w:sz w:val="20"/>
                <w:szCs w:val="20"/>
              </w:rPr>
              <w:t>34. Доля детей-инвалидов, которым созданы условия для получения образования с использованием дистанционных образовательных технологий, от общего количества детей-инвалидов, обучающихся на дому и не имеющих противопоказаний для работы с компьютером</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90</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90</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90</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95</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95</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95</w:t>
            </w:r>
          </w:p>
        </w:tc>
      </w:tr>
      <w:tr w:rsidR="005E7D05" w:rsidRPr="004245E6" w:rsidTr="00634F44">
        <w:trPr>
          <w:trHeight w:val="1800"/>
        </w:trPr>
        <w:tc>
          <w:tcPr>
            <w:tcW w:w="4971" w:type="dxa"/>
            <w:shd w:val="clear" w:color="auto" w:fill="auto"/>
          </w:tcPr>
          <w:p w:rsidR="005E7D05" w:rsidRPr="004245E6" w:rsidRDefault="005E7D05" w:rsidP="005E7D05">
            <w:pPr>
              <w:rPr>
                <w:sz w:val="20"/>
                <w:szCs w:val="20"/>
              </w:rPr>
            </w:pPr>
            <w:r w:rsidRPr="004245E6">
              <w:rPr>
                <w:sz w:val="20"/>
                <w:szCs w:val="20"/>
              </w:rPr>
              <w:t>35. Доля семей усыновителей, опекунов (попечителей), приемных родителей и детей, оставшихся без попечения родителей, переданных на усыновление, под опеку (попечительство) и в приемные семьи граждан, проживающих на территории Российской Федерации, от общей численности детей-сирот и детей, оставшихся без попечения родителей, проживающих на территории Архангельской области, которым оказана консультативная, психологическая, педагогическая, социальная и иная помощь</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65,3</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68,5</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70</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70</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70</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72</w:t>
            </w:r>
          </w:p>
        </w:tc>
      </w:tr>
      <w:tr w:rsidR="005E7D05" w:rsidRPr="004245E6" w:rsidTr="00634F44">
        <w:trPr>
          <w:trHeight w:val="400"/>
        </w:trPr>
        <w:tc>
          <w:tcPr>
            <w:tcW w:w="4971" w:type="dxa"/>
            <w:shd w:val="clear" w:color="auto" w:fill="auto"/>
          </w:tcPr>
          <w:p w:rsidR="005E7D05" w:rsidRPr="004245E6" w:rsidRDefault="005E7D05" w:rsidP="005E7D05">
            <w:pPr>
              <w:rPr>
                <w:sz w:val="20"/>
                <w:szCs w:val="20"/>
              </w:rPr>
            </w:pPr>
            <w:r w:rsidRPr="004245E6">
              <w:rPr>
                <w:sz w:val="20"/>
                <w:szCs w:val="20"/>
              </w:rPr>
              <w:t>36. 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(нарастающим итогом)</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человек</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1547</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1 709</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1 937</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2 166</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2 396</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2 627</w:t>
            </w:r>
          </w:p>
        </w:tc>
      </w:tr>
      <w:tr w:rsidR="005E7D05" w:rsidRPr="004245E6" w:rsidTr="00634F44">
        <w:trPr>
          <w:trHeight w:val="2400"/>
        </w:trPr>
        <w:tc>
          <w:tcPr>
            <w:tcW w:w="4971" w:type="dxa"/>
            <w:shd w:val="clear" w:color="auto" w:fill="auto"/>
          </w:tcPr>
          <w:p w:rsidR="005E7D05" w:rsidRPr="004245E6" w:rsidRDefault="005E7D05" w:rsidP="005E7D05">
            <w:pPr>
              <w:rPr>
                <w:sz w:val="20"/>
                <w:szCs w:val="20"/>
              </w:rPr>
            </w:pPr>
            <w:r w:rsidRPr="004245E6">
              <w:rPr>
                <w:sz w:val="20"/>
                <w:szCs w:val="20"/>
              </w:rPr>
              <w:lastRenderedPageBreak/>
              <w:t>в том числе</w:t>
            </w:r>
          </w:p>
          <w:p w:rsidR="005E7D05" w:rsidRPr="004245E6" w:rsidRDefault="005E7D05" w:rsidP="005E7D05">
            <w:pPr>
              <w:rPr>
                <w:sz w:val="20"/>
                <w:szCs w:val="20"/>
              </w:rPr>
            </w:pPr>
            <w:r w:rsidRPr="004245E6">
              <w:rPr>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бюджетам субъектов Российской Федерации (нарастающим итогом)</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человек</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813</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864</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934</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1 004</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1 074</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1 144</w:t>
            </w:r>
          </w:p>
        </w:tc>
      </w:tr>
      <w:tr w:rsidR="005E7D05" w:rsidRPr="004245E6" w:rsidTr="00634F44">
        <w:trPr>
          <w:trHeight w:val="900"/>
        </w:trPr>
        <w:tc>
          <w:tcPr>
            <w:tcW w:w="4971" w:type="dxa"/>
            <w:shd w:val="clear" w:color="auto" w:fill="auto"/>
          </w:tcPr>
          <w:p w:rsidR="005E7D05" w:rsidRPr="004245E6" w:rsidRDefault="005E7D05" w:rsidP="005E7D05">
            <w:pPr>
              <w:rPr>
                <w:sz w:val="20"/>
                <w:szCs w:val="20"/>
              </w:rPr>
            </w:pPr>
            <w:r w:rsidRPr="004245E6">
              <w:rPr>
                <w:sz w:val="20"/>
                <w:szCs w:val="20"/>
              </w:rPr>
              <w:t>37. Численность детей-сирот и детей, оставшихся без попечения родителей, лиц из числа детей-сирот и детей, оставшихся без попечения родителей, право на обеспечение благоустроенными жилыми помещениями специализированного жилищного фонда по договорам найма специализированных жилых помещений у которых возникло и не реализовано на конец финансового года</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 xml:space="preserve">человек </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1 592</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1 630</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1 625</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1 620</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1 615</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1 610</w:t>
            </w:r>
          </w:p>
        </w:tc>
      </w:tr>
      <w:tr w:rsidR="005E7D05" w:rsidRPr="004245E6" w:rsidTr="00634F44">
        <w:trPr>
          <w:trHeight w:val="824"/>
        </w:trPr>
        <w:tc>
          <w:tcPr>
            <w:tcW w:w="4971" w:type="dxa"/>
            <w:shd w:val="clear" w:color="auto" w:fill="auto"/>
          </w:tcPr>
          <w:p w:rsidR="005E7D05" w:rsidRPr="004245E6" w:rsidRDefault="005E7D05" w:rsidP="005E7D05">
            <w:pPr>
              <w:rPr>
                <w:sz w:val="20"/>
                <w:szCs w:val="20"/>
              </w:rPr>
            </w:pPr>
            <w:r w:rsidRPr="004245E6">
              <w:rPr>
                <w:sz w:val="20"/>
                <w:szCs w:val="20"/>
              </w:rPr>
              <w:t>38. Доля детей-инвалидов в возрасте от 5 до 18 лет, получающих дополнительное образование, от общей численности детей-инвалидов данного возраста в Архангельской области</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56</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51</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52</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53</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54</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55</w:t>
            </w:r>
          </w:p>
        </w:tc>
      </w:tr>
      <w:tr w:rsidR="005E7D05" w:rsidRPr="004245E6" w:rsidTr="00634F44">
        <w:trPr>
          <w:trHeight w:val="600"/>
        </w:trPr>
        <w:tc>
          <w:tcPr>
            <w:tcW w:w="4971" w:type="dxa"/>
            <w:shd w:val="clear" w:color="auto" w:fill="auto"/>
          </w:tcPr>
          <w:p w:rsidR="005E7D05" w:rsidRPr="004245E6" w:rsidRDefault="005E7D05" w:rsidP="005E7D05">
            <w:pPr>
              <w:rPr>
                <w:sz w:val="20"/>
                <w:szCs w:val="20"/>
              </w:rPr>
            </w:pPr>
            <w:r w:rsidRPr="004245E6">
              <w:rPr>
                <w:sz w:val="20"/>
                <w:szCs w:val="20"/>
              </w:rPr>
              <w:t>39 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Архангельской области</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19</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19,2</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19,5</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19,8</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20,0</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20,2</w:t>
            </w:r>
          </w:p>
        </w:tc>
      </w:tr>
      <w:tr w:rsidR="005E7D05" w:rsidRPr="004245E6" w:rsidTr="00634F44">
        <w:trPr>
          <w:trHeight w:val="600"/>
        </w:trPr>
        <w:tc>
          <w:tcPr>
            <w:tcW w:w="4971" w:type="dxa"/>
            <w:shd w:val="clear" w:color="auto" w:fill="auto"/>
          </w:tcPr>
          <w:p w:rsidR="005E7D05" w:rsidRPr="004245E6" w:rsidRDefault="005E7D05" w:rsidP="005E7D05">
            <w:pPr>
              <w:rPr>
                <w:sz w:val="20"/>
                <w:szCs w:val="20"/>
              </w:rPr>
            </w:pPr>
            <w:r w:rsidRPr="004245E6">
              <w:rPr>
                <w:sz w:val="20"/>
                <w:szCs w:val="20"/>
              </w:rPr>
              <w:t>40. Количество государственных организаций Архангельской области для детей-сирот, детей, оставшихся без попечения родителей, детей с ограниченными возможностями здоровья, в которых выполнены ремонтные работы</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единиц</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23</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8</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8</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9</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9</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9</w:t>
            </w:r>
          </w:p>
        </w:tc>
      </w:tr>
      <w:tr w:rsidR="005E7D05" w:rsidRPr="004245E6" w:rsidTr="00634F44">
        <w:trPr>
          <w:trHeight w:val="1200"/>
        </w:trPr>
        <w:tc>
          <w:tcPr>
            <w:tcW w:w="4971" w:type="dxa"/>
            <w:shd w:val="clear" w:color="auto" w:fill="auto"/>
          </w:tcPr>
          <w:p w:rsidR="005E7D05" w:rsidRPr="004245E6" w:rsidRDefault="005E7D05" w:rsidP="005E7D05">
            <w:pPr>
              <w:rPr>
                <w:sz w:val="20"/>
                <w:szCs w:val="20"/>
              </w:rPr>
            </w:pPr>
            <w:r w:rsidRPr="004245E6">
              <w:rPr>
                <w:sz w:val="20"/>
                <w:szCs w:val="20"/>
              </w:rPr>
              <w:t>41. Количество воспитанников и обучающихся в образовательных организациях для детей-сирот и детей, оставшихся без попечения родителей, детей с ограниченными возможностями здоровья</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человек</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2 790</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2 790</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2 790</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2 790</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2 790</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2 790</w:t>
            </w:r>
          </w:p>
        </w:tc>
      </w:tr>
      <w:tr w:rsidR="005E7D05" w:rsidRPr="004245E6" w:rsidTr="00634F44">
        <w:trPr>
          <w:trHeight w:val="1200"/>
        </w:trPr>
        <w:tc>
          <w:tcPr>
            <w:tcW w:w="4971" w:type="dxa"/>
            <w:shd w:val="clear" w:color="auto" w:fill="auto"/>
          </w:tcPr>
          <w:p w:rsidR="005E7D05" w:rsidRPr="004245E6" w:rsidRDefault="005E7D05" w:rsidP="005E7D05">
            <w:pPr>
              <w:rPr>
                <w:sz w:val="20"/>
                <w:szCs w:val="20"/>
              </w:rPr>
            </w:pPr>
            <w:r w:rsidRPr="004245E6">
              <w:rPr>
                <w:sz w:val="20"/>
                <w:szCs w:val="20"/>
              </w:rPr>
              <w:lastRenderedPageBreak/>
              <w:t>42. Количество образовательных организаций, осуществляющих образовательную деятельность исключительно по адаптированным основным общеобразовательным программам, оснащенных в рамках федерального проекта «Современная школа» национального проекта «Образование» (нарастающим итогом)</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 xml:space="preserve">единиц </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7</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9</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11</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12</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12</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12</w:t>
            </w:r>
          </w:p>
        </w:tc>
      </w:tr>
      <w:tr w:rsidR="005E7D05" w:rsidRPr="004245E6" w:rsidTr="00634F44">
        <w:trPr>
          <w:trHeight w:val="258"/>
        </w:trPr>
        <w:tc>
          <w:tcPr>
            <w:tcW w:w="4971" w:type="dxa"/>
            <w:shd w:val="clear" w:color="auto" w:fill="auto"/>
          </w:tcPr>
          <w:p w:rsidR="005E7D05" w:rsidRPr="004245E6" w:rsidRDefault="005E7D05" w:rsidP="005E7D05">
            <w:pPr>
              <w:rPr>
                <w:sz w:val="20"/>
                <w:szCs w:val="20"/>
              </w:rPr>
            </w:pPr>
            <w:r w:rsidRPr="004245E6">
              <w:rPr>
                <w:sz w:val="20"/>
                <w:szCs w:val="20"/>
              </w:rPr>
              <w:t xml:space="preserve">43. Доля инвалидов, в отношении которых осуществлялись мероприятия по реабилитации и (или) </w:t>
            </w:r>
            <w:proofErr w:type="spellStart"/>
            <w:r w:rsidRPr="004245E6">
              <w:rPr>
                <w:sz w:val="20"/>
                <w:szCs w:val="20"/>
              </w:rPr>
              <w:t>абилитации</w:t>
            </w:r>
            <w:proofErr w:type="spellEnd"/>
            <w:r w:rsidRPr="004245E6">
              <w:rPr>
                <w:sz w:val="20"/>
                <w:szCs w:val="20"/>
              </w:rPr>
              <w:t xml:space="preserve">, в общей численности инвалидов, имеющих такие рекомендации в индивидуальной программе реабилитации или </w:t>
            </w:r>
            <w:proofErr w:type="spellStart"/>
            <w:r w:rsidRPr="004245E6">
              <w:rPr>
                <w:sz w:val="20"/>
                <w:szCs w:val="20"/>
              </w:rPr>
              <w:t>абилитации</w:t>
            </w:r>
            <w:proofErr w:type="spellEnd"/>
            <w:r w:rsidRPr="004245E6">
              <w:rPr>
                <w:sz w:val="20"/>
                <w:szCs w:val="20"/>
              </w:rPr>
              <w:t xml:space="preserve"> (дети)</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76,8</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w:t>
            </w:r>
          </w:p>
        </w:tc>
      </w:tr>
      <w:tr w:rsidR="005E7D05" w:rsidRPr="004245E6" w:rsidTr="00634F44">
        <w:trPr>
          <w:trHeight w:val="325"/>
        </w:trPr>
        <w:tc>
          <w:tcPr>
            <w:tcW w:w="14786" w:type="dxa"/>
            <w:gridSpan w:val="9"/>
            <w:shd w:val="clear" w:color="auto" w:fill="auto"/>
          </w:tcPr>
          <w:p w:rsidR="005E7D05" w:rsidRPr="004245E6" w:rsidRDefault="005E7D05" w:rsidP="005E7D05">
            <w:pPr>
              <w:jc w:val="center"/>
            </w:pPr>
            <w:r w:rsidRPr="004245E6">
              <w:t>Подпрограмма № 3 «Развитие среднего профессионального образования»</w:t>
            </w:r>
          </w:p>
        </w:tc>
      </w:tr>
      <w:tr w:rsidR="005E7D05" w:rsidRPr="004245E6" w:rsidTr="00634F44">
        <w:trPr>
          <w:trHeight w:val="1200"/>
        </w:trPr>
        <w:tc>
          <w:tcPr>
            <w:tcW w:w="4971" w:type="dxa"/>
            <w:shd w:val="clear" w:color="auto" w:fill="auto"/>
          </w:tcPr>
          <w:p w:rsidR="005E7D05" w:rsidRPr="004245E6" w:rsidRDefault="005E7D05" w:rsidP="005E7D05">
            <w:pPr>
              <w:rPr>
                <w:sz w:val="20"/>
                <w:szCs w:val="20"/>
              </w:rPr>
            </w:pPr>
            <w:r w:rsidRPr="004245E6">
              <w:rPr>
                <w:sz w:val="20"/>
                <w:szCs w:val="20"/>
              </w:rPr>
              <w:t>44. Доля выпускников общеобразовательных организаций, поступивших для обучения по программам среднего профессионального образования</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42</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42,2</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42,5</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42,8</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43,2</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43,5</w:t>
            </w:r>
          </w:p>
        </w:tc>
      </w:tr>
      <w:tr w:rsidR="005E7D05" w:rsidRPr="004245E6" w:rsidTr="00634F44">
        <w:trPr>
          <w:trHeight w:val="255"/>
        </w:trPr>
        <w:tc>
          <w:tcPr>
            <w:tcW w:w="4971" w:type="dxa"/>
            <w:shd w:val="clear" w:color="auto" w:fill="auto"/>
          </w:tcPr>
          <w:p w:rsidR="005E7D05" w:rsidRPr="004245E6" w:rsidRDefault="005E7D05" w:rsidP="005E7D05">
            <w:pPr>
              <w:rPr>
                <w:sz w:val="20"/>
                <w:szCs w:val="20"/>
              </w:rPr>
            </w:pPr>
            <w:r w:rsidRPr="004245E6">
              <w:rPr>
                <w:sz w:val="20"/>
                <w:szCs w:val="20"/>
              </w:rPr>
              <w:t>45. Доля выпускников очной формы обучения профессиональных образовательных организаций, трудоустроившихся не позднее 1 года, следующего за годом выпуска</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94,5</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94,5</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94,5</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94,5</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95,0</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95,0</w:t>
            </w:r>
          </w:p>
        </w:tc>
      </w:tr>
      <w:tr w:rsidR="005E7D05" w:rsidRPr="004245E6" w:rsidTr="00634F44">
        <w:trPr>
          <w:trHeight w:val="542"/>
        </w:trPr>
        <w:tc>
          <w:tcPr>
            <w:tcW w:w="4971" w:type="dxa"/>
            <w:shd w:val="clear" w:color="auto" w:fill="auto"/>
          </w:tcPr>
          <w:p w:rsidR="005E7D05" w:rsidRPr="004245E6" w:rsidRDefault="005E7D05" w:rsidP="005E7D05">
            <w:pPr>
              <w:rPr>
                <w:sz w:val="20"/>
                <w:szCs w:val="20"/>
              </w:rPr>
            </w:pPr>
            <w:r w:rsidRPr="004245E6">
              <w:rPr>
                <w:sz w:val="20"/>
                <w:szCs w:val="20"/>
              </w:rPr>
              <w:t>46. Доля инвалидов, принятых на обучение по программам среднего профессионального образования (по отношению к предыдущему году)</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120</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109</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111</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113</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115</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117</w:t>
            </w:r>
          </w:p>
        </w:tc>
      </w:tr>
      <w:tr w:rsidR="005E7D05" w:rsidRPr="004245E6" w:rsidTr="00634F44">
        <w:trPr>
          <w:trHeight w:val="542"/>
        </w:trPr>
        <w:tc>
          <w:tcPr>
            <w:tcW w:w="4971" w:type="dxa"/>
            <w:shd w:val="clear" w:color="auto" w:fill="auto"/>
          </w:tcPr>
          <w:p w:rsidR="005E7D05" w:rsidRPr="004245E6" w:rsidRDefault="005E7D05" w:rsidP="005E7D05">
            <w:pPr>
              <w:rPr>
                <w:sz w:val="20"/>
                <w:szCs w:val="20"/>
              </w:rPr>
            </w:pPr>
            <w:r w:rsidRPr="004245E6">
              <w:rPr>
                <w:sz w:val="20"/>
                <w:szCs w:val="20"/>
              </w:rPr>
              <w:t>47. Доля студентов из числа инвалидов, обучавшихся по программам среднего профессионального образования, выбывших по причине академической неуспеваемости</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7</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7</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7</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7</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7</w:t>
            </w:r>
          </w:p>
        </w:tc>
      </w:tr>
      <w:tr w:rsidR="005E7D05" w:rsidRPr="004245E6" w:rsidTr="00634F44">
        <w:trPr>
          <w:trHeight w:val="1500"/>
        </w:trPr>
        <w:tc>
          <w:tcPr>
            <w:tcW w:w="4971" w:type="dxa"/>
            <w:shd w:val="clear" w:color="auto" w:fill="auto"/>
          </w:tcPr>
          <w:p w:rsidR="005E7D05" w:rsidRPr="004245E6" w:rsidRDefault="005E7D05" w:rsidP="005E7D05">
            <w:pPr>
              <w:rPr>
                <w:sz w:val="20"/>
                <w:szCs w:val="20"/>
              </w:rPr>
            </w:pPr>
            <w:r w:rsidRPr="004245E6">
              <w:rPr>
                <w:sz w:val="20"/>
                <w:szCs w:val="20"/>
              </w:rPr>
              <w:t>48. Доля профессиональных образовательных организаций, в которых осуществляется подготовка кадров по 50 наиболее перспективным и востребованным на рынке труда профессиям и специальностям, требующим среднего профессионального образования, в общем количестве профессиональных образовательных организаций</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70</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50</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60</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60</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70</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70</w:t>
            </w:r>
          </w:p>
        </w:tc>
      </w:tr>
      <w:tr w:rsidR="005E7D05" w:rsidRPr="004245E6" w:rsidTr="00634F44">
        <w:trPr>
          <w:trHeight w:val="526"/>
        </w:trPr>
        <w:tc>
          <w:tcPr>
            <w:tcW w:w="4971" w:type="dxa"/>
            <w:shd w:val="clear" w:color="auto" w:fill="auto"/>
          </w:tcPr>
          <w:p w:rsidR="005E7D05" w:rsidRPr="004245E6" w:rsidRDefault="005E7D05" w:rsidP="005E7D05">
            <w:pPr>
              <w:rPr>
                <w:sz w:val="20"/>
                <w:szCs w:val="20"/>
              </w:rPr>
            </w:pPr>
            <w:r w:rsidRPr="004245E6">
              <w:rPr>
                <w:sz w:val="20"/>
                <w:szCs w:val="20"/>
              </w:rPr>
              <w:t xml:space="preserve">49. Удельный вес числа организаций среднего профессионального образования и организаций высшего образования, здания которых приспособлены для обучения лиц с ограниченными возможностями </w:t>
            </w:r>
            <w:r w:rsidRPr="004245E6">
              <w:rPr>
                <w:sz w:val="20"/>
                <w:szCs w:val="20"/>
              </w:rPr>
              <w:lastRenderedPageBreak/>
              <w:t>здоровья</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lastRenderedPageBreak/>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28</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28</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30</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30</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35</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35</w:t>
            </w:r>
          </w:p>
        </w:tc>
      </w:tr>
      <w:tr w:rsidR="005E7D05" w:rsidRPr="004245E6" w:rsidTr="00634F44">
        <w:trPr>
          <w:trHeight w:val="600"/>
        </w:trPr>
        <w:tc>
          <w:tcPr>
            <w:tcW w:w="4971" w:type="dxa"/>
            <w:shd w:val="clear" w:color="auto" w:fill="auto"/>
          </w:tcPr>
          <w:p w:rsidR="005E7D05" w:rsidRPr="004245E6" w:rsidRDefault="005E7D05" w:rsidP="005E7D05">
            <w:pPr>
              <w:rPr>
                <w:sz w:val="20"/>
                <w:szCs w:val="20"/>
              </w:rPr>
            </w:pPr>
            <w:r w:rsidRPr="004245E6">
              <w:rPr>
                <w:sz w:val="20"/>
                <w:szCs w:val="20"/>
              </w:rPr>
              <w:lastRenderedPageBreak/>
              <w:t>50. Доля образовательных организаций среднего профессионального образования, в которых обеспечены условия для получения среднего профессионального образования инвалидами и людьми с ограниченными возможностями здоровья, в том числе с использованием дистанционных образовательных технологий, в общем количестве таких организаций</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37,5</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37,5</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37,5</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38,0</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38,0</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38,5</w:t>
            </w:r>
          </w:p>
        </w:tc>
      </w:tr>
      <w:tr w:rsidR="005E7D05" w:rsidRPr="004245E6" w:rsidTr="00634F44">
        <w:trPr>
          <w:trHeight w:val="600"/>
        </w:trPr>
        <w:tc>
          <w:tcPr>
            <w:tcW w:w="4971" w:type="dxa"/>
            <w:shd w:val="clear" w:color="auto" w:fill="auto"/>
          </w:tcPr>
          <w:p w:rsidR="005E7D05" w:rsidRPr="004245E6" w:rsidRDefault="005E7D05" w:rsidP="005E7D05">
            <w:pPr>
              <w:rPr>
                <w:color w:val="000000"/>
                <w:sz w:val="20"/>
                <w:szCs w:val="20"/>
              </w:rPr>
            </w:pPr>
            <w:r w:rsidRPr="004245E6">
              <w:rPr>
                <w:color w:val="000000"/>
                <w:sz w:val="20"/>
                <w:szCs w:val="20"/>
              </w:rPr>
              <w:t>51. Доля студентов средних профессиональных образовательных организаций, обучающихся 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проведении учебных занятий), в общей численности студентов</w:t>
            </w:r>
          </w:p>
        </w:tc>
        <w:tc>
          <w:tcPr>
            <w:tcW w:w="2302"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97</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97</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98</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99</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99</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 xml:space="preserve">99 </w:t>
            </w:r>
          </w:p>
        </w:tc>
      </w:tr>
      <w:tr w:rsidR="005E7D05" w:rsidRPr="004245E6" w:rsidTr="00634F44">
        <w:trPr>
          <w:trHeight w:val="299"/>
        </w:trPr>
        <w:tc>
          <w:tcPr>
            <w:tcW w:w="4971" w:type="dxa"/>
            <w:shd w:val="clear" w:color="auto" w:fill="auto"/>
          </w:tcPr>
          <w:p w:rsidR="005E7D05" w:rsidRPr="004245E6" w:rsidRDefault="005E7D05" w:rsidP="005E7D05">
            <w:pPr>
              <w:rPr>
                <w:color w:val="000000"/>
                <w:sz w:val="20"/>
                <w:szCs w:val="20"/>
              </w:rPr>
            </w:pPr>
            <w:r w:rsidRPr="004245E6">
              <w:rPr>
                <w:color w:val="000000"/>
                <w:sz w:val="20"/>
                <w:szCs w:val="20"/>
              </w:rPr>
              <w:t>52. Количество педагогических работников образовательных организаций, реализующих программы среднего профессионального образования и профессионального обучения, прошедших повышение квалификации по компетенциям, необходимым для работы с обучающимися с инвалидностью и ограниченными возможностями здоровья, в рамках федерального проекта «Молодые профессионалы (Повышение конкурентоспособности профессионального образования)» национального проекта «Образование»</w:t>
            </w:r>
          </w:p>
        </w:tc>
        <w:tc>
          <w:tcPr>
            <w:tcW w:w="2302"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человек</w:t>
            </w:r>
          </w:p>
        </w:tc>
        <w:tc>
          <w:tcPr>
            <w:tcW w:w="992" w:type="dxa"/>
            <w:shd w:val="clear" w:color="auto" w:fill="auto"/>
            <w:vAlign w:val="center"/>
          </w:tcPr>
          <w:p w:rsidR="005E7D05" w:rsidRPr="004245E6" w:rsidRDefault="005E7D05" w:rsidP="005E7D05">
            <w:pPr>
              <w:jc w:val="center"/>
              <w:rPr>
                <w:color w:val="FF0000"/>
                <w:sz w:val="20"/>
                <w:szCs w:val="20"/>
              </w:rPr>
            </w:pPr>
            <w:r w:rsidRPr="004245E6">
              <w:rPr>
                <w:color w:val="FF0000"/>
                <w:sz w:val="20"/>
                <w:szCs w:val="20"/>
              </w:rPr>
              <w:t>-</w:t>
            </w:r>
          </w:p>
        </w:tc>
        <w:tc>
          <w:tcPr>
            <w:tcW w:w="992"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w:t>
            </w:r>
          </w:p>
        </w:tc>
        <w:tc>
          <w:tcPr>
            <w:tcW w:w="992"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145</w:t>
            </w:r>
          </w:p>
        </w:tc>
        <w:tc>
          <w:tcPr>
            <w:tcW w:w="1134" w:type="dxa"/>
            <w:shd w:val="clear" w:color="auto" w:fill="auto"/>
            <w:vAlign w:val="center"/>
          </w:tcPr>
          <w:p w:rsidR="005E7D05" w:rsidRPr="004245E6" w:rsidRDefault="005E7D05" w:rsidP="005E7D05">
            <w:pPr>
              <w:jc w:val="center"/>
              <w:rPr>
                <w:color w:val="000000"/>
                <w:sz w:val="20"/>
                <w:szCs w:val="20"/>
              </w:rPr>
            </w:pPr>
          </w:p>
        </w:tc>
        <w:tc>
          <w:tcPr>
            <w:tcW w:w="1007" w:type="dxa"/>
            <w:shd w:val="clear" w:color="auto" w:fill="auto"/>
            <w:vAlign w:val="center"/>
          </w:tcPr>
          <w:p w:rsidR="005E7D05" w:rsidRPr="004245E6" w:rsidRDefault="005E7D05" w:rsidP="005E7D05">
            <w:pPr>
              <w:jc w:val="center"/>
              <w:rPr>
                <w:color w:val="000000"/>
                <w:sz w:val="20"/>
                <w:szCs w:val="20"/>
              </w:rPr>
            </w:pPr>
          </w:p>
        </w:tc>
        <w:tc>
          <w:tcPr>
            <w:tcW w:w="1076" w:type="dxa"/>
            <w:shd w:val="clear" w:color="auto" w:fill="auto"/>
            <w:vAlign w:val="center"/>
          </w:tcPr>
          <w:p w:rsidR="005E7D05" w:rsidRPr="004245E6" w:rsidRDefault="005E7D05" w:rsidP="005E7D05">
            <w:pPr>
              <w:jc w:val="center"/>
              <w:rPr>
                <w:color w:val="000000"/>
                <w:sz w:val="20"/>
                <w:szCs w:val="20"/>
              </w:rPr>
            </w:pPr>
          </w:p>
        </w:tc>
      </w:tr>
      <w:tr w:rsidR="005E7D05" w:rsidRPr="004245E6" w:rsidTr="00634F44">
        <w:trPr>
          <w:trHeight w:val="600"/>
        </w:trPr>
        <w:tc>
          <w:tcPr>
            <w:tcW w:w="4971" w:type="dxa"/>
            <w:shd w:val="clear" w:color="auto" w:fill="auto"/>
          </w:tcPr>
          <w:p w:rsidR="005E7D05" w:rsidRPr="004245E6" w:rsidRDefault="005E7D05" w:rsidP="005E7D05">
            <w:pPr>
              <w:rPr>
                <w:sz w:val="20"/>
                <w:szCs w:val="20"/>
              </w:rPr>
            </w:pPr>
            <w:r w:rsidRPr="004245E6">
              <w:rPr>
                <w:sz w:val="20"/>
                <w:szCs w:val="20"/>
              </w:rPr>
              <w:t>53. Доля подведомственных министерству образования Архангельской области государственных профессиональных образовательных организаций Архангельской области, не имеющих предписаний надзорных органов, связанных с нарушениями безопасных условий при организации образовательного процесса</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46</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47,5</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49,5</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51,0</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53,0</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55,0</w:t>
            </w:r>
          </w:p>
        </w:tc>
      </w:tr>
      <w:tr w:rsidR="005E7D05" w:rsidRPr="004245E6" w:rsidTr="00634F44">
        <w:trPr>
          <w:trHeight w:val="600"/>
        </w:trPr>
        <w:tc>
          <w:tcPr>
            <w:tcW w:w="4971" w:type="dxa"/>
            <w:shd w:val="clear" w:color="auto" w:fill="auto"/>
          </w:tcPr>
          <w:p w:rsidR="005E7D05" w:rsidRPr="004245E6" w:rsidRDefault="005E7D05" w:rsidP="005E7D05">
            <w:pPr>
              <w:rPr>
                <w:sz w:val="20"/>
                <w:szCs w:val="20"/>
              </w:rPr>
            </w:pPr>
            <w:r w:rsidRPr="004245E6">
              <w:rPr>
                <w:sz w:val="20"/>
                <w:szCs w:val="20"/>
              </w:rPr>
              <w:t xml:space="preserve">54. Число мастерских образовательных организаций, реализующих программы среднего профессионального образования, в которых создана (обновлена) </w:t>
            </w:r>
            <w:r w:rsidRPr="004245E6">
              <w:rPr>
                <w:sz w:val="20"/>
                <w:szCs w:val="20"/>
              </w:rPr>
              <w:lastRenderedPageBreak/>
              <w:t xml:space="preserve">материально-техническая база в рамках федерального проекта «Молодые профессионалы (Повышение конкурентоспособности профессионального образования)» национального проекта «Образование» (нарастающим итогом) </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lastRenderedPageBreak/>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единиц</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27</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39</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43</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58</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60</w:t>
            </w:r>
          </w:p>
        </w:tc>
      </w:tr>
      <w:tr w:rsidR="005E7D05" w:rsidRPr="004245E6" w:rsidTr="00634F44">
        <w:trPr>
          <w:trHeight w:val="258"/>
        </w:trPr>
        <w:tc>
          <w:tcPr>
            <w:tcW w:w="4971" w:type="dxa"/>
            <w:shd w:val="clear" w:color="auto" w:fill="auto"/>
          </w:tcPr>
          <w:p w:rsidR="005E7D05" w:rsidRPr="004245E6" w:rsidRDefault="005E7D05" w:rsidP="005E7D05">
            <w:pPr>
              <w:rPr>
                <w:sz w:val="20"/>
                <w:szCs w:val="20"/>
              </w:rPr>
            </w:pPr>
            <w:r w:rsidRPr="004245E6">
              <w:rPr>
                <w:sz w:val="20"/>
                <w:szCs w:val="20"/>
              </w:rPr>
              <w:lastRenderedPageBreak/>
              <w:t>55. Количество созданных центров опережающей профессиональной подготовки в рамках федерального проекта «Молодые профессионалы (Повышение конкурентоспособности профессионального образования)» национального проекта «Образование» (нарастающим итогом)</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единиц</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1</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2</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w:t>
            </w:r>
          </w:p>
        </w:tc>
      </w:tr>
      <w:tr w:rsidR="005E7D05" w:rsidRPr="004245E6" w:rsidTr="00634F44">
        <w:trPr>
          <w:trHeight w:val="384"/>
        </w:trPr>
        <w:tc>
          <w:tcPr>
            <w:tcW w:w="4971" w:type="dxa"/>
            <w:shd w:val="clear" w:color="auto" w:fill="auto"/>
          </w:tcPr>
          <w:p w:rsidR="005E7D05" w:rsidRPr="004245E6" w:rsidRDefault="005E7D05" w:rsidP="005E7D05">
            <w:pPr>
              <w:rPr>
                <w:sz w:val="20"/>
                <w:szCs w:val="20"/>
              </w:rPr>
            </w:pPr>
            <w:r w:rsidRPr="004245E6">
              <w:rPr>
                <w:sz w:val="20"/>
                <w:szCs w:val="20"/>
              </w:rPr>
              <w:t>56. Численность граждан, охваченных деятельностью Центров опережающей профессиональной подготовки в рамках федерального проекта «Молодые профессионалы (Повышение конкурентоспособности профессионального образования)» национального проекта «Образование»</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единиц</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4 000</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8 000</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w:t>
            </w:r>
          </w:p>
        </w:tc>
      </w:tr>
      <w:tr w:rsidR="005E7D05" w:rsidRPr="004245E6" w:rsidTr="00634F44">
        <w:trPr>
          <w:trHeight w:val="384"/>
        </w:trPr>
        <w:tc>
          <w:tcPr>
            <w:tcW w:w="4971" w:type="dxa"/>
            <w:shd w:val="clear" w:color="auto" w:fill="auto"/>
          </w:tcPr>
          <w:p w:rsidR="005E7D05" w:rsidRPr="004245E6" w:rsidRDefault="005E7D05" w:rsidP="005E7D05">
            <w:pPr>
              <w:rPr>
                <w:sz w:val="20"/>
                <w:szCs w:val="20"/>
              </w:rPr>
            </w:pPr>
            <w:r w:rsidRPr="004245E6">
              <w:rPr>
                <w:sz w:val="20"/>
                <w:szCs w:val="20"/>
              </w:rPr>
              <w:t>57. Доля организаций, осуществляющих образовательную деятельность по образовательным программам среднего профессионального образования, итоговая аттестация в которых проводится в форме демонстрационного экзамена в рамках федерального проекта «Молодые профессионалы (Повышение конкурентоспособности профессионального образования)» национального проекта «Образование»</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6,7</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20</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30</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40</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50</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50*</w:t>
            </w:r>
          </w:p>
        </w:tc>
      </w:tr>
      <w:tr w:rsidR="005E7D05" w:rsidRPr="004245E6" w:rsidTr="00634F44">
        <w:trPr>
          <w:trHeight w:val="900"/>
        </w:trPr>
        <w:tc>
          <w:tcPr>
            <w:tcW w:w="4971" w:type="dxa"/>
            <w:shd w:val="clear" w:color="auto" w:fill="auto"/>
          </w:tcPr>
          <w:p w:rsidR="005E7D05" w:rsidRPr="004245E6" w:rsidRDefault="005E7D05" w:rsidP="005E7D05">
            <w:pPr>
              <w:rPr>
                <w:sz w:val="20"/>
                <w:szCs w:val="20"/>
              </w:rPr>
            </w:pPr>
            <w:r w:rsidRPr="004245E6">
              <w:rPr>
                <w:sz w:val="20"/>
                <w:szCs w:val="20"/>
              </w:rPr>
              <w:t>58. Доля обучающихся по программе среднего профессионального образования, прошедших процедуру аттестации в виде демонстрационного экзамена по всем укрупненным группам профессий и специальностей в рамках федерального проекта «Молодые профессионалы (Повышение конкурентоспособности профессионального образования)» национального проекта «Образование»</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5</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10</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15</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20</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20*</w:t>
            </w:r>
          </w:p>
        </w:tc>
      </w:tr>
      <w:tr w:rsidR="005E7D05" w:rsidRPr="004245E6" w:rsidTr="00634F44">
        <w:trPr>
          <w:trHeight w:val="826"/>
        </w:trPr>
        <w:tc>
          <w:tcPr>
            <w:tcW w:w="4971" w:type="dxa"/>
            <w:shd w:val="clear" w:color="auto" w:fill="auto"/>
          </w:tcPr>
          <w:p w:rsidR="005E7D05" w:rsidRPr="004245E6" w:rsidRDefault="005E7D05" w:rsidP="005E7D05">
            <w:pPr>
              <w:rPr>
                <w:sz w:val="20"/>
                <w:szCs w:val="20"/>
              </w:rPr>
            </w:pPr>
            <w:r w:rsidRPr="004245E6">
              <w:rPr>
                <w:sz w:val="20"/>
                <w:szCs w:val="20"/>
              </w:rPr>
              <w:t xml:space="preserve">59. Доля обучающихся образовательных организаций, реализующих программы среднего профессионального образования, продемонстрировавших по итогам демонстрационного экзамена уровень, соответствующий национальным или международным стандартам, в рамках федерального проекта «Молодые профессионалы (Повышение конкурентоспособности профессионального образования)» национального </w:t>
            </w:r>
            <w:r w:rsidRPr="004245E6">
              <w:rPr>
                <w:sz w:val="20"/>
                <w:szCs w:val="20"/>
              </w:rPr>
              <w:lastRenderedPageBreak/>
              <w:t>проекта «Образование»</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lastRenderedPageBreak/>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3</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5</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10</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15</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15*</w:t>
            </w:r>
          </w:p>
        </w:tc>
      </w:tr>
      <w:tr w:rsidR="005E7D05" w:rsidRPr="004245E6" w:rsidTr="00634F44">
        <w:trPr>
          <w:trHeight w:val="101"/>
        </w:trPr>
        <w:tc>
          <w:tcPr>
            <w:tcW w:w="4971" w:type="dxa"/>
            <w:shd w:val="clear" w:color="auto" w:fill="auto"/>
          </w:tcPr>
          <w:p w:rsidR="005E7D05" w:rsidRPr="004245E6" w:rsidRDefault="005E7D05" w:rsidP="005E7D05">
            <w:pPr>
              <w:rPr>
                <w:sz w:val="20"/>
                <w:szCs w:val="20"/>
              </w:rPr>
            </w:pPr>
            <w:r w:rsidRPr="004245E6">
              <w:rPr>
                <w:sz w:val="20"/>
                <w:szCs w:val="20"/>
              </w:rPr>
              <w:lastRenderedPageBreak/>
              <w:t>60. Доля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 в рамках федерального проекта «Молодые профессионалы (Повышение конкурентоспособности профессионального образования)» национального проекта «Образование»</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tcBorders>
              <w:left w:val="nil"/>
            </w:tcBorders>
            <w:shd w:val="clear" w:color="auto" w:fill="auto"/>
            <w:vAlign w:val="center"/>
          </w:tcPr>
          <w:p w:rsidR="005E7D05" w:rsidRPr="004245E6" w:rsidRDefault="005E7D05" w:rsidP="005E7D05">
            <w:pPr>
              <w:jc w:val="center"/>
              <w:rPr>
                <w:sz w:val="20"/>
                <w:szCs w:val="20"/>
              </w:rPr>
            </w:pPr>
            <w:r w:rsidRPr="004245E6">
              <w:rPr>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62,4</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62,5</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62,6</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62,7</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62,7*</w:t>
            </w:r>
          </w:p>
        </w:tc>
      </w:tr>
      <w:tr w:rsidR="005E7D05" w:rsidRPr="004245E6" w:rsidTr="00634F44">
        <w:trPr>
          <w:trHeight w:val="300"/>
        </w:trPr>
        <w:tc>
          <w:tcPr>
            <w:tcW w:w="4971" w:type="dxa"/>
            <w:shd w:val="clear" w:color="auto" w:fill="auto"/>
          </w:tcPr>
          <w:p w:rsidR="005E7D05" w:rsidRPr="004245E6" w:rsidRDefault="005E7D05" w:rsidP="005E7D05">
            <w:pPr>
              <w:rPr>
                <w:sz w:val="20"/>
                <w:szCs w:val="20"/>
              </w:rPr>
            </w:pPr>
            <w:r w:rsidRPr="004245E6">
              <w:rPr>
                <w:sz w:val="20"/>
                <w:szCs w:val="20"/>
              </w:rPr>
              <w:t>61. Количество образовательных организаций высшего образования, реализующих на территории Архангельской области образовательные программы среднего профессионального образования, материально-техническая база которых модернизирована</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tcBorders>
              <w:left w:val="nil"/>
            </w:tcBorders>
            <w:shd w:val="clear" w:color="auto" w:fill="auto"/>
            <w:vAlign w:val="center"/>
          </w:tcPr>
          <w:p w:rsidR="005E7D05" w:rsidRPr="004245E6" w:rsidRDefault="005E7D05" w:rsidP="005E7D05">
            <w:pPr>
              <w:jc w:val="center"/>
              <w:rPr>
                <w:sz w:val="20"/>
                <w:szCs w:val="20"/>
              </w:rPr>
            </w:pPr>
            <w:r w:rsidRPr="004245E6">
              <w:rPr>
                <w:sz w:val="20"/>
                <w:szCs w:val="20"/>
              </w:rPr>
              <w:t>единиц</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w:t>
            </w:r>
          </w:p>
        </w:tc>
      </w:tr>
      <w:tr w:rsidR="005E7D05" w:rsidRPr="004245E6" w:rsidTr="00634F44">
        <w:trPr>
          <w:trHeight w:val="526"/>
        </w:trPr>
        <w:tc>
          <w:tcPr>
            <w:tcW w:w="4971" w:type="dxa"/>
            <w:shd w:val="clear" w:color="auto" w:fill="auto"/>
          </w:tcPr>
          <w:p w:rsidR="005E7D05" w:rsidRPr="004245E6" w:rsidRDefault="005E7D05" w:rsidP="005E7D05">
            <w:pPr>
              <w:rPr>
                <w:sz w:val="20"/>
                <w:szCs w:val="20"/>
              </w:rPr>
            </w:pPr>
            <w:r w:rsidRPr="004245E6">
              <w:rPr>
                <w:sz w:val="20"/>
                <w:szCs w:val="20"/>
              </w:rPr>
              <w:t>62. Количество предоставленных выплат ежемесячного денежного вознаграждения за классное руководство (кураторство) педагогическим работникам образовательных организаций в общем количестве запланированных таких выплат</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tcBorders>
              <w:left w:val="nil"/>
            </w:tcBorders>
            <w:shd w:val="clear" w:color="auto" w:fill="auto"/>
            <w:vAlign w:val="center"/>
          </w:tcPr>
          <w:p w:rsidR="005E7D05" w:rsidRPr="004245E6" w:rsidRDefault="005E7D05" w:rsidP="005E7D05">
            <w:pPr>
              <w:jc w:val="center"/>
              <w:rPr>
                <w:sz w:val="20"/>
                <w:szCs w:val="20"/>
              </w:rPr>
            </w:pPr>
            <w:r w:rsidRPr="004245E6">
              <w:rPr>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100</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100</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100</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100</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100</w:t>
            </w:r>
          </w:p>
        </w:tc>
      </w:tr>
      <w:tr w:rsidR="005E7D05" w:rsidRPr="004245E6" w:rsidTr="00634F44">
        <w:trPr>
          <w:trHeight w:val="1500"/>
        </w:trPr>
        <w:tc>
          <w:tcPr>
            <w:tcW w:w="4971" w:type="dxa"/>
            <w:shd w:val="clear" w:color="auto" w:fill="auto"/>
          </w:tcPr>
          <w:p w:rsidR="005E7D05" w:rsidRPr="004245E6" w:rsidRDefault="005E7D05" w:rsidP="005E7D05">
            <w:pPr>
              <w:rPr>
                <w:sz w:val="20"/>
                <w:szCs w:val="20"/>
              </w:rPr>
            </w:pPr>
            <w:r w:rsidRPr="004245E6">
              <w:rPr>
                <w:sz w:val="20"/>
                <w:szCs w:val="20"/>
              </w:rPr>
              <w:t>63. Количество предоставленных выплат ежемесячного денежного вознаграждения за классное руководство (кураторство) педагогическим работникам образовательных организаций в общем количестве запланированных таких выплат</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культуры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100</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100</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100</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100</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100</w:t>
            </w:r>
          </w:p>
        </w:tc>
      </w:tr>
      <w:tr w:rsidR="005E7D05" w:rsidRPr="004245E6" w:rsidTr="00634F44">
        <w:trPr>
          <w:trHeight w:val="825"/>
        </w:trPr>
        <w:tc>
          <w:tcPr>
            <w:tcW w:w="4971" w:type="dxa"/>
            <w:shd w:val="clear" w:color="auto" w:fill="auto"/>
          </w:tcPr>
          <w:p w:rsidR="005E7D05" w:rsidRPr="004245E6" w:rsidRDefault="005E7D05" w:rsidP="005E7D05">
            <w:pPr>
              <w:rPr>
                <w:sz w:val="20"/>
                <w:szCs w:val="20"/>
              </w:rPr>
            </w:pPr>
            <w:r w:rsidRPr="004245E6">
              <w:rPr>
                <w:sz w:val="20"/>
                <w:szCs w:val="20"/>
              </w:rPr>
              <w:t>64. Количество предоставленных выплат ежемесячного денежного вознаграждения за классное руководство (кураторство) педагогическим работникам образовательных организаций в общем количестве запланированных таких выплат</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здравоохранения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100</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100</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100</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100</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100</w:t>
            </w:r>
          </w:p>
        </w:tc>
      </w:tr>
      <w:tr w:rsidR="005E7D05" w:rsidRPr="004245E6" w:rsidTr="00634F44">
        <w:trPr>
          <w:trHeight w:val="242"/>
        </w:trPr>
        <w:tc>
          <w:tcPr>
            <w:tcW w:w="4971" w:type="dxa"/>
            <w:shd w:val="clear" w:color="auto" w:fill="auto"/>
          </w:tcPr>
          <w:p w:rsidR="005E7D05" w:rsidRPr="004245E6" w:rsidRDefault="005E7D05" w:rsidP="005E7D05">
            <w:pPr>
              <w:rPr>
                <w:color w:val="000000"/>
                <w:sz w:val="20"/>
                <w:szCs w:val="20"/>
              </w:rPr>
            </w:pPr>
            <w:r w:rsidRPr="004245E6">
              <w:rPr>
                <w:color w:val="000000"/>
                <w:sz w:val="20"/>
                <w:szCs w:val="20"/>
              </w:rPr>
              <w:t>65. Количество реализуемых образовательных программ среднего профессионального образования в интересах организаций реального сектора экономики в рамках федерального проекта «</w:t>
            </w:r>
            <w:proofErr w:type="spellStart"/>
            <w:r w:rsidRPr="004245E6">
              <w:rPr>
                <w:color w:val="000000"/>
                <w:sz w:val="20"/>
                <w:szCs w:val="20"/>
              </w:rPr>
              <w:t>Профессионалитет</w:t>
            </w:r>
            <w:proofErr w:type="spellEnd"/>
            <w:r w:rsidRPr="004245E6">
              <w:rPr>
                <w:color w:val="000000"/>
                <w:sz w:val="20"/>
                <w:szCs w:val="20"/>
              </w:rPr>
              <w:t>»</w:t>
            </w:r>
          </w:p>
        </w:tc>
        <w:tc>
          <w:tcPr>
            <w:tcW w:w="2302" w:type="dxa"/>
            <w:shd w:val="clear" w:color="auto" w:fill="auto"/>
          </w:tcPr>
          <w:p w:rsidR="005E7D05" w:rsidRPr="004245E6" w:rsidRDefault="005E7D05" w:rsidP="005E7D05">
            <w:pPr>
              <w:rPr>
                <w:sz w:val="20"/>
                <w:szCs w:val="20"/>
              </w:rPr>
            </w:pPr>
            <w:r w:rsidRPr="004245E6">
              <w:rPr>
                <w:color w:val="000000"/>
                <w:sz w:val="20"/>
                <w:szCs w:val="20"/>
              </w:rPr>
              <w:t xml:space="preserve">министерство здравоохранения Архангельской </w:t>
            </w:r>
          </w:p>
        </w:tc>
        <w:tc>
          <w:tcPr>
            <w:tcW w:w="1320"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единиц</w:t>
            </w:r>
          </w:p>
        </w:tc>
        <w:tc>
          <w:tcPr>
            <w:tcW w:w="992" w:type="dxa"/>
            <w:shd w:val="clear" w:color="auto" w:fill="auto"/>
            <w:vAlign w:val="center"/>
          </w:tcPr>
          <w:p w:rsidR="005E7D05" w:rsidRPr="004245E6" w:rsidRDefault="005E7D05" w:rsidP="005E7D05">
            <w:pPr>
              <w:jc w:val="center"/>
              <w:rPr>
                <w:color w:val="FF0000"/>
                <w:sz w:val="20"/>
                <w:szCs w:val="20"/>
              </w:rPr>
            </w:pPr>
          </w:p>
        </w:tc>
        <w:tc>
          <w:tcPr>
            <w:tcW w:w="992" w:type="dxa"/>
            <w:shd w:val="clear" w:color="auto" w:fill="auto"/>
            <w:vAlign w:val="center"/>
          </w:tcPr>
          <w:p w:rsidR="005E7D05" w:rsidRPr="004245E6" w:rsidRDefault="005E7D05" w:rsidP="005E7D05">
            <w:pPr>
              <w:jc w:val="center"/>
              <w:rPr>
                <w:color w:val="000000"/>
                <w:sz w:val="20"/>
                <w:szCs w:val="20"/>
              </w:rPr>
            </w:pPr>
          </w:p>
        </w:tc>
        <w:tc>
          <w:tcPr>
            <w:tcW w:w="992" w:type="dxa"/>
            <w:shd w:val="clear" w:color="auto" w:fill="auto"/>
            <w:vAlign w:val="center"/>
          </w:tcPr>
          <w:p w:rsidR="005E7D05" w:rsidRPr="004245E6" w:rsidRDefault="005E7D05" w:rsidP="005E7D05">
            <w:pPr>
              <w:jc w:val="center"/>
              <w:rPr>
                <w:color w:val="000000"/>
                <w:sz w:val="20"/>
                <w:szCs w:val="20"/>
              </w:rPr>
            </w:pPr>
          </w:p>
        </w:tc>
        <w:tc>
          <w:tcPr>
            <w:tcW w:w="1134"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9</w:t>
            </w:r>
          </w:p>
        </w:tc>
        <w:tc>
          <w:tcPr>
            <w:tcW w:w="1007"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10</w:t>
            </w:r>
          </w:p>
        </w:tc>
        <w:tc>
          <w:tcPr>
            <w:tcW w:w="1076"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11</w:t>
            </w:r>
          </w:p>
        </w:tc>
      </w:tr>
      <w:tr w:rsidR="005E7D05" w:rsidRPr="004245E6" w:rsidTr="00634F44">
        <w:trPr>
          <w:trHeight w:val="900"/>
        </w:trPr>
        <w:tc>
          <w:tcPr>
            <w:tcW w:w="4971" w:type="dxa"/>
            <w:shd w:val="clear" w:color="auto" w:fill="auto"/>
          </w:tcPr>
          <w:p w:rsidR="005E7D05" w:rsidRPr="004245E6" w:rsidRDefault="005E7D05" w:rsidP="005E7D05">
            <w:pPr>
              <w:rPr>
                <w:color w:val="000000"/>
                <w:sz w:val="20"/>
                <w:szCs w:val="20"/>
              </w:rPr>
            </w:pPr>
            <w:r w:rsidRPr="004245E6">
              <w:rPr>
                <w:color w:val="000000"/>
                <w:sz w:val="20"/>
                <w:szCs w:val="20"/>
              </w:rPr>
              <w:t>65.1 Количество обучающихся по образовательным программам среднего профессионального образования в рамках федерального проекта «</w:t>
            </w:r>
            <w:proofErr w:type="spellStart"/>
            <w:r w:rsidRPr="004245E6">
              <w:rPr>
                <w:color w:val="000000"/>
                <w:sz w:val="20"/>
                <w:szCs w:val="20"/>
              </w:rPr>
              <w:t>Профессионалитет</w:t>
            </w:r>
            <w:proofErr w:type="spellEnd"/>
            <w:r w:rsidRPr="004245E6">
              <w:rPr>
                <w:color w:val="000000"/>
                <w:sz w:val="20"/>
                <w:szCs w:val="20"/>
              </w:rPr>
              <w:t>»</w:t>
            </w:r>
          </w:p>
        </w:tc>
        <w:tc>
          <w:tcPr>
            <w:tcW w:w="2302" w:type="dxa"/>
            <w:shd w:val="clear" w:color="auto" w:fill="auto"/>
          </w:tcPr>
          <w:p w:rsidR="005E7D05" w:rsidRPr="004245E6" w:rsidRDefault="005E7D05" w:rsidP="005E7D05">
            <w:pPr>
              <w:rPr>
                <w:sz w:val="20"/>
                <w:szCs w:val="20"/>
              </w:rPr>
            </w:pPr>
            <w:r w:rsidRPr="004245E6">
              <w:rPr>
                <w:color w:val="000000"/>
                <w:sz w:val="20"/>
                <w:szCs w:val="20"/>
              </w:rPr>
              <w:t xml:space="preserve">министерство здравоохранения Архангельской </w:t>
            </w:r>
          </w:p>
        </w:tc>
        <w:tc>
          <w:tcPr>
            <w:tcW w:w="1320"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человек</w:t>
            </w:r>
          </w:p>
        </w:tc>
        <w:tc>
          <w:tcPr>
            <w:tcW w:w="992" w:type="dxa"/>
            <w:shd w:val="clear" w:color="auto" w:fill="auto"/>
            <w:vAlign w:val="center"/>
          </w:tcPr>
          <w:p w:rsidR="005E7D05" w:rsidRPr="004245E6" w:rsidRDefault="005E7D05" w:rsidP="005E7D05">
            <w:pPr>
              <w:jc w:val="center"/>
              <w:rPr>
                <w:color w:val="FF0000"/>
                <w:sz w:val="20"/>
                <w:szCs w:val="20"/>
              </w:rPr>
            </w:pPr>
          </w:p>
        </w:tc>
        <w:tc>
          <w:tcPr>
            <w:tcW w:w="992" w:type="dxa"/>
            <w:shd w:val="clear" w:color="auto" w:fill="auto"/>
            <w:vAlign w:val="center"/>
          </w:tcPr>
          <w:p w:rsidR="005E7D05" w:rsidRPr="004245E6" w:rsidRDefault="005E7D05" w:rsidP="005E7D05">
            <w:pPr>
              <w:jc w:val="center"/>
              <w:rPr>
                <w:color w:val="000000"/>
                <w:sz w:val="20"/>
                <w:szCs w:val="20"/>
              </w:rPr>
            </w:pPr>
          </w:p>
        </w:tc>
        <w:tc>
          <w:tcPr>
            <w:tcW w:w="992" w:type="dxa"/>
            <w:shd w:val="clear" w:color="auto" w:fill="auto"/>
            <w:vAlign w:val="center"/>
          </w:tcPr>
          <w:p w:rsidR="005E7D05" w:rsidRPr="004245E6" w:rsidRDefault="005E7D05" w:rsidP="005E7D05">
            <w:pPr>
              <w:jc w:val="center"/>
              <w:rPr>
                <w:color w:val="000000"/>
                <w:sz w:val="20"/>
                <w:szCs w:val="20"/>
              </w:rPr>
            </w:pPr>
          </w:p>
        </w:tc>
        <w:tc>
          <w:tcPr>
            <w:tcW w:w="1134"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506</w:t>
            </w:r>
          </w:p>
        </w:tc>
        <w:tc>
          <w:tcPr>
            <w:tcW w:w="1007"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1062</w:t>
            </w:r>
          </w:p>
        </w:tc>
        <w:tc>
          <w:tcPr>
            <w:tcW w:w="1076"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1 157</w:t>
            </w:r>
          </w:p>
        </w:tc>
      </w:tr>
      <w:tr w:rsidR="005E7D05" w:rsidRPr="004245E6" w:rsidTr="00634F44">
        <w:trPr>
          <w:trHeight w:val="384"/>
        </w:trPr>
        <w:tc>
          <w:tcPr>
            <w:tcW w:w="14786" w:type="dxa"/>
            <w:gridSpan w:val="9"/>
            <w:shd w:val="clear" w:color="auto" w:fill="auto"/>
          </w:tcPr>
          <w:p w:rsidR="005E7D05" w:rsidRPr="004245E6" w:rsidRDefault="005E7D05" w:rsidP="005E7D05">
            <w:pPr>
              <w:jc w:val="center"/>
            </w:pPr>
            <w:r w:rsidRPr="004245E6">
              <w:lastRenderedPageBreak/>
              <w:t>Подпрограмма № 4 «Совершенствование системы предоставления услуг в сфере образования»</w:t>
            </w:r>
          </w:p>
        </w:tc>
      </w:tr>
      <w:tr w:rsidR="005E7D05" w:rsidRPr="004245E6" w:rsidTr="00634F44">
        <w:trPr>
          <w:trHeight w:val="900"/>
        </w:trPr>
        <w:tc>
          <w:tcPr>
            <w:tcW w:w="4971" w:type="dxa"/>
            <w:shd w:val="clear" w:color="auto" w:fill="auto"/>
          </w:tcPr>
          <w:p w:rsidR="005E7D05" w:rsidRPr="004245E6" w:rsidRDefault="005E7D05" w:rsidP="005E7D05">
            <w:pPr>
              <w:rPr>
                <w:sz w:val="20"/>
                <w:szCs w:val="20"/>
              </w:rPr>
            </w:pPr>
            <w:r w:rsidRPr="004245E6">
              <w:rPr>
                <w:sz w:val="20"/>
                <w:szCs w:val="20"/>
              </w:rPr>
              <w:t>66. Доля педагогических работников, прошедших обучение по новым моделям повышения квалификации, от общего числа педагогических работников, прошедших повышение, в том числе в формате дистанционного обучения</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33</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35</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35</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35</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40</w:t>
            </w:r>
          </w:p>
        </w:tc>
      </w:tr>
      <w:tr w:rsidR="005E7D05" w:rsidRPr="004245E6" w:rsidTr="00634F44">
        <w:trPr>
          <w:trHeight w:val="1200"/>
        </w:trPr>
        <w:tc>
          <w:tcPr>
            <w:tcW w:w="4971" w:type="dxa"/>
            <w:shd w:val="clear" w:color="auto" w:fill="auto"/>
          </w:tcPr>
          <w:p w:rsidR="005E7D05" w:rsidRPr="004245E6" w:rsidRDefault="005E7D05" w:rsidP="005E7D05">
            <w:pPr>
              <w:rPr>
                <w:sz w:val="20"/>
                <w:szCs w:val="20"/>
              </w:rPr>
            </w:pPr>
            <w:r w:rsidRPr="004245E6">
              <w:rPr>
                <w:sz w:val="20"/>
                <w:szCs w:val="20"/>
              </w:rPr>
              <w:t>67. 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22,6</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22,5</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22,6</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22,8</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22,9</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23,0</w:t>
            </w:r>
          </w:p>
        </w:tc>
      </w:tr>
      <w:tr w:rsidR="005E7D05" w:rsidRPr="004245E6" w:rsidTr="00634F44">
        <w:trPr>
          <w:trHeight w:val="258"/>
        </w:trPr>
        <w:tc>
          <w:tcPr>
            <w:tcW w:w="4971" w:type="dxa"/>
            <w:shd w:val="clear" w:color="auto" w:fill="auto"/>
          </w:tcPr>
          <w:p w:rsidR="005E7D05" w:rsidRPr="004245E6" w:rsidRDefault="005E7D05" w:rsidP="005E7D05">
            <w:pPr>
              <w:rPr>
                <w:sz w:val="20"/>
                <w:szCs w:val="20"/>
              </w:rPr>
            </w:pPr>
            <w:r w:rsidRPr="004245E6">
              <w:rPr>
                <w:sz w:val="20"/>
                <w:szCs w:val="20"/>
              </w:rPr>
              <w:t>68. Количество получателей компенсации расходов на оплату жилых помещений, отопления и освещения педагогическим работникам муниципальных образовательных организаций муниципальных образований Архангельской области, расположенных в сельской местности, рабочих поселках (поселках городского типа)</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человек</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11 805</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12 000</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12 000</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12 000</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12 000</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12 000</w:t>
            </w:r>
          </w:p>
        </w:tc>
      </w:tr>
      <w:tr w:rsidR="005E7D05" w:rsidRPr="004245E6" w:rsidTr="00634F44">
        <w:trPr>
          <w:trHeight w:val="1200"/>
        </w:trPr>
        <w:tc>
          <w:tcPr>
            <w:tcW w:w="4971" w:type="dxa"/>
            <w:shd w:val="clear" w:color="auto" w:fill="auto"/>
          </w:tcPr>
          <w:p w:rsidR="005E7D05" w:rsidRPr="004245E6" w:rsidRDefault="005E7D05" w:rsidP="005E7D05">
            <w:pPr>
              <w:rPr>
                <w:sz w:val="20"/>
                <w:szCs w:val="20"/>
              </w:rPr>
            </w:pPr>
            <w:r w:rsidRPr="004245E6">
              <w:rPr>
                <w:sz w:val="20"/>
                <w:szCs w:val="20"/>
              </w:rPr>
              <w:t>69. Доля автоматизированных информационных систем, оператором которых является министерство образования Архангельской области, соответствующих утвержденным федеральным требованиям, в том числе по защите информации, от общего количества государственных информационных систем, оператором которых является министерство образования Архангельской области</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100</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100</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100</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100</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100</w:t>
            </w:r>
          </w:p>
        </w:tc>
      </w:tr>
      <w:tr w:rsidR="005E7D05" w:rsidRPr="004245E6" w:rsidTr="00634F44">
        <w:trPr>
          <w:trHeight w:val="400"/>
        </w:trPr>
        <w:tc>
          <w:tcPr>
            <w:tcW w:w="4971" w:type="dxa"/>
            <w:shd w:val="clear" w:color="auto" w:fill="auto"/>
          </w:tcPr>
          <w:p w:rsidR="005E7D05" w:rsidRPr="004245E6" w:rsidRDefault="005E7D05" w:rsidP="005E7D05">
            <w:pPr>
              <w:rPr>
                <w:sz w:val="20"/>
                <w:szCs w:val="20"/>
              </w:rPr>
            </w:pPr>
            <w:r w:rsidRPr="004245E6">
              <w:rPr>
                <w:sz w:val="20"/>
                <w:szCs w:val="20"/>
              </w:rPr>
              <w:t xml:space="preserve">69.1 Количество преподавателей (мастеров производственного обучения), прошедших повышение квалификации по программам, основанным на опыте Союза </w:t>
            </w:r>
            <w:proofErr w:type="spellStart"/>
            <w:r w:rsidRPr="004245E6">
              <w:rPr>
                <w:sz w:val="20"/>
                <w:szCs w:val="20"/>
              </w:rPr>
              <w:t>Ворлдскиллс</w:t>
            </w:r>
            <w:proofErr w:type="spellEnd"/>
            <w:r w:rsidRPr="004245E6">
              <w:rPr>
                <w:sz w:val="20"/>
                <w:szCs w:val="20"/>
              </w:rPr>
              <w:t xml:space="preserve"> Россия </w:t>
            </w:r>
          </w:p>
          <w:p w:rsidR="005E7D05" w:rsidRPr="004245E6" w:rsidRDefault="005E7D05" w:rsidP="005E7D05">
            <w:pPr>
              <w:rPr>
                <w:sz w:val="20"/>
                <w:szCs w:val="20"/>
              </w:rPr>
            </w:pP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человек</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52</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w:t>
            </w:r>
          </w:p>
        </w:tc>
      </w:tr>
      <w:tr w:rsidR="005E7D05" w:rsidRPr="004245E6" w:rsidTr="00634F44">
        <w:trPr>
          <w:trHeight w:val="400"/>
        </w:trPr>
        <w:tc>
          <w:tcPr>
            <w:tcW w:w="4971" w:type="dxa"/>
            <w:shd w:val="clear" w:color="auto" w:fill="auto"/>
          </w:tcPr>
          <w:p w:rsidR="005E7D05" w:rsidRPr="004245E6" w:rsidRDefault="005E7D05" w:rsidP="005E7D05">
            <w:pPr>
              <w:rPr>
                <w:sz w:val="20"/>
                <w:szCs w:val="20"/>
              </w:rPr>
            </w:pPr>
            <w:r w:rsidRPr="004245E6">
              <w:rPr>
                <w:sz w:val="20"/>
                <w:szCs w:val="20"/>
              </w:rPr>
              <w:t>70. Количество целевых проектов социально ориентированных некоммерческих организаций в сфере образования</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единиц</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w:t>
            </w:r>
          </w:p>
        </w:tc>
      </w:tr>
      <w:tr w:rsidR="005E7D05" w:rsidRPr="004245E6" w:rsidTr="00634F44">
        <w:trPr>
          <w:trHeight w:val="1800"/>
        </w:trPr>
        <w:tc>
          <w:tcPr>
            <w:tcW w:w="4971" w:type="dxa"/>
            <w:shd w:val="clear" w:color="auto" w:fill="auto"/>
          </w:tcPr>
          <w:p w:rsidR="005E7D05" w:rsidRPr="004245E6" w:rsidRDefault="005E7D05" w:rsidP="005E7D05">
            <w:pPr>
              <w:rPr>
                <w:sz w:val="20"/>
                <w:szCs w:val="20"/>
              </w:rPr>
            </w:pPr>
            <w:r w:rsidRPr="004245E6">
              <w:rPr>
                <w:sz w:val="20"/>
                <w:szCs w:val="20"/>
              </w:rPr>
              <w:lastRenderedPageBreak/>
              <w:t xml:space="preserve">71. Доля общеобразовательных организаций, оснащенных в целях внедрения цифровой образовательной среды в рамках федерального проекта «Цифровая образовательная среда» национального проекта «Образование» </w:t>
            </w:r>
          </w:p>
        </w:tc>
        <w:tc>
          <w:tcPr>
            <w:tcW w:w="2302" w:type="dxa"/>
            <w:shd w:val="clear" w:color="auto" w:fill="auto"/>
            <w:vAlign w:val="center"/>
          </w:tcPr>
          <w:p w:rsidR="005E7D05" w:rsidRPr="004245E6" w:rsidRDefault="005E7D05" w:rsidP="005E7D05">
            <w:pPr>
              <w:jc w:val="center"/>
              <w:rPr>
                <w:sz w:val="20"/>
                <w:szCs w:val="20"/>
              </w:rPr>
            </w:pPr>
            <w:r w:rsidRPr="004245E6">
              <w:rPr>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41,37</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57,74</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67,30*</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83,00*</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w:t>
            </w:r>
          </w:p>
        </w:tc>
      </w:tr>
      <w:tr w:rsidR="005E7D05" w:rsidRPr="004245E6" w:rsidTr="00634F44">
        <w:trPr>
          <w:trHeight w:val="900"/>
        </w:trPr>
        <w:tc>
          <w:tcPr>
            <w:tcW w:w="4971" w:type="dxa"/>
            <w:shd w:val="clear" w:color="auto" w:fill="auto"/>
          </w:tcPr>
          <w:p w:rsidR="005E7D05" w:rsidRPr="004245E6" w:rsidRDefault="005E7D05" w:rsidP="005E7D05">
            <w:pPr>
              <w:rPr>
                <w:color w:val="000000"/>
                <w:sz w:val="20"/>
                <w:szCs w:val="20"/>
              </w:rPr>
            </w:pPr>
            <w:r w:rsidRPr="004245E6">
              <w:rPr>
                <w:color w:val="000000"/>
                <w:sz w:val="20"/>
                <w:szCs w:val="20"/>
              </w:rPr>
              <w:t>72. 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в рамках федерального проекта «Цифровая образовательная среда» национального проекта «Образование»</w:t>
            </w:r>
          </w:p>
        </w:tc>
        <w:tc>
          <w:tcPr>
            <w:tcW w:w="2302" w:type="dxa"/>
            <w:shd w:val="clear" w:color="auto" w:fill="auto"/>
            <w:vAlign w:val="center"/>
          </w:tcPr>
          <w:p w:rsidR="005E7D05" w:rsidRPr="004245E6" w:rsidRDefault="005E7D05" w:rsidP="005E7D05">
            <w:pPr>
              <w:jc w:val="center"/>
              <w:rPr>
                <w:sz w:val="20"/>
                <w:szCs w:val="20"/>
              </w:rPr>
            </w:pPr>
            <w:r w:rsidRPr="004245E6">
              <w:rPr>
                <w:color w:val="000000"/>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10</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15</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20</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w:t>
            </w:r>
          </w:p>
        </w:tc>
      </w:tr>
      <w:tr w:rsidR="005E7D05" w:rsidRPr="004245E6" w:rsidTr="00634F44">
        <w:trPr>
          <w:trHeight w:val="255"/>
        </w:trPr>
        <w:tc>
          <w:tcPr>
            <w:tcW w:w="4971" w:type="dxa"/>
            <w:shd w:val="clear" w:color="auto" w:fill="auto"/>
          </w:tcPr>
          <w:p w:rsidR="005E7D05" w:rsidRPr="004245E6" w:rsidRDefault="005E7D05" w:rsidP="005E7D05">
            <w:pPr>
              <w:rPr>
                <w:sz w:val="20"/>
                <w:szCs w:val="20"/>
              </w:rPr>
            </w:pPr>
            <w:r w:rsidRPr="004245E6">
              <w:rPr>
                <w:rFonts w:eastAsia="Calibri"/>
                <w:sz w:val="20"/>
                <w:szCs w:val="20"/>
                <w:lang w:eastAsia="en-US"/>
              </w:rPr>
              <w:t>72.1. Созданы центры цифрового образования детей «IT-куб» в рамках федерального проекта «Цифровая образовательная среда» национального проекта «Образование»</w:t>
            </w:r>
          </w:p>
        </w:tc>
        <w:tc>
          <w:tcPr>
            <w:tcW w:w="2302"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министерство строительства и архитектуры Архангельской области</w:t>
            </w:r>
          </w:p>
        </w:tc>
        <w:tc>
          <w:tcPr>
            <w:tcW w:w="1320"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единиц</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2</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w:t>
            </w:r>
          </w:p>
        </w:tc>
      </w:tr>
      <w:tr w:rsidR="005E7D05" w:rsidRPr="004245E6" w:rsidTr="00634F44">
        <w:trPr>
          <w:trHeight w:val="1200"/>
        </w:trPr>
        <w:tc>
          <w:tcPr>
            <w:tcW w:w="4971" w:type="dxa"/>
            <w:shd w:val="clear" w:color="auto" w:fill="auto"/>
          </w:tcPr>
          <w:p w:rsidR="005E7D05" w:rsidRPr="004245E6" w:rsidRDefault="005E7D05" w:rsidP="005E7D05">
            <w:pPr>
              <w:rPr>
                <w:color w:val="000000"/>
                <w:sz w:val="20"/>
                <w:szCs w:val="20"/>
              </w:rPr>
            </w:pPr>
            <w:r w:rsidRPr="004245E6">
              <w:rPr>
                <w:color w:val="000000"/>
                <w:sz w:val="20"/>
                <w:szCs w:val="20"/>
              </w:rPr>
              <w:t xml:space="preserve">73. Доля педагогических работников, использующих сервисы федеральной </w:t>
            </w:r>
            <w:proofErr w:type="spellStart"/>
            <w:r w:rsidRPr="004245E6">
              <w:rPr>
                <w:color w:val="000000"/>
                <w:sz w:val="20"/>
                <w:szCs w:val="20"/>
              </w:rPr>
              <w:t>инвестиционно-сервисной</w:t>
            </w:r>
            <w:proofErr w:type="spellEnd"/>
            <w:r w:rsidRPr="004245E6">
              <w:rPr>
                <w:color w:val="000000"/>
                <w:sz w:val="20"/>
                <w:szCs w:val="20"/>
              </w:rPr>
              <w:t xml:space="preserve"> платформы цифровой образовательной среды в рамках федерального проекта «Цифровая образовательная среда» национального проекта «Образование»</w:t>
            </w:r>
          </w:p>
        </w:tc>
        <w:tc>
          <w:tcPr>
            <w:tcW w:w="2302" w:type="dxa"/>
            <w:shd w:val="clear" w:color="auto" w:fill="auto"/>
            <w:vAlign w:val="center"/>
          </w:tcPr>
          <w:p w:rsidR="005E7D05" w:rsidRPr="004245E6" w:rsidRDefault="005E7D05" w:rsidP="005E7D05">
            <w:pPr>
              <w:jc w:val="center"/>
              <w:rPr>
                <w:sz w:val="20"/>
                <w:szCs w:val="20"/>
              </w:rPr>
            </w:pPr>
            <w:r w:rsidRPr="004245E6">
              <w:rPr>
                <w:color w:val="000000"/>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10</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20</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40</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w:t>
            </w:r>
          </w:p>
        </w:tc>
      </w:tr>
      <w:tr w:rsidR="005E7D05" w:rsidRPr="004245E6" w:rsidTr="00634F44">
        <w:trPr>
          <w:trHeight w:val="258"/>
        </w:trPr>
        <w:tc>
          <w:tcPr>
            <w:tcW w:w="4971" w:type="dxa"/>
            <w:shd w:val="clear" w:color="auto" w:fill="auto"/>
          </w:tcPr>
          <w:p w:rsidR="005E7D05" w:rsidRPr="004245E6" w:rsidRDefault="005E7D05" w:rsidP="005E7D05">
            <w:pPr>
              <w:rPr>
                <w:color w:val="000000"/>
                <w:sz w:val="20"/>
                <w:szCs w:val="20"/>
              </w:rPr>
            </w:pPr>
            <w:r w:rsidRPr="004245E6">
              <w:rPr>
                <w:color w:val="000000"/>
                <w:sz w:val="20"/>
                <w:szCs w:val="20"/>
              </w:rPr>
              <w:t>74. 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 в рамках федерального проекта «Цифровая образовательная среда» национального проекта «Образование»</w:t>
            </w:r>
          </w:p>
        </w:tc>
        <w:tc>
          <w:tcPr>
            <w:tcW w:w="2302" w:type="dxa"/>
            <w:shd w:val="clear" w:color="auto" w:fill="auto"/>
            <w:vAlign w:val="center"/>
          </w:tcPr>
          <w:p w:rsidR="005E7D05" w:rsidRPr="004245E6" w:rsidRDefault="005E7D05" w:rsidP="005E7D05">
            <w:pPr>
              <w:jc w:val="center"/>
              <w:rPr>
                <w:sz w:val="20"/>
                <w:szCs w:val="20"/>
              </w:rPr>
            </w:pPr>
            <w:r w:rsidRPr="004245E6">
              <w:rPr>
                <w:color w:val="000000"/>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10</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20</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30</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w:t>
            </w:r>
          </w:p>
        </w:tc>
      </w:tr>
      <w:tr w:rsidR="005E7D05" w:rsidRPr="004245E6" w:rsidTr="00634F44">
        <w:trPr>
          <w:trHeight w:val="1500"/>
        </w:trPr>
        <w:tc>
          <w:tcPr>
            <w:tcW w:w="4971" w:type="dxa"/>
            <w:shd w:val="clear" w:color="auto" w:fill="auto"/>
          </w:tcPr>
          <w:p w:rsidR="005E7D05" w:rsidRPr="004245E6" w:rsidRDefault="005E7D05" w:rsidP="005E7D05">
            <w:pPr>
              <w:rPr>
                <w:color w:val="000000"/>
                <w:sz w:val="20"/>
                <w:szCs w:val="20"/>
              </w:rPr>
            </w:pPr>
            <w:r w:rsidRPr="004245E6">
              <w:rPr>
                <w:color w:val="000000"/>
                <w:sz w:val="20"/>
                <w:szCs w:val="20"/>
              </w:rPr>
              <w:t>75. Формирование и функционирование единой федеральной системы научно-методического сопровождения педагогических работников и управленческих кадров в рамках федерального проекта «Современная школа» национального проекта «Образование»</w:t>
            </w:r>
          </w:p>
        </w:tc>
        <w:tc>
          <w:tcPr>
            <w:tcW w:w="2302" w:type="dxa"/>
            <w:shd w:val="clear" w:color="auto" w:fill="auto"/>
            <w:vAlign w:val="center"/>
          </w:tcPr>
          <w:p w:rsidR="005E7D05" w:rsidRPr="004245E6" w:rsidRDefault="005E7D05" w:rsidP="005E7D05">
            <w:pPr>
              <w:jc w:val="center"/>
              <w:rPr>
                <w:sz w:val="20"/>
                <w:szCs w:val="20"/>
              </w:rPr>
            </w:pPr>
            <w:r w:rsidRPr="004245E6">
              <w:rPr>
                <w:color w:val="000000"/>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единиц</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1</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1</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1</w:t>
            </w:r>
          </w:p>
        </w:tc>
      </w:tr>
      <w:tr w:rsidR="005E7D05" w:rsidRPr="004245E6" w:rsidTr="00634F44">
        <w:trPr>
          <w:trHeight w:val="668"/>
        </w:trPr>
        <w:tc>
          <w:tcPr>
            <w:tcW w:w="4971" w:type="dxa"/>
            <w:shd w:val="clear" w:color="auto" w:fill="auto"/>
          </w:tcPr>
          <w:p w:rsidR="005E7D05" w:rsidRPr="004245E6" w:rsidRDefault="005E7D05" w:rsidP="005E7D05">
            <w:pPr>
              <w:rPr>
                <w:color w:val="000000"/>
                <w:sz w:val="20"/>
                <w:szCs w:val="20"/>
              </w:rPr>
            </w:pPr>
            <w:r w:rsidRPr="004245E6">
              <w:rPr>
                <w:color w:val="000000"/>
                <w:sz w:val="20"/>
                <w:szCs w:val="20"/>
              </w:rPr>
              <w:lastRenderedPageBreak/>
              <w:t>76. 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в рамках федерального проекта «Современная школа» национального проекта «Образование»</w:t>
            </w:r>
          </w:p>
        </w:tc>
        <w:tc>
          <w:tcPr>
            <w:tcW w:w="2302" w:type="dxa"/>
            <w:shd w:val="clear" w:color="auto" w:fill="auto"/>
            <w:vAlign w:val="center"/>
          </w:tcPr>
          <w:p w:rsidR="005E7D05" w:rsidRPr="004245E6" w:rsidRDefault="005E7D05" w:rsidP="005E7D05">
            <w:pPr>
              <w:jc w:val="center"/>
              <w:rPr>
                <w:sz w:val="20"/>
                <w:szCs w:val="20"/>
              </w:rPr>
            </w:pPr>
            <w:r w:rsidRPr="004245E6">
              <w:rPr>
                <w:color w:val="000000"/>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9</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20</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30</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40</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40*</w:t>
            </w:r>
          </w:p>
        </w:tc>
      </w:tr>
      <w:tr w:rsidR="005E7D05" w:rsidRPr="004245E6" w:rsidTr="00634F44">
        <w:trPr>
          <w:trHeight w:val="538"/>
        </w:trPr>
        <w:tc>
          <w:tcPr>
            <w:tcW w:w="4971" w:type="dxa"/>
            <w:shd w:val="clear" w:color="auto" w:fill="auto"/>
          </w:tcPr>
          <w:p w:rsidR="005E7D05" w:rsidRPr="004245E6" w:rsidRDefault="005E7D05" w:rsidP="005E7D05">
            <w:pPr>
              <w:rPr>
                <w:color w:val="000000"/>
                <w:sz w:val="20"/>
                <w:szCs w:val="20"/>
              </w:rPr>
            </w:pPr>
            <w:r w:rsidRPr="004245E6">
              <w:rPr>
                <w:color w:val="000000"/>
                <w:sz w:val="20"/>
                <w:szCs w:val="20"/>
              </w:rPr>
              <w:t>77. Доля педагогических работников и управленческих кадров системы общего, дополнительного образования детей и профессионального образования, которые повысили уровень профессионального мастерства по дополнительным профессиональным программам в рамках федерального проекта «Современная школа» национального проекта «Образование»</w:t>
            </w:r>
          </w:p>
        </w:tc>
        <w:tc>
          <w:tcPr>
            <w:tcW w:w="2302" w:type="dxa"/>
            <w:shd w:val="clear" w:color="auto" w:fill="auto"/>
            <w:vAlign w:val="center"/>
          </w:tcPr>
          <w:p w:rsidR="005E7D05" w:rsidRPr="004245E6" w:rsidRDefault="005E7D05" w:rsidP="005E7D05">
            <w:pPr>
              <w:jc w:val="center"/>
              <w:rPr>
                <w:sz w:val="20"/>
                <w:szCs w:val="20"/>
              </w:rPr>
            </w:pPr>
            <w:r w:rsidRPr="004245E6">
              <w:rPr>
                <w:color w:val="000000"/>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5,0</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6,8</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8,6</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9,5</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9,5*</w:t>
            </w:r>
          </w:p>
        </w:tc>
      </w:tr>
      <w:tr w:rsidR="005E7D05" w:rsidRPr="004245E6" w:rsidTr="00634F44">
        <w:trPr>
          <w:trHeight w:val="600"/>
        </w:trPr>
        <w:tc>
          <w:tcPr>
            <w:tcW w:w="4971" w:type="dxa"/>
            <w:shd w:val="clear" w:color="auto" w:fill="auto"/>
          </w:tcPr>
          <w:p w:rsidR="005E7D05" w:rsidRPr="004245E6" w:rsidRDefault="005E7D05" w:rsidP="005E7D05">
            <w:pPr>
              <w:rPr>
                <w:color w:val="000000"/>
                <w:sz w:val="20"/>
                <w:szCs w:val="20"/>
              </w:rPr>
            </w:pPr>
            <w:r w:rsidRPr="004245E6">
              <w:rPr>
                <w:color w:val="000000"/>
                <w:sz w:val="20"/>
                <w:szCs w:val="20"/>
              </w:rPr>
              <w:t>78. Доля победителей конкурсного отбора - претендентов на право получения единовременной компенсационной выплаты учителю, планирующему прибыть (переехать) на работу в общеобразовательные организации, расположенные в сельских населенных пунктах либо рабочих поселках, либо поселках городского типа, либо городах с населением до 50 тысяч человек, заключивших в текущем году трудовой договор с общеобразовательной организацией на срок не менее 5 лет</w:t>
            </w:r>
          </w:p>
        </w:tc>
        <w:tc>
          <w:tcPr>
            <w:tcW w:w="2302" w:type="dxa"/>
            <w:shd w:val="clear" w:color="auto" w:fill="auto"/>
            <w:vAlign w:val="center"/>
          </w:tcPr>
          <w:p w:rsidR="005E7D05" w:rsidRPr="004245E6" w:rsidRDefault="005E7D05" w:rsidP="005E7D05">
            <w:pPr>
              <w:jc w:val="center"/>
              <w:rPr>
                <w:sz w:val="20"/>
                <w:szCs w:val="20"/>
              </w:rPr>
            </w:pPr>
            <w:r w:rsidRPr="004245E6">
              <w:rPr>
                <w:color w:val="000000"/>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100</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100</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w:t>
            </w:r>
          </w:p>
        </w:tc>
      </w:tr>
      <w:tr w:rsidR="005E7D05" w:rsidRPr="004245E6" w:rsidTr="00634F44">
        <w:trPr>
          <w:trHeight w:val="900"/>
        </w:trPr>
        <w:tc>
          <w:tcPr>
            <w:tcW w:w="4971" w:type="dxa"/>
            <w:shd w:val="clear" w:color="auto" w:fill="auto"/>
          </w:tcPr>
          <w:p w:rsidR="005E7D05" w:rsidRPr="004245E6" w:rsidRDefault="005E7D05" w:rsidP="005E7D05">
            <w:pPr>
              <w:rPr>
                <w:sz w:val="20"/>
                <w:szCs w:val="20"/>
              </w:rPr>
            </w:pPr>
            <w:r w:rsidRPr="004245E6">
              <w:rPr>
                <w:sz w:val="20"/>
                <w:szCs w:val="20"/>
              </w:rPr>
              <w:t>78.1. Доля победителей конкурсного отбора - претендентов на право получения единовременной компенсационной выплаты учителю, планирующему прибыть (переехать) на работу в общеобразовательные организации, расположенные в сельских населенных пунктах либо рабочих поселках, либо поселках городского типа, либо городах с населением до 50 тысяч человек, заключивших в текущем году трудовой договор с общеобразовательной организацией на срок не менее 5 лет в рамках федерального проекта «Современная школа» национального проекта «Образование»</w:t>
            </w:r>
          </w:p>
        </w:tc>
        <w:tc>
          <w:tcPr>
            <w:tcW w:w="2302" w:type="dxa"/>
            <w:shd w:val="clear" w:color="auto" w:fill="auto"/>
            <w:vAlign w:val="center"/>
          </w:tcPr>
          <w:p w:rsidR="005E7D05" w:rsidRPr="004245E6" w:rsidRDefault="005E7D05" w:rsidP="005E7D05">
            <w:pPr>
              <w:jc w:val="center"/>
              <w:rPr>
                <w:sz w:val="20"/>
                <w:szCs w:val="20"/>
              </w:rPr>
            </w:pPr>
            <w:r w:rsidRPr="004245E6">
              <w:rPr>
                <w:color w:val="000000"/>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100</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100</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100</w:t>
            </w:r>
          </w:p>
        </w:tc>
      </w:tr>
      <w:tr w:rsidR="005E7D05" w:rsidRPr="004245E6" w:rsidTr="00634F44">
        <w:trPr>
          <w:trHeight w:val="384"/>
        </w:trPr>
        <w:tc>
          <w:tcPr>
            <w:tcW w:w="4971" w:type="dxa"/>
            <w:shd w:val="clear" w:color="auto" w:fill="auto"/>
          </w:tcPr>
          <w:p w:rsidR="005E7D05" w:rsidRPr="004245E6" w:rsidRDefault="005E7D05" w:rsidP="005E7D05">
            <w:pPr>
              <w:rPr>
                <w:sz w:val="20"/>
                <w:szCs w:val="20"/>
              </w:rPr>
            </w:pPr>
            <w:r w:rsidRPr="004245E6">
              <w:rPr>
                <w:sz w:val="20"/>
                <w:szCs w:val="20"/>
              </w:rPr>
              <w:t xml:space="preserve">79. Количество образовательных организаций, обеспеченных материально-технической базой для внедрения цифровой образовательной среды, в рамках федерального проекта «Цифровая образовательная среда» национального проекта «Образование» </w:t>
            </w:r>
          </w:p>
        </w:tc>
        <w:tc>
          <w:tcPr>
            <w:tcW w:w="2302" w:type="dxa"/>
            <w:shd w:val="clear" w:color="auto" w:fill="auto"/>
            <w:vAlign w:val="center"/>
          </w:tcPr>
          <w:p w:rsidR="005E7D05" w:rsidRPr="004245E6" w:rsidRDefault="005E7D05" w:rsidP="005E7D05">
            <w:pPr>
              <w:jc w:val="center"/>
              <w:rPr>
                <w:sz w:val="20"/>
                <w:szCs w:val="20"/>
              </w:rPr>
            </w:pPr>
            <w:r w:rsidRPr="004245E6">
              <w:rPr>
                <w:color w:val="000000"/>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единиц</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158</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218</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258*</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310*</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w:t>
            </w:r>
          </w:p>
        </w:tc>
      </w:tr>
      <w:tr w:rsidR="005E7D05" w:rsidRPr="004245E6" w:rsidTr="00634F44">
        <w:trPr>
          <w:trHeight w:val="1200"/>
        </w:trPr>
        <w:tc>
          <w:tcPr>
            <w:tcW w:w="4971" w:type="dxa"/>
            <w:shd w:val="clear" w:color="auto" w:fill="auto"/>
          </w:tcPr>
          <w:p w:rsidR="005E7D05" w:rsidRPr="004245E6" w:rsidRDefault="005E7D05" w:rsidP="005E7D05">
            <w:pPr>
              <w:rPr>
                <w:sz w:val="20"/>
                <w:szCs w:val="20"/>
              </w:rPr>
            </w:pPr>
            <w:r w:rsidRPr="004245E6">
              <w:rPr>
                <w:sz w:val="20"/>
                <w:szCs w:val="20"/>
              </w:rPr>
              <w:lastRenderedPageBreak/>
              <w:t xml:space="preserve">80. Доля обучающихся, поступивших в образовательные организации высшего образования в пределах квоты приема на целевое обучение, обучающихся по очной форме обучения по образовательным программам высшего образования - программам </w:t>
            </w:r>
            <w:proofErr w:type="spellStart"/>
            <w:r w:rsidRPr="004245E6">
              <w:rPr>
                <w:sz w:val="20"/>
                <w:szCs w:val="20"/>
              </w:rPr>
              <w:t>бакалавриата</w:t>
            </w:r>
            <w:proofErr w:type="spellEnd"/>
            <w:r w:rsidRPr="004245E6">
              <w:rPr>
                <w:sz w:val="20"/>
                <w:szCs w:val="20"/>
              </w:rPr>
              <w:t xml:space="preserve"> по специальностям, направлениям подготовки, входящим в укрупненную группу специальностей и направлений подготовки 44.00.00 «Образование и педагогические науки», заключивших договор о целевом обучении с органами местного самоуправления муниципальных районов, муниципальных округов и городских округов Архангельской области и (или) образовательными организациями (по отношению к предыдущему году)</w:t>
            </w:r>
          </w:p>
        </w:tc>
        <w:tc>
          <w:tcPr>
            <w:tcW w:w="2302"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105</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110</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115</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115</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w:t>
            </w:r>
          </w:p>
        </w:tc>
      </w:tr>
      <w:tr w:rsidR="005E7D05" w:rsidRPr="004245E6" w:rsidTr="00634F44">
        <w:trPr>
          <w:trHeight w:val="289"/>
        </w:trPr>
        <w:tc>
          <w:tcPr>
            <w:tcW w:w="14786" w:type="dxa"/>
            <w:gridSpan w:val="9"/>
            <w:shd w:val="clear" w:color="auto" w:fill="auto"/>
          </w:tcPr>
          <w:p w:rsidR="005E7D05" w:rsidRPr="004245E6" w:rsidRDefault="005E7D05" w:rsidP="005E7D05">
            <w:pPr>
              <w:jc w:val="center"/>
            </w:pPr>
            <w:r w:rsidRPr="004245E6">
              <w:t xml:space="preserve">Подпрограмма № 6 «Наследие М.В.Ломоносова в социально-экономическом и </w:t>
            </w:r>
            <w:proofErr w:type="spellStart"/>
            <w:r w:rsidRPr="004245E6">
              <w:t>социокультурном</w:t>
            </w:r>
            <w:proofErr w:type="spellEnd"/>
            <w:r w:rsidRPr="004245E6">
              <w:t xml:space="preserve"> развитии Архангельской области»</w:t>
            </w:r>
          </w:p>
        </w:tc>
      </w:tr>
      <w:tr w:rsidR="005E7D05" w:rsidRPr="004245E6" w:rsidTr="00634F44">
        <w:trPr>
          <w:trHeight w:val="255"/>
        </w:trPr>
        <w:tc>
          <w:tcPr>
            <w:tcW w:w="4971" w:type="dxa"/>
            <w:shd w:val="clear" w:color="auto" w:fill="auto"/>
          </w:tcPr>
          <w:p w:rsidR="005E7D05" w:rsidRPr="004245E6" w:rsidRDefault="005E7D05" w:rsidP="005E7D05">
            <w:pPr>
              <w:rPr>
                <w:sz w:val="20"/>
                <w:szCs w:val="20"/>
              </w:rPr>
            </w:pPr>
            <w:r w:rsidRPr="004245E6">
              <w:rPr>
                <w:sz w:val="20"/>
                <w:szCs w:val="20"/>
              </w:rPr>
              <w:t xml:space="preserve">81.Количество научно-исследовательских работ, участвующих в конкурсе на премию имени М.В.Ломоносова </w:t>
            </w:r>
          </w:p>
        </w:tc>
        <w:tc>
          <w:tcPr>
            <w:tcW w:w="2302"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color w:val="000000"/>
                <w:sz w:val="20"/>
                <w:szCs w:val="20"/>
              </w:rPr>
              <w:t>единиц</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20</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20</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12</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12</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12</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12</w:t>
            </w:r>
          </w:p>
        </w:tc>
      </w:tr>
      <w:tr w:rsidR="005E7D05" w:rsidRPr="004245E6" w:rsidTr="00634F44">
        <w:trPr>
          <w:trHeight w:val="384"/>
        </w:trPr>
        <w:tc>
          <w:tcPr>
            <w:tcW w:w="4971" w:type="dxa"/>
            <w:shd w:val="clear" w:color="auto" w:fill="auto"/>
          </w:tcPr>
          <w:p w:rsidR="005E7D05" w:rsidRPr="004245E6" w:rsidRDefault="005E7D05" w:rsidP="005E7D05">
            <w:pPr>
              <w:rPr>
                <w:sz w:val="20"/>
                <w:szCs w:val="20"/>
              </w:rPr>
            </w:pPr>
            <w:r w:rsidRPr="004245E6">
              <w:rPr>
                <w:sz w:val="20"/>
                <w:szCs w:val="20"/>
              </w:rPr>
              <w:t>82. Количество инициативных проектов, посвященных жизни, родине и творческому наследию М.В. Ломоносова</w:t>
            </w:r>
          </w:p>
        </w:tc>
        <w:tc>
          <w:tcPr>
            <w:tcW w:w="2302"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sz w:val="20"/>
                <w:szCs w:val="20"/>
              </w:rPr>
            </w:pPr>
            <w:r w:rsidRPr="004245E6">
              <w:rPr>
                <w:color w:val="000000"/>
                <w:sz w:val="20"/>
                <w:szCs w:val="20"/>
              </w:rPr>
              <w:t>единиц</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4</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4</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4</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4</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4</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5</w:t>
            </w:r>
          </w:p>
        </w:tc>
      </w:tr>
      <w:tr w:rsidR="005E7D05" w:rsidRPr="004245E6" w:rsidTr="00634F44">
        <w:trPr>
          <w:trHeight w:val="600"/>
        </w:trPr>
        <w:tc>
          <w:tcPr>
            <w:tcW w:w="4971" w:type="dxa"/>
            <w:shd w:val="clear" w:color="auto" w:fill="auto"/>
          </w:tcPr>
          <w:p w:rsidR="005E7D05" w:rsidRPr="004245E6" w:rsidRDefault="005E7D05" w:rsidP="005E7D05">
            <w:pPr>
              <w:rPr>
                <w:sz w:val="20"/>
                <w:szCs w:val="20"/>
              </w:rPr>
            </w:pPr>
            <w:r w:rsidRPr="004245E6">
              <w:rPr>
                <w:sz w:val="20"/>
                <w:szCs w:val="20"/>
              </w:rPr>
              <w:t>83. Количество новых и модернизированных технически и технологически оснащенных объектов социально-культурного значения, связанных с именем и наследием М.В.Ломоносова</w:t>
            </w:r>
          </w:p>
        </w:tc>
        <w:tc>
          <w:tcPr>
            <w:tcW w:w="2302"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color w:val="000000"/>
                <w:sz w:val="20"/>
                <w:szCs w:val="20"/>
              </w:rPr>
            </w:pP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4</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4</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4</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4</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4</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4</w:t>
            </w:r>
          </w:p>
        </w:tc>
      </w:tr>
      <w:tr w:rsidR="005E7D05" w:rsidRPr="004245E6" w:rsidTr="00634F44">
        <w:trPr>
          <w:trHeight w:val="900"/>
        </w:trPr>
        <w:tc>
          <w:tcPr>
            <w:tcW w:w="4971" w:type="dxa"/>
            <w:shd w:val="clear" w:color="auto" w:fill="auto"/>
          </w:tcPr>
          <w:p w:rsidR="005E7D05" w:rsidRPr="004245E6" w:rsidRDefault="005E7D05" w:rsidP="005E7D05">
            <w:pPr>
              <w:rPr>
                <w:sz w:val="20"/>
                <w:szCs w:val="20"/>
              </w:rPr>
            </w:pPr>
            <w:r w:rsidRPr="004245E6">
              <w:rPr>
                <w:sz w:val="20"/>
                <w:szCs w:val="20"/>
              </w:rPr>
              <w:t>84. Количество реализованных мероприятий культурного, образовательного и туристического значения, посвященных М.В.Ломоносову</w:t>
            </w:r>
          </w:p>
        </w:tc>
        <w:tc>
          <w:tcPr>
            <w:tcW w:w="2302"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единиц</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9</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9</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9</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9</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9</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10</w:t>
            </w:r>
          </w:p>
        </w:tc>
      </w:tr>
      <w:tr w:rsidR="005E7D05" w:rsidRPr="004245E6" w:rsidTr="00634F44">
        <w:trPr>
          <w:trHeight w:val="526"/>
        </w:trPr>
        <w:tc>
          <w:tcPr>
            <w:tcW w:w="4971" w:type="dxa"/>
            <w:shd w:val="clear" w:color="auto" w:fill="auto"/>
          </w:tcPr>
          <w:p w:rsidR="005E7D05" w:rsidRPr="004245E6" w:rsidRDefault="005E7D05" w:rsidP="005E7D05">
            <w:pPr>
              <w:rPr>
                <w:sz w:val="20"/>
                <w:szCs w:val="20"/>
              </w:rPr>
            </w:pPr>
            <w:r w:rsidRPr="004245E6">
              <w:rPr>
                <w:sz w:val="20"/>
                <w:szCs w:val="20"/>
              </w:rPr>
              <w:t>85. Количество стипендий для талантливой молодежи</w:t>
            </w:r>
          </w:p>
        </w:tc>
        <w:tc>
          <w:tcPr>
            <w:tcW w:w="2302"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единиц</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84</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84</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84</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84</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84</w:t>
            </w:r>
          </w:p>
        </w:tc>
      </w:tr>
      <w:tr w:rsidR="005E7D05" w:rsidRPr="004245E6" w:rsidTr="00634F44">
        <w:trPr>
          <w:trHeight w:val="733"/>
        </w:trPr>
        <w:tc>
          <w:tcPr>
            <w:tcW w:w="14786" w:type="dxa"/>
            <w:gridSpan w:val="9"/>
            <w:shd w:val="clear" w:color="auto" w:fill="auto"/>
          </w:tcPr>
          <w:p w:rsidR="005E7D05" w:rsidRPr="004245E6" w:rsidRDefault="005E7D05" w:rsidP="005E7D05">
            <w:pPr>
              <w:spacing w:before="120"/>
              <w:jc w:val="center"/>
            </w:pPr>
            <w:r w:rsidRPr="004245E6">
              <w:t>Подпрограмма № 7 «Строительство и капитальный ремонт объектов инфраструктуры системы образования в Архангельской области»</w:t>
            </w:r>
          </w:p>
        </w:tc>
      </w:tr>
      <w:tr w:rsidR="005E7D05" w:rsidRPr="004245E6" w:rsidTr="00634F44">
        <w:trPr>
          <w:trHeight w:val="255"/>
        </w:trPr>
        <w:tc>
          <w:tcPr>
            <w:tcW w:w="4971" w:type="dxa"/>
            <w:shd w:val="clear" w:color="auto" w:fill="auto"/>
          </w:tcPr>
          <w:p w:rsidR="005E7D05" w:rsidRPr="004245E6" w:rsidRDefault="005E7D05" w:rsidP="005E7D05">
            <w:pPr>
              <w:rPr>
                <w:sz w:val="20"/>
                <w:szCs w:val="20"/>
              </w:rPr>
            </w:pPr>
            <w:r w:rsidRPr="004245E6">
              <w:rPr>
                <w:sz w:val="20"/>
                <w:szCs w:val="20"/>
              </w:rPr>
              <w:t>86. Количество дополнительных дошкольных мест, созданных в муниципальных образовательных организациях</w:t>
            </w:r>
          </w:p>
        </w:tc>
        <w:tc>
          <w:tcPr>
            <w:tcW w:w="2302"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министерство строительства и архитектуры Архангельской области</w:t>
            </w:r>
          </w:p>
        </w:tc>
        <w:tc>
          <w:tcPr>
            <w:tcW w:w="1320"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мест</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2 960</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1 240</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120</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980</w:t>
            </w:r>
          </w:p>
        </w:tc>
      </w:tr>
      <w:tr w:rsidR="005E7D05" w:rsidRPr="004245E6" w:rsidTr="00634F44">
        <w:trPr>
          <w:trHeight w:val="668"/>
        </w:trPr>
        <w:tc>
          <w:tcPr>
            <w:tcW w:w="4971" w:type="dxa"/>
            <w:shd w:val="clear" w:color="auto" w:fill="auto"/>
          </w:tcPr>
          <w:p w:rsidR="005E7D05" w:rsidRPr="004245E6" w:rsidRDefault="005E7D05" w:rsidP="005E7D05">
            <w:pPr>
              <w:rPr>
                <w:sz w:val="20"/>
                <w:szCs w:val="20"/>
              </w:rPr>
            </w:pPr>
            <w:r w:rsidRPr="004245E6">
              <w:rPr>
                <w:sz w:val="20"/>
                <w:szCs w:val="20"/>
              </w:rPr>
              <w:lastRenderedPageBreak/>
              <w:t>в том числе для детей в возрасте от 2 месяцев до 3 лет</w:t>
            </w:r>
          </w:p>
        </w:tc>
        <w:tc>
          <w:tcPr>
            <w:tcW w:w="2302"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министерство строительства и архитектуры Архангельской области</w:t>
            </w:r>
          </w:p>
        </w:tc>
        <w:tc>
          <w:tcPr>
            <w:tcW w:w="1320"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мест</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1 780</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1 240</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w:t>
            </w:r>
          </w:p>
        </w:tc>
      </w:tr>
      <w:tr w:rsidR="005E7D05" w:rsidRPr="004245E6" w:rsidTr="00634F44">
        <w:trPr>
          <w:trHeight w:val="600"/>
        </w:trPr>
        <w:tc>
          <w:tcPr>
            <w:tcW w:w="4971" w:type="dxa"/>
            <w:shd w:val="clear" w:color="auto" w:fill="auto"/>
          </w:tcPr>
          <w:p w:rsidR="005E7D05" w:rsidRPr="004245E6" w:rsidRDefault="005E7D05" w:rsidP="005E7D05">
            <w:pPr>
              <w:rPr>
                <w:sz w:val="20"/>
                <w:szCs w:val="20"/>
              </w:rPr>
            </w:pPr>
            <w:r w:rsidRPr="004245E6">
              <w:rPr>
                <w:sz w:val="20"/>
                <w:szCs w:val="20"/>
              </w:rPr>
              <w:t>из них в рамках федерального проекта «Содействие занятости» национального проекта «Демография»</w:t>
            </w:r>
          </w:p>
        </w:tc>
        <w:tc>
          <w:tcPr>
            <w:tcW w:w="2302"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министерство строительства и архитектуры Архангельской области</w:t>
            </w:r>
          </w:p>
        </w:tc>
        <w:tc>
          <w:tcPr>
            <w:tcW w:w="1320"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мест</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1 780</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1 240</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w:t>
            </w:r>
          </w:p>
        </w:tc>
      </w:tr>
      <w:tr w:rsidR="005E7D05" w:rsidRPr="004245E6" w:rsidTr="00634F44">
        <w:trPr>
          <w:trHeight w:val="1500"/>
        </w:trPr>
        <w:tc>
          <w:tcPr>
            <w:tcW w:w="4971" w:type="dxa"/>
            <w:shd w:val="clear" w:color="auto" w:fill="auto"/>
          </w:tcPr>
          <w:p w:rsidR="005E7D05" w:rsidRPr="004245E6" w:rsidRDefault="005E7D05" w:rsidP="005E7D05">
            <w:pPr>
              <w:rPr>
                <w:sz w:val="20"/>
                <w:szCs w:val="20"/>
              </w:rPr>
            </w:pPr>
            <w:r w:rsidRPr="004245E6">
              <w:rPr>
                <w:sz w:val="20"/>
                <w:szCs w:val="20"/>
              </w:rPr>
              <w:t>87. Количество дополнительных дошкольных мест, созданных в муниципальных образовательных организациях</w:t>
            </w:r>
          </w:p>
        </w:tc>
        <w:tc>
          <w:tcPr>
            <w:tcW w:w="2302"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мест</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314</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w:t>
            </w:r>
          </w:p>
        </w:tc>
      </w:tr>
      <w:tr w:rsidR="005E7D05" w:rsidRPr="004245E6" w:rsidTr="00634F44">
        <w:trPr>
          <w:trHeight w:val="243"/>
        </w:trPr>
        <w:tc>
          <w:tcPr>
            <w:tcW w:w="4971" w:type="dxa"/>
            <w:shd w:val="clear" w:color="auto" w:fill="auto"/>
          </w:tcPr>
          <w:p w:rsidR="005E7D05" w:rsidRPr="004245E6" w:rsidRDefault="005E7D05" w:rsidP="005E7D05">
            <w:pPr>
              <w:rPr>
                <w:sz w:val="20"/>
                <w:szCs w:val="20"/>
              </w:rPr>
            </w:pPr>
            <w:r w:rsidRPr="004245E6">
              <w:rPr>
                <w:sz w:val="20"/>
                <w:szCs w:val="20"/>
              </w:rPr>
              <w:t>88. Количество дополнительных дошкольных мест для детей в возрасте от 1,5 до 3 лет, созданных в муниципальных образовательных организациях в рамках федерального проекта «Содействие занятости» национального проекта «Демография»</w:t>
            </w:r>
          </w:p>
        </w:tc>
        <w:tc>
          <w:tcPr>
            <w:tcW w:w="2302"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министерство строительства и архитектуры Архангельской области</w:t>
            </w:r>
          </w:p>
        </w:tc>
        <w:tc>
          <w:tcPr>
            <w:tcW w:w="1320"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мест</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46</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w:t>
            </w:r>
          </w:p>
        </w:tc>
      </w:tr>
      <w:tr w:rsidR="005E7D05" w:rsidRPr="004245E6" w:rsidTr="00634F44">
        <w:trPr>
          <w:trHeight w:val="243"/>
        </w:trPr>
        <w:tc>
          <w:tcPr>
            <w:tcW w:w="4971" w:type="dxa"/>
          </w:tcPr>
          <w:p w:rsidR="005E7D05" w:rsidRPr="004245E6" w:rsidRDefault="005E7D05" w:rsidP="005E7D05">
            <w:pPr>
              <w:rPr>
                <w:sz w:val="20"/>
                <w:szCs w:val="20"/>
              </w:rPr>
            </w:pPr>
            <w:r w:rsidRPr="004245E6">
              <w:rPr>
                <w:sz w:val="20"/>
                <w:szCs w:val="20"/>
              </w:rPr>
              <w:t>89. Ввод в эксплуатацию зданий общеобразовательных организаций, профессиональных образовательных организаций и организаций дополнительного образования</w:t>
            </w:r>
          </w:p>
        </w:tc>
        <w:tc>
          <w:tcPr>
            <w:tcW w:w="2302" w:type="dxa"/>
            <w:vAlign w:val="center"/>
          </w:tcPr>
          <w:p w:rsidR="005E7D05" w:rsidRPr="004245E6" w:rsidRDefault="005E7D05" w:rsidP="005E7D05">
            <w:pPr>
              <w:jc w:val="center"/>
              <w:rPr>
                <w:color w:val="000000"/>
                <w:sz w:val="20"/>
                <w:szCs w:val="20"/>
              </w:rPr>
            </w:pPr>
            <w:r w:rsidRPr="004245E6">
              <w:rPr>
                <w:color w:val="000000"/>
                <w:sz w:val="20"/>
                <w:szCs w:val="20"/>
              </w:rPr>
              <w:t>министерство строительства и архитектуры Архангельской области</w:t>
            </w:r>
          </w:p>
        </w:tc>
        <w:tc>
          <w:tcPr>
            <w:tcW w:w="1320" w:type="dxa"/>
            <w:vAlign w:val="center"/>
          </w:tcPr>
          <w:p w:rsidR="005E7D05" w:rsidRPr="004245E6" w:rsidRDefault="005E7D05" w:rsidP="005E7D05">
            <w:pPr>
              <w:jc w:val="center"/>
              <w:rPr>
                <w:color w:val="000000"/>
                <w:sz w:val="20"/>
                <w:szCs w:val="20"/>
              </w:rPr>
            </w:pPr>
            <w:r w:rsidRPr="004245E6">
              <w:rPr>
                <w:color w:val="000000"/>
                <w:sz w:val="20"/>
                <w:szCs w:val="20"/>
              </w:rPr>
              <w:t>мест</w:t>
            </w:r>
          </w:p>
        </w:tc>
        <w:tc>
          <w:tcPr>
            <w:tcW w:w="992" w:type="dxa"/>
            <w:vAlign w:val="center"/>
          </w:tcPr>
          <w:p w:rsidR="005E7D05" w:rsidRPr="004245E6" w:rsidRDefault="005E7D05" w:rsidP="005E7D05">
            <w:pPr>
              <w:jc w:val="center"/>
              <w:rPr>
                <w:sz w:val="20"/>
                <w:szCs w:val="20"/>
              </w:rPr>
            </w:pPr>
            <w:r w:rsidRPr="004245E6">
              <w:rPr>
                <w:sz w:val="20"/>
                <w:szCs w:val="20"/>
              </w:rPr>
              <w:t>-</w:t>
            </w:r>
          </w:p>
        </w:tc>
        <w:tc>
          <w:tcPr>
            <w:tcW w:w="992" w:type="dxa"/>
            <w:vAlign w:val="center"/>
          </w:tcPr>
          <w:p w:rsidR="005E7D05" w:rsidRPr="004245E6" w:rsidRDefault="005E7D05" w:rsidP="005E7D05">
            <w:pPr>
              <w:jc w:val="center"/>
              <w:rPr>
                <w:sz w:val="20"/>
                <w:szCs w:val="20"/>
              </w:rPr>
            </w:pPr>
            <w:r w:rsidRPr="004245E6">
              <w:rPr>
                <w:sz w:val="20"/>
                <w:szCs w:val="20"/>
              </w:rPr>
              <w:t>1 110</w:t>
            </w:r>
          </w:p>
        </w:tc>
        <w:tc>
          <w:tcPr>
            <w:tcW w:w="992" w:type="dxa"/>
            <w:vAlign w:val="center"/>
          </w:tcPr>
          <w:p w:rsidR="005E7D05" w:rsidRPr="004245E6" w:rsidRDefault="005E7D05" w:rsidP="005E7D05">
            <w:pPr>
              <w:jc w:val="center"/>
              <w:rPr>
                <w:sz w:val="20"/>
                <w:szCs w:val="20"/>
              </w:rPr>
            </w:pPr>
            <w:r w:rsidRPr="004245E6">
              <w:rPr>
                <w:sz w:val="20"/>
                <w:szCs w:val="20"/>
              </w:rPr>
              <w:t>2 210</w:t>
            </w:r>
          </w:p>
        </w:tc>
        <w:tc>
          <w:tcPr>
            <w:tcW w:w="1134" w:type="dxa"/>
            <w:vAlign w:val="center"/>
          </w:tcPr>
          <w:p w:rsidR="005E7D05" w:rsidRPr="004245E6" w:rsidRDefault="005E7D05" w:rsidP="005E7D05">
            <w:pPr>
              <w:jc w:val="center"/>
              <w:rPr>
                <w:sz w:val="20"/>
                <w:szCs w:val="20"/>
              </w:rPr>
            </w:pPr>
            <w:r w:rsidRPr="004245E6">
              <w:rPr>
                <w:sz w:val="20"/>
                <w:szCs w:val="20"/>
              </w:rPr>
              <w:t>240</w:t>
            </w:r>
          </w:p>
        </w:tc>
        <w:tc>
          <w:tcPr>
            <w:tcW w:w="1007" w:type="dxa"/>
            <w:vAlign w:val="center"/>
          </w:tcPr>
          <w:p w:rsidR="005E7D05" w:rsidRPr="004245E6" w:rsidRDefault="005E7D05" w:rsidP="005E7D05">
            <w:pPr>
              <w:jc w:val="center"/>
              <w:rPr>
                <w:sz w:val="20"/>
                <w:szCs w:val="20"/>
              </w:rPr>
            </w:pPr>
            <w:r w:rsidRPr="004245E6">
              <w:rPr>
                <w:sz w:val="20"/>
                <w:szCs w:val="20"/>
              </w:rPr>
              <w:t>1 600</w:t>
            </w:r>
          </w:p>
        </w:tc>
        <w:tc>
          <w:tcPr>
            <w:tcW w:w="1076" w:type="dxa"/>
            <w:vAlign w:val="center"/>
          </w:tcPr>
          <w:p w:rsidR="005E7D05" w:rsidRPr="004245E6" w:rsidRDefault="005E7D05" w:rsidP="005E7D05">
            <w:pPr>
              <w:jc w:val="center"/>
              <w:rPr>
                <w:sz w:val="20"/>
                <w:szCs w:val="20"/>
              </w:rPr>
            </w:pPr>
            <w:r w:rsidRPr="004245E6">
              <w:rPr>
                <w:sz w:val="20"/>
                <w:szCs w:val="20"/>
              </w:rPr>
              <w:t>3 805</w:t>
            </w:r>
          </w:p>
        </w:tc>
      </w:tr>
      <w:tr w:rsidR="005E7D05" w:rsidRPr="004245E6" w:rsidTr="00634F44">
        <w:trPr>
          <w:trHeight w:val="1500"/>
        </w:trPr>
        <w:tc>
          <w:tcPr>
            <w:tcW w:w="4971" w:type="dxa"/>
            <w:shd w:val="clear" w:color="auto" w:fill="auto"/>
          </w:tcPr>
          <w:p w:rsidR="005E7D05" w:rsidRPr="004245E6" w:rsidRDefault="005E7D05" w:rsidP="005E7D05">
            <w:pPr>
              <w:rPr>
                <w:sz w:val="20"/>
                <w:szCs w:val="20"/>
              </w:rPr>
            </w:pPr>
            <w:r w:rsidRPr="004245E6">
              <w:rPr>
                <w:sz w:val="20"/>
                <w:szCs w:val="20"/>
              </w:rPr>
              <w:t>в том числе в рамках федерального проекта «Современная школа» национального проекта «Образование»</w:t>
            </w:r>
          </w:p>
        </w:tc>
        <w:tc>
          <w:tcPr>
            <w:tcW w:w="2302"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министерство строительства и архитектуры Архангельской области</w:t>
            </w:r>
          </w:p>
        </w:tc>
        <w:tc>
          <w:tcPr>
            <w:tcW w:w="1320"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мест</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1 110</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1 690</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240</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1 600</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w:t>
            </w:r>
          </w:p>
        </w:tc>
      </w:tr>
      <w:tr w:rsidR="005E7D05" w:rsidRPr="004245E6" w:rsidTr="00634F44">
        <w:trPr>
          <w:trHeight w:val="542"/>
        </w:trPr>
        <w:tc>
          <w:tcPr>
            <w:tcW w:w="4971" w:type="dxa"/>
            <w:shd w:val="clear" w:color="auto" w:fill="auto"/>
          </w:tcPr>
          <w:p w:rsidR="005E7D05" w:rsidRPr="004245E6" w:rsidRDefault="005E7D05" w:rsidP="005E7D05">
            <w:pPr>
              <w:rPr>
                <w:sz w:val="20"/>
                <w:szCs w:val="20"/>
              </w:rPr>
            </w:pPr>
            <w:r w:rsidRPr="004245E6">
              <w:rPr>
                <w:sz w:val="20"/>
                <w:szCs w:val="20"/>
              </w:rPr>
              <w:t>90. Ввод в эксплуатацию зданий общеобразовательных организаций в рамках федерального проекта «Современная школа» национального проекта «Образование»</w:t>
            </w:r>
          </w:p>
        </w:tc>
        <w:tc>
          <w:tcPr>
            <w:tcW w:w="2302"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мест</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860</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w:t>
            </w:r>
          </w:p>
        </w:tc>
      </w:tr>
      <w:tr w:rsidR="005E7D05" w:rsidRPr="004245E6" w:rsidTr="00634F44">
        <w:trPr>
          <w:trHeight w:val="1200"/>
        </w:trPr>
        <w:tc>
          <w:tcPr>
            <w:tcW w:w="4971" w:type="dxa"/>
            <w:shd w:val="clear" w:color="auto" w:fill="auto"/>
          </w:tcPr>
          <w:p w:rsidR="005E7D05" w:rsidRPr="004245E6" w:rsidRDefault="005E7D05" w:rsidP="005E7D05">
            <w:pPr>
              <w:rPr>
                <w:sz w:val="20"/>
                <w:szCs w:val="20"/>
              </w:rPr>
            </w:pPr>
            <w:r w:rsidRPr="004245E6">
              <w:rPr>
                <w:sz w:val="20"/>
                <w:szCs w:val="20"/>
              </w:rPr>
              <w:t xml:space="preserve">91. Количество муниципальных общеобразовательных организаций, в которых проведены мероприятия по благоустройству, включая приобретение сопутствующих товаров (работ, услуг), в целях соблюдения требований к воздушно-тепловому режиму, водоснабжению и канализации, а также капитальному ремонту зданий с наибольшей степенью </w:t>
            </w:r>
            <w:r w:rsidRPr="004245E6">
              <w:rPr>
                <w:sz w:val="20"/>
                <w:szCs w:val="20"/>
              </w:rPr>
              <w:lastRenderedPageBreak/>
              <w:t>физического износа</w:t>
            </w:r>
          </w:p>
        </w:tc>
        <w:tc>
          <w:tcPr>
            <w:tcW w:w="2302"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lastRenderedPageBreak/>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единиц</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9</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w:t>
            </w:r>
          </w:p>
        </w:tc>
      </w:tr>
      <w:tr w:rsidR="005E7D05" w:rsidRPr="004245E6" w:rsidTr="00634F44">
        <w:trPr>
          <w:trHeight w:val="1200"/>
        </w:trPr>
        <w:tc>
          <w:tcPr>
            <w:tcW w:w="4971" w:type="dxa"/>
            <w:shd w:val="clear" w:color="auto" w:fill="auto"/>
          </w:tcPr>
          <w:p w:rsidR="005E7D05" w:rsidRPr="004245E6" w:rsidRDefault="005E7D05" w:rsidP="005E7D05">
            <w:pPr>
              <w:rPr>
                <w:sz w:val="20"/>
                <w:szCs w:val="20"/>
              </w:rPr>
            </w:pPr>
            <w:r w:rsidRPr="004245E6">
              <w:rPr>
                <w:sz w:val="20"/>
                <w:szCs w:val="20"/>
              </w:rPr>
              <w:lastRenderedPageBreak/>
              <w:t>92. Доля объектов теплоснабжения (котельных, тепловых сетей), находящихся в оперативном управлении муниципальных образовательных организаций Архангельской области, в которых проведены мероприятия по подготовке к новому отопительному периоду</w:t>
            </w:r>
          </w:p>
        </w:tc>
        <w:tc>
          <w:tcPr>
            <w:tcW w:w="2302"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министерство образования Архангельской области</w:t>
            </w:r>
          </w:p>
        </w:tc>
        <w:tc>
          <w:tcPr>
            <w:tcW w:w="1320"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100</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100</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w:t>
            </w:r>
          </w:p>
        </w:tc>
      </w:tr>
      <w:tr w:rsidR="005E7D05" w:rsidRPr="004245E6" w:rsidTr="00634F44">
        <w:trPr>
          <w:trHeight w:val="1200"/>
        </w:trPr>
        <w:tc>
          <w:tcPr>
            <w:tcW w:w="4971" w:type="dxa"/>
            <w:shd w:val="clear" w:color="auto" w:fill="auto"/>
          </w:tcPr>
          <w:p w:rsidR="005E7D05" w:rsidRPr="004245E6" w:rsidRDefault="005E7D05" w:rsidP="005E7D05">
            <w:pPr>
              <w:rPr>
                <w:sz w:val="20"/>
                <w:szCs w:val="20"/>
              </w:rPr>
            </w:pPr>
            <w:r w:rsidRPr="004245E6">
              <w:rPr>
                <w:sz w:val="20"/>
                <w:szCs w:val="20"/>
              </w:rPr>
              <w:t xml:space="preserve">93. </w:t>
            </w:r>
            <w:r w:rsidRPr="004245E6">
              <w:rPr>
                <w:rFonts w:eastAsia="Calibri"/>
                <w:sz w:val="20"/>
                <w:szCs w:val="20"/>
                <w:lang w:eastAsia="en-US"/>
              </w:rPr>
              <w:t>Доля зданий муниципальных общеобразовательных организаций, в которых завершены работы по их реконструкции</w:t>
            </w:r>
          </w:p>
        </w:tc>
        <w:tc>
          <w:tcPr>
            <w:tcW w:w="2302"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министерство строительства и архитектуры Архангельской области</w:t>
            </w:r>
          </w:p>
        </w:tc>
        <w:tc>
          <w:tcPr>
            <w:tcW w:w="1320" w:type="dxa"/>
            <w:shd w:val="clear" w:color="auto" w:fill="auto"/>
            <w:vAlign w:val="center"/>
          </w:tcPr>
          <w:p w:rsidR="005E7D05" w:rsidRPr="004245E6" w:rsidRDefault="005E7D05" w:rsidP="005E7D05">
            <w:pPr>
              <w:jc w:val="center"/>
              <w:rPr>
                <w:color w:val="000000"/>
                <w:sz w:val="20"/>
                <w:szCs w:val="20"/>
              </w:rPr>
            </w:pPr>
            <w:r w:rsidRPr="004245E6">
              <w:rPr>
                <w:color w:val="000000"/>
                <w:sz w:val="20"/>
                <w:szCs w:val="20"/>
              </w:rPr>
              <w:t>процентов</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992"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134" w:type="dxa"/>
            <w:shd w:val="clear" w:color="auto" w:fill="auto"/>
            <w:vAlign w:val="center"/>
          </w:tcPr>
          <w:p w:rsidR="005E7D05" w:rsidRPr="004245E6" w:rsidRDefault="005E7D05" w:rsidP="005E7D05">
            <w:pPr>
              <w:jc w:val="center"/>
              <w:rPr>
                <w:sz w:val="20"/>
                <w:szCs w:val="20"/>
              </w:rPr>
            </w:pPr>
            <w:r w:rsidRPr="004245E6">
              <w:rPr>
                <w:sz w:val="20"/>
                <w:szCs w:val="20"/>
              </w:rPr>
              <w:t>100</w:t>
            </w:r>
          </w:p>
        </w:tc>
        <w:tc>
          <w:tcPr>
            <w:tcW w:w="1007" w:type="dxa"/>
            <w:shd w:val="clear" w:color="auto" w:fill="auto"/>
            <w:vAlign w:val="center"/>
          </w:tcPr>
          <w:p w:rsidR="005E7D05" w:rsidRPr="004245E6" w:rsidRDefault="005E7D05" w:rsidP="005E7D05">
            <w:pPr>
              <w:jc w:val="center"/>
              <w:rPr>
                <w:sz w:val="20"/>
                <w:szCs w:val="20"/>
              </w:rPr>
            </w:pPr>
            <w:r w:rsidRPr="004245E6">
              <w:rPr>
                <w:sz w:val="20"/>
                <w:szCs w:val="20"/>
              </w:rPr>
              <w:t>-</w:t>
            </w:r>
          </w:p>
        </w:tc>
        <w:tc>
          <w:tcPr>
            <w:tcW w:w="1076" w:type="dxa"/>
            <w:shd w:val="clear" w:color="auto" w:fill="auto"/>
            <w:vAlign w:val="center"/>
          </w:tcPr>
          <w:p w:rsidR="005E7D05" w:rsidRPr="004245E6" w:rsidRDefault="005E7D05" w:rsidP="005E7D05">
            <w:pPr>
              <w:jc w:val="center"/>
              <w:rPr>
                <w:sz w:val="20"/>
                <w:szCs w:val="20"/>
              </w:rPr>
            </w:pPr>
            <w:r w:rsidRPr="004245E6">
              <w:rPr>
                <w:sz w:val="20"/>
                <w:szCs w:val="20"/>
              </w:rPr>
              <w:t>-</w:t>
            </w:r>
          </w:p>
        </w:tc>
      </w:tr>
    </w:tbl>
    <w:p w:rsidR="00634F44" w:rsidRPr="007344C8" w:rsidRDefault="00634F44" w:rsidP="00634F44">
      <w:pPr>
        <w:widowControl w:val="0"/>
        <w:ind w:hanging="567"/>
        <w:jc w:val="both"/>
        <w:rPr>
          <w:color w:val="000000"/>
          <w:sz w:val="28"/>
          <w:szCs w:val="28"/>
        </w:rPr>
      </w:pPr>
      <w:r>
        <w:rPr>
          <w:color w:val="000000"/>
          <w:sz w:val="28"/>
          <w:szCs w:val="28"/>
        </w:rPr>
        <w:t>__________</w:t>
      </w:r>
    </w:p>
    <w:p w:rsidR="00634F44" w:rsidRDefault="00634F44" w:rsidP="00634F44">
      <w:pPr>
        <w:widowControl w:val="0"/>
        <w:ind w:firstLine="709"/>
        <w:jc w:val="both"/>
        <w:rPr>
          <w:color w:val="000000"/>
          <w:sz w:val="20"/>
          <w:szCs w:val="20"/>
        </w:rPr>
      </w:pPr>
    </w:p>
    <w:p w:rsidR="00634F44" w:rsidRPr="005D258F" w:rsidRDefault="00634F44" w:rsidP="00634F44">
      <w:pPr>
        <w:widowControl w:val="0"/>
        <w:ind w:left="-567" w:firstLine="283"/>
        <w:jc w:val="both"/>
        <w:rPr>
          <w:color w:val="000000"/>
          <w:sz w:val="18"/>
          <w:szCs w:val="20"/>
        </w:rPr>
      </w:pPr>
      <w:r w:rsidRPr="005D258F">
        <w:rPr>
          <w:color w:val="000000"/>
          <w:sz w:val="18"/>
          <w:szCs w:val="20"/>
        </w:rPr>
        <w:t>* Значение целевого показателя является прогнозным. Целевой показатель будет уточнен после заключения дополнительного соглашения с федеральным органом исполнительной власти.</w:t>
      </w:r>
    </w:p>
    <w:p w:rsidR="00634F44" w:rsidRDefault="00634F44" w:rsidP="00634F44">
      <w:pPr>
        <w:widowControl w:val="0"/>
        <w:jc w:val="center"/>
        <w:rPr>
          <w:b/>
          <w:sz w:val="28"/>
        </w:rPr>
      </w:pPr>
    </w:p>
    <w:p w:rsidR="00634F44" w:rsidRDefault="00634F44" w:rsidP="00634F44">
      <w:pPr>
        <w:widowControl w:val="0"/>
        <w:jc w:val="center"/>
        <w:rPr>
          <w:b/>
          <w:sz w:val="28"/>
        </w:rPr>
      </w:pPr>
    </w:p>
    <w:p w:rsidR="00634F44" w:rsidRDefault="00634F44" w:rsidP="00634F44">
      <w:pPr>
        <w:widowControl w:val="0"/>
        <w:jc w:val="center"/>
        <w:rPr>
          <w:b/>
          <w:sz w:val="28"/>
        </w:rPr>
      </w:pPr>
      <w:r w:rsidRPr="005D258F">
        <w:rPr>
          <w:b/>
          <w:sz w:val="28"/>
        </w:rPr>
        <w:t xml:space="preserve">II. Порядок расчета и источники информации о значениях целевых показателей </w:t>
      </w:r>
    </w:p>
    <w:p w:rsidR="00634F44" w:rsidRPr="005D258F" w:rsidRDefault="00634F44" w:rsidP="00634F44">
      <w:pPr>
        <w:widowControl w:val="0"/>
        <w:jc w:val="center"/>
        <w:rPr>
          <w:b/>
          <w:sz w:val="28"/>
        </w:rPr>
      </w:pPr>
      <w:r w:rsidRPr="005D258F">
        <w:rPr>
          <w:b/>
          <w:sz w:val="28"/>
        </w:rPr>
        <w:t>государственной программы</w:t>
      </w:r>
    </w:p>
    <w:p w:rsidR="00FE0A8C" w:rsidRPr="004245E6" w:rsidRDefault="00FE0A8C" w:rsidP="00FE0A8C">
      <w:pPr>
        <w:ind w:left="-284" w:hanging="142"/>
        <w:jc w:val="both"/>
        <w:rPr>
          <w:sz w:val="28"/>
          <w:szCs w:val="28"/>
        </w:rPr>
      </w:pPr>
    </w:p>
    <w:tbl>
      <w:tblPr>
        <w:tblW w:w="153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2"/>
        <w:gridCol w:w="5245"/>
        <w:gridCol w:w="3832"/>
      </w:tblGrid>
      <w:tr w:rsidR="00FE0A8C" w:rsidRPr="004245E6" w:rsidTr="007E231F">
        <w:tc>
          <w:tcPr>
            <w:tcW w:w="6232" w:type="dxa"/>
          </w:tcPr>
          <w:p w:rsidR="00FE0A8C" w:rsidRPr="004245E6" w:rsidRDefault="00FE0A8C" w:rsidP="007E231F">
            <w:pPr>
              <w:pStyle w:val="ConsPlusNormal"/>
              <w:jc w:val="center"/>
              <w:rPr>
                <w:rFonts w:ascii="Times New Roman" w:hAnsi="Times New Roman" w:cs="Times New Roman"/>
                <w:sz w:val="24"/>
                <w:szCs w:val="24"/>
              </w:rPr>
            </w:pPr>
            <w:r w:rsidRPr="004245E6">
              <w:rPr>
                <w:rFonts w:ascii="Times New Roman" w:hAnsi="Times New Roman" w:cs="Times New Roman"/>
                <w:sz w:val="24"/>
                <w:szCs w:val="24"/>
              </w:rPr>
              <w:t>Наименование целевых показателей государственной программы</w:t>
            </w:r>
          </w:p>
        </w:tc>
        <w:tc>
          <w:tcPr>
            <w:tcW w:w="5245" w:type="dxa"/>
          </w:tcPr>
          <w:p w:rsidR="00FE0A8C" w:rsidRPr="004245E6" w:rsidRDefault="00FE0A8C" w:rsidP="007E231F">
            <w:pPr>
              <w:pStyle w:val="ConsPlusNormal"/>
              <w:jc w:val="center"/>
              <w:rPr>
                <w:rFonts w:ascii="Times New Roman" w:hAnsi="Times New Roman" w:cs="Times New Roman"/>
                <w:sz w:val="24"/>
                <w:szCs w:val="24"/>
              </w:rPr>
            </w:pPr>
            <w:r w:rsidRPr="004245E6">
              <w:rPr>
                <w:rFonts w:ascii="Times New Roman" w:hAnsi="Times New Roman" w:cs="Times New Roman"/>
                <w:sz w:val="24"/>
                <w:szCs w:val="24"/>
              </w:rPr>
              <w:t>Порядок расчета</w:t>
            </w:r>
          </w:p>
        </w:tc>
        <w:tc>
          <w:tcPr>
            <w:tcW w:w="3832" w:type="dxa"/>
          </w:tcPr>
          <w:p w:rsidR="00FE0A8C" w:rsidRPr="004245E6" w:rsidRDefault="00FE0A8C" w:rsidP="007E231F">
            <w:pPr>
              <w:pStyle w:val="ConsPlusNormal"/>
              <w:jc w:val="center"/>
              <w:rPr>
                <w:rFonts w:ascii="Times New Roman" w:hAnsi="Times New Roman" w:cs="Times New Roman"/>
                <w:sz w:val="24"/>
                <w:szCs w:val="24"/>
              </w:rPr>
            </w:pPr>
            <w:r w:rsidRPr="004245E6">
              <w:rPr>
                <w:rFonts w:ascii="Times New Roman" w:hAnsi="Times New Roman" w:cs="Times New Roman"/>
                <w:sz w:val="24"/>
                <w:szCs w:val="24"/>
              </w:rPr>
              <w:t>Источники информации</w:t>
            </w:r>
          </w:p>
        </w:tc>
      </w:tr>
    </w:tbl>
    <w:p w:rsidR="00FE0A8C" w:rsidRPr="004245E6" w:rsidRDefault="00FE0A8C" w:rsidP="00FE0A8C">
      <w:pPr>
        <w:rPr>
          <w:sz w:val="2"/>
          <w:szCs w:val="2"/>
        </w:rPr>
      </w:pPr>
    </w:p>
    <w:tbl>
      <w:tblPr>
        <w:tblW w:w="15309" w:type="dxa"/>
        <w:tblInd w:w="-505" w:type="dxa"/>
        <w:tblLayout w:type="fixed"/>
        <w:tblCellMar>
          <w:top w:w="102" w:type="dxa"/>
          <w:left w:w="62" w:type="dxa"/>
          <w:bottom w:w="102" w:type="dxa"/>
          <w:right w:w="62" w:type="dxa"/>
        </w:tblCellMar>
        <w:tblLook w:val="0000"/>
      </w:tblPr>
      <w:tblGrid>
        <w:gridCol w:w="6233"/>
        <w:gridCol w:w="5246"/>
        <w:gridCol w:w="3830"/>
      </w:tblGrid>
      <w:tr w:rsidR="00FE0A8C" w:rsidRPr="004245E6" w:rsidTr="007E231F">
        <w:trPr>
          <w:tblHeader/>
        </w:trPr>
        <w:tc>
          <w:tcPr>
            <w:tcW w:w="6233" w:type="dxa"/>
            <w:tcBorders>
              <w:top w:val="single" w:sz="4" w:space="0" w:color="auto"/>
              <w:left w:val="single" w:sz="4" w:space="0" w:color="auto"/>
              <w:bottom w:val="single" w:sz="4" w:space="0" w:color="auto"/>
              <w:right w:val="single" w:sz="4" w:space="0" w:color="auto"/>
            </w:tcBorders>
          </w:tcPr>
          <w:p w:rsidR="00FE0A8C" w:rsidRPr="004245E6" w:rsidRDefault="00047A15" w:rsidP="007E231F">
            <w:pPr>
              <w:pStyle w:val="ConsPlusNormal"/>
              <w:jc w:val="center"/>
              <w:rPr>
                <w:rFonts w:ascii="Times New Roman" w:hAnsi="Times New Roman" w:cs="Times New Roman"/>
                <w:sz w:val="20"/>
              </w:rPr>
            </w:pPr>
            <w:r w:rsidRPr="004245E6">
              <w:rPr>
                <w:rFonts w:ascii="Times New Roman" w:hAnsi="Times New Roman" w:cs="Times New Roman"/>
                <w:sz w:val="20"/>
              </w:rPr>
              <w:t>1</w:t>
            </w:r>
          </w:p>
        </w:tc>
        <w:tc>
          <w:tcPr>
            <w:tcW w:w="5246" w:type="dxa"/>
            <w:tcBorders>
              <w:top w:val="single" w:sz="4" w:space="0" w:color="auto"/>
              <w:left w:val="single" w:sz="4" w:space="0" w:color="auto"/>
              <w:bottom w:val="single" w:sz="4" w:space="0" w:color="auto"/>
              <w:right w:val="single" w:sz="4" w:space="0" w:color="auto"/>
            </w:tcBorders>
          </w:tcPr>
          <w:p w:rsidR="00FE0A8C" w:rsidRPr="004245E6" w:rsidRDefault="00047A15" w:rsidP="007E231F">
            <w:pPr>
              <w:pStyle w:val="ConsPlusNormal"/>
              <w:jc w:val="center"/>
              <w:rPr>
                <w:rFonts w:ascii="Times New Roman" w:hAnsi="Times New Roman" w:cs="Times New Roman"/>
                <w:sz w:val="20"/>
              </w:rPr>
            </w:pPr>
            <w:r w:rsidRPr="004245E6">
              <w:rPr>
                <w:rFonts w:ascii="Times New Roman" w:hAnsi="Times New Roman" w:cs="Times New Roman"/>
                <w:sz w:val="20"/>
              </w:rPr>
              <w:t>2</w:t>
            </w:r>
          </w:p>
        </w:tc>
        <w:tc>
          <w:tcPr>
            <w:tcW w:w="3830" w:type="dxa"/>
            <w:tcBorders>
              <w:top w:val="single" w:sz="4" w:space="0" w:color="auto"/>
              <w:left w:val="single" w:sz="4" w:space="0" w:color="auto"/>
              <w:bottom w:val="single" w:sz="4" w:space="0" w:color="auto"/>
              <w:right w:val="single" w:sz="4" w:space="0" w:color="auto"/>
            </w:tcBorders>
          </w:tcPr>
          <w:p w:rsidR="00FE0A8C" w:rsidRPr="004245E6" w:rsidRDefault="00047A15" w:rsidP="007E231F">
            <w:pPr>
              <w:pStyle w:val="ConsPlusNormal"/>
              <w:jc w:val="center"/>
              <w:rPr>
                <w:rFonts w:ascii="Times New Roman" w:hAnsi="Times New Roman" w:cs="Times New Roman"/>
                <w:sz w:val="20"/>
              </w:rPr>
            </w:pPr>
            <w:r w:rsidRPr="004245E6">
              <w:rPr>
                <w:rFonts w:ascii="Times New Roman" w:hAnsi="Times New Roman" w:cs="Times New Roman"/>
                <w:sz w:val="20"/>
              </w:rPr>
              <w:t>3</w:t>
            </w:r>
          </w:p>
        </w:tc>
      </w:tr>
      <w:tr w:rsidR="00047A15" w:rsidRPr="004245E6" w:rsidTr="007E231F">
        <w:tc>
          <w:tcPr>
            <w:tcW w:w="6233" w:type="dxa"/>
            <w:vMerge w:val="restart"/>
            <w:tcBorders>
              <w:top w:val="single" w:sz="4" w:space="0" w:color="auto"/>
            </w:tcBorders>
          </w:tcPr>
          <w:p w:rsidR="00047A15" w:rsidRPr="004245E6" w:rsidRDefault="00047A15" w:rsidP="00047A15">
            <w:pPr>
              <w:pStyle w:val="ConsPlusNormal"/>
              <w:spacing w:before="120"/>
              <w:rPr>
                <w:rFonts w:ascii="Times New Roman" w:hAnsi="Times New Roman" w:cs="Times New Roman"/>
                <w:color w:val="000000"/>
                <w:sz w:val="24"/>
              </w:rPr>
            </w:pPr>
            <w:r w:rsidRPr="004245E6">
              <w:rPr>
                <w:rFonts w:ascii="Times New Roman" w:hAnsi="Times New Roman" w:cs="Times New Roman"/>
                <w:color w:val="000000"/>
                <w:sz w:val="24"/>
                <w:szCs w:val="24"/>
              </w:rPr>
              <w:t>1. Доступность дошкольного образования для детей в возрасте от 1,5 до 3 лет в Архангельской области в рамках федерального проекта «Содействие занятости» национального проекта «Демография»</w:t>
            </w:r>
          </w:p>
          <w:p w:rsidR="00047A15" w:rsidRPr="004245E6" w:rsidRDefault="00047A15" w:rsidP="00047A15">
            <w:pPr>
              <w:pStyle w:val="ConsPlusNormal"/>
              <w:spacing w:before="120"/>
              <w:rPr>
                <w:rFonts w:ascii="Times New Roman" w:hAnsi="Times New Roman" w:cs="Times New Roman"/>
                <w:color w:val="000000"/>
                <w:sz w:val="24"/>
              </w:rPr>
            </w:pPr>
            <w:r w:rsidRPr="004245E6">
              <w:rPr>
                <w:rFonts w:ascii="Times New Roman" w:hAnsi="Times New Roman" w:cs="Times New Roman"/>
                <w:color w:val="000000"/>
                <w:sz w:val="24"/>
                <w:szCs w:val="24"/>
              </w:rPr>
              <w:t xml:space="preserve">2. Доля выпускников, освоивших образовательные </w:t>
            </w:r>
            <w:r w:rsidRPr="004245E6">
              <w:rPr>
                <w:rFonts w:ascii="Times New Roman" w:hAnsi="Times New Roman" w:cs="Times New Roman"/>
                <w:color w:val="000000"/>
                <w:sz w:val="24"/>
                <w:szCs w:val="24"/>
              </w:rPr>
              <w:lastRenderedPageBreak/>
              <w:t>программы основного общего образования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w:t>
            </w:r>
          </w:p>
          <w:p w:rsidR="00047A15" w:rsidRPr="004245E6" w:rsidRDefault="00047A15" w:rsidP="00047A15">
            <w:pPr>
              <w:pStyle w:val="ConsPlusNormal"/>
              <w:spacing w:before="120"/>
              <w:rPr>
                <w:rFonts w:ascii="Times New Roman" w:hAnsi="Times New Roman" w:cs="Times New Roman"/>
                <w:color w:val="000000"/>
                <w:sz w:val="24"/>
              </w:rPr>
            </w:pPr>
            <w:r w:rsidRPr="004245E6">
              <w:rPr>
                <w:rFonts w:ascii="Times New Roman" w:hAnsi="Times New Roman" w:cs="Times New Roman"/>
                <w:color w:val="000000"/>
                <w:sz w:val="24"/>
                <w:szCs w:val="24"/>
              </w:rPr>
              <w:t>3. Доля выпускников, освоивших образовательные программы среднего общего образования и успешно прошедших государственную итоговую аттестацию по образовательным программам среднего общего образования и получивших аттестат о среднем общем образовании</w:t>
            </w:r>
          </w:p>
          <w:p w:rsidR="00047A15" w:rsidRPr="004245E6" w:rsidRDefault="00047A15" w:rsidP="00047A15">
            <w:pPr>
              <w:pStyle w:val="ConsPlusNormal"/>
              <w:spacing w:before="120"/>
              <w:rPr>
                <w:rFonts w:ascii="Times New Roman" w:hAnsi="Times New Roman" w:cs="Times New Roman"/>
                <w:color w:val="000000"/>
                <w:sz w:val="24"/>
              </w:rPr>
            </w:pPr>
            <w:r w:rsidRPr="004245E6">
              <w:rPr>
                <w:rFonts w:ascii="Times New Roman" w:hAnsi="Times New Roman" w:cs="Times New Roman"/>
                <w:color w:val="000000"/>
                <w:sz w:val="24"/>
                <w:szCs w:val="24"/>
              </w:rPr>
              <w:t>4. Доля взрослых, прошедших обучение по программам среднего профессионального, дополнительного профессионального образования и профессионального обучения на территории Архангельской области</w:t>
            </w:r>
          </w:p>
        </w:tc>
        <w:tc>
          <w:tcPr>
            <w:tcW w:w="5246" w:type="dxa"/>
            <w:tcBorders>
              <w:top w:val="single" w:sz="4" w:space="0" w:color="auto"/>
            </w:tcBorders>
          </w:tcPr>
          <w:p w:rsidR="00047A15" w:rsidRPr="004245E6" w:rsidRDefault="00047A15" w:rsidP="00047A15">
            <w:pPr>
              <w:pStyle w:val="ConsPlusNormal"/>
              <w:spacing w:before="120"/>
              <w:jc w:val="center"/>
              <w:rPr>
                <w:rFonts w:ascii="Times New Roman" w:hAnsi="Times New Roman" w:cs="Times New Roman"/>
                <w:color w:val="000000"/>
                <w:sz w:val="24"/>
                <w:szCs w:val="24"/>
              </w:rPr>
            </w:pPr>
            <w:r w:rsidRPr="004245E6">
              <w:rPr>
                <w:rFonts w:ascii="Times New Roman" w:hAnsi="Times New Roman" w:cs="Times New Roman"/>
                <w:color w:val="000000"/>
                <w:sz w:val="24"/>
                <w:szCs w:val="24"/>
              </w:rPr>
              <w:lastRenderedPageBreak/>
              <w:t>Д=(</w:t>
            </w:r>
            <w:proofErr w:type="spellStart"/>
            <w:r w:rsidRPr="004245E6">
              <w:rPr>
                <w:rFonts w:ascii="Times New Roman" w:hAnsi="Times New Roman" w:cs="Times New Roman"/>
                <w:color w:val="000000"/>
                <w:sz w:val="24"/>
                <w:szCs w:val="24"/>
              </w:rPr>
              <w:t>Чдо</w:t>
            </w:r>
            <w:proofErr w:type="spellEnd"/>
            <w:r w:rsidRPr="004245E6">
              <w:rPr>
                <w:rFonts w:ascii="Times New Roman" w:hAnsi="Times New Roman" w:cs="Times New Roman"/>
                <w:color w:val="000000"/>
                <w:sz w:val="24"/>
                <w:szCs w:val="24"/>
              </w:rPr>
              <w:t>/(</w:t>
            </w:r>
            <w:proofErr w:type="spellStart"/>
            <w:r w:rsidRPr="004245E6">
              <w:rPr>
                <w:rFonts w:ascii="Times New Roman" w:hAnsi="Times New Roman" w:cs="Times New Roman"/>
                <w:color w:val="000000"/>
                <w:sz w:val="24"/>
                <w:szCs w:val="24"/>
              </w:rPr>
              <w:t>Чдо+Чду</w:t>
            </w:r>
            <w:proofErr w:type="spellEnd"/>
            <w:r w:rsidRPr="004245E6">
              <w:rPr>
                <w:rFonts w:ascii="Times New Roman" w:hAnsi="Times New Roman" w:cs="Times New Roman"/>
                <w:color w:val="000000"/>
                <w:sz w:val="24"/>
                <w:szCs w:val="24"/>
              </w:rPr>
              <w:t>))*100%,</w:t>
            </w:r>
          </w:p>
          <w:p w:rsidR="00047A15" w:rsidRPr="004245E6" w:rsidRDefault="00047A15" w:rsidP="00047A15">
            <w:pPr>
              <w:pStyle w:val="ConsPlusNormal"/>
              <w:rPr>
                <w:rFonts w:ascii="Times New Roman" w:hAnsi="Times New Roman" w:cs="Times New Roman"/>
                <w:color w:val="000000"/>
                <w:sz w:val="24"/>
                <w:szCs w:val="24"/>
              </w:rPr>
            </w:pPr>
            <w:r w:rsidRPr="004245E6">
              <w:rPr>
                <w:rFonts w:ascii="Times New Roman" w:hAnsi="Times New Roman" w:cs="Times New Roman"/>
                <w:color w:val="000000"/>
                <w:sz w:val="24"/>
                <w:szCs w:val="24"/>
              </w:rPr>
              <w:t xml:space="preserve">где: </w:t>
            </w:r>
          </w:p>
          <w:p w:rsidR="00047A15" w:rsidRPr="004245E6" w:rsidRDefault="00047A15" w:rsidP="00047A15">
            <w:pPr>
              <w:pStyle w:val="ConsPlusNormal"/>
              <w:rPr>
                <w:rFonts w:ascii="Times New Roman" w:hAnsi="Times New Roman" w:cs="Times New Roman"/>
                <w:color w:val="000000"/>
                <w:sz w:val="24"/>
                <w:szCs w:val="24"/>
              </w:rPr>
            </w:pPr>
            <w:r w:rsidRPr="004245E6">
              <w:rPr>
                <w:rFonts w:ascii="Times New Roman" w:hAnsi="Times New Roman" w:cs="Times New Roman"/>
                <w:color w:val="000000"/>
                <w:sz w:val="24"/>
                <w:szCs w:val="24"/>
              </w:rPr>
              <w:t>Д – доступность дошкольного образования для детей в возрасте от полутора до трех лет, процентов;</w:t>
            </w:r>
          </w:p>
          <w:p w:rsidR="00047A15" w:rsidRPr="004245E6" w:rsidRDefault="00047A15" w:rsidP="00047A15">
            <w:pPr>
              <w:pStyle w:val="ConsPlusNormal"/>
              <w:rPr>
                <w:rFonts w:ascii="Times New Roman" w:hAnsi="Times New Roman" w:cs="Times New Roman"/>
                <w:color w:val="000000"/>
                <w:spacing w:val="-6"/>
                <w:sz w:val="24"/>
                <w:szCs w:val="24"/>
              </w:rPr>
            </w:pPr>
            <w:proofErr w:type="spellStart"/>
            <w:r w:rsidRPr="004245E6">
              <w:rPr>
                <w:rFonts w:ascii="Times New Roman" w:hAnsi="Times New Roman" w:cs="Times New Roman"/>
                <w:color w:val="000000"/>
                <w:sz w:val="24"/>
                <w:szCs w:val="24"/>
              </w:rPr>
              <w:t>Чдо</w:t>
            </w:r>
            <w:proofErr w:type="spellEnd"/>
            <w:r w:rsidRPr="004245E6">
              <w:rPr>
                <w:rFonts w:ascii="Times New Roman" w:hAnsi="Times New Roman" w:cs="Times New Roman"/>
                <w:color w:val="000000"/>
                <w:sz w:val="24"/>
                <w:szCs w:val="24"/>
              </w:rPr>
              <w:t xml:space="preserve"> – численность детей в возрасте от полутора </w:t>
            </w:r>
            <w:r w:rsidRPr="004245E6">
              <w:rPr>
                <w:rFonts w:ascii="Times New Roman" w:hAnsi="Times New Roman" w:cs="Times New Roman"/>
                <w:color w:val="000000"/>
                <w:sz w:val="24"/>
                <w:szCs w:val="24"/>
              </w:rPr>
              <w:lastRenderedPageBreak/>
              <w:t>до трех лет в организациях, осуществляющих образовательную деятельность по образовательным программам дошкольного образования, человек</w:t>
            </w:r>
            <w:r w:rsidRPr="004245E6">
              <w:rPr>
                <w:rFonts w:ascii="Times New Roman" w:hAnsi="Times New Roman" w:cs="Times New Roman"/>
                <w:color w:val="000000"/>
                <w:spacing w:val="-6"/>
                <w:sz w:val="24"/>
                <w:szCs w:val="24"/>
              </w:rPr>
              <w:t>;</w:t>
            </w:r>
          </w:p>
          <w:p w:rsidR="00047A15" w:rsidRPr="004245E6" w:rsidRDefault="00047A15" w:rsidP="00047A15">
            <w:pPr>
              <w:pStyle w:val="ConsPlusNormal"/>
              <w:rPr>
                <w:rFonts w:ascii="Times New Roman" w:hAnsi="Times New Roman" w:cs="Times New Roman"/>
                <w:color w:val="000000"/>
                <w:sz w:val="24"/>
                <w:szCs w:val="24"/>
              </w:rPr>
            </w:pPr>
            <w:proofErr w:type="spellStart"/>
            <w:r w:rsidRPr="004245E6">
              <w:rPr>
                <w:rFonts w:ascii="Times New Roman" w:hAnsi="Times New Roman" w:cs="Times New Roman"/>
                <w:color w:val="000000"/>
                <w:sz w:val="24"/>
                <w:szCs w:val="24"/>
              </w:rPr>
              <w:t>Чду</w:t>
            </w:r>
            <w:proofErr w:type="spellEnd"/>
            <w:r w:rsidRPr="004245E6">
              <w:rPr>
                <w:rFonts w:ascii="Times New Roman" w:hAnsi="Times New Roman" w:cs="Times New Roman"/>
                <w:color w:val="000000"/>
                <w:sz w:val="24"/>
                <w:szCs w:val="24"/>
              </w:rPr>
              <w:t xml:space="preserve"> – численность детей в возрасте от полутора до трех лет, не обеспеченных местом, нуждающихся в получении места в муниципальных и государственных организациях, осуществляющих образовательную деятельность по образовательным программам дошкольного образования, родители (законные представители) которых обратились за получением государственной (муниципальной) услуги «Прием заявления,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указав в заявлениях желаемую дату получения места в дошкольной образовательной организации – 1 сентября текущего учебного года и ранее, без учета детей, желающих сменить одну дошкольную организацию на другую, человек </w:t>
            </w:r>
          </w:p>
        </w:tc>
        <w:tc>
          <w:tcPr>
            <w:tcW w:w="3830" w:type="dxa"/>
            <w:vMerge w:val="restart"/>
            <w:tcBorders>
              <w:top w:val="single" w:sz="4" w:space="0" w:color="auto"/>
            </w:tcBorders>
          </w:tcPr>
          <w:p w:rsidR="00047A15" w:rsidRPr="004245E6" w:rsidRDefault="00047A15" w:rsidP="00047A15">
            <w:pPr>
              <w:widowControl w:val="0"/>
              <w:spacing w:before="120"/>
              <w:rPr>
                <w:color w:val="000000"/>
              </w:rPr>
            </w:pPr>
            <w:r w:rsidRPr="004245E6">
              <w:rPr>
                <w:color w:val="000000"/>
              </w:rPr>
              <w:lastRenderedPageBreak/>
              <w:t xml:space="preserve">государственная информационная система Архангельской области «Учет детей, нуждающихся в предоставлении мест в образовательных организациях в Архангельской области, </w:t>
            </w:r>
            <w:r w:rsidRPr="004245E6">
              <w:rPr>
                <w:color w:val="000000"/>
              </w:rPr>
              <w:lastRenderedPageBreak/>
              <w:t>реализующих основную образовательную программу дошкольного образования»</w:t>
            </w:r>
          </w:p>
          <w:p w:rsidR="00047A15" w:rsidRPr="004245E6" w:rsidRDefault="00047A15" w:rsidP="00047A15">
            <w:pPr>
              <w:widowControl w:val="0"/>
              <w:spacing w:before="120"/>
              <w:rPr>
                <w:color w:val="000000"/>
              </w:rPr>
            </w:pPr>
            <w:r w:rsidRPr="004245E6">
              <w:rPr>
                <w:color w:val="000000"/>
              </w:rPr>
              <w:t>статистический отчет «Сведения об организации, осуществляющей подготовку по образовательным программам начального общего, основного общего, среднего общего образования» (форма № ОО-1)</w:t>
            </w:r>
          </w:p>
          <w:p w:rsidR="00047A15" w:rsidRPr="004245E6" w:rsidRDefault="00047A15" w:rsidP="00047A15">
            <w:pPr>
              <w:widowControl w:val="0"/>
              <w:spacing w:before="120"/>
              <w:rPr>
                <w:color w:val="000000"/>
              </w:rPr>
            </w:pPr>
            <w:r w:rsidRPr="004245E6">
              <w:rPr>
                <w:color w:val="000000"/>
              </w:rPr>
              <w:t>статистический отчет «Сведения об организации, осуществляющей подготовку по образовательным программам начального общего, основного общего, среднего общего образования» (форма № ОО-1)</w:t>
            </w:r>
          </w:p>
          <w:p w:rsidR="00047A15" w:rsidRPr="004245E6" w:rsidRDefault="00047A15" w:rsidP="00047A15">
            <w:pPr>
              <w:pStyle w:val="ConsPlusNormal"/>
              <w:spacing w:before="120" w:line="260" w:lineRule="exact"/>
              <w:rPr>
                <w:rFonts w:ascii="Times New Roman" w:hAnsi="Times New Roman" w:cs="Times New Roman"/>
                <w:color w:val="000000"/>
                <w:sz w:val="24"/>
                <w:szCs w:val="24"/>
              </w:rPr>
            </w:pPr>
            <w:r w:rsidRPr="004245E6">
              <w:rPr>
                <w:rFonts w:ascii="Times New Roman" w:hAnsi="Times New Roman" w:cs="Times New Roman"/>
                <w:color w:val="000000"/>
                <w:sz w:val="24"/>
                <w:szCs w:val="24"/>
              </w:rPr>
              <w:t xml:space="preserve">статистические данные территориального органа Федеральной службы государственной статистики по Архангельской области о численности экономически </w:t>
            </w:r>
            <w:r w:rsidRPr="004245E6">
              <w:rPr>
                <w:rFonts w:ascii="Times New Roman" w:hAnsi="Times New Roman" w:cs="Times New Roman"/>
                <w:color w:val="000000"/>
                <w:spacing w:val="-10"/>
                <w:sz w:val="24"/>
                <w:szCs w:val="24"/>
              </w:rPr>
              <w:t>активного населения Архангельской</w:t>
            </w:r>
            <w:r w:rsidRPr="004245E6">
              <w:rPr>
                <w:rFonts w:ascii="Times New Roman" w:hAnsi="Times New Roman" w:cs="Times New Roman"/>
                <w:color w:val="000000"/>
                <w:sz w:val="24"/>
                <w:szCs w:val="24"/>
              </w:rPr>
              <w:t xml:space="preserve"> области, о распределении </w:t>
            </w:r>
            <w:r w:rsidRPr="004245E6">
              <w:rPr>
                <w:rFonts w:ascii="Times New Roman" w:hAnsi="Times New Roman" w:cs="Times New Roman"/>
                <w:color w:val="000000"/>
                <w:spacing w:val="-2"/>
                <w:sz w:val="24"/>
                <w:szCs w:val="24"/>
              </w:rPr>
              <w:t>численности занятых в экономике</w:t>
            </w:r>
            <w:r w:rsidRPr="004245E6">
              <w:rPr>
                <w:rFonts w:ascii="Times New Roman" w:hAnsi="Times New Roman" w:cs="Times New Roman"/>
                <w:color w:val="000000"/>
                <w:sz w:val="24"/>
                <w:szCs w:val="24"/>
              </w:rPr>
              <w:t xml:space="preserve"> </w:t>
            </w:r>
            <w:r w:rsidRPr="004245E6">
              <w:rPr>
                <w:rFonts w:ascii="Times New Roman" w:hAnsi="Times New Roman" w:cs="Times New Roman"/>
                <w:color w:val="000000"/>
                <w:spacing w:val="-4"/>
                <w:sz w:val="24"/>
                <w:szCs w:val="24"/>
              </w:rPr>
              <w:t>Архангельской области по уровню</w:t>
            </w:r>
            <w:r w:rsidRPr="004245E6">
              <w:rPr>
                <w:rFonts w:ascii="Times New Roman" w:hAnsi="Times New Roman" w:cs="Times New Roman"/>
                <w:color w:val="000000"/>
                <w:sz w:val="24"/>
                <w:szCs w:val="24"/>
              </w:rPr>
              <w:t xml:space="preserve"> образования; </w:t>
            </w:r>
            <w:r w:rsidRPr="004245E6">
              <w:rPr>
                <w:rFonts w:ascii="Times New Roman" w:hAnsi="Times New Roman" w:cs="Times New Roman"/>
                <w:color w:val="000000"/>
                <w:sz w:val="24"/>
                <w:szCs w:val="24"/>
              </w:rPr>
              <w:br/>
            </w:r>
            <w:r w:rsidRPr="004245E6">
              <w:rPr>
                <w:rFonts w:ascii="Times New Roman" w:hAnsi="Times New Roman" w:cs="Times New Roman"/>
                <w:color w:val="000000"/>
                <w:spacing w:val="-14"/>
                <w:sz w:val="24"/>
                <w:szCs w:val="24"/>
              </w:rPr>
              <w:t>статистические данные о численности</w:t>
            </w:r>
            <w:r w:rsidRPr="004245E6">
              <w:rPr>
                <w:rFonts w:ascii="Times New Roman" w:hAnsi="Times New Roman" w:cs="Times New Roman"/>
                <w:color w:val="000000"/>
                <w:spacing w:val="-2"/>
                <w:sz w:val="24"/>
                <w:szCs w:val="24"/>
              </w:rPr>
              <w:t xml:space="preserve"> выпускников, освоивших основные </w:t>
            </w:r>
            <w:r w:rsidRPr="004245E6">
              <w:rPr>
                <w:rFonts w:ascii="Times New Roman" w:hAnsi="Times New Roman" w:cs="Times New Roman"/>
                <w:color w:val="000000"/>
                <w:sz w:val="24"/>
                <w:szCs w:val="24"/>
              </w:rPr>
              <w:t xml:space="preserve">профессиональные </w:t>
            </w:r>
            <w:r w:rsidRPr="004245E6">
              <w:rPr>
                <w:rFonts w:ascii="Times New Roman" w:hAnsi="Times New Roman" w:cs="Times New Roman"/>
                <w:color w:val="000000"/>
                <w:sz w:val="24"/>
                <w:szCs w:val="24"/>
              </w:rPr>
              <w:lastRenderedPageBreak/>
              <w:t xml:space="preserve">образовательные программы среднего профессионального, дополнительного профессионального образования и профессионального обучения в профессиональных образовательных организациях, организациях высшего и дополнительного профессионального образования, </w:t>
            </w:r>
            <w:r w:rsidRPr="004245E6">
              <w:rPr>
                <w:rFonts w:ascii="Times New Roman" w:hAnsi="Times New Roman" w:cs="Times New Roman"/>
                <w:color w:val="000000"/>
                <w:spacing w:val="-8"/>
                <w:sz w:val="24"/>
                <w:szCs w:val="24"/>
              </w:rPr>
              <w:t>осуществляющих образовательную</w:t>
            </w:r>
            <w:r w:rsidRPr="004245E6">
              <w:rPr>
                <w:rFonts w:ascii="Times New Roman" w:hAnsi="Times New Roman" w:cs="Times New Roman"/>
                <w:color w:val="000000"/>
                <w:sz w:val="24"/>
                <w:szCs w:val="24"/>
              </w:rPr>
              <w:t xml:space="preserve"> деятельность на территории Архангельской области;</w:t>
            </w:r>
          </w:p>
          <w:p w:rsidR="00047A15" w:rsidRPr="004245E6" w:rsidRDefault="00047A15" w:rsidP="00047A15">
            <w:pPr>
              <w:widowControl w:val="0"/>
              <w:spacing w:before="120"/>
              <w:rPr>
                <w:color w:val="000000"/>
              </w:rPr>
            </w:pPr>
            <w:r w:rsidRPr="004245E6">
              <w:rPr>
                <w:color w:val="000000"/>
              </w:rPr>
              <w:t>формы федерального статистического наблюдения № СПО-1, № 1-ПК</w:t>
            </w:r>
          </w:p>
        </w:tc>
      </w:tr>
      <w:tr w:rsidR="00047A15" w:rsidRPr="004245E6" w:rsidTr="007E231F">
        <w:tc>
          <w:tcPr>
            <w:tcW w:w="6233" w:type="dxa"/>
            <w:vMerge/>
          </w:tcPr>
          <w:p w:rsidR="00047A15" w:rsidRPr="004245E6" w:rsidRDefault="00047A15" w:rsidP="00047A15">
            <w:pPr>
              <w:rPr>
                <w:sz w:val="22"/>
                <w:szCs w:val="22"/>
              </w:rPr>
            </w:pPr>
          </w:p>
        </w:tc>
        <w:tc>
          <w:tcPr>
            <w:tcW w:w="5246" w:type="dxa"/>
          </w:tcPr>
          <w:p w:rsidR="00047A15" w:rsidRPr="004245E6" w:rsidRDefault="00047A15" w:rsidP="00047A15">
            <w:pPr>
              <w:pStyle w:val="ConsPlusNormal"/>
              <w:spacing w:before="120"/>
              <w:jc w:val="center"/>
              <w:rPr>
                <w:rFonts w:ascii="Times New Roman" w:hAnsi="Times New Roman" w:cs="Times New Roman"/>
                <w:color w:val="000000"/>
                <w:sz w:val="24"/>
                <w:szCs w:val="24"/>
              </w:rPr>
            </w:pPr>
            <w:r w:rsidRPr="004245E6">
              <w:rPr>
                <w:rFonts w:ascii="Times New Roman" w:hAnsi="Times New Roman" w:cs="Times New Roman"/>
                <w:color w:val="000000"/>
                <w:sz w:val="24"/>
                <w:szCs w:val="24"/>
              </w:rPr>
              <w:t xml:space="preserve">ДВ9 = КВ9 / ОКВ9 </w:t>
            </w:r>
            <w:proofErr w:type="spellStart"/>
            <w:r w:rsidRPr="004245E6">
              <w:rPr>
                <w:rFonts w:ascii="Times New Roman" w:hAnsi="Times New Roman" w:cs="Times New Roman"/>
                <w:color w:val="000000"/>
                <w:sz w:val="24"/>
                <w:szCs w:val="24"/>
              </w:rPr>
              <w:t>x</w:t>
            </w:r>
            <w:proofErr w:type="spellEnd"/>
            <w:r w:rsidRPr="004245E6">
              <w:rPr>
                <w:rFonts w:ascii="Times New Roman" w:hAnsi="Times New Roman" w:cs="Times New Roman"/>
                <w:color w:val="000000"/>
                <w:sz w:val="24"/>
                <w:szCs w:val="24"/>
              </w:rPr>
              <w:t xml:space="preserve"> 100,</w:t>
            </w:r>
          </w:p>
          <w:p w:rsidR="00047A15" w:rsidRPr="004245E6" w:rsidRDefault="00047A15" w:rsidP="00047A15">
            <w:pPr>
              <w:pStyle w:val="ConsPlusNormal"/>
              <w:rPr>
                <w:rFonts w:ascii="Times New Roman" w:hAnsi="Times New Roman" w:cs="Times New Roman"/>
                <w:color w:val="000000"/>
                <w:sz w:val="24"/>
                <w:szCs w:val="24"/>
              </w:rPr>
            </w:pPr>
            <w:r w:rsidRPr="004245E6">
              <w:rPr>
                <w:rFonts w:ascii="Times New Roman" w:hAnsi="Times New Roman" w:cs="Times New Roman"/>
                <w:color w:val="000000"/>
                <w:sz w:val="24"/>
                <w:szCs w:val="24"/>
              </w:rPr>
              <w:t>где:</w:t>
            </w:r>
          </w:p>
          <w:p w:rsidR="00047A15" w:rsidRPr="004245E6" w:rsidRDefault="00047A15" w:rsidP="00047A15">
            <w:pPr>
              <w:pStyle w:val="ConsPlusNormal"/>
              <w:rPr>
                <w:rFonts w:ascii="Times New Roman" w:hAnsi="Times New Roman" w:cs="Times New Roman"/>
                <w:color w:val="000000"/>
                <w:sz w:val="24"/>
                <w:szCs w:val="24"/>
              </w:rPr>
            </w:pPr>
            <w:r w:rsidRPr="004245E6">
              <w:rPr>
                <w:rFonts w:ascii="Times New Roman" w:hAnsi="Times New Roman" w:cs="Times New Roman"/>
                <w:color w:val="000000"/>
                <w:spacing w:val="-2"/>
                <w:sz w:val="24"/>
                <w:szCs w:val="24"/>
              </w:rPr>
              <w:t>ДВ9 – доля выпускников, освоивших образовательные программы</w:t>
            </w:r>
            <w:r w:rsidRPr="004245E6">
              <w:rPr>
                <w:rFonts w:ascii="Times New Roman" w:hAnsi="Times New Roman" w:cs="Times New Roman"/>
                <w:color w:val="000000"/>
                <w:sz w:val="24"/>
                <w:szCs w:val="24"/>
              </w:rPr>
              <w:t xml:space="preserve"> основного общего образования, успешно прошедших государственную итоговую аттестацию по образовательным программам основного общего </w:t>
            </w:r>
            <w:r w:rsidRPr="004245E6">
              <w:rPr>
                <w:rFonts w:ascii="Times New Roman" w:hAnsi="Times New Roman" w:cs="Times New Roman"/>
                <w:color w:val="000000"/>
                <w:sz w:val="24"/>
                <w:szCs w:val="24"/>
              </w:rPr>
              <w:lastRenderedPageBreak/>
              <w:t>образования и получивших аттестат об основном общем образовании;</w:t>
            </w:r>
          </w:p>
          <w:p w:rsidR="00047A15" w:rsidRPr="004245E6" w:rsidRDefault="00047A15" w:rsidP="00047A15">
            <w:pPr>
              <w:pStyle w:val="ConsPlusNormal"/>
              <w:rPr>
                <w:rFonts w:ascii="Times New Roman" w:hAnsi="Times New Roman" w:cs="Times New Roman"/>
                <w:color w:val="000000"/>
                <w:sz w:val="24"/>
                <w:szCs w:val="24"/>
              </w:rPr>
            </w:pPr>
            <w:r w:rsidRPr="004245E6">
              <w:rPr>
                <w:rFonts w:ascii="Times New Roman" w:hAnsi="Times New Roman" w:cs="Times New Roman"/>
                <w:color w:val="000000"/>
                <w:sz w:val="24"/>
                <w:szCs w:val="24"/>
              </w:rPr>
              <w:t>КВ9 – количество выпускников 9-х классов, освоивших образовательные программы основного общего образования,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 (форма ОО-1 сумма строк 02 разделов 2.6.1, 2.6.2, 2.6.3);</w:t>
            </w:r>
          </w:p>
          <w:p w:rsidR="00047A15" w:rsidRPr="004245E6" w:rsidRDefault="00047A15" w:rsidP="00047A15">
            <w:pPr>
              <w:pStyle w:val="ConsPlusNormal"/>
              <w:rPr>
                <w:rFonts w:ascii="Times New Roman" w:hAnsi="Times New Roman" w:cs="Times New Roman"/>
                <w:szCs w:val="22"/>
              </w:rPr>
            </w:pPr>
            <w:r w:rsidRPr="004245E6">
              <w:rPr>
                <w:rFonts w:ascii="Times New Roman" w:hAnsi="Times New Roman" w:cs="Times New Roman"/>
                <w:color w:val="000000"/>
                <w:sz w:val="24"/>
                <w:szCs w:val="24"/>
              </w:rPr>
              <w:t>ОКВ9 – общая численность обучающихся 9-х классов (форма ОО-1 (на начало предыдущего учебного года), сумма строк 10 разделов 2.1.1.1, 2.1.1.2, 2.1.1.3)</w:t>
            </w:r>
          </w:p>
        </w:tc>
        <w:tc>
          <w:tcPr>
            <w:tcW w:w="3830" w:type="dxa"/>
            <w:vMerge/>
          </w:tcPr>
          <w:p w:rsidR="00047A15" w:rsidRPr="004245E6" w:rsidRDefault="00047A15" w:rsidP="00047A15">
            <w:pPr>
              <w:rPr>
                <w:sz w:val="22"/>
                <w:szCs w:val="22"/>
              </w:rPr>
            </w:pPr>
          </w:p>
        </w:tc>
      </w:tr>
      <w:tr w:rsidR="00047A15" w:rsidRPr="004245E6" w:rsidTr="007E231F">
        <w:tc>
          <w:tcPr>
            <w:tcW w:w="6233" w:type="dxa"/>
            <w:vMerge/>
          </w:tcPr>
          <w:p w:rsidR="00047A15" w:rsidRPr="004245E6" w:rsidRDefault="00047A15" w:rsidP="00047A15">
            <w:pPr>
              <w:rPr>
                <w:sz w:val="22"/>
                <w:szCs w:val="22"/>
              </w:rPr>
            </w:pPr>
          </w:p>
        </w:tc>
        <w:tc>
          <w:tcPr>
            <w:tcW w:w="5246" w:type="dxa"/>
          </w:tcPr>
          <w:p w:rsidR="00047A15" w:rsidRPr="004245E6" w:rsidRDefault="00047A15" w:rsidP="00047A15">
            <w:pPr>
              <w:pStyle w:val="ConsPlusNormal"/>
              <w:spacing w:before="120" w:line="260" w:lineRule="exact"/>
              <w:jc w:val="center"/>
              <w:rPr>
                <w:rFonts w:ascii="Times New Roman" w:hAnsi="Times New Roman" w:cs="Times New Roman"/>
                <w:color w:val="000000"/>
                <w:sz w:val="24"/>
                <w:szCs w:val="24"/>
              </w:rPr>
            </w:pPr>
            <w:r w:rsidRPr="004245E6">
              <w:rPr>
                <w:rFonts w:ascii="Times New Roman" w:hAnsi="Times New Roman" w:cs="Times New Roman"/>
                <w:color w:val="000000"/>
                <w:sz w:val="24"/>
                <w:szCs w:val="24"/>
              </w:rPr>
              <w:t xml:space="preserve">ДВ11 = КВ11 / ОКВ11 </w:t>
            </w:r>
            <w:proofErr w:type="spellStart"/>
            <w:r w:rsidRPr="004245E6">
              <w:rPr>
                <w:rFonts w:ascii="Times New Roman" w:hAnsi="Times New Roman" w:cs="Times New Roman"/>
                <w:color w:val="000000"/>
                <w:sz w:val="24"/>
                <w:szCs w:val="24"/>
              </w:rPr>
              <w:t>x</w:t>
            </w:r>
            <w:proofErr w:type="spellEnd"/>
            <w:r w:rsidRPr="004245E6">
              <w:rPr>
                <w:rFonts w:ascii="Times New Roman" w:hAnsi="Times New Roman" w:cs="Times New Roman"/>
                <w:color w:val="000000"/>
                <w:sz w:val="24"/>
                <w:szCs w:val="24"/>
              </w:rPr>
              <w:t xml:space="preserve"> 100,</w:t>
            </w:r>
          </w:p>
          <w:p w:rsidR="00047A15" w:rsidRPr="004245E6" w:rsidRDefault="00047A15" w:rsidP="00047A15">
            <w:pPr>
              <w:pStyle w:val="ConsPlusNormal"/>
              <w:spacing w:line="260" w:lineRule="exact"/>
              <w:rPr>
                <w:rFonts w:ascii="Times New Roman" w:hAnsi="Times New Roman" w:cs="Times New Roman"/>
                <w:color w:val="000000"/>
                <w:sz w:val="24"/>
                <w:szCs w:val="24"/>
              </w:rPr>
            </w:pPr>
            <w:r w:rsidRPr="004245E6">
              <w:rPr>
                <w:rFonts w:ascii="Times New Roman" w:hAnsi="Times New Roman" w:cs="Times New Roman"/>
                <w:color w:val="000000"/>
                <w:sz w:val="24"/>
                <w:szCs w:val="24"/>
              </w:rPr>
              <w:t>где:</w:t>
            </w:r>
          </w:p>
          <w:p w:rsidR="00047A15" w:rsidRPr="004245E6" w:rsidRDefault="00047A15" w:rsidP="00047A15">
            <w:pPr>
              <w:pStyle w:val="ConsPlusNormal"/>
              <w:spacing w:line="260" w:lineRule="exact"/>
              <w:rPr>
                <w:rFonts w:ascii="Times New Roman" w:hAnsi="Times New Roman" w:cs="Times New Roman"/>
                <w:color w:val="000000"/>
                <w:sz w:val="24"/>
                <w:szCs w:val="24"/>
              </w:rPr>
            </w:pPr>
            <w:r w:rsidRPr="004245E6">
              <w:rPr>
                <w:rFonts w:ascii="Times New Roman" w:hAnsi="Times New Roman" w:cs="Times New Roman"/>
                <w:color w:val="000000"/>
                <w:sz w:val="24"/>
                <w:szCs w:val="24"/>
              </w:rPr>
              <w:t>ДВ11 – доля выпускников, освоивших образовательные программы среднего общего образования и успешно прошедших государственную итоговую аттестацию по образовательным программам среднего общего образования и получивших аттестат о среднем общем образовании;</w:t>
            </w:r>
          </w:p>
          <w:p w:rsidR="00047A15" w:rsidRPr="004245E6" w:rsidRDefault="00047A15" w:rsidP="00047A15">
            <w:pPr>
              <w:pStyle w:val="ConsPlusNormal"/>
              <w:spacing w:line="260" w:lineRule="exact"/>
              <w:rPr>
                <w:rFonts w:ascii="Times New Roman" w:hAnsi="Times New Roman" w:cs="Times New Roman"/>
                <w:color w:val="000000"/>
                <w:sz w:val="24"/>
                <w:szCs w:val="24"/>
              </w:rPr>
            </w:pPr>
            <w:r w:rsidRPr="004245E6">
              <w:rPr>
                <w:rFonts w:ascii="Times New Roman" w:hAnsi="Times New Roman" w:cs="Times New Roman"/>
                <w:color w:val="000000"/>
                <w:sz w:val="24"/>
                <w:szCs w:val="24"/>
              </w:rPr>
              <w:t>КВ11 – количество выпускников 11(12)-</w:t>
            </w:r>
            <w:proofErr w:type="spellStart"/>
            <w:r w:rsidRPr="004245E6">
              <w:rPr>
                <w:rFonts w:ascii="Times New Roman" w:hAnsi="Times New Roman" w:cs="Times New Roman"/>
                <w:color w:val="000000"/>
                <w:sz w:val="24"/>
                <w:szCs w:val="24"/>
              </w:rPr>
              <w:t>х</w:t>
            </w:r>
            <w:proofErr w:type="spellEnd"/>
            <w:r w:rsidRPr="004245E6">
              <w:rPr>
                <w:rFonts w:ascii="Times New Roman" w:hAnsi="Times New Roman" w:cs="Times New Roman"/>
                <w:color w:val="000000"/>
                <w:sz w:val="24"/>
                <w:szCs w:val="24"/>
              </w:rPr>
              <w:t xml:space="preserve"> классов, освоивших образовательные программы среднего общего образования и успешно прошедших государственную итоговую аттестацию по образовательным программам среднего общего образования и получивших аттестат о среднем общем образовании (форма ОО-1 сумма строк 10 разделов 2.6.1, 2.6.2, 2.6.3);</w:t>
            </w:r>
          </w:p>
          <w:p w:rsidR="00047A15" w:rsidRPr="004245E6" w:rsidRDefault="00047A15" w:rsidP="00047A15">
            <w:pPr>
              <w:pStyle w:val="ConsPlusNormal"/>
              <w:rPr>
                <w:rFonts w:ascii="Times New Roman" w:hAnsi="Times New Roman" w:cs="Times New Roman"/>
                <w:szCs w:val="22"/>
              </w:rPr>
            </w:pPr>
            <w:r w:rsidRPr="004245E6">
              <w:rPr>
                <w:rFonts w:ascii="Times New Roman" w:hAnsi="Times New Roman" w:cs="Times New Roman"/>
                <w:color w:val="000000"/>
                <w:sz w:val="24"/>
                <w:szCs w:val="24"/>
              </w:rPr>
              <w:t>ОКВ</w:t>
            </w:r>
            <w:proofErr w:type="gramStart"/>
            <w:r w:rsidRPr="004245E6">
              <w:rPr>
                <w:rFonts w:ascii="Times New Roman" w:hAnsi="Times New Roman" w:cs="Times New Roman"/>
                <w:color w:val="000000"/>
                <w:sz w:val="24"/>
                <w:szCs w:val="24"/>
              </w:rPr>
              <w:t>9</w:t>
            </w:r>
            <w:proofErr w:type="gramEnd"/>
            <w:r w:rsidRPr="004245E6">
              <w:rPr>
                <w:rFonts w:ascii="Times New Roman" w:hAnsi="Times New Roman" w:cs="Times New Roman"/>
                <w:color w:val="000000"/>
                <w:sz w:val="24"/>
                <w:szCs w:val="24"/>
              </w:rPr>
              <w:t xml:space="preserve"> – общая численность обучающихся 11(12)-</w:t>
            </w:r>
            <w:proofErr w:type="spellStart"/>
            <w:r w:rsidRPr="004245E6">
              <w:rPr>
                <w:rFonts w:ascii="Times New Roman" w:hAnsi="Times New Roman" w:cs="Times New Roman"/>
                <w:color w:val="000000"/>
                <w:sz w:val="24"/>
                <w:szCs w:val="24"/>
              </w:rPr>
              <w:lastRenderedPageBreak/>
              <w:t>х</w:t>
            </w:r>
            <w:proofErr w:type="spellEnd"/>
            <w:r w:rsidRPr="004245E6">
              <w:rPr>
                <w:rFonts w:ascii="Times New Roman" w:hAnsi="Times New Roman" w:cs="Times New Roman"/>
                <w:color w:val="000000"/>
                <w:sz w:val="24"/>
                <w:szCs w:val="24"/>
              </w:rPr>
              <w:t xml:space="preserve"> классов (форма ОО-1 (на начало предыдущего учебного года), сумма строк 10 разделов 2.1.1.1, 2.1.1.2, 2.1.1.3)</w:t>
            </w:r>
          </w:p>
        </w:tc>
        <w:tc>
          <w:tcPr>
            <w:tcW w:w="3830" w:type="dxa"/>
            <w:vMerge/>
          </w:tcPr>
          <w:p w:rsidR="00047A15" w:rsidRPr="004245E6" w:rsidRDefault="00047A15" w:rsidP="00047A15">
            <w:pPr>
              <w:rPr>
                <w:sz w:val="22"/>
                <w:szCs w:val="22"/>
              </w:rPr>
            </w:pPr>
          </w:p>
        </w:tc>
      </w:tr>
      <w:tr w:rsidR="00047A15" w:rsidRPr="004245E6" w:rsidTr="007E231F">
        <w:tc>
          <w:tcPr>
            <w:tcW w:w="6233" w:type="dxa"/>
            <w:vMerge/>
          </w:tcPr>
          <w:p w:rsidR="00047A15" w:rsidRPr="004245E6" w:rsidRDefault="00047A15" w:rsidP="00047A15">
            <w:pPr>
              <w:rPr>
                <w:sz w:val="22"/>
                <w:szCs w:val="22"/>
              </w:rPr>
            </w:pPr>
          </w:p>
        </w:tc>
        <w:tc>
          <w:tcPr>
            <w:tcW w:w="5246" w:type="dxa"/>
          </w:tcPr>
          <w:p w:rsidR="00047A15" w:rsidRPr="004245E6" w:rsidRDefault="00047A15" w:rsidP="00047A15">
            <w:pPr>
              <w:pStyle w:val="ConsPlusNormal"/>
              <w:spacing w:before="120" w:line="260" w:lineRule="exact"/>
              <w:jc w:val="center"/>
              <w:rPr>
                <w:rFonts w:ascii="Times New Roman" w:hAnsi="Times New Roman" w:cs="Times New Roman"/>
                <w:color w:val="000000"/>
                <w:spacing w:val="-2"/>
                <w:sz w:val="24"/>
                <w:szCs w:val="24"/>
              </w:rPr>
            </w:pPr>
            <w:proofErr w:type="spellStart"/>
            <w:r w:rsidRPr="004245E6">
              <w:rPr>
                <w:rFonts w:ascii="Times New Roman" w:hAnsi="Times New Roman" w:cs="Times New Roman"/>
                <w:color w:val="000000"/>
                <w:spacing w:val="-2"/>
                <w:sz w:val="24"/>
                <w:szCs w:val="24"/>
              </w:rPr>
              <w:t>Доб</w:t>
            </w:r>
            <w:proofErr w:type="spellEnd"/>
            <w:r w:rsidRPr="004245E6">
              <w:rPr>
                <w:rFonts w:ascii="Times New Roman" w:hAnsi="Times New Roman" w:cs="Times New Roman"/>
                <w:color w:val="000000"/>
                <w:spacing w:val="-2"/>
                <w:sz w:val="24"/>
                <w:szCs w:val="24"/>
              </w:rPr>
              <w:t>. = (</w:t>
            </w:r>
            <w:proofErr w:type="spellStart"/>
            <w:r w:rsidRPr="004245E6">
              <w:rPr>
                <w:rFonts w:ascii="Times New Roman" w:hAnsi="Times New Roman" w:cs="Times New Roman"/>
                <w:color w:val="000000"/>
                <w:spacing w:val="-2"/>
                <w:sz w:val="24"/>
                <w:szCs w:val="24"/>
              </w:rPr>
              <w:t>Nоб</w:t>
            </w:r>
            <w:proofErr w:type="gramStart"/>
            <w:r w:rsidRPr="004245E6">
              <w:rPr>
                <w:rFonts w:ascii="Times New Roman" w:hAnsi="Times New Roman" w:cs="Times New Roman"/>
                <w:color w:val="000000"/>
                <w:spacing w:val="-2"/>
                <w:sz w:val="24"/>
                <w:szCs w:val="24"/>
              </w:rPr>
              <w:t>.Н</w:t>
            </w:r>
            <w:proofErr w:type="gramEnd"/>
            <w:r w:rsidRPr="004245E6">
              <w:rPr>
                <w:rFonts w:ascii="Times New Roman" w:hAnsi="Times New Roman" w:cs="Times New Roman"/>
                <w:color w:val="000000"/>
                <w:spacing w:val="-2"/>
                <w:sz w:val="24"/>
                <w:szCs w:val="24"/>
              </w:rPr>
              <w:t>ПО</w:t>
            </w:r>
            <w:proofErr w:type="spellEnd"/>
            <w:r w:rsidRPr="004245E6">
              <w:rPr>
                <w:rFonts w:ascii="Times New Roman" w:hAnsi="Times New Roman" w:cs="Times New Roman"/>
                <w:color w:val="000000"/>
                <w:spacing w:val="-2"/>
                <w:sz w:val="24"/>
                <w:szCs w:val="24"/>
              </w:rPr>
              <w:t xml:space="preserve"> + </w:t>
            </w:r>
            <w:proofErr w:type="spellStart"/>
            <w:r w:rsidRPr="004245E6">
              <w:rPr>
                <w:rFonts w:ascii="Times New Roman" w:hAnsi="Times New Roman" w:cs="Times New Roman"/>
                <w:color w:val="000000"/>
                <w:spacing w:val="-2"/>
                <w:sz w:val="24"/>
                <w:szCs w:val="24"/>
              </w:rPr>
              <w:t>Nоб.СПО</w:t>
            </w:r>
            <w:proofErr w:type="spellEnd"/>
            <w:r w:rsidRPr="004245E6">
              <w:rPr>
                <w:rFonts w:ascii="Times New Roman" w:hAnsi="Times New Roman" w:cs="Times New Roman"/>
                <w:color w:val="000000"/>
                <w:spacing w:val="-2"/>
                <w:sz w:val="24"/>
                <w:szCs w:val="24"/>
              </w:rPr>
              <w:t xml:space="preserve"> + </w:t>
            </w:r>
            <w:proofErr w:type="spellStart"/>
            <w:r w:rsidRPr="004245E6">
              <w:rPr>
                <w:rFonts w:ascii="Times New Roman" w:hAnsi="Times New Roman" w:cs="Times New Roman"/>
                <w:color w:val="000000"/>
                <w:spacing w:val="-2"/>
                <w:sz w:val="24"/>
                <w:szCs w:val="24"/>
              </w:rPr>
              <w:t>Nоб.ДПО</w:t>
            </w:r>
            <w:proofErr w:type="spellEnd"/>
            <w:r w:rsidRPr="004245E6">
              <w:rPr>
                <w:rFonts w:ascii="Times New Roman" w:hAnsi="Times New Roman" w:cs="Times New Roman"/>
                <w:color w:val="000000"/>
                <w:spacing w:val="-2"/>
                <w:sz w:val="24"/>
                <w:szCs w:val="24"/>
              </w:rPr>
              <w:t xml:space="preserve"> + </w:t>
            </w:r>
            <w:proofErr w:type="spellStart"/>
            <w:r w:rsidRPr="004245E6">
              <w:rPr>
                <w:rFonts w:ascii="Times New Roman" w:hAnsi="Times New Roman" w:cs="Times New Roman"/>
                <w:color w:val="000000"/>
                <w:spacing w:val="-2"/>
                <w:sz w:val="24"/>
                <w:szCs w:val="24"/>
              </w:rPr>
              <w:t>Nоб.ПО</w:t>
            </w:r>
            <w:proofErr w:type="spellEnd"/>
            <w:r w:rsidRPr="004245E6">
              <w:rPr>
                <w:rFonts w:ascii="Times New Roman" w:hAnsi="Times New Roman" w:cs="Times New Roman"/>
                <w:color w:val="000000"/>
                <w:spacing w:val="-2"/>
                <w:sz w:val="24"/>
                <w:szCs w:val="24"/>
              </w:rPr>
              <w:t>)/</w:t>
            </w:r>
            <w:proofErr w:type="spellStart"/>
            <w:r w:rsidRPr="004245E6">
              <w:rPr>
                <w:rFonts w:ascii="Times New Roman" w:hAnsi="Times New Roman" w:cs="Times New Roman"/>
                <w:color w:val="000000"/>
                <w:spacing w:val="-2"/>
                <w:sz w:val="24"/>
                <w:szCs w:val="24"/>
              </w:rPr>
              <w:t>Nэк</w:t>
            </w:r>
            <w:proofErr w:type="spellEnd"/>
            <w:r w:rsidRPr="004245E6">
              <w:rPr>
                <w:rFonts w:ascii="Times New Roman" w:hAnsi="Times New Roman" w:cs="Times New Roman"/>
                <w:color w:val="000000"/>
                <w:spacing w:val="-2"/>
                <w:sz w:val="24"/>
                <w:szCs w:val="24"/>
              </w:rPr>
              <w:t xml:space="preserve">.) </w:t>
            </w:r>
            <w:proofErr w:type="spellStart"/>
            <w:r w:rsidRPr="004245E6">
              <w:rPr>
                <w:rFonts w:ascii="Times New Roman" w:hAnsi="Times New Roman" w:cs="Times New Roman"/>
                <w:color w:val="000000"/>
                <w:spacing w:val="-2"/>
                <w:sz w:val="24"/>
                <w:szCs w:val="24"/>
              </w:rPr>
              <w:t>х</w:t>
            </w:r>
            <w:proofErr w:type="spellEnd"/>
            <w:r w:rsidRPr="004245E6">
              <w:rPr>
                <w:rFonts w:ascii="Times New Roman" w:hAnsi="Times New Roman" w:cs="Times New Roman"/>
                <w:color w:val="000000"/>
                <w:spacing w:val="-2"/>
                <w:sz w:val="24"/>
                <w:szCs w:val="24"/>
              </w:rPr>
              <w:t xml:space="preserve"> 100%,</w:t>
            </w:r>
          </w:p>
          <w:p w:rsidR="00047A15" w:rsidRPr="004245E6" w:rsidRDefault="00047A15" w:rsidP="00047A15">
            <w:pPr>
              <w:pStyle w:val="ConsPlusNormal"/>
              <w:spacing w:line="260" w:lineRule="exact"/>
              <w:rPr>
                <w:rFonts w:ascii="Times New Roman" w:hAnsi="Times New Roman" w:cs="Times New Roman"/>
                <w:color w:val="000000"/>
                <w:sz w:val="24"/>
                <w:szCs w:val="24"/>
              </w:rPr>
            </w:pPr>
            <w:r w:rsidRPr="004245E6">
              <w:rPr>
                <w:rFonts w:ascii="Times New Roman" w:hAnsi="Times New Roman" w:cs="Times New Roman"/>
                <w:color w:val="000000"/>
                <w:sz w:val="24"/>
                <w:szCs w:val="24"/>
              </w:rPr>
              <w:t>где:</w:t>
            </w:r>
          </w:p>
          <w:p w:rsidR="00047A15" w:rsidRPr="004245E6" w:rsidRDefault="00047A15" w:rsidP="00047A15">
            <w:pPr>
              <w:pStyle w:val="ConsPlusNormal"/>
              <w:spacing w:line="260" w:lineRule="exact"/>
              <w:rPr>
                <w:rFonts w:ascii="Times New Roman" w:hAnsi="Times New Roman" w:cs="Times New Roman"/>
                <w:color w:val="000000"/>
                <w:sz w:val="24"/>
                <w:szCs w:val="24"/>
              </w:rPr>
            </w:pPr>
            <w:proofErr w:type="spellStart"/>
            <w:r w:rsidRPr="004245E6">
              <w:rPr>
                <w:rFonts w:ascii="Times New Roman" w:hAnsi="Times New Roman" w:cs="Times New Roman"/>
                <w:color w:val="000000"/>
                <w:sz w:val="24"/>
                <w:szCs w:val="24"/>
              </w:rPr>
              <w:t>Nоб.НПО</w:t>
            </w:r>
            <w:proofErr w:type="spellEnd"/>
            <w:r w:rsidRPr="004245E6">
              <w:rPr>
                <w:rFonts w:ascii="Times New Roman" w:hAnsi="Times New Roman" w:cs="Times New Roman"/>
                <w:color w:val="000000"/>
                <w:sz w:val="24"/>
                <w:szCs w:val="24"/>
              </w:rPr>
              <w:t xml:space="preserve"> – численность занятых в экономике Архангельской области, имеющих начальное профессиональное образование;</w:t>
            </w:r>
          </w:p>
          <w:p w:rsidR="00047A15" w:rsidRPr="004245E6" w:rsidRDefault="00047A15" w:rsidP="00047A15">
            <w:pPr>
              <w:pStyle w:val="ConsPlusNormal"/>
              <w:spacing w:line="260" w:lineRule="exact"/>
              <w:rPr>
                <w:rFonts w:ascii="Times New Roman" w:hAnsi="Times New Roman" w:cs="Times New Roman"/>
                <w:color w:val="000000"/>
                <w:sz w:val="24"/>
                <w:szCs w:val="24"/>
              </w:rPr>
            </w:pPr>
            <w:proofErr w:type="spellStart"/>
            <w:r w:rsidRPr="004245E6">
              <w:rPr>
                <w:rFonts w:ascii="Times New Roman" w:hAnsi="Times New Roman" w:cs="Times New Roman"/>
                <w:color w:val="000000"/>
                <w:sz w:val="24"/>
                <w:szCs w:val="24"/>
              </w:rPr>
              <w:t>Nоб.СПО</w:t>
            </w:r>
            <w:proofErr w:type="spellEnd"/>
            <w:r w:rsidRPr="004245E6">
              <w:rPr>
                <w:rFonts w:ascii="Times New Roman" w:hAnsi="Times New Roman" w:cs="Times New Roman"/>
                <w:color w:val="000000"/>
                <w:sz w:val="24"/>
                <w:szCs w:val="24"/>
              </w:rPr>
              <w:t xml:space="preserve"> – численность занятых в экономике Архангельской области, имеющих среднее профессиональное образование;</w:t>
            </w:r>
          </w:p>
          <w:p w:rsidR="00047A15" w:rsidRPr="004245E6" w:rsidRDefault="00047A15" w:rsidP="00047A15">
            <w:pPr>
              <w:pStyle w:val="ConsPlusNormal"/>
              <w:spacing w:line="260" w:lineRule="exact"/>
              <w:rPr>
                <w:rFonts w:ascii="Times New Roman" w:hAnsi="Times New Roman" w:cs="Times New Roman"/>
                <w:color w:val="000000"/>
                <w:sz w:val="24"/>
                <w:szCs w:val="24"/>
              </w:rPr>
            </w:pPr>
            <w:proofErr w:type="spellStart"/>
            <w:r w:rsidRPr="004245E6">
              <w:rPr>
                <w:rFonts w:ascii="Times New Roman" w:hAnsi="Times New Roman" w:cs="Times New Roman"/>
                <w:color w:val="000000"/>
                <w:sz w:val="24"/>
                <w:szCs w:val="24"/>
              </w:rPr>
              <w:t>Nоб.ДПО</w:t>
            </w:r>
            <w:proofErr w:type="spellEnd"/>
            <w:r w:rsidRPr="004245E6">
              <w:rPr>
                <w:rFonts w:ascii="Times New Roman" w:hAnsi="Times New Roman" w:cs="Times New Roman"/>
                <w:color w:val="000000"/>
                <w:sz w:val="24"/>
                <w:szCs w:val="24"/>
              </w:rPr>
              <w:t xml:space="preserve"> – численность занятых в экономике Архангельской области, прошедших обучение по программам дополнительного профессионального образования;</w:t>
            </w:r>
          </w:p>
          <w:p w:rsidR="00047A15" w:rsidRPr="004245E6" w:rsidRDefault="00047A15" w:rsidP="00047A15">
            <w:pPr>
              <w:pStyle w:val="ConsPlusNormal"/>
              <w:spacing w:line="260" w:lineRule="exact"/>
              <w:rPr>
                <w:rFonts w:ascii="Times New Roman" w:hAnsi="Times New Roman" w:cs="Times New Roman"/>
                <w:color w:val="000000"/>
                <w:sz w:val="24"/>
                <w:szCs w:val="24"/>
              </w:rPr>
            </w:pPr>
            <w:proofErr w:type="spellStart"/>
            <w:r w:rsidRPr="004245E6">
              <w:rPr>
                <w:rFonts w:ascii="Times New Roman" w:hAnsi="Times New Roman" w:cs="Times New Roman"/>
                <w:color w:val="000000"/>
                <w:sz w:val="24"/>
                <w:szCs w:val="24"/>
              </w:rPr>
              <w:t>Nоб.НПО</w:t>
            </w:r>
            <w:proofErr w:type="spellEnd"/>
            <w:r w:rsidRPr="004245E6">
              <w:rPr>
                <w:rFonts w:ascii="Times New Roman" w:hAnsi="Times New Roman" w:cs="Times New Roman"/>
                <w:color w:val="000000"/>
                <w:sz w:val="24"/>
                <w:szCs w:val="24"/>
              </w:rPr>
              <w:t xml:space="preserve"> – численность занятых в экономике Архангельской области, прошедших обучение по программам профессионального обучения;</w:t>
            </w:r>
          </w:p>
          <w:p w:rsidR="00047A15" w:rsidRPr="004245E6" w:rsidRDefault="00047A15" w:rsidP="00047A15">
            <w:pPr>
              <w:pStyle w:val="ConsPlusNormal"/>
              <w:rPr>
                <w:rFonts w:ascii="Times New Roman" w:hAnsi="Times New Roman" w:cs="Times New Roman"/>
                <w:szCs w:val="22"/>
              </w:rPr>
            </w:pPr>
            <w:proofErr w:type="spellStart"/>
            <w:r w:rsidRPr="004245E6">
              <w:rPr>
                <w:rFonts w:ascii="Times New Roman" w:hAnsi="Times New Roman" w:cs="Times New Roman"/>
                <w:color w:val="000000"/>
                <w:sz w:val="24"/>
                <w:szCs w:val="24"/>
              </w:rPr>
              <w:t>Nэк</w:t>
            </w:r>
            <w:proofErr w:type="spellEnd"/>
            <w:r w:rsidRPr="004245E6">
              <w:rPr>
                <w:rFonts w:ascii="Times New Roman" w:hAnsi="Times New Roman" w:cs="Times New Roman"/>
                <w:color w:val="000000"/>
                <w:sz w:val="24"/>
                <w:szCs w:val="24"/>
              </w:rPr>
              <w:t>. – численность экономически активного населения Архангельской области, человек</w:t>
            </w:r>
          </w:p>
        </w:tc>
        <w:tc>
          <w:tcPr>
            <w:tcW w:w="3830" w:type="dxa"/>
            <w:vMerge/>
          </w:tcPr>
          <w:p w:rsidR="00047A15" w:rsidRPr="004245E6" w:rsidRDefault="00047A15" w:rsidP="00047A15">
            <w:pPr>
              <w:rPr>
                <w:sz w:val="22"/>
                <w:szCs w:val="22"/>
              </w:rPr>
            </w:pPr>
          </w:p>
        </w:tc>
      </w:tr>
      <w:tr w:rsidR="00047A15" w:rsidRPr="004245E6" w:rsidTr="007E231F">
        <w:tc>
          <w:tcPr>
            <w:tcW w:w="6233" w:type="dxa"/>
            <w:vMerge w:val="restart"/>
          </w:tcPr>
          <w:p w:rsidR="00047A15" w:rsidRPr="004245E6" w:rsidRDefault="00047A15" w:rsidP="00047A15">
            <w:pPr>
              <w:pStyle w:val="ConsPlusNormal"/>
              <w:spacing w:before="120"/>
              <w:rPr>
                <w:rFonts w:ascii="Times New Roman" w:hAnsi="Times New Roman" w:cs="Times New Roman"/>
                <w:color w:val="000000"/>
                <w:sz w:val="24"/>
                <w:szCs w:val="24"/>
              </w:rPr>
            </w:pPr>
            <w:r w:rsidRPr="004245E6">
              <w:rPr>
                <w:rFonts w:ascii="Times New Roman" w:hAnsi="Times New Roman" w:cs="Times New Roman"/>
                <w:color w:val="000000"/>
                <w:sz w:val="24"/>
                <w:szCs w:val="24"/>
              </w:rPr>
              <w:t>5. Доля выпускников очной формы обучения профессиональных образовательных организаций, трудоустроившихся не позднее 1 года после выпуска</w:t>
            </w:r>
          </w:p>
          <w:p w:rsidR="00047A15" w:rsidRPr="004245E6" w:rsidRDefault="00047A15" w:rsidP="00047A15">
            <w:pPr>
              <w:pStyle w:val="ConsPlusNormal"/>
              <w:spacing w:before="120"/>
              <w:rPr>
                <w:rFonts w:ascii="Times New Roman" w:hAnsi="Times New Roman" w:cs="Times New Roman"/>
                <w:color w:val="000000"/>
                <w:sz w:val="24"/>
                <w:szCs w:val="24"/>
              </w:rPr>
            </w:pPr>
            <w:r w:rsidRPr="004245E6">
              <w:rPr>
                <w:rFonts w:ascii="Times New Roman" w:hAnsi="Times New Roman" w:cs="Times New Roman"/>
                <w:color w:val="000000"/>
                <w:sz w:val="24"/>
                <w:szCs w:val="24"/>
              </w:rPr>
              <w:t>6. Доля детей с ограниченными возможностями здоровья в возрасте от 7 до 18 лет, обучающихся по программам общего образования (в любой форме), от общей численности детей с ограниченными возможностями здоровья в возрасте от 7 до 18 лет</w:t>
            </w:r>
          </w:p>
          <w:p w:rsidR="00047A15" w:rsidRPr="004245E6" w:rsidRDefault="00047A15" w:rsidP="00047A15">
            <w:pPr>
              <w:pStyle w:val="ConsPlusNormal"/>
              <w:spacing w:before="120"/>
              <w:rPr>
                <w:rFonts w:ascii="Times New Roman" w:hAnsi="Times New Roman" w:cs="Times New Roman"/>
                <w:color w:val="000000"/>
                <w:sz w:val="24"/>
                <w:szCs w:val="24"/>
              </w:rPr>
            </w:pPr>
            <w:r w:rsidRPr="004245E6">
              <w:rPr>
                <w:rFonts w:ascii="Times New Roman" w:hAnsi="Times New Roman" w:cs="Times New Roman"/>
                <w:color w:val="000000"/>
                <w:sz w:val="24"/>
                <w:szCs w:val="24"/>
              </w:rPr>
              <w:t xml:space="preserve">7. Доля детей, оставшихся без попечения родителей, </w:t>
            </w:r>
            <w:r w:rsidRPr="004245E6">
              <w:rPr>
                <w:rFonts w:ascii="Times New Roman" w:hAnsi="Times New Roman" w:cs="Times New Roman"/>
                <w:color w:val="000000"/>
                <w:sz w:val="24"/>
                <w:szCs w:val="24"/>
              </w:rPr>
              <w:lastRenderedPageBreak/>
              <w:t>переданных на усыновление, под опеку (попечительство) и в приемные семьи граждан, проживающих на территории Российской Федерации, от общей численности детей-сирот и детей, оставшихся без попечения родителей, проживающих на территории Архангельской области</w:t>
            </w:r>
          </w:p>
          <w:p w:rsidR="00047A15" w:rsidRPr="004245E6" w:rsidRDefault="00047A15" w:rsidP="00047A15">
            <w:pPr>
              <w:pStyle w:val="ConsPlusNormal"/>
              <w:spacing w:before="120"/>
              <w:rPr>
                <w:rFonts w:ascii="Times New Roman" w:hAnsi="Times New Roman" w:cs="Times New Roman"/>
                <w:color w:val="000000"/>
                <w:sz w:val="24"/>
                <w:szCs w:val="24"/>
              </w:rPr>
            </w:pPr>
            <w:r w:rsidRPr="004245E6">
              <w:rPr>
                <w:rFonts w:ascii="Times New Roman" w:hAnsi="Times New Roman" w:cs="Times New Roman"/>
                <w:color w:val="000000"/>
                <w:sz w:val="24"/>
                <w:szCs w:val="24"/>
              </w:rPr>
              <w:t>8. Количество реализованных мероприятий, направленных на сохранение и популяризацию наследия М.В. Ломоносова</w:t>
            </w:r>
          </w:p>
        </w:tc>
        <w:tc>
          <w:tcPr>
            <w:tcW w:w="5246" w:type="dxa"/>
          </w:tcPr>
          <w:p w:rsidR="00047A15" w:rsidRPr="004245E6" w:rsidRDefault="00047A15" w:rsidP="00047A15">
            <w:pPr>
              <w:pStyle w:val="ConsPlusNormal"/>
              <w:spacing w:before="120"/>
              <w:jc w:val="center"/>
              <w:rPr>
                <w:rFonts w:ascii="Times New Roman" w:hAnsi="Times New Roman" w:cs="Times New Roman"/>
                <w:color w:val="000000"/>
                <w:sz w:val="24"/>
                <w:szCs w:val="24"/>
              </w:rPr>
            </w:pPr>
            <w:proofErr w:type="spellStart"/>
            <w:r w:rsidRPr="004245E6">
              <w:rPr>
                <w:rFonts w:ascii="Times New Roman" w:hAnsi="Times New Roman" w:cs="Times New Roman"/>
                <w:color w:val="000000"/>
                <w:sz w:val="24"/>
                <w:szCs w:val="24"/>
              </w:rPr>
              <w:lastRenderedPageBreak/>
              <w:t>Дтр</w:t>
            </w:r>
            <w:proofErr w:type="spellEnd"/>
            <w:r w:rsidRPr="004245E6">
              <w:rPr>
                <w:rFonts w:ascii="Times New Roman" w:hAnsi="Times New Roman" w:cs="Times New Roman"/>
                <w:color w:val="000000"/>
                <w:sz w:val="24"/>
                <w:szCs w:val="24"/>
              </w:rPr>
              <w:t xml:space="preserve"> = (</w:t>
            </w:r>
            <w:proofErr w:type="spellStart"/>
            <w:r w:rsidRPr="004245E6">
              <w:rPr>
                <w:rFonts w:ascii="Times New Roman" w:hAnsi="Times New Roman" w:cs="Times New Roman"/>
                <w:color w:val="000000"/>
                <w:sz w:val="24"/>
                <w:szCs w:val="24"/>
              </w:rPr>
              <w:t>Nвып</w:t>
            </w:r>
            <w:proofErr w:type="spellEnd"/>
            <w:r w:rsidRPr="004245E6">
              <w:rPr>
                <w:rFonts w:ascii="Times New Roman" w:hAnsi="Times New Roman" w:cs="Times New Roman"/>
                <w:color w:val="000000"/>
                <w:sz w:val="24"/>
                <w:szCs w:val="24"/>
              </w:rPr>
              <w:t xml:space="preserve">. тр. / </w:t>
            </w:r>
            <w:proofErr w:type="spellStart"/>
            <w:r w:rsidRPr="004245E6">
              <w:rPr>
                <w:rFonts w:ascii="Times New Roman" w:hAnsi="Times New Roman" w:cs="Times New Roman"/>
                <w:color w:val="000000"/>
                <w:sz w:val="24"/>
                <w:szCs w:val="24"/>
              </w:rPr>
              <w:t>Nвып</w:t>
            </w:r>
            <w:proofErr w:type="spellEnd"/>
            <w:r w:rsidRPr="004245E6">
              <w:rPr>
                <w:rFonts w:ascii="Times New Roman" w:hAnsi="Times New Roman" w:cs="Times New Roman"/>
                <w:color w:val="000000"/>
                <w:sz w:val="24"/>
                <w:szCs w:val="24"/>
              </w:rPr>
              <w:t xml:space="preserve">.) </w:t>
            </w:r>
            <w:proofErr w:type="spellStart"/>
            <w:r w:rsidRPr="004245E6">
              <w:rPr>
                <w:rFonts w:ascii="Times New Roman" w:hAnsi="Times New Roman" w:cs="Times New Roman"/>
                <w:color w:val="000000"/>
                <w:sz w:val="24"/>
                <w:szCs w:val="24"/>
              </w:rPr>
              <w:t>х</w:t>
            </w:r>
            <w:proofErr w:type="spellEnd"/>
            <w:r w:rsidRPr="004245E6">
              <w:rPr>
                <w:rFonts w:ascii="Times New Roman" w:hAnsi="Times New Roman" w:cs="Times New Roman"/>
                <w:color w:val="000000"/>
                <w:sz w:val="24"/>
                <w:szCs w:val="24"/>
              </w:rPr>
              <w:t xml:space="preserve"> 100%,</w:t>
            </w:r>
          </w:p>
          <w:p w:rsidR="00047A15" w:rsidRPr="004245E6" w:rsidRDefault="00047A15" w:rsidP="00047A15">
            <w:pPr>
              <w:pStyle w:val="ConsPlusNormal"/>
              <w:rPr>
                <w:rFonts w:ascii="Times New Roman" w:hAnsi="Times New Roman" w:cs="Times New Roman"/>
                <w:color w:val="000000"/>
                <w:sz w:val="24"/>
                <w:szCs w:val="24"/>
              </w:rPr>
            </w:pPr>
            <w:r w:rsidRPr="004245E6">
              <w:rPr>
                <w:rFonts w:ascii="Times New Roman" w:hAnsi="Times New Roman" w:cs="Times New Roman"/>
                <w:color w:val="000000"/>
                <w:sz w:val="24"/>
                <w:szCs w:val="24"/>
              </w:rPr>
              <w:t>где:</w:t>
            </w:r>
          </w:p>
          <w:p w:rsidR="00047A15" w:rsidRPr="004245E6" w:rsidRDefault="00047A15" w:rsidP="00047A15">
            <w:pPr>
              <w:pStyle w:val="ConsPlusNormal"/>
              <w:rPr>
                <w:rFonts w:ascii="Times New Roman" w:hAnsi="Times New Roman" w:cs="Times New Roman"/>
                <w:color w:val="000000"/>
                <w:sz w:val="24"/>
                <w:szCs w:val="24"/>
              </w:rPr>
            </w:pPr>
            <w:proofErr w:type="spellStart"/>
            <w:r w:rsidRPr="004245E6">
              <w:rPr>
                <w:rFonts w:ascii="Times New Roman" w:hAnsi="Times New Roman" w:cs="Times New Roman"/>
                <w:color w:val="000000"/>
                <w:sz w:val="24"/>
                <w:szCs w:val="24"/>
              </w:rPr>
              <w:t>Дтр</w:t>
            </w:r>
            <w:proofErr w:type="spellEnd"/>
            <w:r w:rsidRPr="004245E6">
              <w:rPr>
                <w:rFonts w:ascii="Times New Roman" w:hAnsi="Times New Roman" w:cs="Times New Roman"/>
                <w:color w:val="000000"/>
                <w:sz w:val="24"/>
                <w:szCs w:val="24"/>
              </w:rPr>
              <w:t xml:space="preserve"> – доля выпускников очной формы обучения профессиональных образовательных организаций, трудоустроившихся не позднее 1 года после выпуска;</w:t>
            </w:r>
          </w:p>
          <w:p w:rsidR="00047A15" w:rsidRPr="004245E6" w:rsidRDefault="00047A15" w:rsidP="00047A15">
            <w:pPr>
              <w:pStyle w:val="ConsPlusNormal"/>
              <w:rPr>
                <w:rFonts w:ascii="Times New Roman" w:hAnsi="Times New Roman" w:cs="Times New Roman"/>
                <w:color w:val="000000"/>
                <w:sz w:val="24"/>
                <w:szCs w:val="24"/>
              </w:rPr>
            </w:pPr>
            <w:proofErr w:type="spellStart"/>
            <w:r w:rsidRPr="004245E6">
              <w:rPr>
                <w:rFonts w:ascii="Times New Roman" w:hAnsi="Times New Roman" w:cs="Times New Roman"/>
                <w:color w:val="000000"/>
                <w:sz w:val="24"/>
                <w:szCs w:val="24"/>
              </w:rPr>
              <w:t>Nвып</w:t>
            </w:r>
            <w:proofErr w:type="spellEnd"/>
            <w:r w:rsidRPr="004245E6">
              <w:rPr>
                <w:rFonts w:ascii="Times New Roman" w:hAnsi="Times New Roman" w:cs="Times New Roman"/>
                <w:color w:val="000000"/>
                <w:sz w:val="24"/>
                <w:szCs w:val="24"/>
              </w:rPr>
              <w:t xml:space="preserve">. тр. – количество выпускников очной формы обучения профессиональных образовательных организаций, трудоустроившихся не позднее 1 года после </w:t>
            </w:r>
            <w:r w:rsidRPr="004245E6">
              <w:rPr>
                <w:rFonts w:ascii="Times New Roman" w:hAnsi="Times New Roman" w:cs="Times New Roman"/>
                <w:color w:val="000000"/>
                <w:sz w:val="24"/>
                <w:szCs w:val="24"/>
              </w:rPr>
              <w:lastRenderedPageBreak/>
              <w:t>выпуска, человек;</w:t>
            </w:r>
          </w:p>
          <w:p w:rsidR="00047A15" w:rsidRPr="004245E6" w:rsidRDefault="00047A15" w:rsidP="00047A15">
            <w:pPr>
              <w:pStyle w:val="ConsPlusNormal"/>
              <w:rPr>
                <w:rFonts w:ascii="Times New Roman" w:hAnsi="Times New Roman" w:cs="Times New Roman"/>
                <w:color w:val="000000"/>
                <w:sz w:val="24"/>
                <w:szCs w:val="24"/>
              </w:rPr>
            </w:pPr>
            <w:proofErr w:type="spellStart"/>
            <w:r w:rsidRPr="004245E6">
              <w:rPr>
                <w:rFonts w:ascii="Times New Roman" w:hAnsi="Times New Roman" w:cs="Times New Roman"/>
                <w:color w:val="000000"/>
                <w:sz w:val="24"/>
                <w:szCs w:val="24"/>
              </w:rPr>
              <w:t>Nвып</w:t>
            </w:r>
            <w:proofErr w:type="spellEnd"/>
            <w:r w:rsidRPr="004245E6">
              <w:rPr>
                <w:rFonts w:ascii="Times New Roman" w:hAnsi="Times New Roman" w:cs="Times New Roman"/>
                <w:color w:val="000000"/>
                <w:sz w:val="24"/>
                <w:szCs w:val="24"/>
              </w:rPr>
              <w:t>. – количество выпускников очной формы обучения профессиональных образовательных организаций, человек</w:t>
            </w:r>
          </w:p>
        </w:tc>
        <w:tc>
          <w:tcPr>
            <w:tcW w:w="3830" w:type="dxa"/>
            <w:vMerge w:val="restart"/>
          </w:tcPr>
          <w:p w:rsidR="00047A15" w:rsidRPr="004245E6" w:rsidRDefault="00047A15" w:rsidP="00047A15">
            <w:pPr>
              <w:pStyle w:val="ConsPlusNormal"/>
              <w:spacing w:before="120"/>
              <w:rPr>
                <w:rFonts w:ascii="Times New Roman" w:hAnsi="Times New Roman" w:cs="Times New Roman"/>
                <w:color w:val="000000"/>
                <w:sz w:val="24"/>
                <w:szCs w:val="24"/>
              </w:rPr>
            </w:pPr>
            <w:r w:rsidRPr="004245E6">
              <w:rPr>
                <w:rFonts w:ascii="Times New Roman" w:hAnsi="Times New Roman" w:cs="Times New Roman"/>
                <w:color w:val="000000"/>
                <w:sz w:val="24"/>
                <w:szCs w:val="24"/>
              </w:rPr>
              <w:lastRenderedPageBreak/>
              <w:t>форма федерального статистического наблюдения № СПО-1;</w:t>
            </w:r>
          </w:p>
          <w:p w:rsidR="00047A15" w:rsidRPr="004245E6" w:rsidRDefault="00047A15" w:rsidP="00047A15">
            <w:pPr>
              <w:pStyle w:val="ConsPlusNormal"/>
              <w:rPr>
                <w:rFonts w:ascii="Times New Roman" w:hAnsi="Times New Roman" w:cs="Times New Roman"/>
                <w:color w:val="000000"/>
                <w:sz w:val="24"/>
                <w:szCs w:val="24"/>
              </w:rPr>
            </w:pPr>
            <w:r w:rsidRPr="004245E6">
              <w:rPr>
                <w:rFonts w:ascii="Times New Roman" w:hAnsi="Times New Roman" w:cs="Times New Roman"/>
                <w:color w:val="000000"/>
                <w:sz w:val="24"/>
                <w:szCs w:val="24"/>
              </w:rPr>
              <w:t xml:space="preserve">данные, вносимые государственными профессиональными </w:t>
            </w:r>
            <w:r w:rsidRPr="004245E6">
              <w:rPr>
                <w:rFonts w:ascii="Times New Roman" w:hAnsi="Times New Roman" w:cs="Times New Roman"/>
                <w:color w:val="000000"/>
                <w:spacing w:val="-4"/>
                <w:sz w:val="24"/>
                <w:szCs w:val="24"/>
              </w:rPr>
              <w:t>образовательными организациями</w:t>
            </w:r>
            <w:r w:rsidRPr="004245E6">
              <w:rPr>
                <w:rFonts w:ascii="Times New Roman" w:hAnsi="Times New Roman" w:cs="Times New Roman"/>
                <w:color w:val="000000"/>
                <w:sz w:val="24"/>
                <w:szCs w:val="24"/>
              </w:rPr>
              <w:t xml:space="preserve"> в раздел «Реестр выпускников» комплексной информационной аналитической системы </w:t>
            </w:r>
            <w:r w:rsidRPr="004245E6">
              <w:rPr>
                <w:rFonts w:ascii="Times New Roman" w:hAnsi="Times New Roman" w:cs="Times New Roman"/>
                <w:color w:val="000000"/>
                <w:sz w:val="24"/>
                <w:szCs w:val="24"/>
              </w:rPr>
              <w:lastRenderedPageBreak/>
              <w:t>Архангельской области</w:t>
            </w:r>
          </w:p>
          <w:p w:rsidR="00047A15" w:rsidRPr="004245E6" w:rsidRDefault="00047A15" w:rsidP="00047A15">
            <w:pPr>
              <w:pStyle w:val="ConsPlusNormal"/>
              <w:rPr>
                <w:rFonts w:ascii="Times New Roman" w:hAnsi="Times New Roman" w:cs="Times New Roman"/>
                <w:color w:val="000000"/>
                <w:sz w:val="24"/>
                <w:szCs w:val="24"/>
              </w:rPr>
            </w:pPr>
            <w:r w:rsidRPr="004245E6">
              <w:rPr>
                <w:rFonts w:ascii="Times New Roman" w:hAnsi="Times New Roman" w:cs="Times New Roman"/>
                <w:color w:val="000000"/>
                <w:sz w:val="24"/>
                <w:szCs w:val="24"/>
              </w:rPr>
              <w:t>отчеты органов местного самоуправления Архангельской области</w:t>
            </w:r>
          </w:p>
          <w:p w:rsidR="00047A15" w:rsidRPr="004245E6" w:rsidRDefault="00047A15" w:rsidP="00047A15">
            <w:pPr>
              <w:pStyle w:val="ConsPlusNormal"/>
              <w:rPr>
                <w:rFonts w:ascii="Times New Roman" w:hAnsi="Times New Roman" w:cs="Times New Roman"/>
                <w:color w:val="000000"/>
                <w:sz w:val="24"/>
                <w:szCs w:val="24"/>
              </w:rPr>
            </w:pPr>
            <w:r w:rsidRPr="004245E6">
              <w:rPr>
                <w:rFonts w:ascii="Times New Roman" w:hAnsi="Times New Roman" w:cs="Times New Roman"/>
                <w:color w:val="000000"/>
                <w:sz w:val="24"/>
                <w:szCs w:val="24"/>
              </w:rPr>
              <w:t xml:space="preserve">данные из ежегодных отчетов органов опеки и попечительства муниципальных образований по установленной форме № 103 РИК «Сведения о выявлении </w:t>
            </w:r>
            <w:r w:rsidRPr="004245E6">
              <w:rPr>
                <w:rFonts w:ascii="Times New Roman" w:hAnsi="Times New Roman" w:cs="Times New Roman"/>
                <w:color w:val="000000"/>
                <w:spacing w:val="-2"/>
                <w:sz w:val="24"/>
                <w:szCs w:val="24"/>
              </w:rPr>
              <w:t>и устройстве детей-сирот и детей,</w:t>
            </w:r>
            <w:r w:rsidRPr="004245E6">
              <w:rPr>
                <w:rFonts w:ascii="Times New Roman" w:hAnsi="Times New Roman" w:cs="Times New Roman"/>
                <w:color w:val="000000"/>
                <w:sz w:val="24"/>
                <w:szCs w:val="24"/>
              </w:rPr>
              <w:t xml:space="preserve"> оставшихся без попечения родителей (утверждена приказом Федеральной службы государственной статистики от 11 декабря 2018 года № 735 «</w:t>
            </w:r>
            <w:r w:rsidRPr="004245E6">
              <w:rPr>
                <w:rFonts w:ascii="Times New Roman" w:hAnsi="Times New Roman" w:cs="Times New Roman"/>
                <w:color w:val="000000"/>
                <w:spacing w:val="-4"/>
                <w:sz w:val="24"/>
                <w:szCs w:val="24"/>
              </w:rPr>
              <w:t>Об утверждении статистического</w:t>
            </w:r>
            <w:r w:rsidRPr="004245E6">
              <w:rPr>
                <w:rFonts w:ascii="Times New Roman" w:hAnsi="Times New Roman" w:cs="Times New Roman"/>
                <w:color w:val="000000"/>
                <w:sz w:val="24"/>
                <w:szCs w:val="24"/>
              </w:rPr>
              <w:t xml:space="preserve"> инструментария для организации Министерством просвещения Российской Федерации федерального статистического наблюдения за выявлением и устройством детей-сирот и детей, оставшихся без попечения родителей»)</w:t>
            </w:r>
          </w:p>
          <w:p w:rsidR="00047A15" w:rsidRPr="004245E6" w:rsidRDefault="00047A15" w:rsidP="00047A15">
            <w:pPr>
              <w:pStyle w:val="ConsPlusNormal"/>
              <w:rPr>
                <w:rFonts w:ascii="Times New Roman" w:hAnsi="Times New Roman" w:cs="Times New Roman"/>
                <w:color w:val="000000"/>
                <w:sz w:val="24"/>
                <w:szCs w:val="24"/>
              </w:rPr>
            </w:pPr>
            <w:r w:rsidRPr="004245E6">
              <w:rPr>
                <w:rFonts w:ascii="Times New Roman" w:hAnsi="Times New Roman" w:cs="Times New Roman"/>
                <w:color w:val="000000"/>
                <w:sz w:val="24"/>
                <w:szCs w:val="24"/>
              </w:rPr>
              <w:t xml:space="preserve">данные отчетов исполнителей </w:t>
            </w:r>
            <w:r w:rsidRPr="004245E6">
              <w:rPr>
                <w:rFonts w:ascii="Times New Roman" w:hAnsi="Times New Roman" w:cs="Times New Roman"/>
                <w:color w:val="000000"/>
                <w:spacing w:val="-4"/>
                <w:sz w:val="24"/>
                <w:szCs w:val="24"/>
              </w:rPr>
              <w:t>мероприятий, а также информация</w:t>
            </w:r>
            <w:r w:rsidRPr="004245E6">
              <w:rPr>
                <w:rFonts w:ascii="Times New Roman" w:hAnsi="Times New Roman" w:cs="Times New Roman"/>
                <w:color w:val="000000"/>
                <w:sz w:val="24"/>
                <w:szCs w:val="24"/>
              </w:rPr>
              <w:t xml:space="preserve"> государственного бюджетного учреждения Архангельской </w:t>
            </w:r>
            <w:r w:rsidRPr="004245E6">
              <w:rPr>
                <w:rFonts w:ascii="Times New Roman" w:hAnsi="Times New Roman" w:cs="Times New Roman"/>
                <w:color w:val="000000"/>
                <w:spacing w:val="-6"/>
                <w:sz w:val="24"/>
                <w:szCs w:val="24"/>
              </w:rPr>
              <w:t>области «Научно-образовательный</w:t>
            </w:r>
            <w:r w:rsidRPr="004245E6">
              <w:rPr>
                <w:rFonts w:ascii="Times New Roman" w:hAnsi="Times New Roman" w:cs="Times New Roman"/>
                <w:color w:val="000000"/>
                <w:sz w:val="24"/>
                <w:szCs w:val="24"/>
              </w:rPr>
              <w:t xml:space="preserve"> центр «Ломоносовский дом»</w:t>
            </w:r>
          </w:p>
        </w:tc>
      </w:tr>
      <w:tr w:rsidR="00047A15" w:rsidRPr="004245E6" w:rsidTr="007E231F">
        <w:tc>
          <w:tcPr>
            <w:tcW w:w="6233" w:type="dxa"/>
            <w:vMerge/>
          </w:tcPr>
          <w:p w:rsidR="00047A15" w:rsidRPr="004245E6" w:rsidRDefault="00047A15" w:rsidP="00047A15">
            <w:pPr>
              <w:rPr>
                <w:sz w:val="22"/>
                <w:szCs w:val="22"/>
              </w:rPr>
            </w:pPr>
          </w:p>
        </w:tc>
        <w:tc>
          <w:tcPr>
            <w:tcW w:w="5246" w:type="dxa"/>
          </w:tcPr>
          <w:p w:rsidR="00047A15" w:rsidRPr="004245E6" w:rsidRDefault="00047A15" w:rsidP="00047A15">
            <w:pPr>
              <w:pStyle w:val="ConsPlusNormal"/>
              <w:spacing w:before="120"/>
              <w:jc w:val="center"/>
              <w:rPr>
                <w:rFonts w:ascii="Times New Roman" w:hAnsi="Times New Roman" w:cs="Times New Roman"/>
                <w:color w:val="000000"/>
                <w:sz w:val="24"/>
                <w:szCs w:val="24"/>
              </w:rPr>
            </w:pPr>
            <w:proofErr w:type="spellStart"/>
            <w:r w:rsidRPr="004245E6">
              <w:rPr>
                <w:rFonts w:ascii="Times New Roman" w:hAnsi="Times New Roman" w:cs="Times New Roman"/>
                <w:color w:val="000000"/>
                <w:sz w:val="24"/>
                <w:szCs w:val="24"/>
              </w:rPr>
              <w:t>Доб</w:t>
            </w:r>
            <w:proofErr w:type="spellEnd"/>
            <w:r w:rsidRPr="004245E6">
              <w:rPr>
                <w:rFonts w:ascii="Times New Roman" w:hAnsi="Times New Roman" w:cs="Times New Roman"/>
                <w:color w:val="000000"/>
                <w:sz w:val="24"/>
                <w:szCs w:val="24"/>
              </w:rPr>
              <w:t xml:space="preserve"> = </w:t>
            </w:r>
            <w:proofErr w:type="spellStart"/>
            <w:r w:rsidRPr="004245E6">
              <w:rPr>
                <w:rFonts w:ascii="Times New Roman" w:hAnsi="Times New Roman" w:cs="Times New Roman"/>
                <w:color w:val="000000"/>
                <w:sz w:val="24"/>
                <w:szCs w:val="24"/>
              </w:rPr>
              <w:t>Nоб</w:t>
            </w:r>
            <w:proofErr w:type="spellEnd"/>
            <w:r w:rsidRPr="004245E6">
              <w:rPr>
                <w:rFonts w:ascii="Times New Roman" w:hAnsi="Times New Roman" w:cs="Times New Roman"/>
                <w:color w:val="000000"/>
                <w:sz w:val="24"/>
                <w:szCs w:val="24"/>
              </w:rPr>
              <w:t xml:space="preserve"> / </w:t>
            </w:r>
            <w:proofErr w:type="spellStart"/>
            <w:r w:rsidRPr="004245E6">
              <w:rPr>
                <w:rFonts w:ascii="Times New Roman" w:hAnsi="Times New Roman" w:cs="Times New Roman"/>
                <w:color w:val="000000"/>
                <w:sz w:val="24"/>
                <w:szCs w:val="24"/>
              </w:rPr>
              <w:t>Nовз</w:t>
            </w:r>
            <w:proofErr w:type="spellEnd"/>
            <w:r w:rsidRPr="004245E6">
              <w:rPr>
                <w:rFonts w:ascii="Times New Roman" w:hAnsi="Times New Roman" w:cs="Times New Roman"/>
                <w:color w:val="000000"/>
                <w:sz w:val="24"/>
                <w:szCs w:val="24"/>
              </w:rPr>
              <w:t xml:space="preserve"> </w:t>
            </w:r>
            <w:proofErr w:type="spellStart"/>
            <w:r w:rsidRPr="004245E6">
              <w:rPr>
                <w:rFonts w:ascii="Times New Roman" w:hAnsi="Times New Roman" w:cs="Times New Roman"/>
                <w:color w:val="000000"/>
                <w:sz w:val="24"/>
                <w:szCs w:val="24"/>
              </w:rPr>
              <w:t>х</w:t>
            </w:r>
            <w:proofErr w:type="spellEnd"/>
            <w:r w:rsidRPr="004245E6">
              <w:rPr>
                <w:rFonts w:ascii="Times New Roman" w:hAnsi="Times New Roman" w:cs="Times New Roman"/>
                <w:color w:val="000000"/>
                <w:sz w:val="24"/>
                <w:szCs w:val="24"/>
              </w:rPr>
              <w:t xml:space="preserve"> 100%,</w:t>
            </w:r>
          </w:p>
          <w:p w:rsidR="00047A15" w:rsidRPr="004245E6" w:rsidRDefault="00047A15" w:rsidP="00047A15">
            <w:pPr>
              <w:pStyle w:val="ConsPlusNormal"/>
              <w:rPr>
                <w:rFonts w:ascii="Times New Roman" w:hAnsi="Times New Roman" w:cs="Times New Roman"/>
                <w:color w:val="000000"/>
                <w:sz w:val="24"/>
                <w:szCs w:val="24"/>
              </w:rPr>
            </w:pPr>
            <w:r w:rsidRPr="004245E6">
              <w:rPr>
                <w:rFonts w:ascii="Times New Roman" w:hAnsi="Times New Roman" w:cs="Times New Roman"/>
                <w:color w:val="000000"/>
                <w:sz w:val="24"/>
                <w:szCs w:val="24"/>
              </w:rPr>
              <w:t>где:</w:t>
            </w:r>
          </w:p>
          <w:p w:rsidR="00047A15" w:rsidRPr="004245E6" w:rsidRDefault="00047A15" w:rsidP="00047A15">
            <w:pPr>
              <w:pStyle w:val="ConsPlusNormal"/>
              <w:rPr>
                <w:rFonts w:ascii="Times New Roman" w:hAnsi="Times New Roman" w:cs="Times New Roman"/>
                <w:color w:val="000000"/>
                <w:spacing w:val="-4"/>
                <w:sz w:val="24"/>
                <w:szCs w:val="24"/>
              </w:rPr>
            </w:pPr>
            <w:proofErr w:type="spellStart"/>
            <w:r w:rsidRPr="004245E6">
              <w:rPr>
                <w:rFonts w:ascii="Times New Roman" w:hAnsi="Times New Roman" w:cs="Times New Roman"/>
                <w:color w:val="000000"/>
                <w:sz w:val="24"/>
                <w:szCs w:val="24"/>
              </w:rPr>
              <w:t>Доб</w:t>
            </w:r>
            <w:proofErr w:type="spellEnd"/>
            <w:r w:rsidRPr="004245E6">
              <w:rPr>
                <w:rFonts w:ascii="Times New Roman" w:hAnsi="Times New Roman" w:cs="Times New Roman"/>
                <w:color w:val="000000"/>
                <w:sz w:val="24"/>
                <w:szCs w:val="24"/>
              </w:rPr>
              <w:t xml:space="preserve"> – доля детей с ограниченными возможностями здоровья в возрасте от 7 до 18 лет, обучающихся по программам общего образования (в любой форме), от общей численности детей </w:t>
            </w:r>
            <w:r w:rsidRPr="004245E6">
              <w:rPr>
                <w:rFonts w:ascii="Times New Roman" w:hAnsi="Times New Roman" w:cs="Times New Roman"/>
                <w:color w:val="000000"/>
                <w:spacing w:val="-4"/>
                <w:sz w:val="24"/>
                <w:szCs w:val="24"/>
              </w:rPr>
              <w:t xml:space="preserve">с ограниченными возможностями здоровья в возрасте от 7 до 18 лет; </w:t>
            </w:r>
          </w:p>
          <w:p w:rsidR="00047A15" w:rsidRPr="004245E6" w:rsidRDefault="00047A15" w:rsidP="00047A15">
            <w:pPr>
              <w:pStyle w:val="ConsPlusNormal"/>
              <w:rPr>
                <w:rFonts w:ascii="Times New Roman" w:hAnsi="Times New Roman" w:cs="Times New Roman"/>
                <w:color w:val="000000"/>
                <w:sz w:val="24"/>
                <w:szCs w:val="24"/>
              </w:rPr>
            </w:pPr>
            <w:proofErr w:type="spellStart"/>
            <w:r w:rsidRPr="004245E6">
              <w:rPr>
                <w:rFonts w:ascii="Times New Roman" w:hAnsi="Times New Roman" w:cs="Times New Roman"/>
                <w:color w:val="000000"/>
                <w:sz w:val="24"/>
                <w:szCs w:val="24"/>
              </w:rPr>
              <w:t>Nоб</w:t>
            </w:r>
            <w:proofErr w:type="spellEnd"/>
            <w:r w:rsidRPr="004245E6">
              <w:rPr>
                <w:rFonts w:ascii="Times New Roman" w:hAnsi="Times New Roman" w:cs="Times New Roman"/>
                <w:color w:val="000000"/>
                <w:sz w:val="24"/>
                <w:szCs w:val="24"/>
              </w:rPr>
              <w:t xml:space="preserve"> – количество детей с ограниченными возможностями здоровья в возрасте от 7 до 18 лет, обучающихся по программам общего образования (в любой форме), человек;</w:t>
            </w:r>
          </w:p>
          <w:p w:rsidR="00047A15" w:rsidRPr="004245E6" w:rsidRDefault="00047A15" w:rsidP="00047A15">
            <w:pPr>
              <w:pStyle w:val="ConsPlusNormal"/>
              <w:rPr>
                <w:rFonts w:ascii="Times New Roman" w:hAnsi="Times New Roman" w:cs="Times New Roman"/>
                <w:szCs w:val="22"/>
              </w:rPr>
            </w:pPr>
            <w:proofErr w:type="spellStart"/>
            <w:r w:rsidRPr="004245E6">
              <w:rPr>
                <w:rFonts w:ascii="Times New Roman" w:hAnsi="Times New Roman" w:cs="Times New Roman"/>
                <w:color w:val="000000"/>
                <w:sz w:val="24"/>
                <w:szCs w:val="24"/>
              </w:rPr>
              <w:t>Nовз</w:t>
            </w:r>
            <w:proofErr w:type="spellEnd"/>
            <w:r w:rsidRPr="004245E6">
              <w:rPr>
                <w:rFonts w:ascii="Times New Roman" w:hAnsi="Times New Roman" w:cs="Times New Roman"/>
                <w:color w:val="000000"/>
                <w:sz w:val="24"/>
                <w:szCs w:val="24"/>
              </w:rPr>
              <w:t xml:space="preserve"> – количество детей с ограниченными возможностями здоровья в возрасте от 7 до 18 лет, человек</w:t>
            </w:r>
          </w:p>
        </w:tc>
        <w:tc>
          <w:tcPr>
            <w:tcW w:w="3830" w:type="dxa"/>
            <w:vMerge/>
          </w:tcPr>
          <w:p w:rsidR="00047A15" w:rsidRPr="004245E6" w:rsidRDefault="00047A15" w:rsidP="00047A15">
            <w:pPr>
              <w:rPr>
                <w:sz w:val="22"/>
                <w:szCs w:val="22"/>
              </w:rPr>
            </w:pPr>
          </w:p>
        </w:tc>
      </w:tr>
      <w:tr w:rsidR="00047A15" w:rsidRPr="004245E6" w:rsidTr="007E231F">
        <w:tc>
          <w:tcPr>
            <w:tcW w:w="6233" w:type="dxa"/>
            <w:vMerge/>
          </w:tcPr>
          <w:p w:rsidR="00047A15" w:rsidRPr="004245E6" w:rsidRDefault="00047A15" w:rsidP="00047A15">
            <w:pPr>
              <w:rPr>
                <w:sz w:val="22"/>
                <w:szCs w:val="22"/>
              </w:rPr>
            </w:pPr>
          </w:p>
        </w:tc>
        <w:tc>
          <w:tcPr>
            <w:tcW w:w="5246" w:type="dxa"/>
          </w:tcPr>
          <w:p w:rsidR="00047A15" w:rsidRPr="004245E6" w:rsidRDefault="00047A15" w:rsidP="00047A15">
            <w:pPr>
              <w:pStyle w:val="ConsPlusNormal"/>
              <w:spacing w:before="120"/>
              <w:jc w:val="center"/>
              <w:rPr>
                <w:rFonts w:ascii="Times New Roman" w:hAnsi="Times New Roman" w:cs="Times New Roman"/>
                <w:color w:val="000000"/>
                <w:sz w:val="24"/>
                <w:szCs w:val="24"/>
              </w:rPr>
            </w:pPr>
            <w:proofErr w:type="spellStart"/>
            <w:r w:rsidRPr="004245E6">
              <w:rPr>
                <w:rFonts w:ascii="Times New Roman" w:hAnsi="Times New Roman" w:cs="Times New Roman"/>
                <w:color w:val="000000"/>
                <w:sz w:val="24"/>
                <w:szCs w:val="24"/>
              </w:rPr>
              <w:t>Ддет</w:t>
            </w:r>
            <w:proofErr w:type="spellEnd"/>
            <w:r w:rsidRPr="004245E6">
              <w:rPr>
                <w:rFonts w:ascii="Times New Roman" w:hAnsi="Times New Roman" w:cs="Times New Roman"/>
                <w:color w:val="000000"/>
                <w:sz w:val="24"/>
                <w:szCs w:val="24"/>
              </w:rPr>
              <w:t xml:space="preserve">. = </w:t>
            </w:r>
            <w:proofErr w:type="spellStart"/>
            <w:r w:rsidRPr="004245E6">
              <w:rPr>
                <w:rFonts w:ascii="Times New Roman" w:hAnsi="Times New Roman" w:cs="Times New Roman"/>
                <w:color w:val="000000"/>
                <w:sz w:val="24"/>
                <w:szCs w:val="24"/>
              </w:rPr>
              <w:t>Nустр</w:t>
            </w:r>
            <w:proofErr w:type="gramStart"/>
            <w:r w:rsidRPr="004245E6">
              <w:rPr>
                <w:rFonts w:ascii="Times New Roman" w:hAnsi="Times New Roman" w:cs="Times New Roman"/>
                <w:color w:val="000000"/>
                <w:sz w:val="24"/>
                <w:szCs w:val="24"/>
              </w:rPr>
              <w:t>.д</w:t>
            </w:r>
            <w:proofErr w:type="gramEnd"/>
            <w:r w:rsidRPr="004245E6">
              <w:rPr>
                <w:rFonts w:ascii="Times New Roman" w:hAnsi="Times New Roman" w:cs="Times New Roman"/>
                <w:color w:val="000000"/>
                <w:sz w:val="24"/>
                <w:szCs w:val="24"/>
              </w:rPr>
              <w:t>ет</w:t>
            </w:r>
            <w:proofErr w:type="spellEnd"/>
            <w:r w:rsidRPr="004245E6">
              <w:rPr>
                <w:rFonts w:ascii="Times New Roman" w:hAnsi="Times New Roman" w:cs="Times New Roman"/>
                <w:color w:val="000000"/>
                <w:sz w:val="24"/>
                <w:szCs w:val="24"/>
              </w:rPr>
              <w:t>./</w:t>
            </w:r>
            <w:proofErr w:type="spellStart"/>
            <w:r w:rsidRPr="004245E6">
              <w:rPr>
                <w:rFonts w:ascii="Times New Roman" w:hAnsi="Times New Roman" w:cs="Times New Roman"/>
                <w:color w:val="000000"/>
                <w:sz w:val="24"/>
                <w:szCs w:val="24"/>
              </w:rPr>
              <w:t>Nдет</w:t>
            </w:r>
            <w:proofErr w:type="gramStart"/>
            <w:r w:rsidRPr="004245E6">
              <w:rPr>
                <w:rFonts w:ascii="Times New Roman" w:hAnsi="Times New Roman" w:cs="Times New Roman"/>
                <w:color w:val="000000"/>
                <w:sz w:val="24"/>
                <w:szCs w:val="24"/>
              </w:rPr>
              <w:t>.с</w:t>
            </w:r>
            <w:proofErr w:type="gramEnd"/>
            <w:r w:rsidRPr="004245E6">
              <w:rPr>
                <w:rFonts w:ascii="Times New Roman" w:hAnsi="Times New Roman" w:cs="Times New Roman"/>
                <w:color w:val="000000"/>
                <w:sz w:val="24"/>
                <w:szCs w:val="24"/>
              </w:rPr>
              <w:t>ир</w:t>
            </w:r>
            <w:proofErr w:type="spellEnd"/>
            <w:r w:rsidRPr="004245E6">
              <w:rPr>
                <w:rFonts w:ascii="Times New Roman" w:hAnsi="Times New Roman" w:cs="Times New Roman"/>
                <w:color w:val="000000"/>
                <w:sz w:val="24"/>
                <w:szCs w:val="24"/>
              </w:rPr>
              <w:t xml:space="preserve">. </w:t>
            </w:r>
            <w:proofErr w:type="spellStart"/>
            <w:r w:rsidRPr="004245E6">
              <w:rPr>
                <w:rFonts w:ascii="Times New Roman" w:hAnsi="Times New Roman" w:cs="Times New Roman"/>
                <w:color w:val="000000"/>
                <w:sz w:val="24"/>
                <w:szCs w:val="24"/>
              </w:rPr>
              <w:t>х</w:t>
            </w:r>
            <w:proofErr w:type="spellEnd"/>
            <w:r w:rsidRPr="004245E6">
              <w:rPr>
                <w:rFonts w:ascii="Times New Roman" w:hAnsi="Times New Roman" w:cs="Times New Roman"/>
                <w:color w:val="000000"/>
                <w:sz w:val="24"/>
                <w:szCs w:val="24"/>
              </w:rPr>
              <w:t xml:space="preserve"> 100%,</w:t>
            </w:r>
          </w:p>
          <w:p w:rsidR="00047A15" w:rsidRPr="004245E6" w:rsidRDefault="00047A15" w:rsidP="00047A15">
            <w:pPr>
              <w:pStyle w:val="ConsPlusNormal"/>
              <w:rPr>
                <w:rFonts w:ascii="Times New Roman" w:hAnsi="Times New Roman" w:cs="Times New Roman"/>
                <w:color w:val="000000"/>
                <w:sz w:val="24"/>
                <w:szCs w:val="24"/>
              </w:rPr>
            </w:pPr>
            <w:r w:rsidRPr="004245E6">
              <w:rPr>
                <w:rFonts w:ascii="Times New Roman" w:hAnsi="Times New Roman" w:cs="Times New Roman"/>
                <w:color w:val="000000"/>
                <w:sz w:val="24"/>
                <w:szCs w:val="24"/>
              </w:rPr>
              <w:t>где:</w:t>
            </w:r>
          </w:p>
          <w:p w:rsidR="00047A15" w:rsidRPr="004245E6" w:rsidRDefault="00047A15" w:rsidP="00047A15">
            <w:pPr>
              <w:pStyle w:val="ConsPlusNormal"/>
              <w:rPr>
                <w:rFonts w:ascii="Times New Roman" w:hAnsi="Times New Roman" w:cs="Times New Roman"/>
                <w:color w:val="000000"/>
                <w:sz w:val="24"/>
                <w:szCs w:val="24"/>
              </w:rPr>
            </w:pPr>
            <w:proofErr w:type="spellStart"/>
            <w:r w:rsidRPr="004245E6">
              <w:rPr>
                <w:rFonts w:ascii="Times New Roman" w:hAnsi="Times New Roman" w:cs="Times New Roman"/>
                <w:color w:val="000000"/>
                <w:sz w:val="24"/>
                <w:szCs w:val="24"/>
              </w:rPr>
              <w:t>Ддет</w:t>
            </w:r>
            <w:proofErr w:type="spellEnd"/>
            <w:r w:rsidRPr="004245E6">
              <w:rPr>
                <w:rFonts w:ascii="Times New Roman" w:hAnsi="Times New Roman" w:cs="Times New Roman"/>
                <w:color w:val="000000"/>
                <w:sz w:val="24"/>
                <w:szCs w:val="24"/>
              </w:rPr>
              <w:t>. – доля детей-сирот и детей, оставшихся без попечения родителей, переданных на усыновление, под опеку (попечительство) и в приемные семьи граждан, постоянно проживающих на территории Российской Федерации (на усыновление (удочерение) и под опеку (попечительство)) в отчетном году;</w:t>
            </w:r>
          </w:p>
          <w:p w:rsidR="00047A15" w:rsidRPr="004245E6" w:rsidRDefault="00047A15" w:rsidP="00047A15">
            <w:pPr>
              <w:pStyle w:val="ConsPlusNormal"/>
              <w:rPr>
                <w:rFonts w:ascii="Times New Roman" w:hAnsi="Times New Roman" w:cs="Times New Roman"/>
                <w:color w:val="000000"/>
                <w:sz w:val="24"/>
                <w:szCs w:val="24"/>
              </w:rPr>
            </w:pPr>
            <w:proofErr w:type="spellStart"/>
            <w:r w:rsidRPr="004245E6">
              <w:rPr>
                <w:rFonts w:ascii="Times New Roman" w:hAnsi="Times New Roman" w:cs="Times New Roman"/>
                <w:color w:val="000000"/>
                <w:sz w:val="24"/>
                <w:szCs w:val="24"/>
              </w:rPr>
              <w:t>Nустр.дет</w:t>
            </w:r>
            <w:proofErr w:type="spellEnd"/>
            <w:r w:rsidRPr="004245E6">
              <w:rPr>
                <w:rFonts w:ascii="Times New Roman" w:hAnsi="Times New Roman" w:cs="Times New Roman"/>
                <w:color w:val="000000"/>
                <w:sz w:val="24"/>
                <w:szCs w:val="24"/>
              </w:rPr>
              <w:t xml:space="preserve"> – количество детей, переданных в семьи граждан в отчетном году;</w:t>
            </w:r>
          </w:p>
          <w:p w:rsidR="00047A15" w:rsidRPr="004245E6" w:rsidRDefault="00047A15" w:rsidP="00047A15">
            <w:pPr>
              <w:pStyle w:val="ConsPlusNormal"/>
              <w:rPr>
                <w:rFonts w:ascii="Times New Roman" w:hAnsi="Times New Roman" w:cs="Times New Roman"/>
                <w:szCs w:val="22"/>
              </w:rPr>
            </w:pPr>
            <w:proofErr w:type="spellStart"/>
            <w:r w:rsidRPr="004245E6">
              <w:rPr>
                <w:rFonts w:ascii="Times New Roman" w:hAnsi="Times New Roman" w:cs="Times New Roman"/>
                <w:color w:val="000000"/>
                <w:sz w:val="24"/>
                <w:szCs w:val="24"/>
              </w:rPr>
              <w:lastRenderedPageBreak/>
              <w:t>Nдет.сир</w:t>
            </w:r>
            <w:proofErr w:type="spellEnd"/>
            <w:r w:rsidRPr="004245E6">
              <w:rPr>
                <w:rFonts w:ascii="Times New Roman" w:hAnsi="Times New Roman" w:cs="Times New Roman"/>
                <w:color w:val="000000"/>
                <w:sz w:val="24"/>
                <w:szCs w:val="24"/>
              </w:rPr>
              <w:t>. – количество детей-сирот и детей, оставшихся без попечения родителей, в отчетном году</w:t>
            </w:r>
          </w:p>
        </w:tc>
        <w:tc>
          <w:tcPr>
            <w:tcW w:w="3830" w:type="dxa"/>
            <w:vMerge/>
          </w:tcPr>
          <w:p w:rsidR="00047A15" w:rsidRPr="004245E6" w:rsidRDefault="00047A15" w:rsidP="00047A15">
            <w:pPr>
              <w:rPr>
                <w:sz w:val="22"/>
                <w:szCs w:val="22"/>
              </w:rPr>
            </w:pPr>
          </w:p>
        </w:tc>
      </w:tr>
      <w:tr w:rsidR="00047A15" w:rsidRPr="004245E6" w:rsidTr="007E231F">
        <w:trPr>
          <w:trHeight w:val="1354"/>
        </w:trPr>
        <w:tc>
          <w:tcPr>
            <w:tcW w:w="6233" w:type="dxa"/>
            <w:vMerge/>
          </w:tcPr>
          <w:p w:rsidR="00047A15" w:rsidRPr="004245E6" w:rsidRDefault="00047A15" w:rsidP="00047A15">
            <w:pPr>
              <w:rPr>
                <w:sz w:val="22"/>
                <w:szCs w:val="22"/>
              </w:rPr>
            </w:pPr>
          </w:p>
        </w:tc>
        <w:tc>
          <w:tcPr>
            <w:tcW w:w="5246" w:type="dxa"/>
          </w:tcPr>
          <w:p w:rsidR="00047A15" w:rsidRPr="004245E6" w:rsidRDefault="00047A15" w:rsidP="00047A15">
            <w:pPr>
              <w:pStyle w:val="ConsPlusNormal"/>
              <w:spacing w:before="120"/>
              <w:jc w:val="center"/>
              <w:rPr>
                <w:rFonts w:ascii="Times New Roman" w:hAnsi="Times New Roman" w:cs="Times New Roman"/>
                <w:color w:val="000000"/>
                <w:sz w:val="24"/>
                <w:szCs w:val="24"/>
              </w:rPr>
            </w:pPr>
            <w:r w:rsidRPr="004245E6">
              <w:rPr>
                <w:rFonts w:ascii="Times New Roman" w:hAnsi="Times New Roman" w:cs="Times New Roman"/>
                <w:color w:val="000000"/>
                <w:sz w:val="24"/>
                <w:szCs w:val="24"/>
              </w:rPr>
              <w:t>П6 = ОМ + НМ + КМ + ИМ,</w:t>
            </w:r>
          </w:p>
          <w:p w:rsidR="00047A15" w:rsidRPr="004245E6" w:rsidRDefault="00047A15" w:rsidP="00047A15">
            <w:pPr>
              <w:pStyle w:val="ConsPlusNormal"/>
              <w:rPr>
                <w:rFonts w:ascii="Times New Roman" w:hAnsi="Times New Roman" w:cs="Times New Roman"/>
                <w:color w:val="000000"/>
                <w:sz w:val="24"/>
                <w:szCs w:val="24"/>
              </w:rPr>
            </w:pPr>
            <w:r w:rsidRPr="004245E6">
              <w:rPr>
                <w:rFonts w:ascii="Times New Roman" w:hAnsi="Times New Roman" w:cs="Times New Roman"/>
                <w:color w:val="000000"/>
                <w:sz w:val="24"/>
                <w:szCs w:val="24"/>
              </w:rPr>
              <w:t>где:</w:t>
            </w:r>
          </w:p>
          <w:p w:rsidR="00047A15" w:rsidRPr="004245E6" w:rsidRDefault="00047A15" w:rsidP="00047A15">
            <w:pPr>
              <w:pStyle w:val="ConsPlusNormal"/>
              <w:rPr>
                <w:rFonts w:ascii="Times New Roman" w:hAnsi="Times New Roman" w:cs="Times New Roman"/>
                <w:color w:val="000000"/>
                <w:sz w:val="24"/>
                <w:szCs w:val="24"/>
              </w:rPr>
            </w:pPr>
            <w:r w:rsidRPr="004245E6">
              <w:rPr>
                <w:rFonts w:ascii="Times New Roman" w:hAnsi="Times New Roman" w:cs="Times New Roman"/>
                <w:color w:val="000000"/>
                <w:sz w:val="24"/>
                <w:szCs w:val="24"/>
              </w:rPr>
              <w:t>П6 – общее количество мероприятий;</w:t>
            </w:r>
          </w:p>
          <w:p w:rsidR="00047A15" w:rsidRPr="004245E6" w:rsidRDefault="00047A15" w:rsidP="00047A15">
            <w:pPr>
              <w:pStyle w:val="ConsPlusNormal"/>
              <w:rPr>
                <w:rFonts w:ascii="Times New Roman" w:hAnsi="Times New Roman" w:cs="Times New Roman"/>
                <w:color w:val="000000"/>
                <w:sz w:val="24"/>
                <w:szCs w:val="24"/>
              </w:rPr>
            </w:pPr>
            <w:r w:rsidRPr="004245E6">
              <w:rPr>
                <w:rFonts w:ascii="Times New Roman" w:hAnsi="Times New Roman" w:cs="Times New Roman"/>
                <w:color w:val="000000"/>
                <w:sz w:val="24"/>
                <w:szCs w:val="24"/>
              </w:rPr>
              <w:t>ОМ – количество образовательных мероприятий;</w:t>
            </w:r>
          </w:p>
          <w:p w:rsidR="00047A15" w:rsidRPr="004245E6" w:rsidRDefault="00047A15" w:rsidP="00047A15">
            <w:pPr>
              <w:pStyle w:val="ConsPlusNormal"/>
              <w:rPr>
                <w:rFonts w:ascii="Times New Roman" w:hAnsi="Times New Roman" w:cs="Times New Roman"/>
                <w:color w:val="000000"/>
                <w:sz w:val="24"/>
                <w:szCs w:val="24"/>
              </w:rPr>
            </w:pPr>
            <w:r w:rsidRPr="004245E6">
              <w:rPr>
                <w:rFonts w:ascii="Times New Roman" w:hAnsi="Times New Roman" w:cs="Times New Roman"/>
                <w:color w:val="000000"/>
                <w:sz w:val="24"/>
                <w:szCs w:val="24"/>
              </w:rPr>
              <w:t>НМ – количество научных мероприятий;</w:t>
            </w:r>
          </w:p>
          <w:p w:rsidR="00047A15" w:rsidRPr="004245E6" w:rsidRDefault="00047A15" w:rsidP="00047A15">
            <w:pPr>
              <w:pStyle w:val="ConsPlusNormal"/>
              <w:rPr>
                <w:rFonts w:ascii="Times New Roman" w:hAnsi="Times New Roman" w:cs="Times New Roman"/>
                <w:color w:val="000000"/>
                <w:sz w:val="24"/>
                <w:szCs w:val="24"/>
              </w:rPr>
            </w:pPr>
            <w:r w:rsidRPr="004245E6">
              <w:rPr>
                <w:rFonts w:ascii="Times New Roman" w:hAnsi="Times New Roman" w:cs="Times New Roman"/>
                <w:color w:val="000000"/>
                <w:sz w:val="24"/>
                <w:szCs w:val="24"/>
              </w:rPr>
              <w:t>КМ – количество общественных и культурных мероприятий;</w:t>
            </w:r>
          </w:p>
          <w:p w:rsidR="00047A15" w:rsidRPr="004245E6" w:rsidRDefault="00047A15" w:rsidP="00047A15">
            <w:pPr>
              <w:pStyle w:val="ConsPlusNormal"/>
              <w:rPr>
                <w:rFonts w:ascii="Times New Roman" w:hAnsi="Times New Roman" w:cs="Times New Roman"/>
                <w:szCs w:val="22"/>
              </w:rPr>
            </w:pPr>
            <w:r w:rsidRPr="004245E6">
              <w:rPr>
                <w:rFonts w:ascii="Times New Roman" w:hAnsi="Times New Roman" w:cs="Times New Roman"/>
                <w:color w:val="000000"/>
                <w:sz w:val="24"/>
                <w:szCs w:val="24"/>
              </w:rPr>
              <w:t>ИМ – количество иных мероприятий</w:t>
            </w:r>
          </w:p>
        </w:tc>
        <w:tc>
          <w:tcPr>
            <w:tcW w:w="3830" w:type="dxa"/>
            <w:vMerge/>
          </w:tcPr>
          <w:p w:rsidR="00047A15" w:rsidRPr="004245E6" w:rsidRDefault="00047A15" w:rsidP="00047A15">
            <w:pPr>
              <w:rPr>
                <w:sz w:val="22"/>
                <w:szCs w:val="22"/>
              </w:rPr>
            </w:pPr>
          </w:p>
        </w:tc>
      </w:tr>
      <w:tr w:rsidR="00047A15" w:rsidRPr="004245E6" w:rsidTr="007E231F">
        <w:tc>
          <w:tcPr>
            <w:tcW w:w="6233" w:type="dxa"/>
          </w:tcPr>
          <w:p w:rsidR="00047A15" w:rsidRPr="004245E6" w:rsidRDefault="00047A15" w:rsidP="00047A15">
            <w:pPr>
              <w:pStyle w:val="ConsPlusNormal"/>
              <w:spacing w:before="120"/>
              <w:rPr>
                <w:rFonts w:ascii="Times New Roman" w:hAnsi="Times New Roman" w:cs="Times New Roman"/>
                <w:color w:val="000000"/>
                <w:sz w:val="24"/>
                <w:szCs w:val="24"/>
              </w:rPr>
            </w:pPr>
            <w:r w:rsidRPr="004245E6">
              <w:rPr>
                <w:rFonts w:ascii="Times New Roman" w:hAnsi="Times New Roman" w:cs="Times New Roman"/>
                <w:color w:val="000000"/>
                <w:sz w:val="24"/>
                <w:szCs w:val="24"/>
              </w:rPr>
              <w:t>9. Удовлетворенность населения качеством общего и дополнительного образования детей Архангельской области</w:t>
            </w:r>
          </w:p>
        </w:tc>
        <w:tc>
          <w:tcPr>
            <w:tcW w:w="5246" w:type="dxa"/>
          </w:tcPr>
          <w:p w:rsidR="00047A15" w:rsidRPr="004245E6" w:rsidRDefault="00047A15" w:rsidP="00047A15">
            <w:pPr>
              <w:pStyle w:val="ConsPlusNormal"/>
              <w:spacing w:before="120"/>
              <w:jc w:val="center"/>
              <w:rPr>
                <w:rFonts w:ascii="Times New Roman" w:hAnsi="Times New Roman" w:cs="Times New Roman"/>
                <w:color w:val="000000"/>
                <w:sz w:val="24"/>
                <w:szCs w:val="24"/>
              </w:rPr>
            </w:pPr>
            <w:proofErr w:type="spellStart"/>
            <w:r w:rsidRPr="004245E6">
              <w:rPr>
                <w:rFonts w:ascii="Times New Roman" w:hAnsi="Times New Roman" w:cs="Times New Roman"/>
                <w:color w:val="000000"/>
                <w:sz w:val="24"/>
                <w:szCs w:val="24"/>
              </w:rPr>
              <w:t>Sp</w:t>
            </w:r>
            <w:proofErr w:type="spellEnd"/>
            <w:r w:rsidRPr="004245E6">
              <w:rPr>
                <w:rFonts w:ascii="Times New Roman" w:hAnsi="Times New Roman" w:cs="Times New Roman"/>
                <w:color w:val="000000"/>
                <w:sz w:val="24"/>
                <w:szCs w:val="24"/>
              </w:rPr>
              <w:t xml:space="preserve"> = (</w:t>
            </w:r>
            <w:proofErr w:type="spellStart"/>
            <w:r w:rsidRPr="004245E6">
              <w:rPr>
                <w:rFonts w:ascii="Times New Roman" w:hAnsi="Times New Roman" w:cs="Times New Roman"/>
                <w:color w:val="000000"/>
                <w:sz w:val="24"/>
                <w:szCs w:val="24"/>
              </w:rPr>
              <w:t>Sдошк</w:t>
            </w:r>
            <w:proofErr w:type="spellEnd"/>
            <w:r w:rsidRPr="004245E6">
              <w:rPr>
                <w:rFonts w:ascii="Times New Roman" w:hAnsi="Times New Roman" w:cs="Times New Roman"/>
                <w:color w:val="000000"/>
                <w:sz w:val="24"/>
                <w:szCs w:val="24"/>
              </w:rPr>
              <w:t xml:space="preserve">. + </w:t>
            </w:r>
            <w:proofErr w:type="spellStart"/>
            <w:r w:rsidRPr="004245E6">
              <w:rPr>
                <w:rFonts w:ascii="Times New Roman" w:hAnsi="Times New Roman" w:cs="Times New Roman"/>
                <w:color w:val="000000"/>
                <w:sz w:val="24"/>
                <w:szCs w:val="24"/>
              </w:rPr>
              <w:t>Sобщ</w:t>
            </w:r>
            <w:proofErr w:type="spellEnd"/>
            <w:r w:rsidRPr="004245E6">
              <w:rPr>
                <w:rFonts w:ascii="Times New Roman" w:hAnsi="Times New Roman" w:cs="Times New Roman"/>
                <w:color w:val="000000"/>
                <w:sz w:val="24"/>
                <w:szCs w:val="24"/>
              </w:rPr>
              <w:t xml:space="preserve">. + </w:t>
            </w:r>
            <w:proofErr w:type="spellStart"/>
            <w:r w:rsidRPr="004245E6">
              <w:rPr>
                <w:rFonts w:ascii="Times New Roman" w:hAnsi="Times New Roman" w:cs="Times New Roman"/>
                <w:color w:val="000000"/>
                <w:sz w:val="24"/>
                <w:szCs w:val="24"/>
              </w:rPr>
              <w:t>Sдоп</w:t>
            </w:r>
            <w:proofErr w:type="spellEnd"/>
            <w:r w:rsidRPr="004245E6">
              <w:rPr>
                <w:rFonts w:ascii="Times New Roman" w:hAnsi="Times New Roman" w:cs="Times New Roman"/>
                <w:color w:val="000000"/>
                <w:sz w:val="24"/>
                <w:szCs w:val="24"/>
              </w:rPr>
              <w:t>) / 3,</w:t>
            </w:r>
          </w:p>
          <w:p w:rsidR="00047A15" w:rsidRPr="004245E6" w:rsidRDefault="00047A15" w:rsidP="00047A15">
            <w:pPr>
              <w:pStyle w:val="ConsPlusNormal"/>
              <w:rPr>
                <w:rFonts w:ascii="Times New Roman" w:hAnsi="Times New Roman" w:cs="Times New Roman"/>
                <w:color w:val="000000"/>
                <w:sz w:val="24"/>
                <w:szCs w:val="24"/>
              </w:rPr>
            </w:pPr>
            <w:r w:rsidRPr="004245E6">
              <w:rPr>
                <w:rFonts w:ascii="Times New Roman" w:hAnsi="Times New Roman" w:cs="Times New Roman"/>
                <w:color w:val="000000"/>
                <w:sz w:val="24"/>
                <w:szCs w:val="24"/>
              </w:rPr>
              <w:t>где:</w:t>
            </w:r>
          </w:p>
          <w:p w:rsidR="00047A15" w:rsidRPr="004245E6" w:rsidRDefault="00047A15" w:rsidP="00047A15">
            <w:pPr>
              <w:pStyle w:val="ConsPlusNormal"/>
              <w:rPr>
                <w:rFonts w:ascii="Times New Roman" w:hAnsi="Times New Roman" w:cs="Times New Roman"/>
                <w:color w:val="000000"/>
                <w:sz w:val="24"/>
                <w:szCs w:val="24"/>
              </w:rPr>
            </w:pPr>
            <w:proofErr w:type="spellStart"/>
            <w:r w:rsidRPr="004245E6">
              <w:rPr>
                <w:rFonts w:ascii="Times New Roman" w:hAnsi="Times New Roman" w:cs="Times New Roman"/>
                <w:color w:val="000000"/>
                <w:sz w:val="24"/>
                <w:szCs w:val="24"/>
              </w:rPr>
              <w:t>Sp</w:t>
            </w:r>
            <w:proofErr w:type="spellEnd"/>
            <w:r w:rsidRPr="004245E6">
              <w:rPr>
                <w:rFonts w:ascii="Times New Roman" w:hAnsi="Times New Roman" w:cs="Times New Roman"/>
                <w:color w:val="000000"/>
                <w:sz w:val="24"/>
                <w:szCs w:val="24"/>
              </w:rPr>
              <w:t xml:space="preserve"> – уровень удовлетворенности населения качеством общего и дополнительного образования детей Архангельской области;</w:t>
            </w:r>
          </w:p>
          <w:p w:rsidR="00047A15" w:rsidRPr="004245E6" w:rsidRDefault="00047A15" w:rsidP="00047A15">
            <w:pPr>
              <w:pStyle w:val="ConsPlusNormal"/>
              <w:rPr>
                <w:rFonts w:ascii="Times New Roman" w:hAnsi="Times New Roman" w:cs="Times New Roman"/>
                <w:color w:val="000000"/>
                <w:sz w:val="24"/>
                <w:szCs w:val="24"/>
              </w:rPr>
            </w:pPr>
            <w:proofErr w:type="spellStart"/>
            <w:r w:rsidRPr="004245E6">
              <w:rPr>
                <w:rFonts w:ascii="Times New Roman" w:hAnsi="Times New Roman" w:cs="Times New Roman"/>
                <w:color w:val="000000"/>
                <w:sz w:val="24"/>
                <w:szCs w:val="24"/>
              </w:rPr>
              <w:t>Sдошк</w:t>
            </w:r>
            <w:proofErr w:type="spellEnd"/>
            <w:r w:rsidRPr="004245E6">
              <w:rPr>
                <w:rFonts w:ascii="Times New Roman" w:hAnsi="Times New Roman" w:cs="Times New Roman"/>
                <w:color w:val="000000"/>
                <w:sz w:val="24"/>
                <w:szCs w:val="24"/>
              </w:rPr>
              <w:t>. – уровень удовлетворенности населения качеством дошкольного образования детей;</w:t>
            </w:r>
          </w:p>
          <w:p w:rsidR="00047A15" w:rsidRPr="004245E6" w:rsidRDefault="00047A15" w:rsidP="00047A15">
            <w:pPr>
              <w:pStyle w:val="ConsPlusNormal"/>
              <w:rPr>
                <w:rFonts w:ascii="Times New Roman" w:hAnsi="Times New Roman" w:cs="Times New Roman"/>
                <w:color w:val="000000"/>
                <w:sz w:val="24"/>
                <w:szCs w:val="24"/>
              </w:rPr>
            </w:pPr>
            <w:proofErr w:type="spellStart"/>
            <w:r w:rsidRPr="004245E6">
              <w:rPr>
                <w:rFonts w:ascii="Times New Roman" w:hAnsi="Times New Roman" w:cs="Times New Roman"/>
                <w:color w:val="000000"/>
                <w:sz w:val="24"/>
                <w:szCs w:val="24"/>
              </w:rPr>
              <w:t>Sобщ</w:t>
            </w:r>
            <w:proofErr w:type="spellEnd"/>
            <w:r w:rsidRPr="004245E6">
              <w:rPr>
                <w:rFonts w:ascii="Times New Roman" w:hAnsi="Times New Roman" w:cs="Times New Roman"/>
                <w:color w:val="000000"/>
                <w:sz w:val="24"/>
                <w:szCs w:val="24"/>
              </w:rPr>
              <w:t>. – уровень удовлетворенности населения качеством общего образования детей;</w:t>
            </w:r>
          </w:p>
          <w:p w:rsidR="00047A15" w:rsidRPr="004245E6" w:rsidRDefault="00047A15" w:rsidP="00047A15">
            <w:pPr>
              <w:pStyle w:val="ConsPlusNormal"/>
              <w:rPr>
                <w:rFonts w:ascii="Times New Roman" w:hAnsi="Times New Roman" w:cs="Times New Roman"/>
                <w:color w:val="000000"/>
                <w:sz w:val="24"/>
                <w:szCs w:val="24"/>
              </w:rPr>
            </w:pPr>
            <w:proofErr w:type="spellStart"/>
            <w:r w:rsidRPr="004245E6">
              <w:rPr>
                <w:rFonts w:ascii="Times New Roman" w:hAnsi="Times New Roman" w:cs="Times New Roman"/>
                <w:color w:val="000000"/>
                <w:sz w:val="24"/>
                <w:szCs w:val="24"/>
              </w:rPr>
              <w:t>Sдоп</w:t>
            </w:r>
            <w:proofErr w:type="spellEnd"/>
            <w:r w:rsidRPr="004245E6">
              <w:rPr>
                <w:rFonts w:ascii="Times New Roman" w:hAnsi="Times New Roman" w:cs="Times New Roman"/>
                <w:color w:val="000000"/>
                <w:sz w:val="24"/>
                <w:szCs w:val="24"/>
              </w:rPr>
              <w:t>. – уровень удовлетворенности населения качеством дополнительного образования детей</w:t>
            </w:r>
          </w:p>
        </w:tc>
        <w:tc>
          <w:tcPr>
            <w:tcW w:w="3830" w:type="dxa"/>
          </w:tcPr>
          <w:p w:rsidR="00047A15" w:rsidRPr="004245E6" w:rsidRDefault="00047A15" w:rsidP="00047A15">
            <w:pPr>
              <w:pStyle w:val="ConsPlusNormal"/>
              <w:spacing w:before="120"/>
              <w:rPr>
                <w:rFonts w:ascii="Times New Roman" w:hAnsi="Times New Roman" w:cs="Times New Roman"/>
                <w:color w:val="000000"/>
                <w:sz w:val="24"/>
                <w:szCs w:val="24"/>
              </w:rPr>
            </w:pPr>
            <w:r w:rsidRPr="004245E6">
              <w:rPr>
                <w:rFonts w:ascii="Times New Roman" w:hAnsi="Times New Roman" w:cs="Times New Roman"/>
                <w:color w:val="000000"/>
                <w:sz w:val="24"/>
                <w:szCs w:val="24"/>
              </w:rPr>
              <w:t>аналитический отчет по результатам проведенного социологического исследования «</w:t>
            </w:r>
            <w:r w:rsidRPr="004245E6">
              <w:rPr>
                <w:rFonts w:ascii="Times New Roman" w:hAnsi="Times New Roman" w:cs="Times New Roman"/>
                <w:color w:val="000000"/>
                <w:spacing w:val="-8"/>
                <w:sz w:val="24"/>
                <w:szCs w:val="24"/>
              </w:rPr>
              <w:t>Оценка уровня удовлетворенности</w:t>
            </w:r>
            <w:r w:rsidRPr="004245E6">
              <w:rPr>
                <w:rFonts w:ascii="Times New Roman" w:hAnsi="Times New Roman" w:cs="Times New Roman"/>
                <w:color w:val="000000"/>
                <w:sz w:val="24"/>
                <w:szCs w:val="24"/>
              </w:rPr>
              <w:t xml:space="preserve"> </w:t>
            </w:r>
            <w:r w:rsidRPr="004245E6">
              <w:rPr>
                <w:rFonts w:ascii="Times New Roman" w:hAnsi="Times New Roman" w:cs="Times New Roman"/>
                <w:color w:val="000000"/>
                <w:spacing w:val="-4"/>
                <w:sz w:val="24"/>
                <w:szCs w:val="24"/>
              </w:rPr>
              <w:t xml:space="preserve">населения Архангельской области </w:t>
            </w:r>
            <w:r w:rsidRPr="004245E6">
              <w:rPr>
                <w:rFonts w:ascii="Times New Roman" w:hAnsi="Times New Roman" w:cs="Times New Roman"/>
                <w:color w:val="000000"/>
                <w:sz w:val="24"/>
                <w:szCs w:val="24"/>
              </w:rPr>
              <w:t xml:space="preserve">качеством медицинской помощи, услугами в сфере ЖКХ, </w:t>
            </w:r>
            <w:r w:rsidRPr="004245E6">
              <w:rPr>
                <w:rFonts w:ascii="Times New Roman" w:hAnsi="Times New Roman" w:cs="Times New Roman"/>
                <w:color w:val="000000"/>
                <w:spacing w:val="-8"/>
                <w:sz w:val="24"/>
                <w:szCs w:val="24"/>
              </w:rPr>
              <w:t>образования, культуры, физической</w:t>
            </w:r>
            <w:r w:rsidRPr="004245E6">
              <w:rPr>
                <w:rFonts w:ascii="Times New Roman" w:hAnsi="Times New Roman" w:cs="Times New Roman"/>
                <w:color w:val="000000"/>
                <w:sz w:val="24"/>
                <w:szCs w:val="24"/>
              </w:rPr>
              <w:t xml:space="preserve"> культуры и спорта, в области молодежной политики, а также деятельностью органов местного </w:t>
            </w:r>
            <w:r w:rsidRPr="004245E6">
              <w:rPr>
                <w:rFonts w:ascii="Times New Roman" w:hAnsi="Times New Roman" w:cs="Times New Roman"/>
                <w:color w:val="000000"/>
                <w:spacing w:val="-4"/>
                <w:sz w:val="24"/>
                <w:szCs w:val="24"/>
              </w:rPr>
              <w:t>самоуправления, их доступностью</w:t>
            </w:r>
            <w:r w:rsidRPr="004245E6">
              <w:rPr>
                <w:rFonts w:ascii="Times New Roman" w:hAnsi="Times New Roman" w:cs="Times New Roman"/>
                <w:color w:val="000000"/>
                <w:sz w:val="24"/>
                <w:szCs w:val="24"/>
              </w:rPr>
              <w:t xml:space="preserve"> </w:t>
            </w:r>
            <w:r w:rsidRPr="004245E6">
              <w:rPr>
                <w:rFonts w:ascii="Times New Roman" w:hAnsi="Times New Roman" w:cs="Times New Roman"/>
                <w:color w:val="000000"/>
                <w:spacing w:val="-4"/>
                <w:sz w:val="24"/>
                <w:szCs w:val="24"/>
              </w:rPr>
              <w:t>и информационной открытостью</w:t>
            </w:r>
          </w:p>
        </w:tc>
      </w:tr>
    </w:tbl>
    <w:p w:rsidR="00FE0A8C" w:rsidRPr="004245E6" w:rsidRDefault="00FE0A8C" w:rsidP="002C6930">
      <w:pPr>
        <w:pStyle w:val="ConsPlusTitle"/>
        <w:jc w:val="center"/>
        <w:rPr>
          <w:rFonts w:ascii="Times New Roman" w:hAnsi="Times New Roman" w:cs="Times New Roman"/>
        </w:rPr>
      </w:pPr>
    </w:p>
    <w:p w:rsidR="00FE0A8C" w:rsidRPr="004245E6" w:rsidRDefault="00FE0A8C" w:rsidP="002C6930">
      <w:pPr>
        <w:pStyle w:val="ConsPlusTitle"/>
        <w:jc w:val="center"/>
        <w:rPr>
          <w:rFonts w:ascii="Times New Roman" w:hAnsi="Times New Roman" w:cs="Times New Roman"/>
        </w:rPr>
      </w:pPr>
    </w:p>
    <w:p w:rsidR="00FE0A8C" w:rsidRPr="004245E6" w:rsidRDefault="00FE0A8C" w:rsidP="00610657">
      <w:pPr>
        <w:widowControl w:val="0"/>
        <w:autoSpaceDE w:val="0"/>
        <w:autoSpaceDN w:val="0"/>
        <w:ind w:left="9498" w:right="-455"/>
        <w:jc w:val="center"/>
        <w:outlineLvl w:val="1"/>
        <w:rPr>
          <w:sz w:val="28"/>
          <w:szCs w:val="28"/>
        </w:rPr>
      </w:pPr>
    </w:p>
    <w:p w:rsidR="00FE0A8C" w:rsidRPr="004245E6" w:rsidRDefault="00FE0A8C" w:rsidP="00610657">
      <w:pPr>
        <w:widowControl w:val="0"/>
        <w:autoSpaceDE w:val="0"/>
        <w:autoSpaceDN w:val="0"/>
        <w:ind w:left="9498" w:right="-455"/>
        <w:jc w:val="center"/>
        <w:outlineLvl w:val="1"/>
        <w:rPr>
          <w:sz w:val="28"/>
          <w:szCs w:val="28"/>
        </w:rPr>
      </w:pPr>
    </w:p>
    <w:p w:rsidR="00FE0A8C" w:rsidRPr="004245E6" w:rsidRDefault="00FE0A8C" w:rsidP="00610657">
      <w:pPr>
        <w:widowControl w:val="0"/>
        <w:autoSpaceDE w:val="0"/>
        <w:autoSpaceDN w:val="0"/>
        <w:ind w:left="9498" w:right="-455"/>
        <w:jc w:val="center"/>
        <w:outlineLvl w:val="1"/>
        <w:rPr>
          <w:sz w:val="28"/>
          <w:szCs w:val="28"/>
        </w:rPr>
      </w:pPr>
    </w:p>
    <w:p w:rsidR="00FE0A8C" w:rsidRPr="004245E6" w:rsidRDefault="00FE0A8C" w:rsidP="00610657">
      <w:pPr>
        <w:widowControl w:val="0"/>
        <w:autoSpaceDE w:val="0"/>
        <w:autoSpaceDN w:val="0"/>
        <w:ind w:left="9498" w:right="-455"/>
        <w:jc w:val="center"/>
        <w:outlineLvl w:val="1"/>
        <w:rPr>
          <w:sz w:val="28"/>
          <w:szCs w:val="28"/>
        </w:rPr>
      </w:pPr>
    </w:p>
    <w:p w:rsidR="00F828E6" w:rsidRPr="004245E6" w:rsidRDefault="00610657" w:rsidP="00610657">
      <w:pPr>
        <w:widowControl w:val="0"/>
        <w:autoSpaceDE w:val="0"/>
        <w:autoSpaceDN w:val="0"/>
        <w:ind w:left="9498" w:right="-455"/>
        <w:jc w:val="center"/>
        <w:outlineLvl w:val="1"/>
        <w:rPr>
          <w:sz w:val="22"/>
          <w:szCs w:val="22"/>
        </w:rPr>
      </w:pPr>
      <w:r w:rsidRPr="004245E6">
        <w:rPr>
          <w:sz w:val="22"/>
          <w:szCs w:val="22"/>
        </w:rPr>
        <w:lastRenderedPageBreak/>
        <w:t xml:space="preserve">ПРИЛОЖЕНИЕ </w:t>
      </w:r>
      <w:r w:rsidR="001537C8" w:rsidRPr="004245E6">
        <w:rPr>
          <w:sz w:val="22"/>
          <w:szCs w:val="22"/>
        </w:rPr>
        <w:t>№</w:t>
      </w:r>
      <w:r w:rsidR="00F828E6" w:rsidRPr="004245E6">
        <w:rPr>
          <w:sz w:val="22"/>
          <w:szCs w:val="22"/>
        </w:rPr>
        <w:t xml:space="preserve"> 2</w:t>
      </w:r>
    </w:p>
    <w:p w:rsidR="00F828E6" w:rsidRPr="004245E6" w:rsidRDefault="00F828E6" w:rsidP="00610657">
      <w:pPr>
        <w:widowControl w:val="0"/>
        <w:autoSpaceDE w:val="0"/>
        <w:autoSpaceDN w:val="0"/>
        <w:ind w:left="9498" w:right="-455"/>
        <w:jc w:val="center"/>
        <w:rPr>
          <w:sz w:val="22"/>
          <w:szCs w:val="22"/>
        </w:rPr>
      </w:pPr>
      <w:r w:rsidRPr="004245E6">
        <w:rPr>
          <w:sz w:val="22"/>
          <w:szCs w:val="22"/>
        </w:rPr>
        <w:t>к государственной программе</w:t>
      </w:r>
    </w:p>
    <w:p w:rsidR="00610657" w:rsidRPr="004245E6" w:rsidRDefault="00F828E6" w:rsidP="00610657">
      <w:pPr>
        <w:widowControl w:val="0"/>
        <w:autoSpaceDE w:val="0"/>
        <w:autoSpaceDN w:val="0"/>
        <w:ind w:left="9498" w:right="-455"/>
        <w:jc w:val="center"/>
        <w:rPr>
          <w:sz w:val="22"/>
          <w:szCs w:val="22"/>
        </w:rPr>
      </w:pPr>
      <w:r w:rsidRPr="004245E6">
        <w:rPr>
          <w:sz w:val="22"/>
          <w:szCs w:val="22"/>
        </w:rPr>
        <w:t xml:space="preserve">Архангельской области </w:t>
      </w:r>
    </w:p>
    <w:p w:rsidR="00610657" w:rsidRPr="004245E6" w:rsidRDefault="001537C8" w:rsidP="00610657">
      <w:pPr>
        <w:widowControl w:val="0"/>
        <w:autoSpaceDE w:val="0"/>
        <w:autoSpaceDN w:val="0"/>
        <w:ind w:left="9498" w:right="-455"/>
        <w:jc w:val="center"/>
        <w:rPr>
          <w:sz w:val="22"/>
          <w:szCs w:val="22"/>
        </w:rPr>
      </w:pPr>
      <w:r w:rsidRPr="004245E6">
        <w:rPr>
          <w:sz w:val="22"/>
          <w:szCs w:val="22"/>
        </w:rPr>
        <w:t>«</w:t>
      </w:r>
      <w:r w:rsidR="00F828E6" w:rsidRPr="004245E6">
        <w:rPr>
          <w:sz w:val="22"/>
          <w:szCs w:val="22"/>
        </w:rPr>
        <w:t>Развитие</w:t>
      </w:r>
      <w:r w:rsidR="00610657" w:rsidRPr="004245E6">
        <w:rPr>
          <w:sz w:val="22"/>
          <w:szCs w:val="22"/>
        </w:rPr>
        <w:t xml:space="preserve"> </w:t>
      </w:r>
      <w:r w:rsidR="00F828E6" w:rsidRPr="004245E6">
        <w:rPr>
          <w:sz w:val="22"/>
          <w:szCs w:val="22"/>
        </w:rPr>
        <w:t xml:space="preserve">образования и науки </w:t>
      </w:r>
    </w:p>
    <w:p w:rsidR="007464AA" w:rsidRPr="004245E6" w:rsidRDefault="00F828E6" w:rsidP="003A097C">
      <w:pPr>
        <w:widowControl w:val="0"/>
        <w:autoSpaceDE w:val="0"/>
        <w:autoSpaceDN w:val="0"/>
        <w:ind w:left="9498" w:right="-455"/>
        <w:jc w:val="center"/>
        <w:rPr>
          <w:sz w:val="22"/>
          <w:szCs w:val="22"/>
        </w:rPr>
      </w:pPr>
      <w:r w:rsidRPr="004245E6">
        <w:rPr>
          <w:sz w:val="22"/>
          <w:szCs w:val="22"/>
        </w:rPr>
        <w:t>Архангельской</w:t>
      </w:r>
      <w:r w:rsidR="00610657" w:rsidRPr="004245E6">
        <w:rPr>
          <w:sz w:val="22"/>
          <w:szCs w:val="22"/>
        </w:rPr>
        <w:t xml:space="preserve"> </w:t>
      </w:r>
      <w:r w:rsidR="001537C8" w:rsidRPr="004245E6">
        <w:rPr>
          <w:sz w:val="22"/>
          <w:szCs w:val="22"/>
        </w:rPr>
        <w:t>области»</w:t>
      </w:r>
    </w:p>
    <w:p w:rsidR="007464AA" w:rsidRPr="004245E6" w:rsidRDefault="007464AA" w:rsidP="00610657">
      <w:pPr>
        <w:widowControl w:val="0"/>
        <w:autoSpaceDE w:val="0"/>
        <w:autoSpaceDN w:val="0"/>
        <w:ind w:left="9498" w:right="-455"/>
        <w:jc w:val="center"/>
        <w:rPr>
          <w:sz w:val="28"/>
          <w:szCs w:val="28"/>
        </w:rPr>
      </w:pPr>
    </w:p>
    <w:p w:rsidR="00FE0A8C" w:rsidRPr="004245E6" w:rsidRDefault="00FE0A8C" w:rsidP="00FE0A8C">
      <w:pPr>
        <w:widowControl w:val="0"/>
        <w:autoSpaceDE w:val="0"/>
        <w:autoSpaceDN w:val="0"/>
        <w:ind w:left="-851"/>
        <w:jc w:val="center"/>
        <w:rPr>
          <w:rFonts w:ascii="Times New Roman Полужирный" w:hAnsi="Times New Roman Полужирный"/>
          <w:b/>
          <w:spacing w:val="60"/>
          <w:sz w:val="28"/>
          <w:szCs w:val="28"/>
        </w:rPr>
      </w:pPr>
      <w:bookmarkStart w:id="11" w:name="P3986"/>
      <w:bookmarkEnd w:id="11"/>
      <w:r w:rsidRPr="004245E6">
        <w:rPr>
          <w:rFonts w:ascii="Times New Roman Полужирный" w:hAnsi="Times New Roman Полужирный"/>
          <w:b/>
          <w:spacing w:val="60"/>
          <w:sz w:val="28"/>
          <w:szCs w:val="28"/>
        </w:rPr>
        <w:t>ПЕРЕЧЕНЬ</w:t>
      </w:r>
    </w:p>
    <w:p w:rsidR="00FE0A8C" w:rsidRPr="004245E6" w:rsidRDefault="00FE0A8C" w:rsidP="00FE0A8C">
      <w:pPr>
        <w:widowControl w:val="0"/>
        <w:autoSpaceDE w:val="0"/>
        <w:autoSpaceDN w:val="0"/>
        <w:ind w:left="-851"/>
        <w:jc w:val="center"/>
        <w:rPr>
          <w:b/>
          <w:sz w:val="28"/>
          <w:szCs w:val="28"/>
        </w:rPr>
      </w:pPr>
      <w:r w:rsidRPr="004245E6">
        <w:rPr>
          <w:b/>
          <w:sz w:val="28"/>
          <w:szCs w:val="28"/>
        </w:rPr>
        <w:t>мероприятий государственной программы Архангельской области</w:t>
      </w:r>
    </w:p>
    <w:p w:rsidR="00FE0A8C" w:rsidRPr="004245E6" w:rsidRDefault="00FE0A8C" w:rsidP="00FE0A8C">
      <w:pPr>
        <w:widowControl w:val="0"/>
        <w:autoSpaceDE w:val="0"/>
        <w:autoSpaceDN w:val="0"/>
        <w:ind w:left="-851"/>
        <w:jc w:val="center"/>
        <w:rPr>
          <w:b/>
          <w:sz w:val="28"/>
          <w:szCs w:val="28"/>
        </w:rPr>
      </w:pPr>
      <w:r w:rsidRPr="004245E6">
        <w:rPr>
          <w:b/>
          <w:sz w:val="28"/>
          <w:szCs w:val="28"/>
        </w:rPr>
        <w:t>«Развитие образования и науки Архангельской области»</w:t>
      </w:r>
    </w:p>
    <w:p w:rsidR="00FE0A8C" w:rsidRPr="004245E6" w:rsidRDefault="00FE0A8C" w:rsidP="00FE0A8C">
      <w:pPr>
        <w:autoSpaceDE w:val="0"/>
        <w:autoSpaceDN w:val="0"/>
        <w:adjustRightInd w:val="0"/>
        <w:ind w:left="-1418" w:right="-455" w:firstLine="709"/>
        <w:jc w:val="both"/>
        <w:rPr>
          <w:bCs/>
          <w:sz w:val="16"/>
          <w:szCs w:val="16"/>
        </w:rPr>
      </w:pPr>
    </w:p>
    <w:p w:rsidR="00FE0A8C" w:rsidRPr="004245E6" w:rsidRDefault="00FE0A8C" w:rsidP="00FE0A8C">
      <w:pPr>
        <w:rPr>
          <w:sz w:val="2"/>
          <w:szCs w:val="2"/>
        </w:rPr>
      </w:pPr>
    </w:p>
    <w:tbl>
      <w:tblPr>
        <w:tblW w:w="16046" w:type="dxa"/>
        <w:tblInd w:w="-1139" w:type="dxa"/>
        <w:tblLayout w:type="fixed"/>
        <w:tblCellMar>
          <w:left w:w="28" w:type="dxa"/>
          <w:right w:w="28" w:type="dxa"/>
        </w:tblCellMar>
        <w:tblLook w:val="04A0"/>
      </w:tblPr>
      <w:tblGrid>
        <w:gridCol w:w="3430"/>
        <w:gridCol w:w="1276"/>
        <w:gridCol w:w="1280"/>
        <w:gridCol w:w="1133"/>
        <w:gridCol w:w="1065"/>
        <w:gridCol w:w="64"/>
        <w:gridCol w:w="1082"/>
        <w:gridCol w:w="55"/>
        <w:gridCol w:w="1098"/>
        <w:gridCol w:w="39"/>
        <w:gridCol w:w="1114"/>
        <w:gridCol w:w="19"/>
        <w:gridCol w:w="1130"/>
        <w:gridCol w:w="19"/>
        <w:gridCol w:w="1820"/>
        <w:gridCol w:w="26"/>
        <w:gridCol w:w="1396"/>
      </w:tblGrid>
      <w:tr w:rsidR="00C03BBD" w:rsidRPr="004245E6" w:rsidTr="00634F44">
        <w:tc>
          <w:tcPr>
            <w:tcW w:w="10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03BBD" w:rsidRPr="004245E6" w:rsidRDefault="00C03BBD" w:rsidP="00C03BBD">
            <w:pPr>
              <w:widowControl w:val="0"/>
              <w:jc w:val="center"/>
              <w:rPr>
                <w:b/>
                <w:color w:val="000000"/>
                <w:sz w:val="17"/>
                <w:szCs w:val="17"/>
              </w:rPr>
            </w:pPr>
            <w:r w:rsidRPr="004245E6">
              <w:rPr>
                <w:b/>
                <w:color w:val="000000"/>
                <w:sz w:val="17"/>
                <w:szCs w:val="17"/>
              </w:rPr>
              <w:t>Наименование мероприятия</w:t>
            </w:r>
          </w:p>
        </w:tc>
        <w:tc>
          <w:tcPr>
            <w:tcW w:w="39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03BBD" w:rsidRPr="004245E6" w:rsidRDefault="00C03BBD" w:rsidP="00C03BBD">
            <w:pPr>
              <w:widowControl w:val="0"/>
              <w:jc w:val="center"/>
              <w:rPr>
                <w:b/>
                <w:color w:val="000000"/>
                <w:sz w:val="17"/>
                <w:szCs w:val="17"/>
              </w:rPr>
            </w:pPr>
            <w:r w:rsidRPr="004245E6">
              <w:rPr>
                <w:b/>
                <w:color w:val="000000"/>
                <w:spacing w:val="-6"/>
                <w:sz w:val="17"/>
                <w:szCs w:val="17"/>
              </w:rPr>
              <w:t>Ответствен</w:t>
            </w:r>
            <w:r w:rsidRPr="004245E6">
              <w:rPr>
                <w:b/>
                <w:color w:val="000000"/>
                <w:spacing w:val="-6"/>
                <w:sz w:val="17"/>
                <w:szCs w:val="17"/>
              </w:rPr>
              <w:softHyphen/>
              <w:t>ный</w:t>
            </w:r>
            <w:r w:rsidRPr="004245E6">
              <w:rPr>
                <w:b/>
                <w:color w:val="000000"/>
                <w:sz w:val="17"/>
                <w:szCs w:val="17"/>
              </w:rPr>
              <w:t xml:space="preserve"> испол</w:t>
            </w:r>
            <w:r w:rsidRPr="004245E6">
              <w:rPr>
                <w:b/>
                <w:color w:val="000000"/>
                <w:sz w:val="17"/>
                <w:szCs w:val="17"/>
              </w:rPr>
              <w:softHyphen/>
              <w:t>ни</w:t>
            </w:r>
            <w:r w:rsidRPr="004245E6">
              <w:rPr>
                <w:b/>
                <w:color w:val="000000"/>
                <w:sz w:val="17"/>
                <w:szCs w:val="17"/>
              </w:rPr>
              <w:softHyphen/>
              <w:t xml:space="preserve">тель, </w:t>
            </w:r>
            <w:r w:rsidRPr="004245E6">
              <w:rPr>
                <w:b/>
                <w:color w:val="000000"/>
                <w:spacing w:val="-4"/>
                <w:sz w:val="17"/>
                <w:szCs w:val="17"/>
              </w:rPr>
              <w:t>соисполнитель</w:t>
            </w:r>
          </w:p>
        </w:tc>
        <w:tc>
          <w:tcPr>
            <w:tcW w:w="39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03BBD" w:rsidRPr="004245E6" w:rsidRDefault="00C03BBD" w:rsidP="00C03BBD">
            <w:pPr>
              <w:widowControl w:val="0"/>
              <w:jc w:val="center"/>
              <w:rPr>
                <w:b/>
                <w:color w:val="000000"/>
                <w:sz w:val="17"/>
                <w:szCs w:val="17"/>
              </w:rPr>
            </w:pPr>
            <w:r w:rsidRPr="004245E6">
              <w:rPr>
                <w:b/>
                <w:color w:val="000000"/>
                <w:sz w:val="17"/>
                <w:szCs w:val="17"/>
              </w:rPr>
              <w:t>Источник финанси</w:t>
            </w:r>
            <w:r w:rsidRPr="004245E6">
              <w:rPr>
                <w:b/>
                <w:color w:val="000000"/>
                <w:sz w:val="17"/>
                <w:szCs w:val="17"/>
              </w:rPr>
              <w:softHyphen/>
              <w:t>рования</w:t>
            </w:r>
          </w:p>
        </w:tc>
        <w:tc>
          <w:tcPr>
            <w:tcW w:w="2124" w:type="pct"/>
            <w:gridSpan w:val="11"/>
            <w:tcBorders>
              <w:top w:val="single" w:sz="4" w:space="0" w:color="auto"/>
              <w:left w:val="nil"/>
              <w:bottom w:val="single" w:sz="4" w:space="0" w:color="auto"/>
              <w:right w:val="single" w:sz="4" w:space="0" w:color="auto"/>
            </w:tcBorders>
            <w:shd w:val="clear" w:color="auto" w:fill="auto"/>
            <w:hideMark/>
          </w:tcPr>
          <w:p w:rsidR="00C03BBD" w:rsidRPr="004245E6" w:rsidRDefault="00C03BBD" w:rsidP="00C03BBD">
            <w:pPr>
              <w:widowControl w:val="0"/>
              <w:jc w:val="center"/>
              <w:rPr>
                <w:b/>
                <w:color w:val="000000"/>
                <w:sz w:val="17"/>
                <w:szCs w:val="17"/>
              </w:rPr>
            </w:pPr>
            <w:r w:rsidRPr="004245E6">
              <w:rPr>
                <w:b/>
                <w:color w:val="000000"/>
                <w:sz w:val="17"/>
                <w:szCs w:val="17"/>
              </w:rPr>
              <w:t>Объем финансирования (тыс. рублей)</w:t>
            </w:r>
          </w:p>
        </w:tc>
        <w:tc>
          <w:tcPr>
            <w:tcW w:w="575"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03BBD" w:rsidRPr="004245E6" w:rsidRDefault="00C03BBD" w:rsidP="00C03BBD">
            <w:pPr>
              <w:widowControl w:val="0"/>
              <w:jc w:val="center"/>
              <w:rPr>
                <w:b/>
                <w:color w:val="000000"/>
                <w:sz w:val="17"/>
                <w:szCs w:val="17"/>
              </w:rPr>
            </w:pPr>
            <w:r w:rsidRPr="004245E6">
              <w:rPr>
                <w:b/>
                <w:color w:val="000000"/>
                <w:sz w:val="17"/>
                <w:szCs w:val="17"/>
              </w:rPr>
              <w:t>Показатель результата реализации мероприятия по годам</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03BBD" w:rsidRPr="004245E6" w:rsidRDefault="00C03BBD" w:rsidP="00C03BBD">
            <w:pPr>
              <w:widowControl w:val="0"/>
              <w:jc w:val="center"/>
              <w:rPr>
                <w:b/>
                <w:color w:val="000000"/>
                <w:sz w:val="17"/>
                <w:szCs w:val="17"/>
              </w:rPr>
            </w:pPr>
            <w:r w:rsidRPr="004245E6">
              <w:rPr>
                <w:b/>
                <w:color w:val="000000"/>
                <w:spacing w:val="-10"/>
                <w:sz w:val="17"/>
                <w:szCs w:val="17"/>
              </w:rPr>
              <w:t>Связь с целевыми</w:t>
            </w:r>
            <w:r w:rsidRPr="004245E6">
              <w:rPr>
                <w:b/>
                <w:color w:val="000000"/>
                <w:sz w:val="17"/>
                <w:szCs w:val="17"/>
              </w:rPr>
              <w:t xml:space="preserve"> показателями </w:t>
            </w:r>
            <w:r w:rsidRPr="004245E6">
              <w:rPr>
                <w:b/>
                <w:color w:val="000000"/>
                <w:spacing w:val="-4"/>
                <w:sz w:val="17"/>
                <w:szCs w:val="17"/>
              </w:rPr>
              <w:t xml:space="preserve">государственной </w:t>
            </w:r>
            <w:r w:rsidRPr="004245E6">
              <w:rPr>
                <w:b/>
                <w:color w:val="000000"/>
                <w:sz w:val="17"/>
                <w:szCs w:val="17"/>
              </w:rPr>
              <w:t xml:space="preserve">программы </w:t>
            </w:r>
            <w:r w:rsidRPr="004245E6">
              <w:rPr>
                <w:b/>
                <w:color w:val="000000"/>
                <w:spacing w:val="-2"/>
                <w:sz w:val="17"/>
                <w:szCs w:val="17"/>
              </w:rPr>
              <w:t>(</w:t>
            </w:r>
            <w:r w:rsidRPr="004245E6">
              <w:rPr>
                <w:b/>
                <w:color w:val="000000"/>
                <w:spacing w:val="-4"/>
                <w:sz w:val="17"/>
                <w:szCs w:val="17"/>
              </w:rPr>
              <w:t>подпрограммы)</w:t>
            </w:r>
          </w:p>
        </w:tc>
      </w:tr>
      <w:tr w:rsidR="00C03BBD" w:rsidRPr="004245E6" w:rsidTr="00634F44">
        <w:tc>
          <w:tcPr>
            <w:tcW w:w="1069" w:type="pct"/>
            <w:vMerge/>
            <w:tcBorders>
              <w:top w:val="single" w:sz="4" w:space="0" w:color="auto"/>
              <w:left w:val="single" w:sz="4" w:space="0" w:color="auto"/>
              <w:bottom w:val="single" w:sz="4" w:space="0" w:color="auto"/>
              <w:right w:val="single" w:sz="4" w:space="0" w:color="auto"/>
            </w:tcBorders>
            <w:hideMark/>
          </w:tcPr>
          <w:p w:rsidR="00C03BBD" w:rsidRPr="004245E6" w:rsidRDefault="00C03BBD" w:rsidP="00C03BBD">
            <w:pPr>
              <w:widowControl w:val="0"/>
              <w:jc w:val="center"/>
              <w:rPr>
                <w:color w:val="000000"/>
                <w:sz w:val="17"/>
                <w:szCs w:val="17"/>
              </w:rPr>
            </w:pPr>
          </w:p>
        </w:tc>
        <w:tc>
          <w:tcPr>
            <w:tcW w:w="398" w:type="pct"/>
            <w:vMerge/>
            <w:tcBorders>
              <w:top w:val="single" w:sz="4" w:space="0" w:color="auto"/>
              <w:left w:val="single" w:sz="4" w:space="0" w:color="auto"/>
              <w:bottom w:val="single" w:sz="4" w:space="0" w:color="auto"/>
              <w:right w:val="single" w:sz="4" w:space="0" w:color="auto"/>
            </w:tcBorders>
            <w:hideMark/>
          </w:tcPr>
          <w:p w:rsidR="00C03BBD" w:rsidRPr="004245E6" w:rsidRDefault="00C03BBD" w:rsidP="00C03BBD">
            <w:pPr>
              <w:widowControl w:val="0"/>
              <w:jc w:val="center"/>
              <w:rPr>
                <w:color w:val="000000"/>
                <w:sz w:val="17"/>
                <w:szCs w:val="17"/>
              </w:rPr>
            </w:pPr>
          </w:p>
        </w:tc>
        <w:tc>
          <w:tcPr>
            <w:tcW w:w="399" w:type="pct"/>
            <w:vMerge/>
            <w:tcBorders>
              <w:top w:val="single" w:sz="4" w:space="0" w:color="auto"/>
              <w:left w:val="single" w:sz="4" w:space="0" w:color="auto"/>
              <w:bottom w:val="single" w:sz="4" w:space="0" w:color="auto"/>
              <w:right w:val="single" w:sz="4" w:space="0" w:color="auto"/>
            </w:tcBorders>
            <w:hideMark/>
          </w:tcPr>
          <w:p w:rsidR="00C03BBD" w:rsidRPr="004245E6" w:rsidRDefault="00C03BBD" w:rsidP="00C03BBD">
            <w:pPr>
              <w:widowControl w:val="0"/>
              <w:jc w:val="center"/>
              <w:rPr>
                <w:color w:val="000000"/>
                <w:sz w:val="17"/>
                <w:szCs w:val="17"/>
              </w:rPr>
            </w:pPr>
          </w:p>
        </w:tc>
        <w:tc>
          <w:tcPr>
            <w:tcW w:w="353" w:type="pct"/>
            <w:tcBorders>
              <w:top w:val="nil"/>
              <w:left w:val="nil"/>
              <w:bottom w:val="single" w:sz="4" w:space="0" w:color="auto"/>
              <w:right w:val="single" w:sz="4" w:space="0" w:color="auto"/>
            </w:tcBorders>
            <w:shd w:val="clear" w:color="auto" w:fill="auto"/>
            <w:hideMark/>
          </w:tcPr>
          <w:p w:rsidR="00C03BBD" w:rsidRPr="004245E6" w:rsidRDefault="00C03BBD" w:rsidP="00C03BBD">
            <w:pPr>
              <w:widowControl w:val="0"/>
              <w:jc w:val="center"/>
              <w:rPr>
                <w:b/>
                <w:color w:val="000000"/>
                <w:sz w:val="17"/>
                <w:szCs w:val="17"/>
              </w:rPr>
            </w:pPr>
            <w:r w:rsidRPr="004245E6">
              <w:rPr>
                <w:b/>
                <w:color w:val="000000"/>
                <w:sz w:val="17"/>
                <w:szCs w:val="17"/>
              </w:rPr>
              <w:t>всего</w:t>
            </w:r>
          </w:p>
        </w:tc>
        <w:tc>
          <w:tcPr>
            <w:tcW w:w="352" w:type="pct"/>
            <w:gridSpan w:val="2"/>
            <w:tcBorders>
              <w:top w:val="nil"/>
              <w:left w:val="nil"/>
              <w:bottom w:val="single" w:sz="4" w:space="0" w:color="auto"/>
              <w:right w:val="single" w:sz="4" w:space="0" w:color="auto"/>
            </w:tcBorders>
            <w:shd w:val="clear" w:color="auto" w:fill="auto"/>
            <w:hideMark/>
          </w:tcPr>
          <w:p w:rsidR="00C03BBD" w:rsidRPr="004245E6" w:rsidRDefault="00C03BBD" w:rsidP="00C03BBD">
            <w:pPr>
              <w:widowControl w:val="0"/>
              <w:jc w:val="center"/>
              <w:rPr>
                <w:b/>
                <w:color w:val="000000"/>
                <w:sz w:val="17"/>
                <w:szCs w:val="17"/>
              </w:rPr>
            </w:pPr>
            <w:r w:rsidRPr="004245E6">
              <w:rPr>
                <w:b/>
                <w:color w:val="000000"/>
                <w:sz w:val="17"/>
                <w:szCs w:val="17"/>
              </w:rPr>
              <w:t>2021 год</w:t>
            </w:r>
          </w:p>
        </w:tc>
        <w:tc>
          <w:tcPr>
            <w:tcW w:w="354" w:type="pct"/>
            <w:gridSpan w:val="2"/>
            <w:tcBorders>
              <w:top w:val="nil"/>
              <w:left w:val="nil"/>
              <w:bottom w:val="single" w:sz="4" w:space="0" w:color="auto"/>
              <w:right w:val="single" w:sz="4" w:space="0" w:color="auto"/>
            </w:tcBorders>
            <w:shd w:val="clear" w:color="auto" w:fill="auto"/>
            <w:hideMark/>
          </w:tcPr>
          <w:p w:rsidR="00C03BBD" w:rsidRPr="004245E6" w:rsidRDefault="00C03BBD" w:rsidP="00C03BBD">
            <w:pPr>
              <w:widowControl w:val="0"/>
              <w:jc w:val="center"/>
              <w:rPr>
                <w:b/>
                <w:color w:val="000000"/>
                <w:sz w:val="17"/>
                <w:szCs w:val="17"/>
              </w:rPr>
            </w:pPr>
            <w:r w:rsidRPr="004245E6">
              <w:rPr>
                <w:b/>
                <w:color w:val="000000"/>
                <w:sz w:val="17"/>
                <w:szCs w:val="17"/>
              </w:rPr>
              <w:t>2022 год</w:t>
            </w:r>
          </w:p>
        </w:tc>
        <w:tc>
          <w:tcPr>
            <w:tcW w:w="354" w:type="pct"/>
            <w:gridSpan w:val="2"/>
            <w:tcBorders>
              <w:top w:val="nil"/>
              <w:left w:val="nil"/>
              <w:bottom w:val="single" w:sz="4" w:space="0" w:color="auto"/>
              <w:right w:val="single" w:sz="4" w:space="0" w:color="auto"/>
            </w:tcBorders>
            <w:shd w:val="clear" w:color="auto" w:fill="auto"/>
            <w:hideMark/>
          </w:tcPr>
          <w:p w:rsidR="00C03BBD" w:rsidRPr="004245E6" w:rsidRDefault="00C03BBD" w:rsidP="00C03BBD">
            <w:pPr>
              <w:widowControl w:val="0"/>
              <w:jc w:val="center"/>
              <w:rPr>
                <w:b/>
                <w:color w:val="000000"/>
                <w:sz w:val="17"/>
                <w:szCs w:val="17"/>
              </w:rPr>
            </w:pPr>
            <w:r w:rsidRPr="004245E6">
              <w:rPr>
                <w:b/>
                <w:color w:val="000000"/>
                <w:sz w:val="17"/>
                <w:szCs w:val="17"/>
              </w:rPr>
              <w:t>2023 год</w:t>
            </w:r>
          </w:p>
        </w:tc>
        <w:tc>
          <w:tcPr>
            <w:tcW w:w="353" w:type="pct"/>
            <w:gridSpan w:val="2"/>
            <w:tcBorders>
              <w:top w:val="nil"/>
              <w:left w:val="nil"/>
              <w:bottom w:val="single" w:sz="4" w:space="0" w:color="auto"/>
              <w:right w:val="single" w:sz="4" w:space="0" w:color="auto"/>
            </w:tcBorders>
            <w:shd w:val="clear" w:color="auto" w:fill="auto"/>
            <w:hideMark/>
          </w:tcPr>
          <w:p w:rsidR="00C03BBD" w:rsidRPr="004245E6" w:rsidRDefault="00C03BBD" w:rsidP="00C03BBD">
            <w:pPr>
              <w:widowControl w:val="0"/>
              <w:jc w:val="center"/>
              <w:rPr>
                <w:b/>
                <w:color w:val="000000"/>
                <w:sz w:val="17"/>
                <w:szCs w:val="17"/>
              </w:rPr>
            </w:pPr>
            <w:r w:rsidRPr="004245E6">
              <w:rPr>
                <w:b/>
                <w:color w:val="000000"/>
                <w:sz w:val="17"/>
                <w:szCs w:val="17"/>
              </w:rPr>
              <w:t>2024 год</w:t>
            </w:r>
          </w:p>
        </w:tc>
        <w:tc>
          <w:tcPr>
            <w:tcW w:w="357" w:type="pct"/>
            <w:gridSpan w:val="2"/>
            <w:tcBorders>
              <w:top w:val="nil"/>
              <w:left w:val="nil"/>
              <w:bottom w:val="single" w:sz="4" w:space="0" w:color="auto"/>
              <w:right w:val="single" w:sz="4" w:space="0" w:color="auto"/>
            </w:tcBorders>
            <w:shd w:val="clear" w:color="auto" w:fill="auto"/>
            <w:hideMark/>
          </w:tcPr>
          <w:p w:rsidR="00C03BBD" w:rsidRPr="004245E6" w:rsidRDefault="00C03BBD" w:rsidP="00C03BBD">
            <w:pPr>
              <w:widowControl w:val="0"/>
              <w:jc w:val="center"/>
              <w:rPr>
                <w:b/>
                <w:color w:val="000000"/>
                <w:sz w:val="17"/>
                <w:szCs w:val="17"/>
              </w:rPr>
            </w:pPr>
            <w:r w:rsidRPr="004245E6">
              <w:rPr>
                <w:b/>
                <w:color w:val="000000"/>
                <w:sz w:val="17"/>
                <w:szCs w:val="17"/>
              </w:rPr>
              <w:t>2025 год</w:t>
            </w:r>
          </w:p>
        </w:tc>
        <w:tc>
          <w:tcPr>
            <w:tcW w:w="575" w:type="pct"/>
            <w:gridSpan w:val="2"/>
            <w:vMerge/>
            <w:tcBorders>
              <w:top w:val="single" w:sz="4" w:space="0" w:color="auto"/>
              <w:left w:val="single" w:sz="4" w:space="0" w:color="auto"/>
              <w:bottom w:val="single" w:sz="4" w:space="0" w:color="auto"/>
              <w:right w:val="single" w:sz="4" w:space="0" w:color="auto"/>
            </w:tcBorders>
            <w:hideMark/>
          </w:tcPr>
          <w:p w:rsidR="00C03BBD" w:rsidRPr="004245E6" w:rsidRDefault="00C03BBD" w:rsidP="00C03BBD">
            <w:pPr>
              <w:widowControl w:val="0"/>
              <w:jc w:val="center"/>
              <w:rPr>
                <w:color w:val="000000"/>
                <w:sz w:val="17"/>
                <w:szCs w:val="17"/>
              </w:rPr>
            </w:pPr>
          </w:p>
        </w:tc>
        <w:tc>
          <w:tcPr>
            <w:tcW w:w="436" w:type="pct"/>
            <w:vMerge/>
            <w:tcBorders>
              <w:top w:val="single" w:sz="4" w:space="0" w:color="auto"/>
              <w:left w:val="single" w:sz="4" w:space="0" w:color="auto"/>
              <w:bottom w:val="single" w:sz="4" w:space="0" w:color="auto"/>
              <w:right w:val="single" w:sz="4" w:space="0" w:color="auto"/>
            </w:tcBorders>
            <w:hideMark/>
          </w:tcPr>
          <w:p w:rsidR="00C03BBD" w:rsidRPr="004245E6" w:rsidRDefault="00C03BBD" w:rsidP="00C03BBD">
            <w:pPr>
              <w:widowControl w:val="0"/>
              <w:jc w:val="center"/>
              <w:rPr>
                <w:color w:val="000000"/>
                <w:sz w:val="17"/>
                <w:szCs w:val="17"/>
              </w:rPr>
            </w:pPr>
          </w:p>
        </w:tc>
      </w:tr>
      <w:tr w:rsidR="00C03BBD" w:rsidRPr="004245E6" w:rsidTr="00634F44">
        <w:tc>
          <w:tcPr>
            <w:tcW w:w="1069" w:type="pct"/>
            <w:tcBorders>
              <w:top w:val="single" w:sz="4" w:space="0" w:color="auto"/>
              <w:left w:val="single" w:sz="4" w:space="0" w:color="auto"/>
              <w:bottom w:val="single" w:sz="4" w:space="0" w:color="auto"/>
              <w:right w:val="single" w:sz="4" w:space="0" w:color="auto"/>
            </w:tcBorders>
            <w:hideMark/>
          </w:tcPr>
          <w:p w:rsidR="00C03BBD" w:rsidRPr="004245E6" w:rsidRDefault="00C03BBD" w:rsidP="00C03BBD">
            <w:pPr>
              <w:widowControl w:val="0"/>
              <w:jc w:val="center"/>
              <w:rPr>
                <w:color w:val="000000"/>
                <w:sz w:val="17"/>
                <w:szCs w:val="17"/>
              </w:rPr>
            </w:pPr>
            <w:r w:rsidRPr="004245E6">
              <w:rPr>
                <w:color w:val="000000"/>
                <w:sz w:val="17"/>
                <w:szCs w:val="17"/>
              </w:rPr>
              <w:t>1</w:t>
            </w:r>
          </w:p>
        </w:tc>
        <w:tc>
          <w:tcPr>
            <w:tcW w:w="398" w:type="pct"/>
            <w:tcBorders>
              <w:top w:val="single" w:sz="4" w:space="0" w:color="auto"/>
              <w:left w:val="single" w:sz="4" w:space="0" w:color="auto"/>
              <w:bottom w:val="single" w:sz="4" w:space="0" w:color="auto"/>
              <w:right w:val="single" w:sz="4" w:space="0" w:color="auto"/>
            </w:tcBorders>
            <w:hideMark/>
          </w:tcPr>
          <w:p w:rsidR="00C03BBD" w:rsidRPr="004245E6" w:rsidRDefault="00C03BBD" w:rsidP="00C03BBD">
            <w:pPr>
              <w:widowControl w:val="0"/>
              <w:jc w:val="center"/>
              <w:rPr>
                <w:color w:val="000000"/>
                <w:sz w:val="17"/>
                <w:szCs w:val="17"/>
              </w:rPr>
            </w:pPr>
            <w:r w:rsidRPr="004245E6">
              <w:rPr>
                <w:color w:val="000000"/>
                <w:sz w:val="17"/>
                <w:szCs w:val="17"/>
              </w:rPr>
              <w:t>2</w:t>
            </w:r>
          </w:p>
        </w:tc>
        <w:tc>
          <w:tcPr>
            <w:tcW w:w="399" w:type="pct"/>
            <w:tcBorders>
              <w:top w:val="single" w:sz="4" w:space="0" w:color="auto"/>
              <w:left w:val="single" w:sz="4" w:space="0" w:color="auto"/>
              <w:bottom w:val="single" w:sz="4" w:space="0" w:color="auto"/>
              <w:right w:val="single" w:sz="4" w:space="0" w:color="auto"/>
            </w:tcBorders>
            <w:hideMark/>
          </w:tcPr>
          <w:p w:rsidR="00C03BBD" w:rsidRPr="004245E6" w:rsidRDefault="00C03BBD" w:rsidP="00C03BBD">
            <w:pPr>
              <w:widowControl w:val="0"/>
              <w:jc w:val="center"/>
              <w:rPr>
                <w:color w:val="000000"/>
                <w:sz w:val="17"/>
                <w:szCs w:val="17"/>
              </w:rPr>
            </w:pPr>
            <w:r w:rsidRPr="004245E6">
              <w:rPr>
                <w:color w:val="000000"/>
                <w:sz w:val="17"/>
                <w:szCs w:val="17"/>
              </w:rPr>
              <w:t>3</w:t>
            </w:r>
          </w:p>
        </w:tc>
        <w:tc>
          <w:tcPr>
            <w:tcW w:w="353" w:type="pct"/>
            <w:tcBorders>
              <w:top w:val="nil"/>
              <w:left w:val="nil"/>
              <w:bottom w:val="single" w:sz="4" w:space="0" w:color="auto"/>
              <w:right w:val="single" w:sz="4" w:space="0" w:color="auto"/>
            </w:tcBorders>
            <w:shd w:val="clear" w:color="auto" w:fill="auto"/>
            <w:hideMark/>
          </w:tcPr>
          <w:p w:rsidR="00C03BBD" w:rsidRPr="004245E6" w:rsidRDefault="00C03BBD" w:rsidP="00C03BBD">
            <w:pPr>
              <w:widowControl w:val="0"/>
              <w:jc w:val="center"/>
              <w:rPr>
                <w:b/>
                <w:color w:val="000000"/>
                <w:sz w:val="17"/>
                <w:szCs w:val="17"/>
              </w:rPr>
            </w:pPr>
            <w:r w:rsidRPr="004245E6">
              <w:rPr>
                <w:b/>
                <w:color w:val="000000"/>
                <w:sz w:val="17"/>
                <w:szCs w:val="17"/>
              </w:rPr>
              <w:t>4</w:t>
            </w:r>
          </w:p>
        </w:tc>
        <w:tc>
          <w:tcPr>
            <w:tcW w:w="352" w:type="pct"/>
            <w:gridSpan w:val="2"/>
            <w:tcBorders>
              <w:top w:val="nil"/>
              <w:left w:val="nil"/>
              <w:bottom w:val="single" w:sz="4" w:space="0" w:color="auto"/>
              <w:right w:val="single" w:sz="4" w:space="0" w:color="auto"/>
            </w:tcBorders>
            <w:shd w:val="clear" w:color="auto" w:fill="auto"/>
            <w:hideMark/>
          </w:tcPr>
          <w:p w:rsidR="00C03BBD" w:rsidRPr="004245E6" w:rsidRDefault="00C03BBD" w:rsidP="00C03BBD">
            <w:pPr>
              <w:widowControl w:val="0"/>
              <w:jc w:val="center"/>
              <w:rPr>
                <w:b/>
                <w:color w:val="000000"/>
                <w:spacing w:val="-6"/>
                <w:sz w:val="17"/>
                <w:szCs w:val="17"/>
              </w:rPr>
            </w:pPr>
            <w:r w:rsidRPr="004245E6">
              <w:rPr>
                <w:b/>
                <w:color w:val="000000"/>
                <w:spacing w:val="-6"/>
                <w:sz w:val="17"/>
                <w:szCs w:val="17"/>
              </w:rPr>
              <w:t>6</w:t>
            </w:r>
          </w:p>
        </w:tc>
        <w:tc>
          <w:tcPr>
            <w:tcW w:w="354" w:type="pct"/>
            <w:gridSpan w:val="2"/>
            <w:tcBorders>
              <w:top w:val="nil"/>
              <w:left w:val="nil"/>
              <w:bottom w:val="single" w:sz="4" w:space="0" w:color="auto"/>
              <w:right w:val="single" w:sz="4" w:space="0" w:color="auto"/>
            </w:tcBorders>
            <w:shd w:val="clear" w:color="auto" w:fill="auto"/>
            <w:hideMark/>
          </w:tcPr>
          <w:p w:rsidR="00C03BBD" w:rsidRPr="004245E6" w:rsidRDefault="00C03BBD" w:rsidP="00C03BBD">
            <w:pPr>
              <w:widowControl w:val="0"/>
              <w:jc w:val="center"/>
              <w:rPr>
                <w:b/>
                <w:color w:val="000000"/>
                <w:sz w:val="17"/>
                <w:szCs w:val="17"/>
              </w:rPr>
            </w:pPr>
            <w:r w:rsidRPr="004245E6">
              <w:rPr>
                <w:b/>
                <w:color w:val="000000"/>
                <w:sz w:val="17"/>
                <w:szCs w:val="17"/>
              </w:rPr>
              <w:t>7</w:t>
            </w:r>
          </w:p>
        </w:tc>
        <w:tc>
          <w:tcPr>
            <w:tcW w:w="354" w:type="pct"/>
            <w:gridSpan w:val="2"/>
            <w:tcBorders>
              <w:top w:val="nil"/>
              <w:left w:val="nil"/>
              <w:bottom w:val="single" w:sz="4" w:space="0" w:color="auto"/>
              <w:right w:val="single" w:sz="4" w:space="0" w:color="auto"/>
            </w:tcBorders>
            <w:shd w:val="clear" w:color="auto" w:fill="auto"/>
            <w:hideMark/>
          </w:tcPr>
          <w:p w:rsidR="00C03BBD" w:rsidRPr="004245E6" w:rsidRDefault="00C03BBD" w:rsidP="00C03BBD">
            <w:pPr>
              <w:widowControl w:val="0"/>
              <w:jc w:val="center"/>
              <w:rPr>
                <w:b/>
                <w:color w:val="000000"/>
                <w:sz w:val="17"/>
                <w:szCs w:val="17"/>
              </w:rPr>
            </w:pPr>
            <w:r w:rsidRPr="004245E6">
              <w:rPr>
                <w:b/>
                <w:color w:val="000000"/>
                <w:sz w:val="17"/>
                <w:szCs w:val="17"/>
              </w:rPr>
              <w:t>8</w:t>
            </w:r>
          </w:p>
        </w:tc>
        <w:tc>
          <w:tcPr>
            <w:tcW w:w="353" w:type="pct"/>
            <w:gridSpan w:val="2"/>
            <w:tcBorders>
              <w:top w:val="nil"/>
              <w:left w:val="nil"/>
              <w:bottom w:val="single" w:sz="4" w:space="0" w:color="auto"/>
              <w:right w:val="single" w:sz="4" w:space="0" w:color="auto"/>
            </w:tcBorders>
            <w:shd w:val="clear" w:color="auto" w:fill="auto"/>
            <w:hideMark/>
          </w:tcPr>
          <w:p w:rsidR="00C03BBD" w:rsidRPr="004245E6" w:rsidRDefault="00C03BBD" w:rsidP="00C03BBD">
            <w:pPr>
              <w:widowControl w:val="0"/>
              <w:jc w:val="center"/>
              <w:rPr>
                <w:b/>
                <w:color w:val="000000"/>
                <w:sz w:val="17"/>
                <w:szCs w:val="17"/>
              </w:rPr>
            </w:pPr>
            <w:r w:rsidRPr="004245E6">
              <w:rPr>
                <w:b/>
                <w:color w:val="000000"/>
                <w:sz w:val="17"/>
                <w:szCs w:val="17"/>
              </w:rPr>
              <w:t>9</w:t>
            </w:r>
          </w:p>
        </w:tc>
        <w:tc>
          <w:tcPr>
            <w:tcW w:w="357" w:type="pct"/>
            <w:gridSpan w:val="2"/>
            <w:tcBorders>
              <w:top w:val="nil"/>
              <w:left w:val="nil"/>
              <w:bottom w:val="single" w:sz="4" w:space="0" w:color="auto"/>
              <w:right w:val="single" w:sz="4" w:space="0" w:color="auto"/>
            </w:tcBorders>
            <w:shd w:val="clear" w:color="auto" w:fill="auto"/>
            <w:hideMark/>
          </w:tcPr>
          <w:p w:rsidR="00C03BBD" w:rsidRPr="004245E6" w:rsidRDefault="00C03BBD" w:rsidP="00C03BBD">
            <w:pPr>
              <w:widowControl w:val="0"/>
              <w:jc w:val="center"/>
              <w:rPr>
                <w:b/>
                <w:color w:val="000000"/>
                <w:spacing w:val="-10"/>
                <w:sz w:val="17"/>
                <w:szCs w:val="17"/>
              </w:rPr>
            </w:pPr>
            <w:r w:rsidRPr="004245E6">
              <w:rPr>
                <w:b/>
                <w:color w:val="000000"/>
                <w:spacing w:val="-10"/>
                <w:sz w:val="17"/>
                <w:szCs w:val="17"/>
              </w:rPr>
              <w:t>10</w:t>
            </w:r>
          </w:p>
        </w:tc>
        <w:tc>
          <w:tcPr>
            <w:tcW w:w="575" w:type="pct"/>
            <w:gridSpan w:val="2"/>
            <w:tcBorders>
              <w:top w:val="single" w:sz="4" w:space="0" w:color="auto"/>
              <w:left w:val="single" w:sz="4" w:space="0" w:color="auto"/>
              <w:bottom w:val="single" w:sz="4" w:space="0" w:color="auto"/>
              <w:right w:val="single" w:sz="4" w:space="0" w:color="auto"/>
            </w:tcBorders>
            <w:hideMark/>
          </w:tcPr>
          <w:p w:rsidR="00C03BBD" w:rsidRPr="004245E6" w:rsidRDefault="00C03BBD" w:rsidP="00C03BBD">
            <w:pPr>
              <w:widowControl w:val="0"/>
              <w:jc w:val="center"/>
              <w:rPr>
                <w:color w:val="000000"/>
                <w:sz w:val="17"/>
                <w:szCs w:val="17"/>
              </w:rPr>
            </w:pPr>
            <w:r w:rsidRPr="004245E6">
              <w:rPr>
                <w:color w:val="000000"/>
                <w:sz w:val="17"/>
                <w:szCs w:val="17"/>
              </w:rPr>
              <w:t>11</w:t>
            </w:r>
          </w:p>
        </w:tc>
        <w:tc>
          <w:tcPr>
            <w:tcW w:w="436" w:type="pct"/>
            <w:tcBorders>
              <w:top w:val="single" w:sz="4" w:space="0" w:color="auto"/>
              <w:left w:val="single" w:sz="4" w:space="0" w:color="auto"/>
              <w:bottom w:val="single" w:sz="4" w:space="0" w:color="auto"/>
              <w:right w:val="single" w:sz="4" w:space="0" w:color="auto"/>
            </w:tcBorders>
            <w:hideMark/>
          </w:tcPr>
          <w:p w:rsidR="00C03BBD" w:rsidRPr="004245E6" w:rsidRDefault="00C03BBD" w:rsidP="00C03BBD">
            <w:pPr>
              <w:widowControl w:val="0"/>
              <w:jc w:val="center"/>
              <w:rPr>
                <w:color w:val="000000"/>
                <w:sz w:val="17"/>
                <w:szCs w:val="17"/>
              </w:rPr>
            </w:pPr>
            <w:r w:rsidRPr="004245E6">
              <w:rPr>
                <w:color w:val="000000"/>
                <w:sz w:val="17"/>
                <w:szCs w:val="17"/>
              </w:rPr>
              <w:t>12</w:t>
            </w:r>
          </w:p>
        </w:tc>
      </w:tr>
      <w:tr w:rsidR="00C03BBD" w:rsidRPr="004245E6" w:rsidTr="00634F44">
        <w:tc>
          <w:tcPr>
            <w:tcW w:w="5000" w:type="pct"/>
            <w:gridSpan w:val="17"/>
            <w:tcBorders>
              <w:top w:val="single" w:sz="4" w:space="0" w:color="auto"/>
            </w:tcBorders>
          </w:tcPr>
          <w:p w:rsidR="00C03BBD" w:rsidRPr="004245E6" w:rsidRDefault="00C03BBD" w:rsidP="00C03BBD">
            <w:pPr>
              <w:widowControl w:val="0"/>
              <w:spacing w:before="240" w:after="120"/>
              <w:jc w:val="center"/>
              <w:rPr>
                <w:b/>
                <w:color w:val="000000"/>
                <w:sz w:val="17"/>
                <w:szCs w:val="17"/>
              </w:rPr>
            </w:pPr>
            <w:r w:rsidRPr="004245E6">
              <w:rPr>
                <w:b/>
                <w:color w:val="000000"/>
                <w:sz w:val="17"/>
                <w:szCs w:val="17"/>
              </w:rPr>
              <w:t>Подпрограмма № 1 «Развитие общего и дополнительного образования»</w:t>
            </w:r>
          </w:p>
        </w:tc>
      </w:tr>
      <w:tr w:rsidR="00C03BBD" w:rsidRPr="004245E6" w:rsidTr="00634F44">
        <w:tc>
          <w:tcPr>
            <w:tcW w:w="5000" w:type="pct"/>
            <w:gridSpan w:val="17"/>
          </w:tcPr>
          <w:p w:rsidR="00C03BBD" w:rsidRPr="004245E6" w:rsidRDefault="00C03BBD" w:rsidP="00C03BBD">
            <w:pPr>
              <w:widowControl w:val="0"/>
              <w:spacing w:before="180" w:after="60"/>
              <w:rPr>
                <w:color w:val="000000"/>
                <w:sz w:val="17"/>
                <w:szCs w:val="17"/>
              </w:rPr>
            </w:pPr>
            <w:r w:rsidRPr="004245E6">
              <w:rPr>
                <w:color w:val="000000"/>
                <w:sz w:val="17"/>
                <w:szCs w:val="17"/>
              </w:rPr>
              <w:t>Цель подпрограммы – обеспечение доступности и качества общего и дополнительного образования, соответствующего потребностям граждан, требованиям инновационного социально-экономического развития Архангельской области</w:t>
            </w:r>
          </w:p>
        </w:tc>
      </w:tr>
      <w:tr w:rsidR="00C03BBD" w:rsidRPr="004245E6" w:rsidTr="00634F44">
        <w:tc>
          <w:tcPr>
            <w:tcW w:w="5000" w:type="pct"/>
            <w:gridSpan w:val="17"/>
          </w:tcPr>
          <w:p w:rsidR="00C03BBD" w:rsidRPr="004245E6" w:rsidRDefault="00C03BBD" w:rsidP="00C03BBD">
            <w:pPr>
              <w:widowControl w:val="0"/>
              <w:spacing w:before="180" w:after="60"/>
              <w:rPr>
                <w:color w:val="000000"/>
                <w:sz w:val="17"/>
                <w:szCs w:val="17"/>
              </w:rPr>
            </w:pPr>
            <w:r w:rsidRPr="004245E6">
              <w:rPr>
                <w:color w:val="000000"/>
                <w:sz w:val="17"/>
                <w:szCs w:val="17"/>
              </w:rPr>
              <w:t xml:space="preserve">Задача № 1. Совершенствование образовательных технологий и содержания образовательных программ дошкольного, начального общего, основного общего, среднего общего образования, дополнительного образования детей </w:t>
            </w: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color w:val="000000"/>
                <w:sz w:val="17"/>
                <w:szCs w:val="17"/>
              </w:rPr>
            </w:pPr>
            <w:r w:rsidRPr="004245E6">
              <w:rPr>
                <w:color w:val="000000"/>
                <w:sz w:val="17"/>
                <w:szCs w:val="17"/>
              </w:rPr>
              <w:t xml:space="preserve">1.1.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и дополнительного образования </w:t>
            </w:r>
          </w:p>
        </w:tc>
        <w:tc>
          <w:tcPr>
            <w:tcW w:w="398" w:type="pct"/>
            <w:vMerge w:val="restart"/>
            <w:shd w:val="clear" w:color="auto" w:fill="auto"/>
            <w:hideMark/>
          </w:tcPr>
          <w:p w:rsidR="00C03BBD" w:rsidRPr="004245E6" w:rsidRDefault="00C03BBD" w:rsidP="00C03BBD">
            <w:pPr>
              <w:widowControl w:val="0"/>
              <w:spacing w:before="120"/>
              <w:rPr>
                <w:color w:val="000000"/>
                <w:sz w:val="17"/>
                <w:szCs w:val="17"/>
              </w:rPr>
            </w:pPr>
            <w:r w:rsidRPr="004245E6">
              <w:rPr>
                <w:color w:val="000000"/>
                <w:sz w:val="17"/>
                <w:szCs w:val="17"/>
              </w:rPr>
              <w:t>министер</w:t>
            </w:r>
            <w:r w:rsidRPr="004245E6">
              <w:rPr>
                <w:color w:val="000000"/>
                <w:sz w:val="17"/>
                <w:szCs w:val="17"/>
              </w:rPr>
              <w:softHyphen/>
              <w:t>ство образования Архангель</w:t>
            </w:r>
            <w:r w:rsidRPr="004245E6">
              <w:rPr>
                <w:color w:val="000000"/>
                <w:sz w:val="17"/>
                <w:szCs w:val="17"/>
              </w:rPr>
              <w:softHyphen/>
              <w:t>ской области</w:t>
            </w:r>
          </w:p>
        </w:tc>
        <w:tc>
          <w:tcPr>
            <w:tcW w:w="399" w:type="pct"/>
            <w:shd w:val="clear" w:color="auto" w:fill="auto"/>
            <w:hideMark/>
          </w:tcPr>
          <w:p w:rsidR="00C03BBD" w:rsidRPr="004245E6" w:rsidRDefault="00C03BBD" w:rsidP="00C03BBD">
            <w:pPr>
              <w:widowControl w:val="0"/>
              <w:spacing w:before="120"/>
              <w:rPr>
                <w:color w:val="000000"/>
                <w:sz w:val="17"/>
                <w:szCs w:val="17"/>
              </w:rPr>
            </w:pPr>
            <w:r w:rsidRPr="004245E6">
              <w:rPr>
                <w:color w:val="000000"/>
                <w:sz w:val="17"/>
                <w:szCs w:val="17"/>
              </w:rPr>
              <w:t>всего</w:t>
            </w:r>
          </w:p>
        </w:tc>
        <w:tc>
          <w:tcPr>
            <w:tcW w:w="353" w:type="pct"/>
            <w:shd w:val="clear" w:color="auto" w:fill="auto"/>
            <w:hideMark/>
          </w:tcPr>
          <w:p w:rsidR="00C03BBD" w:rsidRPr="004245E6" w:rsidRDefault="00C03BBD" w:rsidP="00C03BBD">
            <w:pPr>
              <w:spacing w:before="120"/>
              <w:jc w:val="center"/>
              <w:rPr>
                <w:color w:val="000000"/>
                <w:sz w:val="17"/>
                <w:szCs w:val="17"/>
              </w:rPr>
            </w:pPr>
            <w:r w:rsidRPr="004245E6">
              <w:rPr>
                <w:color w:val="000000"/>
                <w:sz w:val="17"/>
                <w:szCs w:val="17"/>
              </w:rPr>
              <w:t>98 068 462,5</w:t>
            </w:r>
          </w:p>
        </w:tc>
        <w:tc>
          <w:tcPr>
            <w:tcW w:w="332" w:type="pct"/>
            <w:shd w:val="clear" w:color="auto" w:fill="auto"/>
            <w:hideMark/>
          </w:tcPr>
          <w:p w:rsidR="00C03BBD" w:rsidRPr="004245E6" w:rsidRDefault="00C03BBD" w:rsidP="00C03BBD">
            <w:pPr>
              <w:spacing w:before="120"/>
              <w:jc w:val="center"/>
              <w:rPr>
                <w:color w:val="000000"/>
                <w:sz w:val="17"/>
                <w:szCs w:val="17"/>
              </w:rPr>
            </w:pPr>
            <w:r w:rsidRPr="004245E6">
              <w:rPr>
                <w:color w:val="000000"/>
                <w:sz w:val="17"/>
                <w:szCs w:val="17"/>
              </w:rPr>
              <w:t>17 234 293,8</w:t>
            </w:r>
          </w:p>
        </w:tc>
        <w:tc>
          <w:tcPr>
            <w:tcW w:w="357" w:type="pct"/>
            <w:gridSpan w:val="2"/>
            <w:shd w:val="clear" w:color="auto" w:fill="auto"/>
            <w:hideMark/>
          </w:tcPr>
          <w:p w:rsidR="00C03BBD" w:rsidRPr="004245E6" w:rsidRDefault="00C03BBD" w:rsidP="00C03BBD">
            <w:pPr>
              <w:spacing w:before="120"/>
              <w:jc w:val="center"/>
              <w:rPr>
                <w:color w:val="000000"/>
                <w:sz w:val="17"/>
                <w:szCs w:val="17"/>
              </w:rPr>
            </w:pPr>
            <w:r w:rsidRPr="004245E6">
              <w:rPr>
                <w:color w:val="000000"/>
                <w:sz w:val="17"/>
                <w:szCs w:val="17"/>
              </w:rPr>
              <w:t>17 863 371,2</w:t>
            </w:r>
          </w:p>
        </w:tc>
        <w:tc>
          <w:tcPr>
            <w:tcW w:w="359" w:type="pct"/>
            <w:gridSpan w:val="2"/>
            <w:shd w:val="clear" w:color="auto" w:fill="auto"/>
            <w:hideMark/>
          </w:tcPr>
          <w:p w:rsidR="00C03BBD" w:rsidRPr="004245E6" w:rsidRDefault="00C03BBD" w:rsidP="00C03BBD">
            <w:pPr>
              <w:spacing w:before="120"/>
              <w:jc w:val="center"/>
              <w:rPr>
                <w:color w:val="000000"/>
                <w:sz w:val="17"/>
                <w:szCs w:val="17"/>
              </w:rPr>
            </w:pPr>
            <w:r w:rsidRPr="004245E6">
              <w:rPr>
                <w:color w:val="000000"/>
                <w:sz w:val="17"/>
                <w:szCs w:val="17"/>
              </w:rPr>
              <w:t>20 101 417,6</w:t>
            </w:r>
          </w:p>
        </w:tc>
        <w:tc>
          <w:tcPr>
            <w:tcW w:w="359" w:type="pct"/>
            <w:gridSpan w:val="2"/>
            <w:shd w:val="clear" w:color="auto" w:fill="auto"/>
            <w:hideMark/>
          </w:tcPr>
          <w:p w:rsidR="00C03BBD" w:rsidRPr="004245E6" w:rsidRDefault="00C03BBD" w:rsidP="00C03BBD">
            <w:pPr>
              <w:spacing w:before="120"/>
              <w:jc w:val="center"/>
              <w:rPr>
                <w:color w:val="000000"/>
                <w:sz w:val="17"/>
                <w:szCs w:val="17"/>
              </w:rPr>
            </w:pPr>
            <w:r w:rsidRPr="004245E6">
              <w:rPr>
                <w:color w:val="000000"/>
                <w:sz w:val="17"/>
                <w:szCs w:val="17"/>
              </w:rPr>
              <w:t>21 073 678,7</w:t>
            </w:r>
          </w:p>
        </w:tc>
        <w:tc>
          <w:tcPr>
            <w:tcW w:w="358" w:type="pct"/>
            <w:gridSpan w:val="2"/>
            <w:shd w:val="clear" w:color="auto" w:fill="auto"/>
            <w:hideMark/>
          </w:tcPr>
          <w:p w:rsidR="00C03BBD" w:rsidRPr="004245E6" w:rsidRDefault="00C03BBD" w:rsidP="00C03BBD">
            <w:pPr>
              <w:spacing w:before="120"/>
              <w:jc w:val="center"/>
              <w:rPr>
                <w:color w:val="000000"/>
                <w:sz w:val="17"/>
                <w:szCs w:val="17"/>
              </w:rPr>
            </w:pPr>
            <w:r w:rsidRPr="004245E6">
              <w:rPr>
                <w:color w:val="000000"/>
                <w:sz w:val="17"/>
                <w:szCs w:val="17"/>
              </w:rPr>
              <w:t>21 795 701,2</w:t>
            </w:r>
          </w:p>
        </w:tc>
        <w:tc>
          <w:tcPr>
            <w:tcW w:w="573" w:type="pct"/>
            <w:gridSpan w:val="2"/>
            <w:vMerge w:val="restart"/>
            <w:shd w:val="clear" w:color="auto" w:fill="auto"/>
            <w:hideMark/>
          </w:tcPr>
          <w:p w:rsidR="00C03BBD" w:rsidRPr="004245E6" w:rsidRDefault="00C03BBD" w:rsidP="00C03BBD">
            <w:pPr>
              <w:widowControl w:val="0"/>
              <w:spacing w:before="120"/>
              <w:rPr>
                <w:color w:val="000000"/>
                <w:sz w:val="17"/>
                <w:szCs w:val="17"/>
              </w:rPr>
            </w:pPr>
            <w:r w:rsidRPr="004245E6">
              <w:rPr>
                <w:color w:val="000000"/>
                <w:sz w:val="17"/>
                <w:szCs w:val="17"/>
              </w:rPr>
              <w:t xml:space="preserve">ежегодное увеличение доли детей, обеспеченных услугами дошкольного образования. Доля выпускников, освоивших образовательные программы основного общего образования,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 – не менее </w:t>
            </w:r>
            <w:r w:rsidRPr="004245E6">
              <w:rPr>
                <w:color w:val="000000"/>
                <w:sz w:val="17"/>
                <w:szCs w:val="17"/>
              </w:rPr>
              <w:lastRenderedPageBreak/>
              <w:t xml:space="preserve">99 процентов ежегодно. Доля выпускников, освоивших образовательные программы среднего общего образования, успешно прошедших государственную итоговую аттестацию по образовательным программам среднего общего образования и получивших аттестат о среднем общем образовании, – не менее 99 процентов ежегодно. Ежегодное снижение доли детей, не обучающихся в общеобразовательных организациях </w:t>
            </w:r>
          </w:p>
        </w:tc>
        <w:tc>
          <w:tcPr>
            <w:tcW w:w="443" w:type="pct"/>
            <w:gridSpan w:val="2"/>
            <w:vMerge w:val="restart"/>
            <w:shd w:val="clear" w:color="auto" w:fill="auto"/>
            <w:hideMark/>
          </w:tcPr>
          <w:p w:rsidR="00C03BBD" w:rsidRPr="004245E6" w:rsidRDefault="00C03BBD" w:rsidP="00C03BBD">
            <w:pPr>
              <w:autoSpaceDE w:val="0"/>
              <w:autoSpaceDN w:val="0"/>
              <w:adjustRightInd w:val="0"/>
              <w:spacing w:before="120"/>
              <w:rPr>
                <w:color w:val="000000"/>
                <w:sz w:val="17"/>
                <w:szCs w:val="17"/>
              </w:rPr>
            </w:pPr>
            <w:r w:rsidRPr="004245E6">
              <w:rPr>
                <w:sz w:val="17"/>
                <w:szCs w:val="17"/>
              </w:rPr>
              <w:lastRenderedPageBreak/>
              <w:t xml:space="preserve">показатели 1, </w:t>
            </w:r>
            <w:hyperlink r:id="rId30" w:history="1">
              <w:r w:rsidRPr="004245E6">
                <w:rPr>
                  <w:sz w:val="17"/>
                  <w:szCs w:val="17"/>
                </w:rPr>
                <w:t>2</w:t>
              </w:r>
            </w:hyperlink>
            <w:r w:rsidRPr="004245E6">
              <w:rPr>
                <w:sz w:val="17"/>
                <w:szCs w:val="17"/>
              </w:rPr>
              <w:t xml:space="preserve">, </w:t>
            </w:r>
            <w:hyperlink r:id="rId31" w:history="1">
              <w:r w:rsidRPr="004245E6">
                <w:rPr>
                  <w:sz w:val="17"/>
                  <w:szCs w:val="17"/>
                </w:rPr>
                <w:t>3</w:t>
              </w:r>
            </w:hyperlink>
            <w:r w:rsidRPr="004245E6">
              <w:rPr>
                <w:sz w:val="17"/>
                <w:szCs w:val="17"/>
              </w:rPr>
              <w:t xml:space="preserve">, 9, 21, 21.1, 24, 28 </w:t>
            </w:r>
            <w:r w:rsidRPr="004245E6">
              <w:rPr>
                <w:color w:val="000000"/>
                <w:sz w:val="17"/>
                <w:szCs w:val="17"/>
              </w:rPr>
              <w:t xml:space="preserve">перечня целевых показателей государственной программы Архангельской области «Развитие образования и науки Архангельской </w:t>
            </w:r>
            <w:r w:rsidRPr="004245E6">
              <w:rPr>
                <w:color w:val="000000"/>
                <w:spacing w:val="-2"/>
                <w:sz w:val="17"/>
                <w:szCs w:val="17"/>
              </w:rPr>
              <w:t>области» (далее –</w:t>
            </w:r>
            <w:r w:rsidRPr="004245E6">
              <w:rPr>
                <w:color w:val="000000"/>
                <w:sz w:val="17"/>
                <w:szCs w:val="17"/>
              </w:rPr>
              <w:t xml:space="preserve"> перечень) </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color w:val="000000"/>
                <w:sz w:val="17"/>
                <w:szCs w:val="17"/>
              </w:rPr>
            </w:pPr>
          </w:p>
        </w:tc>
        <w:tc>
          <w:tcPr>
            <w:tcW w:w="398" w:type="pct"/>
            <w:vMerge/>
            <w:shd w:val="clear" w:color="auto" w:fill="auto"/>
            <w:hideMark/>
          </w:tcPr>
          <w:p w:rsidR="00C03BBD" w:rsidRPr="004245E6" w:rsidRDefault="00C03BBD" w:rsidP="00C03BBD">
            <w:pPr>
              <w:widowControl w:val="0"/>
              <w:spacing w:before="60"/>
              <w:rPr>
                <w:color w:val="000000"/>
                <w:sz w:val="17"/>
                <w:szCs w:val="17"/>
              </w:rPr>
            </w:pPr>
          </w:p>
        </w:tc>
        <w:tc>
          <w:tcPr>
            <w:tcW w:w="399" w:type="pct"/>
            <w:shd w:val="clear" w:color="auto" w:fill="auto"/>
            <w:hideMark/>
          </w:tcPr>
          <w:p w:rsidR="00C03BBD" w:rsidRPr="004245E6" w:rsidRDefault="00C03BBD" w:rsidP="00C03BBD">
            <w:pPr>
              <w:widowControl w:val="0"/>
              <w:spacing w:before="60"/>
              <w:rPr>
                <w:color w:val="000000"/>
                <w:sz w:val="17"/>
                <w:szCs w:val="17"/>
              </w:rPr>
            </w:pPr>
            <w:r w:rsidRPr="004245E6">
              <w:rPr>
                <w:color w:val="000000"/>
                <w:sz w:val="17"/>
                <w:szCs w:val="17"/>
              </w:rPr>
              <w:t>в том числе:</w:t>
            </w:r>
          </w:p>
        </w:tc>
        <w:tc>
          <w:tcPr>
            <w:tcW w:w="353" w:type="pct"/>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32" w:type="pct"/>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57" w:type="pct"/>
            <w:gridSpan w:val="2"/>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59" w:type="pct"/>
            <w:gridSpan w:val="2"/>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59" w:type="pct"/>
            <w:gridSpan w:val="2"/>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58" w:type="pct"/>
            <w:gridSpan w:val="2"/>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573" w:type="pct"/>
            <w:gridSpan w:val="2"/>
            <w:vMerge/>
            <w:shd w:val="clear" w:color="auto" w:fill="auto"/>
            <w:hideMark/>
          </w:tcPr>
          <w:p w:rsidR="00C03BBD" w:rsidRPr="004245E6" w:rsidRDefault="00C03BBD" w:rsidP="00C03BBD">
            <w:pPr>
              <w:widowControl w:val="0"/>
              <w:spacing w:before="60"/>
              <w:rPr>
                <w:color w:val="000000"/>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color w:val="000000"/>
                <w:sz w:val="17"/>
                <w:szCs w:val="17"/>
              </w:rPr>
            </w:pPr>
          </w:p>
        </w:tc>
        <w:tc>
          <w:tcPr>
            <w:tcW w:w="398" w:type="pct"/>
            <w:vMerge/>
            <w:shd w:val="clear" w:color="auto" w:fill="auto"/>
            <w:hideMark/>
          </w:tcPr>
          <w:p w:rsidR="00C03BBD" w:rsidRPr="004245E6" w:rsidRDefault="00C03BBD" w:rsidP="00C03BBD">
            <w:pPr>
              <w:widowControl w:val="0"/>
              <w:spacing w:before="60"/>
              <w:rPr>
                <w:color w:val="000000"/>
                <w:sz w:val="17"/>
                <w:szCs w:val="17"/>
              </w:rPr>
            </w:pPr>
          </w:p>
        </w:tc>
        <w:tc>
          <w:tcPr>
            <w:tcW w:w="399" w:type="pct"/>
            <w:shd w:val="clear" w:color="auto" w:fill="auto"/>
            <w:hideMark/>
          </w:tcPr>
          <w:p w:rsidR="00C03BBD" w:rsidRPr="004245E6" w:rsidRDefault="00C03BBD" w:rsidP="00C03BBD">
            <w:pPr>
              <w:widowControl w:val="0"/>
              <w:spacing w:before="60"/>
              <w:rPr>
                <w:color w:val="000000"/>
                <w:sz w:val="17"/>
                <w:szCs w:val="17"/>
              </w:rPr>
            </w:pPr>
            <w:r w:rsidRPr="004245E6">
              <w:rPr>
                <w:color w:val="000000"/>
                <w:sz w:val="17"/>
                <w:szCs w:val="17"/>
              </w:rPr>
              <w:t>федеральный бюджет</w:t>
            </w:r>
          </w:p>
        </w:tc>
        <w:tc>
          <w:tcPr>
            <w:tcW w:w="353" w:type="pct"/>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color w:val="000000"/>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color w:val="000000"/>
                <w:sz w:val="17"/>
                <w:szCs w:val="17"/>
              </w:rPr>
            </w:pPr>
          </w:p>
        </w:tc>
        <w:tc>
          <w:tcPr>
            <w:tcW w:w="398" w:type="pct"/>
            <w:vMerge/>
            <w:shd w:val="clear" w:color="auto" w:fill="auto"/>
          </w:tcPr>
          <w:p w:rsidR="00C03BBD" w:rsidRPr="004245E6" w:rsidRDefault="00C03BBD" w:rsidP="00C03BBD">
            <w:pPr>
              <w:widowControl w:val="0"/>
              <w:spacing w:before="60"/>
              <w:rPr>
                <w:color w:val="000000"/>
                <w:sz w:val="17"/>
                <w:szCs w:val="17"/>
              </w:rPr>
            </w:pPr>
          </w:p>
        </w:tc>
        <w:tc>
          <w:tcPr>
            <w:tcW w:w="399" w:type="pct"/>
            <w:shd w:val="clear" w:color="auto" w:fill="auto"/>
          </w:tcPr>
          <w:p w:rsidR="00C03BBD" w:rsidRPr="004245E6" w:rsidRDefault="00C03BBD" w:rsidP="00C03BBD">
            <w:pPr>
              <w:widowControl w:val="0"/>
              <w:spacing w:before="60"/>
              <w:jc w:val="both"/>
              <w:rPr>
                <w:color w:val="000000"/>
                <w:sz w:val="17"/>
                <w:szCs w:val="17"/>
              </w:rPr>
            </w:pPr>
            <w:r w:rsidRPr="004245E6">
              <w:rPr>
                <w:color w:val="000000"/>
                <w:sz w:val="17"/>
                <w:szCs w:val="17"/>
              </w:rPr>
              <w:t>областной бюджет</w:t>
            </w:r>
          </w:p>
        </w:tc>
        <w:tc>
          <w:tcPr>
            <w:tcW w:w="353" w:type="pct"/>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97 918 485,8</w:t>
            </w:r>
          </w:p>
        </w:tc>
        <w:tc>
          <w:tcPr>
            <w:tcW w:w="332" w:type="pct"/>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17 184 178,6</w:t>
            </w:r>
          </w:p>
        </w:tc>
        <w:tc>
          <w:tcPr>
            <w:tcW w:w="357" w:type="pct"/>
            <w:gridSpan w:val="2"/>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17 838 564,3</w:t>
            </w:r>
          </w:p>
        </w:tc>
        <w:tc>
          <w:tcPr>
            <w:tcW w:w="359" w:type="pct"/>
            <w:gridSpan w:val="2"/>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20 076 428,4</w:t>
            </w:r>
          </w:p>
        </w:tc>
        <w:tc>
          <w:tcPr>
            <w:tcW w:w="359" w:type="pct"/>
            <w:gridSpan w:val="2"/>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21 048 679,3</w:t>
            </w:r>
          </w:p>
        </w:tc>
        <w:tc>
          <w:tcPr>
            <w:tcW w:w="358" w:type="pct"/>
            <w:gridSpan w:val="2"/>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21 770 635,2</w:t>
            </w:r>
          </w:p>
        </w:tc>
        <w:tc>
          <w:tcPr>
            <w:tcW w:w="573" w:type="pct"/>
            <w:gridSpan w:val="2"/>
            <w:vMerge/>
            <w:shd w:val="clear" w:color="auto" w:fill="auto"/>
          </w:tcPr>
          <w:p w:rsidR="00C03BBD" w:rsidRPr="004245E6" w:rsidRDefault="00C03BBD" w:rsidP="00C03BBD">
            <w:pPr>
              <w:widowControl w:val="0"/>
              <w:spacing w:before="60"/>
              <w:rPr>
                <w:color w:val="000000"/>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color w:val="000000"/>
                <w:sz w:val="17"/>
                <w:szCs w:val="17"/>
              </w:rPr>
            </w:pPr>
          </w:p>
        </w:tc>
        <w:tc>
          <w:tcPr>
            <w:tcW w:w="398" w:type="pct"/>
            <w:vMerge/>
            <w:shd w:val="clear" w:color="auto" w:fill="auto"/>
            <w:hideMark/>
          </w:tcPr>
          <w:p w:rsidR="00C03BBD" w:rsidRPr="004245E6" w:rsidRDefault="00C03BBD" w:rsidP="00C03BBD">
            <w:pPr>
              <w:widowControl w:val="0"/>
              <w:spacing w:before="60"/>
              <w:rPr>
                <w:color w:val="000000"/>
                <w:sz w:val="17"/>
                <w:szCs w:val="17"/>
              </w:rPr>
            </w:pPr>
          </w:p>
        </w:tc>
        <w:tc>
          <w:tcPr>
            <w:tcW w:w="399" w:type="pct"/>
            <w:shd w:val="clear" w:color="auto" w:fill="auto"/>
            <w:hideMark/>
          </w:tcPr>
          <w:p w:rsidR="00C03BBD" w:rsidRPr="004245E6" w:rsidRDefault="00C03BBD" w:rsidP="00C03BBD">
            <w:pPr>
              <w:widowControl w:val="0"/>
              <w:spacing w:before="60"/>
              <w:rPr>
                <w:color w:val="000000"/>
                <w:sz w:val="17"/>
                <w:szCs w:val="17"/>
              </w:rPr>
            </w:pPr>
            <w:r w:rsidRPr="004245E6">
              <w:rPr>
                <w:color w:val="000000"/>
                <w:sz w:val="17"/>
                <w:szCs w:val="17"/>
              </w:rPr>
              <w:t>местные бюджеты</w:t>
            </w:r>
          </w:p>
        </w:tc>
        <w:tc>
          <w:tcPr>
            <w:tcW w:w="353" w:type="pct"/>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34 938,2</w:t>
            </w:r>
          </w:p>
        </w:tc>
        <w:tc>
          <w:tcPr>
            <w:tcW w:w="332" w:type="pct"/>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27 107,5</w:t>
            </w:r>
          </w:p>
        </w:tc>
        <w:tc>
          <w:tcPr>
            <w:tcW w:w="357"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1 799,2</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1 981,5</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1 991,7</w:t>
            </w:r>
          </w:p>
        </w:tc>
        <w:tc>
          <w:tcPr>
            <w:tcW w:w="358"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2 058,3</w:t>
            </w:r>
          </w:p>
        </w:tc>
        <w:tc>
          <w:tcPr>
            <w:tcW w:w="573" w:type="pct"/>
            <w:gridSpan w:val="2"/>
            <w:vMerge/>
            <w:shd w:val="clear" w:color="auto" w:fill="auto"/>
            <w:hideMark/>
          </w:tcPr>
          <w:p w:rsidR="00C03BBD" w:rsidRPr="004245E6" w:rsidRDefault="00C03BBD" w:rsidP="00C03BBD">
            <w:pPr>
              <w:widowControl w:val="0"/>
              <w:spacing w:before="60"/>
              <w:rPr>
                <w:color w:val="000000"/>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color w:val="000000"/>
                <w:sz w:val="17"/>
                <w:szCs w:val="17"/>
              </w:rPr>
            </w:pPr>
          </w:p>
        </w:tc>
        <w:tc>
          <w:tcPr>
            <w:tcW w:w="398" w:type="pct"/>
            <w:vMerge/>
            <w:shd w:val="clear" w:color="auto" w:fill="auto"/>
            <w:hideMark/>
          </w:tcPr>
          <w:p w:rsidR="00C03BBD" w:rsidRPr="004245E6" w:rsidRDefault="00C03BBD" w:rsidP="00C03BBD">
            <w:pPr>
              <w:widowControl w:val="0"/>
              <w:spacing w:before="60"/>
              <w:rPr>
                <w:color w:val="000000"/>
                <w:sz w:val="17"/>
                <w:szCs w:val="17"/>
              </w:rPr>
            </w:pPr>
          </w:p>
        </w:tc>
        <w:tc>
          <w:tcPr>
            <w:tcW w:w="399" w:type="pct"/>
            <w:shd w:val="clear" w:color="auto" w:fill="auto"/>
            <w:hideMark/>
          </w:tcPr>
          <w:p w:rsidR="00C03BBD" w:rsidRPr="004245E6" w:rsidRDefault="00C03BBD" w:rsidP="00C03BBD">
            <w:pPr>
              <w:widowControl w:val="0"/>
              <w:spacing w:before="60"/>
              <w:jc w:val="both"/>
              <w:rPr>
                <w:color w:val="000000"/>
                <w:sz w:val="17"/>
                <w:szCs w:val="17"/>
              </w:rPr>
            </w:pPr>
            <w:r w:rsidRPr="004245E6">
              <w:rPr>
                <w:color w:val="000000"/>
                <w:spacing w:val="-2"/>
                <w:sz w:val="17"/>
                <w:szCs w:val="17"/>
              </w:rPr>
              <w:t>внебюджетные</w:t>
            </w:r>
            <w:r w:rsidRPr="004245E6">
              <w:rPr>
                <w:color w:val="000000"/>
                <w:sz w:val="17"/>
                <w:szCs w:val="17"/>
              </w:rPr>
              <w:t xml:space="preserve"> средства</w:t>
            </w:r>
          </w:p>
        </w:tc>
        <w:tc>
          <w:tcPr>
            <w:tcW w:w="353" w:type="pct"/>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115 038,5</w:t>
            </w:r>
          </w:p>
        </w:tc>
        <w:tc>
          <w:tcPr>
            <w:tcW w:w="332" w:type="pct"/>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23 007,7</w:t>
            </w:r>
          </w:p>
        </w:tc>
        <w:tc>
          <w:tcPr>
            <w:tcW w:w="357"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23 007,7</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23 007,7</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23 007,7</w:t>
            </w:r>
          </w:p>
        </w:tc>
        <w:tc>
          <w:tcPr>
            <w:tcW w:w="358"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23 007,7</w:t>
            </w:r>
          </w:p>
        </w:tc>
        <w:tc>
          <w:tcPr>
            <w:tcW w:w="573" w:type="pct"/>
            <w:gridSpan w:val="2"/>
            <w:vMerge/>
            <w:shd w:val="clear" w:color="auto" w:fill="auto"/>
            <w:hideMark/>
          </w:tcPr>
          <w:p w:rsidR="00C03BBD" w:rsidRPr="004245E6" w:rsidRDefault="00C03BBD" w:rsidP="00C03BBD">
            <w:pPr>
              <w:widowControl w:val="0"/>
              <w:spacing w:before="60"/>
              <w:rPr>
                <w:color w:val="000000"/>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shd w:val="clear" w:color="auto" w:fill="auto"/>
            <w:hideMark/>
          </w:tcPr>
          <w:p w:rsidR="00C03BBD" w:rsidRPr="004245E6" w:rsidRDefault="00C03BBD" w:rsidP="00C03BBD">
            <w:pPr>
              <w:widowControl w:val="0"/>
              <w:rPr>
                <w:color w:val="000000"/>
                <w:sz w:val="17"/>
                <w:szCs w:val="17"/>
              </w:rPr>
            </w:pPr>
            <w:r w:rsidRPr="004245E6">
              <w:rPr>
                <w:color w:val="000000"/>
                <w:sz w:val="17"/>
                <w:szCs w:val="17"/>
              </w:rPr>
              <w:t>в том числе:</w:t>
            </w:r>
          </w:p>
        </w:tc>
        <w:tc>
          <w:tcPr>
            <w:tcW w:w="398" w:type="pct"/>
            <w:shd w:val="clear" w:color="auto" w:fill="auto"/>
            <w:hideMark/>
          </w:tcPr>
          <w:p w:rsidR="00C03BBD" w:rsidRPr="004245E6" w:rsidRDefault="00C03BBD" w:rsidP="00C03BBD">
            <w:pPr>
              <w:widowControl w:val="0"/>
              <w:rPr>
                <w:color w:val="000000"/>
                <w:sz w:val="17"/>
                <w:szCs w:val="17"/>
              </w:rPr>
            </w:pPr>
            <w:r w:rsidRPr="004245E6">
              <w:rPr>
                <w:color w:val="000000"/>
                <w:sz w:val="17"/>
                <w:szCs w:val="17"/>
              </w:rPr>
              <w:t> </w:t>
            </w:r>
          </w:p>
        </w:tc>
        <w:tc>
          <w:tcPr>
            <w:tcW w:w="399" w:type="pct"/>
            <w:shd w:val="clear" w:color="auto" w:fill="auto"/>
            <w:hideMark/>
          </w:tcPr>
          <w:p w:rsidR="00C03BBD" w:rsidRPr="004245E6" w:rsidRDefault="00C03BBD" w:rsidP="00C03BBD">
            <w:pPr>
              <w:widowControl w:val="0"/>
              <w:rPr>
                <w:color w:val="000000"/>
                <w:sz w:val="17"/>
                <w:szCs w:val="17"/>
              </w:rPr>
            </w:pPr>
            <w:r w:rsidRPr="004245E6">
              <w:rPr>
                <w:color w:val="000000"/>
                <w:sz w:val="17"/>
                <w:szCs w:val="17"/>
              </w:rPr>
              <w:t> </w:t>
            </w:r>
          </w:p>
        </w:tc>
        <w:tc>
          <w:tcPr>
            <w:tcW w:w="353" w:type="pct"/>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32" w:type="pct"/>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57" w:type="pct"/>
            <w:gridSpan w:val="2"/>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59" w:type="pct"/>
            <w:gridSpan w:val="2"/>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59" w:type="pct"/>
            <w:gridSpan w:val="2"/>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58" w:type="pct"/>
            <w:gridSpan w:val="2"/>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573" w:type="pct"/>
            <w:gridSpan w:val="2"/>
            <w:vMerge/>
            <w:shd w:val="clear" w:color="auto" w:fill="auto"/>
            <w:hideMark/>
          </w:tcPr>
          <w:p w:rsidR="00C03BBD" w:rsidRPr="004245E6" w:rsidRDefault="00C03BBD" w:rsidP="00C03BBD">
            <w:pPr>
              <w:widowControl w:val="0"/>
              <w:spacing w:before="60"/>
              <w:rPr>
                <w:color w:val="000000"/>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shd w:val="clear" w:color="auto" w:fill="auto"/>
            <w:hideMark/>
          </w:tcPr>
          <w:p w:rsidR="00C03BBD" w:rsidRPr="004245E6" w:rsidRDefault="00C03BBD" w:rsidP="00C03BBD">
            <w:pPr>
              <w:widowControl w:val="0"/>
              <w:spacing w:before="60"/>
              <w:rPr>
                <w:color w:val="000000"/>
                <w:sz w:val="17"/>
                <w:szCs w:val="17"/>
              </w:rPr>
            </w:pPr>
            <w:r w:rsidRPr="004245E6">
              <w:rPr>
                <w:color w:val="000000"/>
                <w:sz w:val="17"/>
                <w:szCs w:val="17"/>
              </w:rPr>
              <w:t xml:space="preserve">субсидии государственным образовательным </w:t>
            </w:r>
            <w:r w:rsidRPr="004245E6">
              <w:rPr>
                <w:color w:val="000000"/>
                <w:spacing w:val="-4"/>
                <w:sz w:val="17"/>
                <w:szCs w:val="17"/>
              </w:rPr>
              <w:t>организациям Архангельской области, находящимся</w:t>
            </w:r>
            <w:r w:rsidRPr="004245E6">
              <w:rPr>
                <w:color w:val="000000"/>
                <w:sz w:val="17"/>
                <w:szCs w:val="17"/>
              </w:rPr>
              <w:t xml:space="preserve"> в ведении министерства образования Архангельской области, на выполнение государственных заданий на оказание государственных услуг </w:t>
            </w:r>
            <w:r w:rsidRPr="004245E6">
              <w:rPr>
                <w:color w:val="000000"/>
                <w:sz w:val="17"/>
                <w:szCs w:val="17"/>
              </w:rPr>
              <w:lastRenderedPageBreak/>
              <w:t>(выполнение работ)</w:t>
            </w:r>
          </w:p>
        </w:tc>
        <w:tc>
          <w:tcPr>
            <w:tcW w:w="398" w:type="pct"/>
            <w:shd w:val="clear" w:color="auto" w:fill="auto"/>
            <w:hideMark/>
          </w:tcPr>
          <w:p w:rsidR="00C03BBD" w:rsidRPr="004245E6" w:rsidRDefault="00C03BBD" w:rsidP="00C03BBD">
            <w:pPr>
              <w:widowControl w:val="0"/>
              <w:spacing w:before="60"/>
              <w:rPr>
                <w:color w:val="000000"/>
                <w:sz w:val="17"/>
                <w:szCs w:val="17"/>
              </w:rPr>
            </w:pPr>
            <w:r w:rsidRPr="004245E6">
              <w:rPr>
                <w:color w:val="000000"/>
                <w:sz w:val="17"/>
                <w:szCs w:val="17"/>
              </w:rPr>
              <w:lastRenderedPageBreak/>
              <w:t> </w:t>
            </w:r>
          </w:p>
        </w:tc>
        <w:tc>
          <w:tcPr>
            <w:tcW w:w="399" w:type="pct"/>
            <w:shd w:val="clear" w:color="auto" w:fill="auto"/>
            <w:hideMark/>
          </w:tcPr>
          <w:p w:rsidR="00C03BBD" w:rsidRPr="004245E6" w:rsidRDefault="00C03BBD" w:rsidP="00C03BBD">
            <w:pPr>
              <w:widowControl w:val="0"/>
              <w:spacing w:before="60"/>
              <w:rPr>
                <w:color w:val="000000"/>
                <w:sz w:val="17"/>
                <w:szCs w:val="17"/>
              </w:rPr>
            </w:pPr>
            <w:r w:rsidRPr="004245E6">
              <w:rPr>
                <w:color w:val="000000"/>
                <w:sz w:val="17"/>
                <w:szCs w:val="17"/>
              </w:rPr>
              <w:t>областной бюджет</w:t>
            </w:r>
          </w:p>
        </w:tc>
        <w:tc>
          <w:tcPr>
            <w:tcW w:w="353" w:type="pct"/>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2 017 767,9</w:t>
            </w:r>
          </w:p>
        </w:tc>
        <w:tc>
          <w:tcPr>
            <w:tcW w:w="332" w:type="pct"/>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354 367,0</w:t>
            </w:r>
          </w:p>
        </w:tc>
        <w:tc>
          <w:tcPr>
            <w:tcW w:w="357"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371 582,5</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417 179,4</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429 356,2</w:t>
            </w:r>
          </w:p>
        </w:tc>
        <w:tc>
          <w:tcPr>
            <w:tcW w:w="358"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445 282,8</w:t>
            </w:r>
          </w:p>
        </w:tc>
        <w:tc>
          <w:tcPr>
            <w:tcW w:w="573" w:type="pct"/>
            <w:gridSpan w:val="2"/>
            <w:vMerge/>
            <w:shd w:val="clear" w:color="auto" w:fill="auto"/>
            <w:hideMark/>
          </w:tcPr>
          <w:p w:rsidR="00C03BBD" w:rsidRPr="004245E6" w:rsidRDefault="00C03BBD" w:rsidP="00C03BBD">
            <w:pPr>
              <w:widowControl w:val="0"/>
              <w:spacing w:before="60"/>
              <w:rPr>
                <w:color w:val="000000"/>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shd w:val="clear" w:color="auto" w:fill="auto"/>
            <w:hideMark/>
          </w:tcPr>
          <w:p w:rsidR="00C03BBD" w:rsidRPr="004245E6" w:rsidRDefault="00C03BBD" w:rsidP="00C03BBD">
            <w:pPr>
              <w:widowControl w:val="0"/>
              <w:spacing w:before="60"/>
              <w:rPr>
                <w:color w:val="000000"/>
                <w:sz w:val="17"/>
                <w:szCs w:val="17"/>
              </w:rPr>
            </w:pPr>
            <w:r w:rsidRPr="004245E6">
              <w:rPr>
                <w:color w:val="000000"/>
                <w:sz w:val="17"/>
                <w:szCs w:val="17"/>
              </w:rPr>
              <w:lastRenderedPageBreak/>
              <w:t xml:space="preserve">субсидии государственным образовательным </w:t>
            </w:r>
            <w:r w:rsidRPr="004245E6">
              <w:rPr>
                <w:color w:val="000000"/>
                <w:spacing w:val="-4"/>
                <w:sz w:val="17"/>
                <w:szCs w:val="17"/>
              </w:rPr>
              <w:t>организац</w:t>
            </w:r>
            <w:r w:rsidRPr="004245E6">
              <w:rPr>
                <w:color w:val="000000"/>
                <w:sz w:val="17"/>
                <w:szCs w:val="17"/>
              </w:rPr>
              <w:t xml:space="preserve">иям Архангельской области, находящимся в ведении министерства образования Архангельской области, на иные цели </w:t>
            </w:r>
          </w:p>
        </w:tc>
        <w:tc>
          <w:tcPr>
            <w:tcW w:w="398" w:type="pct"/>
            <w:shd w:val="clear" w:color="auto" w:fill="auto"/>
            <w:hideMark/>
          </w:tcPr>
          <w:p w:rsidR="00C03BBD" w:rsidRPr="004245E6" w:rsidRDefault="00C03BBD" w:rsidP="00C03BBD">
            <w:pPr>
              <w:widowControl w:val="0"/>
              <w:spacing w:before="60"/>
              <w:rPr>
                <w:color w:val="000000"/>
                <w:sz w:val="17"/>
                <w:szCs w:val="17"/>
              </w:rPr>
            </w:pPr>
            <w:r w:rsidRPr="004245E6">
              <w:rPr>
                <w:color w:val="000000"/>
                <w:sz w:val="17"/>
                <w:szCs w:val="17"/>
              </w:rPr>
              <w:t> </w:t>
            </w:r>
          </w:p>
        </w:tc>
        <w:tc>
          <w:tcPr>
            <w:tcW w:w="399" w:type="pct"/>
            <w:shd w:val="clear" w:color="auto" w:fill="auto"/>
            <w:hideMark/>
          </w:tcPr>
          <w:p w:rsidR="00C03BBD" w:rsidRPr="004245E6" w:rsidRDefault="00C03BBD" w:rsidP="00C03BBD">
            <w:pPr>
              <w:widowControl w:val="0"/>
              <w:spacing w:before="60"/>
              <w:rPr>
                <w:color w:val="000000"/>
                <w:sz w:val="17"/>
                <w:szCs w:val="17"/>
              </w:rPr>
            </w:pPr>
            <w:r w:rsidRPr="004245E6">
              <w:rPr>
                <w:color w:val="000000"/>
                <w:sz w:val="17"/>
                <w:szCs w:val="17"/>
              </w:rPr>
              <w:t>областной бюджет</w:t>
            </w:r>
          </w:p>
        </w:tc>
        <w:tc>
          <w:tcPr>
            <w:tcW w:w="353" w:type="pct"/>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231 091,1</w:t>
            </w:r>
          </w:p>
        </w:tc>
        <w:tc>
          <w:tcPr>
            <w:tcW w:w="332" w:type="pct"/>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50 727,2</w:t>
            </w:r>
          </w:p>
        </w:tc>
        <w:tc>
          <w:tcPr>
            <w:tcW w:w="357"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45 202,3</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40 452,8</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46 976,0</w:t>
            </w:r>
          </w:p>
        </w:tc>
        <w:tc>
          <w:tcPr>
            <w:tcW w:w="358"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47 732,8</w:t>
            </w:r>
          </w:p>
        </w:tc>
        <w:tc>
          <w:tcPr>
            <w:tcW w:w="573" w:type="pct"/>
            <w:gridSpan w:val="2"/>
            <w:vMerge/>
            <w:shd w:val="clear" w:color="auto" w:fill="auto"/>
            <w:hideMark/>
          </w:tcPr>
          <w:p w:rsidR="00C03BBD" w:rsidRPr="004245E6" w:rsidRDefault="00C03BBD" w:rsidP="00C03BBD">
            <w:pPr>
              <w:widowControl w:val="0"/>
              <w:spacing w:before="60"/>
              <w:rPr>
                <w:color w:val="000000"/>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shd w:val="clear" w:color="auto" w:fill="auto"/>
            <w:hideMark/>
          </w:tcPr>
          <w:p w:rsidR="00C03BBD" w:rsidRPr="004245E6" w:rsidRDefault="00C03BBD" w:rsidP="00C03BBD">
            <w:pPr>
              <w:widowControl w:val="0"/>
              <w:spacing w:before="60"/>
              <w:rPr>
                <w:color w:val="000000"/>
                <w:sz w:val="17"/>
                <w:szCs w:val="17"/>
              </w:rPr>
            </w:pPr>
            <w:r w:rsidRPr="004245E6">
              <w:rPr>
                <w:color w:val="000000"/>
                <w:sz w:val="17"/>
                <w:szCs w:val="17"/>
              </w:rPr>
              <w:t xml:space="preserve">субвенции местным бюджетам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w:t>
            </w:r>
          </w:p>
        </w:tc>
        <w:tc>
          <w:tcPr>
            <w:tcW w:w="398" w:type="pct"/>
            <w:shd w:val="clear" w:color="auto" w:fill="auto"/>
            <w:hideMark/>
          </w:tcPr>
          <w:p w:rsidR="00C03BBD" w:rsidRPr="004245E6" w:rsidRDefault="00C03BBD" w:rsidP="00C03BBD">
            <w:pPr>
              <w:widowControl w:val="0"/>
              <w:spacing w:before="60"/>
              <w:rPr>
                <w:color w:val="000000"/>
                <w:sz w:val="17"/>
                <w:szCs w:val="17"/>
              </w:rPr>
            </w:pPr>
            <w:r w:rsidRPr="004245E6">
              <w:rPr>
                <w:color w:val="000000"/>
                <w:sz w:val="17"/>
                <w:szCs w:val="17"/>
              </w:rPr>
              <w:t> </w:t>
            </w:r>
          </w:p>
        </w:tc>
        <w:tc>
          <w:tcPr>
            <w:tcW w:w="399" w:type="pct"/>
            <w:shd w:val="clear" w:color="auto" w:fill="auto"/>
            <w:hideMark/>
          </w:tcPr>
          <w:p w:rsidR="00C03BBD" w:rsidRPr="004245E6" w:rsidRDefault="00C03BBD" w:rsidP="00C03BBD">
            <w:pPr>
              <w:widowControl w:val="0"/>
              <w:spacing w:before="60"/>
              <w:rPr>
                <w:color w:val="000000"/>
                <w:sz w:val="17"/>
                <w:szCs w:val="17"/>
              </w:rPr>
            </w:pPr>
            <w:r w:rsidRPr="004245E6">
              <w:rPr>
                <w:color w:val="000000"/>
                <w:sz w:val="17"/>
                <w:szCs w:val="17"/>
              </w:rPr>
              <w:t>областной бюджет</w:t>
            </w:r>
          </w:p>
        </w:tc>
        <w:tc>
          <w:tcPr>
            <w:tcW w:w="353" w:type="pct"/>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95 546 380,8</w:t>
            </w:r>
          </w:p>
        </w:tc>
        <w:tc>
          <w:tcPr>
            <w:tcW w:w="332" w:type="pct"/>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16 709 824,0</w:t>
            </w:r>
          </w:p>
        </w:tc>
        <w:tc>
          <w:tcPr>
            <w:tcW w:w="357"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17 408 056,6</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19 605 404,3</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20 558 945,0</w:t>
            </w:r>
          </w:p>
        </w:tc>
        <w:tc>
          <w:tcPr>
            <w:tcW w:w="358"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21 264 150,9</w:t>
            </w:r>
          </w:p>
        </w:tc>
        <w:tc>
          <w:tcPr>
            <w:tcW w:w="573" w:type="pct"/>
            <w:gridSpan w:val="2"/>
            <w:vMerge/>
            <w:shd w:val="clear" w:color="auto" w:fill="auto"/>
            <w:hideMark/>
          </w:tcPr>
          <w:p w:rsidR="00C03BBD" w:rsidRPr="004245E6" w:rsidRDefault="00C03BBD" w:rsidP="00C03BBD">
            <w:pPr>
              <w:widowControl w:val="0"/>
              <w:spacing w:before="60"/>
              <w:rPr>
                <w:color w:val="000000"/>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shd w:val="clear" w:color="auto" w:fill="auto"/>
            <w:hideMark/>
          </w:tcPr>
          <w:p w:rsidR="00C03BBD" w:rsidRPr="004245E6" w:rsidRDefault="00C03BBD" w:rsidP="00C03BBD">
            <w:pPr>
              <w:widowControl w:val="0"/>
              <w:spacing w:before="60"/>
              <w:rPr>
                <w:color w:val="000000"/>
                <w:sz w:val="17"/>
                <w:szCs w:val="17"/>
              </w:rPr>
            </w:pPr>
            <w:r w:rsidRPr="004245E6">
              <w:rPr>
                <w:color w:val="000000"/>
                <w:sz w:val="17"/>
                <w:szCs w:val="17"/>
              </w:rPr>
              <w:t xml:space="preserve">субсидии местным бюджетам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w:t>
            </w:r>
          </w:p>
        </w:tc>
        <w:tc>
          <w:tcPr>
            <w:tcW w:w="398" w:type="pct"/>
            <w:shd w:val="clear" w:color="auto" w:fill="auto"/>
            <w:hideMark/>
          </w:tcPr>
          <w:p w:rsidR="00C03BBD" w:rsidRPr="004245E6" w:rsidRDefault="00C03BBD" w:rsidP="00C03BBD">
            <w:pPr>
              <w:widowControl w:val="0"/>
              <w:spacing w:before="60"/>
              <w:rPr>
                <w:color w:val="000000"/>
                <w:sz w:val="17"/>
                <w:szCs w:val="17"/>
              </w:rPr>
            </w:pPr>
            <w:r w:rsidRPr="004245E6">
              <w:rPr>
                <w:color w:val="000000"/>
                <w:sz w:val="17"/>
                <w:szCs w:val="17"/>
              </w:rPr>
              <w:t> </w:t>
            </w:r>
          </w:p>
        </w:tc>
        <w:tc>
          <w:tcPr>
            <w:tcW w:w="399" w:type="pct"/>
            <w:shd w:val="clear" w:color="auto" w:fill="auto"/>
            <w:hideMark/>
          </w:tcPr>
          <w:p w:rsidR="00C03BBD" w:rsidRPr="004245E6" w:rsidRDefault="00C03BBD" w:rsidP="00C03BBD">
            <w:pPr>
              <w:widowControl w:val="0"/>
              <w:spacing w:before="60"/>
              <w:rPr>
                <w:color w:val="000000"/>
                <w:sz w:val="17"/>
                <w:szCs w:val="17"/>
              </w:rPr>
            </w:pPr>
            <w:r w:rsidRPr="004245E6">
              <w:rPr>
                <w:color w:val="000000"/>
                <w:sz w:val="17"/>
                <w:szCs w:val="17"/>
              </w:rPr>
              <w:t>областной бюджет</w:t>
            </w:r>
          </w:p>
        </w:tc>
        <w:tc>
          <w:tcPr>
            <w:tcW w:w="353" w:type="pct"/>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64 531,4</w:t>
            </w:r>
          </w:p>
        </w:tc>
        <w:tc>
          <w:tcPr>
            <w:tcW w:w="332" w:type="pct"/>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56 700,7</w:t>
            </w:r>
          </w:p>
        </w:tc>
        <w:tc>
          <w:tcPr>
            <w:tcW w:w="357"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1 799,2</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1 981,5</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1 991,7</w:t>
            </w:r>
          </w:p>
        </w:tc>
        <w:tc>
          <w:tcPr>
            <w:tcW w:w="358"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2 058,3</w:t>
            </w:r>
          </w:p>
        </w:tc>
        <w:tc>
          <w:tcPr>
            <w:tcW w:w="573" w:type="pct"/>
            <w:gridSpan w:val="2"/>
            <w:vMerge/>
            <w:shd w:val="clear" w:color="auto" w:fill="auto"/>
            <w:hideMark/>
          </w:tcPr>
          <w:p w:rsidR="00C03BBD" w:rsidRPr="004245E6" w:rsidRDefault="00C03BBD" w:rsidP="00C03BBD">
            <w:pPr>
              <w:widowControl w:val="0"/>
              <w:spacing w:before="60"/>
              <w:rPr>
                <w:color w:val="000000"/>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shd w:val="clear" w:color="auto" w:fill="auto"/>
            <w:hideMark/>
          </w:tcPr>
          <w:p w:rsidR="00C03BBD" w:rsidRPr="004245E6" w:rsidRDefault="00C03BBD" w:rsidP="00C03BBD">
            <w:pPr>
              <w:widowControl w:val="0"/>
              <w:spacing w:before="60"/>
              <w:rPr>
                <w:sz w:val="17"/>
                <w:szCs w:val="17"/>
              </w:rPr>
            </w:pPr>
            <w:r w:rsidRPr="004245E6">
              <w:rPr>
                <w:sz w:val="17"/>
                <w:szCs w:val="17"/>
              </w:rPr>
              <w:t xml:space="preserve">гранты в форме субсидий на финансовое обеспечение программ дошкольного образования в государственных образовательных организациях высшего образования, осуществляющих образовательную деятельность по имеющим государственную аккредитацию основным общеобразовательным программам </w:t>
            </w:r>
          </w:p>
        </w:tc>
        <w:tc>
          <w:tcPr>
            <w:tcW w:w="398" w:type="pct"/>
            <w:shd w:val="clear" w:color="auto" w:fill="auto"/>
            <w:hideMark/>
          </w:tcPr>
          <w:p w:rsidR="00C03BBD" w:rsidRPr="004245E6" w:rsidRDefault="00C03BBD" w:rsidP="00C03BBD">
            <w:pPr>
              <w:widowControl w:val="0"/>
              <w:spacing w:before="60"/>
              <w:rPr>
                <w:sz w:val="17"/>
                <w:szCs w:val="17"/>
              </w:rPr>
            </w:pPr>
            <w:r w:rsidRPr="004245E6">
              <w:rPr>
                <w:sz w:val="17"/>
                <w:szCs w:val="17"/>
              </w:rPr>
              <w:t> </w:t>
            </w: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58 714,6</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12 559,7</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11 923,7</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11 410,4</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11 410,4</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11 410,4</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 xml:space="preserve">1.2. Создание условий, обеспечивающих доступность дополнительных общеобразовательных программ </w:t>
            </w:r>
            <w:proofErr w:type="spellStart"/>
            <w:r w:rsidRPr="004245E6">
              <w:rPr>
                <w:sz w:val="17"/>
                <w:szCs w:val="17"/>
              </w:rPr>
              <w:t>естественно-научной</w:t>
            </w:r>
            <w:proofErr w:type="spellEnd"/>
            <w:r w:rsidRPr="004245E6">
              <w:rPr>
                <w:sz w:val="17"/>
                <w:szCs w:val="17"/>
              </w:rPr>
              <w:t xml:space="preserve"> и технической направленности для обучающихся. Создание детских технопарков </w:t>
            </w:r>
          </w:p>
        </w:tc>
        <w:tc>
          <w:tcPr>
            <w:tcW w:w="398"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ство образования Архангель</w:t>
            </w:r>
            <w:r w:rsidRPr="004245E6">
              <w:rPr>
                <w:sz w:val="17"/>
                <w:szCs w:val="17"/>
              </w:rPr>
              <w:softHyphen/>
              <w:t>ской области</w:t>
            </w:r>
          </w:p>
        </w:tc>
        <w:tc>
          <w:tcPr>
            <w:tcW w:w="399" w:type="pct"/>
            <w:shd w:val="clear" w:color="auto" w:fill="auto"/>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tcPr>
          <w:p w:rsidR="00C03BBD" w:rsidRPr="004245E6" w:rsidRDefault="00C03BBD" w:rsidP="00C03BBD">
            <w:pPr>
              <w:spacing w:before="120"/>
              <w:jc w:val="center"/>
              <w:rPr>
                <w:sz w:val="17"/>
                <w:szCs w:val="17"/>
              </w:rPr>
            </w:pPr>
            <w:r w:rsidRPr="004245E6">
              <w:rPr>
                <w:sz w:val="17"/>
                <w:szCs w:val="17"/>
              </w:rPr>
              <w:t>5 970,0</w:t>
            </w:r>
          </w:p>
        </w:tc>
        <w:tc>
          <w:tcPr>
            <w:tcW w:w="332" w:type="pct"/>
            <w:shd w:val="clear" w:color="auto" w:fill="auto"/>
          </w:tcPr>
          <w:p w:rsidR="00C03BBD" w:rsidRPr="004245E6" w:rsidRDefault="00C03BBD" w:rsidP="00C03BBD">
            <w:pPr>
              <w:spacing w:before="120"/>
              <w:jc w:val="center"/>
              <w:rPr>
                <w:sz w:val="17"/>
                <w:szCs w:val="17"/>
              </w:rPr>
            </w:pPr>
            <w:r w:rsidRPr="004245E6">
              <w:rPr>
                <w:sz w:val="17"/>
                <w:szCs w:val="17"/>
              </w:rPr>
              <w:t>750,0</w:t>
            </w:r>
          </w:p>
        </w:tc>
        <w:tc>
          <w:tcPr>
            <w:tcW w:w="357" w:type="pct"/>
            <w:gridSpan w:val="2"/>
            <w:shd w:val="clear" w:color="auto" w:fill="auto"/>
          </w:tcPr>
          <w:p w:rsidR="00C03BBD" w:rsidRPr="004245E6" w:rsidRDefault="00C03BBD" w:rsidP="00C03BBD">
            <w:pPr>
              <w:spacing w:before="120"/>
              <w:jc w:val="center"/>
              <w:rPr>
                <w:sz w:val="17"/>
                <w:szCs w:val="17"/>
              </w:rPr>
            </w:pPr>
            <w:r w:rsidRPr="004245E6">
              <w:rPr>
                <w:sz w:val="17"/>
                <w:szCs w:val="17"/>
              </w:rPr>
              <w:t>1 500,0</w:t>
            </w:r>
          </w:p>
        </w:tc>
        <w:tc>
          <w:tcPr>
            <w:tcW w:w="359" w:type="pct"/>
            <w:gridSpan w:val="2"/>
            <w:shd w:val="clear" w:color="auto" w:fill="auto"/>
          </w:tcPr>
          <w:p w:rsidR="00C03BBD" w:rsidRPr="004245E6" w:rsidRDefault="00C03BBD" w:rsidP="00C03BBD">
            <w:pPr>
              <w:spacing w:before="120"/>
              <w:jc w:val="center"/>
              <w:rPr>
                <w:sz w:val="17"/>
                <w:szCs w:val="17"/>
              </w:rPr>
            </w:pPr>
            <w:r w:rsidRPr="004245E6">
              <w:rPr>
                <w:sz w:val="17"/>
                <w:szCs w:val="17"/>
              </w:rPr>
              <w:t>1 240,0</w:t>
            </w:r>
          </w:p>
        </w:tc>
        <w:tc>
          <w:tcPr>
            <w:tcW w:w="359" w:type="pct"/>
            <w:gridSpan w:val="2"/>
            <w:shd w:val="clear" w:color="auto" w:fill="auto"/>
          </w:tcPr>
          <w:p w:rsidR="00C03BBD" w:rsidRPr="004245E6" w:rsidRDefault="00C03BBD" w:rsidP="00C03BBD">
            <w:pPr>
              <w:spacing w:before="120"/>
              <w:jc w:val="center"/>
              <w:rPr>
                <w:sz w:val="17"/>
                <w:szCs w:val="17"/>
              </w:rPr>
            </w:pPr>
            <w:r w:rsidRPr="004245E6">
              <w:rPr>
                <w:sz w:val="17"/>
                <w:szCs w:val="17"/>
              </w:rPr>
              <w:t>1 240,0</w:t>
            </w:r>
          </w:p>
        </w:tc>
        <w:tc>
          <w:tcPr>
            <w:tcW w:w="358" w:type="pct"/>
            <w:gridSpan w:val="2"/>
            <w:shd w:val="clear" w:color="auto" w:fill="auto"/>
          </w:tcPr>
          <w:p w:rsidR="00C03BBD" w:rsidRPr="004245E6" w:rsidRDefault="00C03BBD" w:rsidP="00C03BBD">
            <w:pPr>
              <w:spacing w:before="120"/>
              <w:jc w:val="center"/>
              <w:rPr>
                <w:sz w:val="17"/>
                <w:szCs w:val="17"/>
              </w:rPr>
            </w:pPr>
            <w:r w:rsidRPr="004245E6">
              <w:rPr>
                <w:sz w:val="17"/>
                <w:szCs w:val="17"/>
              </w:rPr>
              <w:t>1 240,0</w:t>
            </w:r>
          </w:p>
        </w:tc>
        <w:tc>
          <w:tcPr>
            <w:tcW w:w="57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реализация ежегодно на базе Детского Арктического Технопарка Архангельской области не менее 5 программ и не менее 2 проектов, проведение не менее 3 региональных мероприятий и участие не менее 5 обучающихся во всероссийских мероприятиях</w:t>
            </w:r>
          </w:p>
        </w:tc>
        <w:tc>
          <w:tcPr>
            <w:tcW w:w="44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11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spacing w:before="60"/>
              <w:rPr>
                <w:sz w:val="17"/>
                <w:szCs w:val="17"/>
              </w:rPr>
            </w:pPr>
            <w:r w:rsidRPr="004245E6">
              <w:rPr>
                <w:sz w:val="17"/>
                <w:szCs w:val="17"/>
              </w:rPr>
              <w:t> </w:t>
            </w:r>
          </w:p>
        </w:tc>
        <w:tc>
          <w:tcPr>
            <w:tcW w:w="332" w:type="pct"/>
            <w:shd w:val="clear" w:color="auto" w:fill="auto"/>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widowControl w:val="0"/>
              <w:spacing w:before="5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5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5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5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5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5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5 970,0</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750,0</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1 500,0</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1 240,0</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1 240,0</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1 240,0</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widowControl w:val="0"/>
              <w:spacing w:before="5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5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5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5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5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5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2"/>
                <w:sz w:val="17"/>
                <w:szCs w:val="17"/>
              </w:rPr>
              <w:t>внебюджетные</w:t>
            </w:r>
            <w:r w:rsidRPr="004245E6">
              <w:rPr>
                <w:sz w:val="17"/>
                <w:szCs w:val="17"/>
              </w:rPr>
              <w:t xml:space="preserve"> средства</w:t>
            </w:r>
          </w:p>
        </w:tc>
        <w:tc>
          <w:tcPr>
            <w:tcW w:w="353" w:type="pct"/>
            <w:shd w:val="clear" w:color="auto" w:fill="auto"/>
          </w:tcPr>
          <w:p w:rsidR="00C03BBD" w:rsidRPr="004245E6" w:rsidRDefault="00C03BBD" w:rsidP="00C03BBD">
            <w:pPr>
              <w:widowControl w:val="0"/>
              <w:spacing w:before="5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5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5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5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5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5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1.3. Оснащение средствами обучения и воспитания новых мест в образовательных организациях Архангельской области, в том числе средствами и приспособлениями, необходимыми для осуществления образовательного процесса, в соответствии с </w:t>
            </w:r>
            <w:r w:rsidRPr="004245E6">
              <w:rPr>
                <w:sz w:val="17"/>
                <w:szCs w:val="17"/>
              </w:rPr>
              <w:lastRenderedPageBreak/>
              <w:t>санитарно-эпидемиологическими требованиями, строительными и противопожарными нормами, федеральными государственными образовательными программами</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lastRenderedPageBreak/>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519 796,0</w:t>
            </w:r>
          </w:p>
        </w:tc>
        <w:tc>
          <w:tcPr>
            <w:tcW w:w="332"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232 574,0</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232 574,0</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54 648,0</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оснащение новых мест в образовательных организациях Архангельской области </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9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jc w:val="center"/>
              <w:rPr>
                <w:sz w:val="17"/>
                <w:szCs w:val="17"/>
              </w:rPr>
            </w:pPr>
          </w:p>
        </w:tc>
        <w:tc>
          <w:tcPr>
            <w:tcW w:w="332" w:type="pct"/>
            <w:shd w:val="clear" w:color="auto" w:fill="auto"/>
            <w:hideMark/>
          </w:tcPr>
          <w:p w:rsidR="00C03BBD" w:rsidRPr="004245E6" w:rsidRDefault="00C03BBD" w:rsidP="00C03BBD">
            <w:pPr>
              <w:widowControl w:val="0"/>
              <w:jc w:val="center"/>
              <w:rPr>
                <w:sz w:val="17"/>
                <w:szCs w:val="17"/>
              </w:rPr>
            </w:pPr>
          </w:p>
        </w:tc>
        <w:tc>
          <w:tcPr>
            <w:tcW w:w="357"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8" w:type="pct"/>
            <w:gridSpan w:val="2"/>
            <w:shd w:val="clear" w:color="auto" w:fill="auto"/>
            <w:hideMark/>
          </w:tcPr>
          <w:p w:rsidR="00C03BBD" w:rsidRPr="004245E6" w:rsidRDefault="00C03BBD" w:rsidP="00C03BBD">
            <w:pPr>
              <w:widowControl w:val="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5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5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50"/>
              <w:jc w:val="center"/>
              <w:rPr>
                <w:sz w:val="17"/>
                <w:szCs w:val="17"/>
              </w:rPr>
            </w:pPr>
            <w:r w:rsidRPr="004245E6">
              <w:rPr>
                <w:sz w:val="17"/>
                <w:szCs w:val="17"/>
              </w:rPr>
              <w:t>305 252,0</w:t>
            </w:r>
          </w:p>
        </w:tc>
        <w:tc>
          <w:tcPr>
            <w:tcW w:w="332" w:type="pct"/>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232 574,0</w:t>
            </w:r>
          </w:p>
        </w:tc>
        <w:tc>
          <w:tcPr>
            <w:tcW w:w="359"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232 574,0</w:t>
            </w:r>
          </w:p>
        </w:tc>
        <w:tc>
          <w:tcPr>
            <w:tcW w:w="359"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54 648,0</w:t>
            </w:r>
          </w:p>
        </w:tc>
        <w:tc>
          <w:tcPr>
            <w:tcW w:w="358"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5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50"/>
              <w:rPr>
                <w:sz w:val="17"/>
                <w:szCs w:val="17"/>
              </w:rPr>
            </w:pPr>
            <w:r w:rsidRPr="004245E6">
              <w:rPr>
                <w:spacing w:val="-6"/>
                <w:sz w:val="17"/>
                <w:szCs w:val="17"/>
              </w:rPr>
              <w:t>внебюджетные средства</w:t>
            </w:r>
            <w:r w:rsidRPr="004245E6">
              <w:rPr>
                <w:sz w:val="17"/>
                <w:szCs w:val="17"/>
              </w:rPr>
              <w:t xml:space="preserve"> </w:t>
            </w:r>
          </w:p>
        </w:tc>
        <w:tc>
          <w:tcPr>
            <w:tcW w:w="353" w:type="pct"/>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1.4. Создание и обеспечение функционирования лесных профильных классов на базе общеобразовательных организаций</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4 000,0</w:t>
            </w:r>
          </w:p>
        </w:tc>
        <w:tc>
          <w:tcPr>
            <w:tcW w:w="332"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4 000,0</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создание не менее двух лесных профильных класса в общеобразовательных организаций Архангельской области </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9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jc w:val="center"/>
              <w:rPr>
                <w:sz w:val="17"/>
                <w:szCs w:val="17"/>
              </w:rPr>
            </w:pPr>
          </w:p>
        </w:tc>
        <w:tc>
          <w:tcPr>
            <w:tcW w:w="332" w:type="pct"/>
            <w:shd w:val="clear" w:color="auto" w:fill="auto"/>
            <w:hideMark/>
          </w:tcPr>
          <w:p w:rsidR="00C03BBD" w:rsidRPr="004245E6" w:rsidRDefault="00C03BBD" w:rsidP="00C03BBD">
            <w:pPr>
              <w:widowControl w:val="0"/>
              <w:jc w:val="center"/>
              <w:rPr>
                <w:sz w:val="17"/>
                <w:szCs w:val="17"/>
              </w:rPr>
            </w:pPr>
          </w:p>
        </w:tc>
        <w:tc>
          <w:tcPr>
            <w:tcW w:w="357"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8" w:type="pct"/>
            <w:gridSpan w:val="2"/>
            <w:shd w:val="clear" w:color="auto" w:fill="auto"/>
            <w:hideMark/>
          </w:tcPr>
          <w:p w:rsidR="00C03BBD" w:rsidRPr="004245E6" w:rsidRDefault="00C03BBD" w:rsidP="00C03BBD">
            <w:pPr>
              <w:widowControl w:val="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5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5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50"/>
              <w:jc w:val="center"/>
              <w:rPr>
                <w:sz w:val="17"/>
                <w:szCs w:val="17"/>
              </w:rPr>
            </w:pPr>
            <w:r w:rsidRPr="004245E6">
              <w:rPr>
                <w:sz w:val="17"/>
                <w:szCs w:val="17"/>
              </w:rPr>
              <w:t>2 000,0</w:t>
            </w:r>
          </w:p>
        </w:tc>
        <w:tc>
          <w:tcPr>
            <w:tcW w:w="332" w:type="pct"/>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2 000,0</w:t>
            </w:r>
          </w:p>
        </w:tc>
        <w:tc>
          <w:tcPr>
            <w:tcW w:w="359"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5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50"/>
              <w:jc w:val="center"/>
              <w:rPr>
                <w:sz w:val="17"/>
                <w:szCs w:val="17"/>
              </w:rPr>
            </w:pPr>
            <w:r w:rsidRPr="004245E6">
              <w:rPr>
                <w:sz w:val="17"/>
                <w:szCs w:val="17"/>
              </w:rPr>
              <w:t>2 000,0</w:t>
            </w:r>
          </w:p>
        </w:tc>
        <w:tc>
          <w:tcPr>
            <w:tcW w:w="332" w:type="pct"/>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2 000,0</w:t>
            </w:r>
          </w:p>
        </w:tc>
        <w:tc>
          <w:tcPr>
            <w:tcW w:w="359"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50"/>
              <w:rPr>
                <w:sz w:val="17"/>
                <w:szCs w:val="17"/>
              </w:rPr>
            </w:pPr>
            <w:r w:rsidRPr="004245E6">
              <w:rPr>
                <w:spacing w:val="-6"/>
                <w:sz w:val="17"/>
                <w:szCs w:val="17"/>
              </w:rPr>
              <w:t>внебюджетные средства</w:t>
            </w:r>
            <w:r w:rsidRPr="004245E6">
              <w:rPr>
                <w:sz w:val="17"/>
                <w:szCs w:val="17"/>
              </w:rPr>
              <w:t xml:space="preserve"> </w:t>
            </w:r>
          </w:p>
        </w:tc>
        <w:tc>
          <w:tcPr>
            <w:tcW w:w="353" w:type="pct"/>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1.5. Укрепление материально-технической базы муниципальных дошкольных образовательных организаций</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jc w:val="both"/>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34 886,3</w:t>
            </w:r>
          </w:p>
        </w:tc>
        <w:tc>
          <w:tcPr>
            <w:tcW w:w="332"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34 886,3</w:t>
            </w:r>
          </w:p>
        </w:tc>
        <w:tc>
          <w:tcPr>
            <w:tcW w:w="357"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573" w:type="pct"/>
            <w:gridSpan w:val="2"/>
            <w:vMerge w:val="restart"/>
            <w:shd w:val="clear" w:color="auto" w:fill="auto"/>
            <w:hideMark/>
          </w:tcPr>
          <w:p w:rsidR="00C03BBD" w:rsidRPr="004245E6" w:rsidRDefault="00C03BBD" w:rsidP="00C03BBD">
            <w:pPr>
              <w:widowControl w:val="0"/>
              <w:autoSpaceDE w:val="0"/>
              <w:autoSpaceDN w:val="0"/>
              <w:adjustRightInd w:val="0"/>
              <w:spacing w:before="120"/>
              <w:rPr>
                <w:sz w:val="17"/>
                <w:szCs w:val="17"/>
              </w:rPr>
            </w:pPr>
            <w:r w:rsidRPr="004245E6">
              <w:rPr>
                <w:sz w:val="17"/>
                <w:szCs w:val="17"/>
              </w:rPr>
              <w:t xml:space="preserve">укрепление материально-технической базы дошкольных образовательных организаций по результатам участия </w:t>
            </w:r>
            <w:r w:rsidRPr="004245E6">
              <w:rPr>
                <w:spacing w:val="-4"/>
                <w:sz w:val="17"/>
                <w:szCs w:val="17"/>
              </w:rPr>
              <w:t>в конкурсе на предоставление субсидий</w:t>
            </w:r>
            <w:r w:rsidRPr="004245E6">
              <w:rPr>
                <w:sz w:val="17"/>
                <w:szCs w:val="17"/>
              </w:rPr>
              <w:t xml:space="preserve"> из областного бюджета бюджетам муниципальных районов и городских округов Архангельской области на реализацию мероприятий </w:t>
            </w:r>
            <w:r w:rsidRPr="004245E6">
              <w:rPr>
                <w:spacing w:val="-8"/>
                <w:sz w:val="17"/>
                <w:szCs w:val="17"/>
              </w:rPr>
              <w:t>по укреплению материально-технической</w:t>
            </w:r>
            <w:r w:rsidRPr="004245E6">
              <w:rPr>
                <w:sz w:val="17"/>
                <w:szCs w:val="17"/>
              </w:rPr>
              <w:t xml:space="preserve"> базы муниципальных дошкольных образовательных организаций</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9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color w:val="000000"/>
                <w:sz w:val="17"/>
                <w:szCs w:val="17"/>
              </w:rPr>
            </w:pPr>
          </w:p>
        </w:tc>
        <w:tc>
          <w:tcPr>
            <w:tcW w:w="398" w:type="pct"/>
            <w:vMerge/>
            <w:shd w:val="clear" w:color="auto" w:fill="auto"/>
            <w:hideMark/>
          </w:tcPr>
          <w:p w:rsidR="00C03BBD" w:rsidRPr="004245E6" w:rsidRDefault="00C03BBD" w:rsidP="00C03BBD">
            <w:pPr>
              <w:widowControl w:val="0"/>
              <w:spacing w:before="60"/>
              <w:rPr>
                <w:color w:val="000000"/>
                <w:sz w:val="17"/>
                <w:szCs w:val="17"/>
              </w:rPr>
            </w:pPr>
          </w:p>
        </w:tc>
        <w:tc>
          <w:tcPr>
            <w:tcW w:w="399" w:type="pct"/>
            <w:shd w:val="clear" w:color="auto" w:fill="auto"/>
            <w:hideMark/>
          </w:tcPr>
          <w:p w:rsidR="00C03BBD" w:rsidRPr="004245E6" w:rsidRDefault="00C03BBD" w:rsidP="00C03BBD">
            <w:pPr>
              <w:widowControl w:val="0"/>
              <w:rPr>
                <w:color w:val="000000"/>
                <w:sz w:val="17"/>
                <w:szCs w:val="17"/>
              </w:rPr>
            </w:pPr>
            <w:r w:rsidRPr="004245E6">
              <w:rPr>
                <w:color w:val="000000"/>
                <w:sz w:val="17"/>
                <w:szCs w:val="17"/>
              </w:rPr>
              <w:t>в том числе:</w:t>
            </w:r>
          </w:p>
        </w:tc>
        <w:tc>
          <w:tcPr>
            <w:tcW w:w="353" w:type="pct"/>
            <w:shd w:val="clear" w:color="auto" w:fill="auto"/>
            <w:hideMark/>
          </w:tcPr>
          <w:p w:rsidR="00C03BBD" w:rsidRPr="004245E6" w:rsidRDefault="00C03BBD" w:rsidP="00C03BBD">
            <w:pPr>
              <w:widowControl w:val="0"/>
              <w:jc w:val="center"/>
              <w:rPr>
                <w:color w:val="000000"/>
                <w:sz w:val="17"/>
                <w:szCs w:val="17"/>
              </w:rPr>
            </w:pPr>
          </w:p>
        </w:tc>
        <w:tc>
          <w:tcPr>
            <w:tcW w:w="332" w:type="pct"/>
            <w:shd w:val="clear" w:color="auto" w:fill="auto"/>
            <w:hideMark/>
          </w:tcPr>
          <w:p w:rsidR="00C03BBD" w:rsidRPr="004245E6" w:rsidRDefault="00C03BBD" w:rsidP="00C03BBD">
            <w:pPr>
              <w:widowControl w:val="0"/>
              <w:jc w:val="center"/>
              <w:rPr>
                <w:color w:val="000000"/>
                <w:sz w:val="17"/>
                <w:szCs w:val="17"/>
              </w:rPr>
            </w:pPr>
          </w:p>
        </w:tc>
        <w:tc>
          <w:tcPr>
            <w:tcW w:w="357" w:type="pct"/>
            <w:gridSpan w:val="2"/>
            <w:shd w:val="clear" w:color="auto" w:fill="auto"/>
            <w:hideMark/>
          </w:tcPr>
          <w:p w:rsidR="00C03BBD" w:rsidRPr="004245E6" w:rsidRDefault="00C03BBD" w:rsidP="00C03BBD">
            <w:pPr>
              <w:widowControl w:val="0"/>
              <w:jc w:val="center"/>
              <w:rPr>
                <w:color w:val="000000"/>
                <w:sz w:val="17"/>
                <w:szCs w:val="17"/>
              </w:rPr>
            </w:pPr>
          </w:p>
        </w:tc>
        <w:tc>
          <w:tcPr>
            <w:tcW w:w="359" w:type="pct"/>
            <w:gridSpan w:val="2"/>
            <w:shd w:val="clear" w:color="auto" w:fill="auto"/>
            <w:hideMark/>
          </w:tcPr>
          <w:p w:rsidR="00C03BBD" w:rsidRPr="004245E6" w:rsidRDefault="00C03BBD" w:rsidP="00C03BBD">
            <w:pPr>
              <w:widowControl w:val="0"/>
              <w:jc w:val="center"/>
              <w:rPr>
                <w:color w:val="000000"/>
                <w:sz w:val="17"/>
                <w:szCs w:val="17"/>
              </w:rPr>
            </w:pPr>
          </w:p>
        </w:tc>
        <w:tc>
          <w:tcPr>
            <w:tcW w:w="359" w:type="pct"/>
            <w:gridSpan w:val="2"/>
            <w:shd w:val="clear" w:color="auto" w:fill="auto"/>
            <w:hideMark/>
          </w:tcPr>
          <w:p w:rsidR="00C03BBD" w:rsidRPr="004245E6" w:rsidRDefault="00C03BBD" w:rsidP="00C03BBD">
            <w:pPr>
              <w:widowControl w:val="0"/>
              <w:jc w:val="center"/>
              <w:rPr>
                <w:color w:val="000000"/>
                <w:sz w:val="17"/>
                <w:szCs w:val="17"/>
              </w:rPr>
            </w:pPr>
          </w:p>
        </w:tc>
        <w:tc>
          <w:tcPr>
            <w:tcW w:w="358" w:type="pct"/>
            <w:gridSpan w:val="2"/>
            <w:shd w:val="clear" w:color="auto" w:fill="auto"/>
            <w:hideMark/>
          </w:tcPr>
          <w:p w:rsidR="00C03BBD" w:rsidRPr="004245E6" w:rsidRDefault="00C03BBD" w:rsidP="00C03BBD">
            <w:pPr>
              <w:widowControl w:val="0"/>
              <w:jc w:val="center"/>
              <w:rPr>
                <w:color w:val="000000"/>
                <w:sz w:val="17"/>
                <w:szCs w:val="17"/>
              </w:rPr>
            </w:pPr>
          </w:p>
        </w:tc>
        <w:tc>
          <w:tcPr>
            <w:tcW w:w="573" w:type="pct"/>
            <w:gridSpan w:val="2"/>
            <w:vMerge/>
            <w:shd w:val="clear" w:color="auto" w:fill="auto"/>
            <w:hideMark/>
          </w:tcPr>
          <w:p w:rsidR="00C03BBD" w:rsidRPr="004245E6" w:rsidRDefault="00C03BBD" w:rsidP="00C03BBD">
            <w:pPr>
              <w:widowControl w:val="0"/>
              <w:spacing w:before="60"/>
              <w:rPr>
                <w:color w:val="000000"/>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color w:val="000000"/>
                <w:sz w:val="17"/>
                <w:szCs w:val="17"/>
              </w:rPr>
            </w:pPr>
          </w:p>
        </w:tc>
        <w:tc>
          <w:tcPr>
            <w:tcW w:w="398" w:type="pct"/>
            <w:vMerge/>
            <w:shd w:val="clear" w:color="auto" w:fill="auto"/>
            <w:hideMark/>
          </w:tcPr>
          <w:p w:rsidR="00C03BBD" w:rsidRPr="004245E6" w:rsidRDefault="00C03BBD" w:rsidP="00C03BBD">
            <w:pPr>
              <w:widowControl w:val="0"/>
              <w:spacing w:before="60"/>
              <w:rPr>
                <w:color w:val="000000"/>
                <w:sz w:val="17"/>
                <w:szCs w:val="17"/>
              </w:rPr>
            </w:pPr>
          </w:p>
        </w:tc>
        <w:tc>
          <w:tcPr>
            <w:tcW w:w="399" w:type="pct"/>
            <w:shd w:val="clear" w:color="auto" w:fill="auto"/>
            <w:hideMark/>
          </w:tcPr>
          <w:p w:rsidR="00C03BBD" w:rsidRPr="004245E6" w:rsidRDefault="00C03BBD" w:rsidP="00C03BBD">
            <w:pPr>
              <w:widowControl w:val="0"/>
              <w:spacing w:before="60"/>
              <w:jc w:val="both"/>
              <w:rPr>
                <w:color w:val="000000"/>
                <w:sz w:val="17"/>
                <w:szCs w:val="17"/>
              </w:rPr>
            </w:pPr>
            <w:r w:rsidRPr="004245E6">
              <w:rPr>
                <w:color w:val="000000"/>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32" w:type="pct"/>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573" w:type="pct"/>
            <w:gridSpan w:val="2"/>
            <w:vMerge/>
            <w:shd w:val="clear" w:color="auto" w:fill="auto"/>
            <w:hideMark/>
          </w:tcPr>
          <w:p w:rsidR="00C03BBD" w:rsidRPr="004245E6" w:rsidRDefault="00C03BBD" w:rsidP="00C03BBD">
            <w:pPr>
              <w:widowControl w:val="0"/>
              <w:spacing w:before="60"/>
              <w:rPr>
                <w:color w:val="000000"/>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color w:val="000000"/>
                <w:sz w:val="17"/>
                <w:szCs w:val="17"/>
              </w:rPr>
            </w:pPr>
          </w:p>
        </w:tc>
        <w:tc>
          <w:tcPr>
            <w:tcW w:w="398" w:type="pct"/>
            <w:vMerge/>
            <w:shd w:val="clear" w:color="auto" w:fill="auto"/>
            <w:hideMark/>
          </w:tcPr>
          <w:p w:rsidR="00C03BBD" w:rsidRPr="004245E6" w:rsidRDefault="00C03BBD" w:rsidP="00C03BBD">
            <w:pPr>
              <w:widowControl w:val="0"/>
              <w:spacing w:before="60"/>
              <w:rPr>
                <w:color w:val="000000"/>
                <w:sz w:val="17"/>
                <w:szCs w:val="17"/>
              </w:rPr>
            </w:pPr>
          </w:p>
        </w:tc>
        <w:tc>
          <w:tcPr>
            <w:tcW w:w="399" w:type="pct"/>
            <w:shd w:val="clear" w:color="auto" w:fill="auto"/>
            <w:hideMark/>
          </w:tcPr>
          <w:p w:rsidR="00C03BBD" w:rsidRPr="004245E6" w:rsidRDefault="00C03BBD" w:rsidP="00C03BBD">
            <w:pPr>
              <w:widowControl w:val="0"/>
              <w:spacing w:before="60"/>
              <w:jc w:val="both"/>
              <w:rPr>
                <w:color w:val="000000"/>
                <w:sz w:val="17"/>
                <w:szCs w:val="17"/>
              </w:rPr>
            </w:pPr>
            <w:r w:rsidRPr="004245E6">
              <w:rPr>
                <w:color w:val="000000"/>
                <w:sz w:val="17"/>
                <w:szCs w:val="17"/>
              </w:rPr>
              <w:t>областной бюджет</w:t>
            </w:r>
          </w:p>
        </w:tc>
        <w:tc>
          <w:tcPr>
            <w:tcW w:w="353" w:type="pct"/>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24 387,7</w:t>
            </w:r>
          </w:p>
        </w:tc>
        <w:tc>
          <w:tcPr>
            <w:tcW w:w="332" w:type="pct"/>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24 387,7</w:t>
            </w:r>
          </w:p>
        </w:tc>
        <w:tc>
          <w:tcPr>
            <w:tcW w:w="357"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573" w:type="pct"/>
            <w:gridSpan w:val="2"/>
            <w:vMerge/>
            <w:shd w:val="clear" w:color="auto" w:fill="auto"/>
            <w:hideMark/>
          </w:tcPr>
          <w:p w:rsidR="00C03BBD" w:rsidRPr="004245E6" w:rsidRDefault="00C03BBD" w:rsidP="00C03BBD">
            <w:pPr>
              <w:widowControl w:val="0"/>
              <w:spacing w:before="60"/>
              <w:rPr>
                <w:color w:val="000000"/>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color w:val="000000"/>
                <w:sz w:val="17"/>
                <w:szCs w:val="17"/>
              </w:rPr>
            </w:pPr>
          </w:p>
        </w:tc>
        <w:tc>
          <w:tcPr>
            <w:tcW w:w="398" w:type="pct"/>
            <w:vMerge/>
            <w:shd w:val="clear" w:color="auto" w:fill="auto"/>
            <w:hideMark/>
          </w:tcPr>
          <w:p w:rsidR="00C03BBD" w:rsidRPr="004245E6" w:rsidRDefault="00C03BBD" w:rsidP="00C03BBD">
            <w:pPr>
              <w:widowControl w:val="0"/>
              <w:spacing w:before="60"/>
              <w:rPr>
                <w:color w:val="000000"/>
                <w:sz w:val="17"/>
                <w:szCs w:val="17"/>
              </w:rPr>
            </w:pPr>
          </w:p>
        </w:tc>
        <w:tc>
          <w:tcPr>
            <w:tcW w:w="399" w:type="pct"/>
            <w:shd w:val="clear" w:color="auto" w:fill="auto"/>
            <w:hideMark/>
          </w:tcPr>
          <w:p w:rsidR="00C03BBD" w:rsidRPr="004245E6" w:rsidRDefault="00C03BBD" w:rsidP="00C03BBD">
            <w:pPr>
              <w:widowControl w:val="0"/>
              <w:spacing w:before="60"/>
              <w:jc w:val="both"/>
              <w:rPr>
                <w:color w:val="000000"/>
                <w:sz w:val="17"/>
                <w:szCs w:val="17"/>
              </w:rPr>
            </w:pPr>
            <w:r w:rsidRPr="004245E6">
              <w:rPr>
                <w:color w:val="000000"/>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10 498,6</w:t>
            </w:r>
          </w:p>
        </w:tc>
        <w:tc>
          <w:tcPr>
            <w:tcW w:w="332" w:type="pct"/>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10 498,6</w:t>
            </w:r>
          </w:p>
        </w:tc>
        <w:tc>
          <w:tcPr>
            <w:tcW w:w="357"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573" w:type="pct"/>
            <w:gridSpan w:val="2"/>
            <w:vMerge/>
            <w:shd w:val="clear" w:color="auto" w:fill="auto"/>
            <w:hideMark/>
          </w:tcPr>
          <w:p w:rsidR="00C03BBD" w:rsidRPr="004245E6" w:rsidRDefault="00C03BBD" w:rsidP="00C03BBD">
            <w:pPr>
              <w:widowControl w:val="0"/>
              <w:spacing w:before="60"/>
              <w:rPr>
                <w:color w:val="000000"/>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color w:val="000000"/>
                <w:sz w:val="17"/>
                <w:szCs w:val="17"/>
              </w:rPr>
            </w:pPr>
          </w:p>
        </w:tc>
        <w:tc>
          <w:tcPr>
            <w:tcW w:w="398" w:type="pct"/>
            <w:vMerge/>
            <w:shd w:val="clear" w:color="auto" w:fill="auto"/>
            <w:hideMark/>
          </w:tcPr>
          <w:p w:rsidR="00C03BBD" w:rsidRPr="004245E6" w:rsidRDefault="00C03BBD" w:rsidP="00C03BBD">
            <w:pPr>
              <w:widowControl w:val="0"/>
              <w:spacing w:before="60"/>
              <w:rPr>
                <w:color w:val="000000"/>
                <w:sz w:val="17"/>
                <w:szCs w:val="17"/>
              </w:rPr>
            </w:pPr>
          </w:p>
        </w:tc>
        <w:tc>
          <w:tcPr>
            <w:tcW w:w="399" w:type="pct"/>
            <w:shd w:val="clear" w:color="auto" w:fill="auto"/>
            <w:hideMark/>
          </w:tcPr>
          <w:p w:rsidR="00C03BBD" w:rsidRPr="004245E6" w:rsidRDefault="00C03BBD" w:rsidP="00C03BBD">
            <w:pPr>
              <w:widowControl w:val="0"/>
              <w:spacing w:before="60"/>
              <w:jc w:val="both"/>
              <w:rPr>
                <w:color w:val="000000"/>
                <w:sz w:val="17"/>
                <w:szCs w:val="17"/>
              </w:rPr>
            </w:pPr>
            <w:r w:rsidRPr="004245E6">
              <w:rPr>
                <w:color w:val="000000"/>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32" w:type="pct"/>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573" w:type="pct"/>
            <w:gridSpan w:val="2"/>
            <w:vMerge/>
            <w:shd w:val="clear" w:color="auto" w:fill="auto"/>
            <w:hideMark/>
          </w:tcPr>
          <w:p w:rsidR="00C03BBD" w:rsidRPr="004245E6" w:rsidRDefault="00C03BBD" w:rsidP="00C03BBD">
            <w:pPr>
              <w:widowControl w:val="0"/>
              <w:spacing w:before="60"/>
              <w:rPr>
                <w:color w:val="000000"/>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1.6. Грант в форме субсидии федеральному государственному автономному образовательному учреждению высшего образования "Северный (Арктический) федеральный университет имени М.В. Ломоносова" на развитие инфраструктуры в целях создания условий детям, получающим дошкольное образование в федеральных </w:t>
            </w:r>
            <w:r w:rsidRPr="004245E6">
              <w:rPr>
                <w:sz w:val="17"/>
                <w:szCs w:val="17"/>
              </w:rPr>
              <w:lastRenderedPageBreak/>
              <w:t>государственных образовательных организациях высшего образования</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lastRenderedPageBreak/>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30 000,0</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30 000,0</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val="restart"/>
            <w:shd w:val="clear" w:color="auto" w:fill="auto"/>
            <w:hideMark/>
          </w:tcPr>
          <w:p w:rsidR="00C03BBD" w:rsidRPr="004245E6" w:rsidRDefault="00C03BBD" w:rsidP="00C03BBD">
            <w:pPr>
              <w:widowControl w:val="0"/>
              <w:autoSpaceDE w:val="0"/>
              <w:autoSpaceDN w:val="0"/>
              <w:adjustRightInd w:val="0"/>
              <w:spacing w:before="120"/>
              <w:rPr>
                <w:sz w:val="17"/>
                <w:szCs w:val="17"/>
              </w:rPr>
            </w:pPr>
            <w:r w:rsidRPr="004245E6">
              <w:rPr>
                <w:sz w:val="17"/>
                <w:szCs w:val="17"/>
              </w:rPr>
              <w:t xml:space="preserve">создание условий детям, получающим дошкольное образование в федеральных государственных образовательных организациях высшего </w:t>
            </w:r>
            <w:r w:rsidRPr="004245E6">
              <w:rPr>
                <w:sz w:val="17"/>
                <w:szCs w:val="17"/>
              </w:rPr>
              <w:lastRenderedPageBreak/>
              <w:t>образования</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lastRenderedPageBreak/>
              <w:t>показа</w:t>
            </w:r>
            <w:r w:rsidRPr="004245E6">
              <w:rPr>
                <w:sz w:val="17"/>
                <w:szCs w:val="17"/>
              </w:rPr>
              <w:softHyphen/>
              <w:t>тель 9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jc w:val="center"/>
              <w:rPr>
                <w:sz w:val="17"/>
                <w:szCs w:val="17"/>
              </w:rPr>
            </w:pPr>
          </w:p>
        </w:tc>
        <w:tc>
          <w:tcPr>
            <w:tcW w:w="332" w:type="pct"/>
            <w:shd w:val="clear" w:color="auto" w:fill="auto"/>
            <w:hideMark/>
          </w:tcPr>
          <w:p w:rsidR="00C03BBD" w:rsidRPr="004245E6" w:rsidRDefault="00C03BBD" w:rsidP="00C03BBD">
            <w:pPr>
              <w:widowControl w:val="0"/>
              <w:jc w:val="center"/>
              <w:rPr>
                <w:sz w:val="17"/>
                <w:szCs w:val="17"/>
              </w:rPr>
            </w:pPr>
          </w:p>
        </w:tc>
        <w:tc>
          <w:tcPr>
            <w:tcW w:w="357"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8" w:type="pct"/>
            <w:gridSpan w:val="2"/>
            <w:shd w:val="clear" w:color="auto" w:fill="auto"/>
            <w:hideMark/>
          </w:tcPr>
          <w:p w:rsidR="00C03BBD" w:rsidRPr="004245E6" w:rsidRDefault="00C03BBD" w:rsidP="00C03BBD">
            <w:pPr>
              <w:widowControl w:val="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30 000,0</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30 000,0</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lastRenderedPageBreak/>
              <w:t xml:space="preserve">1.7. Проведение открытых </w:t>
            </w:r>
            <w:proofErr w:type="spellStart"/>
            <w:r w:rsidRPr="004245E6">
              <w:rPr>
                <w:sz w:val="17"/>
                <w:szCs w:val="17"/>
              </w:rPr>
              <w:t>онлайн-уроков</w:t>
            </w:r>
            <w:proofErr w:type="spellEnd"/>
            <w:r w:rsidRPr="004245E6">
              <w:rPr>
                <w:sz w:val="17"/>
                <w:szCs w:val="17"/>
              </w:rPr>
              <w:t>, реализуемых с учетом опыта цикла открытых уроков «</w:t>
            </w:r>
            <w:proofErr w:type="spellStart"/>
            <w:r w:rsidRPr="004245E6">
              <w:rPr>
                <w:sz w:val="17"/>
                <w:szCs w:val="17"/>
              </w:rPr>
              <w:t>Проектория</w:t>
            </w:r>
            <w:proofErr w:type="spellEnd"/>
            <w:r w:rsidRPr="004245E6">
              <w:rPr>
                <w:sz w:val="17"/>
                <w:szCs w:val="17"/>
              </w:rPr>
              <w:t>», направленных на раннюю профориентацию в рамках федерального проекта «Успех каждого ребенка» национального проекта «Образование»</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к 2024 году не менее 70 процентов обучающихся общеобразовательных организаций Архангельской области примут участие в </w:t>
            </w:r>
            <w:proofErr w:type="spellStart"/>
            <w:r w:rsidRPr="004245E6">
              <w:rPr>
                <w:sz w:val="17"/>
                <w:szCs w:val="17"/>
              </w:rPr>
              <w:t>онлайн-уроках</w:t>
            </w:r>
            <w:proofErr w:type="spellEnd"/>
            <w:r w:rsidRPr="004245E6">
              <w:rPr>
                <w:sz w:val="17"/>
                <w:szCs w:val="17"/>
              </w:rPr>
              <w:t xml:space="preserve">, реализуемых с учетом опыта цикла </w:t>
            </w:r>
            <w:r w:rsidRPr="004245E6">
              <w:rPr>
                <w:spacing w:val="-6"/>
                <w:sz w:val="17"/>
                <w:szCs w:val="17"/>
              </w:rPr>
              <w:t>открытых уроков «</w:t>
            </w:r>
            <w:proofErr w:type="spellStart"/>
            <w:r w:rsidRPr="004245E6">
              <w:rPr>
                <w:spacing w:val="-6"/>
                <w:sz w:val="17"/>
                <w:szCs w:val="17"/>
              </w:rPr>
              <w:t>Проектория</w:t>
            </w:r>
            <w:proofErr w:type="spellEnd"/>
            <w:r w:rsidRPr="004245E6">
              <w:rPr>
                <w:spacing w:val="-6"/>
                <w:sz w:val="17"/>
                <w:szCs w:val="17"/>
              </w:rPr>
              <w:t>»</w:t>
            </w:r>
            <w:r w:rsidRPr="004245E6">
              <w:rPr>
                <w:spacing w:val="-2"/>
                <w:sz w:val="17"/>
                <w:szCs w:val="17"/>
              </w:rPr>
              <w:t xml:space="preserve"> направленных</w:t>
            </w:r>
            <w:r w:rsidRPr="004245E6">
              <w:rPr>
                <w:sz w:val="17"/>
                <w:szCs w:val="17"/>
              </w:rPr>
              <w:t xml:space="preserve"> на раннюю профориентацию</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 xml:space="preserve">тель </w:t>
            </w:r>
            <w:r w:rsidRPr="004245E6">
              <w:rPr>
                <w:spacing w:val="-4"/>
                <w:sz w:val="17"/>
                <w:szCs w:val="17"/>
              </w:rPr>
              <w:t>15</w:t>
            </w:r>
            <w:r w:rsidRPr="004245E6">
              <w:rPr>
                <w:sz w:val="17"/>
                <w:szCs w:val="17"/>
              </w:rPr>
              <w:t xml:space="preserve">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jc w:val="center"/>
              <w:rPr>
                <w:sz w:val="17"/>
                <w:szCs w:val="17"/>
              </w:rPr>
            </w:pPr>
          </w:p>
        </w:tc>
        <w:tc>
          <w:tcPr>
            <w:tcW w:w="332" w:type="pct"/>
            <w:shd w:val="clear" w:color="auto" w:fill="auto"/>
            <w:hideMark/>
          </w:tcPr>
          <w:p w:rsidR="00C03BBD" w:rsidRPr="004245E6" w:rsidRDefault="00C03BBD" w:rsidP="00C03BBD">
            <w:pPr>
              <w:widowControl w:val="0"/>
              <w:jc w:val="center"/>
              <w:rPr>
                <w:sz w:val="17"/>
                <w:szCs w:val="17"/>
              </w:rPr>
            </w:pPr>
          </w:p>
        </w:tc>
        <w:tc>
          <w:tcPr>
            <w:tcW w:w="357"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spacing w:before="60"/>
              <w:jc w:val="center"/>
              <w:rPr>
                <w:sz w:val="17"/>
                <w:szCs w:val="17"/>
              </w:rPr>
            </w:pPr>
          </w:p>
        </w:tc>
        <w:tc>
          <w:tcPr>
            <w:tcW w:w="358" w:type="pct"/>
            <w:gridSpan w:val="2"/>
            <w:shd w:val="clear" w:color="auto" w:fill="auto"/>
            <w:hideMark/>
          </w:tcPr>
          <w:p w:rsidR="00C03BBD" w:rsidRPr="004245E6" w:rsidRDefault="00C03BBD" w:rsidP="00C03BBD">
            <w:pPr>
              <w:widowControl w:val="0"/>
              <w:spacing w:before="6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1.8. Реализация проекта «Билет в будущее» в рамках федерального проекта «Успех каждого ребенка» национального проекта «Образование»</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не менее 8555 детей приняли участие </w:t>
            </w:r>
            <w:r w:rsidRPr="004245E6">
              <w:rPr>
                <w:spacing w:val="-2"/>
                <w:sz w:val="17"/>
                <w:szCs w:val="17"/>
              </w:rPr>
              <w:t>в мероприятиях по профессиональной</w:t>
            </w:r>
            <w:r w:rsidRPr="004245E6">
              <w:rPr>
                <w:sz w:val="17"/>
                <w:szCs w:val="17"/>
              </w:rPr>
              <w:t xml:space="preserve"> ориентации в рамках реализации проекта «Билет в будущее» к концу 2024 года </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 xml:space="preserve">тели 16 </w:t>
            </w:r>
            <w:r w:rsidRPr="004245E6">
              <w:rPr>
                <w:spacing w:val="-2"/>
                <w:sz w:val="17"/>
                <w:szCs w:val="17"/>
              </w:rPr>
              <w:t>и 17</w:t>
            </w:r>
            <w:r w:rsidRPr="004245E6">
              <w:rPr>
                <w:sz w:val="17"/>
                <w:szCs w:val="17"/>
              </w:rPr>
              <w:t xml:space="preserve">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jc w:val="center"/>
              <w:rPr>
                <w:sz w:val="17"/>
                <w:szCs w:val="17"/>
              </w:rPr>
            </w:pPr>
          </w:p>
        </w:tc>
        <w:tc>
          <w:tcPr>
            <w:tcW w:w="332" w:type="pct"/>
            <w:shd w:val="clear" w:color="auto" w:fill="auto"/>
            <w:hideMark/>
          </w:tcPr>
          <w:p w:rsidR="00C03BBD" w:rsidRPr="004245E6" w:rsidRDefault="00C03BBD" w:rsidP="00C03BBD">
            <w:pPr>
              <w:widowControl w:val="0"/>
              <w:jc w:val="center"/>
              <w:rPr>
                <w:sz w:val="17"/>
                <w:szCs w:val="17"/>
              </w:rPr>
            </w:pPr>
          </w:p>
        </w:tc>
        <w:tc>
          <w:tcPr>
            <w:tcW w:w="357"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spacing w:before="60"/>
              <w:jc w:val="center"/>
              <w:rPr>
                <w:sz w:val="17"/>
                <w:szCs w:val="17"/>
              </w:rPr>
            </w:pPr>
          </w:p>
        </w:tc>
        <w:tc>
          <w:tcPr>
            <w:tcW w:w="358" w:type="pct"/>
            <w:gridSpan w:val="2"/>
            <w:shd w:val="clear" w:color="auto" w:fill="auto"/>
            <w:hideMark/>
          </w:tcPr>
          <w:p w:rsidR="00C03BBD" w:rsidRPr="004245E6" w:rsidRDefault="00C03BBD" w:rsidP="00C03BBD">
            <w:pPr>
              <w:widowControl w:val="0"/>
              <w:spacing w:before="6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pacing w:val="-6"/>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1.9. Создание условий для вовлечения </w:t>
            </w:r>
            <w:r w:rsidRPr="004245E6">
              <w:rPr>
                <w:spacing w:val="-8"/>
                <w:sz w:val="17"/>
                <w:szCs w:val="17"/>
              </w:rPr>
              <w:t>обучающихся в муниципальных образовательных</w:t>
            </w:r>
            <w:r w:rsidRPr="004245E6">
              <w:rPr>
                <w:sz w:val="17"/>
                <w:szCs w:val="17"/>
              </w:rPr>
              <w:t xml:space="preserve"> </w:t>
            </w:r>
            <w:r w:rsidRPr="004245E6">
              <w:rPr>
                <w:spacing w:val="-2"/>
                <w:sz w:val="17"/>
                <w:szCs w:val="17"/>
              </w:rPr>
              <w:t>организациях в деятельность по профилактике</w:t>
            </w:r>
            <w:r w:rsidRPr="004245E6">
              <w:rPr>
                <w:sz w:val="17"/>
                <w:szCs w:val="17"/>
              </w:rPr>
              <w:t xml:space="preserve"> </w:t>
            </w:r>
            <w:r w:rsidRPr="004245E6">
              <w:rPr>
                <w:spacing w:val="-2"/>
                <w:sz w:val="17"/>
                <w:szCs w:val="17"/>
              </w:rPr>
              <w:t>дорожно-транспортного травматизма в рамках</w:t>
            </w:r>
            <w:r w:rsidRPr="004245E6">
              <w:rPr>
                <w:sz w:val="17"/>
                <w:szCs w:val="17"/>
              </w:rPr>
              <w:t xml:space="preserve"> федерального проекта «Безопасность дорожного движения» национального проекта «Безопасные качественные дороги» </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120"/>
              <w:jc w:val="center"/>
              <w:rPr>
                <w:sz w:val="17"/>
                <w:szCs w:val="17"/>
              </w:rPr>
            </w:pPr>
            <w:r w:rsidRPr="004245E6">
              <w:rPr>
                <w:sz w:val="17"/>
                <w:szCs w:val="17"/>
              </w:rPr>
              <w:t>38 293,3</w:t>
            </w:r>
          </w:p>
        </w:tc>
        <w:tc>
          <w:tcPr>
            <w:tcW w:w="332" w:type="pct"/>
            <w:shd w:val="clear" w:color="auto" w:fill="auto"/>
            <w:hideMark/>
          </w:tcPr>
          <w:p w:rsidR="00C03BBD" w:rsidRPr="004245E6" w:rsidRDefault="00C03BBD" w:rsidP="00C03BBD">
            <w:pPr>
              <w:spacing w:before="120"/>
              <w:jc w:val="center"/>
              <w:rPr>
                <w:sz w:val="17"/>
                <w:szCs w:val="17"/>
              </w:rPr>
            </w:pPr>
            <w:r w:rsidRPr="004245E6">
              <w:rPr>
                <w:sz w:val="17"/>
                <w:szCs w:val="17"/>
              </w:rPr>
              <w:t>8 007,1</w:t>
            </w:r>
          </w:p>
        </w:tc>
        <w:tc>
          <w:tcPr>
            <w:tcW w:w="357"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8 011,2</w:t>
            </w:r>
          </w:p>
        </w:tc>
        <w:tc>
          <w:tcPr>
            <w:tcW w:w="359"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7 425,0</w:t>
            </w:r>
          </w:p>
        </w:tc>
        <w:tc>
          <w:tcPr>
            <w:tcW w:w="359"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7 425,0</w:t>
            </w:r>
          </w:p>
        </w:tc>
        <w:tc>
          <w:tcPr>
            <w:tcW w:w="358"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7 425,0</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учебно-методическое и материально-техническое обеспечение процесса обучения детей основам безопасного поведения на дорогах</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19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33 412,5</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6 682,5</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6 682,5</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6 682,5</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6 682,5</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6 682,5</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4 880,8</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1 324,6</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1 328,7</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742,5</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742,5</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742,5</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1.10. Создание новых мест дополнительного образования детей в рамках федерального проекта «Успех каждого ребенка» национального проекта «Образование»</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50 428,5</w:t>
            </w:r>
          </w:p>
        </w:tc>
        <w:tc>
          <w:tcPr>
            <w:tcW w:w="332"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16 335,8</w:t>
            </w:r>
          </w:p>
        </w:tc>
        <w:tc>
          <w:tcPr>
            <w:tcW w:w="357"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34 092,7</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создание новых </w:t>
            </w:r>
            <w:proofErr w:type="spellStart"/>
            <w:r w:rsidRPr="004245E6">
              <w:rPr>
                <w:sz w:val="17"/>
                <w:szCs w:val="17"/>
              </w:rPr>
              <w:t>ученико-мест</w:t>
            </w:r>
            <w:proofErr w:type="spellEnd"/>
            <w:r w:rsidRPr="004245E6">
              <w:rPr>
                <w:sz w:val="17"/>
                <w:szCs w:val="17"/>
              </w:rPr>
              <w:t xml:space="preserve"> в образовательных организациях различных типов для реализации дополнительных </w:t>
            </w:r>
            <w:proofErr w:type="spellStart"/>
            <w:r w:rsidRPr="004245E6">
              <w:rPr>
                <w:sz w:val="17"/>
                <w:szCs w:val="17"/>
              </w:rPr>
              <w:lastRenderedPageBreak/>
              <w:t>общеразвивающих</w:t>
            </w:r>
            <w:proofErr w:type="spellEnd"/>
            <w:r w:rsidRPr="004245E6">
              <w:rPr>
                <w:sz w:val="17"/>
                <w:szCs w:val="17"/>
              </w:rPr>
              <w:t xml:space="preserve"> программ всех направленностей </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lastRenderedPageBreak/>
              <w:t>показа</w:t>
            </w:r>
            <w:r w:rsidRPr="004245E6">
              <w:rPr>
                <w:sz w:val="17"/>
                <w:szCs w:val="17"/>
              </w:rPr>
              <w:softHyphen/>
              <w:t>тели 10 и 22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color w:val="000000"/>
                <w:sz w:val="17"/>
                <w:szCs w:val="17"/>
              </w:rPr>
            </w:pPr>
          </w:p>
        </w:tc>
        <w:tc>
          <w:tcPr>
            <w:tcW w:w="398" w:type="pct"/>
            <w:vMerge/>
            <w:shd w:val="clear" w:color="auto" w:fill="auto"/>
            <w:hideMark/>
          </w:tcPr>
          <w:p w:rsidR="00C03BBD" w:rsidRPr="004245E6" w:rsidRDefault="00C03BBD" w:rsidP="00C03BBD">
            <w:pPr>
              <w:widowControl w:val="0"/>
              <w:spacing w:before="60"/>
              <w:rPr>
                <w:color w:val="000000"/>
                <w:sz w:val="17"/>
                <w:szCs w:val="17"/>
              </w:rPr>
            </w:pPr>
          </w:p>
        </w:tc>
        <w:tc>
          <w:tcPr>
            <w:tcW w:w="399" w:type="pct"/>
            <w:shd w:val="clear" w:color="auto" w:fill="auto"/>
            <w:hideMark/>
          </w:tcPr>
          <w:p w:rsidR="00C03BBD" w:rsidRPr="004245E6" w:rsidRDefault="00C03BBD" w:rsidP="00C03BBD">
            <w:pPr>
              <w:widowControl w:val="0"/>
              <w:rPr>
                <w:color w:val="000000"/>
                <w:sz w:val="17"/>
                <w:szCs w:val="17"/>
              </w:rPr>
            </w:pPr>
            <w:r w:rsidRPr="004245E6">
              <w:rPr>
                <w:color w:val="000000"/>
                <w:sz w:val="17"/>
                <w:szCs w:val="17"/>
              </w:rPr>
              <w:t>в том числе:</w:t>
            </w:r>
          </w:p>
        </w:tc>
        <w:tc>
          <w:tcPr>
            <w:tcW w:w="353" w:type="pct"/>
            <w:shd w:val="clear" w:color="auto" w:fill="auto"/>
            <w:hideMark/>
          </w:tcPr>
          <w:p w:rsidR="00C03BBD" w:rsidRPr="004245E6" w:rsidRDefault="00C03BBD" w:rsidP="00C03BBD">
            <w:pPr>
              <w:widowControl w:val="0"/>
              <w:jc w:val="center"/>
              <w:rPr>
                <w:color w:val="000000"/>
                <w:sz w:val="17"/>
                <w:szCs w:val="17"/>
              </w:rPr>
            </w:pPr>
          </w:p>
        </w:tc>
        <w:tc>
          <w:tcPr>
            <w:tcW w:w="332" w:type="pct"/>
            <w:shd w:val="clear" w:color="auto" w:fill="auto"/>
            <w:hideMark/>
          </w:tcPr>
          <w:p w:rsidR="00C03BBD" w:rsidRPr="004245E6" w:rsidRDefault="00C03BBD" w:rsidP="00C03BBD">
            <w:pPr>
              <w:widowControl w:val="0"/>
              <w:jc w:val="center"/>
              <w:rPr>
                <w:color w:val="000000"/>
                <w:sz w:val="17"/>
                <w:szCs w:val="17"/>
              </w:rPr>
            </w:pPr>
          </w:p>
        </w:tc>
        <w:tc>
          <w:tcPr>
            <w:tcW w:w="357" w:type="pct"/>
            <w:gridSpan w:val="2"/>
            <w:shd w:val="clear" w:color="auto" w:fill="auto"/>
            <w:hideMark/>
          </w:tcPr>
          <w:p w:rsidR="00C03BBD" w:rsidRPr="004245E6" w:rsidRDefault="00C03BBD" w:rsidP="00C03BBD">
            <w:pPr>
              <w:widowControl w:val="0"/>
              <w:jc w:val="center"/>
              <w:rPr>
                <w:color w:val="000000"/>
                <w:sz w:val="17"/>
                <w:szCs w:val="17"/>
              </w:rPr>
            </w:pPr>
          </w:p>
        </w:tc>
        <w:tc>
          <w:tcPr>
            <w:tcW w:w="359" w:type="pct"/>
            <w:gridSpan w:val="2"/>
            <w:shd w:val="clear" w:color="auto" w:fill="auto"/>
            <w:hideMark/>
          </w:tcPr>
          <w:p w:rsidR="00C03BBD" w:rsidRPr="004245E6" w:rsidRDefault="00C03BBD" w:rsidP="00C03BBD">
            <w:pPr>
              <w:widowControl w:val="0"/>
              <w:jc w:val="center"/>
              <w:rPr>
                <w:color w:val="000000"/>
                <w:sz w:val="17"/>
                <w:szCs w:val="17"/>
              </w:rPr>
            </w:pPr>
          </w:p>
        </w:tc>
        <w:tc>
          <w:tcPr>
            <w:tcW w:w="359" w:type="pct"/>
            <w:gridSpan w:val="2"/>
            <w:shd w:val="clear" w:color="auto" w:fill="auto"/>
            <w:hideMark/>
          </w:tcPr>
          <w:p w:rsidR="00C03BBD" w:rsidRPr="004245E6" w:rsidRDefault="00C03BBD" w:rsidP="00C03BBD">
            <w:pPr>
              <w:widowControl w:val="0"/>
              <w:jc w:val="center"/>
              <w:rPr>
                <w:color w:val="000000"/>
                <w:sz w:val="17"/>
                <w:szCs w:val="17"/>
              </w:rPr>
            </w:pPr>
          </w:p>
        </w:tc>
        <w:tc>
          <w:tcPr>
            <w:tcW w:w="358" w:type="pct"/>
            <w:gridSpan w:val="2"/>
            <w:shd w:val="clear" w:color="auto" w:fill="auto"/>
            <w:hideMark/>
          </w:tcPr>
          <w:p w:rsidR="00C03BBD" w:rsidRPr="004245E6" w:rsidRDefault="00C03BBD" w:rsidP="00C03BBD">
            <w:pPr>
              <w:widowControl w:val="0"/>
              <w:spacing w:before="60"/>
              <w:jc w:val="center"/>
              <w:rPr>
                <w:color w:val="000000"/>
                <w:sz w:val="17"/>
                <w:szCs w:val="17"/>
              </w:rPr>
            </w:pPr>
          </w:p>
        </w:tc>
        <w:tc>
          <w:tcPr>
            <w:tcW w:w="573" w:type="pct"/>
            <w:gridSpan w:val="2"/>
            <w:vMerge/>
            <w:shd w:val="clear" w:color="auto" w:fill="auto"/>
            <w:hideMark/>
          </w:tcPr>
          <w:p w:rsidR="00C03BBD" w:rsidRPr="004245E6" w:rsidRDefault="00C03BBD" w:rsidP="00C03BBD">
            <w:pPr>
              <w:widowControl w:val="0"/>
              <w:spacing w:before="60"/>
              <w:rPr>
                <w:color w:val="000000"/>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color w:val="000000"/>
                <w:sz w:val="17"/>
                <w:szCs w:val="17"/>
              </w:rPr>
            </w:pPr>
          </w:p>
        </w:tc>
        <w:tc>
          <w:tcPr>
            <w:tcW w:w="398" w:type="pct"/>
            <w:vMerge/>
            <w:shd w:val="clear" w:color="auto" w:fill="auto"/>
            <w:hideMark/>
          </w:tcPr>
          <w:p w:rsidR="00C03BBD" w:rsidRPr="004245E6" w:rsidRDefault="00C03BBD" w:rsidP="00C03BBD">
            <w:pPr>
              <w:widowControl w:val="0"/>
              <w:spacing w:before="60"/>
              <w:rPr>
                <w:color w:val="000000"/>
                <w:sz w:val="17"/>
                <w:szCs w:val="17"/>
              </w:rPr>
            </w:pPr>
          </w:p>
        </w:tc>
        <w:tc>
          <w:tcPr>
            <w:tcW w:w="399" w:type="pct"/>
            <w:shd w:val="clear" w:color="auto" w:fill="auto"/>
            <w:hideMark/>
          </w:tcPr>
          <w:p w:rsidR="00C03BBD" w:rsidRPr="004245E6" w:rsidRDefault="00C03BBD" w:rsidP="00C03BBD">
            <w:pPr>
              <w:widowControl w:val="0"/>
              <w:spacing w:before="60"/>
              <w:rPr>
                <w:color w:val="000000"/>
                <w:sz w:val="17"/>
                <w:szCs w:val="17"/>
              </w:rPr>
            </w:pPr>
            <w:r w:rsidRPr="004245E6">
              <w:rPr>
                <w:color w:val="000000"/>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47 616,6</w:t>
            </w:r>
          </w:p>
        </w:tc>
        <w:tc>
          <w:tcPr>
            <w:tcW w:w="332" w:type="pct"/>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14 205,8</w:t>
            </w:r>
          </w:p>
        </w:tc>
        <w:tc>
          <w:tcPr>
            <w:tcW w:w="357"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33 410,8</w:t>
            </w:r>
          </w:p>
        </w:tc>
        <w:tc>
          <w:tcPr>
            <w:tcW w:w="358"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573" w:type="pct"/>
            <w:gridSpan w:val="2"/>
            <w:vMerge/>
            <w:shd w:val="clear" w:color="auto" w:fill="auto"/>
            <w:hideMark/>
          </w:tcPr>
          <w:p w:rsidR="00C03BBD" w:rsidRPr="004245E6" w:rsidRDefault="00C03BBD" w:rsidP="00C03BBD">
            <w:pPr>
              <w:widowControl w:val="0"/>
              <w:spacing w:before="60"/>
              <w:rPr>
                <w:color w:val="000000"/>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color w:val="000000"/>
                <w:sz w:val="17"/>
                <w:szCs w:val="17"/>
              </w:rPr>
            </w:pPr>
          </w:p>
        </w:tc>
        <w:tc>
          <w:tcPr>
            <w:tcW w:w="398" w:type="pct"/>
            <w:vMerge/>
            <w:shd w:val="clear" w:color="auto" w:fill="auto"/>
            <w:hideMark/>
          </w:tcPr>
          <w:p w:rsidR="00C03BBD" w:rsidRPr="004245E6" w:rsidRDefault="00C03BBD" w:rsidP="00C03BBD">
            <w:pPr>
              <w:widowControl w:val="0"/>
              <w:spacing w:before="60"/>
              <w:rPr>
                <w:color w:val="000000"/>
                <w:sz w:val="17"/>
                <w:szCs w:val="17"/>
              </w:rPr>
            </w:pPr>
          </w:p>
        </w:tc>
        <w:tc>
          <w:tcPr>
            <w:tcW w:w="399" w:type="pct"/>
            <w:shd w:val="clear" w:color="auto" w:fill="auto"/>
            <w:hideMark/>
          </w:tcPr>
          <w:p w:rsidR="00C03BBD" w:rsidRPr="004245E6" w:rsidRDefault="00C03BBD" w:rsidP="00C03BBD">
            <w:pPr>
              <w:widowControl w:val="0"/>
              <w:spacing w:before="60"/>
              <w:rPr>
                <w:color w:val="000000"/>
                <w:sz w:val="17"/>
                <w:szCs w:val="17"/>
              </w:rPr>
            </w:pPr>
            <w:r w:rsidRPr="004245E6">
              <w:rPr>
                <w:color w:val="000000"/>
                <w:sz w:val="17"/>
                <w:szCs w:val="17"/>
              </w:rPr>
              <w:t>областной бюджет</w:t>
            </w:r>
          </w:p>
        </w:tc>
        <w:tc>
          <w:tcPr>
            <w:tcW w:w="353" w:type="pct"/>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2 811,9</w:t>
            </w:r>
          </w:p>
        </w:tc>
        <w:tc>
          <w:tcPr>
            <w:tcW w:w="332" w:type="pct"/>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2 130,0</w:t>
            </w:r>
          </w:p>
        </w:tc>
        <w:tc>
          <w:tcPr>
            <w:tcW w:w="357"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681,9</w:t>
            </w:r>
          </w:p>
        </w:tc>
        <w:tc>
          <w:tcPr>
            <w:tcW w:w="358"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573" w:type="pct"/>
            <w:gridSpan w:val="2"/>
            <w:vMerge/>
            <w:shd w:val="clear" w:color="auto" w:fill="auto"/>
            <w:hideMark/>
          </w:tcPr>
          <w:p w:rsidR="00C03BBD" w:rsidRPr="004245E6" w:rsidRDefault="00C03BBD" w:rsidP="00C03BBD">
            <w:pPr>
              <w:widowControl w:val="0"/>
              <w:spacing w:before="60"/>
              <w:rPr>
                <w:color w:val="000000"/>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color w:val="000000"/>
                <w:sz w:val="17"/>
                <w:szCs w:val="17"/>
              </w:rPr>
            </w:pPr>
          </w:p>
        </w:tc>
        <w:tc>
          <w:tcPr>
            <w:tcW w:w="398" w:type="pct"/>
            <w:vMerge/>
            <w:shd w:val="clear" w:color="auto" w:fill="auto"/>
            <w:hideMark/>
          </w:tcPr>
          <w:p w:rsidR="00C03BBD" w:rsidRPr="004245E6" w:rsidRDefault="00C03BBD" w:rsidP="00C03BBD">
            <w:pPr>
              <w:widowControl w:val="0"/>
              <w:spacing w:before="60"/>
              <w:rPr>
                <w:color w:val="000000"/>
                <w:sz w:val="17"/>
                <w:szCs w:val="17"/>
              </w:rPr>
            </w:pPr>
          </w:p>
        </w:tc>
        <w:tc>
          <w:tcPr>
            <w:tcW w:w="399" w:type="pct"/>
            <w:shd w:val="clear" w:color="auto" w:fill="auto"/>
            <w:hideMark/>
          </w:tcPr>
          <w:p w:rsidR="00C03BBD" w:rsidRPr="004245E6" w:rsidRDefault="00C03BBD" w:rsidP="00C03BBD">
            <w:pPr>
              <w:widowControl w:val="0"/>
              <w:spacing w:before="60"/>
              <w:rPr>
                <w:color w:val="000000"/>
                <w:sz w:val="17"/>
                <w:szCs w:val="17"/>
              </w:rPr>
            </w:pPr>
            <w:r w:rsidRPr="004245E6">
              <w:rPr>
                <w:color w:val="000000"/>
                <w:sz w:val="17"/>
                <w:szCs w:val="17"/>
              </w:rPr>
              <w:t xml:space="preserve">местные </w:t>
            </w:r>
            <w:r w:rsidRPr="004245E6">
              <w:rPr>
                <w:color w:val="000000"/>
                <w:sz w:val="17"/>
                <w:szCs w:val="17"/>
              </w:rPr>
              <w:lastRenderedPageBreak/>
              <w:t>бюджеты</w:t>
            </w:r>
          </w:p>
        </w:tc>
        <w:tc>
          <w:tcPr>
            <w:tcW w:w="353" w:type="pct"/>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lastRenderedPageBreak/>
              <w:t>-</w:t>
            </w:r>
          </w:p>
        </w:tc>
        <w:tc>
          <w:tcPr>
            <w:tcW w:w="332" w:type="pct"/>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573" w:type="pct"/>
            <w:gridSpan w:val="2"/>
            <w:vMerge/>
            <w:shd w:val="clear" w:color="auto" w:fill="auto"/>
            <w:hideMark/>
          </w:tcPr>
          <w:p w:rsidR="00C03BBD" w:rsidRPr="004245E6" w:rsidRDefault="00C03BBD" w:rsidP="00C03BBD">
            <w:pPr>
              <w:widowControl w:val="0"/>
              <w:spacing w:before="60"/>
              <w:rPr>
                <w:color w:val="000000"/>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color w:val="000000"/>
                <w:sz w:val="17"/>
                <w:szCs w:val="17"/>
              </w:rPr>
            </w:pPr>
          </w:p>
        </w:tc>
        <w:tc>
          <w:tcPr>
            <w:tcW w:w="398" w:type="pct"/>
            <w:vMerge/>
            <w:shd w:val="clear" w:color="auto" w:fill="auto"/>
            <w:hideMark/>
          </w:tcPr>
          <w:p w:rsidR="00C03BBD" w:rsidRPr="004245E6" w:rsidRDefault="00C03BBD" w:rsidP="00C03BBD">
            <w:pPr>
              <w:widowControl w:val="0"/>
              <w:spacing w:before="60"/>
              <w:rPr>
                <w:color w:val="000000"/>
                <w:sz w:val="17"/>
                <w:szCs w:val="17"/>
              </w:rPr>
            </w:pPr>
          </w:p>
        </w:tc>
        <w:tc>
          <w:tcPr>
            <w:tcW w:w="399" w:type="pct"/>
            <w:shd w:val="clear" w:color="auto" w:fill="auto"/>
            <w:hideMark/>
          </w:tcPr>
          <w:p w:rsidR="00C03BBD" w:rsidRPr="004245E6" w:rsidRDefault="00C03BBD" w:rsidP="00C03BBD">
            <w:pPr>
              <w:widowControl w:val="0"/>
              <w:spacing w:before="60"/>
              <w:rPr>
                <w:color w:val="000000"/>
                <w:sz w:val="17"/>
                <w:szCs w:val="17"/>
              </w:rPr>
            </w:pPr>
            <w:r w:rsidRPr="004245E6">
              <w:rPr>
                <w:color w:val="000000"/>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32" w:type="pct"/>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573" w:type="pct"/>
            <w:gridSpan w:val="2"/>
            <w:vMerge/>
            <w:shd w:val="clear" w:color="auto" w:fill="auto"/>
            <w:hideMark/>
          </w:tcPr>
          <w:p w:rsidR="00C03BBD" w:rsidRPr="004245E6" w:rsidRDefault="00C03BBD" w:rsidP="00C03BBD">
            <w:pPr>
              <w:widowControl w:val="0"/>
              <w:spacing w:before="60"/>
              <w:rPr>
                <w:color w:val="000000"/>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autoSpaceDE w:val="0"/>
              <w:autoSpaceDN w:val="0"/>
              <w:adjustRightInd w:val="0"/>
              <w:spacing w:before="120"/>
              <w:rPr>
                <w:sz w:val="17"/>
                <w:szCs w:val="17"/>
              </w:rPr>
            </w:pPr>
            <w:r w:rsidRPr="004245E6">
              <w:rPr>
                <w:sz w:val="17"/>
                <w:szCs w:val="17"/>
              </w:rPr>
              <w:t>1.11. Создание дополнительных мест (групп)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присмотр и уход за детьми, в рамках федерального проекта «Содействие занятости» национального проекта «Демография»</w:t>
            </w:r>
          </w:p>
        </w:tc>
        <w:tc>
          <w:tcPr>
            <w:tcW w:w="398"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tcPr>
          <w:p w:rsidR="00C03BBD" w:rsidRPr="004245E6" w:rsidRDefault="00C03BBD" w:rsidP="00C03BBD">
            <w:pPr>
              <w:widowControl w:val="0"/>
              <w:spacing w:before="120"/>
              <w:jc w:val="center"/>
              <w:rPr>
                <w:sz w:val="17"/>
                <w:szCs w:val="17"/>
              </w:rPr>
            </w:pPr>
            <w:r w:rsidRPr="004245E6">
              <w:rPr>
                <w:sz w:val="17"/>
                <w:szCs w:val="17"/>
              </w:rPr>
              <w:t>3 702,0</w:t>
            </w:r>
          </w:p>
        </w:tc>
        <w:tc>
          <w:tcPr>
            <w:tcW w:w="332" w:type="pct"/>
            <w:shd w:val="clear" w:color="auto" w:fill="auto"/>
          </w:tcPr>
          <w:p w:rsidR="00C03BBD" w:rsidRPr="004245E6" w:rsidRDefault="00C03BBD" w:rsidP="00C03BBD">
            <w:pPr>
              <w:widowControl w:val="0"/>
              <w:spacing w:before="120"/>
              <w:jc w:val="center"/>
              <w:rPr>
                <w:sz w:val="17"/>
                <w:szCs w:val="17"/>
              </w:rPr>
            </w:pPr>
            <w:r w:rsidRPr="004245E6">
              <w:rPr>
                <w:sz w:val="17"/>
                <w:szCs w:val="17"/>
              </w:rPr>
              <w:t>1 234,0</w:t>
            </w:r>
          </w:p>
        </w:tc>
        <w:tc>
          <w:tcPr>
            <w:tcW w:w="357"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1 234,0</w:t>
            </w:r>
          </w:p>
        </w:tc>
        <w:tc>
          <w:tcPr>
            <w:tcW w:w="359"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1 234,0</w:t>
            </w:r>
          </w:p>
        </w:tc>
        <w:tc>
          <w:tcPr>
            <w:tcW w:w="359"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573" w:type="pct"/>
            <w:gridSpan w:val="2"/>
            <w:vMerge w:val="restart"/>
            <w:shd w:val="clear" w:color="auto" w:fill="auto"/>
          </w:tcPr>
          <w:p w:rsidR="00C03BBD" w:rsidRPr="004245E6" w:rsidRDefault="00C03BBD" w:rsidP="00C03BBD">
            <w:pPr>
              <w:widowControl w:val="0"/>
              <w:autoSpaceDE w:val="0"/>
              <w:autoSpaceDN w:val="0"/>
              <w:adjustRightInd w:val="0"/>
              <w:spacing w:before="120"/>
              <w:rPr>
                <w:sz w:val="17"/>
                <w:szCs w:val="17"/>
              </w:rPr>
            </w:pPr>
            <w:r w:rsidRPr="004245E6">
              <w:rPr>
                <w:spacing w:val="-4"/>
                <w:sz w:val="17"/>
                <w:szCs w:val="17"/>
              </w:rPr>
              <w:t>создание дополнительных мест (групп)</w:t>
            </w:r>
            <w:r w:rsidRPr="004245E6">
              <w:rPr>
                <w:sz w:val="17"/>
                <w:szCs w:val="17"/>
              </w:rPr>
              <w:t xml:space="preserve"> для детей в возрасте от 1,5 до 3 лет </w:t>
            </w:r>
            <w:r w:rsidRPr="004245E6">
              <w:rPr>
                <w:spacing w:val="-4"/>
                <w:sz w:val="17"/>
                <w:szCs w:val="17"/>
              </w:rPr>
              <w:t>любой направленности в организациях</w:t>
            </w:r>
            <w:r w:rsidRPr="004245E6">
              <w:rPr>
                <w:sz w:val="17"/>
                <w:szCs w:val="17"/>
              </w:rPr>
              <w:t>,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присмотр и уход за детьми</w:t>
            </w:r>
          </w:p>
        </w:tc>
        <w:tc>
          <w:tcPr>
            <w:tcW w:w="44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20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widowControl w:val="0"/>
              <w:jc w:val="center"/>
              <w:rPr>
                <w:sz w:val="17"/>
                <w:szCs w:val="17"/>
              </w:rPr>
            </w:pPr>
          </w:p>
        </w:tc>
        <w:tc>
          <w:tcPr>
            <w:tcW w:w="332" w:type="pct"/>
            <w:shd w:val="clear" w:color="auto" w:fill="auto"/>
          </w:tcPr>
          <w:p w:rsidR="00C03BBD" w:rsidRPr="004245E6" w:rsidRDefault="00C03BBD" w:rsidP="00C03BBD">
            <w:pPr>
              <w:widowControl w:val="0"/>
              <w:jc w:val="center"/>
              <w:rPr>
                <w:sz w:val="17"/>
                <w:szCs w:val="17"/>
              </w:rPr>
            </w:pPr>
          </w:p>
        </w:tc>
        <w:tc>
          <w:tcPr>
            <w:tcW w:w="357" w:type="pct"/>
            <w:gridSpan w:val="2"/>
            <w:shd w:val="clear" w:color="auto" w:fill="auto"/>
          </w:tcPr>
          <w:p w:rsidR="00C03BBD" w:rsidRPr="004245E6" w:rsidRDefault="00C03BBD" w:rsidP="00C03BBD">
            <w:pPr>
              <w:widowControl w:val="0"/>
              <w:jc w:val="center"/>
              <w:rPr>
                <w:sz w:val="17"/>
                <w:szCs w:val="17"/>
              </w:rPr>
            </w:pPr>
          </w:p>
        </w:tc>
        <w:tc>
          <w:tcPr>
            <w:tcW w:w="359" w:type="pct"/>
            <w:gridSpan w:val="2"/>
            <w:shd w:val="clear" w:color="auto" w:fill="auto"/>
          </w:tcPr>
          <w:p w:rsidR="00C03BBD" w:rsidRPr="004245E6" w:rsidRDefault="00C03BBD" w:rsidP="00C03BBD">
            <w:pPr>
              <w:widowControl w:val="0"/>
              <w:jc w:val="center"/>
              <w:rPr>
                <w:sz w:val="17"/>
                <w:szCs w:val="17"/>
              </w:rPr>
            </w:pPr>
          </w:p>
        </w:tc>
        <w:tc>
          <w:tcPr>
            <w:tcW w:w="359" w:type="pct"/>
            <w:gridSpan w:val="2"/>
            <w:shd w:val="clear" w:color="auto" w:fill="auto"/>
          </w:tcPr>
          <w:p w:rsidR="00C03BBD" w:rsidRPr="004245E6" w:rsidRDefault="00C03BBD" w:rsidP="00C03BBD">
            <w:pPr>
              <w:widowControl w:val="0"/>
              <w:jc w:val="center"/>
              <w:rPr>
                <w:sz w:val="17"/>
                <w:szCs w:val="17"/>
              </w:rPr>
            </w:pPr>
          </w:p>
        </w:tc>
        <w:tc>
          <w:tcPr>
            <w:tcW w:w="358" w:type="pct"/>
            <w:gridSpan w:val="2"/>
            <w:shd w:val="clear" w:color="auto" w:fill="auto"/>
          </w:tcPr>
          <w:p w:rsidR="00C03BBD" w:rsidRPr="004245E6" w:rsidRDefault="00C03BBD" w:rsidP="00C03BBD">
            <w:pPr>
              <w:widowControl w:val="0"/>
              <w:jc w:val="center"/>
              <w:rPr>
                <w:sz w:val="17"/>
                <w:szCs w:val="17"/>
              </w:rPr>
            </w:pP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3 627,9</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1 209,3</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1 209,3</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1 209,3</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74,1</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24,7</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24,7</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24,7</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 xml:space="preserve">1.12. Обеспечение функционирования созданных в рамках федерального проекта «Содействие занятости», входящего в состав национального проекта «Демография», дошкольных мест в частных дошкольных образовательных организациях, в том числе в организациях, осуществляющих образовательную деятельность по адаптированным образовательным программам дошкольного образования и </w:t>
            </w:r>
            <w:proofErr w:type="gramStart"/>
            <w:r w:rsidRPr="004245E6">
              <w:rPr>
                <w:sz w:val="17"/>
                <w:szCs w:val="17"/>
              </w:rPr>
              <w:t>присмотр</w:t>
            </w:r>
            <w:proofErr w:type="gramEnd"/>
            <w:r w:rsidRPr="004245E6">
              <w:rPr>
                <w:sz w:val="17"/>
                <w:szCs w:val="17"/>
              </w:rPr>
              <w:t xml:space="preserve"> и уход за детьми</w:t>
            </w:r>
          </w:p>
        </w:tc>
        <w:tc>
          <w:tcPr>
            <w:tcW w:w="398"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tcPr>
          <w:p w:rsidR="00C03BBD" w:rsidRPr="004245E6" w:rsidRDefault="00C03BBD" w:rsidP="00C03BBD">
            <w:pPr>
              <w:spacing w:before="120"/>
              <w:jc w:val="center"/>
              <w:rPr>
                <w:sz w:val="17"/>
                <w:szCs w:val="17"/>
              </w:rPr>
            </w:pPr>
            <w:r w:rsidRPr="004245E6">
              <w:rPr>
                <w:sz w:val="17"/>
                <w:szCs w:val="17"/>
              </w:rPr>
              <w:t>28 169,5</w:t>
            </w:r>
          </w:p>
        </w:tc>
        <w:tc>
          <w:tcPr>
            <w:tcW w:w="332" w:type="pct"/>
            <w:shd w:val="clear" w:color="auto" w:fill="auto"/>
          </w:tcPr>
          <w:p w:rsidR="00C03BBD" w:rsidRPr="004245E6" w:rsidRDefault="00C03BBD" w:rsidP="00C03BBD">
            <w:pPr>
              <w:spacing w:before="120"/>
              <w:jc w:val="center"/>
              <w:rPr>
                <w:sz w:val="17"/>
                <w:szCs w:val="17"/>
              </w:rPr>
            </w:pPr>
            <w:r w:rsidRPr="004245E6">
              <w:rPr>
                <w:sz w:val="17"/>
                <w:szCs w:val="17"/>
              </w:rPr>
              <w:t>3 903,7</w:t>
            </w:r>
          </w:p>
        </w:tc>
        <w:tc>
          <w:tcPr>
            <w:tcW w:w="357" w:type="pct"/>
            <w:gridSpan w:val="2"/>
            <w:shd w:val="clear" w:color="auto" w:fill="auto"/>
          </w:tcPr>
          <w:p w:rsidR="00C03BBD" w:rsidRPr="004245E6" w:rsidRDefault="00C03BBD" w:rsidP="00C03BBD">
            <w:pPr>
              <w:spacing w:before="120"/>
              <w:jc w:val="center"/>
              <w:rPr>
                <w:sz w:val="17"/>
                <w:szCs w:val="17"/>
              </w:rPr>
            </w:pPr>
            <w:r w:rsidRPr="004245E6">
              <w:rPr>
                <w:sz w:val="17"/>
                <w:szCs w:val="17"/>
              </w:rPr>
              <w:t>5 757,6</w:t>
            </w:r>
          </w:p>
        </w:tc>
        <w:tc>
          <w:tcPr>
            <w:tcW w:w="359" w:type="pct"/>
            <w:gridSpan w:val="2"/>
            <w:shd w:val="clear" w:color="auto" w:fill="auto"/>
          </w:tcPr>
          <w:p w:rsidR="00C03BBD" w:rsidRPr="004245E6" w:rsidRDefault="00C03BBD" w:rsidP="00C03BBD">
            <w:pPr>
              <w:spacing w:before="120"/>
              <w:jc w:val="center"/>
              <w:rPr>
                <w:sz w:val="17"/>
                <w:szCs w:val="17"/>
              </w:rPr>
            </w:pPr>
            <w:r w:rsidRPr="004245E6">
              <w:rPr>
                <w:sz w:val="17"/>
                <w:szCs w:val="17"/>
              </w:rPr>
              <w:t>6 993,0</w:t>
            </w:r>
          </w:p>
        </w:tc>
        <w:tc>
          <w:tcPr>
            <w:tcW w:w="359" w:type="pct"/>
            <w:gridSpan w:val="2"/>
            <w:shd w:val="clear" w:color="auto" w:fill="auto"/>
          </w:tcPr>
          <w:p w:rsidR="00C03BBD" w:rsidRPr="004245E6" w:rsidRDefault="00C03BBD" w:rsidP="00C03BBD">
            <w:pPr>
              <w:spacing w:before="120"/>
              <w:jc w:val="center"/>
              <w:rPr>
                <w:sz w:val="17"/>
                <w:szCs w:val="17"/>
              </w:rPr>
            </w:pPr>
            <w:r w:rsidRPr="004245E6">
              <w:rPr>
                <w:sz w:val="17"/>
                <w:szCs w:val="17"/>
              </w:rPr>
              <w:t>5 757,6</w:t>
            </w:r>
          </w:p>
        </w:tc>
        <w:tc>
          <w:tcPr>
            <w:tcW w:w="358" w:type="pct"/>
            <w:gridSpan w:val="2"/>
            <w:shd w:val="clear" w:color="auto" w:fill="auto"/>
          </w:tcPr>
          <w:p w:rsidR="00C03BBD" w:rsidRPr="004245E6" w:rsidRDefault="00C03BBD" w:rsidP="00C03BBD">
            <w:pPr>
              <w:spacing w:before="120"/>
              <w:jc w:val="center"/>
              <w:rPr>
                <w:sz w:val="17"/>
                <w:szCs w:val="17"/>
              </w:rPr>
            </w:pPr>
            <w:r w:rsidRPr="004245E6">
              <w:rPr>
                <w:sz w:val="17"/>
                <w:szCs w:val="17"/>
              </w:rPr>
              <w:t>5 757,6</w:t>
            </w:r>
          </w:p>
        </w:tc>
        <w:tc>
          <w:tcPr>
            <w:tcW w:w="57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 xml:space="preserve">установление образовательной организацией размера родительской </w:t>
            </w:r>
            <w:r w:rsidRPr="004245E6">
              <w:rPr>
                <w:spacing w:val="-6"/>
                <w:sz w:val="17"/>
                <w:szCs w:val="17"/>
              </w:rPr>
              <w:t>платы, взимаемой с родителей (законных</w:t>
            </w:r>
            <w:r w:rsidRPr="004245E6">
              <w:rPr>
                <w:sz w:val="17"/>
                <w:szCs w:val="17"/>
              </w:rPr>
              <w:t xml:space="preserve"> представителей) детей, посещающих дошкольные места в образовательных </w:t>
            </w:r>
            <w:r w:rsidRPr="004245E6">
              <w:rPr>
                <w:spacing w:val="-2"/>
                <w:sz w:val="17"/>
                <w:szCs w:val="17"/>
              </w:rPr>
              <w:t>организациях, не выше максимального</w:t>
            </w:r>
            <w:r w:rsidRPr="004245E6">
              <w:rPr>
                <w:sz w:val="17"/>
                <w:szCs w:val="17"/>
              </w:rPr>
              <w:t xml:space="preserve"> </w:t>
            </w:r>
            <w:r w:rsidRPr="004245E6">
              <w:rPr>
                <w:spacing w:val="-8"/>
                <w:sz w:val="17"/>
                <w:szCs w:val="17"/>
              </w:rPr>
              <w:t>размера родительской платы за присмотр</w:t>
            </w:r>
            <w:r w:rsidRPr="004245E6">
              <w:rPr>
                <w:sz w:val="17"/>
                <w:szCs w:val="17"/>
              </w:rPr>
              <w:t xml:space="preserve"> и уход за детьми в государственных и муниципальных образовательных организациях, реализующих </w:t>
            </w:r>
            <w:r w:rsidRPr="004245E6">
              <w:rPr>
                <w:sz w:val="17"/>
                <w:szCs w:val="17"/>
              </w:rPr>
              <w:lastRenderedPageBreak/>
              <w:t xml:space="preserve">образовательную программу </w:t>
            </w:r>
            <w:r w:rsidRPr="004245E6">
              <w:rPr>
                <w:spacing w:val="-4"/>
                <w:sz w:val="17"/>
                <w:szCs w:val="17"/>
              </w:rPr>
              <w:t>дошкольного образования, для каждого</w:t>
            </w:r>
            <w:r w:rsidRPr="004245E6">
              <w:rPr>
                <w:sz w:val="17"/>
                <w:szCs w:val="17"/>
              </w:rPr>
              <w:t xml:space="preserve"> муниципального образования, находящегося на территории </w:t>
            </w:r>
            <w:r w:rsidRPr="004245E6">
              <w:rPr>
                <w:spacing w:val="-4"/>
                <w:sz w:val="17"/>
                <w:szCs w:val="17"/>
              </w:rPr>
              <w:t>Архангельской области, в зависимости</w:t>
            </w:r>
            <w:r w:rsidRPr="004245E6">
              <w:rPr>
                <w:sz w:val="17"/>
                <w:szCs w:val="17"/>
              </w:rPr>
              <w:t xml:space="preserve"> </w:t>
            </w:r>
            <w:r w:rsidRPr="004245E6">
              <w:rPr>
                <w:spacing w:val="-6"/>
                <w:sz w:val="17"/>
                <w:szCs w:val="17"/>
              </w:rPr>
              <w:t>от условий присмотра и ухода за детьми,</w:t>
            </w:r>
            <w:r w:rsidRPr="004245E6">
              <w:rPr>
                <w:sz w:val="17"/>
                <w:szCs w:val="17"/>
              </w:rPr>
              <w:t xml:space="preserve"> утвержденного постановлением министерства образования Архангельской области</w:t>
            </w:r>
          </w:p>
        </w:tc>
        <w:tc>
          <w:tcPr>
            <w:tcW w:w="44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lastRenderedPageBreak/>
              <w:t>показа</w:t>
            </w:r>
            <w:r w:rsidRPr="004245E6">
              <w:rPr>
                <w:sz w:val="17"/>
                <w:szCs w:val="17"/>
              </w:rPr>
              <w:softHyphen/>
              <w:t>тель 20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spacing w:before="60"/>
              <w:rPr>
                <w:sz w:val="17"/>
                <w:szCs w:val="17"/>
              </w:rPr>
            </w:pPr>
            <w:r w:rsidRPr="004245E6">
              <w:rPr>
                <w:sz w:val="17"/>
                <w:szCs w:val="17"/>
              </w:rPr>
              <w:t> </w:t>
            </w:r>
          </w:p>
        </w:tc>
        <w:tc>
          <w:tcPr>
            <w:tcW w:w="332" w:type="pct"/>
            <w:shd w:val="clear" w:color="auto" w:fill="auto"/>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28 169,5</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3 903,7</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5 757,6</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6 993,0</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5 757,6</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5 757,6</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autoSpaceDE w:val="0"/>
              <w:autoSpaceDN w:val="0"/>
              <w:adjustRightInd w:val="0"/>
              <w:spacing w:before="120"/>
              <w:rPr>
                <w:sz w:val="17"/>
                <w:szCs w:val="17"/>
              </w:rPr>
            </w:pPr>
            <w:r w:rsidRPr="004245E6">
              <w:rPr>
                <w:sz w:val="17"/>
                <w:szCs w:val="17"/>
              </w:rPr>
              <w:lastRenderedPageBreak/>
              <w:t>1.13. Ежемесячное денежное вознаграждение за классное руководство педагогическим работникам государственных (муниципальных)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398"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tcPr>
          <w:p w:rsidR="00C03BBD" w:rsidRPr="004245E6" w:rsidRDefault="00C03BBD" w:rsidP="00C03BBD">
            <w:pPr>
              <w:spacing w:before="120"/>
              <w:jc w:val="center"/>
              <w:rPr>
                <w:sz w:val="17"/>
                <w:szCs w:val="17"/>
              </w:rPr>
            </w:pPr>
            <w:r w:rsidRPr="004245E6">
              <w:rPr>
                <w:sz w:val="17"/>
                <w:szCs w:val="17"/>
              </w:rPr>
              <w:t>4 670 369,9</w:t>
            </w:r>
          </w:p>
        </w:tc>
        <w:tc>
          <w:tcPr>
            <w:tcW w:w="332" w:type="pct"/>
            <w:shd w:val="clear" w:color="auto" w:fill="auto"/>
          </w:tcPr>
          <w:p w:rsidR="00C03BBD" w:rsidRPr="004245E6" w:rsidRDefault="00C03BBD" w:rsidP="00C03BBD">
            <w:pPr>
              <w:spacing w:before="120"/>
              <w:jc w:val="center"/>
              <w:rPr>
                <w:sz w:val="17"/>
                <w:szCs w:val="17"/>
              </w:rPr>
            </w:pPr>
            <w:r w:rsidRPr="004245E6">
              <w:rPr>
                <w:sz w:val="17"/>
                <w:szCs w:val="17"/>
              </w:rPr>
              <w:t>920 826,7</w:t>
            </w:r>
          </w:p>
        </w:tc>
        <w:tc>
          <w:tcPr>
            <w:tcW w:w="357" w:type="pct"/>
            <w:gridSpan w:val="2"/>
            <w:shd w:val="clear" w:color="auto" w:fill="auto"/>
          </w:tcPr>
          <w:p w:rsidR="00C03BBD" w:rsidRPr="004245E6" w:rsidRDefault="00C03BBD" w:rsidP="00C03BBD">
            <w:pPr>
              <w:spacing w:before="120"/>
              <w:jc w:val="center"/>
              <w:rPr>
                <w:sz w:val="17"/>
                <w:szCs w:val="17"/>
              </w:rPr>
            </w:pPr>
            <w:r w:rsidRPr="004245E6">
              <w:rPr>
                <w:sz w:val="17"/>
                <w:szCs w:val="17"/>
              </w:rPr>
              <w:t>927 591,3</w:t>
            </w:r>
          </w:p>
        </w:tc>
        <w:tc>
          <w:tcPr>
            <w:tcW w:w="359" w:type="pct"/>
            <w:gridSpan w:val="2"/>
            <w:shd w:val="clear" w:color="auto" w:fill="auto"/>
          </w:tcPr>
          <w:p w:rsidR="00C03BBD" w:rsidRPr="004245E6" w:rsidRDefault="00C03BBD" w:rsidP="00C03BBD">
            <w:pPr>
              <w:spacing w:before="120"/>
              <w:jc w:val="center"/>
              <w:rPr>
                <w:sz w:val="17"/>
                <w:szCs w:val="17"/>
              </w:rPr>
            </w:pPr>
            <w:r w:rsidRPr="004245E6">
              <w:rPr>
                <w:sz w:val="17"/>
                <w:szCs w:val="17"/>
              </w:rPr>
              <w:t>932 664,7</w:t>
            </w:r>
          </w:p>
        </w:tc>
        <w:tc>
          <w:tcPr>
            <w:tcW w:w="359" w:type="pct"/>
            <w:gridSpan w:val="2"/>
            <w:shd w:val="clear" w:color="auto" w:fill="auto"/>
          </w:tcPr>
          <w:p w:rsidR="00C03BBD" w:rsidRPr="004245E6" w:rsidRDefault="00C03BBD" w:rsidP="00C03BBD">
            <w:pPr>
              <w:spacing w:before="120"/>
              <w:jc w:val="center"/>
              <w:rPr>
                <w:sz w:val="17"/>
                <w:szCs w:val="17"/>
              </w:rPr>
            </w:pPr>
            <w:r w:rsidRPr="004245E6">
              <w:rPr>
                <w:sz w:val="17"/>
                <w:szCs w:val="17"/>
              </w:rPr>
              <w:t>944 643,6</w:t>
            </w:r>
          </w:p>
        </w:tc>
        <w:tc>
          <w:tcPr>
            <w:tcW w:w="358" w:type="pct"/>
            <w:gridSpan w:val="2"/>
            <w:shd w:val="clear" w:color="auto" w:fill="auto"/>
          </w:tcPr>
          <w:p w:rsidR="00C03BBD" w:rsidRPr="004245E6" w:rsidRDefault="00C03BBD" w:rsidP="00C03BBD">
            <w:pPr>
              <w:spacing w:before="120"/>
              <w:jc w:val="center"/>
              <w:rPr>
                <w:sz w:val="17"/>
                <w:szCs w:val="17"/>
              </w:rPr>
            </w:pPr>
            <w:r w:rsidRPr="004245E6">
              <w:rPr>
                <w:sz w:val="17"/>
                <w:szCs w:val="17"/>
              </w:rPr>
              <w:t>944 643,6</w:t>
            </w:r>
          </w:p>
        </w:tc>
        <w:tc>
          <w:tcPr>
            <w:tcW w:w="573" w:type="pct"/>
            <w:gridSpan w:val="2"/>
            <w:vMerge w:val="restart"/>
            <w:shd w:val="clear" w:color="auto" w:fill="auto"/>
          </w:tcPr>
          <w:p w:rsidR="00C03BBD" w:rsidRPr="004245E6" w:rsidRDefault="00C03BBD" w:rsidP="00C03BBD">
            <w:pPr>
              <w:widowControl w:val="0"/>
              <w:autoSpaceDE w:val="0"/>
              <w:autoSpaceDN w:val="0"/>
              <w:adjustRightInd w:val="0"/>
              <w:spacing w:before="120"/>
              <w:rPr>
                <w:sz w:val="17"/>
                <w:szCs w:val="17"/>
              </w:rPr>
            </w:pPr>
            <w:r w:rsidRPr="004245E6">
              <w:rPr>
                <w:sz w:val="17"/>
                <w:szCs w:val="17"/>
              </w:rPr>
              <w:t>обеспечение выплат ежемесячного денежного вознаграждения за классное руководство педагогическим работникам государственных (муниципальных)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44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23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spacing w:before="120"/>
              <w:rPr>
                <w:sz w:val="17"/>
                <w:szCs w:val="17"/>
              </w:rPr>
            </w:pPr>
            <w:r w:rsidRPr="004245E6">
              <w:rPr>
                <w:sz w:val="17"/>
                <w:szCs w:val="17"/>
              </w:rPr>
              <w:t> </w:t>
            </w:r>
          </w:p>
        </w:tc>
        <w:tc>
          <w:tcPr>
            <w:tcW w:w="332" w:type="pct"/>
            <w:shd w:val="clear" w:color="auto" w:fill="auto"/>
          </w:tcPr>
          <w:p w:rsidR="00C03BBD" w:rsidRPr="004245E6" w:rsidRDefault="00C03BBD" w:rsidP="00C03BBD">
            <w:pPr>
              <w:spacing w:before="120"/>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12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12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120"/>
              <w:rPr>
                <w:sz w:val="17"/>
                <w:szCs w:val="17"/>
              </w:rPr>
            </w:pPr>
            <w:r w:rsidRPr="004245E6">
              <w:rPr>
                <w:sz w:val="17"/>
                <w:szCs w:val="17"/>
              </w:rPr>
              <w:t> </w:t>
            </w:r>
          </w:p>
        </w:tc>
        <w:tc>
          <w:tcPr>
            <w:tcW w:w="358" w:type="pct"/>
            <w:gridSpan w:val="2"/>
            <w:shd w:val="clear" w:color="auto" w:fill="auto"/>
          </w:tcPr>
          <w:p w:rsidR="00C03BBD" w:rsidRPr="004245E6" w:rsidRDefault="00C03BBD" w:rsidP="00C03BBD">
            <w:pPr>
              <w:spacing w:before="120"/>
              <w:rPr>
                <w:sz w:val="17"/>
                <w:szCs w:val="17"/>
              </w:rPr>
            </w:pPr>
            <w:r w:rsidRPr="004245E6">
              <w:rPr>
                <w:sz w:val="17"/>
                <w:szCs w:val="17"/>
              </w:rPr>
              <w:t> </w:t>
            </w:r>
          </w:p>
        </w:tc>
        <w:tc>
          <w:tcPr>
            <w:tcW w:w="573" w:type="pct"/>
            <w:gridSpan w:val="2"/>
            <w:vMerge/>
            <w:shd w:val="clear" w:color="auto" w:fill="auto"/>
          </w:tcPr>
          <w:p w:rsidR="00C03BBD" w:rsidRPr="004245E6" w:rsidRDefault="00C03BBD" w:rsidP="00C03BBD">
            <w:pPr>
              <w:widowControl w:val="0"/>
              <w:spacing w:before="60"/>
              <w:rPr>
                <w:color w:val="000000"/>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4 670 369,9</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920 826,7</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927 591,3</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932 664,7</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944 643,6</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944 643,6</w:t>
            </w:r>
          </w:p>
        </w:tc>
        <w:tc>
          <w:tcPr>
            <w:tcW w:w="573" w:type="pct"/>
            <w:gridSpan w:val="2"/>
            <w:vMerge/>
            <w:shd w:val="clear" w:color="auto" w:fill="auto"/>
          </w:tcPr>
          <w:p w:rsidR="00C03BBD" w:rsidRPr="004245E6" w:rsidRDefault="00C03BBD" w:rsidP="00C03BBD">
            <w:pPr>
              <w:widowControl w:val="0"/>
              <w:spacing w:before="60"/>
              <w:rPr>
                <w:color w:val="000000"/>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color w:val="000000"/>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color w:val="000000"/>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color w:val="000000"/>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shd w:val="clear" w:color="auto" w:fill="auto"/>
          </w:tcPr>
          <w:p w:rsidR="00C03BBD" w:rsidRPr="004245E6" w:rsidRDefault="00C03BBD" w:rsidP="00C03BBD">
            <w:pPr>
              <w:widowControl w:val="0"/>
              <w:spacing w:before="60"/>
              <w:rPr>
                <w:sz w:val="17"/>
                <w:szCs w:val="17"/>
              </w:rPr>
            </w:pPr>
            <w:r w:rsidRPr="004245E6">
              <w:rPr>
                <w:sz w:val="17"/>
                <w:szCs w:val="17"/>
              </w:rPr>
              <w:t>в том числе:</w:t>
            </w:r>
          </w:p>
        </w:tc>
        <w:tc>
          <w:tcPr>
            <w:tcW w:w="398" w:type="pct"/>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p>
        </w:tc>
        <w:tc>
          <w:tcPr>
            <w:tcW w:w="353" w:type="pct"/>
            <w:shd w:val="clear" w:color="auto" w:fill="auto"/>
          </w:tcPr>
          <w:p w:rsidR="00C03BBD" w:rsidRPr="004245E6" w:rsidRDefault="00C03BBD" w:rsidP="00C03BBD">
            <w:pPr>
              <w:widowControl w:val="0"/>
              <w:spacing w:before="60"/>
              <w:jc w:val="center"/>
              <w:rPr>
                <w:sz w:val="17"/>
                <w:szCs w:val="17"/>
              </w:rPr>
            </w:pPr>
          </w:p>
        </w:tc>
        <w:tc>
          <w:tcPr>
            <w:tcW w:w="332" w:type="pct"/>
            <w:shd w:val="clear" w:color="auto" w:fill="auto"/>
          </w:tcPr>
          <w:p w:rsidR="00C03BBD" w:rsidRPr="004245E6" w:rsidRDefault="00C03BBD" w:rsidP="00C03BBD">
            <w:pPr>
              <w:widowControl w:val="0"/>
              <w:spacing w:before="60"/>
              <w:jc w:val="center"/>
              <w:rPr>
                <w:sz w:val="17"/>
                <w:szCs w:val="17"/>
              </w:rPr>
            </w:pPr>
          </w:p>
        </w:tc>
        <w:tc>
          <w:tcPr>
            <w:tcW w:w="357" w:type="pct"/>
            <w:gridSpan w:val="2"/>
            <w:shd w:val="clear" w:color="auto" w:fill="auto"/>
          </w:tcPr>
          <w:p w:rsidR="00C03BBD" w:rsidRPr="004245E6" w:rsidRDefault="00C03BBD" w:rsidP="00C03BBD">
            <w:pPr>
              <w:widowControl w:val="0"/>
              <w:spacing w:before="60"/>
              <w:jc w:val="center"/>
              <w:rPr>
                <w:sz w:val="17"/>
                <w:szCs w:val="17"/>
              </w:rPr>
            </w:pPr>
          </w:p>
        </w:tc>
        <w:tc>
          <w:tcPr>
            <w:tcW w:w="359" w:type="pct"/>
            <w:gridSpan w:val="2"/>
            <w:shd w:val="clear" w:color="auto" w:fill="auto"/>
          </w:tcPr>
          <w:p w:rsidR="00C03BBD" w:rsidRPr="004245E6" w:rsidRDefault="00C03BBD" w:rsidP="00C03BBD">
            <w:pPr>
              <w:widowControl w:val="0"/>
              <w:spacing w:before="60"/>
              <w:jc w:val="center"/>
              <w:rPr>
                <w:sz w:val="17"/>
                <w:szCs w:val="17"/>
              </w:rPr>
            </w:pPr>
          </w:p>
        </w:tc>
        <w:tc>
          <w:tcPr>
            <w:tcW w:w="359" w:type="pct"/>
            <w:gridSpan w:val="2"/>
            <w:shd w:val="clear" w:color="auto" w:fill="auto"/>
          </w:tcPr>
          <w:p w:rsidR="00C03BBD" w:rsidRPr="004245E6" w:rsidRDefault="00C03BBD" w:rsidP="00C03BBD">
            <w:pPr>
              <w:widowControl w:val="0"/>
              <w:spacing w:before="60"/>
              <w:jc w:val="center"/>
              <w:rPr>
                <w:sz w:val="17"/>
                <w:szCs w:val="17"/>
              </w:rPr>
            </w:pPr>
          </w:p>
        </w:tc>
        <w:tc>
          <w:tcPr>
            <w:tcW w:w="358" w:type="pct"/>
            <w:gridSpan w:val="2"/>
            <w:shd w:val="clear" w:color="auto" w:fill="auto"/>
          </w:tcPr>
          <w:p w:rsidR="00C03BBD" w:rsidRPr="004245E6" w:rsidRDefault="00C03BBD" w:rsidP="00C03BBD">
            <w:pPr>
              <w:widowControl w:val="0"/>
              <w:spacing w:before="60"/>
              <w:jc w:val="center"/>
              <w:rPr>
                <w:sz w:val="17"/>
                <w:szCs w:val="17"/>
              </w:rPr>
            </w:pPr>
          </w:p>
        </w:tc>
        <w:tc>
          <w:tcPr>
            <w:tcW w:w="573" w:type="pct"/>
            <w:gridSpan w:val="2"/>
            <w:vMerge/>
            <w:shd w:val="clear" w:color="auto" w:fill="auto"/>
          </w:tcPr>
          <w:p w:rsidR="00C03BBD" w:rsidRPr="004245E6" w:rsidRDefault="00C03BBD" w:rsidP="00C03BBD">
            <w:pPr>
              <w:widowControl w:val="0"/>
              <w:spacing w:before="60"/>
              <w:rPr>
                <w:color w:val="000000"/>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shd w:val="clear" w:color="auto" w:fill="auto"/>
          </w:tcPr>
          <w:p w:rsidR="00C03BBD" w:rsidRPr="004245E6" w:rsidRDefault="00C03BBD" w:rsidP="00C03BBD">
            <w:pPr>
              <w:widowControl w:val="0"/>
              <w:spacing w:before="60"/>
              <w:rPr>
                <w:sz w:val="17"/>
                <w:szCs w:val="17"/>
              </w:rPr>
            </w:pPr>
            <w:r w:rsidRPr="004245E6">
              <w:rPr>
                <w:sz w:val="17"/>
                <w:szCs w:val="17"/>
              </w:rPr>
              <w:t xml:space="preserve">субсидии государственным образовательным </w:t>
            </w:r>
            <w:r w:rsidRPr="004245E6">
              <w:rPr>
                <w:spacing w:val="-10"/>
                <w:sz w:val="17"/>
                <w:szCs w:val="17"/>
              </w:rPr>
              <w:t>организациям Архангельской области, находящимся</w:t>
            </w:r>
            <w:r w:rsidRPr="004245E6">
              <w:rPr>
                <w:sz w:val="17"/>
                <w:szCs w:val="17"/>
              </w:rPr>
              <w:t xml:space="preserve"> в ведении министерства образования Архангельской области, на иные цели </w:t>
            </w:r>
          </w:p>
        </w:tc>
        <w:tc>
          <w:tcPr>
            <w:tcW w:w="398" w:type="pct"/>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2 781 769,3</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39 161,0</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39 586,1</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892 974,1</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905 043,6</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905 004,5</w:t>
            </w:r>
          </w:p>
        </w:tc>
        <w:tc>
          <w:tcPr>
            <w:tcW w:w="573" w:type="pct"/>
            <w:gridSpan w:val="2"/>
            <w:vMerge/>
            <w:shd w:val="clear" w:color="auto" w:fill="auto"/>
          </w:tcPr>
          <w:p w:rsidR="00C03BBD" w:rsidRPr="004245E6" w:rsidRDefault="00C03BBD" w:rsidP="00C03BBD">
            <w:pPr>
              <w:widowControl w:val="0"/>
              <w:spacing w:before="60"/>
              <w:rPr>
                <w:color w:val="000000"/>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shd w:val="clear" w:color="auto" w:fill="auto"/>
          </w:tcPr>
          <w:p w:rsidR="00C03BBD" w:rsidRPr="004245E6" w:rsidRDefault="00C03BBD" w:rsidP="00C03BBD">
            <w:pPr>
              <w:widowControl w:val="0"/>
              <w:spacing w:before="60"/>
              <w:rPr>
                <w:sz w:val="17"/>
                <w:szCs w:val="17"/>
              </w:rPr>
            </w:pPr>
            <w:r w:rsidRPr="004245E6">
              <w:rPr>
                <w:sz w:val="17"/>
                <w:szCs w:val="17"/>
              </w:rPr>
              <w:t xml:space="preserve">субвенции местным бюджетам на ежемесячное денежное вознаграждение за классное руководство педагогическим работникам муниципальных общеобразовательных организаций </w:t>
            </w:r>
          </w:p>
        </w:tc>
        <w:tc>
          <w:tcPr>
            <w:tcW w:w="398" w:type="pct"/>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1 888 600,6</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881 665,7</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888 005,2</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39 690,6</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39 600,0</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39 639,1</w:t>
            </w:r>
          </w:p>
        </w:tc>
        <w:tc>
          <w:tcPr>
            <w:tcW w:w="573" w:type="pct"/>
            <w:gridSpan w:val="2"/>
            <w:vMerge/>
            <w:shd w:val="clear" w:color="auto" w:fill="auto"/>
          </w:tcPr>
          <w:p w:rsidR="00C03BBD" w:rsidRPr="004245E6" w:rsidRDefault="00C03BBD" w:rsidP="00C03BBD">
            <w:pPr>
              <w:widowControl w:val="0"/>
              <w:spacing w:before="60"/>
              <w:rPr>
                <w:color w:val="000000"/>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60"/>
              <w:rPr>
                <w:color w:val="000000"/>
                <w:sz w:val="17"/>
                <w:szCs w:val="17"/>
              </w:rPr>
            </w:pPr>
            <w:r w:rsidRPr="004245E6">
              <w:rPr>
                <w:sz w:val="17"/>
                <w:szCs w:val="17"/>
              </w:rPr>
              <w:t>1.14.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в рамках федерального проекта «Патриотическое воспитание граждан Российской Федерации» национального проекта «Образование»</w:t>
            </w:r>
          </w:p>
        </w:tc>
        <w:tc>
          <w:tcPr>
            <w:tcW w:w="398" w:type="pct"/>
            <w:vMerge w:val="restart"/>
            <w:shd w:val="clear" w:color="auto" w:fill="auto"/>
          </w:tcPr>
          <w:p w:rsidR="00C03BBD" w:rsidRPr="004245E6" w:rsidRDefault="00C03BBD" w:rsidP="00C03BBD">
            <w:pPr>
              <w:widowControl w:val="0"/>
              <w:spacing w:before="240"/>
              <w:rPr>
                <w:color w:val="000000"/>
                <w:sz w:val="17"/>
                <w:szCs w:val="17"/>
              </w:rPr>
            </w:pPr>
            <w:r w:rsidRPr="004245E6">
              <w:rPr>
                <w:sz w:val="17"/>
                <w:szCs w:val="17"/>
              </w:rPr>
              <w:t>министер</w:t>
            </w:r>
            <w:r w:rsidRPr="004245E6">
              <w:rPr>
                <w:sz w:val="17"/>
                <w:szCs w:val="17"/>
              </w:rPr>
              <w:softHyphen/>
              <w:t>ство образования Архангель</w:t>
            </w:r>
            <w:r w:rsidRPr="004245E6">
              <w:rPr>
                <w:sz w:val="17"/>
                <w:szCs w:val="17"/>
              </w:rPr>
              <w:softHyphen/>
              <w:t>ской области</w:t>
            </w:r>
          </w:p>
        </w:tc>
        <w:tc>
          <w:tcPr>
            <w:tcW w:w="399" w:type="pct"/>
            <w:shd w:val="clear" w:color="auto" w:fill="auto"/>
          </w:tcPr>
          <w:p w:rsidR="00C03BBD" w:rsidRPr="004245E6" w:rsidRDefault="00C03BBD" w:rsidP="00C03BBD">
            <w:pPr>
              <w:widowControl w:val="0"/>
              <w:spacing w:before="240"/>
              <w:rPr>
                <w:color w:val="000000"/>
                <w:sz w:val="17"/>
                <w:szCs w:val="17"/>
              </w:rPr>
            </w:pPr>
            <w:r w:rsidRPr="004245E6">
              <w:rPr>
                <w:color w:val="000000"/>
                <w:sz w:val="17"/>
                <w:szCs w:val="17"/>
              </w:rPr>
              <w:t>всего</w:t>
            </w:r>
          </w:p>
        </w:tc>
        <w:tc>
          <w:tcPr>
            <w:tcW w:w="353" w:type="pct"/>
            <w:shd w:val="clear" w:color="auto" w:fill="auto"/>
          </w:tcPr>
          <w:p w:rsidR="00C03BBD" w:rsidRPr="004245E6" w:rsidRDefault="00C03BBD" w:rsidP="00C03BBD">
            <w:pPr>
              <w:widowControl w:val="0"/>
              <w:spacing w:before="240"/>
              <w:jc w:val="center"/>
              <w:rPr>
                <w:color w:val="000000"/>
                <w:sz w:val="17"/>
                <w:szCs w:val="17"/>
              </w:rPr>
            </w:pPr>
            <w:r w:rsidRPr="004245E6">
              <w:rPr>
                <w:color w:val="000000"/>
                <w:sz w:val="17"/>
                <w:szCs w:val="17"/>
              </w:rPr>
              <w:t>33 269,6</w:t>
            </w:r>
          </w:p>
        </w:tc>
        <w:tc>
          <w:tcPr>
            <w:tcW w:w="332" w:type="pct"/>
            <w:shd w:val="clear" w:color="auto" w:fill="auto"/>
          </w:tcPr>
          <w:p w:rsidR="00C03BBD" w:rsidRPr="004245E6" w:rsidRDefault="00C03BBD" w:rsidP="00C03BBD">
            <w:pPr>
              <w:widowControl w:val="0"/>
              <w:spacing w:before="240"/>
              <w:jc w:val="center"/>
              <w:rPr>
                <w:color w:val="000000"/>
                <w:sz w:val="17"/>
                <w:szCs w:val="17"/>
              </w:rPr>
            </w:pPr>
            <w:r w:rsidRPr="004245E6">
              <w:rPr>
                <w:color w:val="000000"/>
                <w:sz w:val="17"/>
                <w:szCs w:val="17"/>
              </w:rPr>
              <w:t>-</w:t>
            </w:r>
          </w:p>
        </w:tc>
        <w:tc>
          <w:tcPr>
            <w:tcW w:w="357" w:type="pct"/>
            <w:gridSpan w:val="2"/>
            <w:shd w:val="clear" w:color="auto" w:fill="auto"/>
          </w:tcPr>
          <w:p w:rsidR="00C03BBD" w:rsidRPr="004245E6" w:rsidRDefault="00C03BBD" w:rsidP="00C03BBD">
            <w:pPr>
              <w:widowControl w:val="0"/>
              <w:spacing w:before="240"/>
              <w:jc w:val="center"/>
              <w:rPr>
                <w:color w:val="000000"/>
                <w:sz w:val="17"/>
                <w:szCs w:val="17"/>
              </w:rPr>
            </w:pPr>
            <w:r w:rsidRPr="004245E6">
              <w:rPr>
                <w:color w:val="000000"/>
                <w:sz w:val="17"/>
                <w:szCs w:val="17"/>
              </w:rPr>
              <w:t>-</w:t>
            </w:r>
          </w:p>
        </w:tc>
        <w:tc>
          <w:tcPr>
            <w:tcW w:w="359" w:type="pct"/>
            <w:gridSpan w:val="2"/>
            <w:shd w:val="clear" w:color="auto" w:fill="auto"/>
          </w:tcPr>
          <w:p w:rsidR="00C03BBD" w:rsidRPr="004245E6" w:rsidRDefault="00C03BBD" w:rsidP="00C03BBD">
            <w:pPr>
              <w:widowControl w:val="0"/>
              <w:spacing w:before="240"/>
              <w:jc w:val="center"/>
              <w:rPr>
                <w:color w:val="000000"/>
                <w:sz w:val="17"/>
                <w:szCs w:val="17"/>
              </w:rPr>
            </w:pPr>
            <w:r w:rsidRPr="004245E6">
              <w:rPr>
                <w:color w:val="000000"/>
                <w:sz w:val="17"/>
                <w:szCs w:val="17"/>
              </w:rPr>
              <w:t>23 119,1</w:t>
            </w:r>
          </w:p>
        </w:tc>
        <w:tc>
          <w:tcPr>
            <w:tcW w:w="359" w:type="pct"/>
            <w:gridSpan w:val="2"/>
            <w:shd w:val="clear" w:color="auto" w:fill="auto"/>
          </w:tcPr>
          <w:p w:rsidR="00C03BBD" w:rsidRPr="004245E6" w:rsidRDefault="00C03BBD" w:rsidP="00C03BBD">
            <w:pPr>
              <w:widowControl w:val="0"/>
              <w:spacing w:before="240"/>
              <w:jc w:val="center"/>
              <w:rPr>
                <w:color w:val="000000"/>
                <w:sz w:val="17"/>
                <w:szCs w:val="17"/>
              </w:rPr>
            </w:pPr>
            <w:r w:rsidRPr="004245E6">
              <w:rPr>
                <w:color w:val="000000"/>
                <w:sz w:val="17"/>
                <w:szCs w:val="17"/>
              </w:rPr>
              <w:t>10 150,5</w:t>
            </w:r>
          </w:p>
        </w:tc>
        <w:tc>
          <w:tcPr>
            <w:tcW w:w="358" w:type="pct"/>
            <w:gridSpan w:val="2"/>
            <w:shd w:val="clear" w:color="auto" w:fill="auto"/>
          </w:tcPr>
          <w:p w:rsidR="00C03BBD" w:rsidRPr="004245E6" w:rsidRDefault="00C03BBD" w:rsidP="00C03BBD">
            <w:pPr>
              <w:widowControl w:val="0"/>
              <w:spacing w:before="240"/>
              <w:jc w:val="center"/>
              <w:rPr>
                <w:color w:val="000000"/>
                <w:sz w:val="17"/>
                <w:szCs w:val="17"/>
              </w:rPr>
            </w:pPr>
            <w:r w:rsidRPr="004245E6">
              <w:rPr>
                <w:color w:val="000000"/>
                <w:sz w:val="17"/>
                <w:szCs w:val="17"/>
              </w:rPr>
              <w:t>-</w:t>
            </w:r>
          </w:p>
        </w:tc>
        <w:tc>
          <w:tcPr>
            <w:tcW w:w="573" w:type="pct"/>
            <w:gridSpan w:val="2"/>
            <w:vMerge w:val="restart"/>
            <w:shd w:val="clear" w:color="auto" w:fill="auto"/>
          </w:tcPr>
          <w:p w:rsidR="00C03BBD" w:rsidRPr="004245E6" w:rsidRDefault="00C03BBD" w:rsidP="00C03BBD">
            <w:pPr>
              <w:widowControl w:val="0"/>
              <w:autoSpaceDE w:val="0"/>
              <w:autoSpaceDN w:val="0"/>
              <w:adjustRightInd w:val="0"/>
              <w:spacing w:before="120"/>
              <w:rPr>
                <w:color w:val="000000"/>
                <w:sz w:val="17"/>
                <w:szCs w:val="17"/>
              </w:rPr>
            </w:pPr>
            <w:r w:rsidRPr="004245E6">
              <w:rPr>
                <w:sz w:val="17"/>
                <w:szCs w:val="17"/>
              </w:rPr>
              <w:t>Обеспечение государственных и муниципальных общеобразовательных организаций Архангельской области государственными символами Российской Федерации</w:t>
            </w:r>
          </w:p>
        </w:tc>
        <w:tc>
          <w:tcPr>
            <w:tcW w:w="443" w:type="pct"/>
            <w:gridSpan w:val="2"/>
            <w:vMerge w:val="restart"/>
            <w:shd w:val="clear" w:color="auto" w:fill="auto"/>
          </w:tcPr>
          <w:p w:rsidR="00C03BBD" w:rsidRPr="004245E6" w:rsidRDefault="00C03BBD" w:rsidP="00C03BBD">
            <w:pPr>
              <w:widowControl w:val="0"/>
              <w:spacing w:before="240"/>
              <w:rPr>
                <w:color w:val="000000"/>
                <w:sz w:val="17"/>
                <w:szCs w:val="17"/>
              </w:rPr>
            </w:pPr>
            <w:r w:rsidRPr="004245E6">
              <w:rPr>
                <w:color w:val="000000"/>
                <w:sz w:val="17"/>
                <w:szCs w:val="17"/>
              </w:rPr>
              <w:t>показа</w:t>
            </w:r>
            <w:r w:rsidRPr="004245E6">
              <w:rPr>
                <w:color w:val="000000"/>
                <w:sz w:val="17"/>
                <w:szCs w:val="17"/>
              </w:rPr>
              <w:softHyphen/>
              <w:t>тель 30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color w:val="000000"/>
                <w:sz w:val="17"/>
                <w:szCs w:val="17"/>
              </w:rPr>
            </w:pPr>
          </w:p>
        </w:tc>
        <w:tc>
          <w:tcPr>
            <w:tcW w:w="398" w:type="pct"/>
            <w:vMerge/>
            <w:shd w:val="clear" w:color="auto" w:fill="auto"/>
          </w:tcPr>
          <w:p w:rsidR="00C03BBD" w:rsidRPr="004245E6" w:rsidRDefault="00C03BBD" w:rsidP="00C03BBD">
            <w:pPr>
              <w:widowControl w:val="0"/>
              <w:spacing w:before="60"/>
              <w:rPr>
                <w:color w:val="000000"/>
                <w:sz w:val="17"/>
                <w:szCs w:val="17"/>
              </w:rPr>
            </w:pPr>
          </w:p>
        </w:tc>
        <w:tc>
          <w:tcPr>
            <w:tcW w:w="399" w:type="pct"/>
            <w:shd w:val="clear" w:color="auto" w:fill="auto"/>
          </w:tcPr>
          <w:p w:rsidR="00C03BBD" w:rsidRPr="004245E6" w:rsidRDefault="00C03BBD" w:rsidP="00C03BBD">
            <w:pPr>
              <w:widowControl w:val="0"/>
              <w:spacing w:before="60"/>
              <w:rPr>
                <w:color w:val="000000"/>
                <w:sz w:val="17"/>
                <w:szCs w:val="17"/>
              </w:rPr>
            </w:pPr>
            <w:r w:rsidRPr="004245E6">
              <w:rPr>
                <w:color w:val="000000"/>
                <w:sz w:val="17"/>
                <w:szCs w:val="17"/>
              </w:rPr>
              <w:t>в том числе:</w:t>
            </w:r>
          </w:p>
        </w:tc>
        <w:tc>
          <w:tcPr>
            <w:tcW w:w="353" w:type="pct"/>
            <w:shd w:val="clear" w:color="auto" w:fill="auto"/>
          </w:tcPr>
          <w:p w:rsidR="00C03BBD" w:rsidRPr="004245E6" w:rsidRDefault="00C03BBD" w:rsidP="00C03BBD">
            <w:pPr>
              <w:widowControl w:val="0"/>
              <w:spacing w:before="60"/>
              <w:jc w:val="center"/>
              <w:rPr>
                <w:color w:val="000000"/>
                <w:sz w:val="17"/>
                <w:szCs w:val="17"/>
              </w:rPr>
            </w:pPr>
          </w:p>
        </w:tc>
        <w:tc>
          <w:tcPr>
            <w:tcW w:w="332" w:type="pct"/>
            <w:shd w:val="clear" w:color="auto" w:fill="auto"/>
          </w:tcPr>
          <w:p w:rsidR="00C03BBD" w:rsidRPr="004245E6" w:rsidRDefault="00C03BBD" w:rsidP="00C03BBD">
            <w:pPr>
              <w:widowControl w:val="0"/>
              <w:spacing w:before="60"/>
              <w:jc w:val="center"/>
              <w:rPr>
                <w:color w:val="000000"/>
                <w:sz w:val="17"/>
                <w:szCs w:val="17"/>
              </w:rPr>
            </w:pPr>
          </w:p>
        </w:tc>
        <w:tc>
          <w:tcPr>
            <w:tcW w:w="357" w:type="pct"/>
            <w:gridSpan w:val="2"/>
            <w:shd w:val="clear" w:color="auto" w:fill="auto"/>
          </w:tcPr>
          <w:p w:rsidR="00C03BBD" w:rsidRPr="004245E6" w:rsidRDefault="00C03BBD" w:rsidP="00C03BBD">
            <w:pPr>
              <w:widowControl w:val="0"/>
              <w:spacing w:before="60"/>
              <w:jc w:val="center"/>
              <w:rPr>
                <w:color w:val="000000"/>
                <w:sz w:val="17"/>
                <w:szCs w:val="17"/>
              </w:rPr>
            </w:pPr>
          </w:p>
        </w:tc>
        <w:tc>
          <w:tcPr>
            <w:tcW w:w="359" w:type="pct"/>
            <w:gridSpan w:val="2"/>
            <w:shd w:val="clear" w:color="auto" w:fill="auto"/>
          </w:tcPr>
          <w:p w:rsidR="00C03BBD" w:rsidRPr="004245E6" w:rsidRDefault="00C03BBD" w:rsidP="00C03BBD">
            <w:pPr>
              <w:widowControl w:val="0"/>
              <w:spacing w:before="60"/>
              <w:jc w:val="center"/>
              <w:rPr>
                <w:color w:val="000000"/>
                <w:sz w:val="17"/>
                <w:szCs w:val="17"/>
              </w:rPr>
            </w:pPr>
          </w:p>
        </w:tc>
        <w:tc>
          <w:tcPr>
            <w:tcW w:w="359" w:type="pct"/>
            <w:gridSpan w:val="2"/>
            <w:shd w:val="clear" w:color="auto" w:fill="auto"/>
          </w:tcPr>
          <w:p w:rsidR="00C03BBD" w:rsidRPr="004245E6" w:rsidRDefault="00C03BBD" w:rsidP="00C03BBD">
            <w:pPr>
              <w:widowControl w:val="0"/>
              <w:spacing w:before="60"/>
              <w:jc w:val="center"/>
              <w:rPr>
                <w:color w:val="000000"/>
                <w:sz w:val="17"/>
                <w:szCs w:val="17"/>
              </w:rPr>
            </w:pPr>
          </w:p>
        </w:tc>
        <w:tc>
          <w:tcPr>
            <w:tcW w:w="358" w:type="pct"/>
            <w:gridSpan w:val="2"/>
            <w:shd w:val="clear" w:color="auto" w:fill="auto"/>
          </w:tcPr>
          <w:p w:rsidR="00C03BBD" w:rsidRPr="004245E6" w:rsidRDefault="00C03BBD" w:rsidP="00C03BBD">
            <w:pPr>
              <w:widowControl w:val="0"/>
              <w:spacing w:before="60"/>
              <w:jc w:val="center"/>
              <w:rPr>
                <w:color w:val="000000"/>
                <w:sz w:val="17"/>
                <w:szCs w:val="17"/>
              </w:rPr>
            </w:pPr>
          </w:p>
        </w:tc>
        <w:tc>
          <w:tcPr>
            <w:tcW w:w="573" w:type="pct"/>
            <w:gridSpan w:val="2"/>
            <w:vMerge/>
            <w:shd w:val="clear" w:color="auto" w:fill="auto"/>
          </w:tcPr>
          <w:p w:rsidR="00C03BBD" w:rsidRPr="004245E6" w:rsidRDefault="00C03BBD" w:rsidP="00C03BBD">
            <w:pPr>
              <w:widowControl w:val="0"/>
              <w:spacing w:before="60"/>
              <w:rPr>
                <w:color w:val="000000"/>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color w:val="000000"/>
                <w:sz w:val="17"/>
                <w:szCs w:val="17"/>
              </w:rPr>
            </w:pPr>
          </w:p>
        </w:tc>
        <w:tc>
          <w:tcPr>
            <w:tcW w:w="398" w:type="pct"/>
            <w:vMerge/>
            <w:shd w:val="clear" w:color="auto" w:fill="auto"/>
          </w:tcPr>
          <w:p w:rsidR="00C03BBD" w:rsidRPr="004245E6" w:rsidRDefault="00C03BBD" w:rsidP="00C03BBD">
            <w:pPr>
              <w:widowControl w:val="0"/>
              <w:spacing w:before="60"/>
              <w:rPr>
                <w:color w:val="000000"/>
                <w:sz w:val="17"/>
                <w:szCs w:val="17"/>
              </w:rPr>
            </w:pPr>
          </w:p>
        </w:tc>
        <w:tc>
          <w:tcPr>
            <w:tcW w:w="399" w:type="pct"/>
            <w:shd w:val="clear" w:color="auto" w:fill="auto"/>
          </w:tcPr>
          <w:p w:rsidR="00C03BBD" w:rsidRPr="004245E6" w:rsidRDefault="00C03BBD" w:rsidP="00C03BBD">
            <w:pPr>
              <w:widowControl w:val="0"/>
              <w:spacing w:before="60"/>
              <w:rPr>
                <w:color w:val="000000"/>
                <w:sz w:val="17"/>
                <w:szCs w:val="17"/>
              </w:rPr>
            </w:pPr>
            <w:r w:rsidRPr="004245E6">
              <w:rPr>
                <w:color w:val="000000"/>
                <w:sz w:val="17"/>
                <w:szCs w:val="17"/>
              </w:rPr>
              <w:t>федеральный бюджет</w:t>
            </w:r>
          </w:p>
        </w:tc>
        <w:tc>
          <w:tcPr>
            <w:tcW w:w="353" w:type="pct"/>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32 604,2</w:t>
            </w:r>
          </w:p>
        </w:tc>
        <w:tc>
          <w:tcPr>
            <w:tcW w:w="332" w:type="pct"/>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7"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22 656,7</w:t>
            </w:r>
          </w:p>
        </w:tc>
        <w:tc>
          <w:tcPr>
            <w:tcW w:w="359"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9 947,5</w:t>
            </w:r>
          </w:p>
        </w:tc>
        <w:tc>
          <w:tcPr>
            <w:tcW w:w="358"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573" w:type="pct"/>
            <w:gridSpan w:val="2"/>
            <w:vMerge/>
            <w:shd w:val="clear" w:color="auto" w:fill="auto"/>
          </w:tcPr>
          <w:p w:rsidR="00C03BBD" w:rsidRPr="004245E6" w:rsidRDefault="00C03BBD" w:rsidP="00C03BBD">
            <w:pPr>
              <w:widowControl w:val="0"/>
              <w:spacing w:before="60"/>
              <w:rPr>
                <w:color w:val="000000"/>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color w:val="000000"/>
                <w:sz w:val="17"/>
                <w:szCs w:val="17"/>
              </w:rPr>
            </w:pPr>
          </w:p>
        </w:tc>
        <w:tc>
          <w:tcPr>
            <w:tcW w:w="398" w:type="pct"/>
            <w:vMerge/>
            <w:shd w:val="clear" w:color="auto" w:fill="auto"/>
          </w:tcPr>
          <w:p w:rsidR="00C03BBD" w:rsidRPr="004245E6" w:rsidRDefault="00C03BBD" w:rsidP="00C03BBD">
            <w:pPr>
              <w:widowControl w:val="0"/>
              <w:spacing w:before="60"/>
              <w:rPr>
                <w:color w:val="000000"/>
                <w:sz w:val="17"/>
                <w:szCs w:val="17"/>
              </w:rPr>
            </w:pPr>
          </w:p>
        </w:tc>
        <w:tc>
          <w:tcPr>
            <w:tcW w:w="399" w:type="pct"/>
            <w:shd w:val="clear" w:color="auto" w:fill="auto"/>
          </w:tcPr>
          <w:p w:rsidR="00C03BBD" w:rsidRPr="004245E6" w:rsidRDefault="00C03BBD" w:rsidP="00C03BBD">
            <w:pPr>
              <w:widowControl w:val="0"/>
              <w:spacing w:before="60"/>
              <w:rPr>
                <w:color w:val="000000"/>
                <w:sz w:val="17"/>
                <w:szCs w:val="17"/>
              </w:rPr>
            </w:pPr>
            <w:r w:rsidRPr="004245E6">
              <w:rPr>
                <w:color w:val="000000"/>
                <w:sz w:val="17"/>
                <w:szCs w:val="17"/>
              </w:rPr>
              <w:t>областной бюджет</w:t>
            </w:r>
          </w:p>
        </w:tc>
        <w:tc>
          <w:tcPr>
            <w:tcW w:w="353" w:type="pct"/>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665,4</w:t>
            </w:r>
          </w:p>
        </w:tc>
        <w:tc>
          <w:tcPr>
            <w:tcW w:w="332" w:type="pct"/>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7"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462,4</w:t>
            </w:r>
          </w:p>
        </w:tc>
        <w:tc>
          <w:tcPr>
            <w:tcW w:w="359"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203,0</w:t>
            </w:r>
          </w:p>
        </w:tc>
        <w:tc>
          <w:tcPr>
            <w:tcW w:w="358"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573" w:type="pct"/>
            <w:gridSpan w:val="2"/>
            <w:vMerge/>
            <w:shd w:val="clear" w:color="auto" w:fill="auto"/>
          </w:tcPr>
          <w:p w:rsidR="00C03BBD" w:rsidRPr="004245E6" w:rsidRDefault="00C03BBD" w:rsidP="00C03BBD">
            <w:pPr>
              <w:widowControl w:val="0"/>
              <w:spacing w:before="60"/>
              <w:rPr>
                <w:color w:val="000000"/>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color w:val="000000"/>
                <w:sz w:val="17"/>
                <w:szCs w:val="17"/>
              </w:rPr>
            </w:pPr>
          </w:p>
        </w:tc>
        <w:tc>
          <w:tcPr>
            <w:tcW w:w="398" w:type="pct"/>
            <w:vMerge/>
            <w:shd w:val="clear" w:color="auto" w:fill="auto"/>
          </w:tcPr>
          <w:p w:rsidR="00C03BBD" w:rsidRPr="004245E6" w:rsidRDefault="00C03BBD" w:rsidP="00C03BBD">
            <w:pPr>
              <w:widowControl w:val="0"/>
              <w:spacing w:before="60"/>
              <w:rPr>
                <w:color w:val="000000"/>
                <w:sz w:val="17"/>
                <w:szCs w:val="17"/>
              </w:rPr>
            </w:pPr>
          </w:p>
        </w:tc>
        <w:tc>
          <w:tcPr>
            <w:tcW w:w="399" w:type="pct"/>
            <w:shd w:val="clear" w:color="auto" w:fill="auto"/>
          </w:tcPr>
          <w:p w:rsidR="00C03BBD" w:rsidRPr="004245E6" w:rsidRDefault="00C03BBD" w:rsidP="00C03BBD">
            <w:pPr>
              <w:widowControl w:val="0"/>
              <w:spacing w:before="60"/>
              <w:rPr>
                <w:color w:val="000000"/>
                <w:sz w:val="17"/>
                <w:szCs w:val="17"/>
              </w:rPr>
            </w:pPr>
            <w:r w:rsidRPr="004245E6">
              <w:rPr>
                <w:color w:val="000000"/>
                <w:sz w:val="17"/>
                <w:szCs w:val="17"/>
              </w:rPr>
              <w:t>местные бюджеты</w:t>
            </w:r>
          </w:p>
        </w:tc>
        <w:tc>
          <w:tcPr>
            <w:tcW w:w="353" w:type="pct"/>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32" w:type="pct"/>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7"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8"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573" w:type="pct"/>
            <w:gridSpan w:val="2"/>
            <w:vMerge/>
            <w:shd w:val="clear" w:color="auto" w:fill="auto"/>
          </w:tcPr>
          <w:p w:rsidR="00C03BBD" w:rsidRPr="004245E6" w:rsidRDefault="00C03BBD" w:rsidP="00C03BBD">
            <w:pPr>
              <w:widowControl w:val="0"/>
              <w:spacing w:before="60"/>
              <w:rPr>
                <w:color w:val="000000"/>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color w:val="000000"/>
                <w:sz w:val="17"/>
                <w:szCs w:val="17"/>
              </w:rPr>
            </w:pPr>
          </w:p>
        </w:tc>
        <w:tc>
          <w:tcPr>
            <w:tcW w:w="398" w:type="pct"/>
            <w:vMerge/>
            <w:shd w:val="clear" w:color="auto" w:fill="auto"/>
          </w:tcPr>
          <w:p w:rsidR="00C03BBD" w:rsidRPr="004245E6" w:rsidRDefault="00C03BBD" w:rsidP="00C03BBD">
            <w:pPr>
              <w:widowControl w:val="0"/>
              <w:spacing w:before="60"/>
              <w:rPr>
                <w:color w:val="000000"/>
                <w:sz w:val="17"/>
                <w:szCs w:val="17"/>
              </w:rPr>
            </w:pPr>
          </w:p>
        </w:tc>
        <w:tc>
          <w:tcPr>
            <w:tcW w:w="399" w:type="pct"/>
            <w:shd w:val="clear" w:color="auto" w:fill="auto"/>
          </w:tcPr>
          <w:p w:rsidR="00C03BBD" w:rsidRPr="004245E6" w:rsidRDefault="00C03BBD" w:rsidP="00C03BBD">
            <w:pPr>
              <w:widowControl w:val="0"/>
              <w:spacing w:before="60"/>
              <w:rPr>
                <w:color w:val="000000"/>
                <w:sz w:val="17"/>
                <w:szCs w:val="17"/>
              </w:rPr>
            </w:pPr>
            <w:r w:rsidRPr="004245E6">
              <w:rPr>
                <w:color w:val="000000"/>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32" w:type="pct"/>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7"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8"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573" w:type="pct"/>
            <w:gridSpan w:val="2"/>
            <w:vMerge/>
            <w:shd w:val="clear" w:color="auto" w:fill="auto"/>
          </w:tcPr>
          <w:p w:rsidR="00C03BBD" w:rsidRPr="004245E6" w:rsidRDefault="00C03BBD" w:rsidP="00C03BBD">
            <w:pPr>
              <w:widowControl w:val="0"/>
              <w:spacing w:before="60"/>
              <w:rPr>
                <w:color w:val="000000"/>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shd w:val="clear" w:color="auto" w:fill="auto"/>
          </w:tcPr>
          <w:p w:rsidR="00C03BBD" w:rsidRPr="004245E6" w:rsidRDefault="00C03BBD" w:rsidP="00C03BBD">
            <w:pPr>
              <w:widowControl w:val="0"/>
              <w:spacing w:before="60"/>
              <w:rPr>
                <w:sz w:val="17"/>
                <w:szCs w:val="17"/>
              </w:rPr>
            </w:pPr>
            <w:r w:rsidRPr="004245E6">
              <w:rPr>
                <w:sz w:val="17"/>
                <w:szCs w:val="17"/>
              </w:rPr>
              <w:t>в том числе:</w:t>
            </w:r>
          </w:p>
        </w:tc>
        <w:tc>
          <w:tcPr>
            <w:tcW w:w="398" w:type="pct"/>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pacing w:val="-6"/>
                <w:sz w:val="17"/>
                <w:szCs w:val="17"/>
              </w:rPr>
            </w:pPr>
          </w:p>
        </w:tc>
        <w:tc>
          <w:tcPr>
            <w:tcW w:w="353" w:type="pct"/>
            <w:shd w:val="clear" w:color="auto" w:fill="auto"/>
          </w:tcPr>
          <w:p w:rsidR="00C03BBD" w:rsidRPr="004245E6" w:rsidRDefault="00C03BBD" w:rsidP="00C03BBD">
            <w:pPr>
              <w:widowControl w:val="0"/>
              <w:spacing w:before="60"/>
              <w:jc w:val="center"/>
              <w:rPr>
                <w:sz w:val="17"/>
                <w:szCs w:val="17"/>
              </w:rPr>
            </w:pPr>
          </w:p>
        </w:tc>
        <w:tc>
          <w:tcPr>
            <w:tcW w:w="332" w:type="pct"/>
            <w:shd w:val="clear" w:color="auto" w:fill="auto"/>
          </w:tcPr>
          <w:p w:rsidR="00C03BBD" w:rsidRPr="004245E6" w:rsidRDefault="00C03BBD" w:rsidP="00C03BBD">
            <w:pPr>
              <w:widowControl w:val="0"/>
              <w:spacing w:before="60"/>
              <w:jc w:val="center"/>
              <w:rPr>
                <w:sz w:val="17"/>
                <w:szCs w:val="17"/>
              </w:rPr>
            </w:pPr>
          </w:p>
        </w:tc>
        <w:tc>
          <w:tcPr>
            <w:tcW w:w="357" w:type="pct"/>
            <w:gridSpan w:val="2"/>
            <w:shd w:val="clear" w:color="auto" w:fill="auto"/>
          </w:tcPr>
          <w:p w:rsidR="00C03BBD" w:rsidRPr="004245E6" w:rsidRDefault="00C03BBD" w:rsidP="00C03BBD">
            <w:pPr>
              <w:widowControl w:val="0"/>
              <w:spacing w:before="60"/>
              <w:jc w:val="center"/>
              <w:rPr>
                <w:sz w:val="17"/>
                <w:szCs w:val="17"/>
              </w:rPr>
            </w:pPr>
          </w:p>
        </w:tc>
        <w:tc>
          <w:tcPr>
            <w:tcW w:w="359" w:type="pct"/>
            <w:gridSpan w:val="2"/>
            <w:shd w:val="clear" w:color="auto" w:fill="auto"/>
          </w:tcPr>
          <w:p w:rsidR="00C03BBD" w:rsidRPr="004245E6" w:rsidRDefault="00C03BBD" w:rsidP="00C03BBD">
            <w:pPr>
              <w:widowControl w:val="0"/>
              <w:spacing w:before="60"/>
              <w:jc w:val="center"/>
              <w:rPr>
                <w:sz w:val="17"/>
                <w:szCs w:val="17"/>
              </w:rPr>
            </w:pPr>
          </w:p>
        </w:tc>
        <w:tc>
          <w:tcPr>
            <w:tcW w:w="359" w:type="pct"/>
            <w:gridSpan w:val="2"/>
            <w:shd w:val="clear" w:color="auto" w:fill="auto"/>
          </w:tcPr>
          <w:p w:rsidR="00C03BBD" w:rsidRPr="004245E6" w:rsidRDefault="00C03BBD" w:rsidP="00C03BBD">
            <w:pPr>
              <w:widowControl w:val="0"/>
              <w:spacing w:before="60"/>
              <w:jc w:val="center"/>
              <w:rPr>
                <w:sz w:val="17"/>
                <w:szCs w:val="17"/>
              </w:rPr>
            </w:pPr>
          </w:p>
        </w:tc>
        <w:tc>
          <w:tcPr>
            <w:tcW w:w="358" w:type="pct"/>
            <w:gridSpan w:val="2"/>
            <w:shd w:val="clear" w:color="auto" w:fill="auto"/>
          </w:tcPr>
          <w:p w:rsidR="00C03BBD" w:rsidRPr="004245E6" w:rsidRDefault="00C03BBD" w:rsidP="00C03BBD">
            <w:pPr>
              <w:widowControl w:val="0"/>
              <w:spacing w:before="60"/>
              <w:jc w:val="center"/>
              <w:rPr>
                <w:sz w:val="17"/>
                <w:szCs w:val="17"/>
              </w:rPr>
            </w:pPr>
          </w:p>
        </w:tc>
        <w:tc>
          <w:tcPr>
            <w:tcW w:w="573" w:type="pct"/>
            <w:gridSpan w:val="2"/>
            <w:shd w:val="clear" w:color="auto" w:fill="auto"/>
          </w:tcPr>
          <w:p w:rsidR="00C03BBD" w:rsidRPr="004245E6" w:rsidRDefault="00C03BBD" w:rsidP="00C03BBD">
            <w:pPr>
              <w:widowControl w:val="0"/>
              <w:spacing w:before="60"/>
              <w:rPr>
                <w:color w:val="000000"/>
                <w:sz w:val="17"/>
                <w:szCs w:val="17"/>
              </w:rPr>
            </w:pPr>
          </w:p>
        </w:tc>
        <w:tc>
          <w:tcPr>
            <w:tcW w:w="443" w:type="pct"/>
            <w:gridSpan w:val="2"/>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240"/>
              <w:rPr>
                <w:sz w:val="17"/>
                <w:szCs w:val="17"/>
              </w:rPr>
            </w:pPr>
            <w:r w:rsidRPr="004245E6">
              <w:rPr>
                <w:sz w:val="17"/>
                <w:szCs w:val="17"/>
              </w:rPr>
              <w:t>субсидии государственным образовательным организациям Архангельской области, находящимся в ведении министерства образования Архангельской области, на иные цели</w:t>
            </w:r>
          </w:p>
        </w:tc>
        <w:tc>
          <w:tcPr>
            <w:tcW w:w="398" w:type="pct"/>
            <w:vMerge w:val="restart"/>
            <w:shd w:val="clear" w:color="auto" w:fill="auto"/>
          </w:tcPr>
          <w:p w:rsidR="00C03BBD" w:rsidRPr="004245E6" w:rsidRDefault="00C03BBD" w:rsidP="00C03BBD">
            <w:pPr>
              <w:widowControl w:val="0"/>
              <w:spacing w:before="24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tcPr>
          <w:p w:rsidR="00C03BBD" w:rsidRPr="004245E6" w:rsidRDefault="00C03BBD" w:rsidP="00C03BBD">
            <w:pPr>
              <w:widowControl w:val="0"/>
              <w:spacing w:before="240"/>
              <w:rPr>
                <w:sz w:val="17"/>
                <w:szCs w:val="17"/>
              </w:rPr>
            </w:pPr>
            <w:r w:rsidRPr="004245E6">
              <w:rPr>
                <w:sz w:val="17"/>
                <w:szCs w:val="17"/>
              </w:rPr>
              <w:t>всего</w:t>
            </w:r>
          </w:p>
        </w:tc>
        <w:tc>
          <w:tcPr>
            <w:tcW w:w="353" w:type="pct"/>
            <w:shd w:val="clear" w:color="auto" w:fill="auto"/>
          </w:tcPr>
          <w:p w:rsidR="00C03BBD" w:rsidRPr="004245E6" w:rsidRDefault="00C03BBD" w:rsidP="00C03BBD">
            <w:pPr>
              <w:widowControl w:val="0"/>
              <w:spacing w:before="240"/>
              <w:jc w:val="center"/>
              <w:rPr>
                <w:sz w:val="17"/>
                <w:szCs w:val="17"/>
              </w:rPr>
            </w:pPr>
            <w:r w:rsidRPr="004245E6">
              <w:rPr>
                <w:sz w:val="17"/>
                <w:szCs w:val="17"/>
              </w:rPr>
              <w:t>1 687,6</w:t>
            </w:r>
          </w:p>
        </w:tc>
        <w:tc>
          <w:tcPr>
            <w:tcW w:w="332" w:type="pct"/>
            <w:shd w:val="clear" w:color="auto" w:fill="auto"/>
          </w:tcPr>
          <w:p w:rsidR="00C03BBD" w:rsidRPr="004245E6" w:rsidRDefault="00C03BBD" w:rsidP="00C03BBD">
            <w:pPr>
              <w:widowControl w:val="0"/>
              <w:spacing w:before="24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24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240"/>
              <w:jc w:val="center"/>
              <w:rPr>
                <w:sz w:val="17"/>
                <w:szCs w:val="17"/>
              </w:rPr>
            </w:pPr>
            <w:r w:rsidRPr="004245E6">
              <w:rPr>
                <w:sz w:val="17"/>
                <w:szCs w:val="17"/>
              </w:rPr>
              <w:t>1 687,6</w:t>
            </w:r>
          </w:p>
        </w:tc>
        <w:tc>
          <w:tcPr>
            <w:tcW w:w="359" w:type="pct"/>
            <w:gridSpan w:val="2"/>
            <w:shd w:val="clear" w:color="auto" w:fill="auto"/>
          </w:tcPr>
          <w:p w:rsidR="00C03BBD" w:rsidRPr="004245E6" w:rsidRDefault="00C03BBD" w:rsidP="00C03BBD">
            <w:pPr>
              <w:widowControl w:val="0"/>
              <w:spacing w:before="24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240"/>
              <w:jc w:val="center"/>
              <w:rPr>
                <w:sz w:val="17"/>
                <w:szCs w:val="17"/>
              </w:rPr>
            </w:pPr>
            <w:r w:rsidRPr="004245E6">
              <w:rPr>
                <w:sz w:val="17"/>
                <w:szCs w:val="17"/>
              </w:rPr>
              <w:t>-</w:t>
            </w:r>
          </w:p>
        </w:tc>
        <w:tc>
          <w:tcPr>
            <w:tcW w:w="573" w:type="pct"/>
            <w:gridSpan w:val="2"/>
            <w:vMerge w:val="restart"/>
            <w:shd w:val="clear" w:color="auto" w:fill="auto"/>
          </w:tcPr>
          <w:p w:rsidR="00C03BBD" w:rsidRPr="004245E6" w:rsidRDefault="00C03BBD" w:rsidP="00C03BBD">
            <w:pPr>
              <w:widowControl w:val="0"/>
              <w:spacing w:before="240"/>
              <w:rPr>
                <w:color w:val="000000"/>
                <w:sz w:val="17"/>
                <w:szCs w:val="17"/>
              </w:rPr>
            </w:pPr>
          </w:p>
        </w:tc>
        <w:tc>
          <w:tcPr>
            <w:tcW w:w="443" w:type="pct"/>
            <w:gridSpan w:val="2"/>
            <w:vMerge w:val="restart"/>
            <w:shd w:val="clear" w:color="auto" w:fill="auto"/>
          </w:tcPr>
          <w:p w:rsidR="00C03BBD" w:rsidRPr="004245E6" w:rsidRDefault="00C03BBD" w:rsidP="00C03BBD">
            <w:pPr>
              <w:widowControl w:val="0"/>
              <w:spacing w:before="24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widowControl w:val="0"/>
              <w:spacing w:before="60"/>
              <w:jc w:val="center"/>
              <w:rPr>
                <w:sz w:val="17"/>
                <w:szCs w:val="17"/>
              </w:rPr>
            </w:pPr>
          </w:p>
        </w:tc>
        <w:tc>
          <w:tcPr>
            <w:tcW w:w="332" w:type="pct"/>
            <w:shd w:val="clear" w:color="auto" w:fill="auto"/>
          </w:tcPr>
          <w:p w:rsidR="00C03BBD" w:rsidRPr="004245E6" w:rsidRDefault="00C03BBD" w:rsidP="00C03BBD">
            <w:pPr>
              <w:widowControl w:val="0"/>
              <w:spacing w:before="60"/>
              <w:jc w:val="center"/>
              <w:rPr>
                <w:sz w:val="17"/>
                <w:szCs w:val="17"/>
              </w:rPr>
            </w:pPr>
          </w:p>
        </w:tc>
        <w:tc>
          <w:tcPr>
            <w:tcW w:w="357" w:type="pct"/>
            <w:gridSpan w:val="2"/>
            <w:shd w:val="clear" w:color="auto" w:fill="auto"/>
          </w:tcPr>
          <w:p w:rsidR="00C03BBD" w:rsidRPr="004245E6" w:rsidRDefault="00C03BBD" w:rsidP="00C03BBD">
            <w:pPr>
              <w:widowControl w:val="0"/>
              <w:spacing w:before="60"/>
              <w:jc w:val="center"/>
              <w:rPr>
                <w:sz w:val="17"/>
                <w:szCs w:val="17"/>
              </w:rPr>
            </w:pPr>
          </w:p>
        </w:tc>
        <w:tc>
          <w:tcPr>
            <w:tcW w:w="359" w:type="pct"/>
            <w:gridSpan w:val="2"/>
            <w:shd w:val="clear" w:color="auto" w:fill="auto"/>
          </w:tcPr>
          <w:p w:rsidR="00C03BBD" w:rsidRPr="004245E6" w:rsidRDefault="00C03BBD" w:rsidP="00C03BBD">
            <w:pPr>
              <w:widowControl w:val="0"/>
              <w:spacing w:before="60"/>
              <w:jc w:val="center"/>
              <w:rPr>
                <w:sz w:val="17"/>
                <w:szCs w:val="17"/>
              </w:rPr>
            </w:pPr>
          </w:p>
        </w:tc>
        <w:tc>
          <w:tcPr>
            <w:tcW w:w="359" w:type="pct"/>
            <w:gridSpan w:val="2"/>
            <w:shd w:val="clear" w:color="auto" w:fill="auto"/>
          </w:tcPr>
          <w:p w:rsidR="00C03BBD" w:rsidRPr="004245E6" w:rsidRDefault="00C03BBD" w:rsidP="00C03BBD">
            <w:pPr>
              <w:widowControl w:val="0"/>
              <w:spacing w:before="60"/>
              <w:jc w:val="center"/>
              <w:rPr>
                <w:sz w:val="17"/>
                <w:szCs w:val="17"/>
              </w:rPr>
            </w:pPr>
          </w:p>
        </w:tc>
        <w:tc>
          <w:tcPr>
            <w:tcW w:w="358" w:type="pct"/>
            <w:gridSpan w:val="2"/>
            <w:shd w:val="clear" w:color="auto" w:fill="auto"/>
          </w:tcPr>
          <w:p w:rsidR="00C03BBD" w:rsidRPr="004245E6" w:rsidRDefault="00C03BBD" w:rsidP="00C03BBD">
            <w:pPr>
              <w:widowControl w:val="0"/>
              <w:spacing w:before="60"/>
              <w:jc w:val="center"/>
              <w:rPr>
                <w:sz w:val="17"/>
                <w:szCs w:val="17"/>
              </w:rPr>
            </w:pPr>
          </w:p>
        </w:tc>
        <w:tc>
          <w:tcPr>
            <w:tcW w:w="573" w:type="pct"/>
            <w:gridSpan w:val="2"/>
            <w:vMerge/>
            <w:shd w:val="clear" w:color="auto" w:fill="auto"/>
          </w:tcPr>
          <w:p w:rsidR="00C03BBD" w:rsidRPr="004245E6" w:rsidRDefault="00C03BBD" w:rsidP="00C03BBD">
            <w:pPr>
              <w:widowControl w:val="0"/>
              <w:spacing w:before="60"/>
              <w:rPr>
                <w:color w:val="000000"/>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1 653,8</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1 653,8</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color w:val="000000"/>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33,8</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33,8</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color w:val="000000"/>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color w:val="000000"/>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color w:val="000000"/>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240"/>
              <w:rPr>
                <w:sz w:val="17"/>
                <w:szCs w:val="17"/>
              </w:rPr>
            </w:pPr>
            <w:r w:rsidRPr="004245E6">
              <w:rPr>
                <w:sz w:val="17"/>
                <w:szCs w:val="17"/>
              </w:rPr>
              <w:t>иной межбюджетный трансферт местным бюджетам на оснащение муниципальных общеобразовательных организаций Архангельской области, в том числе структурных подразделений указанных организаций, государственными символами Российской Федерации</w:t>
            </w:r>
          </w:p>
        </w:tc>
        <w:tc>
          <w:tcPr>
            <w:tcW w:w="398" w:type="pct"/>
            <w:vMerge w:val="restart"/>
            <w:shd w:val="clear" w:color="auto" w:fill="auto"/>
          </w:tcPr>
          <w:p w:rsidR="00C03BBD" w:rsidRPr="004245E6" w:rsidRDefault="00C03BBD" w:rsidP="00C03BBD">
            <w:pPr>
              <w:widowControl w:val="0"/>
              <w:spacing w:before="24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tcPr>
          <w:p w:rsidR="00C03BBD" w:rsidRPr="004245E6" w:rsidRDefault="00C03BBD" w:rsidP="00C03BBD">
            <w:pPr>
              <w:widowControl w:val="0"/>
              <w:spacing w:before="240"/>
              <w:rPr>
                <w:sz w:val="17"/>
                <w:szCs w:val="17"/>
              </w:rPr>
            </w:pPr>
            <w:r w:rsidRPr="004245E6">
              <w:rPr>
                <w:sz w:val="17"/>
                <w:szCs w:val="17"/>
              </w:rPr>
              <w:t>всего</w:t>
            </w:r>
          </w:p>
        </w:tc>
        <w:tc>
          <w:tcPr>
            <w:tcW w:w="353" w:type="pct"/>
            <w:shd w:val="clear" w:color="auto" w:fill="auto"/>
          </w:tcPr>
          <w:p w:rsidR="00C03BBD" w:rsidRPr="004245E6" w:rsidRDefault="00C03BBD" w:rsidP="00C03BBD">
            <w:pPr>
              <w:widowControl w:val="0"/>
              <w:spacing w:before="240"/>
              <w:jc w:val="center"/>
              <w:rPr>
                <w:sz w:val="17"/>
                <w:szCs w:val="17"/>
              </w:rPr>
            </w:pPr>
            <w:r w:rsidRPr="004245E6">
              <w:rPr>
                <w:sz w:val="17"/>
                <w:szCs w:val="17"/>
              </w:rPr>
              <w:t>31 582,0</w:t>
            </w:r>
          </w:p>
        </w:tc>
        <w:tc>
          <w:tcPr>
            <w:tcW w:w="332" w:type="pct"/>
            <w:shd w:val="clear" w:color="auto" w:fill="auto"/>
          </w:tcPr>
          <w:p w:rsidR="00C03BBD" w:rsidRPr="004245E6" w:rsidRDefault="00C03BBD" w:rsidP="00C03BBD">
            <w:pPr>
              <w:widowControl w:val="0"/>
              <w:spacing w:before="24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24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240"/>
              <w:jc w:val="center"/>
              <w:rPr>
                <w:sz w:val="17"/>
                <w:szCs w:val="17"/>
              </w:rPr>
            </w:pPr>
            <w:r w:rsidRPr="004245E6">
              <w:rPr>
                <w:sz w:val="17"/>
                <w:szCs w:val="17"/>
              </w:rPr>
              <w:t>21 431,5</w:t>
            </w:r>
          </w:p>
        </w:tc>
        <w:tc>
          <w:tcPr>
            <w:tcW w:w="359" w:type="pct"/>
            <w:gridSpan w:val="2"/>
            <w:shd w:val="clear" w:color="auto" w:fill="auto"/>
          </w:tcPr>
          <w:p w:rsidR="00C03BBD" w:rsidRPr="004245E6" w:rsidRDefault="00C03BBD" w:rsidP="00C03BBD">
            <w:pPr>
              <w:widowControl w:val="0"/>
              <w:spacing w:before="240"/>
              <w:jc w:val="center"/>
              <w:rPr>
                <w:sz w:val="17"/>
                <w:szCs w:val="17"/>
              </w:rPr>
            </w:pPr>
            <w:r w:rsidRPr="004245E6">
              <w:rPr>
                <w:sz w:val="17"/>
                <w:szCs w:val="17"/>
              </w:rPr>
              <w:t>10 150,5</w:t>
            </w:r>
          </w:p>
        </w:tc>
        <w:tc>
          <w:tcPr>
            <w:tcW w:w="358" w:type="pct"/>
            <w:gridSpan w:val="2"/>
            <w:shd w:val="clear" w:color="auto" w:fill="auto"/>
          </w:tcPr>
          <w:p w:rsidR="00C03BBD" w:rsidRPr="004245E6" w:rsidRDefault="00C03BBD" w:rsidP="00C03BBD">
            <w:pPr>
              <w:widowControl w:val="0"/>
              <w:spacing w:before="240"/>
              <w:jc w:val="center"/>
              <w:rPr>
                <w:sz w:val="17"/>
                <w:szCs w:val="17"/>
              </w:rPr>
            </w:pPr>
            <w:r w:rsidRPr="004245E6">
              <w:rPr>
                <w:sz w:val="17"/>
                <w:szCs w:val="17"/>
              </w:rPr>
              <w:t>-</w:t>
            </w:r>
          </w:p>
        </w:tc>
        <w:tc>
          <w:tcPr>
            <w:tcW w:w="573" w:type="pct"/>
            <w:gridSpan w:val="2"/>
            <w:vMerge w:val="restart"/>
            <w:shd w:val="clear" w:color="auto" w:fill="auto"/>
          </w:tcPr>
          <w:p w:rsidR="00C03BBD" w:rsidRPr="004245E6" w:rsidRDefault="00C03BBD" w:rsidP="00C03BBD">
            <w:pPr>
              <w:widowControl w:val="0"/>
              <w:spacing w:before="240"/>
              <w:rPr>
                <w:color w:val="000000"/>
                <w:sz w:val="17"/>
                <w:szCs w:val="17"/>
              </w:rPr>
            </w:pPr>
          </w:p>
        </w:tc>
        <w:tc>
          <w:tcPr>
            <w:tcW w:w="443" w:type="pct"/>
            <w:gridSpan w:val="2"/>
            <w:vMerge w:val="restart"/>
            <w:shd w:val="clear" w:color="auto" w:fill="auto"/>
          </w:tcPr>
          <w:p w:rsidR="00C03BBD" w:rsidRPr="004245E6" w:rsidRDefault="00C03BBD" w:rsidP="00C03BBD">
            <w:pPr>
              <w:widowControl w:val="0"/>
              <w:spacing w:before="24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widowControl w:val="0"/>
              <w:spacing w:before="60"/>
              <w:jc w:val="center"/>
              <w:rPr>
                <w:sz w:val="17"/>
                <w:szCs w:val="17"/>
              </w:rPr>
            </w:pPr>
          </w:p>
        </w:tc>
        <w:tc>
          <w:tcPr>
            <w:tcW w:w="332" w:type="pct"/>
            <w:shd w:val="clear" w:color="auto" w:fill="auto"/>
          </w:tcPr>
          <w:p w:rsidR="00C03BBD" w:rsidRPr="004245E6" w:rsidRDefault="00C03BBD" w:rsidP="00C03BBD">
            <w:pPr>
              <w:widowControl w:val="0"/>
              <w:spacing w:before="60"/>
              <w:jc w:val="center"/>
              <w:rPr>
                <w:sz w:val="17"/>
                <w:szCs w:val="17"/>
              </w:rPr>
            </w:pPr>
          </w:p>
        </w:tc>
        <w:tc>
          <w:tcPr>
            <w:tcW w:w="357" w:type="pct"/>
            <w:gridSpan w:val="2"/>
            <w:shd w:val="clear" w:color="auto" w:fill="auto"/>
          </w:tcPr>
          <w:p w:rsidR="00C03BBD" w:rsidRPr="004245E6" w:rsidRDefault="00C03BBD" w:rsidP="00C03BBD">
            <w:pPr>
              <w:widowControl w:val="0"/>
              <w:spacing w:before="60"/>
              <w:jc w:val="center"/>
              <w:rPr>
                <w:sz w:val="17"/>
                <w:szCs w:val="17"/>
              </w:rPr>
            </w:pPr>
          </w:p>
        </w:tc>
        <w:tc>
          <w:tcPr>
            <w:tcW w:w="359" w:type="pct"/>
            <w:gridSpan w:val="2"/>
            <w:shd w:val="clear" w:color="auto" w:fill="auto"/>
          </w:tcPr>
          <w:p w:rsidR="00C03BBD" w:rsidRPr="004245E6" w:rsidRDefault="00C03BBD" w:rsidP="00C03BBD">
            <w:pPr>
              <w:widowControl w:val="0"/>
              <w:spacing w:before="60"/>
              <w:jc w:val="center"/>
              <w:rPr>
                <w:sz w:val="17"/>
                <w:szCs w:val="17"/>
              </w:rPr>
            </w:pPr>
          </w:p>
        </w:tc>
        <w:tc>
          <w:tcPr>
            <w:tcW w:w="359" w:type="pct"/>
            <w:gridSpan w:val="2"/>
            <w:shd w:val="clear" w:color="auto" w:fill="auto"/>
          </w:tcPr>
          <w:p w:rsidR="00C03BBD" w:rsidRPr="004245E6" w:rsidRDefault="00C03BBD" w:rsidP="00C03BBD">
            <w:pPr>
              <w:widowControl w:val="0"/>
              <w:spacing w:before="60"/>
              <w:jc w:val="center"/>
              <w:rPr>
                <w:sz w:val="17"/>
                <w:szCs w:val="17"/>
              </w:rPr>
            </w:pPr>
          </w:p>
        </w:tc>
        <w:tc>
          <w:tcPr>
            <w:tcW w:w="358" w:type="pct"/>
            <w:gridSpan w:val="2"/>
            <w:shd w:val="clear" w:color="auto" w:fill="auto"/>
          </w:tcPr>
          <w:p w:rsidR="00C03BBD" w:rsidRPr="004245E6" w:rsidRDefault="00C03BBD" w:rsidP="00C03BBD">
            <w:pPr>
              <w:widowControl w:val="0"/>
              <w:spacing w:before="60"/>
              <w:jc w:val="center"/>
              <w:rPr>
                <w:sz w:val="17"/>
                <w:szCs w:val="17"/>
              </w:rPr>
            </w:pPr>
          </w:p>
        </w:tc>
        <w:tc>
          <w:tcPr>
            <w:tcW w:w="573" w:type="pct"/>
            <w:gridSpan w:val="2"/>
            <w:vMerge/>
            <w:shd w:val="clear" w:color="auto" w:fill="auto"/>
          </w:tcPr>
          <w:p w:rsidR="00C03BBD" w:rsidRPr="004245E6" w:rsidRDefault="00C03BBD" w:rsidP="00C03BBD">
            <w:pPr>
              <w:widowControl w:val="0"/>
              <w:spacing w:before="60"/>
              <w:rPr>
                <w:color w:val="000000"/>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30 950,4</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21 002,9</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9 947,5</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color w:val="000000"/>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631,6</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428,6</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203,0</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color w:val="000000"/>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color w:val="000000"/>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color w:val="000000"/>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60"/>
              <w:rPr>
                <w:color w:val="000000"/>
                <w:sz w:val="17"/>
                <w:szCs w:val="17"/>
              </w:rPr>
            </w:pPr>
            <w:r w:rsidRPr="004245E6">
              <w:rPr>
                <w:sz w:val="17"/>
                <w:szCs w:val="17"/>
              </w:rPr>
              <w:t>1.15.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федерального проекта «Патриотическое воспитание граждан Российской Федерации» национального проекта «Образование»</w:t>
            </w:r>
          </w:p>
        </w:tc>
        <w:tc>
          <w:tcPr>
            <w:tcW w:w="398" w:type="pct"/>
            <w:vMerge w:val="restart"/>
            <w:shd w:val="clear" w:color="auto" w:fill="auto"/>
          </w:tcPr>
          <w:p w:rsidR="00C03BBD" w:rsidRPr="004245E6" w:rsidRDefault="00C03BBD" w:rsidP="00C03BBD">
            <w:pPr>
              <w:widowControl w:val="0"/>
              <w:spacing w:before="240"/>
              <w:rPr>
                <w:color w:val="000000"/>
                <w:sz w:val="17"/>
                <w:szCs w:val="17"/>
              </w:rPr>
            </w:pPr>
            <w:r w:rsidRPr="004245E6">
              <w:rPr>
                <w:sz w:val="17"/>
                <w:szCs w:val="17"/>
              </w:rPr>
              <w:t>министер</w:t>
            </w:r>
            <w:r w:rsidRPr="004245E6">
              <w:rPr>
                <w:sz w:val="17"/>
                <w:szCs w:val="17"/>
              </w:rPr>
              <w:softHyphen/>
              <w:t>ство образования Архангель</w:t>
            </w:r>
            <w:r w:rsidRPr="004245E6">
              <w:rPr>
                <w:sz w:val="17"/>
                <w:szCs w:val="17"/>
              </w:rPr>
              <w:softHyphen/>
              <w:t>ской области</w:t>
            </w:r>
          </w:p>
        </w:tc>
        <w:tc>
          <w:tcPr>
            <w:tcW w:w="399" w:type="pct"/>
            <w:shd w:val="clear" w:color="auto" w:fill="auto"/>
          </w:tcPr>
          <w:p w:rsidR="00C03BBD" w:rsidRPr="004245E6" w:rsidRDefault="00C03BBD" w:rsidP="00C03BBD">
            <w:pPr>
              <w:widowControl w:val="0"/>
              <w:spacing w:before="240"/>
              <w:rPr>
                <w:color w:val="000000"/>
                <w:sz w:val="17"/>
                <w:szCs w:val="17"/>
              </w:rPr>
            </w:pPr>
            <w:r w:rsidRPr="004245E6">
              <w:rPr>
                <w:color w:val="000000"/>
                <w:sz w:val="17"/>
                <w:szCs w:val="17"/>
              </w:rPr>
              <w:t>всего</w:t>
            </w:r>
          </w:p>
        </w:tc>
        <w:tc>
          <w:tcPr>
            <w:tcW w:w="353" w:type="pct"/>
            <w:shd w:val="clear" w:color="auto" w:fill="auto"/>
          </w:tcPr>
          <w:p w:rsidR="00C03BBD" w:rsidRPr="004245E6" w:rsidRDefault="00C03BBD" w:rsidP="00C03BBD">
            <w:pPr>
              <w:widowControl w:val="0"/>
              <w:spacing w:before="240"/>
              <w:jc w:val="center"/>
              <w:rPr>
                <w:color w:val="000000"/>
                <w:sz w:val="17"/>
                <w:szCs w:val="17"/>
              </w:rPr>
            </w:pPr>
            <w:r w:rsidRPr="004245E6">
              <w:rPr>
                <w:color w:val="000000"/>
                <w:sz w:val="17"/>
                <w:szCs w:val="17"/>
              </w:rPr>
              <w:t>584,2</w:t>
            </w:r>
          </w:p>
        </w:tc>
        <w:tc>
          <w:tcPr>
            <w:tcW w:w="332" w:type="pct"/>
            <w:shd w:val="clear" w:color="auto" w:fill="auto"/>
          </w:tcPr>
          <w:p w:rsidR="00C03BBD" w:rsidRPr="004245E6" w:rsidRDefault="00C03BBD" w:rsidP="00C03BBD">
            <w:pPr>
              <w:widowControl w:val="0"/>
              <w:spacing w:before="240"/>
              <w:jc w:val="center"/>
              <w:rPr>
                <w:color w:val="000000"/>
                <w:sz w:val="17"/>
                <w:szCs w:val="17"/>
              </w:rPr>
            </w:pPr>
            <w:r w:rsidRPr="004245E6">
              <w:rPr>
                <w:color w:val="000000"/>
                <w:sz w:val="17"/>
                <w:szCs w:val="17"/>
              </w:rPr>
              <w:t>-</w:t>
            </w:r>
          </w:p>
        </w:tc>
        <w:tc>
          <w:tcPr>
            <w:tcW w:w="357" w:type="pct"/>
            <w:gridSpan w:val="2"/>
            <w:shd w:val="clear" w:color="auto" w:fill="auto"/>
          </w:tcPr>
          <w:p w:rsidR="00C03BBD" w:rsidRPr="004245E6" w:rsidRDefault="00C03BBD" w:rsidP="00C03BBD">
            <w:pPr>
              <w:widowControl w:val="0"/>
              <w:spacing w:before="240"/>
              <w:jc w:val="center"/>
              <w:rPr>
                <w:color w:val="000000"/>
                <w:sz w:val="17"/>
                <w:szCs w:val="17"/>
              </w:rPr>
            </w:pPr>
            <w:r w:rsidRPr="004245E6">
              <w:rPr>
                <w:color w:val="000000"/>
                <w:sz w:val="17"/>
                <w:szCs w:val="17"/>
              </w:rPr>
              <w:t>-</w:t>
            </w:r>
          </w:p>
        </w:tc>
        <w:tc>
          <w:tcPr>
            <w:tcW w:w="359" w:type="pct"/>
            <w:gridSpan w:val="2"/>
            <w:shd w:val="clear" w:color="auto" w:fill="auto"/>
          </w:tcPr>
          <w:p w:rsidR="00C03BBD" w:rsidRPr="004245E6" w:rsidRDefault="00C03BBD" w:rsidP="00C03BBD">
            <w:pPr>
              <w:widowControl w:val="0"/>
              <w:spacing w:before="240"/>
              <w:jc w:val="center"/>
              <w:rPr>
                <w:color w:val="000000"/>
                <w:sz w:val="17"/>
                <w:szCs w:val="17"/>
              </w:rPr>
            </w:pPr>
            <w:r w:rsidRPr="004245E6">
              <w:rPr>
                <w:color w:val="000000"/>
                <w:sz w:val="17"/>
                <w:szCs w:val="17"/>
              </w:rPr>
              <w:t>584,2</w:t>
            </w:r>
          </w:p>
        </w:tc>
        <w:tc>
          <w:tcPr>
            <w:tcW w:w="359" w:type="pct"/>
            <w:gridSpan w:val="2"/>
            <w:shd w:val="clear" w:color="auto" w:fill="auto"/>
          </w:tcPr>
          <w:p w:rsidR="00C03BBD" w:rsidRPr="004245E6" w:rsidRDefault="00C03BBD" w:rsidP="00C03BBD">
            <w:pPr>
              <w:widowControl w:val="0"/>
              <w:spacing w:before="240"/>
              <w:jc w:val="center"/>
              <w:rPr>
                <w:color w:val="000000"/>
                <w:sz w:val="17"/>
                <w:szCs w:val="17"/>
              </w:rPr>
            </w:pPr>
            <w:r w:rsidRPr="004245E6">
              <w:rPr>
                <w:color w:val="000000"/>
                <w:sz w:val="17"/>
                <w:szCs w:val="17"/>
              </w:rPr>
              <w:t>-</w:t>
            </w:r>
          </w:p>
        </w:tc>
        <w:tc>
          <w:tcPr>
            <w:tcW w:w="358" w:type="pct"/>
            <w:gridSpan w:val="2"/>
            <w:shd w:val="clear" w:color="auto" w:fill="auto"/>
          </w:tcPr>
          <w:p w:rsidR="00C03BBD" w:rsidRPr="004245E6" w:rsidRDefault="00C03BBD" w:rsidP="00C03BBD">
            <w:pPr>
              <w:widowControl w:val="0"/>
              <w:spacing w:before="240"/>
              <w:jc w:val="center"/>
              <w:rPr>
                <w:color w:val="000000"/>
                <w:sz w:val="17"/>
                <w:szCs w:val="17"/>
              </w:rPr>
            </w:pPr>
            <w:r w:rsidRPr="004245E6">
              <w:rPr>
                <w:color w:val="000000"/>
                <w:sz w:val="17"/>
                <w:szCs w:val="17"/>
              </w:rPr>
              <w:t>-</w:t>
            </w:r>
          </w:p>
        </w:tc>
        <w:tc>
          <w:tcPr>
            <w:tcW w:w="573" w:type="pct"/>
            <w:gridSpan w:val="2"/>
            <w:vMerge w:val="restart"/>
            <w:shd w:val="clear" w:color="auto" w:fill="auto"/>
          </w:tcPr>
          <w:p w:rsidR="00C03BBD" w:rsidRPr="004245E6" w:rsidRDefault="00C03BBD" w:rsidP="00C03BBD">
            <w:pPr>
              <w:widowControl w:val="0"/>
              <w:spacing w:before="240"/>
              <w:rPr>
                <w:color w:val="000000"/>
                <w:sz w:val="17"/>
                <w:szCs w:val="17"/>
              </w:rPr>
            </w:pPr>
            <w:r w:rsidRPr="004245E6">
              <w:rPr>
                <w:sz w:val="17"/>
                <w:szCs w:val="17"/>
              </w:rPr>
              <w:t>введение в общеобразовательных организациях Архангельской области ставок советников директора по воспитанию и взаимодействию с детскими общественными объединениями в общеобразовательных организациях</w:t>
            </w:r>
          </w:p>
        </w:tc>
        <w:tc>
          <w:tcPr>
            <w:tcW w:w="443" w:type="pct"/>
            <w:gridSpan w:val="2"/>
            <w:vMerge w:val="restart"/>
            <w:shd w:val="clear" w:color="auto" w:fill="auto"/>
          </w:tcPr>
          <w:p w:rsidR="00C03BBD" w:rsidRPr="004245E6" w:rsidRDefault="00C03BBD" w:rsidP="00C03BBD">
            <w:pPr>
              <w:widowControl w:val="0"/>
              <w:spacing w:before="240"/>
              <w:rPr>
                <w:color w:val="000000"/>
                <w:sz w:val="17"/>
                <w:szCs w:val="17"/>
              </w:rPr>
            </w:pPr>
            <w:r w:rsidRPr="004245E6">
              <w:rPr>
                <w:color w:val="000000"/>
                <w:sz w:val="17"/>
                <w:szCs w:val="17"/>
              </w:rPr>
              <w:t>показа</w:t>
            </w:r>
            <w:r w:rsidRPr="004245E6">
              <w:rPr>
                <w:color w:val="000000"/>
                <w:sz w:val="17"/>
                <w:szCs w:val="17"/>
              </w:rPr>
              <w:softHyphen/>
              <w:t>тель 31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color w:val="000000"/>
                <w:sz w:val="17"/>
                <w:szCs w:val="17"/>
              </w:rPr>
            </w:pPr>
          </w:p>
        </w:tc>
        <w:tc>
          <w:tcPr>
            <w:tcW w:w="398" w:type="pct"/>
            <w:vMerge/>
            <w:shd w:val="clear" w:color="auto" w:fill="auto"/>
          </w:tcPr>
          <w:p w:rsidR="00C03BBD" w:rsidRPr="004245E6" w:rsidRDefault="00C03BBD" w:rsidP="00C03BBD">
            <w:pPr>
              <w:widowControl w:val="0"/>
              <w:spacing w:before="60"/>
              <w:rPr>
                <w:color w:val="000000"/>
                <w:sz w:val="17"/>
                <w:szCs w:val="17"/>
              </w:rPr>
            </w:pPr>
          </w:p>
        </w:tc>
        <w:tc>
          <w:tcPr>
            <w:tcW w:w="399" w:type="pct"/>
            <w:shd w:val="clear" w:color="auto" w:fill="auto"/>
          </w:tcPr>
          <w:p w:rsidR="00C03BBD" w:rsidRPr="004245E6" w:rsidRDefault="00C03BBD" w:rsidP="00C03BBD">
            <w:pPr>
              <w:widowControl w:val="0"/>
              <w:spacing w:before="60"/>
              <w:rPr>
                <w:color w:val="000000"/>
                <w:sz w:val="17"/>
                <w:szCs w:val="17"/>
              </w:rPr>
            </w:pPr>
            <w:r w:rsidRPr="004245E6">
              <w:rPr>
                <w:color w:val="000000"/>
                <w:sz w:val="17"/>
                <w:szCs w:val="17"/>
              </w:rPr>
              <w:t>в том числе:</w:t>
            </w:r>
          </w:p>
        </w:tc>
        <w:tc>
          <w:tcPr>
            <w:tcW w:w="353" w:type="pct"/>
            <w:shd w:val="clear" w:color="auto" w:fill="auto"/>
          </w:tcPr>
          <w:p w:rsidR="00C03BBD" w:rsidRPr="004245E6" w:rsidRDefault="00C03BBD" w:rsidP="00C03BBD">
            <w:pPr>
              <w:widowControl w:val="0"/>
              <w:spacing w:before="60"/>
              <w:jc w:val="center"/>
              <w:rPr>
                <w:color w:val="000000"/>
                <w:sz w:val="17"/>
                <w:szCs w:val="17"/>
              </w:rPr>
            </w:pPr>
          </w:p>
        </w:tc>
        <w:tc>
          <w:tcPr>
            <w:tcW w:w="332" w:type="pct"/>
            <w:shd w:val="clear" w:color="auto" w:fill="auto"/>
          </w:tcPr>
          <w:p w:rsidR="00C03BBD" w:rsidRPr="004245E6" w:rsidRDefault="00C03BBD" w:rsidP="00C03BBD">
            <w:pPr>
              <w:widowControl w:val="0"/>
              <w:spacing w:before="60"/>
              <w:jc w:val="center"/>
              <w:rPr>
                <w:color w:val="000000"/>
                <w:sz w:val="17"/>
                <w:szCs w:val="17"/>
              </w:rPr>
            </w:pPr>
          </w:p>
        </w:tc>
        <w:tc>
          <w:tcPr>
            <w:tcW w:w="357" w:type="pct"/>
            <w:gridSpan w:val="2"/>
            <w:shd w:val="clear" w:color="auto" w:fill="auto"/>
          </w:tcPr>
          <w:p w:rsidR="00C03BBD" w:rsidRPr="004245E6" w:rsidRDefault="00C03BBD" w:rsidP="00C03BBD">
            <w:pPr>
              <w:widowControl w:val="0"/>
              <w:spacing w:before="60"/>
              <w:jc w:val="center"/>
              <w:rPr>
                <w:color w:val="000000"/>
                <w:sz w:val="17"/>
                <w:szCs w:val="17"/>
              </w:rPr>
            </w:pPr>
          </w:p>
        </w:tc>
        <w:tc>
          <w:tcPr>
            <w:tcW w:w="359" w:type="pct"/>
            <w:gridSpan w:val="2"/>
            <w:shd w:val="clear" w:color="auto" w:fill="auto"/>
          </w:tcPr>
          <w:p w:rsidR="00C03BBD" w:rsidRPr="004245E6" w:rsidRDefault="00C03BBD" w:rsidP="00C03BBD">
            <w:pPr>
              <w:widowControl w:val="0"/>
              <w:spacing w:before="60"/>
              <w:jc w:val="center"/>
              <w:rPr>
                <w:color w:val="000000"/>
                <w:sz w:val="17"/>
                <w:szCs w:val="17"/>
              </w:rPr>
            </w:pPr>
          </w:p>
        </w:tc>
        <w:tc>
          <w:tcPr>
            <w:tcW w:w="359" w:type="pct"/>
            <w:gridSpan w:val="2"/>
            <w:shd w:val="clear" w:color="auto" w:fill="auto"/>
          </w:tcPr>
          <w:p w:rsidR="00C03BBD" w:rsidRPr="004245E6" w:rsidRDefault="00C03BBD" w:rsidP="00C03BBD">
            <w:pPr>
              <w:widowControl w:val="0"/>
              <w:spacing w:before="60"/>
              <w:jc w:val="center"/>
              <w:rPr>
                <w:color w:val="000000"/>
                <w:sz w:val="17"/>
                <w:szCs w:val="17"/>
              </w:rPr>
            </w:pPr>
          </w:p>
        </w:tc>
        <w:tc>
          <w:tcPr>
            <w:tcW w:w="358" w:type="pct"/>
            <w:gridSpan w:val="2"/>
            <w:shd w:val="clear" w:color="auto" w:fill="auto"/>
          </w:tcPr>
          <w:p w:rsidR="00C03BBD" w:rsidRPr="004245E6" w:rsidRDefault="00C03BBD" w:rsidP="00C03BBD">
            <w:pPr>
              <w:widowControl w:val="0"/>
              <w:spacing w:before="60"/>
              <w:jc w:val="center"/>
              <w:rPr>
                <w:color w:val="000000"/>
                <w:sz w:val="17"/>
                <w:szCs w:val="17"/>
              </w:rPr>
            </w:pPr>
          </w:p>
        </w:tc>
        <w:tc>
          <w:tcPr>
            <w:tcW w:w="573" w:type="pct"/>
            <w:gridSpan w:val="2"/>
            <w:vMerge/>
            <w:shd w:val="clear" w:color="auto" w:fill="auto"/>
          </w:tcPr>
          <w:p w:rsidR="00C03BBD" w:rsidRPr="004245E6" w:rsidRDefault="00C03BBD" w:rsidP="00C03BBD">
            <w:pPr>
              <w:widowControl w:val="0"/>
              <w:spacing w:before="60"/>
              <w:rPr>
                <w:color w:val="000000"/>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color w:val="000000"/>
                <w:sz w:val="17"/>
                <w:szCs w:val="17"/>
              </w:rPr>
            </w:pPr>
          </w:p>
        </w:tc>
        <w:tc>
          <w:tcPr>
            <w:tcW w:w="398" w:type="pct"/>
            <w:vMerge/>
            <w:shd w:val="clear" w:color="auto" w:fill="auto"/>
          </w:tcPr>
          <w:p w:rsidR="00C03BBD" w:rsidRPr="004245E6" w:rsidRDefault="00C03BBD" w:rsidP="00C03BBD">
            <w:pPr>
              <w:widowControl w:val="0"/>
              <w:spacing w:before="60"/>
              <w:rPr>
                <w:color w:val="000000"/>
                <w:sz w:val="17"/>
                <w:szCs w:val="17"/>
              </w:rPr>
            </w:pPr>
          </w:p>
        </w:tc>
        <w:tc>
          <w:tcPr>
            <w:tcW w:w="399" w:type="pct"/>
            <w:shd w:val="clear" w:color="auto" w:fill="auto"/>
          </w:tcPr>
          <w:p w:rsidR="00C03BBD" w:rsidRPr="004245E6" w:rsidRDefault="00C03BBD" w:rsidP="00C03BBD">
            <w:pPr>
              <w:widowControl w:val="0"/>
              <w:spacing w:before="60"/>
              <w:rPr>
                <w:color w:val="000000"/>
                <w:sz w:val="17"/>
                <w:szCs w:val="17"/>
              </w:rPr>
            </w:pPr>
            <w:r w:rsidRPr="004245E6">
              <w:rPr>
                <w:color w:val="000000"/>
                <w:sz w:val="17"/>
                <w:szCs w:val="17"/>
              </w:rPr>
              <w:t>федеральный бюджет</w:t>
            </w:r>
          </w:p>
        </w:tc>
        <w:tc>
          <w:tcPr>
            <w:tcW w:w="353" w:type="pct"/>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32" w:type="pct"/>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7"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8"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573" w:type="pct"/>
            <w:gridSpan w:val="2"/>
            <w:vMerge/>
            <w:shd w:val="clear" w:color="auto" w:fill="auto"/>
          </w:tcPr>
          <w:p w:rsidR="00C03BBD" w:rsidRPr="004245E6" w:rsidRDefault="00C03BBD" w:rsidP="00C03BBD">
            <w:pPr>
              <w:widowControl w:val="0"/>
              <w:spacing w:before="60"/>
              <w:rPr>
                <w:color w:val="000000"/>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color w:val="000000"/>
                <w:sz w:val="17"/>
                <w:szCs w:val="17"/>
              </w:rPr>
            </w:pPr>
          </w:p>
        </w:tc>
        <w:tc>
          <w:tcPr>
            <w:tcW w:w="398" w:type="pct"/>
            <w:vMerge/>
            <w:shd w:val="clear" w:color="auto" w:fill="auto"/>
          </w:tcPr>
          <w:p w:rsidR="00C03BBD" w:rsidRPr="004245E6" w:rsidRDefault="00C03BBD" w:rsidP="00C03BBD">
            <w:pPr>
              <w:widowControl w:val="0"/>
              <w:spacing w:before="60"/>
              <w:rPr>
                <w:color w:val="000000"/>
                <w:sz w:val="17"/>
                <w:szCs w:val="17"/>
              </w:rPr>
            </w:pPr>
          </w:p>
        </w:tc>
        <w:tc>
          <w:tcPr>
            <w:tcW w:w="399" w:type="pct"/>
            <w:shd w:val="clear" w:color="auto" w:fill="auto"/>
          </w:tcPr>
          <w:p w:rsidR="00C03BBD" w:rsidRPr="004245E6" w:rsidRDefault="00C03BBD" w:rsidP="00C03BBD">
            <w:pPr>
              <w:widowControl w:val="0"/>
              <w:spacing w:before="60"/>
              <w:rPr>
                <w:color w:val="000000"/>
                <w:sz w:val="17"/>
                <w:szCs w:val="17"/>
              </w:rPr>
            </w:pPr>
            <w:r w:rsidRPr="004245E6">
              <w:rPr>
                <w:color w:val="000000"/>
                <w:sz w:val="17"/>
                <w:szCs w:val="17"/>
              </w:rPr>
              <w:t>областной бюджет</w:t>
            </w:r>
          </w:p>
        </w:tc>
        <w:tc>
          <w:tcPr>
            <w:tcW w:w="353" w:type="pct"/>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584,2</w:t>
            </w:r>
          </w:p>
        </w:tc>
        <w:tc>
          <w:tcPr>
            <w:tcW w:w="332" w:type="pct"/>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7"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584,2</w:t>
            </w:r>
          </w:p>
        </w:tc>
        <w:tc>
          <w:tcPr>
            <w:tcW w:w="359"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8"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573" w:type="pct"/>
            <w:gridSpan w:val="2"/>
            <w:vMerge/>
            <w:shd w:val="clear" w:color="auto" w:fill="auto"/>
          </w:tcPr>
          <w:p w:rsidR="00C03BBD" w:rsidRPr="004245E6" w:rsidRDefault="00C03BBD" w:rsidP="00C03BBD">
            <w:pPr>
              <w:widowControl w:val="0"/>
              <w:spacing w:before="60"/>
              <w:rPr>
                <w:color w:val="000000"/>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color w:val="000000"/>
                <w:sz w:val="17"/>
                <w:szCs w:val="17"/>
              </w:rPr>
            </w:pPr>
          </w:p>
        </w:tc>
        <w:tc>
          <w:tcPr>
            <w:tcW w:w="398" w:type="pct"/>
            <w:vMerge/>
            <w:shd w:val="clear" w:color="auto" w:fill="auto"/>
          </w:tcPr>
          <w:p w:rsidR="00C03BBD" w:rsidRPr="004245E6" w:rsidRDefault="00C03BBD" w:rsidP="00C03BBD">
            <w:pPr>
              <w:widowControl w:val="0"/>
              <w:spacing w:before="60"/>
              <w:rPr>
                <w:color w:val="000000"/>
                <w:sz w:val="17"/>
                <w:szCs w:val="17"/>
              </w:rPr>
            </w:pPr>
          </w:p>
        </w:tc>
        <w:tc>
          <w:tcPr>
            <w:tcW w:w="399" w:type="pct"/>
            <w:shd w:val="clear" w:color="auto" w:fill="auto"/>
          </w:tcPr>
          <w:p w:rsidR="00C03BBD" w:rsidRPr="004245E6" w:rsidRDefault="00C03BBD" w:rsidP="00C03BBD">
            <w:pPr>
              <w:widowControl w:val="0"/>
              <w:spacing w:before="60"/>
              <w:rPr>
                <w:color w:val="000000"/>
                <w:sz w:val="17"/>
                <w:szCs w:val="17"/>
              </w:rPr>
            </w:pPr>
            <w:r w:rsidRPr="004245E6">
              <w:rPr>
                <w:color w:val="000000"/>
                <w:sz w:val="17"/>
                <w:szCs w:val="17"/>
              </w:rPr>
              <w:t>местные бюджеты</w:t>
            </w:r>
          </w:p>
        </w:tc>
        <w:tc>
          <w:tcPr>
            <w:tcW w:w="353" w:type="pct"/>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32" w:type="pct"/>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7"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8"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573" w:type="pct"/>
            <w:gridSpan w:val="2"/>
            <w:vMerge/>
            <w:shd w:val="clear" w:color="auto" w:fill="auto"/>
          </w:tcPr>
          <w:p w:rsidR="00C03BBD" w:rsidRPr="004245E6" w:rsidRDefault="00C03BBD" w:rsidP="00C03BBD">
            <w:pPr>
              <w:widowControl w:val="0"/>
              <w:spacing w:before="60"/>
              <w:rPr>
                <w:color w:val="000000"/>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color w:val="000000"/>
                <w:sz w:val="17"/>
                <w:szCs w:val="17"/>
              </w:rPr>
            </w:pPr>
          </w:p>
        </w:tc>
        <w:tc>
          <w:tcPr>
            <w:tcW w:w="398" w:type="pct"/>
            <w:vMerge/>
            <w:shd w:val="clear" w:color="auto" w:fill="auto"/>
          </w:tcPr>
          <w:p w:rsidR="00C03BBD" w:rsidRPr="004245E6" w:rsidRDefault="00C03BBD" w:rsidP="00C03BBD">
            <w:pPr>
              <w:widowControl w:val="0"/>
              <w:spacing w:before="60"/>
              <w:rPr>
                <w:color w:val="000000"/>
                <w:sz w:val="17"/>
                <w:szCs w:val="17"/>
              </w:rPr>
            </w:pPr>
          </w:p>
        </w:tc>
        <w:tc>
          <w:tcPr>
            <w:tcW w:w="399" w:type="pct"/>
            <w:shd w:val="clear" w:color="auto" w:fill="auto"/>
          </w:tcPr>
          <w:p w:rsidR="00C03BBD" w:rsidRPr="004245E6" w:rsidRDefault="00C03BBD" w:rsidP="00C03BBD">
            <w:pPr>
              <w:widowControl w:val="0"/>
              <w:spacing w:before="60"/>
              <w:rPr>
                <w:color w:val="000000"/>
                <w:sz w:val="17"/>
                <w:szCs w:val="17"/>
              </w:rPr>
            </w:pPr>
            <w:r w:rsidRPr="004245E6">
              <w:rPr>
                <w:color w:val="000000"/>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32" w:type="pct"/>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7"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8"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573" w:type="pct"/>
            <w:gridSpan w:val="2"/>
            <w:vMerge/>
            <w:shd w:val="clear" w:color="auto" w:fill="auto"/>
          </w:tcPr>
          <w:p w:rsidR="00C03BBD" w:rsidRPr="004245E6" w:rsidRDefault="00C03BBD" w:rsidP="00C03BBD">
            <w:pPr>
              <w:widowControl w:val="0"/>
              <w:spacing w:before="60"/>
              <w:rPr>
                <w:color w:val="000000"/>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shd w:val="clear" w:color="auto" w:fill="auto"/>
          </w:tcPr>
          <w:p w:rsidR="00C03BBD" w:rsidRPr="004245E6" w:rsidRDefault="00C03BBD" w:rsidP="00C03BBD">
            <w:pPr>
              <w:widowControl w:val="0"/>
              <w:spacing w:before="60"/>
              <w:rPr>
                <w:sz w:val="17"/>
                <w:szCs w:val="17"/>
              </w:rPr>
            </w:pPr>
            <w:r w:rsidRPr="004245E6">
              <w:rPr>
                <w:sz w:val="17"/>
                <w:szCs w:val="17"/>
              </w:rPr>
              <w:t>в том числе:</w:t>
            </w:r>
          </w:p>
        </w:tc>
        <w:tc>
          <w:tcPr>
            <w:tcW w:w="398" w:type="pct"/>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pacing w:val="-6"/>
                <w:sz w:val="17"/>
                <w:szCs w:val="17"/>
              </w:rPr>
            </w:pPr>
          </w:p>
        </w:tc>
        <w:tc>
          <w:tcPr>
            <w:tcW w:w="353" w:type="pct"/>
            <w:shd w:val="clear" w:color="auto" w:fill="auto"/>
          </w:tcPr>
          <w:p w:rsidR="00C03BBD" w:rsidRPr="004245E6" w:rsidRDefault="00C03BBD" w:rsidP="00C03BBD">
            <w:pPr>
              <w:widowControl w:val="0"/>
              <w:spacing w:before="60"/>
              <w:jc w:val="center"/>
              <w:rPr>
                <w:sz w:val="17"/>
                <w:szCs w:val="17"/>
              </w:rPr>
            </w:pPr>
          </w:p>
        </w:tc>
        <w:tc>
          <w:tcPr>
            <w:tcW w:w="332" w:type="pct"/>
            <w:shd w:val="clear" w:color="auto" w:fill="auto"/>
          </w:tcPr>
          <w:p w:rsidR="00C03BBD" w:rsidRPr="004245E6" w:rsidRDefault="00C03BBD" w:rsidP="00C03BBD">
            <w:pPr>
              <w:widowControl w:val="0"/>
              <w:spacing w:before="60"/>
              <w:jc w:val="center"/>
              <w:rPr>
                <w:sz w:val="17"/>
                <w:szCs w:val="17"/>
              </w:rPr>
            </w:pPr>
          </w:p>
        </w:tc>
        <w:tc>
          <w:tcPr>
            <w:tcW w:w="357" w:type="pct"/>
            <w:gridSpan w:val="2"/>
            <w:shd w:val="clear" w:color="auto" w:fill="auto"/>
          </w:tcPr>
          <w:p w:rsidR="00C03BBD" w:rsidRPr="004245E6" w:rsidRDefault="00C03BBD" w:rsidP="00C03BBD">
            <w:pPr>
              <w:widowControl w:val="0"/>
              <w:spacing w:before="60"/>
              <w:jc w:val="center"/>
              <w:rPr>
                <w:sz w:val="17"/>
                <w:szCs w:val="17"/>
              </w:rPr>
            </w:pPr>
          </w:p>
        </w:tc>
        <w:tc>
          <w:tcPr>
            <w:tcW w:w="359" w:type="pct"/>
            <w:gridSpan w:val="2"/>
            <w:shd w:val="clear" w:color="auto" w:fill="auto"/>
          </w:tcPr>
          <w:p w:rsidR="00C03BBD" w:rsidRPr="004245E6" w:rsidRDefault="00C03BBD" w:rsidP="00C03BBD">
            <w:pPr>
              <w:widowControl w:val="0"/>
              <w:spacing w:before="60"/>
              <w:jc w:val="center"/>
              <w:rPr>
                <w:sz w:val="17"/>
                <w:szCs w:val="17"/>
              </w:rPr>
            </w:pPr>
          </w:p>
        </w:tc>
        <w:tc>
          <w:tcPr>
            <w:tcW w:w="359" w:type="pct"/>
            <w:gridSpan w:val="2"/>
            <w:shd w:val="clear" w:color="auto" w:fill="auto"/>
          </w:tcPr>
          <w:p w:rsidR="00C03BBD" w:rsidRPr="004245E6" w:rsidRDefault="00C03BBD" w:rsidP="00C03BBD">
            <w:pPr>
              <w:widowControl w:val="0"/>
              <w:spacing w:before="60"/>
              <w:jc w:val="center"/>
              <w:rPr>
                <w:sz w:val="17"/>
                <w:szCs w:val="17"/>
              </w:rPr>
            </w:pPr>
          </w:p>
        </w:tc>
        <w:tc>
          <w:tcPr>
            <w:tcW w:w="358" w:type="pct"/>
            <w:gridSpan w:val="2"/>
            <w:shd w:val="clear" w:color="auto" w:fill="auto"/>
          </w:tcPr>
          <w:p w:rsidR="00C03BBD" w:rsidRPr="004245E6" w:rsidRDefault="00C03BBD" w:rsidP="00C03BBD">
            <w:pPr>
              <w:widowControl w:val="0"/>
              <w:spacing w:before="60"/>
              <w:jc w:val="center"/>
              <w:rPr>
                <w:sz w:val="17"/>
                <w:szCs w:val="17"/>
              </w:rPr>
            </w:pPr>
          </w:p>
        </w:tc>
        <w:tc>
          <w:tcPr>
            <w:tcW w:w="573" w:type="pct"/>
            <w:gridSpan w:val="2"/>
            <w:shd w:val="clear" w:color="auto" w:fill="auto"/>
          </w:tcPr>
          <w:p w:rsidR="00C03BBD" w:rsidRPr="004245E6" w:rsidRDefault="00C03BBD" w:rsidP="00C03BBD">
            <w:pPr>
              <w:widowControl w:val="0"/>
              <w:spacing w:before="60"/>
              <w:rPr>
                <w:sz w:val="17"/>
                <w:szCs w:val="17"/>
              </w:rPr>
            </w:pPr>
          </w:p>
        </w:tc>
        <w:tc>
          <w:tcPr>
            <w:tcW w:w="443" w:type="pct"/>
            <w:gridSpan w:val="2"/>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240"/>
              <w:rPr>
                <w:sz w:val="17"/>
                <w:szCs w:val="17"/>
              </w:rPr>
            </w:pPr>
            <w:r w:rsidRPr="004245E6">
              <w:rPr>
                <w:sz w:val="17"/>
                <w:szCs w:val="17"/>
              </w:rPr>
              <w:t xml:space="preserve">субсидии государственным образовательным организациям Архангельской области, находящимся в ведении министерства </w:t>
            </w:r>
            <w:r w:rsidRPr="004245E6">
              <w:rPr>
                <w:sz w:val="17"/>
                <w:szCs w:val="17"/>
              </w:rPr>
              <w:lastRenderedPageBreak/>
              <w:t>образования Архангельской области, на иные цели</w:t>
            </w:r>
          </w:p>
        </w:tc>
        <w:tc>
          <w:tcPr>
            <w:tcW w:w="398" w:type="pct"/>
            <w:vMerge w:val="restart"/>
            <w:shd w:val="clear" w:color="auto" w:fill="auto"/>
          </w:tcPr>
          <w:p w:rsidR="00C03BBD" w:rsidRPr="004245E6" w:rsidRDefault="00C03BBD" w:rsidP="00C03BBD">
            <w:pPr>
              <w:widowControl w:val="0"/>
              <w:spacing w:before="240"/>
              <w:rPr>
                <w:sz w:val="17"/>
                <w:szCs w:val="17"/>
              </w:rPr>
            </w:pPr>
            <w:r w:rsidRPr="004245E6">
              <w:rPr>
                <w:sz w:val="17"/>
                <w:szCs w:val="17"/>
              </w:rPr>
              <w:lastRenderedPageBreak/>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w:t>
            </w:r>
            <w:r w:rsidRPr="004245E6">
              <w:rPr>
                <w:sz w:val="17"/>
                <w:szCs w:val="17"/>
              </w:rPr>
              <w:lastRenderedPageBreak/>
              <w:t>области</w:t>
            </w:r>
          </w:p>
        </w:tc>
        <w:tc>
          <w:tcPr>
            <w:tcW w:w="399" w:type="pct"/>
            <w:shd w:val="clear" w:color="auto" w:fill="auto"/>
          </w:tcPr>
          <w:p w:rsidR="00C03BBD" w:rsidRPr="004245E6" w:rsidRDefault="00C03BBD" w:rsidP="00C03BBD">
            <w:pPr>
              <w:widowControl w:val="0"/>
              <w:spacing w:before="240"/>
              <w:rPr>
                <w:sz w:val="17"/>
                <w:szCs w:val="17"/>
              </w:rPr>
            </w:pPr>
            <w:r w:rsidRPr="004245E6">
              <w:rPr>
                <w:sz w:val="17"/>
                <w:szCs w:val="17"/>
              </w:rPr>
              <w:lastRenderedPageBreak/>
              <w:t>всего</w:t>
            </w:r>
          </w:p>
        </w:tc>
        <w:tc>
          <w:tcPr>
            <w:tcW w:w="353" w:type="pct"/>
            <w:shd w:val="clear" w:color="auto" w:fill="auto"/>
          </w:tcPr>
          <w:p w:rsidR="00C03BBD" w:rsidRPr="004245E6" w:rsidRDefault="00C03BBD" w:rsidP="00C03BBD">
            <w:pPr>
              <w:widowControl w:val="0"/>
              <w:spacing w:before="240"/>
              <w:jc w:val="center"/>
              <w:rPr>
                <w:sz w:val="17"/>
                <w:szCs w:val="17"/>
              </w:rPr>
            </w:pPr>
            <w:r w:rsidRPr="004245E6">
              <w:rPr>
                <w:sz w:val="17"/>
                <w:szCs w:val="17"/>
              </w:rPr>
              <w:t>5,1</w:t>
            </w:r>
          </w:p>
        </w:tc>
        <w:tc>
          <w:tcPr>
            <w:tcW w:w="332" w:type="pct"/>
            <w:shd w:val="clear" w:color="auto" w:fill="auto"/>
          </w:tcPr>
          <w:p w:rsidR="00C03BBD" w:rsidRPr="004245E6" w:rsidRDefault="00C03BBD" w:rsidP="00C03BBD">
            <w:pPr>
              <w:widowControl w:val="0"/>
              <w:spacing w:before="24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24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240"/>
              <w:jc w:val="center"/>
              <w:rPr>
                <w:sz w:val="17"/>
                <w:szCs w:val="17"/>
              </w:rPr>
            </w:pPr>
            <w:r w:rsidRPr="004245E6">
              <w:rPr>
                <w:sz w:val="17"/>
                <w:szCs w:val="17"/>
              </w:rPr>
              <w:t>5,1</w:t>
            </w:r>
          </w:p>
        </w:tc>
        <w:tc>
          <w:tcPr>
            <w:tcW w:w="359" w:type="pct"/>
            <w:gridSpan w:val="2"/>
            <w:shd w:val="clear" w:color="auto" w:fill="auto"/>
          </w:tcPr>
          <w:p w:rsidR="00C03BBD" w:rsidRPr="004245E6" w:rsidRDefault="00C03BBD" w:rsidP="00C03BBD">
            <w:pPr>
              <w:widowControl w:val="0"/>
              <w:spacing w:before="24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240"/>
              <w:jc w:val="center"/>
              <w:rPr>
                <w:sz w:val="17"/>
                <w:szCs w:val="17"/>
              </w:rPr>
            </w:pPr>
            <w:r w:rsidRPr="004245E6">
              <w:rPr>
                <w:sz w:val="17"/>
                <w:szCs w:val="17"/>
              </w:rPr>
              <w:t>-</w:t>
            </w:r>
          </w:p>
        </w:tc>
        <w:tc>
          <w:tcPr>
            <w:tcW w:w="573" w:type="pct"/>
            <w:gridSpan w:val="2"/>
            <w:vMerge w:val="restart"/>
            <w:shd w:val="clear" w:color="auto" w:fill="auto"/>
          </w:tcPr>
          <w:p w:rsidR="00C03BBD" w:rsidRPr="004245E6" w:rsidRDefault="00C03BBD" w:rsidP="00C03BBD">
            <w:pPr>
              <w:widowControl w:val="0"/>
              <w:spacing w:before="240"/>
              <w:rPr>
                <w:sz w:val="17"/>
                <w:szCs w:val="17"/>
              </w:rPr>
            </w:pPr>
          </w:p>
        </w:tc>
        <w:tc>
          <w:tcPr>
            <w:tcW w:w="443" w:type="pct"/>
            <w:gridSpan w:val="2"/>
            <w:vMerge w:val="restart"/>
            <w:shd w:val="clear" w:color="auto" w:fill="auto"/>
          </w:tcPr>
          <w:p w:rsidR="00C03BBD" w:rsidRPr="004245E6" w:rsidRDefault="00C03BBD" w:rsidP="00C03BBD">
            <w:pPr>
              <w:widowControl w:val="0"/>
              <w:spacing w:before="24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widowControl w:val="0"/>
              <w:spacing w:before="60"/>
              <w:jc w:val="center"/>
              <w:rPr>
                <w:sz w:val="17"/>
                <w:szCs w:val="17"/>
              </w:rPr>
            </w:pPr>
          </w:p>
        </w:tc>
        <w:tc>
          <w:tcPr>
            <w:tcW w:w="332" w:type="pct"/>
            <w:shd w:val="clear" w:color="auto" w:fill="auto"/>
          </w:tcPr>
          <w:p w:rsidR="00C03BBD" w:rsidRPr="004245E6" w:rsidRDefault="00C03BBD" w:rsidP="00C03BBD">
            <w:pPr>
              <w:widowControl w:val="0"/>
              <w:spacing w:before="60"/>
              <w:jc w:val="center"/>
              <w:rPr>
                <w:sz w:val="17"/>
                <w:szCs w:val="17"/>
              </w:rPr>
            </w:pPr>
          </w:p>
        </w:tc>
        <w:tc>
          <w:tcPr>
            <w:tcW w:w="357" w:type="pct"/>
            <w:gridSpan w:val="2"/>
            <w:shd w:val="clear" w:color="auto" w:fill="auto"/>
          </w:tcPr>
          <w:p w:rsidR="00C03BBD" w:rsidRPr="004245E6" w:rsidRDefault="00C03BBD" w:rsidP="00C03BBD">
            <w:pPr>
              <w:widowControl w:val="0"/>
              <w:spacing w:before="60"/>
              <w:jc w:val="center"/>
              <w:rPr>
                <w:sz w:val="17"/>
                <w:szCs w:val="17"/>
              </w:rPr>
            </w:pPr>
          </w:p>
        </w:tc>
        <w:tc>
          <w:tcPr>
            <w:tcW w:w="359" w:type="pct"/>
            <w:gridSpan w:val="2"/>
            <w:shd w:val="clear" w:color="auto" w:fill="auto"/>
          </w:tcPr>
          <w:p w:rsidR="00C03BBD" w:rsidRPr="004245E6" w:rsidRDefault="00C03BBD" w:rsidP="00C03BBD">
            <w:pPr>
              <w:widowControl w:val="0"/>
              <w:spacing w:before="60"/>
              <w:jc w:val="center"/>
              <w:rPr>
                <w:sz w:val="17"/>
                <w:szCs w:val="17"/>
              </w:rPr>
            </w:pPr>
          </w:p>
        </w:tc>
        <w:tc>
          <w:tcPr>
            <w:tcW w:w="359" w:type="pct"/>
            <w:gridSpan w:val="2"/>
            <w:shd w:val="clear" w:color="auto" w:fill="auto"/>
          </w:tcPr>
          <w:p w:rsidR="00C03BBD" w:rsidRPr="004245E6" w:rsidRDefault="00C03BBD" w:rsidP="00C03BBD">
            <w:pPr>
              <w:widowControl w:val="0"/>
              <w:spacing w:before="60"/>
              <w:jc w:val="center"/>
              <w:rPr>
                <w:sz w:val="17"/>
                <w:szCs w:val="17"/>
              </w:rPr>
            </w:pPr>
          </w:p>
        </w:tc>
        <w:tc>
          <w:tcPr>
            <w:tcW w:w="358" w:type="pct"/>
            <w:gridSpan w:val="2"/>
            <w:shd w:val="clear" w:color="auto" w:fill="auto"/>
          </w:tcPr>
          <w:p w:rsidR="00C03BBD" w:rsidRPr="004245E6" w:rsidRDefault="00C03BBD" w:rsidP="00C03BBD">
            <w:pPr>
              <w:widowControl w:val="0"/>
              <w:spacing w:before="60"/>
              <w:jc w:val="center"/>
              <w:rPr>
                <w:sz w:val="17"/>
                <w:szCs w:val="17"/>
              </w:rPr>
            </w:pP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 xml:space="preserve">федеральный </w:t>
            </w:r>
            <w:r w:rsidRPr="004245E6">
              <w:rPr>
                <w:sz w:val="17"/>
                <w:szCs w:val="17"/>
              </w:rPr>
              <w:lastRenderedPageBreak/>
              <w:t>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lastRenderedPageBreak/>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5,1</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5,1</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240"/>
              <w:rPr>
                <w:sz w:val="17"/>
                <w:szCs w:val="17"/>
              </w:rPr>
            </w:pPr>
            <w:r w:rsidRPr="004245E6">
              <w:rPr>
                <w:sz w:val="17"/>
                <w:szCs w:val="17"/>
              </w:rPr>
              <w:t>иной межбюджетный трансферт местным бюджетам на финансовое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Архангельской области</w:t>
            </w:r>
          </w:p>
        </w:tc>
        <w:tc>
          <w:tcPr>
            <w:tcW w:w="398" w:type="pct"/>
            <w:vMerge w:val="restart"/>
            <w:shd w:val="clear" w:color="auto" w:fill="auto"/>
          </w:tcPr>
          <w:p w:rsidR="00C03BBD" w:rsidRPr="004245E6" w:rsidRDefault="00C03BBD" w:rsidP="00C03BBD">
            <w:pPr>
              <w:widowControl w:val="0"/>
              <w:spacing w:before="24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tcPr>
          <w:p w:rsidR="00C03BBD" w:rsidRPr="004245E6" w:rsidRDefault="00C03BBD" w:rsidP="00C03BBD">
            <w:pPr>
              <w:widowControl w:val="0"/>
              <w:spacing w:before="240"/>
              <w:rPr>
                <w:sz w:val="17"/>
                <w:szCs w:val="17"/>
              </w:rPr>
            </w:pPr>
            <w:r w:rsidRPr="004245E6">
              <w:rPr>
                <w:sz w:val="17"/>
                <w:szCs w:val="17"/>
              </w:rPr>
              <w:t>всего</w:t>
            </w:r>
          </w:p>
        </w:tc>
        <w:tc>
          <w:tcPr>
            <w:tcW w:w="353" w:type="pct"/>
            <w:shd w:val="clear" w:color="auto" w:fill="auto"/>
          </w:tcPr>
          <w:p w:rsidR="00C03BBD" w:rsidRPr="004245E6" w:rsidRDefault="00C03BBD" w:rsidP="00C03BBD">
            <w:pPr>
              <w:widowControl w:val="0"/>
              <w:spacing w:before="240"/>
              <w:jc w:val="center"/>
              <w:rPr>
                <w:sz w:val="17"/>
                <w:szCs w:val="17"/>
              </w:rPr>
            </w:pPr>
            <w:r w:rsidRPr="004245E6">
              <w:rPr>
                <w:sz w:val="17"/>
                <w:szCs w:val="17"/>
              </w:rPr>
              <w:t>579,1</w:t>
            </w:r>
          </w:p>
        </w:tc>
        <w:tc>
          <w:tcPr>
            <w:tcW w:w="332" w:type="pct"/>
            <w:shd w:val="clear" w:color="auto" w:fill="auto"/>
          </w:tcPr>
          <w:p w:rsidR="00C03BBD" w:rsidRPr="004245E6" w:rsidRDefault="00C03BBD" w:rsidP="00C03BBD">
            <w:pPr>
              <w:widowControl w:val="0"/>
              <w:spacing w:before="24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24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240"/>
              <w:jc w:val="center"/>
              <w:rPr>
                <w:sz w:val="17"/>
                <w:szCs w:val="17"/>
              </w:rPr>
            </w:pPr>
            <w:r w:rsidRPr="004245E6">
              <w:rPr>
                <w:sz w:val="17"/>
                <w:szCs w:val="17"/>
              </w:rPr>
              <w:t>579,1</w:t>
            </w:r>
          </w:p>
        </w:tc>
        <w:tc>
          <w:tcPr>
            <w:tcW w:w="359" w:type="pct"/>
            <w:gridSpan w:val="2"/>
            <w:shd w:val="clear" w:color="auto" w:fill="auto"/>
          </w:tcPr>
          <w:p w:rsidR="00C03BBD" w:rsidRPr="004245E6" w:rsidRDefault="00C03BBD" w:rsidP="00C03BBD">
            <w:pPr>
              <w:widowControl w:val="0"/>
              <w:spacing w:before="24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240"/>
              <w:jc w:val="center"/>
              <w:rPr>
                <w:sz w:val="17"/>
                <w:szCs w:val="17"/>
              </w:rPr>
            </w:pPr>
            <w:r w:rsidRPr="004245E6">
              <w:rPr>
                <w:sz w:val="17"/>
                <w:szCs w:val="17"/>
              </w:rPr>
              <w:t>-</w:t>
            </w:r>
          </w:p>
        </w:tc>
        <w:tc>
          <w:tcPr>
            <w:tcW w:w="573" w:type="pct"/>
            <w:gridSpan w:val="2"/>
            <w:vMerge w:val="restart"/>
            <w:shd w:val="clear" w:color="auto" w:fill="auto"/>
          </w:tcPr>
          <w:p w:rsidR="00C03BBD" w:rsidRPr="004245E6" w:rsidRDefault="00C03BBD" w:rsidP="00C03BBD">
            <w:pPr>
              <w:widowControl w:val="0"/>
              <w:spacing w:before="240"/>
              <w:rPr>
                <w:sz w:val="17"/>
                <w:szCs w:val="17"/>
              </w:rPr>
            </w:pPr>
          </w:p>
        </w:tc>
        <w:tc>
          <w:tcPr>
            <w:tcW w:w="443" w:type="pct"/>
            <w:gridSpan w:val="2"/>
            <w:vMerge w:val="restart"/>
            <w:shd w:val="clear" w:color="auto" w:fill="auto"/>
          </w:tcPr>
          <w:p w:rsidR="00C03BBD" w:rsidRPr="004245E6" w:rsidRDefault="00C03BBD" w:rsidP="00C03BBD">
            <w:pPr>
              <w:widowControl w:val="0"/>
              <w:spacing w:before="24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widowControl w:val="0"/>
              <w:spacing w:before="60"/>
              <w:jc w:val="center"/>
              <w:rPr>
                <w:sz w:val="17"/>
                <w:szCs w:val="17"/>
              </w:rPr>
            </w:pPr>
          </w:p>
        </w:tc>
        <w:tc>
          <w:tcPr>
            <w:tcW w:w="332" w:type="pct"/>
            <w:shd w:val="clear" w:color="auto" w:fill="auto"/>
          </w:tcPr>
          <w:p w:rsidR="00C03BBD" w:rsidRPr="004245E6" w:rsidRDefault="00C03BBD" w:rsidP="00C03BBD">
            <w:pPr>
              <w:widowControl w:val="0"/>
              <w:spacing w:before="60"/>
              <w:jc w:val="center"/>
              <w:rPr>
                <w:sz w:val="17"/>
                <w:szCs w:val="17"/>
              </w:rPr>
            </w:pPr>
          </w:p>
        </w:tc>
        <w:tc>
          <w:tcPr>
            <w:tcW w:w="357" w:type="pct"/>
            <w:gridSpan w:val="2"/>
            <w:shd w:val="clear" w:color="auto" w:fill="auto"/>
          </w:tcPr>
          <w:p w:rsidR="00C03BBD" w:rsidRPr="004245E6" w:rsidRDefault="00C03BBD" w:rsidP="00C03BBD">
            <w:pPr>
              <w:widowControl w:val="0"/>
              <w:spacing w:before="60"/>
              <w:jc w:val="center"/>
              <w:rPr>
                <w:sz w:val="17"/>
                <w:szCs w:val="17"/>
              </w:rPr>
            </w:pPr>
          </w:p>
        </w:tc>
        <w:tc>
          <w:tcPr>
            <w:tcW w:w="359" w:type="pct"/>
            <w:gridSpan w:val="2"/>
            <w:shd w:val="clear" w:color="auto" w:fill="auto"/>
          </w:tcPr>
          <w:p w:rsidR="00C03BBD" w:rsidRPr="004245E6" w:rsidRDefault="00C03BBD" w:rsidP="00C03BBD">
            <w:pPr>
              <w:widowControl w:val="0"/>
              <w:spacing w:before="60"/>
              <w:jc w:val="center"/>
              <w:rPr>
                <w:sz w:val="17"/>
                <w:szCs w:val="17"/>
              </w:rPr>
            </w:pPr>
          </w:p>
        </w:tc>
        <w:tc>
          <w:tcPr>
            <w:tcW w:w="359" w:type="pct"/>
            <w:gridSpan w:val="2"/>
            <w:shd w:val="clear" w:color="auto" w:fill="auto"/>
          </w:tcPr>
          <w:p w:rsidR="00C03BBD" w:rsidRPr="004245E6" w:rsidRDefault="00C03BBD" w:rsidP="00C03BBD">
            <w:pPr>
              <w:widowControl w:val="0"/>
              <w:spacing w:before="60"/>
              <w:jc w:val="center"/>
              <w:rPr>
                <w:sz w:val="17"/>
                <w:szCs w:val="17"/>
              </w:rPr>
            </w:pPr>
          </w:p>
        </w:tc>
        <w:tc>
          <w:tcPr>
            <w:tcW w:w="358" w:type="pct"/>
            <w:gridSpan w:val="2"/>
            <w:shd w:val="clear" w:color="auto" w:fill="auto"/>
          </w:tcPr>
          <w:p w:rsidR="00C03BBD" w:rsidRPr="004245E6" w:rsidRDefault="00C03BBD" w:rsidP="00C03BBD">
            <w:pPr>
              <w:widowControl w:val="0"/>
              <w:spacing w:before="60"/>
              <w:jc w:val="center"/>
              <w:rPr>
                <w:sz w:val="17"/>
                <w:szCs w:val="17"/>
              </w:rPr>
            </w:pP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579,1</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579,1</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240"/>
              <w:rPr>
                <w:sz w:val="17"/>
                <w:szCs w:val="17"/>
              </w:rPr>
            </w:pPr>
            <w:r w:rsidRPr="004245E6">
              <w:rPr>
                <w:sz w:val="17"/>
                <w:szCs w:val="17"/>
              </w:rPr>
              <w:t>1.16.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98" w:type="pct"/>
            <w:vMerge w:val="restart"/>
            <w:shd w:val="clear" w:color="auto" w:fill="auto"/>
          </w:tcPr>
          <w:p w:rsidR="00C03BBD" w:rsidRPr="004245E6" w:rsidRDefault="00C03BBD" w:rsidP="00C03BBD">
            <w:pPr>
              <w:widowControl w:val="0"/>
              <w:spacing w:before="24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tcPr>
          <w:p w:rsidR="00C03BBD" w:rsidRPr="004245E6" w:rsidRDefault="00C03BBD" w:rsidP="00C03BBD">
            <w:pPr>
              <w:widowControl w:val="0"/>
              <w:spacing w:before="240"/>
              <w:rPr>
                <w:sz w:val="17"/>
                <w:szCs w:val="17"/>
              </w:rPr>
            </w:pPr>
            <w:r w:rsidRPr="004245E6">
              <w:rPr>
                <w:sz w:val="17"/>
                <w:szCs w:val="17"/>
              </w:rPr>
              <w:t>всего</w:t>
            </w:r>
          </w:p>
        </w:tc>
        <w:tc>
          <w:tcPr>
            <w:tcW w:w="353" w:type="pct"/>
            <w:shd w:val="clear" w:color="auto" w:fill="auto"/>
          </w:tcPr>
          <w:p w:rsidR="00C03BBD" w:rsidRPr="004245E6" w:rsidRDefault="00C03BBD" w:rsidP="00C03BBD">
            <w:pPr>
              <w:spacing w:before="240"/>
              <w:jc w:val="center"/>
              <w:rPr>
                <w:sz w:val="17"/>
                <w:szCs w:val="17"/>
              </w:rPr>
            </w:pPr>
            <w:r w:rsidRPr="004245E6">
              <w:rPr>
                <w:sz w:val="17"/>
                <w:szCs w:val="17"/>
              </w:rPr>
              <w:t>3 569 272,3</w:t>
            </w:r>
          </w:p>
        </w:tc>
        <w:tc>
          <w:tcPr>
            <w:tcW w:w="332" w:type="pct"/>
            <w:shd w:val="clear" w:color="auto" w:fill="auto"/>
          </w:tcPr>
          <w:p w:rsidR="00C03BBD" w:rsidRPr="004245E6" w:rsidRDefault="00C03BBD" w:rsidP="00C03BBD">
            <w:pPr>
              <w:spacing w:before="240"/>
              <w:jc w:val="center"/>
              <w:rPr>
                <w:sz w:val="17"/>
                <w:szCs w:val="17"/>
              </w:rPr>
            </w:pPr>
            <w:r w:rsidRPr="004245E6">
              <w:rPr>
                <w:sz w:val="17"/>
                <w:szCs w:val="17"/>
              </w:rPr>
              <w:t>680 876,6</w:t>
            </w:r>
          </w:p>
        </w:tc>
        <w:tc>
          <w:tcPr>
            <w:tcW w:w="357" w:type="pct"/>
            <w:gridSpan w:val="2"/>
            <w:shd w:val="clear" w:color="auto" w:fill="auto"/>
          </w:tcPr>
          <w:p w:rsidR="00C03BBD" w:rsidRPr="004245E6" w:rsidRDefault="00C03BBD" w:rsidP="00C03BBD">
            <w:pPr>
              <w:spacing w:before="240"/>
              <w:jc w:val="center"/>
              <w:rPr>
                <w:sz w:val="17"/>
                <w:szCs w:val="17"/>
              </w:rPr>
            </w:pPr>
            <w:r w:rsidRPr="004245E6">
              <w:rPr>
                <w:sz w:val="17"/>
                <w:szCs w:val="17"/>
              </w:rPr>
              <w:t>727 758,2</w:t>
            </w:r>
          </w:p>
        </w:tc>
        <w:tc>
          <w:tcPr>
            <w:tcW w:w="359" w:type="pct"/>
            <w:gridSpan w:val="2"/>
            <w:shd w:val="clear" w:color="auto" w:fill="auto"/>
          </w:tcPr>
          <w:p w:rsidR="00C03BBD" w:rsidRPr="004245E6" w:rsidRDefault="00C03BBD" w:rsidP="00C03BBD">
            <w:pPr>
              <w:spacing w:before="240"/>
              <w:jc w:val="center"/>
              <w:rPr>
                <w:sz w:val="17"/>
                <w:szCs w:val="17"/>
              </w:rPr>
            </w:pPr>
            <w:r w:rsidRPr="004245E6">
              <w:rPr>
                <w:sz w:val="17"/>
                <w:szCs w:val="17"/>
              </w:rPr>
              <w:t>733 772,3</w:t>
            </w:r>
          </w:p>
        </w:tc>
        <w:tc>
          <w:tcPr>
            <w:tcW w:w="359" w:type="pct"/>
            <w:gridSpan w:val="2"/>
            <w:shd w:val="clear" w:color="auto" w:fill="auto"/>
          </w:tcPr>
          <w:p w:rsidR="00C03BBD" w:rsidRPr="004245E6" w:rsidRDefault="00C03BBD" w:rsidP="00C03BBD">
            <w:pPr>
              <w:spacing w:before="240"/>
              <w:jc w:val="center"/>
              <w:rPr>
                <w:sz w:val="17"/>
                <w:szCs w:val="17"/>
              </w:rPr>
            </w:pPr>
            <w:r w:rsidRPr="004245E6">
              <w:rPr>
                <w:sz w:val="17"/>
                <w:szCs w:val="17"/>
              </w:rPr>
              <w:t>724 195,0</w:t>
            </w:r>
          </w:p>
        </w:tc>
        <w:tc>
          <w:tcPr>
            <w:tcW w:w="358" w:type="pct"/>
            <w:gridSpan w:val="2"/>
            <w:shd w:val="clear" w:color="auto" w:fill="auto"/>
          </w:tcPr>
          <w:p w:rsidR="00C03BBD" w:rsidRPr="004245E6" w:rsidRDefault="00C03BBD" w:rsidP="00C03BBD">
            <w:pPr>
              <w:spacing w:before="240"/>
              <w:jc w:val="center"/>
              <w:rPr>
                <w:sz w:val="17"/>
                <w:szCs w:val="17"/>
              </w:rPr>
            </w:pPr>
            <w:r w:rsidRPr="004245E6">
              <w:rPr>
                <w:sz w:val="17"/>
                <w:szCs w:val="17"/>
              </w:rPr>
              <w:t>702 670,2</w:t>
            </w:r>
          </w:p>
        </w:tc>
        <w:tc>
          <w:tcPr>
            <w:tcW w:w="573" w:type="pct"/>
            <w:gridSpan w:val="2"/>
            <w:vMerge w:val="restart"/>
            <w:shd w:val="clear" w:color="auto" w:fill="auto"/>
          </w:tcPr>
          <w:p w:rsidR="00C03BBD" w:rsidRPr="004245E6" w:rsidRDefault="00C03BBD" w:rsidP="00C03BBD">
            <w:pPr>
              <w:widowControl w:val="0"/>
              <w:spacing w:before="240"/>
              <w:rPr>
                <w:sz w:val="17"/>
                <w:szCs w:val="17"/>
              </w:rPr>
            </w:pPr>
            <w:r w:rsidRPr="004245E6">
              <w:rPr>
                <w:sz w:val="17"/>
                <w:szCs w:val="17"/>
              </w:rPr>
              <w:t>обеспечение организации бесплатного горячего питания обучающихся, получающих начальное общее образование в государственных (муниципальных) образовательных организациях Архангельской области</w:t>
            </w:r>
          </w:p>
        </w:tc>
        <w:tc>
          <w:tcPr>
            <w:tcW w:w="443" w:type="pct"/>
            <w:gridSpan w:val="2"/>
            <w:vMerge w:val="restart"/>
            <w:shd w:val="clear" w:color="auto" w:fill="auto"/>
          </w:tcPr>
          <w:p w:rsidR="00C03BBD" w:rsidRPr="004245E6" w:rsidRDefault="00C03BBD" w:rsidP="00C03BBD">
            <w:pPr>
              <w:widowControl w:val="0"/>
              <w:spacing w:before="240"/>
              <w:rPr>
                <w:sz w:val="17"/>
                <w:szCs w:val="17"/>
              </w:rPr>
            </w:pPr>
            <w:r w:rsidRPr="004245E6">
              <w:rPr>
                <w:sz w:val="17"/>
                <w:szCs w:val="17"/>
              </w:rPr>
              <w:t>показа</w:t>
            </w:r>
            <w:r w:rsidRPr="004245E6">
              <w:rPr>
                <w:sz w:val="17"/>
                <w:szCs w:val="17"/>
              </w:rPr>
              <w:softHyphen/>
              <w:t xml:space="preserve">тель 25 перечня </w:t>
            </w: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spacing w:before="60"/>
              <w:rPr>
                <w:sz w:val="17"/>
                <w:szCs w:val="17"/>
              </w:rPr>
            </w:pPr>
            <w:r w:rsidRPr="004245E6">
              <w:rPr>
                <w:sz w:val="17"/>
                <w:szCs w:val="17"/>
              </w:rPr>
              <w:t> </w:t>
            </w:r>
          </w:p>
        </w:tc>
        <w:tc>
          <w:tcPr>
            <w:tcW w:w="332" w:type="pct"/>
            <w:shd w:val="clear" w:color="auto" w:fill="auto"/>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3 169 336,3</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595 334,8</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641 008,3</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650 132,6</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651 126,6</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631 734,0</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356 288,8</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67 648,7</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72 049,9</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72 836,5</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72 941,6</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70 812,1</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43 647,2</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17 893,1</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14 700,0</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10 803,2</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126,8</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124,1</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shd w:val="clear" w:color="auto" w:fill="auto"/>
          </w:tcPr>
          <w:p w:rsidR="00C03BBD" w:rsidRPr="004245E6" w:rsidRDefault="00C03BBD" w:rsidP="00C03BBD">
            <w:pPr>
              <w:widowControl w:val="0"/>
              <w:spacing w:before="60"/>
              <w:rPr>
                <w:sz w:val="17"/>
                <w:szCs w:val="17"/>
              </w:rPr>
            </w:pPr>
            <w:r w:rsidRPr="004245E6">
              <w:rPr>
                <w:sz w:val="17"/>
                <w:szCs w:val="17"/>
              </w:rPr>
              <w:t>в том числе:</w:t>
            </w:r>
          </w:p>
        </w:tc>
        <w:tc>
          <w:tcPr>
            <w:tcW w:w="398" w:type="pct"/>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p>
        </w:tc>
        <w:tc>
          <w:tcPr>
            <w:tcW w:w="353" w:type="pct"/>
            <w:shd w:val="clear" w:color="auto" w:fill="auto"/>
          </w:tcPr>
          <w:p w:rsidR="00C03BBD" w:rsidRPr="004245E6" w:rsidRDefault="00C03BBD" w:rsidP="00C03BBD">
            <w:pPr>
              <w:spacing w:before="60"/>
              <w:rPr>
                <w:sz w:val="17"/>
                <w:szCs w:val="17"/>
              </w:rPr>
            </w:pPr>
            <w:r w:rsidRPr="004245E6">
              <w:rPr>
                <w:sz w:val="17"/>
                <w:szCs w:val="17"/>
              </w:rPr>
              <w:t> </w:t>
            </w:r>
          </w:p>
        </w:tc>
        <w:tc>
          <w:tcPr>
            <w:tcW w:w="332" w:type="pct"/>
            <w:shd w:val="clear" w:color="auto" w:fill="auto"/>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60"/>
              <w:rPr>
                <w:sz w:val="17"/>
                <w:szCs w:val="17"/>
              </w:rPr>
            </w:pPr>
            <w:r w:rsidRPr="004245E6">
              <w:rPr>
                <w:sz w:val="17"/>
                <w:szCs w:val="17"/>
              </w:rPr>
              <w:t xml:space="preserve">субсидии государственным образовательным организациям Архангельской области, находящимся в ведении министерства образования Архангельской области, на иные цели </w:t>
            </w:r>
          </w:p>
        </w:tc>
        <w:tc>
          <w:tcPr>
            <w:tcW w:w="398" w:type="pct"/>
            <w:vMerge w:val="restart"/>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всего</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54 565,8</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10 456,9</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11 018,3</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11 024,6</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11 125,8</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10 940,2</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spacing w:before="60"/>
              <w:rPr>
                <w:sz w:val="17"/>
                <w:szCs w:val="17"/>
              </w:rPr>
            </w:pPr>
            <w:r w:rsidRPr="004245E6">
              <w:rPr>
                <w:sz w:val="17"/>
                <w:szCs w:val="17"/>
              </w:rPr>
              <w:t> </w:t>
            </w:r>
          </w:p>
        </w:tc>
        <w:tc>
          <w:tcPr>
            <w:tcW w:w="332" w:type="pct"/>
            <w:shd w:val="clear" w:color="auto" w:fill="auto"/>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49 109,0</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9 411,0</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9 916,5</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9 922,2</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10 013,0</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9 846,3</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5 456,8</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1 045,9</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1 101,8</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1 102,4</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1 112,8</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1 093,9</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 xml:space="preserve">субсидии местным бюджетам на организацию бесплатного горячего питания обучающихся, получающих начальное общее образование в муниципальных образовательных организациях Архангельской области </w:t>
            </w:r>
          </w:p>
        </w:tc>
        <w:tc>
          <w:tcPr>
            <w:tcW w:w="398" w:type="pct"/>
            <w:vMerge w:val="restart"/>
            <w:shd w:val="clear" w:color="auto" w:fill="auto"/>
          </w:tcPr>
          <w:p w:rsidR="00C03BBD" w:rsidRPr="004245E6" w:rsidRDefault="00C03BBD" w:rsidP="00C03BBD">
            <w:pPr>
              <w:widowControl w:val="0"/>
              <w:spacing w:before="120"/>
              <w:rPr>
                <w:sz w:val="17"/>
                <w:szCs w:val="17"/>
              </w:rPr>
            </w:pPr>
          </w:p>
        </w:tc>
        <w:tc>
          <w:tcPr>
            <w:tcW w:w="399" w:type="pct"/>
            <w:shd w:val="clear" w:color="auto" w:fill="auto"/>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3 514 706,5</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670 419,7</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716 739,9</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722 747,7</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713 069,2</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691 730,0</w:t>
            </w:r>
          </w:p>
        </w:tc>
        <w:tc>
          <w:tcPr>
            <w:tcW w:w="573" w:type="pct"/>
            <w:gridSpan w:val="2"/>
            <w:vMerge/>
            <w:shd w:val="clear" w:color="auto" w:fill="auto"/>
          </w:tcPr>
          <w:p w:rsidR="00C03BBD" w:rsidRPr="004245E6" w:rsidRDefault="00C03BBD" w:rsidP="00C03BBD">
            <w:pPr>
              <w:widowControl w:val="0"/>
              <w:spacing w:before="120"/>
              <w:rPr>
                <w:sz w:val="17"/>
                <w:szCs w:val="17"/>
              </w:rPr>
            </w:pPr>
          </w:p>
        </w:tc>
        <w:tc>
          <w:tcPr>
            <w:tcW w:w="443" w:type="pct"/>
            <w:gridSpan w:val="2"/>
            <w:vMerge/>
            <w:shd w:val="clear" w:color="auto" w:fill="auto"/>
          </w:tcPr>
          <w:p w:rsidR="00C03BBD" w:rsidRPr="004245E6" w:rsidRDefault="00C03BBD" w:rsidP="00C03BBD">
            <w:pPr>
              <w:widowControl w:val="0"/>
              <w:spacing w:before="12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spacing w:before="60"/>
              <w:rPr>
                <w:sz w:val="17"/>
                <w:szCs w:val="17"/>
              </w:rPr>
            </w:pPr>
            <w:r w:rsidRPr="004245E6">
              <w:rPr>
                <w:sz w:val="17"/>
                <w:szCs w:val="17"/>
              </w:rPr>
              <w:t> </w:t>
            </w:r>
          </w:p>
        </w:tc>
        <w:tc>
          <w:tcPr>
            <w:tcW w:w="332" w:type="pct"/>
            <w:shd w:val="clear" w:color="auto" w:fill="auto"/>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3 120 227,3</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585 923,8</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631 091,8</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640 210,4</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641 113,6</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621 887,7</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350 832,0</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66 602,8</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70 948,1</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71 734,1</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71 828,8</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69 718,2</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43 647,2</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17 893,1</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14 700,0</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10 803,2</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126,8</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124,1</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1.18. Укрепление материально-технической базы пищеблоков и столовых муниципальных общеобразовательных организаций Архангельской области в целях создания условий для организации горячего питания обучающихся, получающих начальное общее образование</w:t>
            </w:r>
          </w:p>
        </w:tc>
        <w:tc>
          <w:tcPr>
            <w:tcW w:w="398"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239 794,2</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47 895,8</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47 890,0</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48 002,8</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48 002,8</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48 002,8</w:t>
            </w:r>
          </w:p>
        </w:tc>
        <w:tc>
          <w:tcPr>
            <w:tcW w:w="57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создание условий для организации горячего питания обучающихся, получающих начальное общее образование в муниципальных общеобразовательных организациях</w:t>
            </w:r>
          </w:p>
        </w:tc>
        <w:tc>
          <w:tcPr>
            <w:tcW w:w="44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9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spacing w:before="60"/>
              <w:rPr>
                <w:sz w:val="17"/>
                <w:szCs w:val="17"/>
              </w:rPr>
            </w:pPr>
            <w:r w:rsidRPr="004245E6">
              <w:rPr>
                <w:sz w:val="17"/>
                <w:szCs w:val="17"/>
              </w:rPr>
              <w:t> </w:t>
            </w:r>
          </w:p>
        </w:tc>
        <w:tc>
          <w:tcPr>
            <w:tcW w:w="332" w:type="pct"/>
            <w:shd w:val="clear" w:color="auto" w:fill="auto"/>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119 894,2</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23 945,0</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23 945,0</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24 001,4</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24 001,4</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24 001,4</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119 900,0</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23 950,8</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23 945,0</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24 001,4</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24 001,4</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24 001,4</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1.19. Оснащение медицинских кабинетов муниципальных образовательных организаций в Архангельской области</w:t>
            </w:r>
          </w:p>
        </w:tc>
        <w:tc>
          <w:tcPr>
            <w:tcW w:w="398"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tcPr>
          <w:p w:rsidR="00C03BBD" w:rsidRPr="004245E6" w:rsidRDefault="00C03BBD" w:rsidP="00C03BBD">
            <w:pPr>
              <w:widowControl w:val="0"/>
              <w:spacing w:before="120"/>
              <w:jc w:val="center"/>
              <w:rPr>
                <w:sz w:val="17"/>
                <w:szCs w:val="17"/>
              </w:rPr>
            </w:pPr>
            <w:r w:rsidRPr="004245E6">
              <w:rPr>
                <w:sz w:val="17"/>
                <w:szCs w:val="17"/>
              </w:rPr>
              <w:t>3 180,8</w:t>
            </w:r>
          </w:p>
        </w:tc>
        <w:tc>
          <w:tcPr>
            <w:tcW w:w="332" w:type="pct"/>
            <w:shd w:val="clear" w:color="auto" w:fill="auto"/>
          </w:tcPr>
          <w:p w:rsidR="00C03BBD" w:rsidRPr="004245E6" w:rsidRDefault="00C03BBD" w:rsidP="00C03BBD">
            <w:pPr>
              <w:widowControl w:val="0"/>
              <w:spacing w:before="120"/>
              <w:jc w:val="center"/>
              <w:rPr>
                <w:sz w:val="17"/>
                <w:szCs w:val="17"/>
              </w:rPr>
            </w:pPr>
            <w:r w:rsidRPr="004245E6">
              <w:rPr>
                <w:sz w:val="17"/>
                <w:szCs w:val="17"/>
              </w:rPr>
              <w:t>3 180,8</w:t>
            </w:r>
          </w:p>
        </w:tc>
        <w:tc>
          <w:tcPr>
            <w:tcW w:w="357"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57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 xml:space="preserve">создание условий для совершенствования оказания первичной медико-санитарной помощи обучающимся в муниципальных образовательных организациях </w:t>
            </w:r>
          </w:p>
        </w:tc>
        <w:tc>
          <w:tcPr>
            <w:tcW w:w="44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9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widowControl w:val="0"/>
              <w:jc w:val="center"/>
              <w:rPr>
                <w:sz w:val="17"/>
                <w:szCs w:val="17"/>
              </w:rPr>
            </w:pPr>
          </w:p>
        </w:tc>
        <w:tc>
          <w:tcPr>
            <w:tcW w:w="332" w:type="pct"/>
            <w:shd w:val="clear" w:color="auto" w:fill="auto"/>
          </w:tcPr>
          <w:p w:rsidR="00C03BBD" w:rsidRPr="004245E6" w:rsidRDefault="00C03BBD" w:rsidP="00C03BBD">
            <w:pPr>
              <w:widowControl w:val="0"/>
              <w:jc w:val="center"/>
              <w:rPr>
                <w:sz w:val="17"/>
                <w:szCs w:val="17"/>
              </w:rPr>
            </w:pPr>
          </w:p>
        </w:tc>
        <w:tc>
          <w:tcPr>
            <w:tcW w:w="357" w:type="pct"/>
            <w:gridSpan w:val="2"/>
            <w:shd w:val="clear" w:color="auto" w:fill="auto"/>
          </w:tcPr>
          <w:p w:rsidR="00C03BBD" w:rsidRPr="004245E6" w:rsidRDefault="00C03BBD" w:rsidP="00C03BBD">
            <w:pPr>
              <w:widowControl w:val="0"/>
              <w:jc w:val="center"/>
              <w:rPr>
                <w:sz w:val="17"/>
                <w:szCs w:val="17"/>
              </w:rPr>
            </w:pPr>
          </w:p>
        </w:tc>
        <w:tc>
          <w:tcPr>
            <w:tcW w:w="359" w:type="pct"/>
            <w:gridSpan w:val="2"/>
            <w:shd w:val="clear" w:color="auto" w:fill="auto"/>
          </w:tcPr>
          <w:p w:rsidR="00C03BBD" w:rsidRPr="004245E6" w:rsidRDefault="00C03BBD" w:rsidP="00C03BBD">
            <w:pPr>
              <w:widowControl w:val="0"/>
              <w:jc w:val="center"/>
              <w:rPr>
                <w:sz w:val="17"/>
                <w:szCs w:val="17"/>
              </w:rPr>
            </w:pPr>
          </w:p>
        </w:tc>
        <w:tc>
          <w:tcPr>
            <w:tcW w:w="359" w:type="pct"/>
            <w:gridSpan w:val="2"/>
            <w:shd w:val="clear" w:color="auto" w:fill="auto"/>
          </w:tcPr>
          <w:p w:rsidR="00C03BBD" w:rsidRPr="004245E6" w:rsidRDefault="00C03BBD" w:rsidP="00C03BBD">
            <w:pPr>
              <w:widowControl w:val="0"/>
              <w:jc w:val="center"/>
              <w:rPr>
                <w:sz w:val="17"/>
                <w:szCs w:val="17"/>
              </w:rPr>
            </w:pPr>
          </w:p>
        </w:tc>
        <w:tc>
          <w:tcPr>
            <w:tcW w:w="358" w:type="pct"/>
            <w:gridSpan w:val="2"/>
            <w:shd w:val="clear" w:color="auto" w:fill="auto"/>
          </w:tcPr>
          <w:p w:rsidR="00C03BBD" w:rsidRPr="004245E6" w:rsidRDefault="00C03BBD" w:rsidP="00C03BBD">
            <w:pPr>
              <w:widowControl w:val="0"/>
              <w:jc w:val="center"/>
              <w:rPr>
                <w:sz w:val="17"/>
                <w:szCs w:val="17"/>
              </w:rPr>
            </w:pP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1 180,8</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1 180,8</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2 000,0</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2 000,0</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 xml:space="preserve">1.20. Создание и функционирование в общеобразовательных организациях, </w:t>
            </w:r>
            <w:r w:rsidRPr="004245E6">
              <w:rPr>
                <w:spacing w:val="-4"/>
                <w:sz w:val="17"/>
                <w:szCs w:val="17"/>
              </w:rPr>
              <w:t xml:space="preserve">расположенных в сельской местности и малых </w:t>
            </w:r>
            <w:r w:rsidRPr="004245E6">
              <w:rPr>
                <w:sz w:val="17"/>
                <w:szCs w:val="17"/>
              </w:rPr>
              <w:t xml:space="preserve">городах, центров образования </w:t>
            </w:r>
            <w:proofErr w:type="spellStart"/>
            <w:r w:rsidRPr="004245E6">
              <w:rPr>
                <w:sz w:val="17"/>
                <w:szCs w:val="17"/>
              </w:rPr>
              <w:t>естественно-научной</w:t>
            </w:r>
            <w:proofErr w:type="spellEnd"/>
            <w:r w:rsidRPr="004245E6">
              <w:rPr>
                <w:sz w:val="17"/>
                <w:szCs w:val="17"/>
              </w:rPr>
              <w:t xml:space="preserve"> и технологической направленностей в </w:t>
            </w:r>
            <w:r w:rsidRPr="004245E6">
              <w:rPr>
                <w:spacing w:val="-4"/>
                <w:sz w:val="17"/>
                <w:szCs w:val="17"/>
              </w:rPr>
              <w:t>рамках федерального проекта «Современная</w:t>
            </w:r>
            <w:r w:rsidRPr="004245E6">
              <w:rPr>
                <w:sz w:val="17"/>
                <w:szCs w:val="17"/>
              </w:rPr>
              <w:t xml:space="preserve"> </w:t>
            </w:r>
            <w:r w:rsidRPr="004245E6">
              <w:rPr>
                <w:spacing w:val="-2"/>
                <w:sz w:val="17"/>
                <w:szCs w:val="17"/>
              </w:rPr>
              <w:t>школа» национального проекта «Образование»</w:t>
            </w:r>
          </w:p>
        </w:tc>
        <w:tc>
          <w:tcPr>
            <w:tcW w:w="398"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tcPr>
          <w:p w:rsidR="00C03BBD" w:rsidRPr="004245E6" w:rsidRDefault="00C03BBD" w:rsidP="00C03BBD">
            <w:pPr>
              <w:spacing w:before="120"/>
              <w:jc w:val="center"/>
              <w:rPr>
                <w:sz w:val="17"/>
                <w:szCs w:val="17"/>
              </w:rPr>
            </w:pPr>
            <w:r w:rsidRPr="004245E6">
              <w:rPr>
                <w:sz w:val="17"/>
                <w:szCs w:val="17"/>
              </w:rPr>
              <w:t>264 654,6</w:t>
            </w:r>
          </w:p>
        </w:tc>
        <w:tc>
          <w:tcPr>
            <w:tcW w:w="332" w:type="pct"/>
            <w:shd w:val="clear" w:color="auto" w:fill="auto"/>
          </w:tcPr>
          <w:p w:rsidR="00C03BBD" w:rsidRPr="004245E6" w:rsidRDefault="00C03BBD" w:rsidP="00C03BBD">
            <w:pPr>
              <w:spacing w:before="120"/>
              <w:jc w:val="center"/>
              <w:rPr>
                <w:sz w:val="17"/>
                <w:szCs w:val="17"/>
              </w:rPr>
            </w:pPr>
            <w:r w:rsidRPr="004245E6">
              <w:rPr>
                <w:sz w:val="17"/>
                <w:szCs w:val="17"/>
              </w:rPr>
              <w:t>50 083,9</w:t>
            </w:r>
          </w:p>
        </w:tc>
        <w:tc>
          <w:tcPr>
            <w:tcW w:w="357" w:type="pct"/>
            <w:gridSpan w:val="2"/>
            <w:shd w:val="clear" w:color="auto" w:fill="auto"/>
          </w:tcPr>
          <w:p w:rsidR="00C03BBD" w:rsidRPr="004245E6" w:rsidRDefault="00C03BBD" w:rsidP="00C03BBD">
            <w:pPr>
              <w:spacing w:before="120"/>
              <w:jc w:val="center"/>
              <w:rPr>
                <w:sz w:val="17"/>
                <w:szCs w:val="17"/>
              </w:rPr>
            </w:pPr>
            <w:r w:rsidRPr="004245E6">
              <w:rPr>
                <w:sz w:val="17"/>
                <w:szCs w:val="17"/>
              </w:rPr>
              <w:t>47 062,3</w:t>
            </w:r>
          </w:p>
        </w:tc>
        <w:tc>
          <w:tcPr>
            <w:tcW w:w="359" w:type="pct"/>
            <w:gridSpan w:val="2"/>
            <w:shd w:val="clear" w:color="auto" w:fill="auto"/>
          </w:tcPr>
          <w:p w:rsidR="00C03BBD" w:rsidRPr="004245E6" w:rsidRDefault="00C03BBD" w:rsidP="00C03BBD">
            <w:pPr>
              <w:spacing w:before="120"/>
              <w:jc w:val="center"/>
              <w:rPr>
                <w:sz w:val="17"/>
                <w:szCs w:val="17"/>
              </w:rPr>
            </w:pPr>
            <w:r w:rsidRPr="004245E6">
              <w:rPr>
                <w:sz w:val="17"/>
                <w:szCs w:val="17"/>
              </w:rPr>
              <w:t>65 853,8</w:t>
            </w:r>
          </w:p>
        </w:tc>
        <w:tc>
          <w:tcPr>
            <w:tcW w:w="359" w:type="pct"/>
            <w:gridSpan w:val="2"/>
            <w:shd w:val="clear" w:color="auto" w:fill="auto"/>
          </w:tcPr>
          <w:p w:rsidR="00C03BBD" w:rsidRPr="004245E6" w:rsidRDefault="00C03BBD" w:rsidP="00C03BBD">
            <w:pPr>
              <w:spacing w:before="120"/>
              <w:jc w:val="center"/>
              <w:rPr>
                <w:sz w:val="17"/>
                <w:szCs w:val="17"/>
              </w:rPr>
            </w:pPr>
            <w:r w:rsidRPr="004245E6">
              <w:rPr>
                <w:sz w:val="17"/>
                <w:szCs w:val="17"/>
              </w:rPr>
              <w:t>101 654,6</w:t>
            </w:r>
          </w:p>
        </w:tc>
        <w:tc>
          <w:tcPr>
            <w:tcW w:w="358"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57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повышение качества общего образования по учебным предметам из числа предметных областей «</w:t>
            </w:r>
            <w:proofErr w:type="spellStart"/>
            <w:r w:rsidRPr="004245E6">
              <w:rPr>
                <w:sz w:val="17"/>
                <w:szCs w:val="17"/>
              </w:rPr>
              <w:t>Естественно-научные</w:t>
            </w:r>
            <w:proofErr w:type="spellEnd"/>
            <w:r w:rsidRPr="004245E6">
              <w:rPr>
                <w:sz w:val="17"/>
                <w:szCs w:val="17"/>
              </w:rPr>
              <w:t xml:space="preserve"> предметы», «Естественные науки», «Математика и информатика», «Обществознание и естествознание», «Технология» </w:t>
            </w:r>
          </w:p>
        </w:tc>
        <w:tc>
          <w:tcPr>
            <w:tcW w:w="44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26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spacing w:before="60"/>
              <w:rPr>
                <w:sz w:val="17"/>
                <w:szCs w:val="17"/>
              </w:rPr>
            </w:pPr>
            <w:r w:rsidRPr="004245E6">
              <w:rPr>
                <w:sz w:val="17"/>
                <w:szCs w:val="17"/>
              </w:rPr>
              <w:t> </w:t>
            </w:r>
          </w:p>
        </w:tc>
        <w:tc>
          <w:tcPr>
            <w:tcW w:w="332" w:type="pct"/>
            <w:shd w:val="clear" w:color="auto" w:fill="auto"/>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259 361,5</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49 082,2</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46 121,1</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64 536,7</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99 621,5</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5 293,1</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1 001,7</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941,2</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1 317,1</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2 033,1</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1.21. Создание и функционирование детских технопарков «</w:t>
            </w:r>
            <w:proofErr w:type="spellStart"/>
            <w:r w:rsidRPr="004245E6">
              <w:rPr>
                <w:sz w:val="17"/>
                <w:szCs w:val="17"/>
              </w:rPr>
              <w:t>Кванториум</w:t>
            </w:r>
            <w:proofErr w:type="spellEnd"/>
            <w:r w:rsidRPr="004245E6">
              <w:rPr>
                <w:sz w:val="17"/>
                <w:szCs w:val="17"/>
              </w:rPr>
              <w:t>» на базе общеобразовательных организаций в рамках федерального проекта «Современная школа» национального проекта «Образование»</w:t>
            </w:r>
          </w:p>
        </w:tc>
        <w:tc>
          <w:tcPr>
            <w:tcW w:w="398"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tcPr>
          <w:p w:rsidR="00C03BBD" w:rsidRPr="004245E6" w:rsidRDefault="00C03BBD" w:rsidP="00C03BBD">
            <w:pPr>
              <w:spacing w:before="120"/>
              <w:jc w:val="center"/>
              <w:rPr>
                <w:sz w:val="17"/>
                <w:szCs w:val="17"/>
              </w:rPr>
            </w:pPr>
            <w:r w:rsidRPr="004245E6">
              <w:rPr>
                <w:sz w:val="17"/>
                <w:szCs w:val="17"/>
              </w:rPr>
              <w:t>127 523,9</w:t>
            </w:r>
          </w:p>
        </w:tc>
        <w:tc>
          <w:tcPr>
            <w:tcW w:w="332" w:type="pct"/>
            <w:shd w:val="clear" w:color="auto" w:fill="auto"/>
          </w:tcPr>
          <w:p w:rsidR="00C03BBD" w:rsidRPr="004245E6" w:rsidRDefault="00C03BBD" w:rsidP="00C03BBD">
            <w:pPr>
              <w:spacing w:before="120"/>
              <w:jc w:val="center"/>
              <w:rPr>
                <w:sz w:val="17"/>
                <w:szCs w:val="17"/>
              </w:rPr>
            </w:pPr>
            <w:r w:rsidRPr="004245E6">
              <w:rPr>
                <w:sz w:val="17"/>
                <w:szCs w:val="17"/>
              </w:rPr>
              <w:t>21 361,8</w:t>
            </w:r>
          </w:p>
        </w:tc>
        <w:tc>
          <w:tcPr>
            <w:tcW w:w="357" w:type="pct"/>
            <w:gridSpan w:val="2"/>
            <w:shd w:val="clear" w:color="auto" w:fill="auto"/>
          </w:tcPr>
          <w:p w:rsidR="00C03BBD" w:rsidRPr="004245E6" w:rsidRDefault="00C03BBD" w:rsidP="00C03BBD">
            <w:pPr>
              <w:spacing w:before="120"/>
              <w:jc w:val="center"/>
              <w:rPr>
                <w:sz w:val="17"/>
                <w:szCs w:val="17"/>
              </w:rPr>
            </w:pPr>
            <w:r w:rsidRPr="004245E6">
              <w:rPr>
                <w:sz w:val="17"/>
                <w:szCs w:val="17"/>
              </w:rPr>
              <w:t>21 444,2</w:t>
            </w:r>
          </w:p>
        </w:tc>
        <w:tc>
          <w:tcPr>
            <w:tcW w:w="359" w:type="pct"/>
            <w:gridSpan w:val="2"/>
            <w:shd w:val="clear" w:color="auto" w:fill="auto"/>
          </w:tcPr>
          <w:p w:rsidR="00C03BBD" w:rsidRPr="004245E6" w:rsidRDefault="00C03BBD" w:rsidP="00C03BBD">
            <w:pPr>
              <w:spacing w:before="120"/>
              <w:jc w:val="center"/>
              <w:rPr>
                <w:sz w:val="17"/>
                <w:szCs w:val="17"/>
              </w:rPr>
            </w:pPr>
            <w:r w:rsidRPr="004245E6">
              <w:rPr>
                <w:sz w:val="17"/>
                <w:szCs w:val="17"/>
              </w:rPr>
              <w:t>21 357,0</w:t>
            </w:r>
          </w:p>
        </w:tc>
        <w:tc>
          <w:tcPr>
            <w:tcW w:w="359" w:type="pct"/>
            <w:gridSpan w:val="2"/>
            <w:shd w:val="clear" w:color="auto" w:fill="auto"/>
          </w:tcPr>
          <w:p w:rsidR="00C03BBD" w:rsidRPr="004245E6" w:rsidRDefault="00C03BBD" w:rsidP="00C03BBD">
            <w:pPr>
              <w:spacing w:before="120"/>
              <w:jc w:val="center"/>
              <w:rPr>
                <w:sz w:val="17"/>
                <w:szCs w:val="17"/>
              </w:rPr>
            </w:pPr>
            <w:r w:rsidRPr="004245E6">
              <w:rPr>
                <w:sz w:val="17"/>
                <w:szCs w:val="17"/>
              </w:rPr>
              <w:t>63 360,9</w:t>
            </w:r>
          </w:p>
        </w:tc>
        <w:tc>
          <w:tcPr>
            <w:tcW w:w="358"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57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 xml:space="preserve">повышение качества общего образования по учебным предметам из числа предметных областей «Естественнонаучные предметы», «Естественные науки», «Математика </w:t>
            </w:r>
            <w:r w:rsidRPr="004245E6">
              <w:rPr>
                <w:sz w:val="17"/>
                <w:szCs w:val="17"/>
              </w:rPr>
              <w:lastRenderedPageBreak/>
              <w:t xml:space="preserve">и информатика», «Обществознание и естествознание», «Технология» </w:t>
            </w:r>
          </w:p>
        </w:tc>
        <w:tc>
          <w:tcPr>
            <w:tcW w:w="44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lastRenderedPageBreak/>
              <w:t>показа</w:t>
            </w:r>
            <w:r w:rsidRPr="004245E6">
              <w:rPr>
                <w:sz w:val="17"/>
                <w:szCs w:val="17"/>
              </w:rPr>
              <w:softHyphen/>
              <w:t>тель 27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spacing w:before="60"/>
              <w:rPr>
                <w:sz w:val="17"/>
                <w:szCs w:val="17"/>
              </w:rPr>
            </w:pPr>
            <w:r w:rsidRPr="004245E6">
              <w:rPr>
                <w:sz w:val="17"/>
                <w:szCs w:val="17"/>
              </w:rPr>
              <w:t> </w:t>
            </w:r>
          </w:p>
        </w:tc>
        <w:tc>
          <w:tcPr>
            <w:tcW w:w="332" w:type="pct"/>
            <w:shd w:val="clear" w:color="auto" w:fill="auto"/>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124 973,5</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20 934,6</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21 015,3</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20 929,9</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62 093,7</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2 550,4</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427,2</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428,9</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427,1</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1 267,2</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lastRenderedPageBreak/>
              <w:t>1.22. Установка и обслуживание технических средств антитеррористической защищенности муниципальных образовательных организаций в Архангельской области</w:t>
            </w:r>
          </w:p>
        </w:tc>
        <w:tc>
          <w:tcPr>
            <w:tcW w:w="398"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tcPr>
          <w:p w:rsidR="00C03BBD" w:rsidRPr="004245E6" w:rsidRDefault="00C03BBD" w:rsidP="00C03BBD">
            <w:pPr>
              <w:widowControl w:val="0"/>
              <w:spacing w:before="120"/>
              <w:jc w:val="center"/>
              <w:rPr>
                <w:sz w:val="17"/>
                <w:szCs w:val="17"/>
              </w:rPr>
            </w:pPr>
            <w:r w:rsidRPr="004245E6">
              <w:rPr>
                <w:sz w:val="17"/>
                <w:szCs w:val="17"/>
              </w:rPr>
              <w:t>1 800,0</w:t>
            </w:r>
          </w:p>
        </w:tc>
        <w:tc>
          <w:tcPr>
            <w:tcW w:w="332" w:type="pct"/>
            <w:shd w:val="clear" w:color="auto" w:fill="auto"/>
          </w:tcPr>
          <w:p w:rsidR="00C03BBD" w:rsidRPr="004245E6" w:rsidRDefault="00C03BBD" w:rsidP="00C03BBD">
            <w:pPr>
              <w:widowControl w:val="0"/>
              <w:spacing w:before="120"/>
              <w:jc w:val="center"/>
              <w:rPr>
                <w:sz w:val="17"/>
                <w:szCs w:val="17"/>
              </w:rPr>
            </w:pPr>
            <w:r w:rsidRPr="004245E6">
              <w:rPr>
                <w:sz w:val="17"/>
                <w:szCs w:val="17"/>
              </w:rPr>
              <w:t>1 800,0</w:t>
            </w:r>
          </w:p>
        </w:tc>
        <w:tc>
          <w:tcPr>
            <w:tcW w:w="357"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57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 xml:space="preserve">завершение установки технических средств антитеррористической защищенности на 2 объектах муниципальных образовательных </w:t>
            </w:r>
            <w:r w:rsidRPr="004245E6">
              <w:rPr>
                <w:spacing w:val="-2"/>
                <w:sz w:val="17"/>
                <w:szCs w:val="17"/>
              </w:rPr>
              <w:t>организаций в Архангельской области</w:t>
            </w:r>
            <w:r w:rsidRPr="004245E6">
              <w:rPr>
                <w:sz w:val="17"/>
                <w:szCs w:val="17"/>
              </w:rPr>
              <w:t xml:space="preserve"> </w:t>
            </w:r>
          </w:p>
        </w:tc>
        <w:tc>
          <w:tcPr>
            <w:tcW w:w="44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9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widowControl w:val="0"/>
              <w:jc w:val="center"/>
              <w:rPr>
                <w:sz w:val="17"/>
                <w:szCs w:val="17"/>
              </w:rPr>
            </w:pPr>
          </w:p>
        </w:tc>
        <w:tc>
          <w:tcPr>
            <w:tcW w:w="332" w:type="pct"/>
            <w:shd w:val="clear" w:color="auto" w:fill="auto"/>
          </w:tcPr>
          <w:p w:rsidR="00C03BBD" w:rsidRPr="004245E6" w:rsidRDefault="00C03BBD" w:rsidP="00C03BBD">
            <w:pPr>
              <w:widowControl w:val="0"/>
              <w:jc w:val="center"/>
              <w:rPr>
                <w:sz w:val="17"/>
                <w:szCs w:val="17"/>
              </w:rPr>
            </w:pPr>
          </w:p>
        </w:tc>
        <w:tc>
          <w:tcPr>
            <w:tcW w:w="357" w:type="pct"/>
            <w:gridSpan w:val="2"/>
            <w:shd w:val="clear" w:color="auto" w:fill="auto"/>
          </w:tcPr>
          <w:p w:rsidR="00C03BBD" w:rsidRPr="004245E6" w:rsidRDefault="00C03BBD" w:rsidP="00C03BBD">
            <w:pPr>
              <w:widowControl w:val="0"/>
              <w:jc w:val="center"/>
              <w:rPr>
                <w:sz w:val="17"/>
                <w:szCs w:val="17"/>
              </w:rPr>
            </w:pPr>
          </w:p>
        </w:tc>
        <w:tc>
          <w:tcPr>
            <w:tcW w:w="359" w:type="pct"/>
            <w:gridSpan w:val="2"/>
            <w:shd w:val="clear" w:color="auto" w:fill="auto"/>
          </w:tcPr>
          <w:p w:rsidR="00C03BBD" w:rsidRPr="004245E6" w:rsidRDefault="00C03BBD" w:rsidP="00C03BBD">
            <w:pPr>
              <w:widowControl w:val="0"/>
              <w:jc w:val="center"/>
              <w:rPr>
                <w:sz w:val="17"/>
                <w:szCs w:val="17"/>
              </w:rPr>
            </w:pPr>
          </w:p>
        </w:tc>
        <w:tc>
          <w:tcPr>
            <w:tcW w:w="359" w:type="pct"/>
            <w:gridSpan w:val="2"/>
            <w:shd w:val="clear" w:color="auto" w:fill="auto"/>
          </w:tcPr>
          <w:p w:rsidR="00C03BBD" w:rsidRPr="004245E6" w:rsidRDefault="00C03BBD" w:rsidP="00C03BBD">
            <w:pPr>
              <w:widowControl w:val="0"/>
              <w:jc w:val="center"/>
              <w:rPr>
                <w:sz w:val="17"/>
                <w:szCs w:val="17"/>
              </w:rPr>
            </w:pPr>
          </w:p>
        </w:tc>
        <w:tc>
          <w:tcPr>
            <w:tcW w:w="358" w:type="pct"/>
            <w:gridSpan w:val="2"/>
            <w:shd w:val="clear" w:color="auto" w:fill="auto"/>
          </w:tcPr>
          <w:p w:rsidR="00C03BBD" w:rsidRPr="004245E6" w:rsidRDefault="00C03BBD" w:rsidP="00C03BBD">
            <w:pPr>
              <w:widowControl w:val="0"/>
              <w:jc w:val="center"/>
              <w:rPr>
                <w:sz w:val="17"/>
                <w:szCs w:val="17"/>
              </w:rPr>
            </w:pP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1 800,0</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1 800,0</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1.23. Первоочередные мероприятия по обеспечению пожарной безопасности в целях подготовки муниципальных образовательных организаций к новому учебному году</w:t>
            </w:r>
          </w:p>
        </w:tc>
        <w:tc>
          <w:tcPr>
            <w:tcW w:w="398"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tcPr>
          <w:p w:rsidR="00C03BBD" w:rsidRPr="004245E6" w:rsidRDefault="00C03BBD" w:rsidP="00C03BBD">
            <w:pPr>
              <w:widowControl w:val="0"/>
              <w:spacing w:before="120"/>
              <w:jc w:val="center"/>
              <w:rPr>
                <w:sz w:val="17"/>
                <w:szCs w:val="17"/>
              </w:rPr>
            </w:pPr>
            <w:r w:rsidRPr="004245E6">
              <w:rPr>
                <w:sz w:val="17"/>
                <w:szCs w:val="17"/>
              </w:rPr>
              <w:t>3 000,0</w:t>
            </w:r>
          </w:p>
        </w:tc>
        <w:tc>
          <w:tcPr>
            <w:tcW w:w="332" w:type="pct"/>
            <w:shd w:val="clear" w:color="auto" w:fill="auto"/>
          </w:tcPr>
          <w:p w:rsidR="00C03BBD" w:rsidRPr="004245E6" w:rsidRDefault="00C03BBD" w:rsidP="00C03BBD">
            <w:pPr>
              <w:widowControl w:val="0"/>
              <w:spacing w:before="120"/>
              <w:jc w:val="center"/>
              <w:rPr>
                <w:sz w:val="17"/>
                <w:szCs w:val="17"/>
              </w:rPr>
            </w:pPr>
            <w:r w:rsidRPr="004245E6">
              <w:rPr>
                <w:sz w:val="17"/>
                <w:szCs w:val="17"/>
              </w:rPr>
              <w:t>3 000,0</w:t>
            </w:r>
          </w:p>
        </w:tc>
        <w:tc>
          <w:tcPr>
            <w:tcW w:w="357"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57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проведение первоочередных мероприятия по обеспечению пожарной безопасности в целях подготовки муниципальных образовательных организаций к новому учебному году</w:t>
            </w:r>
          </w:p>
        </w:tc>
        <w:tc>
          <w:tcPr>
            <w:tcW w:w="44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9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widowControl w:val="0"/>
              <w:spacing w:before="60"/>
              <w:jc w:val="center"/>
              <w:rPr>
                <w:sz w:val="17"/>
                <w:szCs w:val="17"/>
              </w:rPr>
            </w:pPr>
          </w:p>
        </w:tc>
        <w:tc>
          <w:tcPr>
            <w:tcW w:w="332" w:type="pct"/>
            <w:shd w:val="clear" w:color="auto" w:fill="auto"/>
          </w:tcPr>
          <w:p w:rsidR="00C03BBD" w:rsidRPr="004245E6" w:rsidRDefault="00C03BBD" w:rsidP="00C03BBD">
            <w:pPr>
              <w:widowControl w:val="0"/>
              <w:spacing w:before="60"/>
              <w:jc w:val="center"/>
              <w:rPr>
                <w:sz w:val="17"/>
                <w:szCs w:val="17"/>
              </w:rPr>
            </w:pPr>
          </w:p>
        </w:tc>
        <w:tc>
          <w:tcPr>
            <w:tcW w:w="357" w:type="pct"/>
            <w:gridSpan w:val="2"/>
            <w:shd w:val="clear" w:color="auto" w:fill="auto"/>
          </w:tcPr>
          <w:p w:rsidR="00C03BBD" w:rsidRPr="004245E6" w:rsidRDefault="00C03BBD" w:rsidP="00C03BBD">
            <w:pPr>
              <w:widowControl w:val="0"/>
              <w:spacing w:before="60"/>
              <w:jc w:val="center"/>
              <w:rPr>
                <w:sz w:val="17"/>
                <w:szCs w:val="17"/>
              </w:rPr>
            </w:pPr>
          </w:p>
        </w:tc>
        <w:tc>
          <w:tcPr>
            <w:tcW w:w="359" w:type="pct"/>
            <w:gridSpan w:val="2"/>
            <w:shd w:val="clear" w:color="auto" w:fill="auto"/>
          </w:tcPr>
          <w:p w:rsidR="00C03BBD" w:rsidRPr="004245E6" w:rsidRDefault="00C03BBD" w:rsidP="00C03BBD">
            <w:pPr>
              <w:widowControl w:val="0"/>
              <w:spacing w:before="60"/>
              <w:jc w:val="center"/>
              <w:rPr>
                <w:sz w:val="17"/>
                <w:szCs w:val="17"/>
              </w:rPr>
            </w:pPr>
          </w:p>
        </w:tc>
        <w:tc>
          <w:tcPr>
            <w:tcW w:w="359" w:type="pct"/>
            <w:gridSpan w:val="2"/>
            <w:shd w:val="clear" w:color="auto" w:fill="auto"/>
          </w:tcPr>
          <w:p w:rsidR="00C03BBD" w:rsidRPr="004245E6" w:rsidRDefault="00C03BBD" w:rsidP="00C03BBD">
            <w:pPr>
              <w:widowControl w:val="0"/>
              <w:spacing w:before="60"/>
              <w:jc w:val="center"/>
              <w:rPr>
                <w:sz w:val="17"/>
                <w:szCs w:val="17"/>
              </w:rPr>
            </w:pPr>
          </w:p>
        </w:tc>
        <w:tc>
          <w:tcPr>
            <w:tcW w:w="358" w:type="pct"/>
            <w:gridSpan w:val="2"/>
            <w:shd w:val="clear" w:color="auto" w:fill="auto"/>
          </w:tcPr>
          <w:p w:rsidR="00C03BBD" w:rsidRPr="004245E6" w:rsidRDefault="00C03BBD" w:rsidP="00C03BBD">
            <w:pPr>
              <w:widowControl w:val="0"/>
              <w:spacing w:before="60"/>
              <w:jc w:val="center"/>
              <w:rPr>
                <w:sz w:val="17"/>
                <w:szCs w:val="17"/>
              </w:rPr>
            </w:pP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3 000,0</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3 000,0</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 xml:space="preserve">1.24. Проведение </w:t>
            </w:r>
            <w:proofErr w:type="spellStart"/>
            <w:r w:rsidRPr="004245E6">
              <w:rPr>
                <w:sz w:val="17"/>
                <w:szCs w:val="17"/>
              </w:rPr>
              <w:t>профориентационных</w:t>
            </w:r>
            <w:proofErr w:type="spellEnd"/>
            <w:r w:rsidRPr="004245E6">
              <w:rPr>
                <w:sz w:val="17"/>
                <w:szCs w:val="17"/>
              </w:rPr>
              <w:t xml:space="preserve"> мероприятий в общеобразовательных организациях с целью содействия поступлению выпускников общеобразовательных организаций в образовательные организации высшего образования, расположенные на территории Архангельской области</w:t>
            </w:r>
          </w:p>
        </w:tc>
        <w:tc>
          <w:tcPr>
            <w:tcW w:w="398"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57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повышение доли обучающихся, ориентированных на выбор конкретных специальностей, связанных с экономикой Архангельской области</w:t>
            </w:r>
          </w:p>
        </w:tc>
        <w:tc>
          <w:tcPr>
            <w:tcW w:w="44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29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widowControl w:val="0"/>
              <w:spacing w:before="60"/>
              <w:jc w:val="center"/>
              <w:rPr>
                <w:sz w:val="17"/>
                <w:szCs w:val="17"/>
              </w:rPr>
            </w:pPr>
          </w:p>
        </w:tc>
        <w:tc>
          <w:tcPr>
            <w:tcW w:w="332" w:type="pct"/>
            <w:shd w:val="clear" w:color="auto" w:fill="auto"/>
          </w:tcPr>
          <w:p w:rsidR="00C03BBD" w:rsidRPr="004245E6" w:rsidRDefault="00C03BBD" w:rsidP="00C03BBD">
            <w:pPr>
              <w:widowControl w:val="0"/>
              <w:spacing w:before="60"/>
              <w:jc w:val="center"/>
              <w:rPr>
                <w:sz w:val="17"/>
                <w:szCs w:val="17"/>
              </w:rPr>
            </w:pPr>
          </w:p>
        </w:tc>
        <w:tc>
          <w:tcPr>
            <w:tcW w:w="357" w:type="pct"/>
            <w:gridSpan w:val="2"/>
            <w:shd w:val="clear" w:color="auto" w:fill="auto"/>
          </w:tcPr>
          <w:p w:rsidR="00C03BBD" w:rsidRPr="004245E6" w:rsidRDefault="00C03BBD" w:rsidP="00C03BBD">
            <w:pPr>
              <w:widowControl w:val="0"/>
              <w:spacing w:before="60"/>
              <w:jc w:val="center"/>
              <w:rPr>
                <w:sz w:val="17"/>
                <w:szCs w:val="17"/>
              </w:rPr>
            </w:pPr>
          </w:p>
        </w:tc>
        <w:tc>
          <w:tcPr>
            <w:tcW w:w="359" w:type="pct"/>
            <w:gridSpan w:val="2"/>
            <w:shd w:val="clear" w:color="auto" w:fill="auto"/>
          </w:tcPr>
          <w:p w:rsidR="00C03BBD" w:rsidRPr="004245E6" w:rsidRDefault="00C03BBD" w:rsidP="00C03BBD">
            <w:pPr>
              <w:widowControl w:val="0"/>
              <w:spacing w:before="60"/>
              <w:jc w:val="center"/>
              <w:rPr>
                <w:sz w:val="17"/>
                <w:szCs w:val="17"/>
              </w:rPr>
            </w:pPr>
          </w:p>
        </w:tc>
        <w:tc>
          <w:tcPr>
            <w:tcW w:w="359" w:type="pct"/>
            <w:gridSpan w:val="2"/>
            <w:shd w:val="clear" w:color="auto" w:fill="auto"/>
          </w:tcPr>
          <w:p w:rsidR="00C03BBD" w:rsidRPr="004245E6" w:rsidRDefault="00C03BBD" w:rsidP="00C03BBD">
            <w:pPr>
              <w:widowControl w:val="0"/>
              <w:spacing w:before="60"/>
              <w:jc w:val="center"/>
              <w:rPr>
                <w:sz w:val="17"/>
                <w:szCs w:val="17"/>
              </w:rPr>
            </w:pPr>
          </w:p>
        </w:tc>
        <w:tc>
          <w:tcPr>
            <w:tcW w:w="358" w:type="pct"/>
            <w:gridSpan w:val="2"/>
            <w:shd w:val="clear" w:color="auto" w:fill="auto"/>
          </w:tcPr>
          <w:p w:rsidR="00C03BBD" w:rsidRPr="004245E6" w:rsidRDefault="00C03BBD" w:rsidP="00C03BBD">
            <w:pPr>
              <w:widowControl w:val="0"/>
              <w:spacing w:before="60"/>
              <w:jc w:val="center"/>
              <w:rPr>
                <w:sz w:val="17"/>
                <w:szCs w:val="17"/>
              </w:rPr>
            </w:pP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1.25. Оснащение объектов строительства сферы образования муниципальных образований Архангельской области</w:t>
            </w:r>
          </w:p>
        </w:tc>
        <w:tc>
          <w:tcPr>
            <w:tcW w:w="398"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tcPr>
          <w:p w:rsidR="00C03BBD" w:rsidRPr="004245E6" w:rsidRDefault="00C03BBD" w:rsidP="00C03BBD">
            <w:pPr>
              <w:spacing w:before="180"/>
              <w:jc w:val="center"/>
              <w:rPr>
                <w:sz w:val="17"/>
                <w:szCs w:val="17"/>
              </w:rPr>
            </w:pPr>
            <w:r w:rsidRPr="004245E6">
              <w:rPr>
                <w:sz w:val="17"/>
                <w:szCs w:val="17"/>
              </w:rPr>
              <w:t>191 974,1</w:t>
            </w:r>
          </w:p>
        </w:tc>
        <w:tc>
          <w:tcPr>
            <w:tcW w:w="332" w:type="pct"/>
            <w:shd w:val="clear" w:color="auto" w:fill="auto"/>
          </w:tcPr>
          <w:p w:rsidR="00C03BBD" w:rsidRPr="004245E6" w:rsidRDefault="00C03BBD" w:rsidP="00C03BBD">
            <w:pPr>
              <w:spacing w:before="18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spacing w:before="180"/>
              <w:jc w:val="center"/>
              <w:rPr>
                <w:sz w:val="17"/>
                <w:szCs w:val="17"/>
              </w:rPr>
            </w:pPr>
            <w:r w:rsidRPr="004245E6">
              <w:rPr>
                <w:sz w:val="17"/>
                <w:szCs w:val="17"/>
              </w:rPr>
              <w:t>56 754,5</w:t>
            </w:r>
          </w:p>
        </w:tc>
        <w:tc>
          <w:tcPr>
            <w:tcW w:w="359" w:type="pct"/>
            <w:gridSpan w:val="2"/>
            <w:shd w:val="clear" w:color="auto" w:fill="auto"/>
          </w:tcPr>
          <w:p w:rsidR="00C03BBD" w:rsidRPr="004245E6" w:rsidRDefault="00C03BBD" w:rsidP="00C03BBD">
            <w:pPr>
              <w:spacing w:before="180"/>
              <w:jc w:val="center"/>
              <w:rPr>
                <w:sz w:val="17"/>
                <w:szCs w:val="17"/>
              </w:rPr>
            </w:pPr>
            <w:r w:rsidRPr="004245E6">
              <w:rPr>
                <w:sz w:val="17"/>
                <w:szCs w:val="17"/>
              </w:rPr>
              <w:t>135 219,6</w:t>
            </w:r>
          </w:p>
        </w:tc>
        <w:tc>
          <w:tcPr>
            <w:tcW w:w="359" w:type="pct"/>
            <w:gridSpan w:val="2"/>
            <w:shd w:val="clear" w:color="auto" w:fill="auto"/>
          </w:tcPr>
          <w:p w:rsidR="00C03BBD" w:rsidRPr="004245E6" w:rsidRDefault="00C03BBD" w:rsidP="00C03BBD">
            <w:pPr>
              <w:spacing w:before="18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spacing w:before="180"/>
              <w:jc w:val="center"/>
              <w:rPr>
                <w:sz w:val="17"/>
                <w:szCs w:val="17"/>
              </w:rPr>
            </w:pPr>
            <w:r w:rsidRPr="004245E6">
              <w:rPr>
                <w:sz w:val="17"/>
                <w:szCs w:val="17"/>
              </w:rPr>
              <w:t>-</w:t>
            </w:r>
          </w:p>
        </w:tc>
        <w:tc>
          <w:tcPr>
            <w:tcW w:w="57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оснащение средствами обучения и воспитания и оборудованием новых мест в образовательных организациях Архангельской области</w:t>
            </w:r>
          </w:p>
        </w:tc>
        <w:tc>
          <w:tcPr>
            <w:tcW w:w="44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9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rPr>
                <w:sz w:val="17"/>
                <w:szCs w:val="17"/>
              </w:rPr>
            </w:pPr>
            <w:r w:rsidRPr="004245E6">
              <w:rPr>
                <w:sz w:val="17"/>
                <w:szCs w:val="17"/>
              </w:rPr>
              <w:t> </w:t>
            </w:r>
          </w:p>
        </w:tc>
        <w:tc>
          <w:tcPr>
            <w:tcW w:w="332" w:type="pct"/>
            <w:shd w:val="clear" w:color="auto" w:fill="auto"/>
          </w:tcPr>
          <w:p w:rsidR="00C03BBD" w:rsidRPr="004245E6" w:rsidRDefault="00C03BBD" w:rsidP="00C03BBD">
            <w:pPr>
              <w:rPr>
                <w:sz w:val="17"/>
                <w:szCs w:val="17"/>
              </w:rPr>
            </w:pPr>
            <w:r w:rsidRPr="004245E6">
              <w:rPr>
                <w:sz w:val="17"/>
                <w:szCs w:val="17"/>
              </w:rPr>
              <w:t> </w:t>
            </w:r>
          </w:p>
        </w:tc>
        <w:tc>
          <w:tcPr>
            <w:tcW w:w="357" w:type="pct"/>
            <w:gridSpan w:val="2"/>
            <w:shd w:val="clear" w:color="auto" w:fill="auto"/>
          </w:tcPr>
          <w:p w:rsidR="00C03BBD" w:rsidRPr="004245E6" w:rsidRDefault="00C03BBD" w:rsidP="00C03BBD">
            <w:pPr>
              <w:rPr>
                <w:sz w:val="17"/>
                <w:szCs w:val="17"/>
              </w:rPr>
            </w:pPr>
            <w:r w:rsidRPr="004245E6">
              <w:rPr>
                <w:sz w:val="17"/>
                <w:szCs w:val="17"/>
              </w:rPr>
              <w:t> </w:t>
            </w:r>
          </w:p>
        </w:tc>
        <w:tc>
          <w:tcPr>
            <w:tcW w:w="359" w:type="pct"/>
            <w:gridSpan w:val="2"/>
            <w:shd w:val="clear" w:color="auto" w:fill="auto"/>
          </w:tcPr>
          <w:p w:rsidR="00C03BBD" w:rsidRPr="004245E6" w:rsidRDefault="00C03BBD" w:rsidP="00C03BBD">
            <w:pPr>
              <w:rPr>
                <w:sz w:val="17"/>
                <w:szCs w:val="17"/>
              </w:rPr>
            </w:pPr>
            <w:r w:rsidRPr="004245E6">
              <w:rPr>
                <w:sz w:val="17"/>
                <w:szCs w:val="17"/>
              </w:rPr>
              <w:t> </w:t>
            </w:r>
          </w:p>
        </w:tc>
        <w:tc>
          <w:tcPr>
            <w:tcW w:w="359" w:type="pct"/>
            <w:gridSpan w:val="2"/>
            <w:shd w:val="clear" w:color="auto" w:fill="auto"/>
          </w:tcPr>
          <w:p w:rsidR="00C03BBD" w:rsidRPr="004245E6" w:rsidRDefault="00C03BBD" w:rsidP="00C03BBD">
            <w:pPr>
              <w:rPr>
                <w:sz w:val="17"/>
                <w:szCs w:val="17"/>
              </w:rPr>
            </w:pPr>
            <w:r w:rsidRPr="004245E6">
              <w:rPr>
                <w:sz w:val="17"/>
                <w:szCs w:val="17"/>
              </w:rPr>
              <w:t> </w:t>
            </w:r>
          </w:p>
        </w:tc>
        <w:tc>
          <w:tcPr>
            <w:tcW w:w="358" w:type="pct"/>
            <w:gridSpan w:val="2"/>
            <w:shd w:val="clear" w:color="auto" w:fill="auto"/>
          </w:tcPr>
          <w:p w:rsidR="00C03BBD" w:rsidRPr="004245E6" w:rsidRDefault="00C03BBD" w:rsidP="00C03BBD">
            <w:pPr>
              <w:rPr>
                <w:sz w:val="17"/>
                <w:szCs w:val="17"/>
              </w:rPr>
            </w:pPr>
            <w:r w:rsidRPr="004245E6">
              <w:rPr>
                <w:sz w:val="17"/>
                <w:szCs w:val="17"/>
              </w:rPr>
              <w:t> </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191 974,1</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56 754,5</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135 219,6</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 xml:space="preserve">местные </w:t>
            </w:r>
            <w:r w:rsidRPr="004245E6">
              <w:rPr>
                <w:sz w:val="17"/>
                <w:szCs w:val="17"/>
              </w:rPr>
              <w:lastRenderedPageBreak/>
              <w:t>бюджеты</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lastRenderedPageBreak/>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autoSpaceDE w:val="0"/>
              <w:autoSpaceDN w:val="0"/>
              <w:adjustRightInd w:val="0"/>
              <w:spacing w:before="120"/>
              <w:rPr>
                <w:sz w:val="16"/>
                <w:szCs w:val="16"/>
              </w:rPr>
            </w:pPr>
            <w:r w:rsidRPr="004245E6">
              <w:rPr>
                <w:sz w:val="17"/>
                <w:szCs w:val="17"/>
              </w:rPr>
              <w:t xml:space="preserve">1.26. Предоставление гранта в форме субсидии федеральному государственному автономному образовательному учреждению высшего образования «Северный (Арктический) федеральный университет имени М.В.Ломоносова» на развитие инфраструктуры (компенсацию понесенных затрат) в целях реализации начального общего, основного общего, среднего общего образования, программ высшего образования и дополнительных </w:t>
            </w:r>
            <w:proofErr w:type="spellStart"/>
            <w:r w:rsidRPr="004245E6">
              <w:rPr>
                <w:sz w:val="17"/>
                <w:szCs w:val="17"/>
              </w:rPr>
              <w:t>общеразвивающих</w:t>
            </w:r>
            <w:proofErr w:type="spellEnd"/>
            <w:r w:rsidRPr="004245E6">
              <w:rPr>
                <w:sz w:val="17"/>
                <w:szCs w:val="17"/>
              </w:rPr>
              <w:t xml:space="preserve"> программ для детей и молодежи</w:t>
            </w:r>
          </w:p>
        </w:tc>
        <w:tc>
          <w:tcPr>
            <w:tcW w:w="398"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tcPr>
          <w:p w:rsidR="00C03BBD" w:rsidRPr="004245E6" w:rsidRDefault="00C03BBD" w:rsidP="00C03BBD">
            <w:pPr>
              <w:widowControl w:val="0"/>
              <w:spacing w:before="120"/>
              <w:jc w:val="center"/>
              <w:rPr>
                <w:sz w:val="17"/>
                <w:szCs w:val="17"/>
              </w:rPr>
            </w:pPr>
            <w:r w:rsidRPr="004245E6">
              <w:rPr>
                <w:sz w:val="17"/>
                <w:szCs w:val="17"/>
              </w:rPr>
              <w:t>65 000,0</w:t>
            </w:r>
          </w:p>
        </w:tc>
        <w:tc>
          <w:tcPr>
            <w:tcW w:w="332" w:type="pct"/>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30 000,0</w:t>
            </w:r>
          </w:p>
        </w:tc>
        <w:tc>
          <w:tcPr>
            <w:tcW w:w="359"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35 000,0</w:t>
            </w:r>
          </w:p>
        </w:tc>
        <w:tc>
          <w:tcPr>
            <w:tcW w:w="359"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573" w:type="pct"/>
            <w:gridSpan w:val="2"/>
            <w:vMerge w:val="restart"/>
            <w:shd w:val="clear" w:color="auto" w:fill="auto"/>
          </w:tcPr>
          <w:p w:rsidR="00C03BBD" w:rsidRPr="004245E6" w:rsidRDefault="00C03BBD" w:rsidP="00C03BBD">
            <w:pPr>
              <w:autoSpaceDE w:val="0"/>
              <w:autoSpaceDN w:val="0"/>
              <w:adjustRightInd w:val="0"/>
              <w:spacing w:before="120"/>
              <w:rPr>
                <w:sz w:val="17"/>
                <w:szCs w:val="17"/>
              </w:rPr>
            </w:pPr>
            <w:r w:rsidRPr="004245E6">
              <w:rPr>
                <w:sz w:val="17"/>
                <w:szCs w:val="17"/>
              </w:rPr>
              <w:t xml:space="preserve">модернизация социальной инфраструктуры, расположенной по адресам: г. Архангельск, просп. Ломоносова, д. 6, г. Архангельск, ул. Смольный Буян, д. 7, г. Архангельск, просп. Ломоносова, д. 4, в целях реализации начального общего, основного общего, среднего общего образования, программ высшего образования и дополнительных </w:t>
            </w:r>
            <w:proofErr w:type="spellStart"/>
            <w:r w:rsidRPr="004245E6">
              <w:rPr>
                <w:sz w:val="17"/>
                <w:szCs w:val="17"/>
              </w:rPr>
              <w:t>общеразвивающих</w:t>
            </w:r>
            <w:proofErr w:type="spellEnd"/>
            <w:r w:rsidRPr="004245E6">
              <w:rPr>
                <w:sz w:val="17"/>
                <w:szCs w:val="17"/>
              </w:rPr>
              <w:t xml:space="preserve"> программ для детей и молодежи на базе федерального государственного автономного образовательного учреждения высшего образования «Северный (Арктический) федеральный университет имени М.В. Ломоносова»</w:t>
            </w:r>
          </w:p>
        </w:tc>
        <w:tc>
          <w:tcPr>
            <w:tcW w:w="44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9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widowControl w:val="0"/>
              <w:spacing w:before="60"/>
              <w:jc w:val="center"/>
              <w:rPr>
                <w:sz w:val="17"/>
                <w:szCs w:val="17"/>
              </w:rPr>
            </w:pPr>
          </w:p>
        </w:tc>
        <w:tc>
          <w:tcPr>
            <w:tcW w:w="332" w:type="pct"/>
            <w:shd w:val="clear" w:color="auto" w:fill="auto"/>
          </w:tcPr>
          <w:p w:rsidR="00C03BBD" w:rsidRPr="004245E6" w:rsidRDefault="00C03BBD" w:rsidP="00C03BBD">
            <w:pPr>
              <w:widowControl w:val="0"/>
              <w:spacing w:before="60"/>
              <w:jc w:val="center"/>
              <w:rPr>
                <w:sz w:val="17"/>
                <w:szCs w:val="17"/>
              </w:rPr>
            </w:pPr>
          </w:p>
        </w:tc>
        <w:tc>
          <w:tcPr>
            <w:tcW w:w="357" w:type="pct"/>
            <w:gridSpan w:val="2"/>
            <w:shd w:val="clear" w:color="auto" w:fill="auto"/>
          </w:tcPr>
          <w:p w:rsidR="00C03BBD" w:rsidRPr="004245E6" w:rsidRDefault="00C03BBD" w:rsidP="00C03BBD">
            <w:pPr>
              <w:widowControl w:val="0"/>
              <w:spacing w:before="60"/>
              <w:jc w:val="center"/>
              <w:rPr>
                <w:sz w:val="17"/>
                <w:szCs w:val="17"/>
              </w:rPr>
            </w:pPr>
          </w:p>
        </w:tc>
        <w:tc>
          <w:tcPr>
            <w:tcW w:w="359" w:type="pct"/>
            <w:gridSpan w:val="2"/>
            <w:shd w:val="clear" w:color="auto" w:fill="auto"/>
          </w:tcPr>
          <w:p w:rsidR="00C03BBD" w:rsidRPr="004245E6" w:rsidRDefault="00C03BBD" w:rsidP="00C03BBD">
            <w:pPr>
              <w:widowControl w:val="0"/>
              <w:spacing w:before="60"/>
              <w:jc w:val="center"/>
              <w:rPr>
                <w:sz w:val="17"/>
                <w:szCs w:val="17"/>
              </w:rPr>
            </w:pPr>
          </w:p>
        </w:tc>
        <w:tc>
          <w:tcPr>
            <w:tcW w:w="359" w:type="pct"/>
            <w:gridSpan w:val="2"/>
            <w:shd w:val="clear" w:color="auto" w:fill="auto"/>
          </w:tcPr>
          <w:p w:rsidR="00C03BBD" w:rsidRPr="004245E6" w:rsidRDefault="00C03BBD" w:rsidP="00C03BBD">
            <w:pPr>
              <w:widowControl w:val="0"/>
              <w:spacing w:before="60"/>
              <w:jc w:val="center"/>
              <w:rPr>
                <w:sz w:val="17"/>
                <w:szCs w:val="17"/>
              </w:rPr>
            </w:pPr>
          </w:p>
        </w:tc>
        <w:tc>
          <w:tcPr>
            <w:tcW w:w="358" w:type="pct"/>
            <w:gridSpan w:val="2"/>
            <w:shd w:val="clear" w:color="auto" w:fill="auto"/>
          </w:tcPr>
          <w:p w:rsidR="00C03BBD" w:rsidRPr="004245E6" w:rsidRDefault="00C03BBD" w:rsidP="00C03BBD">
            <w:pPr>
              <w:widowControl w:val="0"/>
              <w:spacing w:before="60"/>
              <w:jc w:val="center"/>
              <w:rPr>
                <w:sz w:val="17"/>
                <w:szCs w:val="17"/>
              </w:rPr>
            </w:pP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65 000,0</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30 000,0</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35 000,0</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5000" w:type="pct"/>
            <w:gridSpan w:val="17"/>
            <w:shd w:val="clear" w:color="auto" w:fill="auto"/>
          </w:tcPr>
          <w:p w:rsidR="00C03BBD" w:rsidRPr="004245E6" w:rsidRDefault="00C03BBD" w:rsidP="00C03BBD">
            <w:pPr>
              <w:widowControl w:val="0"/>
              <w:spacing w:before="240" w:after="120"/>
              <w:rPr>
                <w:sz w:val="17"/>
                <w:szCs w:val="17"/>
              </w:rPr>
            </w:pPr>
            <w:r w:rsidRPr="004245E6">
              <w:rPr>
                <w:sz w:val="17"/>
                <w:szCs w:val="17"/>
              </w:rPr>
              <w:t xml:space="preserve">Задача № 2. Совершенствование системы интеллектуальных, творческих и спортивных состязаний среди обучающихся и воспитанников, направленных на выявление и развитие способностей и талантов детей </w:t>
            </w: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2.1. Проведение системы областных, межрегиональных, всероссийских, международных мероприятий, обеспечивающих выявление и поддержку интеллектуально одаренных и талантливых детей, а также воспитательных мероприятий, мероприятий для обучающихся и педагогических работников по всем направленностям дополнительного образования, организация информационно-просветительской работы по формированию </w:t>
            </w:r>
            <w:r w:rsidRPr="004245E6">
              <w:rPr>
                <w:sz w:val="17"/>
                <w:szCs w:val="17"/>
              </w:rPr>
              <w:lastRenderedPageBreak/>
              <w:t xml:space="preserve">культуры здорового питания детей </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lastRenderedPageBreak/>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113 755,5</w:t>
            </w:r>
          </w:p>
        </w:tc>
        <w:tc>
          <w:tcPr>
            <w:tcW w:w="332"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13 204,2</w:t>
            </w:r>
          </w:p>
        </w:tc>
        <w:tc>
          <w:tcPr>
            <w:tcW w:w="357"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24 098,4</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25 384,3</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25 534,3</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25 534,3</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ежегодное проведение не менее 75 областных и межрегиональных мероприятий с участием 9 тыс. обучающихся; </w:t>
            </w:r>
            <w:r w:rsidRPr="004245E6">
              <w:rPr>
                <w:sz w:val="17"/>
                <w:szCs w:val="17"/>
              </w:rPr>
              <w:br/>
              <w:t xml:space="preserve">обеспечение участия обучающихся в мероприятиях в соответствии с Всероссийским </w:t>
            </w:r>
            <w:r w:rsidRPr="004245E6">
              <w:rPr>
                <w:sz w:val="17"/>
                <w:szCs w:val="17"/>
              </w:rPr>
              <w:lastRenderedPageBreak/>
              <w:t xml:space="preserve">сводным календарным планом физкультурных и спортивных мероприятий, направленных на развитие физической культуры и спорта в образовательных организациях </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lastRenderedPageBreak/>
              <w:t>показа</w:t>
            </w:r>
            <w:r w:rsidRPr="004245E6">
              <w:rPr>
                <w:sz w:val="17"/>
                <w:szCs w:val="17"/>
              </w:rPr>
              <w:softHyphen/>
              <w:t>тели 11 и 31.1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spacing w:before="60"/>
              <w:jc w:val="center"/>
              <w:rPr>
                <w:sz w:val="17"/>
                <w:szCs w:val="17"/>
              </w:rPr>
            </w:pPr>
          </w:p>
        </w:tc>
        <w:tc>
          <w:tcPr>
            <w:tcW w:w="332" w:type="pct"/>
            <w:shd w:val="clear" w:color="auto" w:fill="auto"/>
            <w:hideMark/>
          </w:tcPr>
          <w:p w:rsidR="00C03BBD" w:rsidRPr="004245E6" w:rsidRDefault="00C03BBD" w:rsidP="00C03BBD">
            <w:pPr>
              <w:widowControl w:val="0"/>
              <w:spacing w:before="60"/>
              <w:jc w:val="center"/>
              <w:rPr>
                <w:sz w:val="17"/>
                <w:szCs w:val="17"/>
              </w:rPr>
            </w:pPr>
          </w:p>
        </w:tc>
        <w:tc>
          <w:tcPr>
            <w:tcW w:w="357" w:type="pct"/>
            <w:gridSpan w:val="2"/>
            <w:shd w:val="clear" w:color="auto" w:fill="auto"/>
            <w:hideMark/>
          </w:tcPr>
          <w:p w:rsidR="00C03BBD" w:rsidRPr="004245E6" w:rsidRDefault="00C03BBD" w:rsidP="00C03BBD">
            <w:pPr>
              <w:widowControl w:val="0"/>
              <w:spacing w:before="60"/>
              <w:jc w:val="center"/>
              <w:rPr>
                <w:sz w:val="17"/>
                <w:szCs w:val="17"/>
              </w:rPr>
            </w:pPr>
          </w:p>
        </w:tc>
        <w:tc>
          <w:tcPr>
            <w:tcW w:w="359" w:type="pct"/>
            <w:gridSpan w:val="2"/>
            <w:shd w:val="clear" w:color="auto" w:fill="auto"/>
            <w:hideMark/>
          </w:tcPr>
          <w:p w:rsidR="00C03BBD" w:rsidRPr="004245E6" w:rsidRDefault="00C03BBD" w:rsidP="00C03BBD">
            <w:pPr>
              <w:widowControl w:val="0"/>
              <w:spacing w:before="60"/>
              <w:jc w:val="center"/>
              <w:rPr>
                <w:sz w:val="17"/>
                <w:szCs w:val="17"/>
              </w:rPr>
            </w:pPr>
          </w:p>
        </w:tc>
        <w:tc>
          <w:tcPr>
            <w:tcW w:w="359" w:type="pct"/>
            <w:gridSpan w:val="2"/>
            <w:shd w:val="clear" w:color="auto" w:fill="auto"/>
            <w:hideMark/>
          </w:tcPr>
          <w:p w:rsidR="00C03BBD" w:rsidRPr="004245E6" w:rsidRDefault="00C03BBD" w:rsidP="00C03BBD">
            <w:pPr>
              <w:widowControl w:val="0"/>
              <w:spacing w:before="60"/>
              <w:jc w:val="center"/>
              <w:rPr>
                <w:sz w:val="17"/>
                <w:szCs w:val="17"/>
              </w:rPr>
            </w:pPr>
          </w:p>
        </w:tc>
        <w:tc>
          <w:tcPr>
            <w:tcW w:w="358" w:type="pct"/>
            <w:gridSpan w:val="2"/>
            <w:shd w:val="clear" w:color="auto" w:fill="auto"/>
            <w:hideMark/>
          </w:tcPr>
          <w:p w:rsidR="00C03BBD" w:rsidRPr="004245E6" w:rsidRDefault="00C03BBD" w:rsidP="00C03BBD">
            <w:pPr>
              <w:widowControl w:val="0"/>
              <w:spacing w:before="6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113 205,5</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13 154,2</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24 048,4</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25 334,2</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25 334,3</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25 334,3</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550,0</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50,0</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50,0</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50,0</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200,0</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200,0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shd w:val="clear" w:color="auto" w:fill="auto"/>
            <w:hideMark/>
          </w:tcPr>
          <w:p w:rsidR="00C03BBD" w:rsidRPr="004245E6" w:rsidRDefault="00C03BBD" w:rsidP="00C03BBD">
            <w:pPr>
              <w:widowControl w:val="0"/>
              <w:spacing w:before="60"/>
              <w:rPr>
                <w:sz w:val="17"/>
                <w:szCs w:val="17"/>
              </w:rPr>
            </w:pPr>
            <w:r w:rsidRPr="004245E6">
              <w:rPr>
                <w:sz w:val="17"/>
                <w:szCs w:val="17"/>
              </w:rPr>
              <w:lastRenderedPageBreak/>
              <w:t xml:space="preserve">в том числе: </w:t>
            </w:r>
          </w:p>
        </w:tc>
        <w:tc>
          <w:tcPr>
            <w:tcW w:w="398" w:type="pct"/>
            <w:shd w:val="clear" w:color="auto" w:fill="auto"/>
            <w:hideMark/>
          </w:tcPr>
          <w:p w:rsidR="00C03BBD" w:rsidRPr="004245E6" w:rsidRDefault="00C03BBD" w:rsidP="00C03BBD">
            <w:pPr>
              <w:widowControl w:val="0"/>
              <w:spacing w:before="60"/>
              <w:rPr>
                <w:sz w:val="17"/>
                <w:szCs w:val="17"/>
              </w:rPr>
            </w:pPr>
            <w:r w:rsidRPr="004245E6">
              <w:rPr>
                <w:sz w:val="17"/>
                <w:szCs w:val="17"/>
              </w:rPr>
              <w:t> </w:t>
            </w: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 </w:t>
            </w:r>
          </w:p>
        </w:tc>
        <w:tc>
          <w:tcPr>
            <w:tcW w:w="353" w:type="pct"/>
            <w:shd w:val="clear" w:color="auto" w:fill="auto"/>
            <w:hideMark/>
          </w:tcPr>
          <w:p w:rsidR="00C03BBD" w:rsidRPr="004245E6" w:rsidRDefault="00C03BBD" w:rsidP="00C03BBD">
            <w:pPr>
              <w:widowControl w:val="0"/>
              <w:spacing w:before="60"/>
              <w:jc w:val="center"/>
              <w:rPr>
                <w:sz w:val="17"/>
                <w:szCs w:val="17"/>
              </w:rPr>
            </w:pPr>
          </w:p>
        </w:tc>
        <w:tc>
          <w:tcPr>
            <w:tcW w:w="332" w:type="pct"/>
            <w:shd w:val="clear" w:color="auto" w:fill="auto"/>
            <w:hideMark/>
          </w:tcPr>
          <w:p w:rsidR="00C03BBD" w:rsidRPr="004245E6" w:rsidRDefault="00C03BBD" w:rsidP="00C03BBD">
            <w:pPr>
              <w:widowControl w:val="0"/>
              <w:spacing w:before="60"/>
              <w:jc w:val="center"/>
              <w:rPr>
                <w:sz w:val="17"/>
                <w:szCs w:val="17"/>
              </w:rPr>
            </w:pPr>
          </w:p>
        </w:tc>
        <w:tc>
          <w:tcPr>
            <w:tcW w:w="357" w:type="pct"/>
            <w:gridSpan w:val="2"/>
            <w:shd w:val="clear" w:color="auto" w:fill="auto"/>
            <w:hideMark/>
          </w:tcPr>
          <w:p w:rsidR="00C03BBD" w:rsidRPr="004245E6" w:rsidRDefault="00C03BBD" w:rsidP="00C03BBD">
            <w:pPr>
              <w:widowControl w:val="0"/>
              <w:spacing w:before="60"/>
              <w:jc w:val="center"/>
              <w:rPr>
                <w:sz w:val="17"/>
                <w:szCs w:val="17"/>
              </w:rPr>
            </w:pPr>
          </w:p>
        </w:tc>
        <w:tc>
          <w:tcPr>
            <w:tcW w:w="359" w:type="pct"/>
            <w:gridSpan w:val="2"/>
            <w:shd w:val="clear" w:color="auto" w:fill="auto"/>
            <w:hideMark/>
          </w:tcPr>
          <w:p w:rsidR="00C03BBD" w:rsidRPr="004245E6" w:rsidRDefault="00C03BBD" w:rsidP="00C03BBD">
            <w:pPr>
              <w:widowControl w:val="0"/>
              <w:spacing w:before="60"/>
              <w:jc w:val="center"/>
              <w:rPr>
                <w:sz w:val="17"/>
                <w:szCs w:val="17"/>
              </w:rPr>
            </w:pPr>
          </w:p>
        </w:tc>
        <w:tc>
          <w:tcPr>
            <w:tcW w:w="359" w:type="pct"/>
            <w:gridSpan w:val="2"/>
            <w:shd w:val="clear" w:color="auto" w:fill="auto"/>
            <w:hideMark/>
          </w:tcPr>
          <w:p w:rsidR="00C03BBD" w:rsidRPr="004245E6" w:rsidRDefault="00C03BBD" w:rsidP="00C03BBD">
            <w:pPr>
              <w:widowControl w:val="0"/>
              <w:spacing w:before="60"/>
              <w:jc w:val="center"/>
              <w:rPr>
                <w:sz w:val="17"/>
                <w:szCs w:val="17"/>
              </w:rPr>
            </w:pPr>
          </w:p>
        </w:tc>
        <w:tc>
          <w:tcPr>
            <w:tcW w:w="358" w:type="pct"/>
            <w:gridSpan w:val="2"/>
            <w:shd w:val="clear" w:color="auto" w:fill="auto"/>
            <w:hideMark/>
          </w:tcPr>
          <w:p w:rsidR="00C03BBD" w:rsidRPr="004245E6" w:rsidRDefault="00C03BBD" w:rsidP="00C03BBD">
            <w:pPr>
              <w:widowControl w:val="0"/>
              <w:spacing w:before="6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shd w:val="clear" w:color="auto" w:fill="auto"/>
          </w:tcPr>
          <w:p w:rsidR="00C03BBD" w:rsidRPr="004245E6" w:rsidRDefault="00C03BBD" w:rsidP="00C03BBD">
            <w:pPr>
              <w:widowControl w:val="0"/>
              <w:spacing w:before="60"/>
              <w:rPr>
                <w:sz w:val="17"/>
                <w:szCs w:val="17"/>
              </w:rPr>
            </w:pPr>
            <w:r w:rsidRPr="004245E6">
              <w:rPr>
                <w:sz w:val="17"/>
                <w:szCs w:val="17"/>
              </w:rPr>
              <w:t xml:space="preserve">в рамках федерального проекта «Безопасность дорожного движения» национального проекта «Безопасные качественные дороги» </w:t>
            </w:r>
          </w:p>
        </w:tc>
        <w:tc>
          <w:tcPr>
            <w:tcW w:w="398" w:type="pct"/>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2 500,0</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500,0</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500,0</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500,0</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500,0</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500,0</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2.2. Укрепление материально-технической базы развития государственных образовательных организаций, реализующих образовательные программы дополнительного образования детей, как </w:t>
            </w:r>
            <w:proofErr w:type="spellStart"/>
            <w:r w:rsidRPr="004245E6">
              <w:rPr>
                <w:sz w:val="17"/>
                <w:szCs w:val="17"/>
              </w:rPr>
              <w:t>системообразующих</w:t>
            </w:r>
            <w:proofErr w:type="spellEnd"/>
            <w:r w:rsidRPr="004245E6">
              <w:rPr>
                <w:sz w:val="17"/>
                <w:szCs w:val="17"/>
              </w:rPr>
              <w:t xml:space="preserve"> центров в работе по выявлению и поддержке одаренных и талантливых детей </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135 465,3</w:t>
            </w:r>
          </w:p>
        </w:tc>
        <w:tc>
          <w:tcPr>
            <w:tcW w:w="332"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88 425,3</w:t>
            </w:r>
          </w:p>
        </w:tc>
        <w:tc>
          <w:tcPr>
            <w:tcW w:w="357"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15 180,0</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1 500,0</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15 180,0</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15 180,0</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оснащение в 2021 – 2025 годах государственных образовательных организаций новым оборудованием в соответствии с программами развития организаций и проведение текущих ремонтов </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11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spacing w:before="60"/>
              <w:jc w:val="center"/>
              <w:rPr>
                <w:sz w:val="17"/>
                <w:szCs w:val="17"/>
              </w:rPr>
            </w:pPr>
          </w:p>
        </w:tc>
        <w:tc>
          <w:tcPr>
            <w:tcW w:w="332" w:type="pct"/>
            <w:shd w:val="clear" w:color="auto" w:fill="auto"/>
            <w:hideMark/>
          </w:tcPr>
          <w:p w:rsidR="00C03BBD" w:rsidRPr="004245E6" w:rsidRDefault="00C03BBD" w:rsidP="00C03BBD">
            <w:pPr>
              <w:widowControl w:val="0"/>
              <w:spacing w:before="60"/>
              <w:jc w:val="center"/>
              <w:rPr>
                <w:sz w:val="17"/>
                <w:szCs w:val="17"/>
              </w:rPr>
            </w:pPr>
          </w:p>
        </w:tc>
        <w:tc>
          <w:tcPr>
            <w:tcW w:w="357" w:type="pct"/>
            <w:gridSpan w:val="2"/>
            <w:shd w:val="clear" w:color="auto" w:fill="auto"/>
            <w:hideMark/>
          </w:tcPr>
          <w:p w:rsidR="00C03BBD" w:rsidRPr="004245E6" w:rsidRDefault="00C03BBD" w:rsidP="00C03BBD">
            <w:pPr>
              <w:widowControl w:val="0"/>
              <w:spacing w:before="60"/>
              <w:jc w:val="center"/>
              <w:rPr>
                <w:sz w:val="17"/>
                <w:szCs w:val="17"/>
              </w:rPr>
            </w:pPr>
          </w:p>
        </w:tc>
        <w:tc>
          <w:tcPr>
            <w:tcW w:w="359" w:type="pct"/>
            <w:gridSpan w:val="2"/>
            <w:shd w:val="clear" w:color="auto" w:fill="auto"/>
            <w:hideMark/>
          </w:tcPr>
          <w:p w:rsidR="00C03BBD" w:rsidRPr="004245E6" w:rsidRDefault="00C03BBD" w:rsidP="00C03BBD">
            <w:pPr>
              <w:widowControl w:val="0"/>
              <w:spacing w:before="60"/>
              <w:jc w:val="center"/>
              <w:rPr>
                <w:sz w:val="17"/>
                <w:szCs w:val="17"/>
              </w:rPr>
            </w:pPr>
          </w:p>
        </w:tc>
        <w:tc>
          <w:tcPr>
            <w:tcW w:w="359" w:type="pct"/>
            <w:gridSpan w:val="2"/>
            <w:shd w:val="clear" w:color="auto" w:fill="auto"/>
            <w:hideMark/>
          </w:tcPr>
          <w:p w:rsidR="00C03BBD" w:rsidRPr="004245E6" w:rsidRDefault="00C03BBD" w:rsidP="00C03BBD">
            <w:pPr>
              <w:widowControl w:val="0"/>
              <w:spacing w:before="60"/>
              <w:jc w:val="center"/>
              <w:rPr>
                <w:sz w:val="17"/>
                <w:szCs w:val="17"/>
              </w:rPr>
            </w:pPr>
          </w:p>
        </w:tc>
        <w:tc>
          <w:tcPr>
            <w:tcW w:w="358" w:type="pct"/>
            <w:gridSpan w:val="2"/>
            <w:shd w:val="clear" w:color="auto" w:fill="auto"/>
            <w:hideMark/>
          </w:tcPr>
          <w:p w:rsidR="00C03BBD" w:rsidRPr="004245E6" w:rsidRDefault="00C03BBD" w:rsidP="00C03BBD">
            <w:pPr>
              <w:widowControl w:val="0"/>
              <w:spacing w:before="6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135 465,3</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88 425,3</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15 180,0</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1 500,0</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15 180,0</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15 180,0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2.3. Организация деятельности на территории Архангельской области регионального отделения Общероссийской общественно-государственной детско-юношеской организации «Российское движение школьников»</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7 783,3</w:t>
            </w:r>
          </w:p>
        </w:tc>
        <w:tc>
          <w:tcPr>
            <w:tcW w:w="332"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1 150,0</w:t>
            </w:r>
          </w:p>
        </w:tc>
        <w:tc>
          <w:tcPr>
            <w:tcW w:w="357"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1 100,0</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3 333,3</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1 100,0</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1 100,0</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ежегодное проведение не менее 2 областных и межрегиональных мероприятий Общероссийской общественно-государственной детско-юношеской организации «Российское движение школьников» с участием 200 обучающихся; </w:t>
            </w:r>
            <w:r w:rsidRPr="004245E6">
              <w:rPr>
                <w:sz w:val="17"/>
                <w:szCs w:val="17"/>
              </w:rPr>
              <w:br/>
              <w:t xml:space="preserve">обеспечение участия обучающихся и педагогов в мероприятиях в соответствии с календарем всероссийских мероприятий </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11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spacing w:before="60"/>
              <w:jc w:val="center"/>
              <w:rPr>
                <w:sz w:val="17"/>
                <w:szCs w:val="17"/>
              </w:rPr>
            </w:pPr>
          </w:p>
        </w:tc>
        <w:tc>
          <w:tcPr>
            <w:tcW w:w="332" w:type="pct"/>
            <w:shd w:val="clear" w:color="auto" w:fill="auto"/>
            <w:hideMark/>
          </w:tcPr>
          <w:p w:rsidR="00C03BBD" w:rsidRPr="004245E6" w:rsidRDefault="00C03BBD" w:rsidP="00C03BBD">
            <w:pPr>
              <w:widowControl w:val="0"/>
              <w:spacing w:before="60"/>
              <w:jc w:val="center"/>
              <w:rPr>
                <w:sz w:val="17"/>
                <w:szCs w:val="17"/>
              </w:rPr>
            </w:pPr>
          </w:p>
        </w:tc>
        <w:tc>
          <w:tcPr>
            <w:tcW w:w="357" w:type="pct"/>
            <w:gridSpan w:val="2"/>
            <w:shd w:val="clear" w:color="auto" w:fill="auto"/>
            <w:hideMark/>
          </w:tcPr>
          <w:p w:rsidR="00C03BBD" w:rsidRPr="004245E6" w:rsidRDefault="00C03BBD" w:rsidP="00C03BBD">
            <w:pPr>
              <w:widowControl w:val="0"/>
              <w:spacing w:before="60"/>
              <w:jc w:val="center"/>
              <w:rPr>
                <w:sz w:val="17"/>
                <w:szCs w:val="17"/>
              </w:rPr>
            </w:pPr>
          </w:p>
        </w:tc>
        <w:tc>
          <w:tcPr>
            <w:tcW w:w="359" w:type="pct"/>
            <w:gridSpan w:val="2"/>
            <w:shd w:val="clear" w:color="auto" w:fill="auto"/>
            <w:hideMark/>
          </w:tcPr>
          <w:p w:rsidR="00C03BBD" w:rsidRPr="004245E6" w:rsidRDefault="00C03BBD" w:rsidP="00C03BBD">
            <w:pPr>
              <w:widowControl w:val="0"/>
              <w:spacing w:before="60"/>
              <w:jc w:val="center"/>
              <w:rPr>
                <w:sz w:val="17"/>
                <w:szCs w:val="17"/>
              </w:rPr>
            </w:pPr>
          </w:p>
        </w:tc>
        <w:tc>
          <w:tcPr>
            <w:tcW w:w="359" w:type="pct"/>
            <w:gridSpan w:val="2"/>
            <w:shd w:val="clear" w:color="auto" w:fill="auto"/>
            <w:hideMark/>
          </w:tcPr>
          <w:p w:rsidR="00C03BBD" w:rsidRPr="004245E6" w:rsidRDefault="00C03BBD" w:rsidP="00C03BBD">
            <w:pPr>
              <w:widowControl w:val="0"/>
              <w:spacing w:before="60"/>
              <w:jc w:val="center"/>
              <w:rPr>
                <w:sz w:val="17"/>
                <w:szCs w:val="17"/>
              </w:rPr>
            </w:pPr>
          </w:p>
        </w:tc>
        <w:tc>
          <w:tcPr>
            <w:tcW w:w="358" w:type="pct"/>
            <w:gridSpan w:val="2"/>
            <w:shd w:val="clear" w:color="auto" w:fill="auto"/>
            <w:hideMark/>
          </w:tcPr>
          <w:p w:rsidR="00C03BBD" w:rsidRPr="004245E6" w:rsidRDefault="00C03BBD" w:rsidP="00C03BBD">
            <w:pPr>
              <w:widowControl w:val="0"/>
              <w:spacing w:before="6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7 783,3</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1 150,0</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1 100,0</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3 333,3</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1 100,0</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1 100,0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2.4. Создание детского технопарка «</w:t>
            </w:r>
            <w:proofErr w:type="spellStart"/>
            <w:r w:rsidRPr="004245E6">
              <w:rPr>
                <w:sz w:val="17"/>
                <w:szCs w:val="17"/>
              </w:rPr>
              <w:t>Кванториум</w:t>
            </w:r>
            <w:proofErr w:type="spellEnd"/>
            <w:r w:rsidRPr="004245E6">
              <w:rPr>
                <w:sz w:val="17"/>
                <w:szCs w:val="17"/>
              </w:rPr>
              <w:t xml:space="preserve">» </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82 135,2</w:t>
            </w:r>
          </w:p>
        </w:tc>
        <w:tc>
          <w:tcPr>
            <w:tcW w:w="332"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41 764,1</w:t>
            </w:r>
          </w:p>
        </w:tc>
        <w:tc>
          <w:tcPr>
            <w:tcW w:w="357"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40 371,1</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proofErr w:type="gramStart"/>
            <w:r w:rsidRPr="004245E6">
              <w:rPr>
                <w:sz w:val="17"/>
                <w:szCs w:val="17"/>
              </w:rPr>
              <w:t xml:space="preserve">не менее 800 детей в возрасте от 5 </w:t>
            </w:r>
            <w:r w:rsidRPr="004245E6">
              <w:rPr>
                <w:spacing w:val="-6"/>
                <w:sz w:val="17"/>
                <w:szCs w:val="17"/>
              </w:rPr>
              <w:t>до 18 лет обучаются по дополнительным</w:t>
            </w:r>
            <w:r w:rsidRPr="004245E6">
              <w:rPr>
                <w:sz w:val="17"/>
                <w:szCs w:val="17"/>
              </w:rPr>
              <w:t xml:space="preserve"> общеобразовательным программам </w:t>
            </w:r>
            <w:r w:rsidRPr="004245E6">
              <w:rPr>
                <w:sz w:val="17"/>
                <w:szCs w:val="17"/>
              </w:rPr>
              <w:lastRenderedPageBreak/>
              <w:t>технической и </w:t>
            </w:r>
            <w:proofErr w:type="spellStart"/>
            <w:r w:rsidRPr="004245E6">
              <w:rPr>
                <w:sz w:val="17"/>
                <w:szCs w:val="17"/>
              </w:rPr>
              <w:t>естественно-научной</w:t>
            </w:r>
            <w:proofErr w:type="spellEnd"/>
            <w:r w:rsidRPr="004245E6">
              <w:rPr>
                <w:sz w:val="17"/>
                <w:szCs w:val="17"/>
              </w:rPr>
              <w:t xml:space="preserve"> направленностей на базе детского технопарка «</w:t>
            </w:r>
            <w:proofErr w:type="spellStart"/>
            <w:r w:rsidRPr="004245E6">
              <w:rPr>
                <w:sz w:val="17"/>
                <w:szCs w:val="17"/>
              </w:rPr>
              <w:t>Кванториум</w:t>
            </w:r>
            <w:proofErr w:type="spellEnd"/>
            <w:r w:rsidRPr="004245E6">
              <w:rPr>
                <w:sz w:val="17"/>
                <w:szCs w:val="17"/>
              </w:rPr>
              <w:t>»; реализуются не менее 5 дополнительных общеобразовательных программ технической и </w:t>
            </w:r>
            <w:proofErr w:type="spellStart"/>
            <w:r w:rsidRPr="004245E6">
              <w:rPr>
                <w:sz w:val="17"/>
                <w:szCs w:val="17"/>
              </w:rPr>
              <w:t>естественно-научной</w:t>
            </w:r>
            <w:proofErr w:type="spellEnd"/>
            <w:r w:rsidRPr="004245E6">
              <w:rPr>
                <w:sz w:val="17"/>
                <w:szCs w:val="17"/>
              </w:rPr>
              <w:t xml:space="preserve"> направленностей; </w:t>
            </w:r>
            <w:r w:rsidRPr="004245E6">
              <w:rPr>
                <w:sz w:val="17"/>
                <w:szCs w:val="17"/>
              </w:rPr>
              <w:br/>
              <w:t>не менее 40 проектов реализуются детьми, обучающимися в детском технопарке «</w:t>
            </w:r>
            <w:proofErr w:type="spellStart"/>
            <w:r w:rsidRPr="004245E6">
              <w:rPr>
                <w:sz w:val="17"/>
                <w:szCs w:val="17"/>
              </w:rPr>
              <w:t>Кванториум</w:t>
            </w:r>
            <w:proofErr w:type="spellEnd"/>
            <w:r w:rsidRPr="004245E6">
              <w:rPr>
                <w:sz w:val="17"/>
                <w:szCs w:val="17"/>
              </w:rPr>
              <w:t xml:space="preserve">»      </w:t>
            </w:r>
            <w:proofErr w:type="gramEnd"/>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lastRenderedPageBreak/>
              <w:t>показа</w:t>
            </w:r>
            <w:r w:rsidRPr="004245E6">
              <w:rPr>
                <w:sz w:val="17"/>
                <w:szCs w:val="17"/>
              </w:rPr>
              <w:softHyphen/>
              <w:t xml:space="preserve">тели 10 и 14 перечня </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jc w:val="center"/>
              <w:rPr>
                <w:sz w:val="17"/>
                <w:szCs w:val="17"/>
              </w:rPr>
            </w:pPr>
          </w:p>
        </w:tc>
        <w:tc>
          <w:tcPr>
            <w:tcW w:w="332" w:type="pct"/>
            <w:shd w:val="clear" w:color="auto" w:fill="auto"/>
            <w:hideMark/>
          </w:tcPr>
          <w:p w:rsidR="00C03BBD" w:rsidRPr="004245E6" w:rsidRDefault="00C03BBD" w:rsidP="00C03BBD">
            <w:pPr>
              <w:widowControl w:val="0"/>
              <w:jc w:val="center"/>
              <w:rPr>
                <w:sz w:val="17"/>
                <w:szCs w:val="17"/>
              </w:rPr>
            </w:pPr>
          </w:p>
        </w:tc>
        <w:tc>
          <w:tcPr>
            <w:tcW w:w="357"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8" w:type="pct"/>
            <w:gridSpan w:val="2"/>
            <w:shd w:val="clear" w:color="auto" w:fill="auto"/>
            <w:hideMark/>
          </w:tcPr>
          <w:p w:rsidR="00C03BBD" w:rsidRPr="004245E6" w:rsidRDefault="00C03BBD" w:rsidP="00C03BBD">
            <w:pPr>
              <w:widowControl w:val="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1 393,0</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1 393,0</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60 082,2</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30 041,1</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30 041,1</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20 660,0</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10 330,0</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10 330,0</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shd w:val="clear" w:color="auto" w:fill="auto"/>
            <w:hideMark/>
          </w:tcPr>
          <w:p w:rsidR="00C03BBD" w:rsidRPr="004245E6" w:rsidRDefault="00C03BBD" w:rsidP="00C03BBD">
            <w:pPr>
              <w:widowControl w:val="0"/>
              <w:spacing w:before="60"/>
              <w:rPr>
                <w:sz w:val="17"/>
                <w:szCs w:val="17"/>
              </w:rPr>
            </w:pPr>
            <w:r w:rsidRPr="004245E6">
              <w:rPr>
                <w:sz w:val="17"/>
                <w:szCs w:val="17"/>
              </w:rPr>
              <w:t>в том числе:</w:t>
            </w:r>
          </w:p>
        </w:tc>
        <w:tc>
          <w:tcPr>
            <w:tcW w:w="398" w:type="pct"/>
            <w:shd w:val="clear" w:color="auto" w:fill="auto"/>
            <w:hideMark/>
          </w:tcPr>
          <w:p w:rsidR="00C03BBD" w:rsidRPr="004245E6" w:rsidRDefault="00C03BBD" w:rsidP="00C03BBD">
            <w:pPr>
              <w:widowControl w:val="0"/>
              <w:spacing w:before="60"/>
              <w:rPr>
                <w:sz w:val="17"/>
                <w:szCs w:val="17"/>
              </w:rPr>
            </w:pPr>
            <w:r w:rsidRPr="004245E6">
              <w:rPr>
                <w:sz w:val="17"/>
                <w:szCs w:val="17"/>
              </w:rPr>
              <w:t> </w:t>
            </w: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 </w:t>
            </w:r>
          </w:p>
        </w:tc>
        <w:tc>
          <w:tcPr>
            <w:tcW w:w="353" w:type="pct"/>
            <w:shd w:val="clear" w:color="auto" w:fill="auto"/>
            <w:hideMark/>
          </w:tcPr>
          <w:p w:rsidR="00C03BBD" w:rsidRPr="004245E6" w:rsidRDefault="00C03BBD" w:rsidP="00C03BBD">
            <w:pPr>
              <w:widowControl w:val="0"/>
              <w:spacing w:before="60"/>
              <w:jc w:val="center"/>
              <w:rPr>
                <w:sz w:val="17"/>
                <w:szCs w:val="17"/>
              </w:rPr>
            </w:pPr>
          </w:p>
        </w:tc>
        <w:tc>
          <w:tcPr>
            <w:tcW w:w="332" w:type="pct"/>
            <w:shd w:val="clear" w:color="auto" w:fill="auto"/>
            <w:hideMark/>
          </w:tcPr>
          <w:p w:rsidR="00C03BBD" w:rsidRPr="004245E6" w:rsidRDefault="00C03BBD" w:rsidP="00C03BBD">
            <w:pPr>
              <w:widowControl w:val="0"/>
              <w:spacing w:before="60"/>
              <w:jc w:val="center"/>
              <w:rPr>
                <w:sz w:val="17"/>
                <w:szCs w:val="17"/>
              </w:rPr>
            </w:pPr>
          </w:p>
        </w:tc>
        <w:tc>
          <w:tcPr>
            <w:tcW w:w="357" w:type="pct"/>
            <w:gridSpan w:val="2"/>
            <w:shd w:val="clear" w:color="auto" w:fill="auto"/>
            <w:hideMark/>
          </w:tcPr>
          <w:p w:rsidR="00C03BBD" w:rsidRPr="004245E6" w:rsidRDefault="00C03BBD" w:rsidP="00C03BBD">
            <w:pPr>
              <w:widowControl w:val="0"/>
              <w:spacing w:before="60"/>
              <w:jc w:val="center"/>
              <w:rPr>
                <w:sz w:val="17"/>
                <w:szCs w:val="17"/>
              </w:rPr>
            </w:pPr>
          </w:p>
        </w:tc>
        <w:tc>
          <w:tcPr>
            <w:tcW w:w="359" w:type="pct"/>
            <w:gridSpan w:val="2"/>
            <w:shd w:val="clear" w:color="auto" w:fill="auto"/>
            <w:hideMark/>
          </w:tcPr>
          <w:p w:rsidR="00C03BBD" w:rsidRPr="004245E6" w:rsidRDefault="00C03BBD" w:rsidP="00C03BBD">
            <w:pPr>
              <w:widowControl w:val="0"/>
              <w:spacing w:before="60"/>
              <w:jc w:val="center"/>
              <w:rPr>
                <w:sz w:val="17"/>
                <w:szCs w:val="17"/>
              </w:rPr>
            </w:pPr>
          </w:p>
        </w:tc>
        <w:tc>
          <w:tcPr>
            <w:tcW w:w="359" w:type="pct"/>
            <w:gridSpan w:val="2"/>
            <w:shd w:val="clear" w:color="auto" w:fill="auto"/>
            <w:hideMark/>
          </w:tcPr>
          <w:p w:rsidR="00C03BBD" w:rsidRPr="004245E6" w:rsidRDefault="00C03BBD" w:rsidP="00C03BBD">
            <w:pPr>
              <w:widowControl w:val="0"/>
              <w:spacing w:before="60"/>
              <w:jc w:val="center"/>
              <w:rPr>
                <w:sz w:val="17"/>
                <w:szCs w:val="17"/>
              </w:rPr>
            </w:pPr>
          </w:p>
        </w:tc>
        <w:tc>
          <w:tcPr>
            <w:tcW w:w="358" w:type="pct"/>
            <w:gridSpan w:val="2"/>
            <w:shd w:val="clear" w:color="auto" w:fill="auto"/>
            <w:hideMark/>
          </w:tcPr>
          <w:p w:rsidR="00C03BBD" w:rsidRPr="004245E6" w:rsidRDefault="00C03BBD" w:rsidP="00C03BBD">
            <w:pPr>
              <w:widowControl w:val="0"/>
              <w:spacing w:before="6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shd w:val="clear" w:color="auto" w:fill="auto"/>
          </w:tcPr>
          <w:p w:rsidR="00C03BBD" w:rsidRPr="004245E6" w:rsidRDefault="00C03BBD" w:rsidP="00C03BBD">
            <w:pPr>
              <w:widowControl w:val="0"/>
              <w:autoSpaceDE w:val="0"/>
              <w:autoSpaceDN w:val="0"/>
              <w:adjustRightInd w:val="0"/>
              <w:spacing w:before="60"/>
              <w:rPr>
                <w:sz w:val="17"/>
                <w:szCs w:val="17"/>
              </w:rPr>
            </w:pPr>
            <w:r w:rsidRPr="004245E6">
              <w:rPr>
                <w:sz w:val="17"/>
                <w:szCs w:val="17"/>
              </w:rPr>
              <w:t xml:space="preserve">субсидии государственным образовательным организациям Архангельской области, </w:t>
            </w:r>
            <w:r w:rsidRPr="004245E6">
              <w:rPr>
                <w:spacing w:val="-8"/>
                <w:sz w:val="17"/>
                <w:szCs w:val="17"/>
              </w:rPr>
              <w:t>находящимся в ведении министерства образования</w:t>
            </w:r>
            <w:r w:rsidRPr="004245E6">
              <w:rPr>
                <w:sz w:val="17"/>
                <w:szCs w:val="17"/>
              </w:rPr>
              <w:t xml:space="preserve"> Архангельской области, на иные цели </w:t>
            </w:r>
          </w:p>
          <w:p w:rsidR="00C03BBD" w:rsidRPr="004245E6" w:rsidRDefault="00C03BBD" w:rsidP="00C03BBD">
            <w:pPr>
              <w:widowControl w:val="0"/>
              <w:autoSpaceDE w:val="0"/>
              <w:autoSpaceDN w:val="0"/>
              <w:adjustRightInd w:val="0"/>
              <w:spacing w:before="60"/>
              <w:rPr>
                <w:sz w:val="17"/>
                <w:szCs w:val="17"/>
              </w:rPr>
            </w:pPr>
          </w:p>
        </w:tc>
        <w:tc>
          <w:tcPr>
            <w:tcW w:w="398" w:type="pct"/>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1 393,0</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1 393,0</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autoSpaceDE w:val="0"/>
              <w:autoSpaceDN w:val="0"/>
              <w:adjustRightInd w:val="0"/>
              <w:spacing w:before="60"/>
              <w:rPr>
                <w:sz w:val="17"/>
                <w:szCs w:val="17"/>
              </w:rPr>
            </w:pPr>
            <w:r w:rsidRPr="004245E6">
              <w:rPr>
                <w:sz w:val="17"/>
                <w:szCs w:val="17"/>
              </w:rPr>
              <w:t>субсидии местным бюджетам в рамках федерального проекта «Успех каждого ребенка» национального проекта «Образование»</w:t>
            </w:r>
          </w:p>
        </w:tc>
        <w:tc>
          <w:tcPr>
            <w:tcW w:w="398" w:type="pct"/>
            <w:vMerge w:val="restart"/>
            <w:shd w:val="clear" w:color="auto" w:fill="auto"/>
            <w:hideMark/>
          </w:tcPr>
          <w:p w:rsidR="00C03BBD" w:rsidRPr="004245E6" w:rsidRDefault="00C03BBD" w:rsidP="00C03BBD">
            <w:pPr>
              <w:widowControl w:val="0"/>
              <w:spacing w:before="60"/>
              <w:rPr>
                <w:sz w:val="17"/>
                <w:szCs w:val="17"/>
              </w:rPr>
            </w:pPr>
            <w:r w:rsidRPr="004245E6">
              <w:rPr>
                <w:sz w:val="17"/>
                <w:szCs w:val="17"/>
              </w:rPr>
              <w:t> </w:t>
            </w: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80 742,2</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40 371,1</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40 371,1</w:t>
            </w:r>
          </w:p>
        </w:tc>
        <w:tc>
          <w:tcPr>
            <w:tcW w:w="359" w:type="pct"/>
            <w:gridSpan w:val="2"/>
            <w:shd w:val="clear" w:color="auto" w:fill="auto"/>
            <w:hideMark/>
          </w:tcPr>
          <w:p w:rsidR="00C03BBD" w:rsidRPr="004245E6" w:rsidRDefault="00C03BBD" w:rsidP="00C03BBD">
            <w:pPr>
              <w:spacing w:before="60"/>
              <w:jc w:val="center"/>
            </w:pPr>
            <w:r w:rsidRPr="004245E6">
              <w:rPr>
                <w:sz w:val="17"/>
                <w:szCs w:val="17"/>
              </w:rPr>
              <w:t>-</w:t>
            </w:r>
          </w:p>
        </w:tc>
        <w:tc>
          <w:tcPr>
            <w:tcW w:w="359" w:type="pct"/>
            <w:gridSpan w:val="2"/>
            <w:shd w:val="clear" w:color="auto" w:fill="auto"/>
            <w:hideMark/>
          </w:tcPr>
          <w:p w:rsidR="00C03BBD" w:rsidRPr="004245E6" w:rsidRDefault="00C03BBD" w:rsidP="00C03BBD">
            <w:pPr>
              <w:spacing w:before="60"/>
              <w:jc w:val="cente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jc w:val="center"/>
              <w:rPr>
                <w:sz w:val="17"/>
                <w:szCs w:val="17"/>
              </w:rPr>
            </w:pPr>
          </w:p>
        </w:tc>
        <w:tc>
          <w:tcPr>
            <w:tcW w:w="332" w:type="pct"/>
            <w:shd w:val="clear" w:color="auto" w:fill="auto"/>
            <w:hideMark/>
          </w:tcPr>
          <w:p w:rsidR="00C03BBD" w:rsidRPr="004245E6" w:rsidRDefault="00C03BBD" w:rsidP="00C03BBD">
            <w:pPr>
              <w:widowControl w:val="0"/>
              <w:jc w:val="center"/>
              <w:rPr>
                <w:sz w:val="17"/>
                <w:szCs w:val="17"/>
              </w:rPr>
            </w:pPr>
          </w:p>
        </w:tc>
        <w:tc>
          <w:tcPr>
            <w:tcW w:w="357"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8" w:type="pct"/>
            <w:gridSpan w:val="2"/>
            <w:shd w:val="clear" w:color="auto" w:fill="auto"/>
            <w:hideMark/>
          </w:tcPr>
          <w:p w:rsidR="00C03BBD" w:rsidRPr="004245E6" w:rsidRDefault="00C03BBD" w:rsidP="00C03BBD">
            <w:pPr>
              <w:widowControl w:val="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60 082,2</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30 041,1</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30 041,1</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20 660,0</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10 330,0</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10 330,0</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2.5. Формирование современных управленческих и организационно-экономических механизмов в системе дополнительного образования детей</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16 960,0</w:t>
            </w:r>
          </w:p>
        </w:tc>
        <w:tc>
          <w:tcPr>
            <w:tcW w:w="332"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2 500,0</w:t>
            </w:r>
          </w:p>
        </w:tc>
        <w:tc>
          <w:tcPr>
            <w:tcW w:w="357"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2 800,0</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6 060,0</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2 800,0</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2 800,0</w:t>
            </w:r>
          </w:p>
        </w:tc>
        <w:tc>
          <w:tcPr>
            <w:tcW w:w="573" w:type="pct"/>
            <w:gridSpan w:val="2"/>
            <w:vMerge w:val="restart"/>
            <w:shd w:val="clear" w:color="auto" w:fill="auto"/>
            <w:hideMark/>
          </w:tcPr>
          <w:p w:rsidR="00C03BBD" w:rsidRPr="004245E6" w:rsidRDefault="00C03BBD" w:rsidP="00C03BBD">
            <w:pPr>
              <w:widowControl w:val="0"/>
              <w:autoSpaceDE w:val="0"/>
              <w:autoSpaceDN w:val="0"/>
              <w:adjustRightInd w:val="0"/>
              <w:spacing w:before="120"/>
              <w:rPr>
                <w:sz w:val="17"/>
                <w:szCs w:val="17"/>
              </w:rPr>
            </w:pPr>
            <w:r w:rsidRPr="004245E6">
              <w:rPr>
                <w:sz w:val="17"/>
                <w:szCs w:val="17"/>
              </w:rPr>
              <w:t xml:space="preserve">организация работы регионального модельного центра Архангельской области; внедрение и сопровождение регионального навигатора Архангельской области; </w:t>
            </w:r>
            <w:r w:rsidRPr="004245E6">
              <w:rPr>
                <w:sz w:val="17"/>
                <w:szCs w:val="17"/>
              </w:rPr>
              <w:br/>
              <w:t xml:space="preserve">реализация модели персонифицированного финансирования дополнительного образования детей, не менее 3 внедренных моделей обеспечения доступности дополнительного образования для детей из сельской местности; </w:t>
            </w:r>
            <w:r w:rsidRPr="004245E6">
              <w:rPr>
                <w:sz w:val="17"/>
                <w:szCs w:val="17"/>
              </w:rPr>
              <w:br/>
              <w:t xml:space="preserve">не менее 15 разработанных и внедренных </w:t>
            </w:r>
            <w:proofErr w:type="spellStart"/>
            <w:r w:rsidRPr="004245E6">
              <w:rPr>
                <w:sz w:val="17"/>
                <w:szCs w:val="17"/>
              </w:rPr>
              <w:t>разноуровневых</w:t>
            </w:r>
            <w:proofErr w:type="spellEnd"/>
            <w:r w:rsidRPr="004245E6">
              <w:rPr>
                <w:sz w:val="17"/>
                <w:szCs w:val="17"/>
              </w:rPr>
              <w:t xml:space="preserve"> </w:t>
            </w:r>
            <w:r w:rsidRPr="004245E6">
              <w:rPr>
                <w:spacing w:val="-6"/>
                <w:sz w:val="17"/>
                <w:szCs w:val="17"/>
              </w:rPr>
              <w:t xml:space="preserve">программ дополнительного </w:t>
            </w:r>
            <w:r w:rsidRPr="004245E6">
              <w:rPr>
                <w:spacing w:val="-6"/>
                <w:sz w:val="17"/>
                <w:szCs w:val="17"/>
              </w:rPr>
              <w:lastRenderedPageBreak/>
              <w:t>образования</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lastRenderedPageBreak/>
              <w:t>показа</w:t>
            </w:r>
            <w:r w:rsidRPr="004245E6">
              <w:rPr>
                <w:sz w:val="17"/>
                <w:szCs w:val="17"/>
              </w:rPr>
              <w:softHyphen/>
              <w:t>тель 9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jc w:val="center"/>
              <w:rPr>
                <w:sz w:val="17"/>
                <w:szCs w:val="17"/>
              </w:rPr>
            </w:pPr>
          </w:p>
        </w:tc>
        <w:tc>
          <w:tcPr>
            <w:tcW w:w="332" w:type="pct"/>
            <w:shd w:val="clear" w:color="auto" w:fill="auto"/>
            <w:hideMark/>
          </w:tcPr>
          <w:p w:rsidR="00C03BBD" w:rsidRPr="004245E6" w:rsidRDefault="00C03BBD" w:rsidP="00C03BBD">
            <w:pPr>
              <w:widowControl w:val="0"/>
              <w:jc w:val="center"/>
              <w:rPr>
                <w:sz w:val="17"/>
                <w:szCs w:val="17"/>
              </w:rPr>
            </w:pPr>
          </w:p>
        </w:tc>
        <w:tc>
          <w:tcPr>
            <w:tcW w:w="357"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spacing w:before="60"/>
              <w:jc w:val="center"/>
              <w:rPr>
                <w:sz w:val="17"/>
                <w:szCs w:val="17"/>
              </w:rPr>
            </w:pPr>
          </w:p>
        </w:tc>
        <w:tc>
          <w:tcPr>
            <w:tcW w:w="358" w:type="pct"/>
            <w:gridSpan w:val="2"/>
            <w:shd w:val="clear" w:color="auto" w:fill="auto"/>
            <w:hideMark/>
          </w:tcPr>
          <w:p w:rsidR="00C03BBD" w:rsidRPr="004245E6" w:rsidRDefault="00C03BBD" w:rsidP="00C03BBD">
            <w:pPr>
              <w:widowControl w:val="0"/>
              <w:spacing w:before="6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16 960,0</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2 500,0</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2 800,0</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6 060,0</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2 800,0</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2 800,0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pacing w:val="-6"/>
                <w:sz w:val="17"/>
                <w:szCs w:val="17"/>
              </w:rPr>
              <w:t>внебюджетные средства</w:t>
            </w:r>
            <w:r w:rsidRPr="004245E6">
              <w:rPr>
                <w:sz w:val="17"/>
                <w:szCs w:val="17"/>
              </w:rPr>
              <w:t xml:space="preserve"> </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lastRenderedPageBreak/>
              <w:t xml:space="preserve">2.6. Создание центра выявления и поддержки одаренных детей </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206 654,6</w:t>
            </w:r>
          </w:p>
        </w:tc>
        <w:tc>
          <w:tcPr>
            <w:tcW w:w="332"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206 654,6</w:t>
            </w:r>
          </w:p>
        </w:tc>
        <w:tc>
          <w:tcPr>
            <w:tcW w:w="357"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создание в 2021 году регионального центра выявления, поддержки и развития способностей и талантов у детей и молодежи с учетом опыта Образовательного фонда «Талант </w:t>
            </w:r>
            <w:r w:rsidRPr="004245E6">
              <w:rPr>
                <w:spacing w:val="-6"/>
                <w:sz w:val="17"/>
                <w:szCs w:val="17"/>
              </w:rPr>
              <w:t>и успех» с охватом не менее 5 процентов</w:t>
            </w:r>
            <w:r w:rsidRPr="004245E6">
              <w:rPr>
                <w:sz w:val="17"/>
                <w:szCs w:val="17"/>
              </w:rPr>
              <w:t xml:space="preserve"> обучающихся по образовательным программам основного общего и среднего общего образования </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18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jc w:val="center"/>
              <w:rPr>
                <w:sz w:val="17"/>
                <w:szCs w:val="17"/>
              </w:rPr>
            </w:pPr>
          </w:p>
        </w:tc>
        <w:tc>
          <w:tcPr>
            <w:tcW w:w="332" w:type="pct"/>
            <w:shd w:val="clear" w:color="auto" w:fill="auto"/>
            <w:hideMark/>
          </w:tcPr>
          <w:p w:rsidR="00C03BBD" w:rsidRPr="004245E6" w:rsidRDefault="00C03BBD" w:rsidP="00C03BBD">
            <w:pPr>
              <w:widowControl w:val="0"/>
              <w:jc w:val="center"/>
              <w:rPr>
                <w:sz w:val="17"/>
                <w:szCs w:val="17"/>
              </w:rPr>
            </w:pPr>
          </w:p>
        </w:tc>
        <w:tc>
          <w:tcPr>
            <w:tcW w:w="357"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8" w:type="pct"/>
            <w:gridSpan w:val="2"/>
            <w:shd w:val="clear" w:color="auto" w:fill="auto"/>
            <w:hideMark/>
          </w:tcPr>
          <w:p w:rsidR="00C03BBD" w:rsidRPr="004245E6" w:rsidRDefault="00C03BBD" w:rsidP="00C03BBD">
            <w:pPr>
              <w:widowControl w:val="0"/>
              <w:spacing w:before="6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198 893,0</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198 893,0</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7 761,6</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7 761,6</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shd w:val="clear" w:color="auto" w:fill="auto"/>
          </w:tcPr>
          <w:p w:rsidR="00C03BBD" w:rsidRPr="004245E6" w:rsidRDefault="00C03BBD" w:rsidP="00C03BBD">
            <w:pPr>
              <w:widowControl w:val="0"/>
              <w:spacing w:before="60"/>
              <w:rPr>
                <w:sz w:val="17"/>
                <w:szCs w:val="17"/>
              </w:rPr>
            </w:pPr>
            <w:r w:rsidRPr="004245E6">
              <w:rPr>
                <w:sz w:val="17"/>
                <w:szCs w:val="17"/>
              </w:rPr>
              <w:t>в том числе:</w:t>
            </w:r>
          </w:p>
        </w:tc>
        <w:tc>
          <w:tcPr>
            <w:tcW w:w="398" w:type="pct"/>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p>
        </w:tc>
        <w:tc>
          <w:tcPr>
            <w:tcW w:w="353" w:type="pct"/>
            <w:shd w:val="clear" w:color="auto" w:fill="auto"/>
          </w:tcPr>
          <w:p w:rsidR="00C03BBD" w:rsidRPr="004245E6" w:rsidRDefault="00C03BBD" w:rsidP="00C03BBD">
            <w:pPr>
              <w:widowControl w:val="0"/>
              <w:spacing w:before="60"/>
              <w:jc w:val="center"/>
              <w:rPr>
                <w:sz w:val="17"/>
                <w:szCs w:val="17"/>
              </w:rPr>
            </w:pPr>
          </w:p>
        </w:tc>
        <w:tc>
          <w:tcPr>
            <w:tcW w:w="332" w:type="pct"/>
            <w:shd w:val="clear" w:color="auto" w:fill="auto"/>
          </w:tcPr>
          <w:p w:rsidR="00C03BBD" w:rsidRPr="004245E6" w:rsidRDefault="00C03BBD" w:rsidP="00C03BBD">
            <w:pPr>
              <w:widowControl w:val="0"/>
              <w:spacing w:before="60"/>
              <w:jc w:val="center"/>
              <w:rPr>
                <w:sz w:val="17"/>
                <w:szCs w:val="17"/>
              </w:rPr>
            </w:pPr>
          </w:p>
        </w:tc>
        <w:tc>
          <w:tcPr>
            <w:tcW w:w="357" w:type="pct"/>
            <w:gridSpan w:val="2"/>
            <w:shd w:val="clear" w:color="auto" w:fill="auto"/>
          </w:tcPr>
          <w:p w:rsidR="00C03BBD" w:rsidRPr="004245E6" w:rsidRDefault="00C03BBD" w:rsidP="00C03BBD">
            <w:pPr>
              <w:widowControl w:val="0"/>
              <w:spacing w:before="60"/>
              <w:jc w:val="center"/>
              <w:rPr>
                <w:sz w:val="17"/>
                <w:szCs w:val="17"/>
              </w:rPr>
            </w:pPr>
          </w:p>
        </w:tc>
        <w:tc>
          <w:tcPr>
            <w:tcW w:w="359" w:type="pct"/>
            <w:gridSpan w:val="2"/>
            <w:shd w:val="clear" w:color="auto" w:fill="auto"/>
          </w:tcPr>
          <w:p w:rsidR="00C03BBD" w:rsidRPr="004245E6" w:rsidRDefault="00C03BBD" w:rsidP="00C03BBD">
            <w:pPr>
              <w:widowControl w:val="0"/>
              <w:spacing w:before="60"/>
              <w:jc w:val="center"/>
              <w:rPr>
                <w:sz w:val="17"/>
                <w:szCs w:val="17"/>
              </w:rPr>
            </w:pPr>
          </w:p>
        </w:tc>
        <w:tc>
          <w:tcPr>
            <w:tcW w:w="359" w:type="pct"/>
            <w:gridSpan w:val="2"/>
            <w:shd w:val="clear" w:color="auto" w:fill="auto"/>
          </w:tcPr>
          <w:p w:rsidR="00C03BBD" w:rsidRPr="004245E6" w:rsidRDefault="00C03BBD" w:rsidP="00C03BBD">
            <w:pPr>
              <w:widowControl w:val="0"/>
              <w:spacing w:before="60"/>
              <w:jc w:val="center"/>
              <w:rPr>
                <w:sz w:val="17"/>
                <w:szCs w:val="17"/>
              </w:rPr>
            </w:pPr>
          </w:p>
        </w:tc>
        <w:tc>
          <w:tcPr>
            <w:tcW w:w="358" w:type="pct"/>
            <w:gridSpan w:val="2"/>
            <w:shd w:val="clear" w:color="auto" w:fill="auto"/>
          </w:tcPr>
          <w:p w:rsidR="00C03BBD" w:rsidRPr="004245E6" w:rsidRDefault="00C03BBD" w:rsidP="00C03BBD">
            <w:pPr>
              <w:widowControl w:val="0"/>
              <w:spacing w:before="60"/>
              <w:jc w:val="center"/>
              <w:rPr>
                <w:sz w:val="17"/>
                <w:szCs w:val="17"/>
              </w:rPr>
            </w:pP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60"/>
              <w:rPr>
                <w:sz w:val="17"/>
                <w:szCs w:val="17"/>
              </w:rPr>
            </w:pPr>
            <w:r w:rsidRPr="004245E6">
              <w:rPr>
                <w:sz w:val="17"/>
                <w:szCs w:val="17"/>
              </w:rPr>
              <w:t>в рамках федерального проекта «Успех каждого ребенка» национального проекта «Образование»</w:t>
            </w:r>
          </w:p>
        </w:tc>
        <w:tc>
          <w:tcPr>
            <w:tcW w:w="398" w:type="pct"/>
            <w:vMerge w:val="restart"/>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всего</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202 952,0</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202 952,0</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widowControl w:val="0"/>
              <w:jc w:val="center"/>
              <w:rPr>
                <w:sz w:val="17"/>
                <w:szCs w:val="17"/>
              </w:rPr>
            </w:pPr>
          </w:p>
        </w:tc>
        <w:tc>
          <w:tcPr>
            <w:tcW w:w="332" w:type="pct"/>
            <w:shd w:val="clear" w:color="auto" w:fill="auto"/>
          </w:tcPr>
          <w:p w:rsidR="00C03BBD" w:rsidRPr="004245E6" w:rsidRDefault="00C03BBD" w:rsidP="00C03BBD">
            <w:pPr>
              <w:widowControl w:val="0"/>
              <w:jc w:val="center"/>
              <w:rPr>
                <w:sz w:val="17"/>
                <w:szCs w:val="17"/>
              </w:rPr>
            </w:pPr>
          </w:p>
        </w:tc>
        <w:tc>
          <w:tcPr>
            <w:tcW w:w="357" w:type="pct"/>
            <w:gridSpan w:val="2"/>
            <w:shd w:val="clear" w:color="auto" w:fill="auto"/>
          </w:tcPr>
          <w:p w:rsidR="00C03BBD" w:rsidRPr="004245E6" w:rsidRDefault="00C03BBD" w:rsidP="00C03BBD">
            <w:pPr>
              <w:widowControl w:val="0"/>
              <w:jc w:val="center"/>
              <w:rPr>
                <w:sz w:val="17"/>
                <w:szCs w:val="17"/>
              </w:rPr>
            </w:pPr>
          </w:p>
        </w:tc>
        <w:tc>
          <w:tcPr>
            <w:tcW w:w="359" w:type="pct"/>
            <w:gridSpan w:val="2"/>
            <w:shd w:val="clear" w:color="auto" w:fill="auto"/>
          </w:tcPr>
          <w:p w:rsidR="00C03BBD" w:rsidRPr="004245E6" w:rsidRDefault="00C03BBD" w:rsidP="00C03BBD">
            <w:pPr>
              <w:widowControl w:val="0"/>
              <w:jc w:val="center"/>
              <w:rPr>
                <w:sz w:val="17"/>
                <w:szCs w:val="17"/>
              </w:rPr>
            </w:pPr>
          </w:p>
        </w:tc>
        <w:tc>
          <w:tcPr>
            <w:tcW w:w="359" w:type="pct"/>
            <w:gridSpan w:val="2"/>
            <w:shd w:val="clear" w:color="auto" w:fill="auto"/>
          </w:tcPr>
          <w:p w:rsidR="00C03BBD" w:rsidRPr="004245E6" w:rsidRDefault="00C03BBD" w:rsidP="00C03BBD">
            <w:pPr>
              <w:widowControl w:val="0"/>
              <w:jc w:val="center"/>
              <w:rPr>
                <w:sz w:val="17"/>
                <w:szCs w:val="17"/>
              </w:rPr>
            </w:pPr>
          </w:p>
        </w:tc>
        <w:tc>
          <w:tcPr>
            <w:tcW w:w="358" w:type="pct"/>
            <w:gridSpan w:val="2"/>
            <w:shd w:val="clear" w:color="auto" w:fill="auto"/>
          </w:tcPr>
          <w:p w:rsidR="00C03BBD" w:rsidRPr="004245E6" w:rsidRDefault="00C03BBD" w:rsidP="00C03BBD">
            <w:pPr>
              <w:widowControl w:val="0"/>
              <w:jc w:val="center"/>
              <w:rPr>
                <w:sz w:val="17"/>
                <w:szCs w:val="17"/>
              </w:rPr>
            </w:pP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198 893,0</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198 893,0</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4 059,0</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4 059,0</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pacing w:val="-8"/>
                <w:sz w:val="17"/>
                <w:szCs w:val="17"/>
              </w:rPr>
              <w:t>2.7. Создание ключевых центров дополнительного</w:t>
            </w:r>
            <w:r w:rsidRPr="004245E6">
              <w:rPr>
                <w:sz w:val="17"/>
                <w:szCs w:val="17"/>
              </w:rPr>
              <w:t xml:space="preserve"> </w:t>
            </w:r>
            <w:r w:rsidRPr="004245E6">
              <w:rPr>
                <w:spacing w:val="-8"/>
                <w:sz w:val="17"/>
                <w:szCs w:val="17"/>
              </w:rPr>
              <w:t>образования детей, реализующих дополнительные</w:t>
            </w:r>
            <w:r w:rsidRPr="004245E6">
              <w:rPr>
                <w:sz w:val="17"/>
                <w:szCs w:val="17"/>
              </w:rPr>
              <w:t xml:space="preserve"> </w:t>
            </w:r>
            <w:r w:rsidRPr="004245E6">
              <w:rPr>
                <w:spacing w:val="-8"/>
                <w:sz w:val="17"/>
                <w:szCs w:val="17"/>
              </w:rPr>
              <w:t>общеобразовательные программы, в организациях,</w:t>
            </w:r>
            <w:r w:rsidRPr="004245E6">
              <w:rPr>
                <w:sz w:val="17"/>
                <w:szCs w:val="17"/>
              </w:rPr>
              <w:t xml:space="preserve"> </w:t>
            </w:r>
            <w:r w:rsidRPr="004245E6">
              <w:rPr>
                <w:spacing w:val="-6"/>
                <w:sz w:val="17"/>
                <w:szCs w:val="17"/>
              </w:rPr>
              <w:t>осуществляющих образовательную деятельность</w:t>
            </w:r>
            <w:r w:rsidRPr="004245E6">
              <w:rPr>
                <w:sz w:val="17"/>
                <w:szCs w:val="17"/>
              </w:rPr>
              <w:t xml:space="preserve"> по образовательным программам высшего образования, в том числе участвующих </w:t>
            </w:r>
            <w:r w:rsidRPr="004245E6">
              <w:rPr>
                <w:spacing w:val="-2"/>
                <w:sz w:val="17"/>
                <w:szCs w:val="17"/>
              </w:rPr>
              <w:t>в создании научных и научно-образовательных</w:t>
            </w:r>
            <w:r w:rsidRPr="004245E6">
              <w:rPr>
                <w:sz w:val="17"/>
                <w:szCs w:val="17"/>
              </w:rPr>
              <w:t xml:space="preserve"> </w:t>
            </w:r>
            <w:r w:rsidRPr="004245E6">
              <w:rPr>
                <w:spacing w:val="-4"/>
                <w:sz w:val="17"/>
                <w:szCs w:val="17"/>
              </w:rPr>
              <w:t>центров мирового уровня или обеспечивающих</w:t>
            </w:r>
            <w:r w:rsidRPr="004245E6">
              <w:rPr>
                <w:sz w:val="17"/>
                <w:szCs w:val="17"/>
              </w:rPr>
              <w:t xml:space="preserve"> деятельность центров компетенций Национальной технологической инициативы </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120"/>
              <w:jc w:val="center"/>
              <w:rPr>
                <w:sz w:val="17"/>
                <w:szCs w:val="17"/>
              </w:rPr>
            </w:pPr>
            <w:r w:rsidRPr="004245E6">
              <w:rPr>
                <w:sz w:val="17"/>
                <w:szCs w:val="17"/>
              </w:rPr>
              <w:t>119 844,7</w:t>
            </w:r>
          </w:p>
        </w:tc>
        <w:tc>
          <w:tcPr>
            <w:tcW w:w="332" w:type="pct"/>
            <w:shd w:val="clear" w:color="auto" w:fill="auto"/>
            <w:hideMark/>
          </w:tcPr>
          <w:p w:rsidR="00C03BBD" w:rsidRPr="004245E6" w:rsidRDefault="00C03BBD" w:rsidP="00C03BBD">
            <w:pPr>
              <w:spacing w:before="120"/>
              <w:jc w:val="center"/>
              <w:rPr>
                <w:sz w:val="17"/>
                <w:szCs w:val="17"/>
              </w:rPr>
            </w:pPr>
            <w:r w:rsidRPr="004245E6">
              <w:rPr>
                <w:sz w:val="17"/>
                <w:szCs w:val="17"/>
              </w:rPr>
              <w:t>22 530,8</w:t>
            </w:r>
          </w:p>
        </w:tc>
        <w:tc>
          <w:tcPr>
            <w:tcW w:w="357"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23 505,8</w:t>
            </w:r>
          </w:p>
        </w:tc>
        <w:tc>
          <w:tcPr>
            <w:tcW w:w="359"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26 396,5</w:t>
            </w:r>
          </w:p>
        </w:tc>
        <w:tc>
          <w:tcPr>
            <w:tcW w:w="359"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23 705,8</w:t>
            </w:r>
          </w:p>
        </w:tc>
        <w:tc>
          <w:tcPr>
            <w:tcW w:w="358"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23 705,8</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создание центров дополнительного образования на базе организаций, осуществляющих образовательную деятельность по образовательным программам высшего образования </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9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rPr>
                <w:sz w:val="17"/>
                <w:szCs w:val="17"/>
              </w:rPr>
            </w:pPr>
            <w:r w:rsidRPr="004245E6">
              <w:rPr>
                <w:sz w:val="17"/>
                <w:szCs w:val="17"/>
              </w:rPr>
              <w:t> </w:t>
            </w:r>
          </w:p>
        </w:tc>
        <w:tc>
          <w:tcPr>
            <w:tcW w:w="332" w:type="pct"/>
            <w:shd w:val="clear" w:color="auto" w:fill="auto"/>
            <w:hideMark/>
          </w:tcPr>
          <w:p w:rsidR="00C03BBD" w:rsidRPr="004245E6" w:rsidRDefault="00C03BBD" w:rsidP="00C03BBD">
            <w:pPr>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119 844,7</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22 530,8</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23 505,8</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26 396,5</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23 705,8</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23 705,8</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autoSpaceDE w:val="0"/>
              <w:autoSpaceDN w:val="0"/>
              <w:adjustRightInd w:val="0"/>
              <w:rPr>
                <w:sz w:val="17"/>
                <w:szCs w:val="17"/>
              </w:rPr>
            </w:pPr>
            <w:r w:rsidRPr="004245E6">
              <w:rPr>
                <w:sz w:val="16"/>
                <w:szCs w:val="16"/>
              </w:rPr>
              <w:t>2.8. Создание мобильных технопарков «</w:t>
            </w:r>
            <w:proofErr w:type="spellStart"/>
            <w:r w:rsidRPr="004245E6">
              <w:rPr>
                <w:sz w:val="16"/>
                <w:szCs w:val="16"/>
              </w:rPr>
              <w:t>Кванториум</w:t>
            </w:r>
            <w:proofErr w:type="spellEnd"/>
            <w:r w:rsidRPr="004245E6">
              <w:rPr>
                <w:sz w:val="16"/>
                <w:szCs w:val="16"/>
              </w:rPr>
              <w:t>» в рамках федерального проекта «Успех каждого ребенка» национального проекта «Образование»</w:t>
            </w:r>
          </w:p>
        </w:tc>
        <w:tc>
          <w:tcPr>
            <w:tcW w:w="398"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vAlign w:val="center"/>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vAlign w:val="center"/>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vAlign w:val="center"/>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vAlign w:val="center"/>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vAlign w:val="center"/>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vAlign w:val="center"/>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val="restart"/>
            <w:shd w:val="clear" w:color="auto" w:fill="auto"/>
          </w:tcPr>
          <w:p w:rsidR="00C03BBD" w:rsidRPr="004245E6" w:rsidRDefault="00C03BBD" w:rsidP="00C03BBD">
            <w:pPr>
              <w:autoSpaceDE w:val="0"/>
              <w:autoSpaceDN w:val="0"/>
              <w:adjustRightInd w:val="0"/>
              <w:rPr>
                <w:sz w:val="17"/>
                <w:szCs w:val="17"/>
              </w:rPr>
            </w:pPr>
            <w:r w:rsidRPr="004245E6">
              <w:rPr>
                <w:sz w:val="16"/>
                <w:szCs w:val="16"/>
              </w:rPr>
              <w:t xml:space="preserve">к 2022 году не менее 1000 детей в возрасте от 5 до 18 лет обучаются по дополнительным общеобразовательным программам технической и </w:t>
            </w:r>
            <w:proofErr w:type="spellStart"/>
            <w:r w:rsidRPr="004245E6">
              <w:rPr>
                <w:sz w:val="16"/>
                <w:szCs w:val="16"/>
              </w:rPr>
              <w:t>естественно-научной</w:t>
            </w:r>
            <w:proofErr w:type="spellEnd"/>
            <w:r w:rsidRPr="004245E6">
              <w:rPr>
                <w:sz w:val="16"/>
                <w:szCs w:val="16"/>
              </w:rPr>
              <w:t xml:space="preserve"> направленностей на базе мобильного технопарка «</w:t>
            </w:r>
            <w:proofErr w:type="spellStart"/>
            <w:r w:rsidRPr="004245E6">
              <w:rPr>
                <w:sz w:val="16"/>
                <w:szCs w:val="16"/>
              </w:rPr>
              <w:t>Кванториум</w:t>
            </w:r>
            <w:proofErr w:type="spellEnd"/>
            <w:r w:rsidRPr="004245E6">
              <w:rPr>
                <w:sz w:val="16"/>
                <w:szCs w:val="16"/>
              </w:rPr>
              <w:t>»</w:t>
            </w:r>
          </w:p>
        </w:tc>
        <w:tc>
          <w:tcPr>
            <w:tcW w:w="443" w:type="pct"/>
            <w:gridSpan w:val="2"/>
            <w:vMerge w:val="restart"/>
            <w:shd w:val="clear" w:color="auto" w:fill="auto"/>
          </w:tcPr>
          <w:p w:rsidR="00C03BBD" w:rsidRPr="004245E6" w:rsidRDefault="00C03BBD" w:rsidP="00C03BBD">
            <w:pPr>
              <w:widowControl w:val="0"/>
              <w:spacing w:before="60"/>
              <w:rPr>
                <w:sz w:val="17"/>
                <w:szCs w:val="17"/>
              </w:rPr>
            </w:pPr>
            <w:r w:rsidRPr="004245E6">
              <w:rPr>
                <w:sz w:val="17"/>
                <w:szCs w:val="17"/>
              </w:rPr>
              <w:t>показа</w:t>
            </w:r>
            <w:r w:rsidRPr="004245E6">
              <w:rPr>
                <w:sz w:val="17"/>
                <w:szCs w:val="17"/>
              </w:rPr>
              <w:softHyphen/>
              <w:t>тель 10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vAlign w:val="center"/>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vAlign w:val="center"/>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vAlign w:val="center"/>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vAlign w:val="center"/>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vAlign w:val="center"/>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vAlign w:val="center"/>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tcBorders>
              <w:left w:val="nil"/>
            </w:tcBorders>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vAlign w:val="center"/>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vAlign w:val="center"/>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vAlign w:val="center"/>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vAlign w:val="center"/>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vAlign w:val="center"/>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vAlign w:val="center"/>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tcBorders>
              <w:left w:val="nil"/>
            </w:tcBorders>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vAlign w:val="center"/>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vAlign w:val="center"/>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vAlign w:val="center"/>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vAlign w:val="center"/>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vAlign w:val="center"/>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vAlign w:val="center"/>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tcBorders>
              <w:left w:val="nil"/>
            </w:tcBorders>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vAlign w:val="center"/>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vAlign w:val="center"/>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vAlign w:val="center"/>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vAlign w:val="center"/>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vAlign w:val="center"/>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vAlign w:val="center"/>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tcBorders>
              <w:left w:val="nil"/>
            </w:tcBorders>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vAlign w:val="center"/>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vAlign w:val="center"/>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vAlign w:val="center"/>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vAlign w:val="center"/>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vAlign w:val="center"/>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vAlign w:val="center"/>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tcBorders>
              <w:left w:val="nil"/>
            </w:tcBorders>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lastRenderedPageBreak/>
              <w:t>2.9. Возмещение затрат, понесенных ФГАОУ ВО «Северный (Арктический) федеральный университет имени М.В. Ломоносова» в связи с созданием условий для обучения основам программирования и информационных технологий обучающихся общеобразовательных организаций в Архангельской области</w:t>
            </w:r>
          </w:p>
        </w:tc>
        <w:tc>
          <w:tcPr>
            <w:tcW w:w="398"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tcPr>
          <w:p w:rsidR="00C03BBD" w:rsidRPr="004245E6" w:rsidRDefault="00C03BBD" w:rsidP="00C03BBD">
            <w:pPr>
              <w:widowControl w:val="0"/>
              <w:spacing w:before="120"/>
              <w:jc w:val="center"/>
              <w:rPr>
                <w:sz w:val="17"/>
                <w:szCs w:val="17"/>
              </w:rPr>
            </w:pPr>
            <w:r w:rsidRPr="004245E6">
              <w:rPr>
                <w:sz w:val="17"/>
                <w:szCs w:val="17"/>
              </w:rPr>
              <w:t>280,0</w:t>
            </w:r>
          </w:p>
        </w:tc>
        <w:tc>
          <w:tcPr>
            <w:tcW w:w="332" w:type="pct"/>
            <w:shd w:val="clear" w:color="auto" w:fill="auto"/>
          </w:tcPr>
          <w:p w:rsidR="00C03BBD" w:rsidRPr="004245E6" w:rsidRDefault="00C03BBD" w:rsidP="00C03BBD">
            <w:pPr>
              <w:widowControl w:val="0"/>
              <w:spacing w:before="120"/>
              <w:jc w:val="center"/>
              <w:rPr>
                <w:sz w:val="17"/>
                <w:szCs w:val="17"/>
              </w:rPr>
            </w:pPr>
            <w:r w:rsidRPr="004245E6">
              <w:rPr>
                <w:sz w:val="17"/>
                <w:szCs w:val="17"/>
              </w:rPr>
              <w:t>280,0</w:t>
            </w:r>
          </w:p>
        </w:tc>
        <w:tc>
          <w:tcPr>
            <w:tcW w:w="357"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573" w:type="pct"/>
            <w:gridSpan w:val="2"/>
            <w:vMerge w:val="restart"/>
            <w:shd w:val="clear" w:color="auto" w:fill="auto"/>
          </w:tcPr>
          <w:p w:rsidR="00C03BBD" w:rsidRPr="004245E6" w:rsidRDefault="00C03BBD" w:rsidP="00C03BBD">
            <w:pPr>
              <w:widowControl w:val="0"/>
              <w:autoSpaceDE w:val="0"/>
              <w:autoSpaceDN w:val="0"/>
              <w:adjustRightInd w:val="0"/>
              <w:spacing w:before="120"/>
              <w:rPr>
                <w:sz w:val="17"/>
                <w:szCs w:val="17"/>
              </w:rPr>
            </w:pPr>
            <w:r w:rsidRPr="004245E6">
              <w:rPr>
                <w:sz w:val="17"/>
                <w:szCs w:val="17"/>
              </w:rPr>
              <w:t xml:space="preserve">предоставление обучающимся общеобразовательных организаций в Архангельской области бесплатного </w:t>
            </w:r>
            <w:r w:rsidRPr="004245E6">
              <w:rPr>
                <w:spacing w:val="-6"/>
                <w:sz w:val="17"/>
                <w:szCs w:val="17"/>
              </w:rPr>
              <w:t>дополнительного образования в области</w:t>
            </w:r>
            <w:r w:rsidRPr="004245E6">
              <w:rPr>
                <w:sz w:val="17"/>
                <w:szCs w:val="17"/>
              </w:rPr>
              <w:t xml:space="preserve"> программирования информационных технологий в ФГАОУ ВО «Северный (Арктический) федеральный </w:t>
            </w:r>
            <w:r w:rsidRPr="004245E6">
              <w:rPr>
                <w:spacing w:val="-2"/>
                <w:sz w:val="17"/>
                <w:szCs w:val="17"/>
              </w:rPr>
              <w:t>университет имени М.В. Ломоносова»</w:t>
            </w:r>
          </w:p>
        </w:tc>
        <w:tc>
          <w:tcPr>
            <w:tcW w:w="44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9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widowControl w:val="0"/>
              <w:spacing w:before="60"/>
              <w:jc w:val="center"/>
              <w:rPr>
                <w:sz w:val="17"/>
                <w:szCs w:val="17"/>
              </w:rPr>
            </w:pPr>
          </w:p>
        </w:tc>
        <w:tc>
          <w:tcPr>
            <w:tcW w:w="332" w:type="pct"/>
            <w:shd w:val="clear" w:color="auto" w:fill="auto"/>
          </w:tcPr>
          <w:p w:rsidR="00C03BBD" w:rsidRPr="004245E6" w:rsidRDefault="00C03BBD" w:rsidP="00C03BBD">
            <w:pPr>
              <w:widowControl w:val="0"/>
              <w:spacing w:before="60"/>
              <w:jc w:val="center"/>
              <w:rPr>
                <w:sz w:val="17"/>
                <w:szCs w:val="17"/>
              </w:rPr>
            </w:pPr>
          </w:p>
        </w:tc>
        <w:tc>
          <w:tcPr>
            <w:tcW w:w="357" w:type="pct"/>
            <w:gridSpan w:val="2"/>
            <w:shd w:val="clear" w:color="auto" w:fill="auto"/>
          </w:tcPr>
          <w:p w:rsidR="00C03BBD" w:rsidRPr="004245E6" w:rsidRDefault="00C03BBD" w:rsidP="00C03BBD">
            <w:pPr>
              <w:widowControl w:val="0"/>
              <w:spacing w:before="60"/>
              <w:jc w:val="center"/>
              <w:rPr>
                <w:sz w:val="17"/>
                <w:szCs w:val="17"/>
              </w:rPr>
            </w:pPr>
          </w:p>
        </w:tc>
        <w:tc>
          <w:tcPr>
            <w:tcW w:w="359" w:type="pct"/>
            <w:gridSpan w:val="2"/>
            <w:shd w:val="clear" w:color="auto" w:fill="auto"/>
          </w:tcPr>
          <w:p w:rsidR="00C03BBD" w:rsidRPr="004245E6" w:rsidRDefault="00C03BBD" w:rsidP="00C03BBD">
            <w:pPr>
              <w:widowControl w:val="0"/>
              <w:spacing w:before="60"/>
              <w:jc w:val="center"/>
              <w:rPr>
                <w:sz w:val="17"/>
                <w:szCs w:val="17"/>
              </w:rPr>
            </w:pPr>
          </w:p>
        </w:tc>
        <w:tc>
          <w:tcPr>
            <w:tcW w:w="359" w:type="pct"/>
            <w:gridSpan w:val="2"/>
            <w:shd w:val="clear" w:color="auto" w:fill="auto"/>
          </w:tcPr>
          <w:p w:rsidR="00C03BBD" w:rsidRPr="004245E6" w:rsidRDefault="00C03BBD" w:rsidP="00C03BBD">
            <w:pPr>
              <w:widowControl w:val="0"/>
              <w:spacing w:before="60"/>
              <w:jc w:val="center"/>
              <w:rPr>
                <w:sz w:val="17"/>
                <w:szCs w:val="17"/>
              </w:rPr>
            </w:pPr>
          </w:p>
        </w:tc>
        <w:tc>
          <w:tcPr>
            <w:tcW w:w="358" w:type="pct"/>
            <w:gridSpan w:val="2"/>
            <w:shd w:val="clear" w:color="auto" w:fill="auto"/>
          </w:tcPr>
          <w:p w:rsidR="00C03BBD" w:rsidRPr="004245E6" w:rsidRDefault="00C03BBD" w:rsidP="00C03BBD">
            <w:pPr>
              <w:widowControl w:val="0"/>
              <w:spacing w:before="60"/>
              <w:jc w:val="center"/>
              <w:rPr>
                <w:sz w:val="17"/>
                <w:szCs w:val="17"/>
              </w:rPr>
            </w:pP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280,0</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280,0</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5000" w:type="pct"/>
            <w:gridSpan w:val="17"/>
            <w:shd w:val="clear" w:color="auto" w:fill="auto"/>
          </w:tcPr>
          <w:p w:rsidR="00C03BBD" w:rsidRPr="004245E6" w:rsidRDefault="00C03BBD" w:rsidP="00C03BBD">
            <w:pPr>
              <w:widowControl w:val="0"/>
              <w:spacing w:before="240" w:after="120"/>
              <w:rPr>
                <w:sz w:val="17"/>
                <w:szCs w:val="17"/>
              </w:rPr>
            </w:pPr>
            <w:r w:rsidRPr="004245E6">
              <w:rPr>
                <w:sz w:val="17"/>
                <w:szCs w:val="17"/>
              </w:rPr>
              <w:t xml:space="preserve">Задача № 3. Создание объективной системы оценки качества общего образования </w:t>
            </w: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3.1. Развитие национально-региональной системы независимой оценки качества общего образования</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467 092,4</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125 453,5</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82 071,0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86 821,7</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86 373,1</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86 373,1</w:t>
            </w:r>
          </w:p>
        </w:tc>
        <w:tc>
          <w:tcPr>
            <w:tcW w:w="573" w:type="pct"/>
            <w:gridSpan w:val="2"/>
            <w:vMerge w:val="restart"/>
            <w:shd w:val="clear" w:color="auto" w:fill="auto"/>
            <w:hideMark/>
          </w:tcPr>
          <w:p w:rsidR="00C03BBD" w:rsidRPr="004245E6" w:rsidRDefault="00C03BBD" w:rsidP="00C03BBD">
            <w:pPr>
              <w:widowControl w:val="0"/>
              <w:autoSpaceDE w:val="0"/>
              <w:autoSpaceDN w:val="0"/>
              <w:adjustRightInd w:val="0"/>
              <w:spacing w:before="120"/>
              <w:rPr>
                <w:sz w:val="17"/>
                <w:szCs w:val="17"/>
              </w:rPr>
            </w:pPr>
            <w:r w:rsidRPr="004245E6">
              <w:rPr>
                <w:sz w:val="17"/>
                <w:szCs w:val="17"/>
              </w:rPr>
              <w:t xml:space="preserve">развитие организационного, технологического обеспечения процедур оценки качества образования в рамках государственной итоговой аттестации по образовательным </w:t>
            </w:r>
            <w:r w:rsidRPr="004245E6">
              <w:rPr>
                <w:spacing w:val="-8"/>
                <w:sz w:val="17"/>
                <w:szCs w:val="17"/>
              </w:rPr>
              <w:t xml:space="preserve">программам </w:t>
            </w:r>
            <w:r w:rsidRPr="004245E6">
              <w:rPr>
                <w:sz w:val="17"/>
                <w:szCs w:val="17"/>
              </w:rPr>
              <w:t xml:space="preserve">основного общего и среднего общего образования (далее – ГИА), в том числе материально-техническое оснащение регионального центра обработки информации, полномочия </w:t>
            </w:r>
            <w:r w:rsidRPr="004245E6">
              <w:rPr>
                <w:spacing w:val="-6"/>
                <w:sz w:val="17"/>
                <w:szCs w:val="17"/>
              </w:rPr>
              <w:t>которого осуществляет государственное</w:t>
            </w:r>
            <w:r w:rsidRPr="004245E6">
              <w:rPr>
                <w:sz w:val="17"/>
                <w:szCs w:val="17"/>
              </w:rPr>
              <w:t xml:space="preserve"> автономное учреждение «Центр </w:t>
            </w:r>
            <w:r w:rsidRPr="004245E6">
              <w:rPr>
                <w:spacing w:val="-2"/>
                <w:sz w:val="17"/>
                <w:szCs w:val="17"/>
              </w:rPr>
              <w:t>оценки качества образования» (далее –</w:t>
            </w:r>
            <w:r w:rsidRPr="004245E6">
              <w:rPr>
                <w:sz w:val="17"/>
                <w:szCs w:val="17"/>
              </w:rPr>
              <w:t xml:space="preserve"> РЦОИ), пунктов проведения экзамена (</w:t>
            </w:r>
            <w:r w:rsidRPr="004245E6">
              <w:rPr>
                <w:spacing w:val="-4"/>
                <w:sz w:val="17"/>
                <w:szCs w:val="17"/>
              </w:rPr>
              <w:t>далее – ППЭ). Разработка и внедрение</w:t>
            </w:r>
            <w:r w:rsidRPr="004245E6">
              <w:rPr>
                <w:sz w:val="17"/>
                <w:szCs w:val="17"/>
              </w:rPr>
              <w:t xml:space="preserve"> региональных оценочных </w:t>
            </w:r>
            <w:r w:rsidRPr="004245E6">
              <w:rPr>
                <w:sz w:val="17"/>
                <w:szCs w:val="17"/>
              </w:rPr>
              <w:lastRenderedPageBreak/>
              <w:t xml:space="preserve">инструментов для проведения </w:t>
            </w:r>
            <w:proofErr w:type="spellStart"/>
            <w:r w:rsidRPr="004245E6">
              <w:rPr>
                <w:sz w:val="17"/>
                <w:szCs w:val="17"/>
              </w:rPr>
              <w:t>внутрирегионального</w:t>
            </w:r>
            <w:proofErr w:type="spellEnd"/>
            <w:r w:rsidRPr="004245E6">
              <w:rPr>
                <w:sz w:val="17"/>
                <w:szCs w:val="17"/>
              </w:rPr>
              <w:t xml:space="preserve"> анализа оценки качества общего образования, включая приобретение диагностического инструментария. Развитие кадрового потенциала в области педагогических измерений и оценки качества образования на региональном уровне</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lastRenderedPageBreak/>
              <w:t>показа</w:t>
            </w:r>
            <w:r w:rsidRPr="004245E6">
              <w:rPr>
                <w:sz w:val="17"/>
                <w:szCs w:val="17"/>
              </w:rPr>
              <w:softHyphen/>
              <w:t>тели 9 и 12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467 092,4</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125 453,5</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82 071,0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86 821,7</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86 373,1</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86 373,1</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r w:rsidRPr="004245E6">
              <w:rPr>
                <w:sz w:val="17"/>
                <w:szCs w:val="17"/>
              </w:rPr>
              <w:t xml:space="preserve"> </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shd w:val="clear" w:color="auto" w:fill="auto"/>
            <w:hideMark/>
          </w:tcPr>
          <w:p w:rsidR="00C03BBD" w:rsidRPr="004245E6" w:rsidRDefault="00C03BBD" w:rsidP="00C03BBD">
            <w:pPr>
              <w:widowControl w:val="0"/>
              <w:spacing w:before="60"/>
              <w:rPr>
                <w:sz w:val="17"/>
                <w:szCs w:val="17"/>
              </w:rPr>
            </w:pPr>
            <w:r w:rsidRPr="004245E6">
              <w:rPr>
                <w:sz w:val="17"/>
                <w:szCs w:val="17"/>
              </w:rPr>
              <w:t>в том числе:</w:t>
            </w:r>
          </w:p>
        </w:tc>
        <w:tc>
          <w:tcPr>
            <w:tcW w:w="398" w:type="pct"/>
            <w:shd w:val="clear" w:color="auto" w:fill="auto"/>
            <w:hideMark/>
          </w:tcPr>
          <w:p w:rsidR="00C03BBD" w:rsidRPr="004245E6" w:rsidRDefault="00C03BBD" w:rsidP="00C03BBD">
            <w:pPr>
              <w:widowControl w:val="0"/>
              <w:spacing w:before="60"/>
              <w:rPr>
                <w:sz w:val="17"/>
                <w:szCs w:val="17"/>
              </w:rPr>
            </w:pPr>
            <w:r w:rsidRPr="004245E6">
              <w:rPr>
                <w:sz w:val="17"/>
                <w:szCs w:val="17"/>
              </w:rPr>
              <w:t> </w:t>
            </w: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 </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shd w:val="clear" w:color="auto" w:fill="auto"/>
            <w:hideMark/>
          </w:tcPr>
          <w:p w:rsidR="00C03BBD" w:rsidRPr="004245E6" w:rsidRDefault="00C03BBD" w:rsidP="00C03BBD">
            <w:pPr>
              <w:widowControl w:val="0"/>
              <w:spacing w:before="60"/>
              <w:rPr>
                <w:sz w:val="17"/>
                <w:szCs w:val="17"/>
              </w:rPr>
            </w:pPr>
            <w:r w:rsidRPr="004245E6">
              <w:rPr>
                <w:sz w:val="17"/>
                <w:szCs w:val="17"/>
              </w:rPr>
              <w:t xml:space="preserve">мероприятия, проводимые министерством образования Архангельской области </w:t>
            </w:r>
          </w:p>
        </w:tc>
        <w:tc>
          <w:tcPr>
            <w:tcW w:w="398" w:type="pct"/>
            <w:shd w:val="clear" w:color="auto" w:fill="auto"/>
            <w:hideMark/>
          </w:tcPr>
          <w:p w:rsidR="00C03BBD" w:rsidRPr="004245E6" w:rsidRDefault="00C03BBD" w:rsidP="00C03BBD">
            <w:pPr>
              <w:widowControl w:val="0"/>
              <w:spacing w:before="60"/>
              <w:rPr>
                <w:sz w:val="17"/>
                <w:szCs w:val="17"/>
              </w:rPr>
            </w:pPr>
            <w:r w:rsidRPr="004245E6">
              <w:rPr>
                <w:sz w:val="17"/>
                <w:szCs w:val="17"/>
              </w:rPr>
              <w:t> </w:t>
            </w: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7 690,0</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610,0</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1 770,0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1 770,0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1 770,0</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1 770,0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shd w:val="clear" w:color="auto" w:fill="auto"/>
            <w:hideMark/>
          </w:tcPr>
          <w:p w:rsidR="00C03BBD" w:rsidRPr="004245E6" w:rsidRDefault="00C03BBD" w:rsidP="00C03BBD">
            <w:pPr>
              <w:widowControl w:val="0"/>
              <w:spacing w:before="60"/>
              <w:rPr>
                <w:sz w:val="17"/>
                <w:szCs w:val="17"/>
              </w:rPr>
            </w:pPr>
            <w:r w:rsidRPr="004245E6">
              <w:rPr>
                <w:sz w:val="17"/>
                <w:szCs w:val="17"/>
              </w:rPr>
              <w:t>мероприятия, проводимые государственными бюджетными и автономными учреждениями Архангельской области, находящимися в ведении министерства образования Архангельской области</w:t>
            </w:r>
          </w:p>
        </w:tc>
        <w:tc>
          <w:tcPr>
            <w:tcW w:w="398" w:type="pct"/>
            <w:shd w:val="clear" w:color="auto" w:fill="auto"/>
            <w:hideMark/>
          </w:tcPr>
          <w:p w:rsidR="00C03BBD" w:rsidRPr="004245E6" w:rsidRDefault="00C03BBD" w:rsidP="00C03BBD">
            <w:pPr>
              <w:widowControl w:val="0"/>
              <w:spacing w:before="60"/>
              <w:rPr>
                <w:sz w:val="17"/>
                <w:szCs w:val="17"/>
              </w:rPr>
            </w:pPr>
            <w:r w:rsidRPr="004245E6">
              <w:rPr>
                <w:sz w:val="17"/>
                <w:szCs w:val="17"/>
              </w:rPr>
              <w:t> </w:t>
            </w: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459 402,4</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124 843,5</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80 301,0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85 051,7</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84 603,1</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84 603,1</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lastRenderedPageBreak/>
              <w:t xml:space="preserve">3.2. Реализация региональных полномочий в области оценки качества образования на территории Архангельской области, включая информационно-аналитическое, организационно-технологическое, информационно-методическое, консультационное обеспечение оценочных процедур, статистического наблюдения за деятельностью образовательных организаций, оценки и анализа условий организации образовательной деятельности на региональном уровне </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164 002,9</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35 346,6</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26 714,0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32 529,8</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34 071,1</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35 341,1</w:t>
            </w:r>
          </w:p>
        </w:tc>
        <w:tc>
          <w:tcPr>
            <w:tcW w:w="573" w:type="pct"/>
            <w:gridSpan w:val="2"/>
            <w:vMerge w:val="restart"/>
            <w:shd w:val="clear" w:color="auto" w:fill="auto"/>
            <w:hideMark/>
          </w:tcPr>
          <w:p w:rsidR="00C03BBD" w:rsidRPr="004245E6" w:rsidRDefault="00C03BBD" w:rsidP="00C03BBD">
            <w:pPr>
              <w:widowControl w:val="0"/>
              <w:autoSpaceDE w:val="0"/>
              <w:autoSpaceDN w:val="0"/>
              <w:adjustRightInd w:val="0"/>
              <w:spacing w:before="120"/>
              <w:rPr>
                <w:sz w:val="17"/>
                <w:szCs w:val="17"/>
              </w:rPr>
            </w:pPr>
            <w:r w:rsidRPr="004245E6">
              <w:rPr>
                <w:sz w:val="17"/>
                <w:szCs w:val="17"/>
              </w:rPr>
              <w:t xml:space="preserve">обеспечение организационного и технологического сопровождения ГИА, информационной безопасности экзаменационных материалов, эксплуатации региональной </w:t>
            </w:r>
            <w:r w:rsidRPr="004245E6">
              <w:rPr>
                <w:spacing w:val="-4"/>
                <w:sz w:val="17"/>
                <w:szCs w:val="17"/>
              </w:rPr>
              <w:t>информационной системы обеспечения</w:t>
            </w:r>
            <w:r w:rsidRPr="004245E6">
              <w:rPr>
                <w:sz w:val="17"/>
                <w:szCs w:val="17"/>
              </w:rPr>
              <w:t xml:space="preserve"> проведения ГИА обучающихся, </w:t>
            </w:r>
            <w:r w:rsidRPr="004245E6">
              <w:rPr>
                <w:spacing w:val="-2"/>
                <w:sz w:val="17"/>
                <w:szCs w:val="17"/>
              </w:rPr>
              <w:t>освоивших основные образовательные</w:t>
            </w:r>
            <w:r w:rsidRPr="004245E6">
              <w:rPr>
                <w:sz w:val="17"/>
                <w:szCs w:val="17"/>
              </w:rPr>
              <w:t xml:space="preserve"> программы основного общего и среднего общего образования, и взаимодействия с федеральной информационной системой обеспечения проведения ГИА обучающихся, </w:t>
            </w:r>
            <w:r w:rsidRPr="004245E6">
              <w:rPr>
                <w:spacing w:val="-4"/>
                <w:sz w:val="17"/>
                <w:szCs w:val="17"/>
              </w:rPr>
              <w:t>освоивших основные образовательные</w:t>
            </w:r>
            <w:r w:rsidRPr="004245E6">
              <w:rPr>
                <w:sz w:val="17"/>
                <w:szCs w:val="17"/>
              </w:rPr>
              <w:t xml:space="preserve"> </w:t>
            </w:r>
            <w:r w:rsidRPr="004245E6">
              <w:rPr>
                <w:spacing w:val="-8"/>
                <w:sz w:val="17"/>
                <w:szCs w:val="17"/>
              </w:rPr>
              <w:t>программы основного общего и среднего</w:t>
            </w:r>
            <w:r w:rsidRPr="004245E6">
              <w:rPr>
                <w:sz w:val="17"/>
                <w:szCs w:val="17"/>
              </w:rPr>
              <w:t xml:space="preserve"> </w:t>
            </w:r>
            <w:r w:rsidRPr="004245E6">
              <w:rPr>
                <w:spacing w:val="-4"/>
                <w:sz w:val="17"/>
                <w:szCs w:val="17"/>
              </w:rPr>
              <w:t>общего образования, и приема граждан</w:t>
            </w:r>
            <w:r w:rsidRPr="004245E6">
              <w:rPr>
                <w:sz w:val="17"/>
                <w:szCs w:val="17"/>
              </w:rPr>
              <w:t xml:space="preserve"> в образовательные организации для </w:t>
            </w:r>
            <w:r w:rsidRPr="004245E6">
              <w:rPr>
                <w:spacing w:val="-6"/>
                <w:sz w:val="17"/>
                <w:szCs w:val="17"/>
              </w:rPr>
              <w:t xml:space="preserve">получения среднего </w:t>
            </w:r>
            <w:r w:rsidRPr="004245E6">
              <w:rPr>
                <w:spacing w:val="-6"/>
                <w:sz w:val="17"/>
                <w:szCs w:val="17"/>
              </w:rPr>
              <w:lastRenderedPageBreak/>
              <w:t>профессионального</w:t>
            </w:r>
            <w:r w:rsidRPr="004245E6">
              <w:rPr>
                <w:sz w:val="17"/>
                <w:szCs w:val="17"/>
              </w:rPr>
              <w:t xml:space="preserve"> </w:t>
            </w:r>
            <w:r w:rsidRPr="004245E6">
              <w:rPr>
                <w:spacing w:val="-4"/>
                <w:sz w:val="17"/>
                <w:szCs w:val="17"/>
              </w:rPr>
              <w:t>и высшего образования при подготовке</w:t>
            </w:r>
            <w:r w:rsidRPr="004245E6">
              <w:rPr>
                <w:sz w:val="17"/>
                <w:szCs w:val="17"/>
              </w:rPr>
              <w:t xml:space="preserve"> и проведении ГИА. Проведение мониторинга в сфере образования. Проведение экспертизы в сфере образования</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lastRenderedPageBreak/>
              <w:t>показа</w:t>
            </w:r>
            <w:r w:rsidRPr="004245E6">
              <w:rPr>
                <w:sz w:val="17"/>
                <w:szCs w:val="17"/>
              </w:rPr>
              <w:softHyphen/>
              <w:t>тели 9 и 12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163 072,9</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35 160,6</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26 528,0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32 343,8</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33 885,1</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35 155,4</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930,0</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186,0</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186,0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186,0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186,0</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186,0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rPr>
          <w:gridAfter w:val="14"/>
          <w:wAfter w:w="3134" w:type="pct"/>
        </w:trPr>
        <w:tc>
          <w:tcPr>
            <w:tcW w:w="1069" w:type="pct"/>
            <w:shd w:val="clear" w:color="auto" w:fill="auto"/>
            <w:hideMark/>
          </w:tcPr>
          <w:p w:rsidR="00C03BBD" w:rsidRPr="004245E6" w:rsidRDefault="00C03BBD" w:rsidP="00C03BBD">
            <w:pPr>
              <w:widowControl w:val="0"/>
              <w:spacing w:before="60"/>
              <w:rPr>
                <w:sz w:val="17"/>
                <w:szCs w:val="17"/>
              </w:rPr>
            </w:pPr>
            <w:r w:rsidRPr="004245E6">
              <w:rPr>
                <w:sz w:val="17"/>
                <w:szCs w:val="17"/>
              </w:rPr>
              <w:lastRenderedPageBreak/>
              <w:t>в том числе:</w:t>
            </w:r>
          </w:p>
        </w:tc>
        <w:tc>
          <w:tcPr>
            <w:tcW w:w="797" w:type="pct"/>
            <w:gridSpan w:val="2"/>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shd w:val="clear" w:color="auto" w:fill="auto"/>
            <w:hideMark/>
          </w:tcPr>
          <w:p w:rsidR="00C03BBD" w:rsidRPr="004245E6" w:rsidRDefault="00C03BBD" w:rsidP="00C03BBD">
            <w:pPr>
              <w:widowControl w:val="0"/>
              <w:rPr>
                <w:sz w:val="17"/>
                <w:szCs w:val="17"/>
              </w:rPr>
            </w:pPr>
            <w:r w:rsidRPr="004245E6">
              <w:rPr>
                <w:sz w:val="17"/>
                <w:szCs w:val="17"/>
              </w:rPr>
              <w:t xml:space="preserve">субсидии государственным автономным учреждениям Архангельской области, </w:t>
            </w:r>
            <w:r w:rsidRPr="004245E6">
              <w:rPr>
                <w:spacing w:val="-8"/>
                <w:sz w:val="17"/>
                <w:szCs w:val="17"/>
              </w:rPr>
              <w:t>находящимся в ведении министерства образования</w:t>
            </w:r>
            <w:r w:rsidRPr="004245E6">
              <w:rPr>
                <w:sz w:val="17"/>
                <w:szCs w:val="17"/>
              </w:rPr>
              <w:t xml:space="preserve"> Архангельской области, на выполнение государственных заданий на оказание государственных услуг (выполнение работ) </w:t>
            </w:r>
          </w:p>
        </w:tc>
        <w:tc>
          <w:tcPr>
            <w:tcW w:w="398" w:type="pct"/>
            <w:shd w:val="clear" w:color="auto" w:fill="auto"/>
            <w:hideMark/>
          </w:tcPr>
          <w:p w:rsidR="00C03BBD" w:rsidRPr="004245E6" w:rsidRDefault="00C03BBD" w:rsidP="00C03BBD">
            <w:pPr>
              <w:widowControl w:val="0"/>
              <w:rPr>
                <w:sz w:val="17"/>
                <w:szCs w:val="17"/>
              </w:rPr>
            </w:pPr>
            <w:r w:rsidRPr="004245E6">
              <w:rPr>
                <w:sz w:val="17"/>
                <w:szCs w:val="17"/>
              </w:rPr>
              <w:t> </w:t>
            </w:r>
          </w:p>
        </w:tc>
        <w:tc>
          <w:tcPr>
            <w:tcW w:w="399" w:type="pct"/>
            <w:shd w:val="clear" w:color="auto" w:fill="auto"/>
            <w:hideMark/>
          </w:tcPr>
          <w:p w:rsidR="00C03BBD" w:rsidRPr="004245E6" w:rsidRDefault="00C03BBD" w:rsidP="00C03BBD">
            <w:pPr>
              <w:widowControl w:val="0"/>
              <w:jc w:val="both"/>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160 398,9</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34 202,6</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26 099,0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31 914,8</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33 456,1</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34 726,4</w:t>
            </w:r>
          </w:p>
        </w:tc>
        <w:tc>
          <w:tcPr>
            <w:tcW w:w="573" w:type="pct"/>
            <w:gridSpan w:val="2"/>
            <w:vMerge w:val="restart"/>
            <w:shd w:val="clear" w:color="auto" w:fill="auto"/>
            <w:hideMark/>
          </w:tcPr>
          <w:p w:rsidR="00C03BBD" w:rsidRPr="004245E6" w:rsidRDefault="00C03BBD" w:rsidP="00C03BBD">
            <w:pPr>
              <w:widowControl w:val="0"/>
              <w:rPr>
                <w:sz w:val="17"/>
                <w:szCs w:val="17"/>
              </w:rPr>
            </w:pPr>
          </w:p>
        </w:tc>
        <w:tc>
          <w:tcPr>
            <w:tcW w:w="443" w:type="pct"/>
            <w:gridSpan w:val="2"/>
            <w:vMerge w:val="restart"/>
            <w:shd w:val="clear" w:color="auto" w:fill="auto"/>
            <w:hideMark/>
          </w:tcPr>
          <w:p w:rsidR="00C03BBD" w:rsidRPr="004245E6" w:rsidRDefault="00C03BBD" w:rsidP="00C03BBD">
            <w:pPr>
              <w:widowControl w:val="0"/>
              <w:rPr>
                <w:sz w:val="17"/>
                <w:szCs w:val="17"/>
              </w:rPr>
            </w:pPr>
          </w:p>
        </w:tc>
      </w:tr>
      <w:tr w:rsidR="00C03BBD" w:rsidRPr="004245E6" w:rsidTr="00634F44">
        <w:tc>
          <w:tcPr>
            <w:tcW w:w="1069" w:type="pct"/>
            <w:shd w:val="clear" w:color="auto" w:fill="auto"/>
            <w:hideMark/>
          </w:tcPr>
          <w:p w:rsidR="00C03BBD" w:rsidRPr="004245E6" w:rsidRDefault="00C03BBD" w:rsidP="00C03BBD">
            <w:pPr>
              <w:widowControl w:val="0"/>
              <w:spacing w:before="60"/>
              <w:rPr>
                <w:sz w:val="17"/>
                <w:szCs w:val="17"/>
              </w:rPr>
            </w:pPr>
            <w:r w:rsidRPr="004245E6">
              <w:rPr>
                <w:sz w:val="17"/>
                <w:szCs w:val="17"/>
              </w:rPr>
              <w:t xml:space="preserve">субсидии государственным автономным учреждениям Архангельской области, </w:t>
            </w:r>
            <w:r w:rsidRPr="004245E6">
              <w:rPr>
                <w:spacing w:val="-8"/>
                <w:sz w:val="17"/>
                <w:szCs w:val="17"/>
              </w:rPr>
              <w:t>находящимся в ведении министерства образования</w:t>
            </w:r>
            <w:r w:rsidRPr="004245E6">
              <w:rPr>
                <w:sz w:val="17"/>
                <w:szCs w:val="17"/>
              </w:rPr>
              <w:t xml:space="preserve"> Архангельской области, на иные цели </w:t>
            </w:r>
          </w:p>
        </w:tc>
        <w:tc>
          <w:tcPr>
            <w:tcW w:w="398" w:type="pct"/>
            <w:shd w:val="clear" w:color="auto" w:fill="auto"/>
            <w:hideMark/>
          </w:tcPr>
          <w:p w:rsidR="00C03BBD" w:rsidRPr="004245E6" w:rsidRDefault="00C03BBD" w:rsidP="00C03BBD">
            <w:pPr>
              <w:widowControl w:val="0"/>
              <w:spacing w:before="60"/>
              <w:rPr>
                <w:sz w:val="17"/>
                <w:szCs w:val="17"/>
              </w:rPr>
            </w:pPr>
            <w:r w:rsidRPr="004245E6">
              <w:rPr>
                <w:sz w:val="17"/>
                <w:szCs w:val="17"/>
              </w:rPr>
              <w:t> </w:t>
            </w: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2 674,0</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958,0</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429,0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429,0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429,0</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429,0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5000" w:type="pct"/>
            <w:gridSpan w:val="17"/>
            <w:shd w:val="clear" w:color="auto" w:fill="auto"/>
          </w:tcPr>
          <w:p w:rsidR="00C03BBD" w:rsidRPr="004245E6" w:rsidRDefault="00C03BBD" w:rsidP="00C03BBD">
            <w:pPr>
              <w:widowControl w:val="0"/>
              <w:autoSpaceDE w:val="0"/>
              <w:autoSpaceDN w:val="0"/>
              <w:adjustRightInd w:val="0"/>
              <w:spacing w:before="240" w:after="120"/>
              <w:outlineLvl w:val="0"/>
              <w:rPr>
                <w:sz w:val="17"/>
                <w:szCs w:val="17"/>
              </w:rPr>
            </w:pPr>
            <w:r w:rsidRPr="004245E6">
              <w:rPr>
                <w:sz w:val="17"/>
                <w:szCs w:val="17"/>
              </w:rPr>
              <w:t>Задача № 4. Обеспечение безопасного и своевременного подвоза детей к месту учебы и обратно</w:t>
            </w:r>
          </w:p>
        </w:tc>
      </w:tr>
      <w:tr w:rsidR="00C03BBD" w:rsidRPr="004245E6" w:rsidTr="00634F44">
        <w:tc>
          <w:tcPr>
            <w:tcW w:w="1069" w:type="pct"/>
            <w:vMerge w:val="restart"/>
            <w:shd w:val="clear" w:color="auto" w:fill="auto"/>
            <w:hideMark/>
          </w:tcPr>
          <w:p w:rsidR="00C03BBD" w:rsidRPr="004245E6" w:rsidRDefault="00C03BBD" w:rsidP="00C03BBD">
            <w:pPr>
              <w:autoSpaceDE w:val="0"/>
              <w:autoSpaceDN w:val="0"/>
              <w:adjustRightInd w:val="0"/>
              <w:rPr>
                <w:sz w:val="17"/>
                <w:szCs w:val="17"/>
              </w:rPr>
            </w:pPr>
            <w:r w:rsidRPr="004245E6">
              <w:rPr>
                <w:sz w:val="17"/>
                <w:szCs w:val="17"/>
              </w:rPr>
              <w:t xml:space="preserve">4.1. </w:t>
            </w:r>
            <w:r w:rsidRPr="004245E6">
              <w:rPr>
                <w:sz w:val="16"/>
                <w:szCs w:val="16"/>
              </w:rPr>
              <w:t>Оснащение муниципальных образовательных организаций в Архангельской области специальными транспортными средствами для перевозки детей</w:t>
            </w:r>
          </w:p>
        </w:tc>
        <w:tc>
          <w:tcPr>
            <w:tcW w:w="398" w:type="pct"/>
            <w:vMerge w:val="restart"/>
            <w:shd w:val="clear" w:color="auto" w:fill="auto"/>
            <w:hideMark/>
          </w:tcPr>
          <w:p w:rsidR="00C03BBD" w:rsidRPr="004245E6" w:rsidRDefault="00C03BBD" w:rsidP="00C03BBD">
            <w:pPr>
              <w:widowControl w:val="0"/>
              <w:spacing w:before="10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0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120"/>
              <w:jc w:val="center"/>
              <w:rPr>
                <w:sz w:val="17"/>
                <w:szCs w:val="17"/>
              </w:rPr>
            </w:pPr>
            <w:r w:rsidRPr="004245E6">
              <w:rPr>
                <w:sz w:val="17"/>
                <w:szCs w:val="17"/>
              </w:rPr>
              <w:t>32 688,9</w:t>
            </w:r>
          </w:p>
        </w:tc>
        <w:tc>
          <w:tcPr>
            <w:tcW w:w="332" w:type="pct"/>
            <w:shd w:val="clear" w:color="auto" w:fill="auto"/>
            <w:hideMark/>
          </w:tcPr>
          <w:p w:rsidR="00C03BBD" w:rsidRPr="004245E6" w:rsidRDefault="00C03BBD" w:rsidP="00C03BBD">
            <w:pPr>
              <w:spacing w:before="120"/>
              <w:jc w:val="center"/>
              <w:rPr>
                <w:sz w:val="17"/>
                <w:szCs w:val="17"/>
              </w:rPr>
            </w:pPr>
            <w:r w:rsidRPr="004245E6">
              <w:rPr>
                <w:sz w:val="17"/>
                <w:szCs w:val="17"/>
              </w:rPr>
              <w:t>8 031,8</w:t>
            </w:r>
          </w:p>
        </w:tc>
        <w:tc>
          <w:tcPr>
            <w:tcW w:w="357"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6 657,1</w:t>
            </w:r>
          </w:p>
        </w:tc>
        <w:tc>
          <w:tcPr>
            <w:tcW w:w="359"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6 000,0</w:t>
            </w:r>
          </w:p>
        </w:tc>
        <w:tc>
          <w:tcPr>
            <w:tcW w:w="359"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6 000,0</w:t>
            </w:r>
          </w:p>
        </w:tc>
        <w:tc>
          <w:tcPr>
            <w:tcW w:w="358"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6 000,0</w:t>
            </w:r>
          </w:p>
        </w:tc>
        <w:tc>
          <w:tcPr>
            <w:tcW w:w="573" w:type="pct"/>
            <w:gridSpan w:val="2"/>
            <w:vMerge w:val="restart"/>
            <w:shd w:val="clear" w:color="auto" w:fill="auto"/>
            <w:hideMark/>
          </w:tcPr>
          <w:p w:rsidR="00C03BBD" w:rsidRPr="004245E6" w:rsidRDefault="00C03BBD" w:rsidP="00C03BBD">
            <w:pPr>
              <w:widowControl w:val="0"/>
              <w:autoSpaceDE w:val="0"/>
              <w:autoSpaceDN w:val="0"/>
              <w:adjustRightInd w:val="0"/>
              <w:rPr>
                <w:sz w:val="17"/>
                <w:szCs w:val="17"/>
              </w:rPr>
            </w:pPr>
            <w:r w:rsidRPr="004245E6">
              <w:rPr>
                <w:spacing w:val="-8"/>
                <w:sz w:val="17"/>
                <w:szCs w:val="17"/>
              </w:rPr>
              <w:t>приобретение специальных транспортных</w:t>
            </w:r>
            <w:r w:rsidRPr="004245E6">
              <w:rPr>
                <w:sz w:val="17"/>
                <w:szCs w:val="17"/>
              </w:rPr>
              <w:t xml:space="preserve"> средств для перевозки детей: </w:t>
            </w:r>
            <w:r w:rsidRPr="004245E6">
              <w:rPr>
                <w:sz w:val="17"/>
                <w:szCs w:val="17"/>
              </w:rPr>
              <w:br/>
              <w:t xml:space="preserve">в 2021 году – 4 единицы; </w:t>
            </w:r>
            <w:r w:rsidRPr="004245E6">
              <w:rPr>
                <w:sz w:val="17"/>
                <w:szCs w:val="17"/>
              </w:rPr>
              <w:br/>
              <w:t>в 2022 – 1 единица, в 2023 – 2025 годах – 2 единицы</w:t>
            </w:r>
          </w:p>
        </w:tc>
        <w:tc>
          <w:tcPr>
            <w:tcW w:w="443" w:type="pct"/>
            <w:gridSpan w:val="2"/>
            <w:vMerge w:val="restart"/>
            <w:shd w:val="clear" w:color="auto" w:fill="auto"/>
            <w:hideMark/>
          </w:tcPr>
          <w:p w:rsidR="00C03BBD" w:rsidRPr="004245E6" w:rsidRDefault="00C03BBD" w:rsidP="00C03BBD">
            <w:pPr>
              <w:widowControl w:val="0"/>
              <w:spacing w:before="100"/>
              <w:rPr>
                <w:sz w:val="17"/>
                <w:szCs w:val="17"/>
              </w:rPr>
            </w:pPr>
            <w:r w:rsidRPr="004245E6">
              <w:rPr>
                <w:sz w:val="17"/>
                <w:szCs w:val="17"/>
              </w:rPr>
              <w:t>показа</w:t>
            </w:r>
            <w:r w:rsidRPr="004245E6">
              <w:rPr>
                <w:sz w:val="17"/>
                <w:szCs w:val="17"/>
              </w:rPr>
              <w:softHyphen/>
              <w:t>тель 13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rPr>
                <w:sz w:val="17"/>
                <w:szCs w:val="17"/>
              </w:rPr>
            </w:pPr>
            <w:r w:rsidRPr="004245E6">
              <w:rPr>
                <w:sz w:val="17"/>
                <w:szCs w:val="17"/>
              </w:rPr>
              <w:t> </w:t>
            </w:r>
          </w:p>
        </w:tc>
        <w:tc>
          <w:tcPr>
            <w:tcW w:w="332" w:type="pct"/>
            <w:shd w:val="clear" w:color="auto" w:fill="auto"/>
            <w:hideMark/>
          </w:tcPr>
          <w:p w:rsidR="00C03BBD" w:rsidRPr="004245E6" w:rsidRDefault="00C03BBD" w:rsidP="00C03BBD">
            <w:pPr>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21 920,5</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4 660,5</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4 660,0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4 200,0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4 200,0</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4 200,0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10 768,4</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3 371,3</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1 997,1</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1 800,0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1 800,0</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1 800,0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00"/>
              <w:rPr>
                <w:sz w:val="17"/>
                <w:szCs w:val="17"/>
              </w:rPr>
            </w:pPr>
            <w:r w:rsidRPr="004245E6">
              <w:rPr>
                <w:sz w:val="17"/>
                <w:szCs w:val="17"/>
              </w:rPr>
              <w:t xml:space="preserve">ИТОГО по подпрограмме № 1 </w:t>
            </w:r>
          </w:p>
        </w:tc>
        <w:tc>
          <w:tcPr>
            <w:tcW w:w="398" w:type="pct"/>
            <w:vMerge w:val="restart"/>
            <w:shd w:val="clear" w:color="auto" w:fill="auto"/>
            <w:hideMark/>
          </w:tcPr>
          <w:p w:rsidR="00C03BBD" w:rsidRPr="004245E6" w:rsidRDefault="00C03BBD" w:rsidP="00C03BBD">
            <w:pPr>
              <w:widowControl w:val="0"/>
              <w:spacing w:before="100"/>
              <w:rPr>
                <w:sz w:val="17"/>
                <w:szCs w:val="17"/>
              </w:rPr>
            </w:pPr>
            <w:r w:rsidRPr="004245E6">
              <w:rPr>
                <w:sz w:val="17"/>
                <w:szCs w:val="17"/>
              </w:rPr>
              <w:t> </w:t>
            </w:r>
          </w:p>
        </w:tc>
        <w:tc>
          <w:tcPr>
            <w:tcW w:w="399" w:type="pct"/>
            <w:shd w:val="clear" w:color="auto" w:fill="auto"/>
            <w:hideMark/>
          </w:tcPr>
          <w:p w:rsidR="00C03BBD" w:rsidRPr="004245E6" w:rsidRDefault="00C03BBD" w:rsidP="00C03BBD">
            <w:pPr>
              <w:widowControl w:val="0"/>
              <w:spacing w:before="10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109 300 794,5</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19 573 777,2</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20 193 445,9</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22 568 482,7</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23 263 613,7</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23 701 475,0</w:t>
            </w:r>
          </w:p>
        </w:tc>
        <w:tc>
          <w:tcPr>
            <w:tcW w:w="573" w:type="pct"/>
            <w:gridSpan w:val="2"/>
            <w:vMerge w:val="restart"/>
            <w:shd w:val="clear" w:color="auto" w:fill="auto"/>
            <w:hideMark/>
          </w:tcPr>
          <w:p w:rsidR="00C03BBD" w:rsidRPr="004245E6" w:rsidRDefault="00C03BBD" w:rsidP="00C03BBD">
            <w:pPr>
              <w:widowControl w:val="0"/>
              <w:spacing w:before="100"/>
              <w:rPr>
                <w:sz w:val="17"/>
                <w:szCs w:val="17"/>
              </w:rPr>
            </w:pPr>
            <w:r w:rsidRPr="004245E6">
              <w:rPr>
                <w:sz w:val="17"/>
                <w:szCs w:val="17"/>
              </w:rPr>
              <w:t> </w:t>
            </w:r>
          </w:p>
        </w:tc>
        <w:tc>
          <w:tcPr>
            <w:tcW w:w="443" w:type="pct"/>
            <w:gridSpan w:val="2"/>
            <w:vMerge w:val="restart"/>
            <w:shd w:val="clear" w:color="auto" w:fill="auto"/>
            <w:hideMark/>
          </w:tcPr>
          <w:p w:rsidR="00C03BBD" w:rsidRPr="004245E6" w:rsidRDefault="00C03BBD" w:rsidP="00C03BBD">
            <w:pPr>
              <w:widowControl w:val="0"/>
              <w:spacing w:before="100"/>
              <w:rPr>
                <w:sz w:val="17"/>
                <w:szCs w:val="17"/>
              </w:rPr>
            </w:pPr>
            <w:r w:rsidRPr="004245E6">
              <w:rPr>
                <w:sz w:val="17"/>
                <w:szCs w:val="17"/>
              </w:rPr>
              <w:t> </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8 506 782,9</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1 800 486,4</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1 636 945,3</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1 692 129,9</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1 800 843,7</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1 576 377,6</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100 368 117,7</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17 623 530,1</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18 449 115,8</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20 811 780,5</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21 410 713,9</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22 072 977,4</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288 715,4</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116 187,0</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73 811,1</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41 328,6</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28 662,4</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28 726,3</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r w:rsidRPr="004245E6">
              <w:rPr>
                <w:sz w:val="17"/>
                <w:szCs w:val="17"/>
              </w:rPr>
              <w:t xml:space="preserve"> </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137 178,5</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33 573,7</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33 573,7</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23 243,7</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23 393,7</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23 393,7</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5000" w:type="pct"/>
            <w:gridSpan w:val="17"/>
            <w:shd w:val="clear" w:color="auto" w:fill="auto"/>
          </w:tcPr>
          <w:p w:rsidR="00C03BBD" w:rsidRPr="004245E6" w:rsidRDefault="00C03BBD" w:rsidP="00C03BBD">
            <w:pPr>
              <w:widowControl w:val="0"/>
              <w:spacing w:before="240" w:after="120"/>
              <w:jc w:val="center"/>
              <w:rPr>
                <w:b/>
                <w:sz w:val="17"/>
                <w:szCs w:val="17"/>
              </w:rPr>
            </w:pPr>
            <w:r w:rsidRPr="004245E6">
              <w:rPr>
                <w:b/>
                <w:sz w:val="17"/>
                <w:szCs w:val="17"/>
              </w:rPr>
              <w:t xml:space="preserve">Подпрограмма № 2 «Содержание, обучение, воспитание и социальное обеспечение детей-сирот и детей, оставшихся без попечения родителей, </w:t>
            </w:r>
            <w:r w:rsidRPr="004245E6">
              <w:rPr>
                <w:b/>
                <w:sz w:val="17"/>
                <w:szCs w:val="17"/>
              </w:rPr>
              <w:br/>
            </w:r>
            <w:r w:rsidRPr="004245E6">
              <w:rPr>
                <w:b/>
                <w:sz w:val="17"/>
                <w:szCs w:val="17"/>
              </w:rPr>
              <w:lastRenderedPageBreak/>
              <w:t>лиц из числа детей-сирот и детей, оставшихся без попечения родителей, детей с ограниченными возможностями здоровья»</w:t>
            </w:r>
          </w:p>
        </w:tc>
      </w:tr>
      <w:tr w:rsidR="00C03BBD" w:rsidRPr="004245E6" w:rsidTr="00634F44">
        <w:tc>
          <w:tcPr>
            <w:tcW w:w="5000" w:type="pct"/>
            <w:gridSpan w:val="17"/>
            <w:shd w:val="clear" w:color="auto" w:fill="auto"/>
          </w:tcPr>
          <w:p w:rsidR="00C03BBD" w:rsidRPr="004245E6" w:rsidRDefault="00C03BBD" w:rsidP="00C03BBD">
            <w:pPr>
              <w:widowControl w:val="0"/>
              <w:spacing w:before="180" w:after="60"/>
              <w:rPr>
                <w:sz w:val="17"/>
                <w:szCs w:val="17"/>
              </w:rPr>
            </w:pPr>
            <w:r w:rsidRPr="004245E6">
              <w:rPr>
                <w:sz w:val="17"/>
                <w:szCs w:val="17"/>
              </w:rPr>
              <w:lastRenderedPageBreak/>
              <w:t>Цель подпрограммы – повышение качества жизни детей-сирот и детей, оставшихся без попечения родителей, лиц из числа детей-сирот и детей, оставшихся без попечения родителей, детей с ограниченными возможностями здоровья</w:t>
            </w:r>
          </w:p>
        </w:tc>
      </w:tr>
      <w:tr w:rsidR="00C03BBD" w:rsidRPr="004245E6" w:rsidTr="00634F44">
        <w:tc>
          <w:tcPr>
            <w:tcW w:w="5000" w:type="pct"/>
            <w:gridSpan w:val="17"/>
            <w:shd w:val="clear" w:color="auto" w:fill="auto"/>
          </w:tcPr>
          <w:p w:rsidR="00C03BBD" w:rsidRPr="004245E6" w:rsidRDefault="00C03BBD" w:rsidP="00C03BBD">
            <w:pPr>
              <w:widowControl w:val="0"/>
              <w:spacing w:before="180" w:after="60"/>
              <w:rPr>
                <w:spacing w:val="-2"/>
                <w:sz w:val="17"/>
                <w:szCs w:val="17"/>
              </w:rPr>
            </w:pPr>
            <w:r w:rsidRPr="004245E6">
              <w:rPr>
                <w:spacing w:val="-2"/>
                <w:sz w:val="17"/>
                <w:szCs w:val="17"/>
              </w:rPr>
              <w:t>Задача № 1. Укрепление материально-технической базы государственных общеобразовательных организаций Архангельской области, а также организаций для детей-сирот и детей, оставшихся без попечения родителей</w:t>
            </w: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1.1. Оказание государственных услуг, выполнение работ образовательными организациями для детей-сирот и детей, оставшихся без попечения родителей, детей с ограниченными возможностями здоровья </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jc w:val="both"/>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120"/>
              <w:jc w:val="center"/>
              <w:rPr>
                <w:sz w:val="17"/>
                <w:szCs w:val="17"/>
              </w:rPr>
            </w:pPr>
            <w:r w:rsidRPr="004245E6">
              <w:rPr>
                <w:sz w:val="17"/>
                <w:szCs w:val="17"/>
              </w:rPr>
              <w:t>10 919 272,7</w:t>
            </w:r>
          </w:p>
        </w:tc>
        <w:tc>
          <w:tcPr>
            <w:tcW w:w="332" w:type="pct"/>
            <w:shd w:val="clear" w:color="auto" w:fill="auto"/>
            <w:hideMark/>
          </w:tcPr>
          <w:p w:rsidR="00C03BBD" w:rsidRPr="004245E6" w:rsidRDefault="00C03BBD" w:rsidP="00C03BBD">
            <w:pPr>
              <w:spacing w:before="120"/>
              <w:jc w:val="center"/>
              <w:rPr>
                <w:sz w:val="17"/>
                <w:szCs w:val="17"/>
              </w:rPr>
            </w:pPr>
            <w:r w:rsidRPr="004245E6">
              <w:rPr>
                <w:sz w:val="17"/>
                <w:szCs w:val="17"/>
              </w:rPr>
              <w:t>1 945 601,2</w:t>
            </w:r>
          </w:p>
        </w:tc>
        <w:tc>
          <w:tcPr>
            <w:tcW w:w="357"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2 024 973,5</w:t>
            </w:r>
          </w:p>
        </w:tc>
        <w:tc>
          <w:tcPr>
            <w:tcW w:w="359"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2 239 745,0</w:t>
            </w:r>
          </w:p>
        </w:tc>
        <w:tc>
          <w:tcPr>
            <w:tcW w:w="359"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2 311 425,0</w:t>
            </w:r>
          </w:p>
        </w:tc>
        <w:tc>
          <w:tcPr>
            <w:tcW w:w="358"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2 397 528,0</w:t>
            </w:r>
          </w:p>
        </w:tc>
        <w:tc>
          <w:tcPr>
            <w:tcW w:w="573" w:type="pct"/>
            <w:gridSpan w:val="2"/>
            <w:vMerge w:val="restart"/>
            <w:shd w:val="clear" w:color="auto" w:fill="auto"/>
            <w:hideMark/>
          </w:tcPr>
          <w:p w:rsidR="00C03BBD" w:rsidRPr="004245E6" w:rsidRDefault="00C03BBD" w:rsidP="00C03BBD">
            <w:pPr>
              <w:widowControl w:val="0"/>
              <w:autoSpaceDE w:val="0"/>
              <w:autoSpaceDN w:val="0"/>
              <w:adjustRightInd w:val="0"/>
              <w:spacing w:before="120"/>
              <w:rPr>
                <w:sz w:val="17"/>
                <w:szCs w:val="17"/>
              </w:rPr>
            </w:pPr>
            <w:r w:rsidRPr="004245E6">
              <w:rPr>
                <w:sz w:val="17"/>
                <w:szCs w:val="17"/>
              </w:rPr>
              <w:t>оказание государственных услуг государственными образовательными организациями Архангельской области для детей-сирот и детей, оставшихся без попечения родителей, детей с ограниченными возможностями здоровья в соответствии с ведомственным перечнем государственных услуг, оказываемых государственными образовательными организациями Архангельской области</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тели 6, 35, 41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rPr>
                <w:sz w:val="17"/>
                <w:szCs w:val="17"/>
              </w:rPr>
            </w:pPr>
            <w:r w:rsidRPr="004245E6">
              <w:rPr>
                <w:sz w:val="17"/>
                <w:szCs w:val="17"/>
              </w:rPr>
              <w:t> </w:t>
            </w:r>
          </w:p>
        </w:tc>
        <w:tc>
          <w:tcPr>
            <w:tcW w:w="332" w:type="pct"/>
            <w:shd w:val="clear" w:color="auto" w:fill="auto"/>
            <w:hideMark/>
          </w:tcPr>
          <w:p w:rsidR="00C03BBD" w:rsidRPr="004245E6" w:rsidRDefault="00C03BBD" w:rsidP="00C03BBD">
            <w:pPr>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10 899 881,2</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1 941 722,9</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2 021 095,2</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2 235 866,7</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2 307 546,7</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2 393 649,7</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19 391,5</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3 878,3</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3 878,3</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3 878,3</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3 878,3</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3 878,3</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shd w:val="clear" w:color="auto" w:fill="auto"/>
            <w:hideMark/>
          </w:tcPr>
          <w:p w:rsidR="00C03BBD" w:rsidRPr="004245E6" w:rsidRDefault="00C03BBD" w:rsidP="00C03BBD">
            <w:pPr>
              <w:widowControl w:val="0"/>
              <w:spacing w:before="60"/>
              <w:rPr>
                <w:sz w:val="17"/>
                <w:szCs w:val="17"/>
              </w:rPr>
            </w:pPr>
            <w:r w:rsidRPr="004245E6">
              <w:rPr>
                <w:sz w:val="17"/>
                <w:szCs w:val="17"/>
              </w:rPr>
              <w:t xml:space="preserve">в том числе: </w:t>
            </w:r>
          </w:p>
        </w:tc>
        <w:tc>
          <w:tcPr>
            <w:tcW w:w="398" w:type="pct"/>
            <w:shd w:val="clear" w:color="auto" w:fill="auto"/>
            <w:hideMark/>
          </w:tcPr>
          <w:p w:rsidR="00C03BBD" w:rsidRPr="004245E6" w:rsidRDefault="00C03BBD" w:rsidP="00C03BBD">
            <w:pPr>
              <w:widowControl w:val="0"/>
              <w:spacing w:before="60"/>
              <w:rPr>
                <w:sz w:val="17"/>
                <w:szCs w:val="17"/>
              </w:rPr>
            </w:pPr>
            <w:r w:rsidRPr="004245E6">
              <w:rPr>
                <w:sz w:val="17"/>
                <w:szCs w:val="17"/>
              </w:rPr>
              <w:t> </w:t>
            </w: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 </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shd w:val="clear" w:color="auto" w:fill="auto"/>
            <w:hideMark/>
          </w:tcPr>
          <w:p w:rsidR="00C03BBD" w:rsidRPr="004245E6" w:rsidRDefault="00C03BBD" w:rsidP="00C03BBD">
            <w:pPr>
              <w:widowControl w:val="0"/>
              <w:spacing w:before="60"/>
              <w:rPr>
                <w:sz w:val="17"/>
                <w:szCs w:val="17"/>
              </w:rPr>
            </w:pPr>
            <w:r w:rsidRPr="004245E6">
              <w:rPr>
                <w:sz w:val="17"/>
                <w:szCs w:val="17"/>
              </w:rPr>
              <w:t xml:space="preserve">субсидии государственным бюджетным учреждениям Архангельской области, находящимся в ведении министерства образования Архангельской области, на выполнение государственных заданий на оказание государственных услуг (выполнение работ) </w:t>
            </w:r>
          </w:p>
        </w:tc>
        <w:tc>
          <w:tcPr>
            <w:tcW w:w="398" w:type="pct"/>
            <w:shd w:val="clear" w:color="auto" w:fill="auto"/>
            <w:hideMark/>
          </w:tcPr>
          <w:p w:rsidR="00C03BBD" w:rsidRPr="004245E6" w:rsidRDefault="00C03BBD" w:rsidP="00C03BBD">
            <w:pPr>
              <w:widowControl w:val="0"/>
              <w:spacing w:before="60"/>
              <w:rPr>
                <w:sz w:val="17"/>
                <w:szCs w:val="17"/>
              </w:rPr>
            </w:pPr>
            <w:r w:rsidRPr="004245E6">
              <w:rPr>
                <w:sz w:val="17"/>
                <w:szCs w:val="17"/>
              </w:rPr>
              <w:t> </w:t>
            </w: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9 955 288,8</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1 786 379,5</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1 838 771,3</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2 028 759,1</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2 110 730,1</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2 190 648,8</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shd w:val="clear" w:color="auto" w:fill="auto"/>
            <w:hideMark/>
          </w:tcPr>
          <w:p w:rsidR="00C03BBD" w:rsidRPr="004245E6" w:rsidRDefault="00C03BBD" w:rsidP="00C03BBD">
            <w:pPr>
              <w:widowControl w:val="0"/>
              <w:spacing w:before="60"/>
              <w:rPr>
                <w:sz w:val="17"/>
                <w:szCs w:val="17"/>
              </w:rPr>
            </w:pPr>
            <w:r w:rsidRPr="004245E6">
              <w:rPr>
                <w:sz w:val="17"/>
                <w:szCs w:val="17"/>
              </w:rPr>
              <w:t xml:space="preserve">субсидии государственным бюджетным учреждениям Архангельской области, находящимся в ведении министерства образования Архангельской области, </w:t>
            </w:r>
            <w:r w:rsidRPr="004245E6">
              <w:rPr>
                <w:sz w:val="17"/>
                <w:szCs w:val="17"/>
              </w:rPr>
              <w:br/>
              <w:t xml:space="preserve">на иные цели </w:t>
            </w:r>
          </w:p>
        </w:tc>
        <w:tc>
          <w:tcPr>
            <w:tcW w:w="398" w:type="pct"/>
            <w:shd w:val="clear" w:color="auto" w:fill="auto"/>
            <w:hideMark/>
          </w:tcPr>
          <w:p w:rsidR="00C03BBD" w:rsidRPr="004245E6" w:rsidRDefault="00C03BBD" w:rsidP="00C03BBD">
            <w:pPr>
              <w:widowControl w:val="0"/>
              <w:spacing w:before="60"/>
              <w:rPr>
                <w:sz w:val="17"/>
                <w:szCs w:val="17"/>
              </w:rPr>
            </w:pPr>
            <w:r w:rsidRPr="004245E6">
              <w:rPr>
                <w:sz w:val="17"/>
                <w:szCs w:val="17"/>
              </w:rPr>
              <w:t> </w:t>
            </w: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944 592,4</w:t>
            </w:r>
          </w:p>
        </w:tc>
        <w:tc>
          <w:tcPr>
            <w:tcW w:w="332" w:type="pct"/>
            <w:shd w:val="clear" w:color="auto" w:fill="auto"/>
            <w:hideMark/>
          </w:tcPr>
          <w:p w:rsidR="00C03BBD" w:rsidRPr="004245E6" w:rsidRDefault="00C03BBD" w:rsidP="00C03BBD">
            <w:pPr>
              <w:spacing w:before="60"/>
              <w:jc w:val="right"/>
              <w:rPr>
                <w:sz w:val="17"/>
                <w:szCs w:val="17"/>
              </w:rPr>
            </w:pPr>
            <w:r w:rsidRPr="004245E6">
              <w:rPr>
                <w:sz w:val="17"/>
                <w:szCs w:val="17"/>
              </w:rPr>
              <w:t>155 343,4</w:t>
            </w:r>
          </w:p>
        </w:tc>
        <w:tc>
          <w:tcPr>
            <w:tcW w:w="357" w:type="pct"/>
            <w:gridSpan w:val="2"/>
            <w:shd w:val="clear" w:color="auto" w:fill="auto"/>
            <w:hideMark/>
          </w:tcPr>
          <w:p w:rsidR="00C03BBD" w:rsidRPr="004245E6" w:rsidRDefault="00C03BBD" w:rsidP="00C03BBD">
            <w:pPr>
              <w:spacing w:before="60"/>
              <w:jc w:val="right"/>
              <w:rPr>
                <w:sz w:val="17"/>
                <w:szCs w:val="17"/>
              </w:rPr>
            </w:pPr>
            <w:r w:rsidRPr="004245E6">
              <w:rPr>
                <w:sz w:val="17"/>
                <w:szCs w:val="17"/>
              </w:rPr>
              <w:t>182 323,9</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207 107,6</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196 816,6</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203 000,9</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1.2. Материально-техническое оснащение образовательных организаций, в которых обучаются и воспитываются дети-сироты и дети, оставшиеся без попечения родителей, дети с ограниченными возможностями здоровья </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jc w:val="both"/>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120"/>
              <w:jc w:val="center"/>
              <w:rPr>
                <w:sz w:val="17"/>
                <w:szCs w:val="17"/>
              </w:rPr>
            </w:pPr>
            <w:r w:rsidRPr="004245E6">
              <w:rPr>
                <w:sz w:val="17"/>
                <w:szCs w:val="17"/>
              </w:rPr>
              <w:t>31 044,9</w:t>
            </w:r>
          </w:p>
        </w:tc>
        <w:tc>
          <w:tcPr>
            <w:tcW w:w="332" w:type="pct"/>
            <w:shd w:val="clear" w:color="auto" w:fill="auto"/>
            <w:hideMark/>
          </w:tcPr>
          <w:p w:rsidR="00C03BBD" w:rsidRPr="004245E6" w:rsidRDefault="00C03BBD" w:rsidP="00C03BBD">
            <w:pPr>
              <w:spacing w:before="120"/>
              <w:jc w:val="center"/>
              <w:rPr>
                <w:sz w:val="17"/>
                <w:szCs w:val="17"/>
              </w:rPr>
            </w:pPr>
            <w:r w:rsidRPr="004245E6">
              <w:rPr>
                <w:sz w:val="17"/>
                <w:szCs w:val="17"/>
              </w:rPr>
              <w:t>7 932,5</w:t>
            </w:r>
          </w:p>
        </w:tc>
        <w:tc>
          <w:tcPr>
            <w:tcW w:w="357"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5 778,1</w:t>
            </w:r>
          </w:p>
        </w:tc>
        <w:tc>
          <w:tcPr>
            <w:tcW w:w="359"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5 778,1</w:t>
            </w:r>
          </w:p>
        </w:tc>
        <w:tc>
          <w:tcPr>
            <w:tcW w:w="359"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5 778,1</w:t>
            </w:r>
          </w:p>
        </w:tc>
        <w:tc>
          <w:tcPr>
            <w:tcW w:w="358"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5 778,1</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материально-техническое обеспечение не менее 13 образовательных организаций в 2021 году и не менее 10 образовательных организаций в 2022 – 2025 годах</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32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rPr>
                <w:sz w:val="17"/>
                <w:szCs w:val="17"/>
              </w:rPr>
            </w:pPr>
            <w:r w:rsidRPr="004245E6">
              <w:rPr>
                <w:sz w:val="17"/>
                <w:szCs w:val="17"/>
              </w:rPr>
              <w:t> </w:t>
            </w:r>
          </w:p>
        </w:tc>
        <w:tc>
          <w:tcPr>
            <w:tcW w:w="332" w:type="pct"/>
            <w:shd w:val="clear" w:color="auto" w:fill="auto"/>
            <w:hideMark/>
          </w:tcPr>
          <w:p w:rsidR="00C03BBD" w:rsidRPr="004245E6" w:rsidRDefault="00C03BBD" w:rsidP="00C03BBD">
            <w:pPr>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31 044,9</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7 932,5</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5 778,1</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5 778,1</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5 778,1</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5 778,1</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1.3. Проведение массовых мероприятий для обучающихся, воспитанников государственных образовательных </w:t>
            </w:r>
            <w:r w:rsidRPr="004245E6">
              <w:rPr>
                <w:sz w:val="17"/>
                <w:szCs w:val="17"/>
              </w:rPr>
              <w:lastRenderedPageBreak/>
              <w:t xml:space="preserve">организаций Архангельской области </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lastRenderedPageBreak/>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w:t>
            </w:r>
            <w:r w:rsidRPr="004245E6">
              <w:rPr>
                <w:sz w:val="17"/>
                <w:szCs w:val="17"/>
              </w:rPr>
              <w:lastRenderedPageBreak/>
              <w:t>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lastRenderedPageBreak/>
              <w:t>всего</w:t>
            </w:r>
          </w:p>
        </w:tc>
        <w:tc>
          <w:tcPr>
            <w:tcW w:w="353" w:type="pct"/>
            <w:shd w:val="clear" w:color="auto" w:fill="auto"/>
            <w:hideMark/>
          </w:tcPr>
          <w:p w:rsidR="00C03BBD" w:rsidRPr="004245E6" w:rsidRDefault="00C03BBD" w:rsidP="00C03BBD">
            <w:pPr>
              <w:spacing w:before="120"/>
              <w:jc w:val="center"/>
              <w:rPr>
                <w:sz w:val="17"/>
                <w:szCs w:val="17"/>
              </w:rPr>
            </w:pPr>
            <w:r w:rsidRPr="004245E6">
              <w:rPr>
                <w:sz w:val="17"/>
                <w:szCs w:val="17"/>
              </w:rPr>
              <w:t>3 462,9</w:t>
            </w:r>
          </w:p>
        </w:tc>
        <w:tc>
          <w:tcPr>
            <w:tcW w:w="332" w:type="pct"/>
            <w:shd w:val="clear" w:color="auto" w:fill="auto"/>
            <w:hideMark/>
          </w:tcPr>
          <w:p w:rsidR="00C03BBD" w:rsidRPr="004245E6" w:rsidRDefault="00C03BBD" w:rsidP="00C03BBD">
            <w:pPr>
              <w:spacing w:before="120"/>
              <w:jc w:val="center"/>
              <w:rPr>
                <w:sz w:val="17"/>
                <w:szCs w:val="17"/>
              </w:rPr>
            </w:pPr>
            <w:r w:rsidRPr="004245E6">
              <w:rPr>
                <w:sz w:val="17"/>
                <w:szCs w:val="17"/>
              </w:rPr>
              <w:t>662,9</w:t>
            </w:r>
          </w:p>
        </w:tc>
        <w:tc>
          <w:tcPr>
            <w:tcW w:w="357"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700,0</w:t>
            </w:r>
          </w:p>
        </w:tc>
        <w:tc>
          <w:tcPr>
            <w:tcW w:w="359"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700,0</w:t>
            </w:r>
          </w:p>
        </w:tc>
        <w:tc>
          <w:tcPr>
            <w:tcW w:w="359"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700,0</w:t>
            </w:r>
          </w:p>
        </w:tc>
        <w:tc>
          <w:tcPr>
            <w:tcW w:w="358"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700,0</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обеспечение ежегодного проведения не менее 3 областных </w:t>
            </w:r>
            <w:r w:rsidRPr="004245E6">
              <w:rPr>
                <w:sz w:val="17"/>
                <w:szCs w:val="17"/>
              </w:rPr>
              <w:lastRenderedPageBreak/>
              <w:t xml:space="preserve">массовых мероприятий с участием в каждом из них не менее 150 обучающихся и воспитанников </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lastRenderedPageBreak/>
              <w:t>показа</w:t>
            </w:r>
            <w:r w:rsidRPr="004245E6">
              <w:rPr>
                <w:sz w:val="17"/>
                <w:szCs w:val="17"/>
              </w:rPr>
              <w:softHyphen/>
              <w:t>тель 9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rPr>
                <w:sz w:val="17"/>
                <w:szCs w:val="17"/>
              </w:rPr>
            </w:pPr>
            <w:r w:rsidRPr="004245E6">
              <w:rPr>
                <w:sz w:val="17"/>
                <w:szCs w:val="17"/>
              </w:rPr>
              <w:t> </w:t>
            </w:r>
          </w:p>
        </w:tc>
        <w:tc>
          <w:tcPr>
            <w:tcW w:w="332" w:type="pct"/>
            <w:shd w:val="clear" w:color="auto" w:fill="auto"/>
            <w:hideMark/>
          </w:tcPr>
          <w:p w:rsidR="00C03BBD" w:rsidRPr="004245E6" w:rsidRDefault="00C03BBD" w:rsidP="00C03BBD">
            <w:pPr>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 xml:space="preserve">федеральный </w:t>
            </w:r>
            <w:r w:rsidRPr="004245E6">
              <w:rPr>
                <w:sz w:val="17"/>
                <w:szCs w:val="17"/>
              </w:rPr>
              <w:lastRenderedPageBreak/>
              <w:t>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lastRenderedPageBreak/>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3 462,9</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662,9</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700,0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700,0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700,0</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700,0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1.4. Выполнение текущих и капитальных ремонтов объектов, закрепленных за государственными образовательными организациями, с учетом требований законодательства в области энергосбережения и повышения энергетической эффективности, а также своевременное устранение предписаний надзорных органов, разработка проектно-сметной документации, установка приобретенного оборудования </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120"/>
              <w:jc w:val="center"/>
              <w:rPr>
                <w:sz w:val="17"/>
                <w:szCs w:val="17"/>
              </w:rPr>
            </w:pPr>
            <w:r w:rsidRPr="004245E6">
              <w:rPr>
                <w:sz w:val="17"/>
                <w:szCs w:val="17"/>
              </w:rPr>
              <w:t>205 898,3</w:t>
            </w:r>
          </w:p>
        </w:tc>
        <w:tc>
          <w:tcPr>
            <w:tcW w:w="332" w:type="pct"/>
            <w:shd w:val="clear" w:color="auto" w:fill="auto"/>
            <w:hideMark/>
          </w:tcPr>
          <w:p w:rsidR="00C03BBD" w:rsidRPr="004245E6" w:rsidRDefault="00C03BBD" w:rsidP="00C03BBD">
            <w:pPr>
              <w:spacing w:before="120"/>
              <w:jc w:val="center"/>
              <w:rPr>
                <w:sz w:val="17"/>
                <w:szCs w:val="17"/>
              </w:rPr>
            </w:pPr>
            <w:r w:rsidRPr="004245E6">
              <w:rPr>
                <w:sz w:val="17"/>
                <w:szCs w:val="17"/>
              </w:rPr>
              <w:t>67 222,7</w:t>
            </w:r>
          </w:p>
        </w:tc>
        <w:tc>
          <w:tcPr>
            <w:tcW w:w="357"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30 050,0</w:t>
            </w:r>
          </w:p>
        </w:tc>
        <w:tc>
          <w:tcPr>
            <w:tcW w:w="359"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48 525,6</w:t>
            </w:r>
          </w:p>
        </w:tc>
        <w:tc>
          <w:tcPr>
            <w:tcW w:w="359"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30 050,0</w:t>
            </w:r>
          </w:p>
        </w:tc>
        <w:tc>
          <w:tcPr>
            <w:tcW w:w="358"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30 050,0</w:t>
            </w:r>
          </w:p>
        </w:tc>
        <w:tc>
          <w:tcPr>
            <w:tcW w:w="573" w:type="pct"/>
            <w:gridSpan w:val="2"/>
            <w:vMerge w:val="restart"/>
            <w:shd w:val="clear" w:color="auto" w:fill="auto"/>
            <w:hideMark/>
          </w:tcPr>
          <w:p w:rsidR="00C03BBD" w:rsidRPr="004245E6" w:rsidRDefault="00C03BBD" w:rsidP="00C03BBD">
            <w:pPr>
              <w:widowControl w:val="0"/>
              <w:autoSpaceDE w:val="0"/>
              <w:autoSpaceDN w:val="0"/>
              <w:adjustRightInd w:val="0"/>
              <w:spacing w:before="120"/>
              <w:rPr>
                <w:sz w:val="17"/>
                <w:szCs w:val="17"/>
              </w:rPr>
            </w:pPr>
            <w:r w:rsidRPr="004245E6">
              <w:rPr>
                <w:sz w:val="17"/>
                <w:szCs w:val="17"/>
              </w:rPr>
              <w:t xml:space="preserve">в 2021 – 2025 годах – выполнение планово-предупредительных текущих и капитальных ремонтов не менее чем в 7 образовательных организациях ежегодно; </w:t>
            </w:r>
            <w:r w:rsidRPr="004245E6">
              <w:rPr>
                <w:sz w:val="17"/>
                <w:szCs w:val="17"/>
              </w:rPr>
              <w:br/>
              <w:t xml:space="preserve">обеспечение сохранности и безопасности зданий и сооружений; </w:t>
            </w:r>
            <w:r w:rsidRPr="004245E6">
              <w:rPr>
                <w:sz w:val="17"/>
                <w:szCs w:val="17"/>
              </w:rPr>
              <w:br/>
              <w:t>улучшение бытовых условий для проживания детей</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40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rPr>
                <w:sz w:val="17"/>
                <w:szCs w:val="17"/>
              </w:rPr>
            </w:pPr>
            <w:r w:rsidRPr="004245E6">
              <w:rPr>
                <w:sz w:val="17"/>
                <w:szCs w:val="17"/>
              </w:rPr>
              <w:t> </w:t>
            </w:r>
          </w:p>
        </w:tc>
        <w:tc>
          <w:tcPr>
            <w:tcW w:w="332" w:type="pct"/>
            <w:shd w:val="clear" w:color="auto" w:fill="auto"/>
            <w:hideMark/>
          </w:tcPr>
          <w:p w:rsidR="00C03BBD" w:rsidRPr="004245E6" w:rsidRDefault="00C03BBD" w:rsidP="00C03BBD">
            <w:pPr>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205 898,3</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67 222,7</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30 050,0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48 525,6</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30 050,0</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30 050,0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1.5. Обеспечение воспитания и обучения детей с нарушением зрения в специальной (коррекционной) образовательной организации для слепых и слабовидящих детей </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120"/>
              <w:jc w:val="center"/>
              <w:rPr>
                <w:sz w:val="17"/>
                <w:szCs w:val="17"/>
              </w:rPr>
            </w:pPr>
            <w:r w:rsidRPr="004245E6">
              <w:rPr>
                <w:sz w:val="17"/>
                <w:szCs w:val="17"/>
              </w:rPr>
              <w:t>3 738,1</w:t>
            </w:r>
          </w:p>
        </w:tc>
        <w:tc>
          <w:tcPr>
            <w:tcW w:w="332" w:type="pct"/>
            <w:shd w:val="clear" w:color="auto" w:fill="auto"/>
            <w:hideMark/>
          </w:tcPr>
          <w:p w:rsidR="00C03BBD" w:rsidRPr="004245E6" w:rsidRDefault="00C03BBD" w:rsidP="00C03BBD">
            <w:pPr>
              <w:spacing w:before="120"/>
              <w:jc w:val="center"/>
              <w:rPr>
                <w:sz w:val="17"/>
                <w:szCs w:val="17"/>
              </w:rPr>
            </w:pPr>
            <w:r w:rsidRPr="004245E6">
              <w:rPr>
                <w:sz w:val="17"/>
                <w:szCs w:val="17"/>
              </w:rPr>
              <w:t>658,1</w:t>
            </w:r>
          </w:p>
        </w:tc>
        <w:tc>
          <w:tcPr>
            <w:tcW w:w="357"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695,0</w:t>
            </w:r>
          </w:p>
        </w:tc>
        <w:tc>
          <w:tcPr>
            <w:tcW w:w="359"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795,0</w:t>
            </w:r>
          </w:p>
        </w:tc>
        <w:tc>
          <w:tcPr>
            <w:tcW w:w="359"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795,0</w:t>
            </w:r>
          </w:p>
        </w:tc>
        <w:tc>
          <w:tcPr>
            <w:tcW w:w="358"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795,0</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организация обучения и воспитания не менее 1 ребенка с нарушением зрения ежегодно</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9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rPr>
                <w:sz w:val="17"/>
                <w:szCs w:val="17"/>
              </w:rPr>
            </w:pPr>
            <w:r w:rsidRPr="004245E6">
              <w:rPr>
                <w:sz w:val="17"/>
                <w:szCs w:val="17"/>
              </w:rPr>
              <w:t> </w:t>
            </w:r>
          </w:p>
        </w:tc>
        <w:tc>
          <w:tcPr>
            <w:tcW w:w="332" w:type="pct"/>
            <w:shd w:val="clear" w:color="auto" w:fill="auto"/>
            <w:hideMark/>
          </w:tcPr>
          <w:p w:rsidR="00C03BBD" w:rsidRPr="004245E6" w:rsidRDefault="00C03BBD" w:rsidP="00C03BBD">
            <w:pPr>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3 738,1</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658,1</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695,0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795,0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795,0</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795,0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1.6. Создание сети образовательных организаций в Архангельской области, в которых созданы условия для инклюзивного обучения детей-инвалидов </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20 965,6</w:t>
            </w:r>
          </w:p>
        </w:tc>
        <w:tc>
          <w:tcPr>
            <w:tcW w:w="332"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4 403,4</w:t>
            </w:r>
          </w:p>
        </w:tc>
        <w:tc>
          <w:tcPr>
            <w:tcW w:w="357"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4 802,8</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3 919,8</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3 919,8</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3 919,8</w:t>
            </w:r>
          </w:p>
        </w:tc>
        <w:tc>
          <w:tcPr>
            <w:tcW w:w="573" w:type="pct"/>
            <w:gridSpan w:val="2"/>
            <w:vMerge w:val="restart"/>
            <w:shd w:val="clear" w:color="auto" w:fill="auto"/>
            <w:hideMark/>
          </w:tcPr>
          <w:p w:rsidR="00C03BBD" w:rsidRPr="004245E6" w:rsidRDefault="00C03BBD" w:rsidP="00C03BBD">
            <w:pPr>
              <w:widowControl w:val="0"/>
              <w:autoSpaceDE w:val="0"/>
              <w:autoSpaceDN w:val="0"/>
              <w:adjustRightInd w:val="0"/>
              <w:spacing w:before="120"/>
              <w:rPr>
                <w:sz w:val="17"/>
                <w:szCs w:val="17"/>
              </w:rPr>
            </w:pPr>
            <w:r w:rsidRPr="004245E6">
              <w:rPr>
                <w:sz w:val="17"/>
                <w:szCs w:val="17"/>
              </w:rPr>
              <w:t xml:space="preserve">создание универсальной </w:t>
            </w:r>
            <w:proofErr w:type="spellStart"/>
            <w:r w:rsidRPr="004245E6">
              <w:rPr>
                <w:sz w:val="17"/>
                <w:szCs w:val="17"/>
              </w:rPr>
              <w:t>безбарьерной</w:t>
            </w:r>
            <w:proofErr w:type="spellEnd"/>
            <w:r w:rsidRPr="004245E6">
              <w:rPr>
                <w:sz w:val="17"/>
                <w:szCs w:val="17"/>
              </w:rPr>
              <w:t xml:space="preserve"> среды для инклюзивного образования детей-инвалидов в образовательных организациях в Архангельской области – ежегодно (в 2021 – 2025 годах – не менее чем в 3 образовательных организациях в Архангельской </w:t>
            </w:r>
            <w:r w:rsidRPr="004245E6">
              <w:rPr>
                <w:sz w:val="17"/>
                <w:szCs w:val="17"/>
              </w:rPr>
              <w:lastRenderedPageBreak/>
              <w:t>области</w:t>
            </w:r>
            <w:r w:rsidRPr="004245E6">
              <w:rPr>
                <w:spacing w:val="-4"/>
                <w:sz w:val="17"/>
                <w:szCs w:val="17"/>
              </w:rPr>
              <w:t>)</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lastRenderedPageBreak/>
              <w:t>показа</w:t>
            </w:r>
            <w:r w:rsidRPr="004245E6">
              <w:rPr>
                <w:sz w:val="17"/>
                <w:szCs w:val="17"/>
              </w:rPr>
              <w:softHyphen/>
              <w:t>т</w:t>
            </w:r>
            <w:r w:rsidRPr="004245E6">
              <w:rPr>
                <w:spacing w:val="-6"/>
                <w:sz w:val="17"/>
                <w:szCs w:val="17"/>
              </w:rPr>
              <w:t>ели 38 и</w:t>
            </w:r>
            <w:r w:rsidRPr="004245E6">
              <w:rPr>
                <w:sz w:val="17"/>
                <w:szCs w:val="17"/>
              </w:rPr>
              <w:t xml:space="preserve"> 39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spacing w:before="60"/>
              <w:jc w:val="center"/>
              <w:rPr>
                <w:sz w:val="17"/>
                <w:szCs w:val="17"/>
              </w:rPr>
            </w:pPr>
          </w:p>
        </w:tc>
        <w:tc>
          <w:tcPr>
            <w:tcW w:w="332" w:type="pct"/>
            <w:shd w:val="clear" w:color="auto" w:fill="auto"/>
            <w:hideMark/>
          </w:tcPr>
          <w:p w:rsidR="00C03BBD" w:rsidRPr="004245E6" w:rsidRDefault="00C03BBD" w:rsidP="00C03BBD">
            <w:pPr>
              <w:widowControl w:val="0"/>
              <w:spacing w:before="60"/>
              <w:jc w:val="center"/>
              <w:rPr>
                <w:sz w:val="17"/>
                <w:szCs w:val="17"/>
              </w:rPr>
            </w:pPr>
          </w:p>
        </w:tc>
        <w:tc>
          <w:tcPr>
            <w:tcW w:w="357" w:type="pct"/>
            <w:gridSpan w:val="2"/>
            <w:shd w:val="clear" w:color="auto" w:fill="auto"/>
            <w:hideMark/>
          </w:tcPr>
          <w:p w:rsidR="00C03BBD" w:rsidRPr="004245E6" w:rsidRDefault="00C03BBD" w:rsidP="00C03BBD">
            <w:pPr>
              <w:widowControl w:val="0"/>
              <w:spacing w:before="60"/>
              <w:jc w:val="center"/>
              <w:rPr>
                <w:sz w:val="17"/>
                <w:szCs w:val="17"/>
              </w:rPr>
            </w:pPr>
          </w:p>
        </w:tc>
        <w:tc>
          <w:tcPr>
            <w:tcW w:w="359" w:type="pct"/>
            <w:gridSpan w:val="2"/>
            <w:shd w:val="clear" w:color="auto" w:fill="auto"/>
            <w:hideMark/>
          </w:tcPr>
          <w:p w:rsidR="00C03BBD" w:rsidRPr="004245E6" w:rsidRDefault="00C03BBD" w:rsidP="00C03BBD">
            <w:pPr>
              <w:widowControl w:val="0"/>
              <w:spacing w:before="60"/>
              <w:jc w:val="center"/>
              <w:rPr>
                <w:sz w:val="17"/>
                <w:szCs w:val="17"/>
              </w:rPr>
            </w:pPr>
          </w:p>
        </w:tc>
        <w:tc>
          <w:tcPr>
            <w:tcW w:w="359" w:type="pct"/>
            <w:gridSpan w:val="2"/>
            <w:shd w:val="clear" w:color="auto" w:fill="auto"/>
            <w:hideMark/>
          </w:tcPr>
          <w:p w:rsidR="00C03BBD" w:rsidRPr="004245E6" w:rsidRDefault="00C03BBD" w:rsidP="00C03BBD">
            <w:pPr>
              <w:widowControl w:val="0"/>
              <w:spacing w:before="60"/>
              <w:jc w:val="center"/>
              <w:rPr>
                <w:sz w:val="17"/>
                <w:szCs w:val="17"/>
              </w:rPr>
            </w:pPr>
          </w:p>
        </w:tc>
        <w:tc>
          <w:tcPr>
            <w:tcW w:w="358" w:type="pct"/>
            <w:gridSpan w:val="2"/>
            <w:shd w:val="clear" w:color="auto" w:fill="auto"/>
            <w:hideMark/>
          </w:tcPr>
          <w:p w:rsidR="00C03BBD" w:rsidRPr="004245E6" w:rsidRDefault="00C03BBD" w:rsidP="00C03BBD">
            <w:pPr>
              <w:widowControl w:val="0"/>
              <w:spacing w:before="6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18 999,0</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3 799,8</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3 799,8</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3 799,8</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3 799,8</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3 799,8</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1 966,6</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603,6</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1 003,0</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120,0</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120,0</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120,0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lastRenderedPageBreak/>
              <w:t xml:space="preserve">1.7. Организация и проведение областных научно-практических конференций и обучающих семинаров, конкурсов, </w:t>
            </w:r>
            <w:proofErr w:type="spellStart"/>
            <w:r w:rsidRPr="004245E6">
              <w:rPr>
                <w:sz w:val="17"/>
                <w:szCs w:val="17"/>
              </w:rPr>
              <w:t>супервизий</w:t>
            </w:r>
            <w:proofErr w:type="spellEnd"/>
            <w:r w:rsidRPr="004245E6">
              <w:rPr>
                <w:sz w:val="17"/>
                <w:szCs w:val="17"/>
              </w:rPr>
              <w:t xml:space="preserve">, тренингов, издание информационно-аналитических, учебно-методических и справочных материалов в сфере профилактики </w:t>
            </w:r>
            <w:proofErr w:type="spellStart"/>
            <w:r w:rsidRPr="004245E6">
              <w:rPr>
                <w:sz w:val="17"/>
                <w:szCs w:val="17"/>
              </w:rPr>
              <w:t>девиантности</w:t>
            </w:r>
            <w:proofErr w:type="spellEnd"/>
            <w:r w:rsidRPr="004245E6">
              <w:rPr>
                <w:sz w:val="17"/>
                <w:szCs w:val="17"/>
              </w:rPr>
              <w:t xml:space="preserve"> детей и подростков – воспитанников организаций для детей-сирот и детей, оставшихся без попечения родителей </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750,0</w:t>
            </w:r>
          </w:p>
        </w:tc>
        <w:tc>
          <w:tcPr>
            <w:tcW w:w="332"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150,0</w:t>
            </w:r>
          </w:p>
        </w:tc>
        <w:tc>
          <w:tcPr>
            <w:tcW w:w="357"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150,0</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150,0</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150,0</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150,0</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функционирование центра в сфере профилактики </w:t>
            </w:r>
            <w:proofErr w:type="spellStart"/>
            <w:r w:rsidRPr="004245E6">
              <w:rPr>
                <w:sz w:val="17"/>
                <w:szCs w:val="17"/>
              </w:rPr>
              <w:t>девиантности</w:t>
            </w:r>
            <w:proofErr w:type="spellEnd"/>
            <w:r w:rsidRPr="004245E6">
              <w:rPr>
                <w:sz w:val="17"/>
                <w:szCs w:val="17"/>
              </w:rPr>
              <w:t xml:space="preserve"> детей и подростков на базе организации для детей-сирот и детей, оставшихся без попечения родителей, в 2021 – 2025 годах </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9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spacing w:before="60"/>
              <w:jc w:val="center"/>
              <w:rPr>
                <w:sz w:val="17"/>
                <w:szCs w:val="17"/>
              </w:rPr>
            </w:pPr>
          </w:p>
        </w:tc>
        <w:tc>
          <w:tcPr>
            <w:tcW w:w="332" w:type="pct"/>
            <w:shd w:val="clear" w:color="auto" w:fill="auto"/>
            <w:hideMark/>
          </w:tcPr>
          <w:p w:rsidR="00C03BBD" w:rsidRPr="004245E6" w:rsidRDefault="00C03BBD" w:rsidP="00C03BBD">
            <w:pPr>
              <w:widowControl w:val="0"/>
              <w:spacing w:before="60"/>
              <w:jc w:val="center"/>
              <w:rPr>
                <w:sz w:val="17"/>
                <w:szCs w:val="17"/>
              </w:rPr>
            </w:pPr>
          </w:p>
        </w:tc>
        <w:tc>
          <w:tcPr>
            <w:tcW w:w="357" w:type="pct"/>
            <w:gridSpan w:val="2"/>
            <w:shd w:val="clear" w:color="auto" w:fill="auto"/>
            <w:hideMark/>
          </w:tcPr>
          <w:p w:rsidR="00C03BBD" w:rsidRPr="004245E6" w:rsidRDefault="00C03BBD" w:rsidP="00C03BBD">
            <w:pPr>
              <w:widowControl w:val="0"/>
              <w:spacing w:before="60"/>
              <w:jc w:val="center"/>
              <w:rPr>
                <w:sz w:val="17"/>
                <w:szCs w:val="17"/>
              </w:rPr>
            </w:pPr>
          </w:p>
        </w:tc>
        <w:tc>
          <w:tcPr>
            <w:tcW w:w="359" w:type="pct"/>
            <w:gridSpan w:val="2"/>
            <w:shd w:val="clear" w:color="auto" w:fill="auto"/>
            <w:hideMark/>
          </w:tcPr>
          <w:p w:rsidR="00C03BBD" w:rsidRPr="004245E6" w:rsidRDefault="00C03BBD" w:rsidP="00C03BBD">
            <w:pPr>
              <w:widowControl w:val="0"/>
              <w:spacing w:before="60"/>
              <w:jc w:val="center"/>
              <w:rPr>
                <w:sz w:val="17"/>
                <w:szCs w:val="17"/>
              </w:rPr>
            </w:pPr>
          </w:p>
        </w:tc>
        <w:tc>
          <w:tcPr>
            <w:tcW w:w="359" w:type="pct"/>
            <w:gridSpan w:val="2"/>
            <w:shd w:val="clear" w:color="auto" w:fill="auto"/>
            <w:hideMark/>
          </w:tcPr>
          <w:p w:rsidR="00C03BBD" w:rsidRPr="004245E6" w:rsidRDefault="00C03BBD" w:rsidP="00C03BBD">
            <w:pPr>
              <w:widowControl w:val="0"/>
              <w:spacing w:before="60"/>
              <w:jc w:val="center"/>
              <w:rPr>
                <w:sz w:val="17"/>
                <w:szCs w:val="17"/>
              </w:rPr>
            </w:pPr>
          </w:p>
        </w:tc>
        <w:tc>
          <w:tcPr>
            <w:tcW w:w="358" w:type="pct"/>
            <w:gridSpan w:val="2"/>
            <w:shd w:val="clear" w:color="auto" w:fill="auto"/>
            <w:hideMark/>
          </w:tcPr>
          <w:p w:rsidR="00C03BBD" w:rsidRPr="004245E6" w:rsidRDefault="00C03BBD" w:rsidP="00C03BBD">
            <w:pPr>
              <w:widowControl w:val="0"/>
              <w:spacing w:before="6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750,0</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150,0</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150,0</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150,0</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150,0</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150,0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1.8. Создание на базе государственных образовательных организаций ресурсных центров с целью реализации функции организационно-методического сопровождения процесса инклюзии </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1 000,0</w:t>
            </w:r>
          </w:p>
        </w:tc>
        <w:tc>
          <w:tcPr>
            <w:tcW w:w="332"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200,0</w:t>
            </w:r>
          </w:p>
        </w:tc>
        <w:tc>
          <w:tcPr>
            <w:tcW w:w="357"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200,0</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200,0</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200,0</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200,0</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функционирование в Архангельской области не менее 5 ресурсных центров для реализации функции организационно-методического сопровождения инклюзивного образования, дальнейшее обеспечение их деятельности </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6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spacing w:before="60"/>
              <w:jc w:val="center"/>
              <w:rPr>
                <w:sz w:val="17"/>
                <w:szCs w:val="17"/>
              </w:rPr>
            </w:pPr>
          </w:p>
        </w:tc>
        <w:tc>
          <w:tcPr>
            <w:tcW w:w="332" w:type="pct"/>
            <w:shd w:val="clear" w:color="auto" w:fill="auto"/>
            <w:hideMark/>
          </w:tcPr>
          <w:p w:rsidR="00C03BBD" w:rsidRPr="004245E6" w:rsidRDefault="00C03BBD" w:rsidP="00C03BBD">
            <w:pPr>
              <w:widowControl w:val="0"/>
              <w:spacing w:before="60"/>
              <w:jc w:val="center"/>
              <w:rPr>
                <w:sz w:val="17"/>
                <w:szCs w:val="17"/>
              </w:rPr>
            </w:pPr>
          </w:p>
        </w:tc>
        <w:tc>
          <w:tcPr>
            <w:tcW w:w="357" w:type="pct"/>
            <w:gridSpan w:val="2"/>
            <w:shd w:val="clear" w:color="auto" w:fill="auto"/>
            <w:hideMark/>
          </w:tcPr>
          <w:p w:rsidR="00C03BBD" w:rsidRPr="004245E6" w:rsidRDefault="00C03BBD" w:rsidP="00C03BBD">
            <w:pPr>
              <w:widowControl w:val="0"/>
              <w:spacing w:before="60"/>
              <w:jc w:val="center"/>
              <w:rPr>
                <w:sz w:val="17"/>
                <w:szCs w:val="17"/>
              </w:rPr>
            </w:pPr>
          </w:p>
        </w:tc>
        <w:tc>
          <w:tcPr>
            <w:tcW w:w="359" w:type="pct"/>
            <w:gridSpan w:val="2"/>
            <w:shd w:val="clear" w:color="auto" w:fill="auto"/>
            <w:hideMark/>
          </w:tcPr>
          <w:p w:rsidR="00C03BBD" w:rsidRPr="004245E6" w:rsidRDefault="00C03BBD" w:rsidP="00C03BBD">
            <w:pPr>
              <w:widowControl w:val="0"/>
              <w:spacing w:before="60"/>
              <w:jc w:val="center"/>
              <w:rPr>
                <w:sz w:val="17"/>
                <w:szCs w:val="17"/>
              </w:rPr>
            </w:pPr>
          </w:p>
        </w:tc>
        <w:tc>
          <w:tcPr>
            <w:tcW w:w="359" w:type="pct"/>
            <w:gridSpan w:val="2"/>
            <w:shd w:val="clear" w:color="auto" w:fill="auto"/>
            <w:hideMark/>
          </w:tcPr>
          <w:p w:rsidR="00C03BBD" w:rsidRPr="004245E6" w:rsidRDefault="00C03BBD" w:rsidP="00C03BBD">
            <w:pPr>
              <w:widowControl w:val="0"/>
              <w:spacing w:before="60"/>
              <w:jc w:val="center"/>
              <w:rPr>
                <w:sz w:val="17"/>
                <w:szCs w:val="17"/>
              </w:rPr>
            </w:pPr>
          </w:p>
        </w:tc>
        <w:tc>
          <w:tcPr>
            <w:tcW w:w="358" w:type="pct"/>
            <w:gridSpan w:val="2"/>
            <w:shd w:val="clear" w:color="auto" w:fill="auto"/>
            <w:hideMark/>
          </w:tcPr>
          <w:p w:rsidR="00C03BBD" w:rsidRPr="004245E6" w:rsidRDefault="00C03BBD" w:rsidP="00C03BBD">
            <w:pPr>
              <w:widowControl w:val="0"/>
              <w:spacing w:before="6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1 000,0</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200,0</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200,0</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200,0</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200,0</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200,0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1.9. Материально-техническое оснащение </w:t>
            </w:r>
            <w:r w:rsidRPr="004245E6">
              <w:rPr>
                <w:spacing w:val="-6"/>
                <w:sz w:val="17"/>
                <w:szCs w:val="17"/>
              </w:rPr>
              <w:t>образовательных органи</w:t>
            </w:r>
            <w:r w:rsidRPr="004245E6">
              <w:rPr>
                <w:spacing w:val="-6"/>
                <w:sz w:val="17"/>
                <w:szCs w:val="17"/>
              </w:rPr>
              <w:softHyphen/>
              <w:t>заций, осуществляющих</w:t>
            </w:r>
            <w:r w:rsidRPr="004245E6">
              <w:rPr>
                <w:sz w:val="17"/>
                <w:szCs w:val="17"/>
              </w:rPr>
              <w:t xml:space="preserve"> </w:t>
            </w:r>
            <w:r w:rsidRPr="004245E6">
              <w:rPr>
                <w:spacing w:val="-2"/>
                <w:sz w:val="17"/>
                <w:szCs w:val="17"/>
              </w:rPr>
              <w:t>образовательную деятельность исключительно</w:t>
            </w:r>
            <w:r w:rsidRPr="004245E6">
              <w:rPr>
                <w:sz w:val="17"/>
                <w:szCs w:val="17"/>
              </w:rPr>
              <w:t xml:space="preserve"> по адаптированным основ</w:t>
            </w:r>
            <w:r w:rsidRPr="004245E6">
              <w:rPr>
                <w:sz w:val="17"/>
                <w:szCs w:val="17"/>
              </w:rPr>
              <w:softHyphen/>
              <w:t xml:space="preserve">ным общеобразовательным программам, в рамках федерального проекта «Современная школа» национального проекта «Образование» </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38 057,3</w:t>
            </w:r>
          </w:p>
        </w:tc>
        <w:tc>
          <w:tcPr>
            <w:tcW w:w="332"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14 711,5</w:t>
            </w:r>
          </w:p>
        </w:tc>
        <w:tc>
          <w:tcPr>
            <w:tcW w:w="357"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15 899,5</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7 446,3</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организация обучения и воспитания детей с ограниченными возможностями здоровья</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42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spacing w:before="60"/>
              <w:jc w:val="center"/>
              <w:rPr>
                <w:sz w:val="17"/>
                <w:szCs w:val="17"/>
              </w:rPr>
            </w:pPr>
          </w:p>
        </w:tc>
        <w:tc>
          <w:tcPr>
            <w:tcW w:w="332" w:type="pct"/>
            <w:shd w:val="clear" w:color="auto" w:fill="auto"/>
            <w:hideMark/>
          </w:tcPr>
          <w:p w:rsidR="00C03BBD" w:rsidRPr="004245E6" w:rsidRDefault="00C03BBD" w:rsidP="00C03BBD">
            <w:pPr>
              <w:widowControl w:val="0"/>
              <w:spacing w:before="60"/>
              <w:jc w:val="center"/>
              <w:rPr>
                <w:sz w:val="17"/>
                <w:szCs w:val="17"/>
              </w:rPr>
            </w:pPr>
          </w:p>
        </w:tc>
        <w:tc>
          <w:tcPr>
            <w:tcW w:w="357" w:type="pct"/>
            <w:gridSpan w:val="2"/>
            <w:shd w:val="clear" w:color="auto" w:fill="auto"/>
            <w:hideMark/>
          </w:tcPr>
          <w:p w:rsidR="00C03BBD" w:rsidRPr="004245E6" w:rsidRDefault="00C03BBD" w:rsidP="00C03BBD">
            <w:pPr>
              <w:widowControl w:val="0"/>
              <w:spacing w:before="60"/>
              <w:jc w:val="center"/>
              <w:rPr>
                <w:sz w:val="17"/>
                <w:szCs w:val="17"/>
              </w:rPr>
            </w:pPr>
          </w:p>
        </w:tc>
        <w:tc>
          <w:tcPr>
            <w:tcW w:w="359" w:type="pct"/>
            <w:gridSpan w:val="2"/>
            <w:shd w:val="clear" w:color="auto" w:fill="auto"/>
            <w:hideMark/>
          </w:tcPr>
          <w:p w:rsidR="00C03BBD" w:rsidRPr="004245E6" w:rsidRDefault="00C03BBD" w:rsidP="00C03BBD">
            <w:pPr>
              <w:widowControl w:val="0"/>
              <w:spacing w:before="60"/>
              <w:jc w:val="center"/>
              <w:rPr>
                <w:sz w:val="17"/>
                <w:szCs w:val="17"/>
              </w:rPr>
            </w:pPr>
          </w:p>
        </w:tc>
        <w:tc>
          <w:tcPr>
            <w:tcW w:w="359" w:type="pct"/>
            <w:gridSpan w:val="2"/>
            <w:shd w:val="clear" w:color="auto" w:fill="auto"/>
            <w:hideMark/>
          </w:tcPr>
          <w:p w:rsidR="00C03BBD" w:rsidRPr="004245E6" w:rsidRDefault="00C03BBD" w:rsidP="00C03BBD">
            <w:pPr>
              <w:widowControl w:val="0"/>
              <w:spacing w:before="60"/>
              <w:jc w:val="center"/>
              <w:rPr>
                <w:sz w:val="17"/>
                <w:szCs w:val="17"/>
              </w:rPr>
            </w:pPr>
          </w:p>
        </w:tc>
        <w:tc>
          <w:tcPr>
            <w:tcW w:w="358" w:type="pct"/>
            <w:gridSpan w:val="2"/>
            <w:shd w:val="clear" w:color="auto" w:fill="auto"/>
            <w:hideMark/>
          </w:tcPr>
          <w:p w:rsidR="00C03BBD" w:rsidRPr="004245E6" w:rsidRDefault="00C03BBD" w:rsidP="00C03BBD">
            <w:pPr>
              <w:widowControl w:val="0"/>
              <w:spacing w:before="6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37 296,2</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14 417,3</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15 581,5</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7 297,4</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761,1</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294,2</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318,0</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148,9</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autoSpaceDE w:val="0"/>
              <w:autoSpaceDN w:val="0"/>
              <w:adjustRightInd w:val="0"/>
              <w:rPr>
                <w:sz w:val="17"/>
                <w:szCs w:val="17"/>
              </w:rPr>
            </w:pPr>
            <w:r w:rsidRPr="004245E6">
              <w:rPr>
                <w:sz w:val="17"/>
                <w:szCs w:val="17"/>
              </w:rPr>
              <w:t xml:space="preserve">1.10. </w:t>
            </w:r>
            <w:r w:rsidRPr="004245E6">
              <w:rPr>
                <w:sz w:val="16"/>
                <w:szCs w:val="16"/>
              </w:rPr>
              <w:t>Обеспечение освоения детьми с ограниченными возможностями здоровья дополнительных общеобразовательных программ</w:t>
            </w:r>
          </w:p>
        </w:tc>
        <w:tc>
          <w:tcPr>
            <w:tcW w:w="398"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организация обучения детей с ограниченными возможностями здоровья по дополнительным общеобразовательным программам</w:t>
            </w:r>
          </w:p>
        </w:tc>
        <w:tc>
          <w:tcPr>
            <w:tcW w:w="44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9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 xml:space="preserve">1.11. Проведение мероприятий по комплексной реабилитации и (или) </w:t>
            </w:r>
            <w:proofErr w:type="spellStart"/>
            <w:r w:rsidRPr="004245E6">
              <w:rPr>
                <w:sz w:val="17"/>
                <w:szCs w:val="17"/>
              </w:rPr>
              <w:t>абилитации</w:t>
            </w:r>
            <w:proofErr w:type="spellEnd"/>
            <w:r w:rsidRPr="004245E6">
              <w:rPr>
                <w:sz w:val="17"/>
                <w:szCs w:val="17"/>
              </w:rPr>
              <w:t xml:space="preserve"> инвалидов, в том числе детей-инвалидов, в образовательных организациях Архангельской области</w:t>
            </w:r>
          </w:p>
        </w:tc>
        <w:tc>
          <w:tcPr>
            <w:tcW w:w="398"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tcPr>
          <w:p w:rsidR="00C03BBD" w:rsidRPr="004245E6" w:rsidRDefault="00C03BBD" w:rsidP="00C03BBD">
            <w:pPr>
              <w:widowControl w:val="0"/>
              <w:spacing w:before="120"/>
              <w:jc w:val="center"/>
              <w:rPr>
                <w:sz w:val="17"/>
                <w:szCs w:val="17"/>
              </w:rPr>
            </w:pPr>
            <w:r w:rsidRPr="004245E6">
              <w:rPr>
                <w:sz w:val="17"/>
                <w:szCs w:val="17"/>
              </w:rPr>
              <w:t>50,0</w:t>
            </w:r>
          </w:p>
        </w:tc>
        <w:tc>
          <w:tcPr>
            <w:tcW w:w="332" w:type="pct"/>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50,0</w:t>
            </w:r>
          </w:p>
        </w:tc>
        <w:tc>
          <w:tcPr>
            <w:tcW w:w="359"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57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осуществление мероприятий по психолого-педагогической реабилитации и </w:t>
            </w:r>
            <w:proofErr w:type="spellStart"/>
            <w:r w:rsidRPr="004245E6">
              <w:rPr>
                <w:sz w:val="17"/>
                <w:szCs w:val="17"/>
              </w:rPr>
              <w:t>абилитации</w:t>
            </w:r>
            <w:proofErr w:type="spellEnd"/>
            <w:r w:rsidRPr="004245E6">
              <w:rPr>
                <w:sz w:val="17"/>
                <w:szCs w:val="17"/>
              </w:rPr>
              <w:t xml:space="preserve"> обучающихся образовательных организаций </w:t>
            </w:r>
          </w:p>
        </w:tc>
        <w:tc>
          <w:tcPr>
            <w:tcW w:w="44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43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widowControl w:val="0"/>
              <w:jc w:val="center"/>
              <w:rPr>
                <w:sz w:val="17"/>
                <w:szCs w:val="17"/>
              </w:rPr>
            </w:pPr>
          </w:p>
        </w:tc>
        <w:tc>
          <w:tcPr>
            <w:tcW w:w="332" w:type="pct"/>
            <w:shd w:val="clear" w:color="auto" w:fill="auto"/>
          </w:tcPr>
          <w:p w:rsidR="00C03BBD" w:rsidRPr="004245E6" w:rsidRDefault="00C03BBD" w:rsidP="00C03BBD">
            <w:pPr>
              <w:widowControl w:val="0"/>
              <w:jc w:val="center"/>
              <w:rPr>
                <w:sz w:val="17"/>
                <w:szCs w:val="17"/>
              </w:rPr>
            </w:pPr>
          </w:p>
        </w:tc>
        <w:tc>
          <w:tcPr>
            <w:tcW w:w="357" w:type="pct"/>
            <w:gridSpan w:val="2"/>
            <w:shd w:val="clear" w:color="auto" w:fill="auto"/>
          </w:tcPr>
          <w:p w:rsidR="00C03BBD" w:rsidRPr="004245E6" w:rsidRDefault="00C03BBD" w:rsidP="00C03BBD">
            <w:pPr>
              <w:widowControl w:val="0"/>
              <w:jc w:val="center"/>
              <w:rPr>
                <w:sz w:val="17"/>
                <w:szCs w:val="17"/>
              </w:rPr>
            </w:pPr>
          </w:p>
        </w:tc>
        <w:tc>
          <w:tcPr>
            <w:tcW w:w="359" w:type="pct"/>
            <w:gridSpan w:val="2"/>
            <w:shd w:val="clear" w:color="auto" w:fill="auto"/>
          </w:tcPr>
          <w:p w:rsidR="00C03BBD" w:rsidRPr="004245E6" w:rsidRDefault="00C03BBD" w:rsidP="00C03BBD">
            <w:pPr>
              <w:widowControl w:val="0"/>
              <w:jc w:val="center"/>
              <w:rPr>
                <w:sz w:val="17"/>
                <w:szCs w:val="17"/>
              </w:rPr>
            </w:pPr>
          </w:p>
        </w:tc>
        <w:tc>
          <w:tcPr>
            <w:tcW w:w="359" w:type="pct"/>
            <w:gridSpan w:val="2"/>
            <w:shd w:val="clear" w:color="auto" w:fill="auto"/>
          </w:tcPr>
          <w:p w:rsidR="00C03BBD" w:rsidRPr="004245E6" w:rsidRDefault="00C03BBD" w:rsidP="00C03BBD">
            <w:pPr>
              <w:widowControl w:val="0"/>
              <w:jc w:val="center"/>
              <w:rPr>
                <w:sz w:val="17"/>
                <w:szCs w:val="17"/>
              </w:rPr>
            </w:pPr>
          </w:p>
        </w:tc>
        <w:tc>
          <w:tcPr>
            <w:tcW w:w="358" w:type="pct"/>
            <w:gridSpan w:val="2"/>
            <w:shd w:val="clear" w:color="auto" w:fill="auto"/>
          </w:tcPr>
          <w:p w:rsidR="00C03BBD" w:rsidRPr="004245E6" w:rsidRDefault="00C03BBD" w:rsidP="00C03BBD">
            <w:pPr>
              <w:widowControl w:val="0"/>
              <w:jc w:val="center"/>
              <w:rPr>
                <w:sz w:val="17"/>
                <w:szCs w:val="17"/>
              </w:rPr>
            </w:pP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50,0</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50,0</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5000" w:type="pct"/>
            <w:gridSpan w:val="17"/>
            <w:shd w:val="clear" w:color="auto" w:fill="auto"/>
          </w:tcPr>
          <w:p w:rsidR="00C03BBD" w:rsidRPr="004245E6" w:rsidRDefault="00C03BBD" w:rsidP="00C03BBD">
            <w:pPr>
              <w:widowControl w:val="0"/>
              <w:autoSpaceDE w:val="0"/>
              <w:autoSpaceDN w:val="0"/>
              <w:adjustRightInd w:val="0"/>
              <w:spacing w:before="180" w:after="60"/>
              <w:outlineLvl w:val="0"/>
              <w:rPr>
                <w:sz w:val="17"/>
                <w:szCs w:val="17"/>
              </w:rPr>
            </w:pPr>
            <w:r w:rsidRPr="004245E6">
              <w:rPr>
                <w:sz w:val="17"/>
                <w:szCs w:val="17"/>
              </w:rPr>
              <w:t>Задача № 2. Обеспечение социальной адаптации и </w:t>
            </w:r>
            <w:proofErr w:type="spellStart"/>
            <w:r w:rsidRPr="004245E6">
              <w:rPr>
                <w:sz w:val="17"/>
                <w:szCs w:val="17"/>
              </w:rPr>
              <w:t>постинтернатного</w:t>
            </w:r>
            <w:proofErr w:type="spellEnd"/>
            <w:r w:rsidRPr="004245E6">
              <w:rPr>
                <w:sz w:val="17"/>
                <w:szCs w:val="17"/>
              </w:rPr>
              <w:t xml:space="preserve"> сопровождения выпускников из числа детей-сирот и детей, оставшихся без попечения родителей</w:t>
            </w: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2.1. Оснащение оборудованием государственных образовательных организаций для детей-сирот и детей, оставшихся без попечения родителей, в целях создания служб сопровождения выпускников, а также проведение ремонтных работ и обеспечение мебелью </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4 250,0</w:t>
            </w:r>
          </w:p>
        </w:tc>
        <w:tc>
          <w:tcPr>
            <w:tcW w:w="332"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850,0</w:t>
            </w:r>
          </w:p>
        </w:tc>
        <w:tc>
          <w:tcPr>
            <w:tcW w:w="357"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850,0</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850,0</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850,0</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850,0</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достижение к 2025 году охвата целенаправленной подготовкой к самостоятельной жизни за 1 год </w:t>
            </w:r>
            <w:r w:rsidRPr="004245E6">
              <w:rPr>
                <w:spacing w:val="-4"/>
                <w:sz w:val="17"/>
                <w:szCs w:val="17"/>
              </w:rPr>
              <w:t>до выпуска не менее 95% выпускников</w:t>
            </w:r>
            <w:r w:rsidRPr="004245E6">
              <w:rPr>
                <w:sz w:val="17"/>
                <w:szCs w:val="17"/>
              </w:rPr>
              <w:t xml:space="preserve"> </w:t>
            </w:r>
            <w:proofErr w:type="spellStart"/>
            <w:r w:rsidRPr="004245E6">
              <w:rPr>
                <w:sz w:val="17"/>
                <w:szCs w:val="17"/>
              </w:rPr>
              <w:t>интернатных</w:t>
            </w:r>
            <w:proofErr w:type="spellEnd"/>
            <w:r w:rsidRPr="004245E6">
              <w:rPr>
                <w:sz w:val="17"/>
                <w:szCs w:val="17"/>
              </w:rPr>
              <w:t xml:space="preserve"> организаций от общего количества выпускников </w:t>
            </w:r>
            <w:proofErr w:type="spellStart"/>
            <w:r w:rsidRPr="004245E6">
              <w:rPr>
                <w:sz w:val="17"/>
                <w:szCs w:val="17"/>
              </w:rPr>
              <w:t>интернатных</w:t>
            </w:r>
            <w:proofErr w:type="spellEnd"/>
            <w:r w:rsidRPr="004245E6">
              <w:rPr>
                <w:sz w:val="17"/>
                <w:szCs w:val="17"/>
              </w:rPr>
              <w:t xml:space="preserve"> организаций из числа детей-сирот и детей, оставшихся без попечения родителей </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33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spacing w:before="60"/>
              <w:jc w:val="center"/>
              <w:rPr>
                <w:sz w:val="17"/>
                <w:szCs w:val="17"/>
              </w:rPr>
            </w:pPr>
          </w:p>
        </w:tc>
        <w:tc>
          <w:tcPr>
            <w:tcW w:w="332" w:type="pct"/>
            <w:shd w:val="clear" w:color="auto" w:fill="auto"/>
            <w:hideMark/>
          </w:tcPr>
          <w:p w:rsidR="00C03BBD" w:rsidRPr="004245E6" w:rsidRDefault="00C03BBD" w:rsidP="00C03BBD">
            <w:pPr>
              <w:widowControl w:val="0"/>
              <w:spacing w:before="60"/>
              <w:jc w:val="center"/>
              <w:rPr>
                <w:sz w:val="17"/>
                <w:szCs w:val="17"/>
              </w:rPr>
            </w:pPr>
          </w:p>
        </w:tc>
        <w:tc>
          <w:tcPr>
            <w:tcW w:w="357" w:type="pct"/>
            <w:gridSpan w:val="2"/>
            <w:shd w:val="clear" w:color="auto" w:fill="auto"/>
            <w:hideMark/>
          </w:tcPr>
          <w:p w:rsidR="00C03BBD" w:rsidRPr="004245E6" w:rsidRDefault="00C03BBD" w:rsidP="00C03BBD">
            <w:pPr>
              <w:widowControl w:val="0"/>
              <w:spacing w:before="60"/>
              <w:jc w:val="center"/>
              <w:rPr>
                <w:sz w:val="17"/>
                <w:szCs w:val="17"/>
              </w:rPr>
            </w:pPr>
          </w:p>
        </w:tc>
        <w:tc>
          <w:tcPr>
            <w:tcW w:w="359" w:type="pct"/>
            <w:gridSpan w:val="2"/>
            <w:shd w:val="clear" w:color="auto" w:fill="auto"/>
            <w:hideMark/>
          </w:tcPr>
          <w:p w:rsidR="00C03BBD" w:rsidRPr="004245E6" w:rsidRDefault="00C03BBD" w:rsidP="00C03BBD">
            <w:pPr>
              <w:widowControl w:val="0"/>
              <w:spacing w:before="60"/>
              <w:jc w:val="center"/>
              <w:rPr>
                <w:sz w:val="17"/>
                <w:szCs w:val="17"/>
              </w:rPr>
            </w:pPr>
          </w:p>
        </w:tc>
        <w:tc>
          <w:tcPr>
            <w:tcW w:w="359" w:type="pct"/>
            <w:gridSpan w:val="2"/>
            <w:shd w:val="clear" w:color="auto" w:fill="auto"/>
            <w:hideMark/>
          </w:tcPr>
          <w:p w:rsidR="00C03BBD" w:rsidRPr="004245E6" w:rsidRDefault="00C03BBD" w:rsidP="00C03BBD">
            <w:pPr>
              <w:widowControl w:val="0"/>
              <w:spacing w:before="60"/>
              <w:jc w:val="center"/>
              <w:rPr>
                <w:sz w:val="17"/>
                <w:szCs w:val="17"/>
              </w:rPr>
            </w:pPr>
          </w:p>
        </w:tc>
        <w:tc>
          <w:tcPr>
            <w:tcW w:w="358" w:type="pct"/>
            <w:gridSpan w:val="2"/>
            <w:shd w:val="clear" w:color="auto" w:fill="auto"/>
            <w:hideMark/>
          </w:tcPr>
          <w:p w:rsidR="00C03BBD" w:rsidRPr="004245E6" w:rsidRDefault="00C03BBD" w:rsidP="00C03BBD">
            <w:pPr>
              <w:widowControl w:val="0"/>
              <w:spacing w:before="6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4 250,0</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850,0</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850,0</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850,0</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850,0</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850,0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5000" w:type="pct"/>
            <w:gridSpan w:val="17"/>
            <w:shd w:val="clear" w:color="auto" w:fill="auto"/>
          </w:tcPr>
          <w:p w:rsidR="00C03BBD" w:rsidRPr="004245E6" w:rsidRDefault="00C03BBD" w:rsidP="00C03BBD">
            <w:pPr>
              <w:widowControl w:val="0"/>
              <w:spacing w:before="180" w:after="60"/>
              <w:rPr>
                <w:sz w:val="17"/>
                <w:szCs w:val="17"/>
              </w:rPr>
            </w:pPr>
            <w:r w:rsidRPr="004245E6">
              <w:rPr>
                <w:sz w:val="17"/>
                <w:szCs w:val="17"/>
              </w:rPr>
              <w:t xml:space="preserve">Задача № 3. Совершенствование технологий дистанционного обучения и консультирования детей-инвалидов и детей с ограниченными возможностями здоровья </w:t>
            </w: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3.1. Реализация мероприятия «Развитие дистанционного образования детей-инвалидов» приоритетного национального проекта «Образование»</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5 275,0</w:t>
            </w:r>
          </w:p>
        </w:tc>
        <w:tc>
          <w:tcPr>
            <w:tcW w:w="332"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1 055,0</w:t>
            </w:r>
          </w:p>
        </w:tc>
        <w:tc>
          <w:tcPr>
            <w:tcW w:w="357"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1 055,0</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1 055,0</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1 055,0</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1 055,0</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создание условий для организации дистанционного обучения 100 детей-инвалидов к 2025 году </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34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jc w:val="center"/>
              <w:rPr>
                <w:sz w:val="17"/>
                <w:szCs w:val="17"/>
              </w:rPr>
            </w:pPr>
          </w:p>
        </w:tc>
        <w:tc>
          <w:tcPr>
            <w:tcW w:w="332" w:type="pct"/>
            <w:shd w:val="clear" w:color="auto" w:fill="auto"/>
            <w:hideMark/>
          </w:tcPr>
          <w:p w:rsidR="00C03BBD" w:rsidRPr="004245E6" w:rsidRDefault="00C03BBD" w:rsidP="00C03BBD">
            <w:pPr>
              <w:widowControl w:val="0"/>
              <w:jc w:val="center"/>
              <w:rPr>
                <w:sz w:val="17"/>
                <w:szCs w:val="17"/>
              </w:rPr>
            </w:pPr>
          </w:p>
        </w:tc>
        <w:tc>
          <w:tcPr>
            <w:tcW w:w="357"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8" w:type="pct"/>
            <w:gridSpan w:val="2"/>
            <w:shd w:val="clear" w:color="auto" w:fill="auto"/>
            <w:hideMark/>
          </w:tcPr>
          <w:p w:rsidR="00C03BBD" w:rsidRPr="004245E6" w:rsidRDefault="00C03BBD" w:rsidP="00C03BBD">
            <w:pPr>
              <w:widowControl w:val="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5 275,0</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1 055,0</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1 055,0</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1 055,0</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1 055,0</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1 055,0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pacing w:val="-6"/>
                <w:sz w:val="17"/>
                <w:szCs w:val="17"/>
              </w:rPr>
              <w:t>внебюджетные средства</w:t>
            </w:r>
            <w:r w:rsidRPr="004245E6">
              <w:rPr>
                <w:sz w:val="17"/>
                <w:szCs w:val="17"/>
              </w:rPr>
              <w:t xml:space="preserve"> </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5000" w:type="pct"/>
            <w:gridSpan w:val="17"/>
            <w:shd w:val="clear" w:color="auto" w:fill="auto"/>
          </w:tcPr>
          <w:p w:rsidR="00C03BBD" w:rsidRPr="004245E6" w:rsidRDefault="00C03BBD" w:rsidP="00C03BBD">
            <w:pPr>
              <w:widowControl w:val="0"/>
              <w:spacing w:before="180" w:after="60"/>
              <w:rPr>
                <w:sz w:val="17"/>
                <w:szCs w:val="17"/>
              </w:rPr>
            </w:pPr>
            <w:r w:rsidRPr="004245E6">
              <w:rPr>
                <w:sz w:val="17"/>
                <w:szCs w:val="17"/>
              </w:rPr>
              <w:t xml:space="preserve">Задача № 4. Обеспечение мер социальной поддержки детям-сиротам и детям, оставшимся без попечения родителей, лицам из их числа </w:t>
            </w: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lastRenderedPageBreak/>
              <w:t>4.1. Предоставление мер социальной поддержки детям-сиротам и детям, оставшимся без попечения родителей, находящимся под опекой (попечительством) и в приемных семьях, в том числе выплата вознаграждения за труд приемных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2 677 084,3</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478 283,3</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523 793,1</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536 581,3</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558 053,6</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580 373,0</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охват 100 процентов семей опекунов (попечителей), приемных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образовательным программам основного общего, среднего общего образования, имеющих право на получение выплат</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7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9 048,9</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9 048,9</w:t>
            </w:r>
          </w:p>
        </w:tc>
        <w:tc>
          <w:tcPr>
            <w:tcW w:w="357" w:type="pct"/>
            <w:gridSpan w:val="2"/>
            <w:shd w:val="clear" w:color="auto" w:fill="auto"/>
            <w:hideMark/>
          </w:tcPr>
          <w:p w:rsidR="00C03BBD" w:rsidRPr="004245E6" w:rsidRDefault="00C03BBD" w:rsidP="00C03BBD">
            <w:pPr>
              <w:widowControl w:val="0"/>
              <w:spacing w:before="60"/>
              <w:jc w:val="center"/>
              <w:rPr>
                <w:spacing w:val="-8"/>
                <w:sz w:val="17"/>
                <w:szCs w:val="17"/>
              </w:rPr>
            </w:pPr>
            <w:r w:rsidRPr="004245E6">
              <w:rPr>
                <w:spacing w:val="-8"/>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2 668 035,4</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469 234,4</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523 793,1</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536 581,3</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558 053,6</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580 373,0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pacing w:val="-8"/>
                <w:sz w:val="17"/>
                <w:szCs w:val="17"/>
              </w:rPr>
            </w:pPr>
            <w:r w:rsidRPr="004245E6">
              <w:rPr>
                <w:spacing w:val="-8"/>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pacing w:val="-8"/>
                <w:sz w:val="17"/>
                <w:szCs w:val="17"/>
              </w:rPr>
            </w:pPr>
            <w:r w:rsidRPr="004245E6">
              <w:rPr>
                <w:spacing w:val="-8"/>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autoSpaceDE w:val="0"/>
              <w:autoSpaceDN w:val="0"/>
              <w:adjustRightInd w:val="0"/>
              <w:spacing w:before="120"/>
              <w:rPr>
                <w:sz w:val="17"/>
                <w:szCs w:val="17"/>
              </w:rPr>
            </w:pPr>
            <w:r w:rsidRPr="004245E6">
              <w:rPr>
                <w:sz w:val="17"/>
                <w:szCs w:val="17"/>
              </w:rPr>
              <w:t xml:space="preserve">4.2.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мер социальной поддержки по освобождению от платы за пользование жилым помещением и коммунальными услугами (включая взнос на капитальный ремонт общего имущества в многоквартирном доме), а также по освобождению от задолженности по оплате жилого помещения и коммунальных услуг (включая взнос на капитальный ремонт общего имущества в многоквартирном доме), дополнительной меры социальной поддержки детям-сиротам и детям, оставшимся без попечения родителей, в виде единовременной денежной выплаты на ремонт жилых помещений, находящихся в собственности детей-сирот и детей, оставшихся без попечения родителей </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120"/>
              <w:jc w:val="center"/>
              <w:rPr>
                <w:sz w:val="17"/>
                <w:szCs w:val="17"/>
              </w:rPr>
            </w:pPr>
            <w:r w:rsidRPr="004245E6">
              <w:rPr>
                <w:sz w:val="17"/>
                <w:szCs w:val="17"/>
              </w:rPr>
              <w:t>2 212 840,3</w:t>
            </w:r>
          </w:p>
        </w:tc>
        <w:tc>
          <w:tcPr>
            <w:tcW w:w="332" w:type="pct"/>
            <w:shd w:val="clear" w:color="auto" w:fill="auto"/>
            <w:hideMark/>
          </w:tcPr>
          <w:p w:rsidR="00C03BBD" w:rsidRPr="004245E6" w:rsidRDefault="00C03BBD" w:rsidP="00C03BBD">
            <w:pPr>
              <w:spacing w:before="120"/>
              <w:jc w:val="center"/>
              <w:rPr>
                <w:sz w:val="17"/>
                <w:szCs w:val="17"/>
              </w:rPr>
            </w:pPr>
            <w:r w:rsidRPr="004245E6">
              <w:rPr>
                <w:sz w:val="17"/>
                <w:szCs w:val="17"/>
              </w:rPr>
              <w:t>470 331,1</w:t>
            </w:r>
          </w:p>
        </w:tc>
        <w:tc>
          <w:tcPr>
            <w:tcW w:w="357"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598 441,7</w:t>
            </w:r>
          </w:p>
        </w:tc>
        <w:tc>
          <w:tcPr>
            <w:tcW w:w="359"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293 367,7</w:t>
            </w:r>
          </w:p>
        </w:tc>
        <w:tc>
          <w:tcPr>
            <w:tcW w:w="359"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425 222,1</w:t>
            </w:r>
          </w:p>
        </w:tc>
        <w:tc>
          <w:tcPr>
            <w:tcW w:w="358"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425 477,7</w:t>
            </w:r>
          </w:p>
        </w:tc>
        <w:tc>
          <w:tcPr>
            <w:tcW w:w="573" w:type="pct"/>
            <w:gridSpan w:val="2"/>
            <w:vMerge w:val="restart"/>
            <w:shd w:val="clear" w:color="auto" w:fill="auto"/>
            <w:hideMark/>
          </w:tcPr>
          <w:p w:rsidR="00C03BBD" w:rsidRPr="004245E6" w:rsidRDefault="00C03BBD" w:rsidP="00C03BBD">
            <w:pPr>
              <w:widowControl w:val="0"/>
              <w:autoSpaceDE w:val="0"/>
              <w:autoSpaceDN w:val="0"/>
              <w:adjustRightInd w:val="0"/>
              <w:spacing w:before="120"/>
              <w:rPr>
                <w:sz w:val="17"/>
                <w:szCs w:val="17"/>
              </w:rPr>
            </w:pPr>
            <w:r w:rsidRPr="004245E6">
              <w:rPr>
                <w:sz w:val="17"/>
                <w:szCs w:val="17"/>
              </w:rPr>
              <w:t xml:space="preserve">ежегодное предоставление не менее </w:t>
            </w:r>
            <w:r w:rsidRPr="004245E6">
              <w:rPr>
                <w:spacing w:val="-2"/>
                <w:sz w:val="17"/>
                <w:szCs w:val="17"/>
              </w:rPr>
              <w:t>119 жилых помещений детям-сиротам</w:t>
            </w:r>
            <w:r w:rsidRPr="004245E6">
              <w:rPr>
                <w:sz w:val="17"/>
                <w:szCs w:val="17"/>
              </w:rPr>
              <w:t xml:space="preserve"> и детям, оставшимся без попечения родителей, лицам из их числа </w:t>
            </w:r>
            <w:r w:rsidRPr="004245E6">
              <w:rPr>
                <w:spacing w:val="-8"/>
                <w:sz w:val="17"/>
                <w:szCs w:val="17"/>
              </w:rPr>
              <w:t>по договорам найма специализированных</w:t>
            </w:r>
            <w:r w:rsidRPr="004245E6">
              <w:rPr>
                <w:sz w:val="17"/>
                <w:szCs w:val="17"/>
              </w:rPr>
              <w:t xml:space="preserve"> жилых помещений; </w:t>
            </w:r>
            <w:r w:rsidRPr="004245E6">
              <w:rPr>
                <w:sz w:val="17"/>
                <w:szCs w:val="17"/>
              </w:rPr>
              <w:br/>
              <w:t xml:space="preserve">ежегодное предоставление детям-сиротам и детям, оставшимся без попечения родителей, лицам из их числа мер социальной поддержки по освобождению от платы за пользование жилым помещением и коммунальными услугами (включая взнос на капитальный ремонт общего имущества в многоквартирном доме), а также по освобождению </w:t>
            </w:r>
            <w:r w:rsidRPr="004245E6">
              <w:rPr>
                <w:sz w:val="17"/>
                <w:szCs w:val="17"/>
              </w:rPr>
              <w:lastRenderedPageBreak/>
              <w:t xml:space="preserve">от задолженности по оплате жилого помещения и коммунальных услуг (включая взнос на капитальный ремонт общего имущества в многоквартирном доме) не менее </w:t>
            </w:r>
            <w:r w:rsidRPr="004245E6">
              <w:rPr>
                <w:spacing w:val="-6"/>
                <w:sz w:val="17"/>
                <w:szCs w:val="17"/>
              </w:rPr>
              <w:t>100 процентов лиц указанной категории;</w:t>
            </w:r>
            <w:r w:rsidRPr="004245E6">
              <w:rPr>
                <w:sz w:val="17"/>
                <w:szCs w:val="17"/>
              </w:rPr>
              <w:t xml:space="preserve"> </w:t>
            </w:r>
            <w:r w:rsidRPr="004245E6">
              <w:rPr>
                <w:sz w:val="17"/>
                <w:szCs w:val="17"/>
              </w:rPr>
              <w:br/>
              <w:t xml:space="preserve">ежегодное предоставление дополнительной меры социальной поддержки детям-сиротам и детям, </w:t>
            </w:r>
            <w:r w:rsidRPr="004245E6">
              <w:rPr>
                <w:spacing w:val="-2"/>
                <w:sz w:val="17"/>
                <w:szCs w:val="17"/>
              </w:rPr>
              <w:t xml:space="preserve">оставшимся без попечения родителей, </w:t>
            </w:r>
            <w:r w:rsidRPr="004245E6">
              <w:rPr>
                <w:sz w:val="17"/>
                <w:szCs w:val="17"/>
              </w:rPr>
              <w:t xml:space="preserve">в виде единовременной денежной </w:t>
            </w:r>
            <w:r w:rsidRPr="004245E6">
              <w:rPr>
                <w:spacing w:val="-4"/>
                <w:sz w:val="17"/>
                <w:szCs w:val="17"/>
              </w:rPr>
              <w:t>выплаты на ремонт жилых помещений,</w:t>
            </w:r>
            <w:r w:rsidRPr="004245E6">
              <w:rPr>
                <w:sz w:val="17"/>
                <w:szCs w:val="17"/>
              </w:rPr>
              <w:t xml:space="preserve"> находящихся в собственности детей-сирот и детей, оставшихся без попечения родителей, не менее чем 1 лицу указанной категории </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lastRenderedPageBreak/>
              <w:t>показа</w:t>
            </w:r>
            <w:r w:rsidRPr="004245E6">
              <w:rPr>
                <w:sz w:val="17"/>
                <w:szCs w:val="17"/>
              </w:rPr>
              <w:softHyphen/>
              <w:t>тели 36 и 37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462 170,8</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103 579,4</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88 761,2</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89 943,4</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89 943,4</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89 943,4</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1 750 669,5</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366 751,7</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509 680,5</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203 424,3</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335 278,7</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335 534,3</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pacing w:val="-8"/>
                <w:sz w:val="17"/>
                <w:szCs w:val="17"/>
              </w:rPr>
            </w:pPr>
            <w:r w:rsidRPr="004245E6">
              <w:rPr>
                <w:spacing w:val="-8"/>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pacing w:val="-8"/>
                <w:sz w:val="17"/>
                <w:szCs w:val="17"/>
              </w:rPr>
            </w:pPr>
            <w:r w:rsidRPr="004245E6">
              <w:rPr>
                <w:spacing w:val="-8"/>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shd w:val="clear" w:color="auto" w:fill="auto"/>
            <w:hideMark/>
          </w:tcPr>
          <w:p w:rsidR="00C03BBD" w:rsidRPr="004245E6" w:rsidRDefault="00C03BBD" w:rsidP="00C03BBD">
            <w:pPr>
              <w:widowControl w:val="0"/>
              <w:spacing w:before="60"/>
              <w:rPr>
                <w:sz w:val="17"/>
                <w:szCs w:val="17"/>
              </w:rPr>
            </w:pPr>
            <w:r w:rsidRPr="004245E6">
              <w:rPr>
                <w:sz w:val="17"/>
                <w:szCs w:val="17"/>
              </w:rPr>
              <w:t xml:space="preserve">в том числе: </w:t>
            </w:r>
          </w:p>
        </w:tc>
        <w:tc>
          <w:tcPr>
            <w:tcW w:w="398" w:type="pct"/>
            <w:shd w:val="clear" w:color="auto" w:fill="auto"/>
            <w:hideMark/>
          </w:tcPr>
          <w:p w:rsidR="00C03BBD" w:rsidRPr="004245E6" w:rsidRDefault="00C03BBD" w:rsidP="00C03BBD">
            <w:pPr>
              <w:widowControl w:val="0"/>
              <w:spacing w:before="60"/>
              <w:rPr>
                <w:sz w:val="17"/>
                <w:szCs w:val="17"/>
              </w:rPr>
            </w:pPr>
            <w:r w:rsidRPr="004245E6">
              <w:rPr>
                <w:sz w:val="17"/>
                <w:szCs w:val="17"/>
              </w:rPr>
              <w:t> </w:t>
            </w: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 </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60"/>
              <w:rPr>
                <w:sz w:val="17"/>
                <w:szCs w:val="17"/>
              </w:rPr>
            </w:pPr>
            <w:r w:rsidRPr="004245E6">
              <w:rPr>
                <w:sz w:val="17"/>
                <w:szCs w:val="17"/>
              </w:rPr>
              <w:t xml:space="preserve">предоставление жилых помещений детям-сиротам и детям, оставшимся без попечения родителей, лицам из их числа по договорам </w:t>
            </w:r>
            <w:r w:rsidRPr="004245E6">
              <w:rPr>
                <w:spacing w:val="-2"/>
                <w:sz w:val="17"/>
                <w:szCs w:val="17"/>
              </w:rPr>
              <w:t>найма специализированных жилых помещений</w:t>
            </w:r>
            <w:r w:rsidRPr="004245E6">
              <w:rPr>
                <w:sz w:val="17"/>
                <w:szCs w:val="17"/>
              </w:rPr>
              <w:t xml:space="preserve"> </w:t>
            </w:r>
          </w:p>
        </w:tc>
        <w:tc>
          <w:tcPr>
            <w:tcW w:w="398" w:type="pct"/>
            <w:vMerge w:val="restart"/>
            <w:shd w:val="clear" w:color="auto" w:fill="auto"/>
            <w:hideMark/>
          </w:tcPr>
          <w:p w:rsidR="00C03BBD" w:rsidRPr="004245E6" w:rsidRDefault="00C03BBD" w:rsidP="00C03BBD">
            <w:pPr>
              <w:widowControl w:val="0"/>
              <w:spacing w:before="60"/>
              <w:rPr>
                <w:sz w:val="17"/>
                <w:szCs w:val="17"/>
              </w:rPr>
            </w:pPr>
            <w:r w:rsidRPr="004245E6">
              <w:rPr>
                <w:sz w:val="17"/>
                <w:szCs w:val="17"/>
              </w:rPr>
              <w:t> </w:t>
            </w: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1 434 121,4</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464 255,7</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406 837,2</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99 937,1</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231 545,7</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231 545,7</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jc w:val="both"/>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462 170,8</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103 579,4</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88 761,2</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89 943,4</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89 943,4</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89 943,4</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p w:rsidR="00C03BBD" w:rsidRPr="004245E6" w:rsidRDefault="00C03BBD" w:rsidP="00C03BBD">
            <w:pPr>
              <w:widowControl w:val="0"/>
              <w:spacing w:before="60"/>
              <w:rPr>
                <w:sz w:val="6"/>
                <w:szCs w:val="6"/>
              </w:rPr>
            </w:pP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lastRenderedPageBreak/>
              <w:t>971 950,6</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360 676,3</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318 076,0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9 993,7</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141 602,3</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141 602,3</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autoSpaceDE w:val="0"/>
              <w:autoSpaceDN w:val="0"/>
              <w:adjustRightInd w:val="0"/>
              <w:rPr>
                <w:sz w:val="17"/>
                <w:szCs w:val="17"/>
              </w:rPr>
            </w:pPr>
            <w:r w:rsidRPr="004245E6">
              <w:rPr>
                <w:sz w:val="17"/>
                <w:szCs w:val="17"/>
              </w:rPr>
              <w:lastRenderedPageBreak/>
              <w:t>предоставление государственных жилищных сертификатов детям-сиротам и детям, оставшимся без попечения родителей, лицам из их числа на приобретение жилых помещений в Архангельской области</w:t>
            </w:r>
          </w:p>
        </w:tc>
        <w:tc>
          <w:tcPr>
            <w:tcW w:w="398" w:type="pct"/>
            <w:vMerge w:val="restart"/>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rPr>
                <w:sz w:val="17"/>
                <w:szCs w:val="17"/>
              </w:rPr>
            </w:pPr>
            <w:r w:rsidRPr="004245E6">
              <w:rPr>
                <w:sz w:val="17"/>
                <w:szCs w:val="17"/>
              </w:rPr>
              <w:t>всего</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745 631,5</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185 303,2</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186 776,1</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186 776,1</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186 776,1</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val="restart"/>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spacing w:before="60"/>
              <w:rPr>
                <w:sz w:val="17"/>
                <w:szCs w:val="17"/>
              </w:rPr>
            </w:pPr>
            <w:r w:rsidRPr="004245E6">
              <w:rPr>
                <w:sz w:val="17"/>
                <w:szCs w:val="17"/>
              </w:rPr>
              <w:t> </w:t>
            </w:r>
          </w:p>
        </w:tc>
        <w:tc>
          <w:tcPr>
            <w:tcW w:w="332" w:type="pct"/>
            <w:shd w:val="clear" w:color="auto" w:fill="auto"/>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p w:rsidR="00C03BBD" w:rsidRPr="004245E6" w:rsidRDefault="00C03BBD" w:rsidP="00C03BBD">
            <w:pPr>
              <w:widowControl w:val="0"/>
              <w:spacing w:before="60"/>
              <w:rPr>
                <w:sz w:val="6"/>
                <w:szCs w:val="6"/>
              </w:rPr>
            </w:pP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745 631,5</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185 303,2</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186 776,1</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186 776,1</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186 776,1</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rPr>
                <w:sz w:val="17"/>
                <w:szCs w:val="17"/>
              </w:rPr>
            </w:pPr>
            <w:r w:rsidRPr="004245E6">
              <w:rPr>
                <w:sz w:val="17"/>
                <w:szCs w:val="17"/>
              </w:rPr>
              <w:t xml:space="preserve">предоставление детям-сиротам и детям, оставшимся без попечения родителей, лицам из их числа мер социальной поддержки по освобождению от платы за пользование </w:t>
            </w:r>
            <w:r w:rsidRPr="004245E6">
              <w:rPr>
                <w:spacing w:val="-6"/>
                <w:sz w:val="17"/>
                <w:szCs w:val="17"/>
              </w:rPr>
              <w:t>жилым помещением и коммуналь</w:t>
            </w:r>
            <w:r w:rsidRPr="004245E6">
              <w:rPr>
                <w:spacing w:val="-6"/>
                <w:sz w:val="17"/>
                <w:szCs w:val="17"/>
              </w:rPr>
              <w:softHyphen/>
              <w:t>ными услугами</w:t>
            </w:r>
            <w:r w:rsidRPr="004245E6">
              <w:rPr>
                <w:sz w:val="17"/>
                <w:szCs w:val="17"/>
              </w:rPr>
              <w:t xml:space="preserve"> </w:t>
            </w:r>
            <w:r w:rsidRPr="004245E6">
              <w:rPr>
                <w:spacing w:val="-2"/>
                <w:sz w:val="17"/>
                <w:szCs w:val="17"/>
              </w:rPr>
              <w:t>(включая взнос на капитальный ремонт общего</w:t>
            </w:r>
            <w:r w:rsidRPr="004245E6">
              <w:rPr>
                <w:sz w:val="17"/>
                <w:szCs w:val="17"/>
              </w:rPr>
              <w:t xml:space="preserve"> имущества в многоквартирном доме), а также </w:t>
            </w:r>
            <w:r w:rsidRPr="004245E6">
              <w:rPr>
                <w:spacing w:val="-2"/>
                <w:sz w:val="17"/>
                <w:szCs w:val="17"/>
              </w:rPr>
              <w:t>по освобождению от задолженности по оплате</w:t>
            </w:r>
            <w:r w:rsidRPr="004245E6">
              <w:rPr>
                <w:sz w:val="17"/>
                <w:szCs w:val="17"/>
              </w:rPr>
              <w:t xml:space="preserve"> жилого помещения и комму</w:t>
            </w:r>
            <w:r w:rsidRPr="004245E6">
              <w:rPr>
                <w:sz w:val="17"/>
                <w:szCs w:val="17"/>
              </w:rPr>
              <w:softHyphen/>
              <w:t xml:space="preserve">нальных услуг (включая взнос на капитальный ремонт общего имущества в многоквартирном доме) </w:t>
            </w:r>
          </w:p>
        </w:tc>
        <w:tc>
          <w:tcPr>
            <w:tcW w:w="398" w:type="pct"/>
            <w:vMerge w:val="restart"/>
            <w:shd w:val="clear" w:color="auto" w:fill="auto"/>
            <w:hideMark/>
          </w:tcPr>
          <w:p w:rsidR="00C03BBD" w:rsidRPr="004245E6" w:rsidRDefault="00C03BBD" w:rsidP="00C03BBD">
            <w:pPr>
              <w:widowControl w:val="0"/>
              <w:rPr>
                <w:sz w:val="17"/>
                <w:szCs w:val="17"/>
              </w:rPr>
            </w:pPr>
            <w:r w:rsidRPr="004245E6">
              <w:rPr>
                <w:sz w:val="17"/>
                <w:szCs w:val="17"/>
              </w:rPr>
              <w:t> </w:t>
            </w: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30 143,0</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5 173,4</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5 790,7</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6 143,9</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6 389,7</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6 645,3</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val="restart"/>
            <w:shd w:val="clear" w:color="auto" w:fill="auto"/>
            <w:hideMark/>
          </w:tcPr>
          <w:p w:rsidR="00C03BBD" w:rsidRPr="004245E6" w:rsidRDefault="00C03BBD" w:rsidP="00C03BBD">
            <w:pPr>
              <w:widowControl w:val="0"/>
              <w:spacing w:before="60"/>
              <w:rPr>
                <w:sz w:val="17"/>
                <w:szCs w:val="17"/>
              </w:rPr>
            </w:pPr>
            <w:r w:rsidRPr="004245E6">
              <w:rPr>
                <w:sz w:val="17"/>
                <w:szCs w:val="17"/>
              </w:rPr>
              <w:t> </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30 143,0</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5 173,4</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5 790,7</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6 143,9</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6 389,7</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6 645,3</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60"/>
              <w:rPr>
                <w:sz w:val="17"/>
                <w:szCs w:val="17"/>
              </w:rPr>
            </w:pPr>
            <w:r w:rsidRPr="004245E6">
              <w:rPr>
                <w:spacing w:val="-8"/>
                <w:sz w:val="17"/>
                <w:szCs w:val="17"/>
              </w:rPr>
              <w:t>предоставление дополнительной меры социальной</w:t>
            </w:r>
            <w:r w:rsidRPr="004245E6">
              <w:rPr>
                <w:sz w:val="17"/>
                <w:szCs w:val="17"/>
              </w:rPr>
              <w:t xml:space="preserve"> </w:t>
            </w:r>
            <w:r w:rsidRPr="004245E6">
              <w:rPr>
                <w:spacing w:val="-4"/>
                <w:sz w:val="17"/>
                <w:szCs w:val="17"/>
              </w:rPr>
              <w:t>поддержки детям-сиротам и детям, оставшимся</w:t>
            </w:r>
            <w:r w:rsidRPr="004245E6">
              <w:rPr>
                <w:sz w:val="17"/>
                <w:szCs w:val="17"/>
              </w:rPr>
              <w:t xml:space="preserve"> </w:t>
            </w:r>
            <w:r w:rsidRPr="004245E6">
              <w:rPr>
                <w:spacing w:val="-6"/>
                <w:sz w:val="17"/>
                <w:szCs w:val="17"/>
              </w:rPr>
              <w:t>без попечения родителей, в виде единовременной</w:t>
            </w:r>
            <w:r w:rsidRPr="004245E6">
              <w:rPr>
                <w:sz w:val="17"/>
                <w:szCs w:val="17"/>
              </w:rPr>
              <w:t xml:space="preserve"> </w:t>
            </w:r>
            <w:r w:rsidRPr="004245E6">
              <w:rPr>
                <w:spacing w:val="-6"/>
                <w:sz w:val="17"/>
                <w:szCs w:val="17"/>
              </w:rPr>
              <w:t>денежной выплаты на ремонт жилых помещений,</w:t>
            </w:r>
            <w:r w:rsidRPr="004245E6">
              <w:rPr>
                <w:sz w:val="17"/>
                <w:szCs w:val="17"/>
              </w:rPr>
              <w:t xml:space="preserve"> находящихся в собственности детей-сирот и детей, оставшихся без попечения родителей </w:t>
            </w:r>
          </w:p>
        </w:tc>
        <w:tc>
          <w:tcPr>
            <w:tcW w:w="398" w:type="pct"/>
            <w:vMerge w:val="restart"/>
            <w:shd w:val="clear" w:color="auto" w:fill="auto"/>
            <w:hideMark/>
          </w:tcPr>
          <w:p w:rsidR="00C03BBD" w:rsidRPr="004245E6" w:rsidRDefault="00C03BBD" w:rsidP="00C03BBD">
            <w:pPr>
              <w:widowControl w:val="0"/>
              <w:spacing w:before="60"/>
              <w:rPr>
                <w:sz w:val="17"/>
                <w:szCs w:val="17"/>
              </w:rPr>
            </w:pPr>
            <w:r w:rsidRPr="004245E6">
              <w:rPr>
                <w:sz w:val="17"/>
                <w:szCs w:val="17"/>
              </w:rPr>
              <w:t> </w:t>
            </w: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2 944,4</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902,0</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510,6</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510,6</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510,6</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510,6</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val="restart"/>
            <w:shd w:val="clear" w:color="auto" w:fill="auto"/>
            <w:hideMark/>
          </w:tcPr>
          <w:p w:rsidR="00C03BBD" w:rsidRPr="004245E6" w:rsidRDefault="00C03BBD" w:rsidP="00C03BBD">
            <w:pPr>
              <w:widowControl w:val="0"/>
              <w:spacing w:before="60"/>
              <w:rPr>
                <w:sz w:val="17"/>
                <w:szCs w:val="17"/>
              </w:rPr>
            </w:pPr>
            <w:r w:rsidRPr="004245E6">
              <w:rPr>
                <w:sz w:val="17"/>
                <w:szCs w:val="17"/>
              </w:rPr>
              <w:t> </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2 944,4</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902,0</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510,6</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510,6</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510,6</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510,6</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00"/>
              <w:rPr>
                <w:sz w:val="17"/>
                <w:szCs w:val="17"/>
              </w:rPr>
            </w:pPr>
            <w:r w:rsidRPr="004245E6">
              <w:rPr>
                <w:sz w:val="17"/>
                <w:szCs w:val="17"/>
              </w:rPr>
              <w:t>4.3. Материально-техническое обеспечение деятельности регионального оператора государственного банка данных о детях, оставшихся без попечения родителей</w:t>
            </w:r>
          </w:p>
        </w:tc>
        <w:tc>
          <w:tcPr>
            <w:tcW w:w="398" w:type="pct"/>
            <w:vMerge w:val="restart"/>
            <w:shd w:val="clear" w:color="auto" w:fill="auto"/>
            <w:hideMark/>
          </w:tcPr>
          <w:p w:rsidR="00C03BBD" w:rsidRPr="004245E6" w:rsidRDefault="00C03BBD" w:rsidP="00C03BBD">
            <w:pPr>
              <w:widowControl w:val="0"/>
              <w:spacing w:before="10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0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14 140,0</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2 828,0</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2 828,0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2 828,0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2 828,0</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2 828,0</w:t>
            </w:r>
          </w:p>
        </w:tc>
        <w:tc>
          <w:tcPr>
            <w:tcW w:w="573" w:type="pct"/>
            <w:gridSpan w:val="2"/>
            <w:vMerge w:val="restart"/>
            <w:shd w:val="clear" w:color="auto" w:fill="auto"/>
            <w:hideMark/>
          </w:tcPr>
          <w:p w:rsidR="00C03BBD" w:rsidRPr="004245E6" w:rsidRDefault="00C03BBD" w:rsidP="00C03BBD">
            <w:pPr>
              <w:widowControl w:val="0"/>
              <w:spacing w:before="100"/>
              <w:rPr>
                <w:sz w:val="17"/>
                <w:szCs w:val="17"/>
              </w:rPr>
            </w:pPr>
            <w:r w:rsidRPr="004245E6">
              <w:rPr>
                <w:sz w:val="17"/>
                <w:szCs w:val="17"/>
              </w:rPr>
              <w:t xml:space="preserve">функционирование регионального оператора государственного банка данных о детях, оставшихся без попечения родителей, передача не менее 500 детей на воспитание в семьи граждан Российской Федерации ежегодно </w:t>
            </w:r>
          </w:p>
        </w:tc>
        <w:tc>
          <w:tcPr>
            <w:tcW w:w="443" w:type="pct"/>
            <w:gridSpan w:val="2"/>
            <w:vMerge w:val="restart"/>
            <w:shd w:val="clear" w:color="auto" w:fill="auto"/>
            <w:hideMark/>
          </w:tcPr>
          <w:p w:rsidR="00C03BBD" w:rsidRPr="004245E6" w:rsidRDefault="00C03BBD" w:rsidP="00C03BBD">
            <w:pPr>
              <w:widowControl w:val="0"/>
              <w:spacing w:before="100"/>
              <w:rPr>
                <w:sz w:val="17"/>
                <w:szCs w:val="17"/>
              </w:rPr>
            </w:pPr>
            <w:r w:rsidRPr="004245E6">
              <w:rPr>
                <w:sz w:val="17"/>
                <w:szCs w:val="17"/>
              </w:rPr>
              <w:t>показа</w:t>
            </w:r>
            <w:r w:rsidRPr="004245E6">
              <w:rPr>
                <w:sz w:val="17"/>
                <w:szCs w:val="17"/>
              </w:rPr>
              <w:softHyphen/>
              <w:t>тель 7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pacing w:val="-8"/>
                <w:sz w:val="17"/>
                <w:szCs w:val="17"/>
              </w:rPr>
            </w:pPr>
            <w:r w:rsidRPr="004245E6">
              <w:rPr>
                <w:spacing w:val="-8"/>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14 140,0</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2 828,0</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2 828,0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2 828,0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2 828,0</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2 828,0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pacing w:val="-8"/>
                <w:sz w:val="17"/>
                <w:szCs w:val="17"/>
              </w:rPr>
            </w:pPr>
            <w:r w:rsidRPr="004245E6">
              <w:rPr>
                <w:spacing w:val="-8"/>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pacing w:val="-8"/>
                <w:sz w:val="17"/>
                <w:szCs w:val="17"/>
              </w:rPr>
            </w:pPr>
            <w:r w:rsidRPr="004245E6">
              <w:rPr>
                <w:spacing w:val="-8"/>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4.4. Организация повышения квалификации специалистов, работающих в сфере семейного устройства детей и сопровождения замещающих семей, через специально организованное обучение, научно-</w:t>
            </w:r>
            <w:r w:rsidRPr="004245E6">
              <w:rPr>
                <w:sz w:val="17"/>
                <w:szCs w:val="17"/>
              </w:rPr>
              <w:lastRenderedPageBreak/>
              <w:t>методические мероприятия, издательскую деятельность</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lastRenderedPageBreak/>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2 700,0</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540,0</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540,0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540,0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540,0</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540,0</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проведение курсовых мероприятий, конференций, конкурсов, подготовка и тиражирование </w:t>
            </w:r>
            <w:r w:rsidRPr="004245E6">
              <w:rPr>
                <w:sz w:val="17"/>
                <w:szCs w:val="17"/>
              </w:rPr>
              <w:lastRenderedPageBreak/>
              <w:t xml:space="preserve">изданий для специалистов, ежегодное проведение не менее 3 мероприятий с участием не менее 150 человек, подготовка, тиражирование не менее 1 издания и разработка не менее 1 программы </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lastRenderedPageBreak/>
              <w:t>показа</w:t>
            </w:r>
            <w:r w:rsidRPr="004245E6">
              <w:rPr>
                <w:sz w:val="17"/>
                <w:szCs w:val="17"/>
              </w:rPr>
              <w:softHyphen/>
              <w:t>тель 7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pacing w:val="-8"/>
                <w:sz w:val="17"/>
                <w:szCs w:val="17"/>
              </w:rPr>
            </w:pPr>
            <w:r w:rsidRPr="004245E6">
              <w:rPr>
                <w:spacing w:val="-8"/>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 xml:space="preserve">областной </w:t>
            </w:r>
            <w:r w:rsidRPr="004245E6">
              <w:rPr>
                <w:sz w:val="17"/>
                <w:szCs w:val="17"/>
              </w:rPr>
              <w:lastRenderedPageBreak/>
              <w:t>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lastRenderedPageBreak/>
              <w:t>2 700,0</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540,0</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540,0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540,0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540,0</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540,0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pacing w:val="-8"/>
                <w:sz w:val="17"/>
                <w:szCs w:val="17"/>
              </w:rPr>
            </w:pPr>
            <w:r w:rsidRPr="004245E6">
              <w:rPr>
                <w:spacing w:val="-8"/>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pacing w:val="-8"/>
                <w:sz w:val="17"/>
                <w:szCs w:val="17"/>
              </w:rPr>
            </w:pPr>
            <w:r w:rsidRPr="004245E6">
              <w:rPr>
                <w:spacing w:val="-8"/>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4</w:t>
            </w:r>
            <w:r w:rsidRPr="004245E6">
              <w:rPr>
                <w:spacing w:val="-2"/>
                <w:sz w:val="17"/>
                <w:szCs w:val="17"/>
              </w:rPr>
              <w:t>.5. Организация доставки детей-сирот и детей,</w:t>
            </w:r>
            <w:r w:rsidRPr="004245E6">
              <w:rPr>
                <w:sz w:val="17"/>
                <w:szCs w:val="17"/>
              </w:rPr>
              <w:t xml:space="preserve"> </w:t>
            </w:r>
            <w:r w:rsidRPr="004245E6">
              <w:rPr>
                <w:spacing w:val="-8"/>
                <w:sz w:val="17"/>
                <w:szCs w:val="17"/>
              </w:rPr>
              <w:t>оставшихся без попечения родителей, выявленных</w:t>
            </w:r>
            <w:r w:rsidRPr="004245E6">
              <w:rPr>
                <w:sz w:val="17"/>
                <w:szCs w:val="17"/>
              </w:rPr>
              <w:t xml:space="preserve"> </w:t>
            </w:r>
            <w:r w:rsidRPr="004245E6">
              <w:rPr>
                <w:spacing w:val="-8"/>
                <w:sz w:val="17"/>
                <w:szCs w:val="17"/>
              </w:rPr>
              <w:t>органами опеки и попечительства муниципальных</w:t>
            </w:r>
            <w:r w:rsidRPr="004245E6">
              <w:rPr>
                <w:sz w:val="17"/>
                <w:szCs w:val="17"/>
              </w:rPr>
              <w:t xml:space="preserve"> образований Архангельской области, </w:t>
            </w:r>
            <w:r w:rsidRPr="004245E6">
              <w:rPr>
                <w:spacing w:val="-6"/>
                <w:sz w:val="17"/>
                <w:szCs w:val="17"/>
              </w:rPr>
              <w:t>осуществляющими государственные полномочия</w:t>
            </w:r>
            <w:r w:rsidRPr="004245E6">
              <w:rPr>
                <w:sz w:val="17"/>
                <w:szCs w:val="17"/>
              </w:rPr>
              <w:t xml:space="preserve"> </w:t>
            </w:r>
            <w:r w:rsidRPr="004245E6">
              <w:rPr>
                <w:spacing w:val="-4"/>
                <w:sz w:val="17"/>
                <w:szCs w:val="17"/>
              </w:rPr>
              <w:t>по организации и осуществлению деятельности</w:t>
            </w:r>
            <w:r w:rsidRPr="004245E6">
              <w:rPr>
                <w:sz w:val="17"/>
                <w:szCs w:val="17"/>
              </w:rPr>
              <w:t xml:space="preserve"> по </w:t>
            </w:r>
            <w:r w:rsidRPr="004245E6">
              <w:rPr>
                <w:spacing w:val="-2"/>
                <w:sz w:val="17"/>
                <w:szCs w:val="17"/>
              </w:rPr>
              <w:t>опеке и попечительству, в государственные</w:t>
            </w:r>
            <w:r w:rsidRPr="004245E6">
              <w:rPr>
                <w:sz w:val="17"/>
                <w:szCs w:val="17"/>
              </w:rPr>
              <w:t xml:space="preserve"> бюджетные учреждения здравоохранения </w:t>
            </w:r>
            <w:r w:rsidRPr="004245E6">
              <w:rPr>
                <w:spacing w:val="-2"/>
                <w:sz w:val="17"/>
                <w:szCs w:val="17"/>
              </w:rPr>
              <w:t>Архангельской области «Специализированный</w:t>
            </w:r>
            <w:r w:rsidRPr="004245E6">
              <w:rPr>
                <w:sz w:val="17"/>
                <w:szCs w:val="17"/>
              </w:rPr>
              <w:t xml:space="preserve"> </w:t>
            </w:r>
            <w:r w:rsidRPr="004245E6">
              <w:rPr>
                <w:spacing w:val="-8"/>
                <w:sz w:val="17"/>
                <w:szCs w:val="17"/>
              </w:rPr>
              <w:t>дом ребенка для детей с поражением центральной</w:t>
            </w:r>
            <w:r w:rsidRPr="004245E6">
              <w:rPr>
                <w:sz w:val="17"/>
                <w:szCs w:val="17"/>
              </w:rPr>
              <w:t xml:space="preserve"> нервной системы и нарушением психики» и «Северодвинский специализированный дом ребенка для детей с поражением центральной нервной системы, нарушением психики» </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1 000,0</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200,0</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200,0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200,0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200,0</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200,0</w:t>
            </w:r>
          </w:p>
        </w:tc>
        <w:tc>
          <w:tcPr>
            <w:tcW w:w="573" w:type="pct"/>
            <w:gridSpan w:val="2"/>
            <w:vMerge w:val="restart"/>
            <w:shd w:val="clear" w:color="auto" w:fill="auto"/>
            <w:hideMark/>
          </w:tcPr>
          <w:p w:rsidR="00C03BBD" w:rsidRPr="004245E6" w:rsidRDefault="00C03BBD" w:rsidP="00C03BBD">
            <w:pPr>
              <w:widowControl w:val="0"/>
              <w:autoSpaceDE w:val="0"/>
              <w:autoSpaceDN w:val="0"/>
              <w:adjustRightInd w:val="0"/>
              <w:spacing w:before="120"/>
              <w:rPr>
                <w:sz w:val="17"/>
                <w:szCs w:val="17"/>
              </w:rPr>
            </w:pPr>
            <w:r w:rsidRPr="004245E6">
              <w:rPr>
                <w:sz w:val="17"/>
                <w:szCs w:val="17"/>
              </w:rPr>
              <w:t>в 2021 – 2025 годах – доставка и перевозка не менее 12 детей-сирот и детей, оставшихся без попечения родителей, выявленных органами опеки и попечительства муниципальных образований Архангельской области, осуществляющими государственные полномочия по организации и осуществлению деятельности по опеке и попечительству</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7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pacing w:val="-8"/>
                <w:sz w:val="17"/>
                <w:szCs w:val="17"/>
              </w:rPr>
            </w:pPr>
            <w:r w:rsidRPr="004245E6">
              <w:rPr>
                <w:spacing w:val="-8"/>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1 000,0</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200,0</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200,0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200,0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200,0</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200,0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pacing w:val="-8"/>
                <w:sz w:val="17"/>
                <w:szCs w:val="17"/>
              </w:rPr>
            </w:pPr>
            <w:r w:rsidRPr="004245E6">
              <w:rPr>
                <w:spacing w:val="-8"/>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pacing w:val="-8"/>
                <w:sz w:val="17"/>
                <w:szCs w:val="17"/>
              </w:rPr>
            </w:pPr>
            <w:r w:rsidRPr="004245E6">
              <w:rPr>
                <w:spacing w:val="-8"/>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ИТОГО по подпрограмме № 2 </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16 141 529,4</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2 995 629,7</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3 210 956,7</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3 142 731,8</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3 341 766,6</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3 450 444,6</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508 515,9</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127 045,6</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104 342,7</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97 240,8</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89 943,4</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89 943,4</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15 611 605,4</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2 864 102,2</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3 101 732,7</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3 041 442,7</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3 247 824,9</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3 356 502,9</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1 966,6</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603,6</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1 003,0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120,0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120,0</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120,0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19 441,5</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3 878,3</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3 878,3</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3 928,3</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3 878,3</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3 878,3</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5000" w:type="pct"/>
            <w:gridSpan w:val="17"/>
            <w:shd w:val="clear" w:color="auto" w:fill="auto"/>
          </w:tcPr>
          <w:p w:rsidR="00C03BBD" w:rsidRPr="004245E6" w:rsidRDefault="00C03BBD" w:rsidP="00C03BBD">
            <w:pPr>
              <w:widowControl w:val="0"/>
              <w:spacing w:before="240" w:after="120"/>
              <w:jc w:val="center"/>
              <w:rPr>
                <w:b/>
                <w:sz w:val="17"/>
                <w:szCs w:val="17"/>
              </w:rPr>
            </w:pPr>
            <w:r w:rsidRPr="004245E6">
              <w:rPr>
                <w:b/>
                <w:sz w:val="17"/>
                <w:szCs w:val="17"/>
              </w:rPr>
              <w:t>Подпрограмма № 3 «Развитие среднего профессионального образования»</w:t>
            </w:r>
          </w:p>
        </w:tc>
      </w:tr>
      <w:tr w:rsidR="00C03BBD" w:rsidRPr="004245E6" w:rsidTr="00634F44">
        <w:tc>
          <w:tcPr>
            <w:tcW w:w="5000" w:type="pct"/>
            <w:gridSpan w:val="17"/>
            <w:shd w:val="clear" w:color="auto" w:fill="auto"/>
          </w:tcPr>
          <w:p w:rsidR="00C03BBD" w:rsidRPr="004245E6" w:rsidRDefault="00C03BBD" w:rsidP="00C03BBD">
            <w:pPr>
              <w:widowControl w:val="0"/>
              <w:spacing w:before="180" w:after="60"/>
              <w:rPr>
                <w:sz w:val="17"/>
                <w:szCs w:val="17"/>
              </w:rPr>
            </w:pPr>
            <w:r w:rsidRPr="004245E6">
              <w:rPr>
                <w:sz w:val="17"/>
                <w:szCs w:val="17"/>
              </w:rPr>
              <w:t>Цель подпрограммы – обеспечение потребностей экономики Архангельской области в квалифицированных кадрах со средним профессиональным образованием</w:t>
            </w:r>
          </w:p>
        </w:tc>
      </w:tr>
      <w:tr w:rsidR="00C03BBD" w:rsidRPr="004245E6" w:rsidTr="00634F44">
        <w:tc>
          <w:tcPr>
            <w:tcW w:w="5000" w:type="pct"/>
            <w:gridSpan w:val="17"/>
            <w:shd w:val="clear" w:color="auto" w:fill="auto"/>
          </w:tcPr>
          <w:p w:rsidR="00C03BBD" w:rsidRPr="004245E6" w:rsidRDefault="00C03BBD" w:rsidP="00C03BBD">
            <w:pPr>
              <w:widowControl w:val="0"/>
              <w:spacing w:before="180" w:after="60"/>
              <w:rPr>
                <w:sz w:val="17"/>
                <w:szCs w:val="17"/>
              </w:rPr>
            </w:pPr>
            <w:r w:rsidRPr="004245E6">
              <w:rPr>
                <w:sz w:val="17"/>
                <w:szCs w:val="17"/>
              </w:rPr>
              <w:t>Задача № 1. Формирование эффективной территориально-отраслевой организации ресурсов системы профессионального образования, ориентированной на потребности рынка труда Архангельской области</w:t>
            </w: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1.1. Реализация основных </w:t>
            </w:r>
            <w:r w:rsidRPr="004245E6">
              <w:rPr>
                <w:sz w:val="17"/>
                <w:szCs w:val="17"/>
              </w:rPr>
              <w:lastRenderedPageBreak/>
              <w:t>общеобразовательных и профессиональных образовательных программ</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lastRenderedPageBreak/>
              <w:t>министер</w:t>
            </w:r>
            <w:r w:rsidRPr="004245E6">
              <w:rPr>
                <w:sz w:val="17"/>
                <w:szCs w:val="17"/>
              </w:rPr>
              <w:softHyphen/>
              <w:t xml:space="preserve">ство </w:t>
            </w:r>
            <w:r w:rsidRPr="004245E6">
              <w:rPr>
                <w:sz w:val="17"/>
                <w:szCs w:val="17"/>
              </w:rPr>
              <w:lastRenderedPageBreak/>
              <w:t xml:space="preserve">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lastRenderedPageBreak/>
              <w:t>всего</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16 846 517,2</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2 917 762,8</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3 171 581,8</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3 546 275,4</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3 546 332,9</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3 664 564,3</w:t>
            </w:r>
          </w:p>
        </w:tc>
        <w:tc>
          <w:tcPr>
            <w:tcW w:w="573" w:type="pct"/>
            <w:gridSpan w:val="2"/>
            <w:vMerge w:val="restart"/>
            <w:shd w:val="clear" w:color="auto" w:fill="auto"/>
            <w:hideMark/>
          </w:tcPr>
          <w:p w:rsidR="00C03BBD" w:rsidRPr="004245E6" w:rsidRDefault="00C03BBD" w:rsidP="00C03BBD">
            <w:pPr>
              <w:widowControl w:val="0"/>
              <w:autoSpaceDE w:val="0"/>
              <w:autoSpaceDN w:val="0"/>
              <w:adjustRightInd w:val="0"/>
              <w:spacing w:before="120"/>
              <w:rPr>
                <w:sz w:val="17"/>
                <w:szCs w:val="17"/>
              </w:rPr>
            </w:pPr>
            <w:r w:rsidRPr="004245E6">
              <w:rPr>
                <w:sz w:val="17"/>
                <w:szCs w:val="17"/>
              </w:rPr>
              <w:t xml:space="preserve">выполнение </w:t>
            </w:r>
            <w:r w:rsidRPr="004245E6">
              <w:rPr>
                <w:sz w:val="17"/>
                <w:szCs w:val="17"/>
              </w:rPr>
              <w:lastRenderedPageBreak/>
              <w:t>государственными профессиональными образовательными организациями Архангельской области государственных заданий по выполнению государственных услуг, направленных на реализацию основных общеобразовательных и образовательных программ среднего профессионального образования</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lastRenderedPageBreak/>
              <w:t>показа</w:t>
            </w:r>
            <w:r w:rsidRPr="004245E6">
              <w:rPr>
                <w:sz w:val="17"/>
                <w:szCs w:val="17"/>
              </w:rPr>
              <w:softHyphen/>
              <w:t>тели 4, 5</w:t>
            </w:r>
            <w:r w:rsidRPr="004245E6">
              <w:rPr>
                <w:spacing w:val="-2"/>
                <w:sz w:val="17"/>
                <w:szCs w:val="17"/>
              </w:rPr>
              <w:t xml:space="preserve">, </w:t>
            </w:r>
            <w:r w:rsidRPr="004245E6">
              <w:rPr>
                <w:spacing w:val="-2"/>
                <w:sz w:val="17"/>
                <w:szCs w:val="17"/>
              </w:rPr>
              <w:lastRenderedPageBreak/>
              <w:t>44, 45</w:t>
            </w:r>
            <w:r w:rsidRPr="004245E6">
              <w:rPr>
                <w:sz w:val="17"/>
                <w:szCs w:val="17"/>
              </w:rPr>
              <w:t xml:space="preserve">, 48, 51 перечня </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 xml:space="preserve">областной бюджет </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15 590 866,3</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2 736 500,7</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2 902 984,6</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3 277 678,2</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3 277 735,7</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3 395 967,1</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1 255 650,9</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181 262,1</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268 597,2</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268 597,2</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268 597,2</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268 597,2</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shd w:val="clear" w:color="auto" w:fill="auto"/>
            <w:hideMark/>
          </w:tcPr>
          <w:p w:rsidR="00C03BBD" w:rsidRPr="004245E6" w:rsidRDefault="00C03BBD" w:rsidP="00C03BBD">
            <w:pPr>
              <w:widowControl w:val="0"/>
              <w:rPr>
                <w:sz w:val="17"/>
                <w:szCs w:val="17"/>
              </w:rPr>
            </w:pPr>
            <w:r w:rsidRPr="004245E6">
              <w:rPr>
                <w:sz w:val="17"/>
                <w:szCs w:val="17"/>
              </w:rPr>
              <w:t xml:space="preserve">в том числе: </w:t>
            </w:r>
          </w:p>
        </w:tc>
        <w:tc>
          <w:tcPr>
            <w:tcW w:w="398" w:type="pct"/>
            <w:shd w:val="clear" w:color="auto" w:fill="auto"/>
            <w:hideMark/>
          </w:tcPr>
          <w:p w:rsidR="00C03BBD" w:rsidRPr="004245E6" w:rsidRDefault="00C03BBD" w:rsidP="00C03BBD">
            <w:pPr>
              <w:widowControl w:val="0"/>
              <w:rPr>
                <w:sz w:val="17"/>
                <w:szCs w:val="17"/>
              </w:rPr>
            </w:pPr>
            <w:r w:rsidRPr="004245E6">
              <w:rPr>
                <w:sz w:val="17"/>
                <w:szCs w:val="17"/>
              </w:rPr>
              <w:t> </w:t>
            </w: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 </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shd w:val="clear" w:color="auto" w:fill="auto"/>
            <w:hideMark/>
          </w:tcPr>
          <w:p w:rsidR="00C03BBD" w:rsidRPr="004245E6" w:rsidRDefault="00C03BBD" w:rsidP="00C03BBD">
            <w:pPr>
              <w:widowControl w:val="0"/>
              <w:rPr>
                <w:sz w:val="17"/>
                <w:szCs w:val="17"/>
              </w:rPr>
            </w:pPr>
            <w:r w:rsidRPr="004245E6">
              <w:rPr>
                <w:spacing w:val="-2"/>
                <w:sz w:val="17"/>
                <w:szCs w:val="17"/>
              </w:rPr>
              <w:t>субсидии государственным профессиональным</w:t>
            </w:r>
            <w:r w:rsidRPr="004245E6">
              <w:rPr>
                <w:sz w:val="17"/>
                <w:szCs w:val="17"/>
              </w:rPr>
              <w:t xml:space="preserve"> </w:t>
            </w:r>
            <w:r w:rsidRPr="004245E6">
              <w:rPr>
                <w:spacing w:val="-4"/>
                <w:sz w:val="17"/>
                <w:szCs w:val="17"/>
              </w:rPr>
              <w:t>образовательным организациям Архангельской</w:t>
            </w:r>
            <w:r w:rsidRPr="004245E6">
              <w:rPr>
                <w:sz w:val="17"/>
                <w:szCs w:val="17"/>
              </w:rPr>
              <w:t xml:space="preserve"> </w:t>
            </w:r>
            <w:r w:rsidRPr="004245E6">
              <w:rPr>
                <w:spacing w:val="-2"/>
                <w:sz w:val="17"/>
                <w:szCs w:val="17"/>
              </w:rPr>
              <w:t>области, находящимся в ведении министерства</w:t>
            </w:r>
            <w:r w:rsidRPr="004245E6">
              <w:rPr>
                <w:sz w:val="17"/>
                <w:szCs w:val="17"/>
              </w:rPr>
              <w:t xml:space="preserve"> </w:t>
            </w:r>
            <w:r w:rsidRPr="004245E6">
              <w:rPr>
                <w:spacing w:val="-10"/>
                <w:sz w:val="17"/>
                <w:szCs w:val="17"/>
              </w:rPr>
              <w:t>образования Архангельской области, на выполнение</w:t>
            </w:r>
            <w:r w:rsidRPr="004245E6">
              <w:rPr>
                <w:sz w:val="17"/>
                <w:szCs w:val="17"/>
              </w:rPr>
              <w:t xml:space="preserve"> государственных заданий на оказание государственных услуг (выполнение работ) </w:t>
            </w:r>
          </w:p>
        </w:tc>
        <w:tc>
          <w:tcPr>
            <w:tcW w:w="398" w:type="pct"/>
            <w:shd w:val="clear" w:color="auto" w:fill="auto"/>
            <w:hideMark/>
          </w:tcPr>
          <w:p w:rsidR="00C03BBD" w:rsidRPr="004245E6" w:rsidRDefault="00C03BBD" w:rsidP="00C03BBD">
            <w:pPr>
              <w:widowControl w:val="0"/>
              <w:rPr>
                <w:sz w:val="17"/>
                <w:szCs w:val="17"/>
              </w:rPr>
            </w:pPr>
            <w:r w:rsidRPr="004245E6">
              <w:rPr>
                <w:sz w:val="17"/>
                <w:szCs w:val="17"/>
              </w:rPr>
              <w:t> </w:t>
            </w: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13 638 810,9</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2 389 559,8</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2 532 465,8</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2 867 997,5</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2 872 228,6</w:t>
            </w:r>
          </w:p>
        </w:tc>
        <w:tc>
          <w:tcPr>
            <w:tcW w:w="358"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2 976 559,2</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shd w:val="clear" w:color="auto" w:fill="auto"/>
            <w:hideMark/>
          </w:tcPr>
          <w:p w:rsidR="00C03BBD" w:rsidRPr="004245E6" w:rsidRDefault="00C03BBD" w:rsidP="00C03BBD">
            <w:pPr>
              <w:widowControl w:val="0"/>
              <w:spacing w:before="120"/>
              <w:rPr>
                <w:sz w:val="17"/>
                <w:szCs w:val="17"/>
              </w:rPr>
            </w:pPr>
            <w:r w:rsidRPr="004245E6">
              <w:rPr>
                <w:spacing w:val="-2"/>
                <w:sz w:val="17"/>
                <w:szCs w:val="17"/>
              </w:rPr>
              <w:t>субсидии государственным профессиональным</w:t>
            </w:r>
            <w:r w:rsidRPr="004245E6">
              <w:rPr>
                <w:sz w:val="17"/>
                <w:szCs w:val="17"/>
              </w:rPr>
              <w:t xml:space="preserve"> </w:t>
            </w:r>
            <w:r w:rsidRPr="004245E6">
              <w:rPr>
                <w:spacing w:val="-4"/>
                <w:sz w:val="17"/>
                <w:szCs w:val="17"/>
              </w:rPr>
              <w:t>образовательным организациям Архангельской</w:t>
            </w:r>
            <w:r w:rsidRPr="004245E6">
              <w:rPr>
                <w:sz w:val="17"/>
                <w:szCs w:val="17"/>
              </w:rPr>
              <w:t xml:space="preserve"> </w:t>
            </w:r>
            <w:r w:rsidRPr="004245E6">
              <w:rPr>
                <w:spacing w:val="-2"/>
                <w:sz w:val="17"/>
                <w:szCs w:val="17"/>
              </w:rPr>
              <w:t>области, находящимся в ведении министерства</w:t>
            </w:r>
            <w:r w:rsidRPr="004245E6">
              <w:rPr>
                <w:sz w:val="17"/>
                <w:szCs w:val="17"/>
              </w:rPr>
              <w:t xml:space="preserve"> образования Архангельской области, на иные цели </w:t>
            </w:r>
          </w:p>
        </w:tc>
        <w:tc>
          <w:tcPr>
            <w:tcW w:w="398" w:type="pct"/>
            <w:shd w:val="clear" w:color="auto" w:fill="auto"/>
            <w:hideMark/>
          </w:tcPr>
          <w:p w:rsidR="00C03BBD" w:rsidRPr="004245E6" w:rsidRDefault="00C03BBD" w:rsidP="00C03BBD">
            <w:pPr>
              <w:widowControl w:val="0"/>
              <w:spacing w:before="120"/>
              <w:rPr>
                <w:sz w:val="17"/>
                <w:szCs w:val="17"/>
              </w:rPr>
            </w:pPr>
            <w:r w:rsidRPr="004245E6">
              <w:rPr>
                <w:sz w:val="17"/>
                <w:szCs w:val="17"/>
              </w:rPr>
              <w:t> </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1 952 055,4</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346 940,9</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370 518,8</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409 680,7</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405 507,1</w:t>
            </w:r>
          </w:p>
        </w:tc>
        <w:tc>
          <w:tcPr>
            <w:tcW w:w="358"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419 407,9</w:t>
            </w:r>
          </w:p>
        </w:tc>
        <w:tc>
          <w:tcPr>
            <w:tcW w:w="573" w:type="pct"/>
            <w:gridSpan w:val="2"/>
            <w:shd w:val="clear" w:color="auto" w:fill="auto"/>
            <w:hideMark/>
          </w:tcPr>
          <w:p w:rsidR="00C03BBD" w:rsidRPr="004245E6" w:rsidRDefault="00C03BBD" w:rsidP="00C03BBD">
            <w:pPr>
              <w:widowControl w:val="0"/>
              <w:spacing w:before="120"/>
              <w:rPr>
                <w:sz w:val="17"/>
                <w:szCs w:val="17"/>
              </w:rPr>
            </w:pPr>
            <w:r w:rsidRPr="004245E6">
              <w:rPr>
                <w:sz w:val="17"/>
                <w:szCs w:val="17"/>
              </w:rPr>
              <w:t> </w:t>
            </w:r>
          </w:p>
        </w:tc>
        <w:tc>
          <w:tcPr>
            <w:tcW w:w="443" w:type="pct"/>
            <w:gridSpan w:val="2"/>
            <w:shd w:val="clear" w:color="auto" w:fill="auto"/>
            <w:hideMark/>
          </w:tcPr>
          <w:p w:rsidR="00C03BBD" w:rsidRPr="004245E6" w:rsidRDefault="00C03BBD" w:rsidP="00C03BBD">
            <w:pPr>
              <w:widowControl w:val="0"/>
              <w:spacing w:before="120"/>
              <w:rPr>
                <w:sz w:val="17"/>
                <w:szCs w:val="17"/>
              </w:rPr>
            </w:pPr>
            <w:r w:rsidRPr="004245E6">
              <w:rPr>
                <w:sz w:val="17"/>
                <w:szCs w:val="17"/>
              </w:rPr>
              <w:t> </w:t>
            </w: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1.2. Поддержка материально-технической базы профессиональных образовательных организаций, находящихся в ведении министерства образования Архангельской области </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218 557,5</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16 665,0</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48 148,1</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57 448,2</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48 148,1</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48 148,1</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создание и оснащение на базе </w:t>
            </w:r>
            <w:r w:rsidRPr="004245E6">
              <w:rPr>
                <w:spacing w:val="-4"/>
                <w:sz w:val="17"/>
                <w:szCs w:val="17"/>
              </w:rPr>
              <w:t>15 профессиональных образовательных</w:t>
            </w:r>
            <w:r w:rsidRPr="004245E6">
              <w:rPr>
                <w:sz w:val="17"/>
                <w:szCs w:val="17"/>
              </w:rPr>
              <w:t xml:space="preserve"> организаций ресурсных центров профессионального образования;</w:t>
            </w:r>
            <w:r w:rsidRPr="004245E6">
              <w:rPr>
                <w:sz w:val="17"/>
                <w:szCs w:val="17"/>
              </w:rPr>
              <w:br/>
              <w:t xml:space="preserve">создание 3 центров опережающей профессиональной подготовки, </w:t>
            </w:r>
            <w:r w:rsidRPr="004245E6">
              <w:rPr>
                <w:spacing w:val="-10"/>
                <w:sz w:val="17"/>
                <w:szCs w:val="17"/>
              </w:rPr>
              <w:t>60 </w:t>
            </w:r>
            <w:r w:rsidRPr="004245E6">
              <w:rPr>
                <w:sz w:val="17"/>
                <w:szCs w:val="17"/>
              </w:rPr>
              <w:t xml:space="preserve">лабораторий (мастерских), </w:t>
            </w:r>
            <w:r w:rsidRPr="004245E6">
              <w:rPr>
                <w:spacing w:val="-6"/>
                <w:sz w:val="17"/>
                <w:szCs w:val="17"/>
              </w:rPr>
              <w:t>оснащенных современной материально-</w:t>
            </w:r>
            <w:r w:rsidRPr="004245E6">
              <w:rPr>
                <w:sz w:val="17"/>
                <w:szCs w:val="17"/>
              </w:rPr>
              <w:t xml:space="preserve">технической базой, с учетом опыта </w:t>
            </w:r>
            <w:r w:rsidRPr="004245E6">
              <w:rPr>
                <w:spacing w:val="-2"/>
                <w:sz w:val="17"/>
                <w:szCs w:val="17"/>
              </w:rPr>
              <w:t xml:space="preserve">Союза </w:t>
            </w:r>
            <w:proofErr w:type="spellStart"/>
            <w:r w:rsidRPr="004245E6">
              <w:rPr>
                <w:spacing w:val="-2"/>
                <w:sz w:val="17"/>
                <w:szCs w:val="17"/>
              </w:rPr>
              <w:t>Ворлдскиллс</w:t>
            </w:r>
            <w:proofErr w:type="spellEnd"/>
            <w:r w:rsidRPr="004245E6">
              <w:rPr>
                <w:spacing w:val="-2"/>
                <w:sz w:val="17"/>
                <w:szCs w:val="17"/>
              </w:rPr>
              <w:t xml:space="preserve"> Россия, 6 центров</w:t>
            </w:r>
            <w:r w:rsidRPr="004245E6">
              <w:rPr>
                <w:sz w:val="17"/>
                <w:szCs w:val="17"/>
              </w:rPr>
              <w:t xml:space="preserve"> коллективного пользования учебным оборудованием и электронными образовательными ресурсами </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pacing w:val="-4"/>
                <w:sz w:val="17"/>
                <w:szCs w:val="17"/>
              </w:rPr>
              <w:t>показа</w:t>
            </w:r>
            <w:r w:rsidRPr="004245E6">
              <w:rPr>
                <w:spacing w:val="-4"/>
                <w:sz w:val="17"/>
                <w:szCs w:val="17"/>
              </w:rPr>
              <w:softHyphen/>
              <w:t xml:space="preserve">тель 44 </w:t>
            </w:r>
            <w:r w:rsidRPr="004245E6">
              <w:rPr>
                <w:sz w:val="17"/>
                <w:szCs w:val="17"/>
              </w:rPr>
              <w:t xml:space="preserve">перечня   </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176 057,5</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8 165,0</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39 648,1</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48 948,2</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39 648,1</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39 648,1</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42 500,0</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8 500,0</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8 500,0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8 500,0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8 500,0</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8 500,0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autoSpaceDE w:val="0"/>
              <w:autoSpaceDN w:val="0"/>
              <w:adjustRightInd w:val="0"/>
              <w:rPr>
                <w:sz w:val="17"/>
                <w:szCs w:val="17"/>
              </w:rPr>
            </w:pPr>
            <w:r w:rsidRPr="004245E6">
              <w:rPr>
                <w:sz w:val="17"/>
                <w:szCs w:val="17"/>
              </w:rPr>
              <w:lastRenderedPageBreak/>
              <w:t>1.3. Обеспечение подведомственными министерству образования Архангельской области государственными профессиональными образовательными организациями безопасных условий для работников и обучающихся</w:t>
            </w:r>
          </w:p>
        </w:tc>
        <w:tc>
          <w:tcPr>
            <w:tcW w:w="398" w:type="pct"/>
            <w:vMerge w:val="restart"/>
            <w:shd w:val="clear" w:color="auto" w:fill="auto"/>
            <w:hideMark/>
          </w:tcPr>
          <w:p w:rsidR="00C03BBD" w:rsidRPr="004245E6" w:rsidRDefault="00C03BBD" w:rsidP="00C03BBD">
            <w:pPr>
              <w:widowControl w:val="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290 903,6</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168 800,4</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30 525,8</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30 525,8</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30 525,8</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30 525,8</w:t>
            </w:r>
          </w:p>
        </w:tc>
        <w:tc>
          <w:tcPr>
            <w:tcW w:w="573" w:type="pct"/>
            <w:gridSpan w:val="2"/>
            <w:vMerge w:val="restart"/>
            <w:shd w:val="clear" w:color="auto" w:fill="auto"/>
            <w:hideMark/>
          </w:tcPr>
          <w:p w:rsidR="00C03BBD" w:rsidRPr="004245E6" w:rsidRDefault="00C03BBD" w:rsidP="00C03BBD">
            <w:pPr>
              <w:widowControl w:val="0"/>
              <w:rPr>
                <w:sz w:val="17"/>
                <w:szCs w:val="17"/>
              </w:rPr>
            </w:pPr>
            <w:r w:rsidRPr="004245E6">
              <w:rPr>
                <w:sz w:val="17"/>
                <w:szCs w:val="17"/>
              </w:rPr>
              <w:t>устранение в 2021 – 2025 годах профессиональными образовательными организациями предписаний надзорных органов;</w:t>
            </w:r>
            <w:r w:rsidRPr="004245E6">
              <w:rPr>
                <w:sz w:val="17"/>
                <w:szCs w:val="17"/>
              </w:rPr>
              <w:br/>
              <w:t xml:space="preserve">выполнение текущих и капитальных ремонтов объектов организаций </w:t>
            </w:r>
          </w:p>
        </w:tc>
        <w:tc>
          <w:tcPr>
            <w:tcW w:w="443" w:type="pct"/>
            <w:gridSpan w:val="2"/>
            <w:vMerge w:val="restart"/>
            <w:shd w:val="clear" w:color="auto" w:fill="auto"/>
            <w:hideMark/>
          </w:tcPr>
          <w:p w:rsidR="00C03BBD" w:rsidRPr="004245E6" w:rsidRDefault="00C03BBD" w:rsidP="00C03BBD">
            <w:pPr>
              <w:widowControl w:val="0"/>
              <w:rPr>
                <w:sz w:val="17"/>
                <w:szCs w:val="17"/>
              </w:rPr>
            </w:pPr>
            <w:r w:rsidRPr="004245E6">
              <w:rPr>
                <w:sz w:val="17"/>
                <w:szCs w:val="17"/>
              </w:rPr>
              <w:t>показа</w:t>
            </w:r>
            <w:r w:rsidRPr="004245E6">
              <w:rPr>
                <w:sz w:val="17"/>
                <w:szCs w:val="17"/>
              </w:rPr>
              <w:softHyphen/>
              <w:t>тели 44, 49, 53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290 903,6</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168 800,4</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30 525,8</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30 525,8</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30 525,8</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30 525,8</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autoSpaceDE w:val="0"/>
              <w:autoSpaceDN w:val="0"/>
              <w:adjustRightInd w:val="0"/>
              <w:spacing w:before="120"/>
              <w:rPr>
                <w:sz w:val="17"/>
                <w:szCs w:val="17"/>
              </w:rPr>
            </w:pPr>
            <w:r w:rsidRPr="004245E6">
              <w:rPr>
                <w:sz w:val="17"/>
                <w:szCs w:val="17"/>
              </w:rPr>
              <w:t xml:space="preserve">1.4. Создание базовых профессиональных образовательных организаций, обеспечивающих поддержку функционирования региональных систем инклюзивного среднего профессионального образования инвалидов и лиц с ограниченными возможностями здоровья </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80 667,3</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1 100,0</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17 292,1</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62 275,2</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w:t>
            </w:r>
          </w:p>
        </w:tc>
        <w:tc>
          <w:tcPr>
            <w:tcW w:w="573" w:type="pct"/>
            <w:gridSpan w:val="2"/>
            <w:vMerge w:val="restart"/>
            <w:shd w:val="clear" w:color="auto" w:fill="auto"/>
            <w:hideMark/>
          </w:tcPr>
          <w:p w:rsidR="00C03BBD" w:rsidRPr="004245E6" w:rsidRDefault="00C03BBD" w:rsidP="00C03BBD">
            <w:pPr>
              <w:widowControl w:val="0"/>
              <w:autoSpaceDE w:val="0"/>
              <w:autoSpaceDN w:val="0"/>
              <w:adjustRightInd w:val="0"/>
              <w:spacing w:before="120"/>
              <w:rPr>
                <w:sz w:val="17"/>
                <w:szCs w:val="17"/>
              </w:rPr>
            </w:pPr>
            <w:r w:rsidRPr="004245E6">
              <w:rPr>
                <w:sz w:val="17"/>
                <w:szCs w:val="17"/>
              </w:rPr>
              <w:t>модернизация зданий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в части создания архитектурной доступности;</w:t>
            </w:r>
            <w:r w:rsidRPr="004245E6">
              <w:rPr>
                <w:sz w:val="17"/>
                <w:szCs w:val="17"/>
              </w:rPr>
              <w:br/>
            </w:r>
            <w:r w:rsidRPr="004245E6">
              <w:rPr>
                <w:spacing w:val="-4"/>
                <w:sz w:val="17"/>
                <w:szCs w:val="17"/>
              </w:rPr>
              <w:t>оснащение оборудованием, в том числе</w:t>
            </w:r>
            <w:r w:rsidRPr="004245E6">
              <w:rPr>
                <w:sz w:val="17"/>
                <w:szCs w:val="17"/>
              </w:rPr>
              <w:t xml:space="preserve"> учебно-методическое, программное обеспечение деятельности базовых профессиональных образовательных организаций</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тели 46 и 47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71 610,6</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15 562,9</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56 047,7</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9 056,7</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1 100,0</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1 729,2</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6 227,5</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1.5.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29 687,5</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2 000,0</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18 687,5</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5 000,0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2 000,0</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2 000,0</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увеличение доли образовательных </w:t>
            </w:r>
            <w:r w:rsidRPr="004245E6">
              <w:rPr>
                <w:spacing w:val="-8"/>
                <w:sz w:val="17"/>
                <w:szCs w:val="17"/>
              </w:rPr>
              <w:t>организаций среднего профессионального</w:t>
            </w:r>
            <w:r w:rsidRPr="004245E6">
              <w:rPr>
                <w:sz w:val="17"/>
                <w:szCs w:val="17"/>
              </w:rPr>
              <w:t xml:space="preserve"> образования, в которых обеспечены условия для получения среднего профессионального образования </w:t>
            </w:r>
            <w:r w:rsidRPr="004245E6">
              <w:rPr>
                <w:spacing w:val="-6"/>
                <w:sz w:val="17"/>
                <w:szCs w:val="17"/>
              </w:rPr>
              <w:t>инвалидами и людьми с ограниченными</w:t>
            </w:r>
            <w:r w:rsidRPr="004245E6">
              <w:rPr>
                <w:sz w:val="17"/>
                <w:szCs w:val="17"/>
              </w:rPr>
              <w:t xml:space="preserve"> возмож</w:t>
            </w:r>
            <w:r w:rsidRPr="004245E6">
              <w:rPr>
                <w:sz w:val="17"/>
                <w:szCs w:val="17"/>
              </w:rPr>
              <w:softHyphen/>
              <w:t xml:space="preserve">ностями </w:t>
            </w:r>
            <w:r w:rsidRPr="004245E6">
              <w:rPr>
                <w:sz w:val="17"/>
                <w:szCs w:val="17"/>
              </w:rPr>
              <w:lastRenderedPageBreak/>
              <w:t>здоровья, в том числе с использованием дистанци</w:t>
            </w:r>
            <w:r w:rsidRPr="004245E6">
              <w:rPr>
                <w:sz w:val="17"/>
                <w:szCs w:val="17"/>
              </w:rPr>
              <w:softHyphen/>
              <w:t xml:space="preserve">онных </w:t>
            </w:r>
            <w:r w:rsidRPr="004245E6">
              <w:rPr>
                <w:spacing w:val="-2"/>
                <w:sz w:val="17"/>
                <w:szCs w:val="17"/>
              </w:rPr>
              <w:t>образовательных технологий, в общем</w:t>
            </w:r>
            <w:r w:rsidRPr="004245E6">
              <w:rPr>
                <w:sz w:val="17"/>
                <w:szCs w:val="17"/>
              </w:rPr>
              <w:t xml:space="preserve"> количестве таких организаций </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lastRenderedPageBreak/>
              <w:t>показа</w:t>
            </w:r>
            <w:r w:rsidRPr="004245E6">
              <w:rPr>
                <w:sz w:val="17"/>
                <w:szCs w:val="17"/>
              </w:rPr>
              <w:softHyphen/>
              <w:t>тели 50, 51, 52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21 100,0</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2 000,0</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13 100,0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2 000,0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2 000,0</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2 000,0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8 587,5</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5 587,5</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3 000,0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shd w:val="clear" w:color="auto" w:fill="auto"/>
          </w:tcPr>
          <w:p w:rsidR="00C03BBD" w:rsidRPr="004245E6" w:rsidRDefault="00C03BBD" w:rsidP="00C03BBD">
            <w:pPr>
              <w:widowControl w:val="0"/>
              <w:spacing w:before="60"/>
              <w:rPr>
                <w:sz w:val="17"/>
                <w:szCs w:val="17"/>
              </w:rPr>
            </w:pPr>
            <w:r w:rsidRPr="004245E6">
              <w:rPr>
                <w:sz w:val="17"/>
                <w:szCs w:val="17"/>
              </w:rPr>
              <w:t>в том числе:</w:t>
            </w:r>
          </w:p>
        </w:tc>
        <w:tc>
          <w:tcPr>
            <w:tcW w:w="398" w:type="pct"/>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pacing w:val="-6"/>
                <w:sz w:val="17"/>
                <w:szCs w:val="17"/>
              </w:rPr>
            </w:pPr>
          </w:p>
        </w:tc>
        <w:tc>
          <w:tcPr>
            <w:tcW w:w="353" w:type="pct"/>
            <w:shd w:val="clear" w:color="auto" w:fill="auto"/>
          </w:tcPr>
          <w:p w:rsidR="00C03BBD" w:rsidRPr="004245E6" w:rsidRDefault="00C03BBD" w:rsidP="00C03BBD">
            <w:pPr>
              <w:spacing w:before="60"/>
              <w:rPr>
                <w:sz w:val="17"/>
                <w:szCs w:val="17"/>
              </w:rPr>
            </w:pPr>
            <w:r w:rsidRPr="004245E6">
              <w:rPr>
                <w:sz w:val="17"/>
                <w:szCs w:val="17"/>
              </w:rPr>
              <w:t> </w:t>
            </w:r>
          </w:p>
        </w:tc>
        <w:tc>
          <w:tcPr>
            <w:tcW w:w="332" w:type="pct"/>
            <w:shd w:val="clear" w:color="auto" w:fill="auto"/>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lastRenderedPageBreak/>
              <w:t>в рамках федерального проекта «Молодые профессионалы (Повышение конкуренто</w:t>
            </w:r>
            <w:r w:rsidRPr="004245E6">
              <w:rPr>
                <w:sz w:val="17"/>
                <w:szCs w:val="17"/>
              </w:rPr>
              <w:softHyphen/>
              <w:t>способности профессио</w:t>
            </w:r>
            <w:r w:rsidRPr="004245E6">
              <w:rPr>
                <w:sz w:val="17"/>
                <w:szCs w:val="17"/>
              </w:rPr>
              <w:softHyphen/>
              <w:t>нального образования)» национального проекта «Образование»</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27 687,5</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18 687,5</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5 000,0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2 000,0</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2 000,0</w:t>
            </w:r>
          </w:p>
        </w:tc>
        <w:tc>
          <w:tcPr>
            <w:tcW w:w="573" w:type="pct"/>
            <w:gridSpan w:val="2"/>
            <w:vMerge/>
            <w:shd w:val="clear" w:color="auto" w:fill="auto"/>
            <w:hideMark/>
          </w:tcPr>
          <w:p w:rsidR="00C03BBD" w:rsidRPr="004245E6" w:rsidRDefault="00C03BBD" w:rsidP="00C03BBD">
            <w:pPr>
              <w:widowControl w:val="0"/>
              <w:spacing w:before="120"/>
              <w:rPr>
                <w:sz w:val="17"/>
                <w:szCs w:val="17"/>
              </w:rPr>
            </w:pP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19 100,0</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13 100,0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2 000,0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2 000,0</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2 000,0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8 587,5</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5 587,5</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3 000,0</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1.6. Создание в государ</w:t>
            </w:r>
            <w:r w:rsidRPr="004245E6">
              <w:rPr>
                <w:sz w:val="17"/>
                <w:szCs w:val="17"/>
              </w:rPr>
              <w:softHyphen/>
              <w:t>ственных профессиональных образовательных организациях Архангельской области мастерских, оснащенных современной материально-технической базой по одной из компетенций в рамках федерального проекта «Молодые профессионалы (Повышение конкуренто</w:t>
            </w:r>
            <w:r w:rsidRPr="004245E6">
              <w:rPr>
                <w:sz w:val="17"/>
                <w:szCs w:val="17"/>
              </w:rPr>
              <w:softHyphen/>
              <w:t>способности профессио</w:t>
            </w:r>
            <w:r w:rsidRPr="004245E6">
              <w:rPr>
                <w:sz w:val="17"/>
                <w:szCs w:val="17"/>
              </w:rPr>
              <w:softHyphen/>
              <w:t xml:space="preserve">нального образования)» национального проекта «Образование» </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314 678,6</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32 790,3</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100 559,5</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33 181,1</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109 797,7</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38 350,0</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создание и оснащение </w:t>
            </w:r>
            <w:r w:rsidRPr="004245E6">
              <w:rPr>
                <w:spacing w:val="-2"/>
                <w:sz w:val="17"/>
                <w:szCs w:val="17"/>
              </w:rPr>
              <w:t>в государственных профессиональных</w:t>
            </w:r>
            <w:r w:rsidRPr="004245E6">
              <w:rPr>
                <w:sz w:val="17"/>
                <w:szCs w:val="17"/>
              </w:rPr>
              <w:t xml:space="preserve"> образовательных организациях Архангельской области не менее 80 мастерских, оснащенных современным оборудованием </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тели 54, 60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147 066,7</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60 965,3</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16 082,7</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70 018,7</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139 121,6</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4 300,0</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39 594,2</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17 098,4</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39 779,0</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38 350,0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28 490,3</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28 490,3</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60"/>
              <w:rPr>
                <w:sz w:val="17"/>
                <w:szCs w:val="17"/>
              </w:rPr>
            </w:pPr>
            <w:r w:rsidRPr="004245E6">
              <w:rPr>
                <w:sz w:val="17"/>
                <w:szCs w:val="17"/>
              </w:rPr>
              <w:t>1.7. Создание и оснащение на базе государственных профессиональных образовательных организаций Архангельской области центра опережающей профессиональной подготовки в рамках федерального проекта «Молодые профессионалы (Повышение конкуренто</w:t>
            </w:r>
            <w:r w:rsidRPr="004245E6">
              <w:rPr>
                <w:sz w:val="17"/>
                <w:szCs w:val="17"/>
              </w:rPr>
              <w:softHyphen/>
              <w:t>способности профессио</w:t>
            </w:r>
            <w:r w:rsidRPr="004245E6">
              <w:rPr>
                <w:sz w:val="17"/>
                <w:szCs w:val="17"/>
              </w:rPr>
              <w:softHyphen/>
              <w:t xml:space="preserve">нального образования)» национального проекта «Образование» </w:t>
            </w:r>
          </w:p>
        </w:tc>
        <w:tc>
          <w:tcPr>
            <w:tcW w:w="398" w:type="pct"/>
            <w:vMerge w:val="restart"/>
            <w:shd w:val="clear" w:color="auto" w:fill="auto"/>
            <w:hideMark/>
          </w:tcPr>
          <w:p w:rsidR="00C03BBD" w:rsidRPr="004245E6" w:rsidRDefault="00C03BBD" w:rsidP="00C03BBD">
            <w:pPr>
              <w:widowControl w:val="0"/>
              <w:spacing w:before="6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72 594,3</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52 534,3</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20 060,0</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val="restart"/>
            <w:shd w:val="clear" w:color="auto" w:fill="auto"/>
            <w:hideMark/>
          </w:tcPr>
          <w:p w:rsidR="00C03BBD" w:rsidRPr="004245E6" w:rsidRDefault="00C03BBD" w:rsidP="00C03BBD">
            <w:pPr>
              <w:widowControl w:val="0"/>
              <w:spacing w:before="60"/>
              <w:rPr>
                <w:sz w:val="17"/>
                <w:szCs w:val="17"/>
              </w:rPr>
            </w:pPr>
            <w:r w:rsidRPr="004245E6">
              <w:rPr>
                <w:sz w:val="17"/>
                <w:szCs w:val="17"/>
              </w:rPr>
              <w:t>создание и оснащение центров опережающей профессиональной подготовки: 2023 год – 1; в 2024 год – 1</w:t>
            </w:r>
          </w:p>
        </w:tc>
        <w:tc>
          <w:tcPr>
            <w:tcW w:w="443" w:type="pct"/>
            <w:gridSpan w:val="2"/>
            <w:vMerge w:val="restart"/>
            <w:shd w:val="clear" w:color="auto" w:fill="auto"/>
            <w:hideMark/>
          </w:tcPr>
          <w:p w:rsidR="00C03BBD" w:rsidRPr="004245E6" w:rsidRDefault="00C03BBD" w:rsidP="00C03BBD">
            <w:pPr>
              <w:widowControl w:val="0"/>
              <w:spacing w:before="60"/>
              <w:rPr>
                <w:sz w:val="17"/>
                <w:szCs w:val="17"/>
              </w:rPr>
            </w:pPr>
            <w:r w:rsidRPr="004245E6">
              <w:rPr>
                <w:sz w:val="17"/>
                <w:szCs w:val="17"/>
              </w:rPr>
              <w:t>показа</w:t>
            </w:r>
            <w:r w:rsidRPr="004245E6">
              <w:rPr>
                <w:sz w:val="17"/>
                <w:szCs w:val="17"/>
              </w:rPr>
              <w:softHyphen/>
              <w:t xml:space="preserve">тели 55 </w:t>
            </w:r>
            <w:r w:rsidRPr="004245E6">
              <w:rPr>
                <w:spacing w:val="-2"/>
                <w:sz w:val="17"/>
                <w:szCs w:val="17"/>
              </w:rPr>
              <w:t>и 56</w:t>
            </w:r>
            <w:r w:rsidRPr="004245E6">
              <w:rPr>
                <w:sz w:val="17"/>
                <w:szCs w:val="17"/>
              </w:rPr>
              <w:t xml:space="preserve">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spacing w:before="60"/>
              <w:jc w:val="center"/>
              <w:rPr>
                <w:sz w:val="17"/>
                <w:szCs w:val="17"/>
              </w:rPr>
            </w:pPr>
          </w:p>
        </w:tc>
        <w:tc>
          <w:tcPr>
            <w:tcW w:w="332" w:type="pct"/>
            <w:shd w:val="clear" w:color="auto" w:fill="auto"/>
            <w:hideMark/>
          </w:tcPr>
          <w:p w:rsidR="00C03BBD" w:rsidRPr="004245E6" w:rsidRDefault="00C03BBD" w:rsidP="00C03BBD">
            <w:pPr>
              <w:widowControl w:val="0"/>
              <w:spacing w:before="60"/>
              <w:jc w:val="center"/>
              <w:rPr>
                <w:sz w:val="17"/>
                <w:szCs w:val="17"/>
              </w:rPr>
            </w:pPr>
          </w:p>
        </w:tc>
        <w:tc>
          <w:tcPr>
            <w:tcW w:w="357" w:type="pct"/>
            <w:gridSpan w:val="2"/>
            <w:shd w:val="clear" w:color="auto" w:fill="auto"/>
            <w:hideMark/>
          </w:tcPr>
          <w:p w:rsidR="00C03BBD" w:rsidRPr="004245E6" w:rsidRDefault="00C03BBD" w:rsidP="00C03BBD">
            <w:pPr>
              <w:widowControl w:val="0"/>
              <w:spacing w:before="60"/>
              <w:jc w:val="center"/>
              <w:rPr>
                <w:sz w:val="17"/>
                <w:szCs w:val="17"/>
              </w:rPr>
            </w:pPr>
          </w:p>
        </w:tc>
        <w:tc>
          <w:tcPr>
            <w:tcW w:w="359" w:type="pct"/>
            <w:gridSpan w:val="2"/>
            <w:shd w:val="clear" w:color="auto" w:fill="auto"/>
            <w:hideMark/>
          </w:tcPr>
          <w:p w:rsidR="00C03BBD" w:rsidRPr="004245E6" w:rsidRDefault="00C03BBD" w:rsidP="00C03BBD">
            <w:pPr>
              <w:widowControl w:val="0"/>
              <w:spacing w:before="60"/>
              <w:jc w:val="center"/>
              <w:rPr>
                <w:sz w:val="17"/>
                <w:szCs w:val="17"/>
              </w:rPr>
            </w:pPr>
          </w:p>
        </w:tc>
        <w:tc>
          <w:tcPr>
            <w:tcW w:w="359" w:type="pct"/>
            <w:gridSpan w:val="2"/>
            <w:shd w:val="clear" w:color="auto" w:fill="auto"/>
            <w:hideMark/>
          </w:tcPr>
          <w:p w:rsidR="00C03BBD" w:rsidRPr="004245E6" w:rsidRDefault="00C03BBD" w:rsidP="00C03BBD">
            <w:pPr>
              <w:widowControl w:val="0"/>
              <w:spacing w:before="60"/>
              <w:jc w:val="center"/>
              <w:rPr>
                <w:sz w:val="17"/>
                <w:szCs w:val="17"/>
              </w:rPr>
            </w:pPr>
          </w:p>
        </w:tc>
        <w:tc>
          <w:tcPr>
            <w:tcW w:w="358" w:type="pct"/>
            <w:gridSpan w:val="2"/>
            <w:shd w:val="clear" w:color="auto" w:fill="auto"/>
            <w:hideMark/>
          </w:tcPr>
          <w:p w:rsidR="00C03BBD" w:rsidRPr="004245E6" w:rsidRDefault="00C03BBD" w:rsidP="00C03BBD">
            <w:pPr>
              <w:widowControl w:val="0"/>
              <w:spacing w:before="6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39 704,2</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20 045,4</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19 658,8</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32 890,1</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32 488,9</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401,2</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color w:val="000000"/>
                <w:sz w:val="17"/>
                <w:szCs w:val="17"/>
              </w:rPr>
            </w:pPr>
            <w:r w:rsidRPr="004245E6">
              <w:rPr>
                <w:color w:val="000000"/>
                <w:sz w:val="17"/>
                <w:szCs w:val="17"/>
              </w:rPr>
              <w:t>1.8. Государственная поддержка развития образовательно-производственных центров (кластеров)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 в рамках федерального проекта «</w:t>
            </w:r>
            <w:proofErr w:type="spellStart"/>
            <w:r w:rsidRPr="004245E6">
              <w:rPr>
                <w:color w:val="000000"/>
                <w:sz w:val="17"/>
                <w:szCs w:val="17"/>
              </w:rPr>
              <w:t>Профессионалитет</w:t>
            </w:r>
            <w:proofErr w:type="spellEnd"/>
            <w:r w:rsidRPr="004245E6">
              <w:rPr>
                <w:color w:val="000000"/>
                <w:sz w:val="17"/>
                <w:szCs w:val="17"/>
              </w:rPr>
              <w:t>»</w:t>
            </w:r>
          </w:p>
        </w:tc>
        <w:tc>
          <w:tcPr>
            <w:tcW w:w="398" w:type="pct"/>
            <w:vMerge w:val="restart"/>
            <w:shd w:val="clear" w:color="auto" w:fill="auto"/>
            <w:hideMark/>
          </w:tcPr>
          <w:p w:rsidR="00C03BBD" w:rsidRPr="004245E6" w:rsidRDefault="00C03BBD" w:rsidP="00C03BBD">
            <w:pPr>
              <w:widowControl w:val="0"/>
              <w:spacing w:before="120"/>
              <w:rPr>
                <w:color w:val="000000"/>
                <w:sz w:val="17"/>
                <w:szCs w:val="17"/>
              </w:rPr>
            </w:pPr>
            <w:r w:rsidRPr="004245E6">
              <w:rPr>
                <w:color w:val="000000"/>
                <w:sz w:val="17"/>
                <w:szCs w:val="17"/>
              </w:rPr>
              <w:t>министер</w:t>
            </w:r>
            <w:r w:rsidRPr="004245E6">
              <w:rPr>
                <w:color w:val="000000"/>
                <w:sz w:val="17"/>
                <w:szCs w:val="17"/>
              </w:rPr>
              <w:softHyphen/>
              <w:t xml:space="preserve">ство образования </w:t>
            </w:r>
            <w:r w:rsidRPr="004245E6">
              <w:rPr>
                <w:color w:val="000000"/>
                <w:spacing w:val="-4"/>
                <w:sz w:val="17"/>
                <w:szCs w:val="17"/>
              </w:rPr>
              <w:t>Архангель</w:t>
            </w:r>
            <w:r w:rsidRPr="004245E6">
              <w:rPr>
                <w:color w:val="000000"/>
                <w:spacing w:val="-4"/>
                <w:sz w:val="17"/>
                <w:szCs w:val="17"/>
              </w:rPr>
              <w:softHyphen/>
              <w:t>ской</w:t>
            </w:r>
            <w:r w:rsidRPr="004245E6">
              <w:rPr>
                <w:color w:val="000000"/>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color w:val="000000"/>
                <w:sz w:val="17"/>
                <w:szCs w:val="17"/>
              </w:rPr>
            </w:pPr>
            <w:r w:rsidRPr="004245E6">
              <w:rPr>
                <w:color w:val="000000"/>
                <w:sz w:val="17"/>
                <w:szCs w:val="17"/>
              </w:rPr>
              <w:t>всего</w:t>
            </w:r>
          </w:p>
        </w:tc>
        <w:tc>
          <w:tcPr>
            <w:tcW w:w="353" w:type="pct"/>
            <w:shd w:val="clear" w:color="auto" w:fill="auto"/>
            <w:hideMark/>
          </w:tcPr>
          <w:p w:rsidR="00C03BBD" w:rsidRPr="004245E6" w:rsidRDefault="00C03BBD" w:rsidP="00C03BBD">
            <w:pPr>
              <w:widowControl w:val="0"/>
              <w:spacing w:before="120"/>
              <w:jc w:val="center"/>
              <w:rPr>
                <w:color w:val="000000"/>
                <w:sz w:val="17"/>
                <w:szCs w:val="17"/>
              </w:rPr>
            </w:pPr>
            <w:r w:rsidRPr="004245E6">
              <w:rPr>
                <w:color w:val="000000"/>
                <w:sz w:val="17"/>
                <w:szCs w:val="17"/>
              </w:rPr>
              <w:t>192 000,0</w:t>
            </w:r>
          </w:p>
        </w:tc>
        <w:tc>
          <w:tcPr>
            <w:tcW w:w="332" w:type="pct"/>
            <w:shd w:val="clear" w:color="auto" w:fill="auto"/>
            <w:hideMark/>
          </w:tcPr>
          <w:p w:rsidR="00C03BBD" w:rsidRPr="004245E6" w:rsidRDefault="00C03BBD" w:rsidP="00C03BBD">
            <w:pPr>
              <w:widowControl w:val="0"/>
              <w:spacing w:before="120"/>
              <w:jc w:val="center"/>
              <w:rPr>
                <w:color w:val="000000"/>
                <w:sz w:val="17"/>
                <w:szCs w:val="17"/>
              </w:rPr>
            </w:pPr>
            <w:r w:rsidRPr="004245E6">
              <w:rPr>
                <w:color w:val="000000"/>
                <w:sz w:val="17"/>
                <w:szCs w:val="17"/>
              </w:rPr>
              <w:t>-</w:t>
            </w:r>
          </w:p>
        </w:tc>
        <w:tc>
          <w:tcPr>
            <w:tcW w:w="357" w:type="pct"/>
            <w:gridSpan w:val="2"/>
            <w:shd w:val="clear" w:color="auto" w:fill="auto"/>
            <w:hideMark/>
          </w:tcPr>
          <w:p w:rsidR="00C03BBD" w:rsidRPr="004245E6" w:rsidRDefault="00C03BBD" w:rsidP="00C03BBD">
            <w:pPr>
              <w:widowControl w:val="0"/>
              <w:spacing w:before="120"/>
              <w:jc w:val="center"/>
              <w:rPr>
                <w:color w:val="000000"/>
                <w:sz w:val="17"/>
                <w:szCs w:val="17"/>
              </w:rPr>
            </w:pPr>
            <w:r w:rsidRPr="004245E6">
              <w:rPr>
                <w:color w:val="000000"/>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color w:val="000000"/>
                <w:sz w:val="17"/>
                <w:szCs w:val="17"/>
              </w:rPr>
            </w:pPr>
            <w:r w:rsidRPr="004245E6">
              <w:rPr>
                <w:color w:val="000000"/>
                <w:sz w:val="17"/>
                <w:szCs w:val="17"/>
              </w:rPr>
              <w:t>130 000,0</w:t>
            </w:r>
          </w:p>
        </w:tc>
        <w:tc>
          <w:tcPr>
            <w:tcW w:w="359" w:type="pct"/>
            <w:gridSpan w:val="2"/>
            <w:shd w:val="clear" w:color="auto" w:fill="auto"/>
            <w:hideMark/>
          </w:tcPr>
          <w:p w:rsidR="00C03BBD" w:rsidRPr="004245E6" w:rsidRDefault="00C03BBD" w:rsidP="00C03BBD">
            <w:pPr>
              <w:widowControl w:val="0"/>
              <w:spacing w:before="120"/>
              <w:jc w:val="center"/>
              <w:rPr>
                <w:color w:val="000000"/>
                <w:sz w:val="17"/>
                <w:szCs w:val="17"/>
              </w:rPr>
            </w:pPr>
            <w:r w:rsidRPr="004245E6">
              <w:rPr>
                <w:color w:val="000000"/>
                <w:sz w:val="17"/>
                <w:szCs w:val="17"/>
              </w:rPr>
              <w:t>32 000,0</w:t>
            </w:r>
          </w:p>
        </w:tc>
        <w:tc>
          <w:tcPr>
            <w:tcW w:w="358" w:type="pct"/>
            <w:gridSpan w:val="2"/>
            <w:shd w:val="clear" w:color="auto" w:fill="auto"/>
            <w:hideMark/>
          </w:tcPr>
          <w:p w:rsidR="00C03BBD" w:rsidRPr="004245E6" w:rsidRDefault="00C03BBD" w:rsidP="00C03BBD">
            <w:pPr>
              <w:widowControl w:val="0"/>
              <w:spacing w:before="120"/>
              <w:jc w:val="center"/>
              <w:rPr>
                <w:color w:val="000000"/>
                <w:sz w:val="17"/>
                <w:szCs w:val="17"/>
              </w:rPr>
            </w:pPr>
            <w:r w:rsidRPr="004245E6">
              <w:rPr>
                <w:color w:val="000000"/>
                <w:sz w:val="17"/>
                <w:szCs w:val="17"/>
              </w:rPr>
              <w:t>30 000,0</w:t>
            </w:r>
          </w:p>
        </w:tc>
        <w:tc>
          <w:tcPr>
            <w:tcW w:w="573" w:type="pct"/>
            <w:gridSpan w:val="2"/>
            <w:vMerge w:val="restart"/>
            <w:shd w:val="clear" w:color="auto" w:fill="auto"/>
            <w:hideMark/>
          </w:tcPr>
          <w:p w:rsidR="00C03BBD" w:rsidRPr="004245E6" w:rsidRDefault="00C03BBD" w:rsidP="00C03BBD">
            <w:pPr>
              <w:autoSpaceDE w:val="0"/>
              <w:autoSpaceDN w:val="0"/>
              <w:adjustRightInd w:val="0"/>
              <w:spacing w:before="120"/>
              <w:rPr>
                <w:color w:val="FF0000"/>
                <w:sz w:val="17"/>
                <w:szCs w:val="17"/>
              </w:rPr>
            </w:pPr>
            <w:r w:rsidRPr="004245E6">
              <w:rPr>
                <w:color w:val="000000"/>
                <w:sz w:val="17"/>
                <w:szCs w:val="17"/>
              </w:rPr>
              <w:t>Ежегодное заключение не менее 20 договоров о целевом обучении по образовательным программам среднего профессионального образования в рамках федерального проекта «</w:t>
            </w:r>
            <w:proofErr w:type="spellStart"/>
            <w:r w:rsidRPr="004245E6">
              <w:rPr>
                <w:color w:val="000000"/>
                <w:sz w:val="17"/>
                <w:szCs w:val="17"/>
              </w:rPr>
              <w:t>Профессионалитет</w:t>
            </w:r>
            <w:proofErr w:type="spellEnd"/>
            <w:r w:rsidRPr="004245E6">
              <w:rPr>
                <w:color w:val="000000"/>
                <w:sz w:val="17"/>
                <w:szCs w:val="17"/>
              </w:rPr>
              <w:t>» с гарантией трудоустройства выпускников</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тели 65, 65.1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color w:val="000000"/>
                <w:sz w:val="17"/>
                <w:szCs w:val="17"/>
              </w:rPr>
            </w:pPr>
          </w:p>
        </w:tc>
        <w:tc>
          <w:tcPr>
            <w:tcW w:w="398" w:type="pct"/>
            <w:vMerge/>
            <w:shd w:val="clear" w:color="auto" w:fill="auto"/>
            <w:hideMark/>
          </w:tcPr>
          <w:p w:rsidR="00C03BBD" w:rsidRPr="004245E6" w:rsidRDefault="00C03BBD" w:rsidP="00C03BBD">
            <w:pPr>
              <w:widowControl w:val="0"/>
              <w:spacing w:before="60"/>
              <w:rPr>
                <w:color w:val="000000"/>
                <w:sz w:val="17"/>
                <w:szCs w:val="17"/>
              </w:rPr>
            </w:pPr>
          </w:p>
        </w:tc>
        <w:tc>
          <w:tcPr>
            <w:tcW w:w="399" w:type="pct"/>
            <w:shd w:val="clear" w:color="auto" w:fill="auto"/>
            <w:hideMark/>
          </w:tcPr>
          <w:p w:rsidR="00C03BBD" w:rsidRPr="004245E6" w:rsidRDefault="00C03BBD" w:rsidP="00C03BBD">
            <w:pPr>
              <w:widowControl w:val="0"/>
              <w:spacing w:before="60"/>
              <w:rPr>
                <w:color w:val="000000"/>
                <w:sz w:val="17"/>
                <w:szCs w:val="17"/>
              </w:rPr>
            </w:pPr>
            <w:r w:rsidRPr="004245E6">
              <w:rPr>
                <w:color w:val="000000"/>
                <w:sz w:val="17"/>
                <w:szCs w:val="17"/>
              </w:rPr>
              <w:t>в том числе:</w:t>
            </w:r>
          </w:p>
        </w:tc>
        <w:tc>
          <w:tcPr>
            <w:tcW w:w="353" w:type="pct"/>
            <w:shd w:val="clear" w:color="auto" w:fill="auto"/>
            <w:hideMark/>
          </w:tcPr>
          <w:p w:rsidR="00C03BBD" w:rsidRPr="004245E6" w:rsidRDefault="00C03BBD" w:rsidP="00C03BBD">
            <w:pPr>
              <w:widowControl w:val="0"/>
              <w:spacing w:before="60"/>
              <w:jc w:val="center"/>
              <w:rPr>
                <w:color w:val="000000"/>
                <w:sz w:val="17"/>
                <w:szCs w:val="17"/>
              </w:rPr>
            </w:pPr>
          </w:p>
        </w:tc>
        <w:tc>
          <w:tcPr>
            <w:tcW w:w="332" w:type="pct"/>
            <w:shd w:val="clear" w:color="auto" w:fill="auto"/>
            <w:hideMark/>
          </w:tcPr>
          <w:p w:rsidR="00C03BBD" w:rsidRPr="004245E6" w:rsidRDefault="00C03BBD" w:rsidP="00C03BBD">
            <w:pPr>
              <w:widowControl w:val="0"/>
              <w:spacing w:before="60"/>
              <w:jc w:val="center"/>
              <w:rPr>
                <w:color w:val="000000"/>
                <w:sz w:val="17"/>
                <w:szCs w:val="17"/>
              </w:rPr>
            </w:pPr>
          </w:p>
        </w:tc>
        <w:tc>
          <w:tcPr>
            <w:tcW w:w="357" w:type="pct"/>
            <w:gridSpan w:val="2"/>
            <w:shd w:val="clear" w:color="auto" w:fill="auto"/>
            <w:hideMark/>
          </w:tcPr>
          <w:p w:rsidR="00C03BBD" w:rsidRPr="004245E6" w:rsidRDefault="00C03BBD" w:rsidP="00C03BBD">
            <w:pPr>
              <w:widowControl w:val="0"/>
              <w:spacing w:before="60"/>
              <w:jc w:val="center"/>
              <w:rPr>
                <w:color w:val="000000"/>
                <w:sz w:val="17"/>
                <w:szCs w:val="17"/>
              </w:rPr>
            </w:pPr>
          </w:p>
        </w:tc>
        <w:tc>
          <w:tcPr>
            <w:tcW w:w="359" w:type="pct"/>
            <w:gridSpan w:val="2"/>
            <w:shd w:val="clear" w:color="auto" w:fill="auto"/>
            <w:hideMark/>
          </w:tcPr>
          <w:p w:rsidR="00C03BBD" w:rsidRPr="004245E6" w:rsidRDefault="00C03BBD" w:rsidP="00C03BBD">
            <w:pPr>
              <w:widowControl w:val="0"/>
              <w:spacing w:before="60"/>
              <w:jc w:val="center"/>
              <w:rPr>
                <w:color w:val="000000"/>
                <w:sz w:val="17"/>
                <w:szCs w:val="17"/>
              </w:rPr>
            </w:pPr>
          </w:p>
        </w:tc>
        <w:tc>
          <w:tcPr>
            <w:tcW w:w="359" w:type="pct"/>
            <w:gridSpan w:val="2"/>
            <w:shd w:val="clear" w:color="auto" w:fill="auto"/>
            <w:hideMark/>
          </w:tcPr>
          <w:p w:rsidR="00C03BBD" w:rsidRPr="004245E6" w:rsidRDefault="00C03BBD" w:rsidP="00C03BBD">
            <w:pPr>
              <w:widowControl w:val="0"/>
              <w:spacing w:before="60"/>
              <w:jc w:val="center"/>
              <w:rPr>
                <w:color w:val="000000"/>
                <w:sz w:val="17"/>
                <w:szCs w:val="17"/>
              </w:rPr>
            </w:pPr>
          </w:p>
        </w:tc>
        <w:tc>
          <w:tcPr>
            <w:tcW w:w="358" w:type="pct"/>
            <w:gridSpan w:val="2"/>
            <w:shd w:val="clear" w:color="auto" w:fill="auto"/>
            <w:hideMark/>
          </w:tcPr>
          <w:p w:rsidR="00C03BBD" w:rsidRPr="004245E6" w:rsidRDefault="00C03BBD" w:rsidP="00C03BBD">
            <w:pPr>
              <w:widowControl w:val="0"/>
              <w:spacing w:before="60"/>
              <w:jc w:val="center"/>
              <w:rPr>
                <w:color w:val="000000"/>
                <w:sz w:val="17"/>
                <w:szCs w:val="17"/>
              </w:rPr>
            </w:pPr>
          </w:p>
        </w:tc>
        <w:tc>
          <w:tcPr>
            <w:tcW w:w="573" w:type="pct"/>
            <w:gridSpan w:val="2"/>
            <w:vMerge/>
            <w:shd w:val="clear" w:color="auto" w:fill="auto"/>
            <w:hideMark/>
          </w:tcPr>
          <w:p w:rsidR="00C03BBD" w:rsidRPr="004245E6" w:rsidRDefault="00C03BBD" w:rsidP="00C03BBD">
            <w:pPr>
              <w:widowControl w:val="0"/>
              <w:spacing w:before="60"/>
              <w:rPr>
                <w:color w:val="000000"/>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color w:val="000000"/>
                <w:sz w:val="17"/>
                <w:szCs w:val="17"/>
              </w:rPr>
            </w:pPr>
          </w:p>
        </w:tc>
        <w:tc>
          <w:tcPr>
            <w:tcW w:w="398" w:type="pct"/>
            <w:vMerge/>
            <w:shd w:val="clear" w:color="auto" w:fill="auto"/>
            <w:hideMark/>
          </w:tcPr>
          <w:p w:rsidR="00C03BBD" w:rsidRPr="004245E6" w:rsidRDefault="00C03BBD" w:rsidP="00C03BBD">
            <w:pPr>
              <w:widowControl w:val="0"/>
              <w:spacing w:before="60"/>
              <w:rPr>
                <w:color w:val="000000"/>
                <w:sz w:val="17"/>
                <w:szCs w:val="17"/>
              </w:rPr>
            </w:pPr>
          </w:p>
        </w:tc>
        <w:tc>
          <w:tcPr>
            <w:tcW w:w="399" w:type="pct"/>
            <w:shd w:val="clear" w:color="auto" w:fill="auto"/>
            <w:hideMark/>
          </w:tcPr>
          <w:p w:rsidR="00C03BBD" w:rsidRPr="004245E6" w:rsidRDefault="00C03BBD" w:rsidP="00C03BBD">
            <w:pPr>
              <w:widowControl w:val="0"/>
              <w:spacing w:before="60"/>
              <w:rPr>
                <w:color w:val="000000"/>
                <w:sz w:val="17"/>
                <w:szCs w:val="17"/>
              </w:rPr>
            </w:pPr>
            <w:r w:rsidRPr="004245E6">
              <w:rPr>
                <w:color w:val="000000"/>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32" w:type="pct"/>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573" w:type="pct"/>
            <w:gridSpan w:val="2"/>
            <w:vMerge/>
            <w:shd w:val="clear" w:color="auto" w:fill="auto"/>
            <w:hideMark/>
          </w:tcPr>
          <w:p w:rsidR="00C03BBD" w:rsidRPr="004245E6" w:rsidRDefault="00C03BBD" w:rsidP="00C03BBD">
            <w:pPr>
              <w:widowControl w:val="0"/>
              <w:spacing w:before="60"/>
              <w:rPr>
                <w:color w:val="000000"/>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color w:val="000000"/>
                <w:sz w:val="17"/>
                <w:szCs w:val="17"/>
              </w:rPr>
            </w:pPr>
          </w:p>
        </w:tc>
        <w:tc>
          <w:tcPr>
            <w:tcW w:w="398" w:type="pct"/>
            <w:vMerge/>
            <w:shd w:val="clear" w:color="auto" w:fill="auto"/>
            <w:hideMark/>
          </w:tcPr>
          <w:p w:rsidR="00C03BBD" w:rsidRPr="004245E6" w:rsidRDefault="00C03BBD" w:rsidP="00C03BBD">
            <w:pPr>
              <w:widowControl w:val="0"/>
              <w:spacing w:before="60"/>
              <w:rPr>
                <w:color w:val="000000"/>
                <w:sz w:val="17"/>
                <w:szCs w:val="17"/>
              </w:rPr>
            </w:pPr>
          </w:p>
        </w:tc>
        <w:tc>
          <w:tcPr>
            <w:tcW w:w="399" w:type="pct"/>
            <w:shd w:val="clear" w:color="auto" w:fill="auto"/>
            <w:hideMark/>
          </w:tcPr>
          <w:p w:rsidR="00C03BBD" w:rsidRPr="004245E6" w:rsidRDefault="00C03BBD" w:rsidP="00C03BBD">
            <w:pPr>
              <w:widowControl w:val="0"/>
              <w:spacing w:before="60"/>
              <w:rPr>
                <w:color w:val="000000"/>
                <w:sz w:val="17"/>
                <w:szCs w:val="17"/>
              </w:rPr>
            </w:pPr>
            <w:r w:rsidRPr="004245E6">
              <w:rPr>
                <w:color w:val="000000"/>
                <w:sz w:val="17"/>
                <w:szCs w:val="17"/>
              </w:rPr>
              <w:t>областной бюджет</w:t>
            </w:r>
          </w:p>
        </w:tc>
        <w:tc>
          <w:tcPr>
            <w:tcW w:w="353" w:type="pct"/>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46 000,0</w:t>
            </w:r>
          </w:p>
        </w:tc>
        <w:tc>
          <w:tcPr>
            <w:tcW w:w="332" w:type="pct"/>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15 000,0</w:t>
            </w:r>
          </w:p>
        </w:tc>
        <w:tc>
          <w:tcPr>
            <w:tcW w:w="359"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16 000,0</w:t>
            </w:r>
          </w:p>
        </w:tc>
        <w:tc>
          <w:tcPr>
            <w:tcW w:w="358"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15 000,0</w:t>
            </w:r>
          </w:p>
        </w:tc>
        <w:tc>
          <w:tcPr>
            <w:tcW w:w="573" w:type="pct"/>
            <w:gridSpan w:val="2"/>
            <w:vMerge/>
            <w:shd w:val="clear" w:color="auto" w:fill="auto"/>
            <w:hideMark/>
          </w:tcPr>
          <w:p w:rsidR="00C03BBD" w:rsidRPr="004245E6" w:rsidRDefault="00C03BBD" w:rsidP="00C03BBD">
            <w:pPr>
              <w:widowControl w:val="0"/>
              <w:spacing w:before="60"/>
              <w:rPr>
                <w:color w:val="000000"/>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color w:val="000000"/>
                <w:sz w:val="17"/>
                <w:szCs w:val="17"/>
              </w:rPr>
            </w:pPr>
          </w:p>
        </w:tc>
        <w:tc>
          <w:tcPr>
            <w:tcW w:w="398" w:type="pct"/>
            <w:vMerge/>
            <w:shd w:val="clear" w:color="auto" w:fill="auto"/>
            <w:hideMark/>
          </w:tcPr>
          <w:p w:rsidR="00C03BBD" w:rsidRPr="004245E6" w:rsidRDefault="00C03BBD" w:rsidP="00C03BBD">
            <w:pPr>
              <w:widowControl w:val="0"/>
              <w:spacing w:before="60"/>
              <w:rPr>
                <w:color w:val="000000"/>
                <w:sz w:val="17"/>
                <w:szCs w:val="17"/>
              </w:rPr>
            </w:pPr>
          </w:p>
        </w:tc>
        <w:tc>
          <w:tcPr>
            <w:tcW w:w="399" w:type="pct"/>
            <w:shd w:val="clear" w:color="auto" w:fill="auto"/>
            <w:hideMark/>
          </w:tcPr>
          <w:p w:rsidR="00C03BBD" w:rsidRPr="004245E6" w:rsidRDefault="00C03BBD" w:rsidP="00C03BBD">
            <w:pPr>
              <w:widowControl w:val="0"/>
              <w:spacing w:before="60"/>
              <w:rPr>
                <w:color w:val="000000"/>
                <w:sz w:val="17"/>
                <w:szCs w:val="17"/>
              </w:rPr>
            </w:pPr>
            <w:r w:rsidRPr="004245E6">
              <w:rPr>
                <w:color w:val="000000"/>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32" w:type="pct"/>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573" w:type="pct"/>
            <w:gridSpan w:val="2"/>
            <w:vMerge/>
            <w:shd w:val="clear" w:color="auto" w:fill="auto"/>
            <w:hideMark/>
          </w:tcPr>
          <w:p w:rsidR="00C03BBD" w:rsidRPr="004245E6" w:rsidRDefault="00C03BBD" w:rsidP="00C03BBD">
            <w:pPr>
              <w:widowControl w:val="0"/>
              <w:spacing w:before="60"/>
              <w:rPr>
                <w:color w:val="000000"/>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color w:val="000000"/>
                <w:sz w:val="17"/>
                <w:szCs w:val="17"/>
              </w:rPr>
            </w:pPr>
          </w:p>
        </w:tc>
        <w:tc>
          <w:tcPr>
            <w:tcW w:w="398" w:type="pct"/>
            <w:vMerge/>
            <w:shd w:val="clear" w:color="auto" w:fill="auto"/>
            <w:hideMark/>
          </w:tcPr>
          <w:p w:rsidR="00C03BBD" w:rsidRPr="004245E6" w:rsidRDefault="00C03BBD" w:rsidP="00C03BBD">
            <w:pPr>
              <w:widowControl w:val="0"/>
              <w:spacing w:before="60"/>
              <w:rPr>
                <w:color w:val="000000"/>
                <w:sz w:val="17"/>
                <w:szCs w:val="17"/>
              </w:rPr>
            </w:pPr>
          </w:p>
        </w:tc>
        <w:tc>
          <w:tcPr>
            <w:tcW w:w="399" w:type="pct"/>
            <w:shd w:val="clear" w:color="auto" w:fill="auto"/>
            <w:hideMark/>
          </w:tcPr>
          <w:p w:rsidR="00C03BBD" w:rsidRPr="004245E6" w:rsidRDefault="00C03BBD" w:rsidP="00C03BBD">
            <w:pPr>
              <w:widowControl w:val="0"/>
              <w:spacing w:before="60"/>
              <w:rPr>
                <w:color w:val="000000"/>
                <w:sz w:val="17"/>
                <w:szCs w:val="17"/>
              </w:rPr>
            </w:pPr>
            <w:r w:rsidRPr="004245E6">
              <w:rPr>
                <w:color w:val="000000"/>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146 000,0</w:t>
            </w:r>
          </w:p>
        </w:tc>
        <w:tc>
          <w:tcPr>
            <w:tcW w:w="332" w:type="pct"/>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115 000,0</w:t>
            </w:r>
          </w:p>
        </w:tc>
        <w:tc>
          <w:tcPr>
            <w:tcW w:w="359"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16 000,0</w:t>
            </w:r>
          </w:p>
        </w:tc>
        <w:tc>
          <w:tcPr>
            <w:tcW w:w="358"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15 000,0</w:t>
            </w:r>
          </w:p>
        </w:tc>
        <w:tc>
          <w:tcPr>
            <w:tcW w:w="573" w:type="pct"/>
            <w:gridSpan w:val="2"/>
            <w:vMerge/>
            <w:shd w:val="clear" w:color="auto" w:fill="auto"/>
            <w:hideMark/>
          </w:tcPr>
          <w:p w:rsidR="00C03BBD" w:rsidRPr="004245E6" w:rsidRDefault="00C03BBD" w:rsidP="00C03BBD">
            <w:pPr>
              <w:widowControl w:val="0"/>
              <w:spacing w:before="60"/>
              <w:rPr>
                <w:color w:val="000000"/>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lastRenderedPageBreak/>
              <w:t xml:space="preserve">1.9. Проведение в организациях, </w:t>
            </w:r>
            <w:r w:rsidRPr="004245E6">
              <w:rPr>
                <w:spacing w:val="-6"/>
                <w:sz w:val="17"/>
                <w:szCs w:val="17"/>
              </w:rPr>
              <w:t>осуществляющих образовательную деятельность</w:t>
            </w:r>
            <w:r w:rsidRPr="004245E6">
              <w:rPr>
                <w:sz w:val="17"/>
                <w:szCs w:val="17"/>
              </w:rPr>
              <w:t xml:space="preserve"> по образовательным программам среднего профессионального образования, итоговой аттестации и промежуточной аттестации обучающихся в форме демонстрационного экзамена в рамках федерального проекта «Молодые профессионалы (Повышение конкурентоспособности профессионального образования)» национального проекта «Образование»</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4 099,4</w:t>
            </w:r>
          </w:p>
        </w:tc>
        <w:tc>
          <w:tcPr>
            <w:tcW w:w="332"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769,7</w:t>
            </w:r>
          </w:p>
        </w:tc>
        <w:tc>
          <w:tcPr>
            <w:tcW w:w="359" w:type="pct"/>
            <w:gridSpan w:val="2"/>
            <w:shd w:val="clear" w:color="auto" w:fill="auto"/>
            <w:hideMark/>
          </w:tcPr>
          <w:p w:rsidR="00C03BBD" w:rsidRPr="004245E6" w:rsidRDefault="00C03BBD" w:rsidP="00C03BBD">
            <w:pPr>
              <w:widowControl w:val="0"/>
              <w:tabs>
                <w:tab w:val="left" w:pos="513"/>
                <w:tab w:val="center" w:pos="548"/>
              </w:tabs>
              <w:spacing w:before="120"/>
              <w:jc w:val="center"/>
              <w:rPr>
                <w:sz w:val="17"/>
                <w:szCs w:val="17"/>
              </w:rPr>
            </w:pPr>
            <w:r w:rsidRPr="004245E6">
              <w:rPr>
                <w:sz w:val="17"/>
                <w:szCs w:val="17"/>
              </w:rPr>
              <w:t>1 109,9</w:t>
            </w:r>
          </w:p>
        </w:tc>
        <w:tc>
          <w:tcPr>
            <w:tcW w:w="359" w:type="pct"/>
            <w:gridSpan w:val="2"/>
            <w:shd w:val="clear" w:color="auto" w:fill="auto"/>
            <w:hideMark/>
          </w:tcPr>
          <w:p w:rsidR="00C03BBD" w:rsidRPr="004245E6" w:rsidRDefault="00C03BBD" w:rsidP="00C03BBD">
            <w:pPr>
              <w:widowControl w:val="0"/>
              <w:tabs>
                <w:tab w:val="left" w:pos="513"/>
                <w:tab w:val="center" w:pos="548"/>
              </w:tabs>
              <w:spacing w:before="120"/>
              <w:jc w:val="center"/>
              <w:rPr>
                <w:sz w:val="17"/>
                <w:szCs w:val="17"/>
              </w:rPr>
            </w:pPr>
            <w:r w:rsidRPr="004245E6">
              <w:rPr>
                <w:sz w:val="17"/>
                <w:szCs w:val="17"/>
              </w:rPr>
              <w:t>1 109,9</w:t>
            </w:r>
          </w:p>
        </w:tc>
        <w:tc>
          <w:tcPr>
            <w:tcW w:w="358" w:type="pct"/>
            <w:gridSpan w:val="2"/>
            <w:shd w:val="clear" w:color="auto" w:fill="auto"/>
            <w:hideMark/>
          </w:tcPr>
          <w:p w:rsidR="00C03BBD" w:rsidRPr="004245E6" w:rsidRDefault="00C03BBD" w:rsidP="00C03BBD">
            <w:pPr>
              <w:widowControl w:val="0"/>
              <w:tabs>
                <w:tab w:val="left" w:pos="513"/>
                <w:tab w:val="center" w:pos="548"/>
              </w:tabs>
              <w:spacing w:before="120"/>
              <w:jc w:val="center"/>
              <w:rPr>
                <w:sz w:val="17"/>
                <w:szCs w:val="17"/>
              </w:rPr>
            </w:pPr>
            <w:r w:rsidRPr="004245E6">
              <w:rPr>
                <w:sz w:val="17"/>
                <w:szCs w:val="17"/>
              </w:rPr>
              <w:t>1 109,9</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15 процентов обучающихся образовательных организаций, реализующих программы среднего профессионального образования, к 2024 году продемонстрируют по итогам демонстрационного экзамена уровень, соответствующий национальным или международным стандартам</w:t>
            </w:r>
          </w:p>
        </w:tc>
        <w:tc>
          <w:tcPr>
            <w:tcW w:w="443" w:type="pct"/>
            <w:gridSpan w:val="2"/>
            <w:vMerge w:val="restart"/>
            <w:shd w:val="clear" w:color="auto" w:fill="auto"/>
            <w:hideMark/>
          </w:tcPr>
          <w:p w:rsidR="00C03BBD" w:rsidRPr="004245E6" w:rsidRDefault="00C03BBD" w:rsidP="00C03BBD">
            <w:pPr>
              <w:widowControl w:val="0"/>
              <w:spacing w:before="120"/>
              <w:rPr>
                <w:color w:val="000000"/>
                <w:sz w:val="17"/>
                <w:szCs w:val="17"/>
              </w:rPr>
            </w:pPr>
            <w:r w:rsidRPr="004245E6">
              <w:rPr>
                <w:color w:val="000000"/>
                <w:sz w:val="17"/>
                <w:szCs w:val="17"/>
              </w:rPr>
              <w:t>показа</w:t>
            </w:r>
            <w:r w:rsidRPr="004245E6">
              <w:rPr>
                <w:color w:val="000000"/>
                <w:sz w:val="17"/>
                <w:szCs w:val="17"/>
              </w:rPr>
              <w:softHyphen/>
              <w:t>тели 57, 58 и 59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spacing w:before="60"/>
              <w:jc w:val="center"/>
              <w:rPr>
                <w:sz w:val="17"/>
                <w:szCs w:val="17"/>
              </w:rPr>
            </w:pPr>
          </w:p>
        </w:tc>
        <w:tc>
          <w:tcPr>
            <w:tcW w:w="332" w:type="pct"/>
            <w:shd w:val="clear" w:color="auto" w:fill="auto"/>
            <w:hideMark/>
          </w:tcPr>
          <w:p w:rsidR="00C03BBD" w:rsidRPr="004245E6" w:rsidRDefault="00C03BBD" w:rsidP="00C03BBD">
            <w:pPr>
              <w:widowControl w:val="0"/>
              <w:spacing w:before="60"/>
              <w:jc w:val="center"/>
              <w:rPr>
                <w:sz w:val="17"/>
                <w:szCs w:val="17"/>
              </w:rPr>
            </w:pPr>
          </w:p>
        </w:tc>
        <w:tc>
          <w:tcPr>
            <w:tcW w:w="357" w:type="pct"/>
            <w:gridSpan w:val="2"/>
            <w:shd w:val="clear" w:color="auto" w:fill="auto"/>
            <w:hideMark/>
          </w:tcPr>
          <w:p w:rsidR="00C03BBD" w:rsidRPr="004245E6" w:rsidRDefault="00C03BBD" w:rsidP="00C03BBD">
            <w:pPr>
              <w:widowControl w:val="0"/>
              <w:spacing w:before="60"/>
              <w:jc w:val="center"/>
              <w:rPr>
                <w:sz w:val="17"/>
                <w:szCs w:val="17"/>
              </w:rPr>
            </w:pPr>
          </w:p>
        </w:tc>
        <w:tc>
          <w:tcPr>
            <w:tcW w:w="359" w:type="pct"/>
            <w:gridSpan w:val="2"/>
            <w:shd w:val="clear" w:color="auto" w:fill="auto"/>
            <w:hideMark/>
          </w:tcPr>
          <w:p w:rsidR="00C03BBD" w:rsidRPr="004245E6" w:rsidRDefault="00C03BBD" w:rsidP="00C03BBD">
            <w:pPr>
              <w:widowControl w:val="0"/>
              <w:spacing w:before="60"/>
              <w:jc w:val="center"/>
              <w:rPr>
                <w:sz w:val="17"/>
                <w:szCs w:val="17"/>
              </w:rPr>
            </w:pPr>
          </w:p>
        </w:tc>
        <w:tc>
          <w:tcPr>
            <w:tcW w:w="359" w:type="pct"/>
            <w:gridSpan w:val="2"/>
            <w:shd w:val="clear" w:color="auto" w:fill="auto"/>
            <w:hideMark/>
          </w:tcPr>
          <w:p w:rsidR="00C03BBD" w:rsidRPr="004245E6" w:rsidRDefault="00C03BBD" w:rsidP="00C03BBD">
            <w:pPr>
              <w:widowControl w:val="0"/>
              <w:spacing w:before="60"/>
              <w:jc w:val="center"/>
              <w:rPr>
                <w:sz w:val="17"/>
                <w:szCs w:val="17"/>
              </w:rPr>
            </w:pPr>
          </w:p>
        </w:tc>
        <w:tc>
          <w:tcPr>
            <w:tcW w:w="358" w:type="pct"/>
            <w:gridSpan w:val="2"/>
            <w:shd w:val="clear" w:color="auto" w:fill="auto"/>
            <w:hideMark/>
          </w:tcPr>
          <w:p w:rsidR="00C03BBD" w:rsidRPr="004245E6" w:rsidRDefault="00C03BBD" w:rsidP="00C03BBD">
            <w:pPr>
              <w:widowControl w:val="0"/>
              <w:spacing w:before="6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4 099,4</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769,7</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1 109,9</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1 109,9</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1 109,9</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autoSpaceDE w:val="0"/>
              <w:autoSpaceDN w:val="0"/>
              <w:adjustRightInd w:val="0"/>
              <w:spacing w:before="120"/>
              <w:rPr>
                <w:sz w:val="17"/>
                <w:szCs w:val="17"/>
              </w:rPr>
            </w:pPr>
            <w:r w:rsidRPr="004245E6">
              <w:rPr>
                <w:sz w:val="17"/>
                <w:szCs w:val="17"/>
              </w:rPr>
              <w:t>1.10. Государственная поддержка образовательных организаций высшего образования, осуществляющих на территории Архангельской области подготовку квалифицированных кадров со средним профессиональным образованием для рыбопромыслового флота</w:t>
            </w:r>
          </w:p>
        </w:tc>
        <w:tc>
          <w:tcPr>
            <w:tcW w:w="398"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tcPr>
          <w:p w:rsidR="00C03BBD" w:rsidRPr="004245E6" w:rsidRDefault="00C03BBD" w:rsidP="00C03BBD">
            <w:pPr>
              <w:widowControl w:val="0"/>
              <w:spacing w:before="120"/>
              <w:jc w:val="center"/>
              <w:rPr>
                <w:sz w:val="17"/>
                <w:szCs w:val="17"/>
              </w:rPr>
            </w:pPr>
            <w:r w:rsidRPr="004245E6">
              <w:rPr>
                <w:sz w:val="17"/>
                <w:szCs w:val="17"/>
              </w:rPr>
              <w:t>67 601,0</w:t>
            </w:r>
          </w:p>
        </w:tc>
        <w:tc>
          <w:tcPr>
            <w:tcW w:w="332" w:type="pct"/>
            <w:shd w:val="clear" w:color="auto" w:fill="auto"/>
          </w:tcPr>
          <w:p w:rsidR="00C03BBD" w:rsidRPr="004245E6" w:rsidRDefault="00C03BBD" w:rsidP="00C03BBD">
            <w:pPr>
              <w:widowControl w:val="0"/>
              <w:spacing w:before="120"/>
              <w:jc w:val="center"/>
              <w:rPr>
                <w:sz w:val="17"/>
                <w:szCs w:val="17"/>
              </w:rPr>
            </w:pPr>
            <w:r w:rsidRPr="004245E6">
              <w:rPr>
                <w:sz w:val="17"/>
                <w:szCs w:val="17"/>
              </w:rPr>
              <w:t>36 001,0</w:t>
            </w:r>
          </w:p>
        </w:tc>
        <w:tc>
          <w:tcPr>
            <w:tcW w:w="357"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31 600,0</w:t>
            </w:r>
          </w:p>
        </w:tc>
        <w:tc>
          <w:tcPr>
            <w:tcW w:w="359"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573" w:type="pct"/>
            <w:gridSpan w:val="2"/>
            <w:vMerge w:val="restart"/>
            <w:shd w:val="clear" w:color="auto" w:fill="auto"/>
          </w:tcPr>
          <w:p w:rsidR="00C03BBD" w:rsidRPr="004245E6" w:rsidRDefault="00C03BBD" w:rsidP="00C03BBD">
            <w:pPr>
              <w:widowControl w:val="0"/>
              <w:autoSpaceDE w:val="0"/>
              <w:autoSpaceDN w:val="0"/>
              <w:adjustRightInd w:val="0"/>
              <w:spacing w:before="120"/>
              <w:rPr>
                <w:sz w:val="17"/>
                <w:szCs w:val="17"/>
              </w:rPr>
            </w:pPr>
            <w:r w:rsidRPr="004245E6">
              <w:rPr>
                <w:sz w:val="17"/>
                <w:szCs w:val="17"/>
              </w:rPr>
              <w:t xml:space="preserve">модернизирована материально-техническая база одной образовательной организации высшего образования, реализующей </w:t>
            </w:r>
            <w:r w:rsidRPr="004245E6">
              <w:rPr>
                <w:spacing w:val="-2"/>
                <w:sz w:val="17"/>
                <w:szCs w:val="17"/>
              </w:rPr>
              <w:t>на территории Архангельской области</w:t>
            </w:r>
            <w:r w:rsidRPr="004245E6">
              <w:rPr>
                <w:sz w:val="17"/>
                <w:szCs w:val="17"/>
              </w:rPr>
              <w:t xml:space="preserve"> </w:t>
            </w:r>
            <w:r w:rsidRPr="004245E6">
              <w:rPr>
                <w:spacing w:val="-2"/>
                <w:sz w:val="17"/>
                <w:szCs w:val="17"/>
              </w:rPr>
              <w:t>образовательные программы среднего</w:t>
            </w:r>
            <w:r w:rsidRPr="004245E6">
              <w:rPr>
                <w:sz w:val="17"/>
                <w:szCs w:val="17"/>
              </w:rPr>
              <w:t xml:space="preserve"> профессионального образования</w:t>
            </w:r>
          </w:p>
        </w:tc>
        <w:tc>
          <w:tcPr>
            <w:tcW w:w="443" w:type="pct"/>
            <w:gridSpan w:val="2"/>
            <w:vMerge w:val="restart"/>
            <w:shd w:val="clear" w:color="auto" w:fill="auto"/>
          </w:tcPr>
          <w:p w:rsidR="00C03BBD" w:rsidRPr="004245E6" w:rsidRDefault="00C03BBD" w:rsidP="00C03BBD">
            <w:pPr>
              <w:widowControl w:val="0"/>
              <w:spacing w:before="120"/>
              <w:rPr>
                <w:color w:val="000000"/>
                <w:sz w:val="17"/>
                <w:szCs w:val="17"/>
              </w:rPr>
            </w:pPr>
            <w:r w:rsidRPr="004245E6">
              <w:rPr>
                <w:color w:val="000000"/>
                <w:sz w:val="17"/>
                <w:szCs w:val="17"/>
              </w:rPr>
              <w:t>показа</w:t>
            </w:r>
            <w:r w:rsidRPr="004245E6">
              <w:rPr>
                <w:color w:val="000000"/>
                <w:sz w:val="17"/>
                <w:szCs w:val="17"/>
              </w:rPr>
              <w:softHyphen/>
              <w:t>тель 61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widowControl w:val="0"/>
              <w:spacing w:before="60"/>
              <w:jc w:val="center"/>
              <w:rPr>
                <w:sz w:val="17"/>
                <w:szCs w:val="17"/>
              </w:rPr>
            </w:pPr>
          </w:p>
        </w:tc>
        <w:tc>
          <w:tcPr>
            <w:tcW w:w="332" w:type="pct"/>
            <w:shd w:val="clear" w:color="auto" w:fill="auto"/>
          </w:tcPr>
          <w:p w:rsidR="00C03BBD" w:rsidRPr="004245E6" w:rsidRDefault="00C03BBD" w:rsidP="00C03BBD">
            <w:pPr>
              <w:widowControl w:val="0"/>
              <w:spacing w:before="60"/>
              <w:jc w:val="center"/>
              <w:rPr>
                <w:sz w:val="17"/>
                <w:szCs w:val="17"/>
              </w:rPr>
            </w:pPr>
          </w:p>
        </w:tc>
        <w:tc>
          <w:tcPr>
            <w:tcW w:w="357" w:type="pct"/>
            <w:gridSpan w:val="2"/>
            <w:shd w:val="clear" w:color="auto" w:fill="auto"/>
          </w:tcPr>
          <w:p w:rsidR="00C03BBD" w:rsidRPr="004245E6" w:rsidRDefault="00C03BBD" w:rsidP="00C03BBD">
            <w:pPr>
              <w:widowControl w:val="0"/>
              <w:spacing w:before="60"/>
              <w:jc w:val="center"/>
              <w:rPr>
                <w:sz w:val="17"/>
                <w:szCs w:val="17"/>
              </w:rPr>
            </w:pPr>
          </w:p>
        </w:tc>
        <w:tc>
          <w:tcPr>
            <w:tcW w:w="359" w:type="pct"/>
            <w:gridSpan w:val="2"/>
            <w:shd w:val="clear" w:color="auto" w:fill="auto"/>
          </w:tcPr>
          <w:p w:rsidR="00C03BBD" w:rsidRPr="004245E6" w:rsidRDefault="00C03BBD" w:rsidP="00C03BBD">
            <w:pPr>
              <w:widowControl w:val="0"/>
              <w:spacing w:before="60"/>
              <w:jc w:val="center"/>
              <w:rPr>
                <w:sz w:val="17"/>
                <w:szCs w:val="17"/>
              </w:rPr>
            </w:pPr>
          </w:p>
        </w:tc>
        <w:tc>
          <w:tcPr>
            <w:tcW w:w="359" w:type="pct"/>
            <w:gridSpan w:val="2"/>
            <w:shd w:val="clear" w:color="auto" w:fill="auto"/>
          </w:tcPr>
          <w:p w:rsidR="00C03BBD" w:rsidRPr="004245E6" w:rsidRDefault="00C03BBD" w:rsidP="00C03BBD">
            <w:pPr>
              <w:widowControl w:val="0"/>
              <w:spacing w:before="60"/>
              <w:jc w:val="center"/>
              <w:rPr>
                <w:sz w:val="17"/>
                <w:szCs w:val="17"/>
              </w:rPr>
            </w:pPr>
          </w:p>
        </w:tc>
        <w:tc>
          <w:tcPr>
            <w:tcW w:w="358" w:type="pct"/>
            <w:gridSpan w:val="2"/>
            <w:shd w:val="clear" w:color="auto" w:fill="auto"/>
          </w:tcPr>
          <w:p w:rsidR="00C03BBD" w:rsidRPr="004245E6" w:rsidRDefault="00C03BBD" w:rsidP="00C03BBD">
            <w:pPr>
              <w:widowControl w:val="0"/>
              <w:spacing w:before="60"/>
              <w:jc w:val="center"/>
              <w:rPr>
                <w:sz w:val="17"/>
                <w:szCs w:val="17"/>
              </w:rPr>
            </w:pP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67 601,0</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36 001,0</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31 600,0</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autoSpaceDE w:val="0"/>
              <w:autoSpaceDN w:val="0"/>
              <w:adjustRightInd w:val="0"/>
              <w:spacing w:before="60"/>
              <w:rPr>
                <w:sz w:val="17"/>
                <w:szCs w:val="17"/>
              </w:rPr>
            </w:pPr>
            <w:r w:rsidRPr="004245E6">
              <w:rPr>
                <w:sz w:val="17"/>
                <w:szCs w:val="17"/>
              </w:rPr>
              <w:t xml:space="preserve">1.11.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w:t>
            </w:r>
            <w:r w:rsidRPr="004245E6">
              <w:rPr>
                <w:spacing w:val="-2"/>
                <w:sz w:val="17"/>
                <w:szCs w:val="17"/>
              </w:rPr>
              <w:t>лиц с ограниченными возможностями здоровья</w:t>
            </w:r>
          </w:p>
        </w:tc>
        <w:tc>
          <w:tcPr>
            <w:tcW w:w="398" w:type="pct"/>
            <w:vMerge w:val="restart"/>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всего</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529 877,4</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41 477,6</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120 936,7</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122 017,7</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122 722,7</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122 722,7</w:t>
            </w:r>
          </w:p>
        </w:tc>
        <w:tc>
          <w:tcPr>
            <w:tcW w:w="573" w:type="pct"/>
            <w:gridSpan w:val="2"/>
            <w:vMerge w:val="restart"/>
            <w:shd w:val="clear" w:color="auto" w:fill="auto"/>
          </w:tcPr>
          <w:p w:rsidR="00C03BBD" w:rsidRPr="004245E6" w:rsidRDefault="00C03BBD" w:rsidP="00C03BBD">
            <w:pPr>
              <w:widowControl w:val="0"/>
              <w:autoSpaceDE w:val="0"/>
              <w:autoSpaceDN w:val="0"/>
              <w:adjustRightInd w:val="0"/>
              <w:spacing w:before="60"/>
              <w:rPr>
                <w:sz w:val="17"/>
                <w:szCs w:val="17"/>
              </w:rPr>
            </w:pPr>
            <w:r w:rsidRPr="004245E6">
              <w:rPr>
                <w:sz w:val="17"/>
                <w:szCs w:val="17"/>
              </w:rPr>
              <w:t xml:space="preserve"> обеспечение выплат ежемесячного денежного вознаграждения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w:t>
            </w:r>
            <w:r w:rsidRPr="004245E6">
              <w:rPr>
                <w:sz w:val="17"/>
                <w:szCs w:val="17"/>
              </w:rPr>
              <w:lastRenderedPageBreak/>
              <w:t>ограниченными возможностями здоровья</w:t>
            </w:r>
          </w:p>
        </w:tc>
        <w:tc>
          <w:tcPr>
            <w:tcW w:w="443" w:type="pct"/>
            <w:gridSpan w:val="2"/>
            <w:vMerge w:val="restart"/>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spacing w:before="60"/>
              <w:rPr>
                <w:sz w:val="17"/>
                <w:szCs w:val="17"/>
              </w:rPr>
            </w:pPr>
            <w:r w:rsidRPr="004245E6">
              <w:rPr>
                <w:sz w:val="17"/>
                <w:szCs w:val="17"/>
              </w:rPr>
              <w:t> </w:t>
            </w:r>
          </w:p>
        </w:tc>
        <w:tc>
          <w:tcPr>
            <w:tcW w:w="332" w:type="pct"/>
            <w:shd w:val="clear" w:color="auto" w:fill="auto"/>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529 877,4</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41 477,6</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120 936,7</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122 017,7</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122 722,7</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122 722,7</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r w:rsidRPr="004245E6">
              <w:rPr>
                <w:sz w:val="17"/>
                <w:szCs w:val="17"/>
              </w:rPr>
              <w:t xml:space="preserve"> </w:t>
            </w:r>
          </w:p>
        </w:tc>
        <w:tc>
          <w:tcPr>
            <w:tcW w:w="353" w:type="pct"/>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shd w:val="clear" w:color="auto" w:fill="auto"/>
          </w:tcPr>
          <w:p w:rsidR="00C03BBD" w:rsidRPr="004245E6" w:rsidRDefault="00C03BBD" w:rsidP="00C03BBD">
            <w:pPr>
              <w:widowControl w:val="0"/>
              <w:spacing w:before="60"/>
              <w:rPr>
                <w:sz w:val="17"/>
                <w:szCs w:val="17"/>
              </w:rPr>
            </w:pPr>
            <w:r w:rsidRPr="004245E6">
              <w:rPr>
                <w:sz w:val="17"/>
                <w:szCs w:val="17"/>
              </w:rPr>
              <w:t>в том числе:</w:t>
            </w:r>
          </w:p>
        </w:tc>
        <w:tc>
          <w:tcPr>
            <w:tcW w:w="398" w:type="pct"/>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p>
        </w:tc>
        <w:tc>
          <w:tcPr>
            <w:tcW w:w="353" w:type="pct"/>
            <w:shd w:val="clear" w:color="auto" w:fill="auto"/>
          </w:tcPr>
          <w:p w:rsidR="00C03BBD" w:rsidRPr="004245E6" w:rsidRDefault="00C03BBD" w:rsidP="00C03BBD">
            <w:pPr>
              <w:widowControl w:val="0"/>
              <w:autoSpaceDE w:val="0"/>
              <w:autoSpaceDN w:val="0"/>
              <w:adjustRightInd w:val="0"/>
              <w:spacing w:before="60"/>
              <w:jc w:val="center"/>
              <w:rPr>
                <w:sz w:val="17"/>
                <w:szCs w:val="17"/>
              </w:rPr>
            </w:pPr>
          </w:p>
        </w:tc>
        <w:tc>
          <w:tcPr>
            <w:tcW w:w="332" w:type="pct"/>
            <w:shd w:val="clear" w:color="auto" w:fill="auto"/>
          </w:tcPr>
          <w:p w:rsidR="00C03BBD" w:rsidRPr="004245E6" w:rsidRDefault="00C03BBD" w:rsidP="00C03BBD">
            <w:pPr>
              <w:widowControl w:val="0"/>
              <w:autoSpaceDE w:val="0"/>
              <w:autoSpaceDN w:val="0"/>
              <w:adjustRightInd w:val="0"/>
              <w:spacing w:before="60"/>
              <w:jc w:val="center"/>
              <w:rPr>
                <w:sz w:val="17"/>
                <w:szCs w:val="17"/>
              </w:rPr>
            </w:pPr>
          </w:p>
        </w:tc>
        <w:tc>
          <w:tcPr>
            <w:tcW w:w="357"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p>
        </w:tc>
        <w:tc>
          <w:tcPr>
            <w:tcW w:w="359"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p>
        </w:tc>
        <w:tc>
          <w:tcPr>
            <w:tcW w:w="359"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p>
        </w:tc>
        <w:tc>
          <w:tcPr>
            <w:tcW w:w="358"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60"/>
              <w:rPr>
                <w:sz w:val="17"/>
                <w:szCs w:val="17"/>
              </w:rPr>
            </w:pPr>
            <w:r w:rsidRPr="004245E6">
              <w:rPr>
                <w:spacing w:val="-2"/>
                <w:sz w:val="17"/>
                <w:szCs w:val="17"/>
              </w:rPr>
              <w:t>1.11.1. Ежемесячное денежное вознаграждение</w:t>
            </w:r>
            <w:r w:rsidRPr="004245E6">
              <w:rPr>
                <w:sz w:val="17"/>
                <w:szCs w:val="17"/>
              </w:rPr>
              <w:t xml:space="preserve">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w:t>
            </w:r>
            <w:r w:rsidRPr="004245E6">
              <w:rPr>
                <w:sz w:val="17"/>
                <w:szCs w:val="17"/>
              </w:rPr>
              <w:lastRenderedPageBreak/>
              <w:t xml:space="preserve">профессионального образования, в том числе программы профессионального обучения для </w:t>
            </w:r>
            <w:r w:rsidRPr="004245E6">
              <w:rPr>
                <w:spacing w:val="-2"/>
                <w:sz w:val="17"/>
                <w:szCs w:val="17"/>
              </w:rPr>
              <w:t>лиц с ограниченными возможностями здоровья</w:t>
            </w:r>
          </w:p>
        </w:tc>
        <w:tc>
          <w:tcPr>
            <w:tcW w:w="398" w:type="pct"/>
            <w:vMerge w:val="restart"/>
            <w:shd w:val="clear" w:color="auto" w:fill="auto"/>
          </w:tcPr>
          <w:p w:rsidR="00C03BBD" w:rsidRPr="004245E6" w:rsidRDefault="00C03BBD" w:rsidP="00C03BBD">
            <w:pPr>
              <w:widowControl w:val="0"/>
              <w:spacing w:before="60"/>
              <w:rPr>
                <w:sz w:val="17"/>
                <w:szCs w:val="17"/>
              </w:rPr>
            </w:pPr>
            <w:r w:rsidRPr="004245E6">
              <w:rPr>
                <w:sz w:val="17"/>
                <w:szCs w:val="17"/>
              </w:rPr>
              <w:lastRenderedPageBreak/>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всего</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503 326,9</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38 998,6</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114 976,2</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116 003,9</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116 674,1</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116 674,1</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val="restart"/>
            <w:shd w:val="clear" w:color="auto" w:fill="auto"/>
          </w:tcPr>
          <w:p w:rsidR="00C03BBD" w:rsidRPr="004245E6" w:rsidRDefault="00C03BBD" w:rsidP="00C03BBD">
            <w:pPr>
              <w:widowControl w:val="0"/>
              <w:spacing w:before="60"/>
              <w:rPr>
                <w:color w:val="000000"/>
                <w:sz w:val="17"/>
                <w:szCs w:val="17"/>
              </w:rPr>
            </w:pPr>
            <w:r w:rsidRPr="004245E6">
              <w:rPr>
                <w:color w:val="000000"/>
                <w:sz w:val="17"/>
                <w:szCs w:val="17"/>
              </w:rPr>
              <w:t>показа</w:t>
            </w:r>
            <w:r w:rsidRPr="004245E6">
              <w:rPr>
                <w:color w:val="000000"/>
                <w:sz w:val="17"/>
                <w:szCs w:val="17"/>
              </w:rPr>
              <w:softHyphen/>
              <w:t>тель 62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spacing w:before="60"/>
              <w:rPr>
                <w:sz w:val="17"/>
                <w:szCs w:val="17"/>
              </w:rPr>
            </w:pPr>
            <w:r w:rsidRPr="004245E6">
              <w:rPr>
                <w:sz w:val="17"/>
                <w:szCs w:val="17"/>
              </w:rPr>
              <w:t> </w:t>
            </w:r>
          </w:p>
        </w:tc>
        <w:tc>
          <w:tcPr>
            <w:tcW w:w="332" w:type="pct"/>
            <w:shd w:val="clear" w:color="auto" w:fill="auto"/>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503 326,9</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38 998,6</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114 976,2</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116 003,9</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116 674,1</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116 674,1</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 xml:space="preserve">областной </w:t>
            </w:r>
            <w:r w:rsidRPr="004245E6">
              <w:rPr>
                <w:sz w:val="17"/>
                <w:szCs w:val="17"/>
              </w:rPr>
              <w:lastRenderedPageBreak/>
              <w:t>бюджет</w:t>
            </w:r>
          </w:p>
        </w:tc>
        <w:tc>
          <w:tcPr>
            <w:tcW w:w="353" w:type="pct"/>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lastRenderedPageBreak/>
              <w:t>-</w:t>
            </w:r>
          </w:p>
        </w:tc>
        <w:tc>
          <w:tcPr>
            <w:tcW w:w="332" w:type="pct"/>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1</w:t>
            </w:r>
            <w:r w:rsidRPr="004245E6">
              <w:rPr>
                <w:spacing w:val="-2"/>
                <w:sz w:val="17"/>
                <w:szCs w:val="17"/>
              </w:rPr>
              <w:t>.11.2. Ежемесячное денежное вознаграждение</w:t>
            </w:r>
            <w:r w:rsidRPr="004245E6">
              <w:rPr>
                <w:sz w:val="17"/>
                <w:szCs w:val="17"/>
              </w:rPr>
              <w:t xml:space="preserve">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w:t>
            </w:r>
            <w:r w:rsidRPr="004245E6">
              <w:rPr>
                <w:spacing w:val="-2"/>
                <w:sz w:val="17"/>
                <w:szCs w:val="17"/>
              </w:rPr>
              <w:t>лиц с ограниченными возможностями здоровья</w:t>
            </w:r>
          </w:p>
        </w:tc>
        <w:tc>
          <w:tcPr>
            <w:tcW w:w="398"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культуры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20 227,1</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1 992,1</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4 515,3</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4 555,7</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4 582,0</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4 582,0</w:t>
            </w:r>
          </w:p>
        </w:tc>
        <w:tc>
          <w:tcPr>
            <w:tcW w:w="573" w:type="pct"/>
            <w:gridSpan w:val="2"/>
            <w:vMerge/>
            <w:shd w:val="clear" w:color="auto" w:fill="auto"/>
          </w:tcPr>
          <w:p w:rsidR="00C03BBD" w:rsidRPr="004245E6" w:rsidRDefault="00C03BBD" w:rsidP="00C03BBD">
            <w:pPr>
              <w:widowControl w:val="0"/>
              <w:spacing w:before="120"/>
              <w:rPr>
                <w:sz w:val="17"/>
                <w:szCs w:val="17"/>
              </w:rPr>
            </w:pPr>
          </w:p>
        </w:tc>
        <w:tc>
          <w:tcPr>
            <w:tcW w:w="443" w:type="pct"/>
            <w:gridSpan w:val="2"/>
            <w:vMerge w:val="restart"/>
            <w:shd w:val="clear" w:color="auto" w:fill="auto"/>
          </w:tcPr>
          <w:p w:rsidR="00C03BBD" w:rsidRPr="004245E6" w:rsidRDefault="00C03BBD" w:rsidP="00C03BBD">
            <w:pPr>
              <w:widowControl w:val="0"/>
              <w:spacing w:before="120"/>
              <w:rPr>
                <w:color w:val="000000"/>
                <w:sz w:val="17"/>
                <w:szCs w:val="17"/>
              </w:rPr>
            </w:pPr>
            <w:r w:rsidRPr="004245E6">
              <w:rPr>
                <w:color w:val="000000"/>
                <w:sz w:val="17"/>
                <w:szCs w:val="17"/>
              </w:rPr>
              <w:t>показа</w:t>
            </w:r>
            <w:r w:rsidRPr="004245E6">
              <w:rPr>
                <w:color w:val="000000"/>
                <w:sz w:val="17"/>
                <w:szCs w:val="17"/>
              </w:rPr>
              <w:softHyphen/>
              <w:t>тель 63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spacing w:before="60"/>
              <w:rPr>
                <w:sz w:val="17"/>
                <w:szCs w:val="17"/>
              </w:rPr>
            </w:pPr>
            <w:r w:rsidRPr="004245E6">
              <w:rPr>
                <w:sz w:val="17"/>
                <w:szCs w:val="17"/>
              </w:rPr>
              <w:t> </w:t>
            </w:r>
          </w:p>
        </w:tc>
        <w:tc>
          <w:tcPr>
            <w:tcW w:w="332" w:type="pct"/>
            <w:shd w:val="clear" w:color="auto" w:fill="auto"/>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20 227,1</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1 992,1</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4 515,3</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4 555,7</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4 582,0</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4 582,0</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1.11.3. Ежемесячное денежное вознаграждение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398" w:type="pct"/>
            <w:vMerge w:val="restart"/>
            <w:shd w:val="clear" w:color="auto" w:fill="auto"/>
          </w:tcPr>
          <w:p w:rsidR="00C03BBD" w:rsidRPr="004245E6" w:rsidRDefault="00C03BBD" w:rsidP="00C03BBD">
            <w:pPr>
              <w:pStyle w:val="3"/>
              <w:keepNext w:val="0"/>
              <w:widowControl w:val="0"/>
              <w:shd w:val="clear" w:color="auto" w:fill="FFFFFF"/>
              <w:spacing w:before="120" w:after="0"/>
              <w:rPr>
                <w:rFonts w:ascii="Times New Roman" w:hAnsi="Times New Roman"/>
                <w:sz w:val="17"/>
                <w:szCs w:val="17"/>
              </w:rPr>
            </w:pPr>
            <w:r w:rsidRPr="004245E6">
              <w:rPr>
                <w:rFonts w:ascii="Times New Roman" w:hAnsi="Times New Roman"/>
                <w:b w:val="0"/>
                <w:sz w:val="17"/>
                <w:szCs w:val="17"/>
              </w:rPr>
              <w:t>министер</w:t>
            </w:r>
            <w:r w:rsidRPr="004245E6">
              <w:rPr>
                <w:rFonts w:ascii="Times New Roman" w:hAnsi="Times New Roman"/>
                <w:b w:val="0"/>
                <w:sz w:val="17"/>
                <w:szCs w:val="17"/>
              </w:rPr>
              <w:softHyphen/>
              <w:t xml:space="preserve">ство </w:t>
            </w:r>
            <w:r w:rsidRPr="004245E6">
              <w:rPr>
                <w:rStyle w:val="dib"/>
                <w:b w:val="0"/>
                <w:bCs w:val="0"/>
                <w:iCs/>
                <w:sz w:val="17"/>
                <w:szCs w:val="17"/>
              </w:rPr>
              <w:t xml:space="preserve">здравоохранения </w:t>
            </w:r>
            <w:r w:rsidRPr="004245E6">
              <w:rPr>
                <w:rFonts w:ascii="Times New Roman" w:hAnsi="Times New Roman"/>
                <w:b w:val="0"/>
                <w:spacing w:val="-4"/>
                <w:sz w:val="17"/>
                <w:szCs w:val="17"/>
              </w:rPr>
              <w:t>Архангель</w:t>
            </w:r>
            <w:r w:rsidRPr="004245E6">
              <w:rPr>
                <w:rFonts w:ascii="Times New Roman" w:hAnsi="Times New Roman"/>
                <w:b w:val="0"/>
                <w:spacing w:val="-4"/>
                <w:sz w:val="17"/>
                <w:szCs w:val="17"/>
              </w:rPr>
              <w:softHyphen/>
              <w:t>ской</w:t>
            </w:r>
            <w:r w:rsidRPr="004245E6">
              <w:rPr>
                <w:rFonts w:ascii="Times New Roman" w:hAnsi="Times New Roman"/>
                <w:b w:val="0"/>
                <w:sz w:val="17"/>
                <w:szCs w:val="17"/>
              </w:rPr>
              <w:t xml:space="preserve"> области</w:t>
            </w:r>
          </w:p>
        </w:tc>
        <w:tc>
          <w:tcPr>
            <w:tcW w:w="399" w:type="pct"/>
            <w:shd w:val="clear" w:color="auto" w:fill="auto"/>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6 323,4</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486,9</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1 445,2</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1 458,1</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1 466,6</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1 466,6</w:t>
            </w:r>
          </w:p>
        </w:tc>
        <w:tc>
          <w:tcPr>
            <w:tcW w:w="573" w:type="pct"/>
            <w:gridSpan w:val="2"/>
            <w:vMerge/>
            <w:shd w:val="clear" w:color="auto" w:fill="auto"/>
          </w:tcPr>
          <w:p w:rsidR="00C03BBD" w:rsidRPr="004245E6" w:rsidRDefault="00C03BBD" w:rsidP="00C03BBD">
            <w:pPr>
              <w:widowControl w:val="0"/>
              <w:spacing w:before="120"/>
              <w:rPr>
                <w:sz w:val="17"/>
                <w:szCs w:val="17"/>
              </w:rPr>
            </w:pPr>
          </w:p>
        </w:tc>
        <w:tc>
          <w:tcPr>
            <w:tcW w:w="443" w:type="pct"/>
            <w:gridSpan w:val="2"/>
            <w:vMerge w:val="restart"/>
            <w:shd w:val="clear" w:color="auto" w:fill="auto"/>
          </w:tcPr>
          <w:p w:rsidR="00C03BBD" w:rsidRPr="004245E6" w:rsidRDefault="00C03BBD" w:rsidP="00C03BBD">
            <w:pPr>
              <w:widowControl w:val="0"/>
              <w:spacing w:before="120"/>
              <w:rPr>
                <w:color w:val="000000"/>
                <w:sz w:val="17"/>
                <w:szCs w:val="17"/>
              </w:rPr>
            </w:pPr>
            <w:r w:rsidRPr="004245E6">
              <w:rPr>
                <w:color w:val="000000"/>
                <w:sz w:val="17"/>
                <w:szCs w:val="17"/>
              </w:rPr>
              <w:t>показа</w:t>
            </w:r>
            <w:r w:rsidRPr="004245E6">
              <w:rPr>
                <w:color w:val="000000"/>
                <w:sz w:val="17"/>
                <w:szCs w:val="17"/>
              </w:rPr>
              <w:softHyphen/>
              <w:t>тель 64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spacing w:before="60"/>
              <w:rPr>
                <w:sz w:val="17"/>
                <w:szCs w:val="17"/>
              </w:rPr>
            </w:pPr>
            <w:r w:rsidRPr="004245E6">
              <w:rPr>
                <w:sz w:val="17"/>
                <w:szCs w:val="17"/>
              </w:rPr>
              <w:t> </w:t>
            </w:r>
          </w:p>
        </w:tc>
        <w:tc>
          <w:tcPr>
            <w:tcW w:w="332" w:type="pct"/>
            <w:shd w:val="clear" w:color="auto" w:fill="auto"/>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6 323,4</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486,9</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1 445,2</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1 458,1</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1 466,6</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1 466,6</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autoSpaceDE w:val="0"/>
              <w:autoSpaceDN w:val="0"/>
              <w:adjustRightInd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5000" w:type="pct"/>
            <w:gridSpan w:val="17"/>
            <w:shd w:val="clear" w:color="auto" w:fill="auto"/>
          </w:tcPr>
          <w:p w:rsidR="00C03BBD" w:rsidRPr="004245E6" w:rsidRDefault="00C03BBD" w:rsidP="00C03BBD">
            <w:pPr>
              <w:widowControl w:val="0"/>
              <w:autoSpaceDE w:val="0"/>
              <w:autoSpaceDN w:val="0"/>
              <w:adjustRightInd w:val="0"/>
              <w:spacing w:before="180" w:after="60"/>
              <w:outlineLvl w:val="0"/>
              <w:rPr>
                <w:sz w:val="17"/>
                <w:szCs w:val="17"/>
              </w:rPr>
            </w:pPr>
            <w:r w:rsidRPr="004245E6">
              <w:rPr>
                <w:sz w:val="17"/>
                <w:szCs w:val="17"/>
              </w:rPr>
              <w:t>Задача № 2. Повышение привлекательности программ профессионального образования, востребованных на рынке труда Архангельской области</w:t>
            </w: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2.2. Проведение совместно с отраслевыми исполнительными органами государственной </w:t>
            </w:r>
            <w:r w:rsidRPr="004245E6">
              <w:rPr>
                <w:spacing w:val="-10"/>
                <w:sz w:val="17"/>
                <w:szCs w:val="17"/>
              </w:rPr>
              <w:t>власти Архангельской области, профессиональными</w:t>
            </w:r>
            <w:r w:rsidRPr="004245E6">
              <w:rPr>
                <w:sz w:val="17"/>
                <w:szCs w:val="17"/>
              </w:rPr>
              <w:t xml:space="preserve"> образовательными организациями в Архангельской области, осуществляющими подго</w:t>
            </w:r>
            <w:r w:rsidRPr="004245E6">
              <w:rPr>
                <w:sz w:val="17"/>
                <w:szCs w:val="17"/>
              </w:rPr>
              <w:softHyphen/>
              <w:t xml:space="preserve">товку квалифицированных рабочих кадров, </w:t>
            </w:r>
            <w:proofErr w:type="spellStart"/>
            <w:r w:rsidRPr="004245E6">
              <w:rPr>
                <w:sz w:val="17"/>
                <w:szCs w:val="17"/>
              </w:rPr>
              <w:t>профориентационных</w:t>
            </w:r>
            <w:proofErr w:type="spellEnd"/>
            <w:r w:rsidRPr="004245E6">
              <w:rPr>
                <w:sz w:val="17"/>
                <w:szCs w:val="17"/>
              </w:rPr>
              <w:t xml:space="preserve"> мероприятий, </w:t>
            </w:r>
            <w:r w:rsidRPr="004245E6">
              <w:rPr>
                <w:spacing w:val="-6"/>
                <w:sz w:val="17"/>
                <w:szCs w:val="17"/>
              </w:rPr>
              <w:t>направленных на повышение привлекательности</w:t>
            </w:r>
            <w:r w:rsidRPr="004245E6">
              <w:rPr>
                <w:sz w:val="17"/>
                <w:szCs w:val="17"/>
              </w:rPr>
              <w:t xml:space="preserve"> программ профессионального образования, востребованных на рынке труда </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112 003,9</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36 183,9</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18 955,0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18 955,0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18 955,0</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18 955,0</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ежегодное проведение во всех профессиональных образовательных организациях на градообразующих предприятиях Архангельской области дней открытых дверей; </w:t>
            </w:r>
            <w:r w:rsidRPr="004245E6">
              <w:rPr>
                <w:sz w:val="17"/>
                <w:szCs w:val="17"/>
              </w:rPr>
              <w:br/>
              <w:t xml:space="preserve">ежегодное проведение не менее 4 конкурсов профессионального мастерства среди обучающихся и мастеров производственного обучения </w:t>
            </w:r>
          </w:p>
        </w:tc>
        <w:tc>
          <w:tcPr>
            <w:tcW w:w="443" w:type="pct"/>
            <w:gridSpan w:val="2"/>
            <w:vMerge w:val="restart"/>
            <w:shd w:val="clear" w:color="auto" w:fill="auto"/>
            <w:hideMark/>
          </w:tcPr>
          <w:p w:rsidR="00C03BBD" w:rsidRPr="004245E6" w:rsidRDefault="00C03BBD" w:rsidP="00C03BBD">
            <w:pPr>
              <w:widowControl w:val="0"/>
              <w:spacing w:before="120"/>
              <w:rPr>
                <w:color w:val="000000"/>
                <w:sz w:val="17"/>
                <w:szCs w:val="17"/>
              </w:rPr>
            </w:pPr>
            <w:r w:rsidRPr="004245E6">
              <w:rPr>
                <w:color w:val="000000"/>
                <w:sz w:val="17"/>
                <w:szCs w:val="17"/>
              </w:rPr>
              <w:t>показа</w:t>
            </w:r>
            <w:r w:rsidRPr="004245E6">
              <w:rPr>
                <w:color w:val="000000"/>
                <w:sz w:val="17"/>
                <w:szCs w:val="17"/>
              </w:rPr>
              <w:softHyphen/>
              <w:t>тели 45 и 46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95 003,9</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32 783,9</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15 555,0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15 555,0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15 555,0</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15 555,0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17 000,0</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3 400,0</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3 400,0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3 400,0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3 400,0</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3 400,0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shd w:val="clear" w:color="auto" w:fill="auto"/>
          </w:tcPr>
          <w:p w:rsidR="00C03BBD" w:rsidRPr="004245E6" w:rsidRDefault="00C03BBD" w:rsidP="00C03BBD">
            <w:pPr>
              <w:widowControl w:val="0"/>
              <w:spacing w:before="60"/>
              <w:rPr>
                <w:sz w:val="17"/>
                <w:szCs w:val="17"/>
              </w:rPr>
            </w:pPr>
            <w:r w:rsidRPr="004245E6">
              <w:rPr>
                <w:sz w:val="17"/>
                <w:szCs w:val="17"/>
              </w:rPr>
              <w:lastRenderedPageBreak/>
              <w:t>в том числе:</w:t>
            </w:r>
          </w:p>
        </w:tc>
        <w:tc>
          <w:tcPr>
            <w:tcW w:w="398" w:type="pct"/>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pacing w:val="-6"/>
                <w:sz w:val="17"/>
                <w:szCs w:val="17"/>
              </w:rPr>
            </w:pPr>
          </w:p>
        </w:tc>
        <w:tc>
          <w:tcPr>
            <w:tcW w:w="353" w:type="pct"/>
            <w:shd w:val="clear" w:color="auto" w:fill="auto"/>
          </w:tcPr>
          <w:p w:rsidR="00C03BBD" w:rsidRPr="004245E6" w:rsidRDefault="00C03BBD" w:rsidP="00C03BBD">
            <w:pPr>
              <w:spacing w:before="60"/>
              <w:rPr>
                <w:sz w:val="17"/>
                <w:szCs w:val="17"/>
              </w:rPr>
            </w:pPr>
            <w:r w:rsidRPr="004245E6">
              <w:rPr>
                <w:sz w:val="17"/>
                <w:szCs w:val="17"/>
              </w:rPr>
              <w:t> </w:t>
            </w:r>
          </w:p>
        </w:tc>
        <w:tc>
          <w:tcPr>
            <w:tcW w:w="332" w:type="pct"/>
            <w:shd w:val="clear" w:color="auto" w:fill="auto"/>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573" w:type="pct"/>
            <w:gridSpan w:val="2"/>
            <w:shd w:val="clear" w:color="auto" w:fill="auto"/>
          </w:tcPr>
          <w:p w:rsidR="00C03BBD" w:rsidRPr="004245E6" w:rsidRDefault="00C03BBD" w:rsidP="00C03BBD">
            <w:pPr>
              <w:widowControl w:val="0"/>
              <w:spacing w:before="60"/>
              <w:rPr>
                <w:sz w:val="17"/>
                <w:szCs w:val="17"/>
              </w:rPr>
            </w:pPr>
          </w:p>
        </w:tc>
        <w:tc>
          <w:tcPr>
            <w:tcW w:w="443" w:type="pct"/>
            <w:gridSpan w:val="2"/>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shd w:val="clear" w:color="auto" w:fill="auto"/>
          </w:tcPr>
          <w:p w:rsidR="00C03BBD" w:rsidRPr="004245E6" w:rsidRDefault="00C03BBD" w:rsidP="00C03BBD">
            <w:pPr>
              <w:autoSpaceDE w:val="0"/>
              <w:autoSpaceDN w:val="0"/>
              <w:adjustRightInd w:val="0"/>
              <w:spacing w:before="60"/>
              <w:rPr>
                <w:sz w:val="17"/>
                <w:szCs w:val="17"/>
              </w:rPr>
            </w:pPr>
            <w:r w:rsidRPr="004245E6">
              <w:rPr>
                <w:sz w:val="17"/>
                <w:szCs w:val="17"/>
              </w:rPr>
              <w:t>мероприятия, проводимые министерством образования Архангельской области</w:t>
            </w:r>
          </w:p>
        </w:tc>
        <w:tc>
          <w:tcPr>
            <w:tcW w:w="398" w:type="pct"/>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pacing w:val="-6"/>
                <w:sz w:val="17"/>
                <w:szCs w:val="17"/>
              </w:rPr>
            </w:pPr>
            <w:r w:rsidRPr="004245E6">
              <w:rPr>
                <w:spacing w:val="-6"/>
                <w:sz w:val="17"/>
                <w:szCs w:val="17"/>
              </w:rPr>
              <w:t>областной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75,0</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75,0</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shd w:val="clear" w:color="auto" w:fill="auto"/>
          </w:tcPr>
          <w:p w:rsidR="00C03BBD" w:rsidRPr="004245E6" w:rsidRDefault="00C03BBD" w:rsidP="00C03BBD">
            <w:pPr>
              <w:widowControl w:val="0"/>
              <w:spacing w:before="60"/>
              <w:rPr>
                <w:sz w:val="17"/>
                <w:szCs w:val="17"/>
              </w:rPr>
            </w:pPr>
          </w:p>
        </w:tc>
        <w:tc>
          <w:tcPr>
            <w:tcW w:w="443" w:type="pct"/>
            <w:gridSpan w:val="2"/>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shd w:val="clear" w:color="auto" w:fill="auto"/>
          </w:tcPr>
          <w:p w:rsidR="00C03BBD" w:rsidRPr="004245E6" w:rsidRDefault="00C03BBD" w:rsidP="00C03BBD">
            <w:pPr>
              <w:autoSpaceDE w:val="0"/>
              <w:autoSpaceDN w:val="0"/>
              <w:adjustRightInd w:val="0"/>
              <w:spacing w:before="60"/>
              <w:rPr>
                <w:sz w:val="17"/>
                <w:szCs w:val="17"/>
              </w:rPr>
            </w:pPr>
            <w:r w:rsidRPr="004245E6">
              <w:rPr>
                <w:sz w:val="17"/>
                <w:szCs w:val="17"/>
              </w:rPr>
              <w:t>субсидии государственным профессиональным образовательным организациям Архангельской области, находящимся в ведении министерства образования Архангельской области, на иные цели</w:t>
            </w:r>
          </w:p>
        </w:tc>
        <w:tc>
          <w:tcPr>
            <w:tcW w:w="398" w:type="pct"/>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pacing w:val="-6"/>
                <w:sz w:val="17"/>
                <w:szCs w:val="17"/>
              </w:rPr>
            </w:pPr>
            <w:r w:rsidRPr="004245E6">
              <w:rPr>
                <w:spacing w:val="-6"/>
                <w:sz w:val="17"/>
                <w:szCs w:val="17"/>
              </w:rPr>
              <w:t>областной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94 928,9</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32 708,9</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15 555,0</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15 555,0</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15 555,0</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15 555,0</w:t>
            </w:r>
          </w:p>
        </w:tc>
        <w:tc>
          <w:tcPr>
            <w:tcW w:w="573" w:type="pct"/>
            <w:gridSpan w:val="2"/>
            <w:shd w:val="clear" w:color="auto" w:fill="auto"/>
          </w:tcPr>
          <w:p w:rsidR="00C03BBD" w:rsidRPr="004245E6" w:rsidRDefault="00C03BBD" w:rsidP="00C03BBD">
            <w:pPr>
              <w:widowControl w:val="0"/>
              <w:spacing w:before="60"/>
              <w:rPr>
                <w:sz w:val="17"/>
                <w:szCs w:val="17"/>
              </w:rPr>
            </w:pPr>
          </w:p>
        </w:tc>
        <w:tc>
          <w:tcPr>
            <w:tcW w:w="443" w:type="pct"/>
            <w:gridSpan w:val="2"/>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2.3. Реализация приоритетных направлений учебно-воспитательной работы в подведомственных министерству образования Архангельской области профессиональных образовательных организациях </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11 641,6</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2 282,5</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3 263,1</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2 032,0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2 032,0</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2 032,0</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проведение в 2021 – 2025 годах областных предметных олимпиад по 10 предметам, областной спартакиады по 9 видам спорта, военно-спортивной игры «Салют», областных Ломоносовских чтений </w:t>
            </w:r>
          </w:p>
        </w:tc>
        <w:tc>
          <w:tcPr>
            <w:tcW w:w="443" w:type="pct"/>
            <w:gridSpan w:val="2"/>
            <w:vMerge w:val="restart"/>
            <w:shd w:val="clear" w:color="auto" w:fill="auto"/>
            <w:hideMark/>
          </w:tcPr>
          <w:p w:rsidR="00C03BBD" w:rsidRPr="004245E6" w:rsidRDefault="00C03BBD" w:rsidP="00C03BBD">
            <w:pPr>
              <w:widowControl w:val="0"/>
              <w:spacing w:before="120"/>
              <w:rPr>
                <w:color w:val="000000"/>
                <w:sz w:val="17"/>
                <w:szCs w:val="17"/>
              </w:rPr>
            </w:pPr>
            <w:r w:rsidRPr="004245E6">
              <w:rPr>
                <w:color w:val="000000"/>
                <w:sz w:val="17"/>
                <w:szCs w:val="17"/>
              </w:rPr>
              <w:t>показа</w:t>
            </w:r>
            <w:r w:rsidRPr="004245E6">
              <w:rPr>
                <w:color w:val="000000"/>
                <w:sz w:val="17"/>
                <w:szCs w:val="17"/>
              </w:rPr>
              <w:softHyphen/>
              <w:t>тель 44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11 641,6</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2 282,5</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3 263,1</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2 032,0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2 032,0</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2 032,0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2.4. Реализация дополнительных </w:t>
            </w:r>
            <w:proofErr w:type="spellStart"/>
            <w:r w:rsidRPr="004245E6">
              <w:rPr>
                <w:sz w:val="17"/>
                <w:szCs w:val="17"/>
              </w:rPr>
              <w:t>общеразвивающих</w:t>
            </w:r>
            <w:proofErr w:type="spellEnd"/>
            <w:r w:rsidRPr="004245E6">
              <w:rPr>
                <w:sz w:val="17"/>
                <w:szCs w:val="17"/>
              </w:rPr>
              <w:t xml:space="preserve"> программ государственным бюджетным образовательным учреждением дополнительного образования Архангельской области «Центр народного творчества «Ансамбль песни и пляски «Сиверко» учащихся профессионального образования» </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90 311,0</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17 456,2</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16 125,3</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18 840,6</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18 599,2</w:t>
            </w:r>
          </w:p>
        </w:tc>
        <w:tc>
          <w:tcPr>
            <w:tcW w:w="358"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19 289,7</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привитие обучающимся в профессиональных образовательных организациях интереса к традиционным для Архангельской области видам народного художественного творчества. Сохранение и развитие народного художественного творчества </w:t>
            </w:r>
          </w:p>
        </w:tc>
        <w:tc>
          <w:tcPr>
            <w:tcW w:w="443" w:type="pct"/>
            <w:gridSpan w:val="2"/>
            <w:vMerge w:val="restart"/>
            <w:shd w:val="clear" w:color="auto" w:fill="auto"/>
            <w:hideMark/>
          </w:tcPr>
          <w:p w:rsidR="00C03BBD" w:rsidRPr="004245E6" w:rsidRDefault="00C03BBD" w:rsidP="00C03BBD">
            <w:pPr>
              <w:widowControl w:val="0"/>
              <w:spacing w:before="120"/>
              <w:rPr>
                <w:color w:val="000000"/>
                <w:sz w:val="17"/>
                <w:szCs w:val="17"/>
              </w:rPr>
            </w:pPr>
            <w:r w:rsidRPr="004245E6">
              <w:rPr>
                <w:color w:val="000000"/>
                <w:sz w:val="17"/>
                <w:szCs w:val="17"/>
              </w:rPr>
              <w:t>показа</w:t>
            </w:r>
            <w:r w:rsidRPr="004245E6">
              <w:rPr>
                <w:color w:val="000000"/>
                <w:sz w:val="17"/>
                <w:szCs w:val="17"/>
              </w:rPr>
              <w:softHyphen/>
              <w:t>тель 44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59" w:type="pct"/>
            <w:gridSpan w:val="2"/>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58" w:type="pct"/>
            <w:gridSpan w:val="2"/>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88 331,0</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15 956,2</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16 005,3</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18 720,6</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18 479,2</w:t>
            </w:r>
          </w:p>
        </w:tc>
        <w:tc>
          <w:tcPr>
            <w:tcW w:w="358"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19 169,7</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1 980,0</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1 500,0</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120,0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120,0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120,0</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120,0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в том числе: </w:t>
            </w:r>
          </w:p>
        </w:tc>
        <w:tc>
          <w:tcPr>
            <w:tcW w:w="398" w:type="pct"/>
            <w:shd w:val="clear" w:color="auto" w:fill="auto"/>
            <w:hideMark/>
          </w:tcPr>
          <w:p w:rsidR="00C03BBD" w:rsidRPr="004245E6" w:rsidRDefault="00C03BBD" w:rsidP="00C03BBD">
            <w:pPr>
              <w:widowControl w:val="0"/>
              <w:spacing w:before="120"/>
              <w:rPr>
                <w:sz w:val="17"/>
                <w:szCs w:val="17"/>
              </w:rPr>
            </w:pPr>
            <w:r w:rsidRPr="004245E6">
              <w:rPr>
                <w:sz w:val="17"/>
                <w:szCs w:val="17"/>
              </w:rPr>
              <w:t> </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 </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120"/>
              <w:rPr>
                <w:sz w:val="17"/>
                <w:szCs w:val="17"/>
              </w:rPr>
            </w:pPr>
          </w:p>
        </w:tc>
        <w:tc>
          <w:tcPr>
            <w:tcW w:w="443" w:type="pct"/>
            <w:gridSpan w:val="2"/>
            <w:vMerge/>
            <w:shd w:val="clear" w:color="auto" w:fill="auto"/>
            <w:hideMark/>
          </w:tcPr>
          <w:p w:rsidR="00C03BBD" w:rsidRPr="004245E6" w:rsidRDefault="00C03BBD" w:rsidP="00C03BBD">
            <w:pPr>
              <w:widowControl w:val="0"/>
              <w:spacing w:before="120"/>
              <w:rPr>
                <w:color w:val="000000"/>
                <w:sz w:val="17"/>
                <w:szCs w:val="17"/>
              </w:rPr>
            </w:pPr>
          </w:p>
        </w:tc>
      </w:tr>
      <w:tr w:rsidR="00C03BBD" w:rsidRPr="004245E6" w:rsidTr="00634F44">
        <w:tc>
          <w:tcPr>
            <w:tcW w:w="1069" w:type="pct"/>
            <w:shd w:val="clear" w:color="auto" w:fill="auto"/>
            <w:hideMark/>
          </w:tcPr>
          <w:p w:rsidR="00C03BBD" w:rsidRPr="004245E6" w:rsidRDefault="00C03BBD" w:rsidP="00C03BBD">
            <w:pPr>
              <w:widowControl w:val="0"/>
              <w:rPr>
                <w:sz w:val="17"/>
                <w:szCs w:val="17"/>
              </w:rPr>
            </w:pPr>
            <w:r w:rsidRPr="004245E6">
              <w:rPr>
                <w:sz w:val="17"/>
                <w:szCs w:val="17"/>
              </w:rPr>
              <w:t xml:space="preserve">субсидии государственным бюджетным учреждениям Архангельской области, находящимся в ведении министерства образования Архангельской области, на выполнение государственных заданий на оказание государственных услуг (выполнение работ) </w:t>
            </w:r>
          </w:p>
        </w:tc>
        <w:tc>
          <w:tcPr>
            <w:tcW w:w="398" w:type="pct"/>
            <w:shd w:val="clear" w:color="auto" w:fill="auto"/>
            <w:hideMark/>
          </w:tcPr>
          <w:p w:rsidR="00C03BBD" w:rsidRPr="004245E6" w:rsidRDefault="00C03BBD" w:rsidP="00C03BBD">
            <w:pPr>
              <w:widowControl w:val="0"/>
              <w:rPr>
                <w:sz w:val="17"/>
                <w:szCs w:val="17"/>
              </w:rPr>
            </w:pPr>
            <w:r w:rsidRPr="004245E6">
              <w:rPr>
                <w:sz w:val="17"/>
                <w:szCs w:val="17"/>
              </w:rPr>
              <w:t> </w:t>
            </w: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85 240,9</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15 346,1</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15 385,3</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18 100,6</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17 859,2</w:t>
            </w:r>
          </w:p>
        </w:tc>
        <w:tc>
          <w:tcPr>
            <w:tcW w:w="358"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18 549,7</w:t>
            </w:r>
          </w:p>
        </w:tc>
        <w:tc>
          <w:tcPr>
            <w:tcW w:w="573" w:type="pct"/>
            <w:gridSpan w:val="2"/>
            <w:vMerge/>
            <w:shd w:val="clear" w:color="auto" w:fill="auto"/>
            <w:hideMark/>
          </w:tcPr>
          <w:p w:rsidR="00C03BBD" w:rsidRPr="004245E6" w:rsidRDefault="00C03BBD" w:rsidP="00C03BBD">
            <w:pPr>
              <w:widowControl w:val="0"/>
              <w:rPr>
                <w:sz w:val="17"/>
                <w:szCs w:val="17"/>
              </w:rPr>
            </w:pPr>
          </w:p>
        </w:tc>
        <w:tc>
          <w:tcPr>
            <w:tcW w:w="443" w:type="pct"/>
            <w:gridSpan w:val="2"/>
            <w:vMerge/>
            <w:shd w:val="clear" w:color="auto" w:fill="auto"/>
            <w:hideMark/>
          </w:tcPr>
          <w:p w:rsidR="00C03BBD" w:rsidRPr="004245E6" w:rsidRDefault="00C03BBD" w:rsidP="00C03BBD">
            <w:pPr>
              <w:widowControl w:val="0"/>
              <w:rPr>
                <w:color w:val="000000"/>
                <w:sz w:val="17"/>
                <w:szCs w:val="17"/>
              </w:rPr>
            </w:pPr>
          </w:p>
        </w:tc>
      </w:tr>
      <w:tr w:rsidR="00C03BBD" w:rsidRPr="004245E6" w:rsidTr="00634F44">
        <w:tc>
          <w:tcPr>
            <w:tcW w:w="1069" w:type="pct"/>
            <w:shd w:val="clear" w:color="auto" w:fill="auto"/>
            <w:hideMark/>
          </w:tcPr>
          <w:p w:rsidR="00C03BBD" w:rsidRPr="004245E6" w:rsidRDefault="00C03BBD" w:rsidP="00C03BBD">
            <w:pPr>
              <w:widowControl w:val="0"/>
              <w:spacing w:before="120"/>
              <w:rPr>
                <w:sz w:val="17"/>
                <w:szCs w:val="17"/>
              </w:rPr>
            </w:pPr>
            <w:r w:rsidRPr="004245E6">
              <w:rPr>
                <w:sz w:val="17"/>
                <w:szCs w:val="17"/>
              </w:rPr>
              <w:t>субсидии государственным бюджетным учреждениям Архангельской области, находящимся в ведении министерства образования Архангельской области, на иные цели</w:t>
            </w:r>
          </w:p>
        </w:tc>
        <w:tc>
          <w:tcPr>
            <w:tcW w:w="398" w:type="pct"/>
            <w:shd w:val="clear" w:color="auto" w:fill="auto"/>
            <w:hideMark/>
          </w:tcPr>
          <w:p w:rsidR="00C03BBD" w:rsidRPr="004245E6" w:rsidRDefault="00C03BBD" w:rsidP="00C03BBD">
            <w:pPr>
              <w:widowControl w:val="0"/>
              <w:spacing w:before="120"/>
              <w:rPr>
                <w:sz w:val="17"/>
                <w:szCs w:val="17"/>
              </w:rPr>
            </w:pPr>
            <w:r w:rsidRPr="004245E6">
              <w:rPr>
                <w:sz w:val="17"/>
                <w:szCs w:val="17"/>
              </w:rPr>
              <w:t> </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3 090,1</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610,1</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620,0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620,0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620,0</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620,0</w:t>
            </w:r>
          </w:p>
        </w:tc>
        <w:tc>
          <w:tcPr>
            <w:tcW w:w="573" w:type="pct"/>
            <w:gridSpan w:val="2"/>
            <w:vMerge/>
            <w:shd w:val="clear" w:color="auto" w:fill="auto"/>
            <w:hideMark/>
          </w:tcPr>
          <w:p w:rsidR="00C03BBD" w:rsidRPr="004245E6" w:rsidRDefault="00C03BBD" w:rsidP="00C03BBD">
            <w:pPr>
              <w:widowControl w:val="0"/>
              <w:spacing w:before="120"/>
              <w:rPr>
                <w:sz w:val="17"/>
                <w:szCs w:val="17"/>
              </w:rPr>
            </w:pPr>
          </w:p>
        </w:tc>
        <w:tc>
          <w:tcPr>
            <w:tcW w:w="443" w:type="pct"/>
            <w:gridSpan w:val="2"/>
            <w:vMerge/>
            <w:shd w:val="clear" w:color="auto" w:fill="auto"/>
            <w:hideMark/>
          </w:tcPr>
          <w:p w:rsidR="00C03BBD" w:rsidRPr="004245E6" w:rsidRDefault="00C03BBD" w:rsidP="00C03BBD">
            <w:pPr>
              <w:widowControl w:val="0"/>
              <w:spacing w:before="120"/>
              <w:rPr>
                <w:color w:val="000000"/>
                <w:sz w:val="17"/>
                <w:szCs w:val="17"/>
              </w:rPr>
            </w:pPr>
          </w:p>
        </w:tc>
      </w:tr>
      <w:tr w:rsidR="00C03BBD" w:rsidRPr="004245E6" w:rsidTr="00634F44">
        <w:tc>
          <w:tcPr>
            <w:tcW w:w="1069" w:type="pct"/>
            <w:vMerge w:val="restart"/>
            <w:shd w:val="clear" w:color="auto" w:fill="auto"/>
            <w:hideMark/>
          </w:tcPr>
          <w:p w:rsidR="00C03BBD" w:rsidRPr="004245E6" w:rsidRDefault="00C03BBD" w:rsidP="00C03BBD">
            <w:pPr>
              <w:autoSpaceDE w:val="0"/>
              <w:autoSpaceDN w:val="0"/>
              <w:adjustRightInd w:val="0"/>
              <w:spacing w:before="60"/>
              <w:rPr>
                <w:sz w:val="17"/>
                <w:szCs w:val="17"/>
              </w:rPr>
            </w:pPr>
            <w:r w:rsidRPr="004245E6">
              <w:rPr>
                <w:sz w:val="17"/>
                <w:szCs w:val="17"/>
              </w:rPr>
              <w:t xml:space="preserve">2.5. Проведение регионального чемпионата </w:t>
            </w:r>
            <w:r w:rsidRPr="004245E6">
              <w:rPr>
                <w:sz w:val="17"/>
                <w:szCs w:val="17"/>
              </w:rPr>
              <w:lastRenderedPageBreak/>
              <w:t>по профессиональному мастерству среди инвалидов и лиц с ограниченными возможностями здоровья «</w:t>
            </w:r>
            <w:proofErr w:type="spellStart"/>
            <w:r w:rsidRPr="004245E6">
              <w:rPr>
                <w:sz w:val="17"/>
                <w:szCs w:val="17"/>
              </w:rPr>
              <w:t>Абилимпикс</w:t>
            </w:r>
            <w:proofErr w:type="spellEnd"/>
            <w:r w:rsidRPr="004245E6">
              <w:rPr>
                <w:sz w:val="17"/>
                <w:szCs w:val="17"/>
              </w:rPr>
              <w:t>»</w:t>
            </w:r>
          </w:p>
        </w:tc>
        <w:tc>
          <w:tcPr>
            <w:tcW w:w="398" w:type="pct"/>
            <w:vMerge w:val="restart"/>
            <w:shd w:val="clear" w:color="auto" w:fill="auto"/>
            <w:hideMark/>
          </w:tcPr>
          <w:p w:rsidR="00C03BBD" w:rsidRPr="004245E6" w:rsidRDefault="00C03BBD" w:rsidP="00C03BBD">
            <w:pPr>
              <w:widowControl w:val="0"/>
              <w:spacing w:before="60"/>
              <w:rPr>
                <w:sz w:val="17"/>
                <w:szCs w:val="17"/>
              </w:rPr>
            </w:pPr>
            <w:r w:rsidRPr="004245E6">
              <w:rPr>
                <w:sz w:val="17"/>
                <w:szCs w:val="17"/>
              </w:rPr>
              <w:lastRenderedPageBreak/>
              <w:t>министер</w:t>
            </w:r>
            <w:r w:rsidRPr="004245E6">
              <w:rPr>
                <w:sz w:val="17"/>
                <w:szCs w:val="17"/>
              </w:rPr>
              <w:softHyphen/>
              <w:t xml:space="preserve">ство </w:t>
            </w:r>
            <w:r w:rsidRPr="004245E6">
              <w:rPr>
                <w:sz w:val="17"/>
                <w:szCs w:val="17"/>
              </w:rPr>
              <w:lastRenderedPageBreak/>
              <w:t xml:space="preserve">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lastRenderedPageBreak/>
              <w:t>всего</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19 280,0</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4 445,0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5 945,0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4 445,0</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4 445,0</w:t>
            </w:r>
          </w:p>
        </w:tc>
        <w:tc>
          <w:tcPr>
            <w:tcW w:w="573" w:type="pct"/>
            <w:gridSpan w:val="2"/>
            <w:vMerge w:val="restart"/>
            <w:shd w:val="clear" w:color="auto" w:fill="auto"/>
            <w:hideMark/>
          </w:tcPr>
          <w:p w:rsidR="00C03BBD" w:rsidRPr="004245E6" w:rsidRDefault="00C03BBD" w:rsidP="00C03BBD">
            <w:pPr>
              <w:autoSpaceDE w:val="0"/>
              <w:autoSpaceDN w:val="0"/>
              <w:adjustRightInd w:val="0"/>
              <w:spacing w:before="60"/>
              <w:rPr>
                <w:sz w:val="17"/>
                <w:szCs w:val="17"/>
              </w:rPr>
            </w:pPr>
            <w:r w:rsidRPr="004245E6">
              <w:rPr>
                <w:sz w:val="17"/>
                <w:szCs w:val="17"/>
              </w:rPr>
              <w:t xml:space="preserve">ежегодное проведение </w:t>
            </w:r>
            <w:r w:rsidRPr="004245E6">
              <w:rPr>
                <w:sz w:val="17"/>
                <w:szCs w:val="17"/>
              </w:rPr>
              <w:lastRenderedPageBreak/>
              <w:t>регионального чемпионата по профессиональному мастерству среди инвалидов и лиц с ограниченными возможностями здоровья «</w:t>
            </w:r>
            <w:proofErr w:type="spellStart"/>
            <w:r w:rsidRPr="004245E6">
              <w:rPr>
                <w:sz w:val="17"/>
                <w:szCs w:val="17"/>
              </w:rPr>
              <w:t>Абилимпикс</w:t>
            </w:r>
            <w:proofErr w:type="spellEnd"/>
            <w:r w:rsidRPr="004245E6">
              <w:rPr>
                <w:sz w:val="17"/>
                <w:szCs w:val="17"/>
              </w:rPr>
              <w:t>» не менее чем по 16 компетенциям с привлечением не менее 140 участников из числа инвалидов и лиц с ОВЗ</w:t>
            </w:r>
          </w:p>
          <w:p w:rsidR="00C03BBD" w:rsidRPr="004245E6" w:rsidRDefault="00C03BBD" w:rsidP="00C03BBD">
            <w:pPr>
              <w:widowControl w:val="0"/>
              <w:spacing w:before="60"/>
              <w:rPr>
                <w:sz w:val="17"/>
                <w:szCs w:val="17"/>
              </w:rPr>
            </w:pPr>
          </w:p>
        </w:tc>
        <w:tc>
          <w:tcPr>
            <w:tcW w:w="443" w:type="pct"/>
            <w:gridSpan w:val="2"/>
            <w:vMerge w:val="restart"/>
            <w:shd w:val="clear" w:color="auto" w:fill="auto"/>
            <w:hideMark/>
          </w:tcPr>
          <w:p w:rsidR="00C03BBD" w:rsidRPr="004245E6" w:rsidRDefault="00C03BBD" w:rsidP="00C03BBD">
            <w:pPr>
              <w:widowControl w:val="0"/>
              <w:spacing w:before="60"/>
              <w:rPr>
                <w:color w:val="000000"/>
                <w:sz w:val="17"/>
                <w:szCs w:val="17"/>
              </w:rPr>
            </w:pPr>
            <w:r w:rsidRPr="004245E6">
              <w:rPr>
                <w:color w:val="000000"/>
                <w:sz w:val="17"/>
                <w:szCs w:val="17"/>
              </w:rPr>
              <w:lastRenderedPageBreak/>
              <w:t>показа</w:t>
            </w:r>
            <w:r w:rsidRPr="004245E6">
              <w:rPr>
                <w:color w:val="000000"/>
                <w:sz w:val="17"/>
                <w:szCs w:val="17"/>
              </w:rPr>
              <w:softHyphen/>
              <w:t xml:space="preserve">тель 46 </w:t>
            </w:r>
            <w:r w:rsidRPr="004245E6">
              <w:rPr>
                <w:color w:val="000000"/>
                <w:sz w:val="17"/>
                <w:szCs w:val="17"/>
              </w:rPr>
              <w:lastRenderedPageBreak/>
              <w:t>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19 280,0</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4 445,0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5 945,0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4 445,0</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4 445,0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60"/>
              <w:rPr>
                <w:sz w:val="17"/>
                <w:szCs w:val="17"/>
              </w:rPr>
            </w:pPr>
            <w:r w:rsidRPr="004245E6">
              <w:rPr>
                <w:sz w:val="17"/>
                <w:szCs w:val="17"/>
              </w:rPr>
              <w:t xml:space="preserve">ИТОГО по подпрограмме № 3 </w:t>
            </w:r>
          </w:p>
        </w:tc>
        <w:tc>
          <w:tcPr>
            <w:tcW w:w="398" w:type="pct"/>
            <w:vMerge w:val="restart"/>
            <w:shd w:val="clear" w:color="auto" w:fill="auto"/>
            <w:hideMark/>
          </w:tcPr>
          <w:p w:rsidR="00C03BBD" w:rsidRPr="004245E6" w:rsidRDefault="00C03BBD" w:rsidP="00C03BBD">
            <w:pPr>
              <w:widowControl w:val="0"/>
              <w:spacing w:before="60"/>
              <w:rPr>
                <w:sz w:val="17"/>
                <w:szCs w:val="17"/>
              </w:rPr>
            </w:pPr>
            <w:r w:rsidRPr="004245E6">
              <w:rPr>
                <w:sz w:val="17"/>
                <w:szCs w:val="17"/>
              </w:rPr>
              <w:t> </w:t>
            </w: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18 880 420,3</w:t>
            </w:r>
          </w:p>
        </w:tc>
        <w:tc>
          <w:tcPr>
            <w:tcW w:w="332" w:type="pct"/>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3 272 519,7</w:t>
            </w:r>
          </w:p>
        </w:tc>
        <w:tc>
          <w:tcPr>
            <w:tcW w:w="357"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3 565 597,5</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4 041 157,1</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4 019 003,5</w:t>
            </w:r>
          </w:p>
        </w:tc>
        <w:tc>
          <w:tcPr>
            <w:tcW w:w="358"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3 982 142,5</w:t>
            </w:r>
          </w:p>
        </w:tc>
        <w:tc>
          <w:tcPr>
            <w:tcW w:w="573" w:type="pct"/>
            <w:gridSpan w:val="2"/>
            <w:vMerge w:val="restart"/>
            <w:shd w:val="clear" w:color="auto" w:fill="auto"/>
            <w:hideMark/>
          </w:tcPr>
          <w:p w:rsidR="00C03BBD" w:rsidRPr="004245E6" w:rsidRDefault="00C03BBD" w:rsidP="00C03BBD">
            <w:pPr>
              <w:widowControl w:val="0"/>
              <w:spacing w:before="60"/>
              <w:rPr>
                <w:sz w:val="17"/>
                <w:szCs w:val="17"/>
              </w:rPr>
            </w:pPr>
            <w:r w:rsidRPr="004245E6">
              <w:rPr>
                <w:sz w:val="17"/>
                <w:szCs w:val="17"/>
              </w:rPr>
              <w:t> </w:t>
            </w:r>
          </w:p>
        </w:tc>
        <w:tc>
          <w:tcPr>
            <w:tcW w:w="443" w:type="pct"/>
            <w:gridSpan w:val="2"/>
            <w:vMerge w:val="restart"/>
            <w:shd w:val="clear" w:color="auto" w:fill="auto"/>
            <w:hideMark/>
          </w:tcPr>
          <w:p w:rsidR="00C03BBD" w:rsidRPr="004245E6" w:rsidRDefault="00C03BBD" w:rsidP="00C03BBD">
            <w:pPr>
              <w:widowControl w:val="0"/>
              <w:spacing w:before="60"/>
              <w:rPr>
                <w:color w:val="000000"/>
                <w:sz w:val="17"/>
                <w:szCs w:val="17"/>
              </w:rPr>
            </w:pPr>
            <w:r w:rsidRPr="004245E6">
              <w:rPr>
                <w:color w:val="000000"/>
                <w:sz w:val="17"/>
                <w:szCs w:val="17"/>
              </w:rPr>
              <w:t> </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32" w:type="pct"/>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57" w:type="pct"/>
            <w:gridSpan w:val="2"/>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59" w:type="pct"/>
            <w:gridSpan w:val="2"/>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59" w:type="pct"/>
            <w:gridSpan w:val="2"/>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58" w:type="pct"/>
            <w:gridSpan w:val="2"/>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788 258,9</w:t>
            </w:r>
          </w:p>
        </w:tc>
        <w:tc>
          <w:tcPr>
            <w:tcW w:w="332" w:type="pct"/>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41 477,6</w:t>
            </w:r>
          </w:p>
        </w:tc>
        <w:tc>
          <w:tcPr>
            <w:tcW w:w="357"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181 902,0</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173 708,7</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268 447,9</w:t>
            </w:r>
          </w:p>
        </w:tc>
        <w:tc>
          <w:tcPr>
            <w:tcW w:w="358"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122 722,7</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16 591 952,7</w:t>
            </w:r>
          </w:p>
        </w:tc>
        <w:tc>
          <w:tcPr>
            <w:tcW w:w="332" w:type="pct"/>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3 007 889,7</w:t>
            </w:r>
          </w:p>
        </w:tc>
        <w:tc>
          <w:tcPr>
            <w:tcW w:w="357"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3 097 490,8</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3 468 831,2</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3 453 938,4</w:t>
            </w:r>
          </w:p>
        </w:tc>
        <w:tc>
          <w:tcPr>
            <w:tcW w:w="358"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3 563 802,6</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1 500 208,7</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223 152,4</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286 204,7</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398 617,2</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296 617,2</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295 617,2</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5000" w:type="pct"/>
            <w:gridSpan w:val="17"/>
            <w:shd w:val="clear" w:color="auto" w:fill="auto"/>
          </w:tcPr>
          <w:p w:rsidR="00C03BBD" w:rsidRPr="004245E6" w:rsidRDefault="00C03BBD" w:rsidP="00C03BBD">
            <w:pPr>
              <w:widowControl w:val="0"/>
              <w:spacing w:before="240" w:after="120"/>
              <w:jc w:val="center"/>
              <w:rPr>
                <w:b/>
                <w:sz w:val="17"/>
                <w:szCs w:val="17"/>
              </w:rPr>
            </w:pPr>
            <w:r w:rsidRPr="004245E6">
              <w:rPr>
                <w:b/>
                <w:sz w:val="17"/>
                <w:szCs w:val="17"/>
              </w:rPr>
              <w:t>Подпрограмма № 4 «Совершенствование системы предоставления услуг в сфере образования»</w:t>
            </w:r>
          </w:p>
        </w:tc>
      </w:tr>
      <w:tr w:rsidR="00C03BBD" w:rsidRPr="004245E6" w:rsidTr="00634F44">
        <w:tc>
          <w:tcPr>
            <w:tcW w:w="5000" w:type="pct"/>
            <w:gridSpan w:val="17"/>
            <w:shd w:val="clear" w:color="auto" w:fill="auto"/>
          </w:tcPr>
          <w:p w:rsidR="00C03BBD" w:rsidRPr="004245E6" w:rsidRDefault="00C03BBD" w:rsidP="00C03BBD">
            <w:pPr>
              <w:widowControl w:val="0"/>
              <w:spacing w:before="180" w:after="60"/>
              <w:rPr>
                <w:sz w:val="17"/>
                <w:szCs w:val="17"/>
              </w:rPr>
            </w:pPr>
            <w:r w:rsidRPr="004245E6">
              <w:rPr>
                <w:sz w:val="17"/>
                <w:szCs w:val="17"/>
              </w:rPr>
              <w:t>Цель подпрограммы – создание условий для предоставления качественных услуг в сфере образования</w:t>
            </w:r>
          </w:p>
        </w:tc>
      </w:tr>
      <w:tr w:rsidR="00C03BBD" w:rsidRPr="004245E6" w:rsidTr="00634F44">
        <w:tc>
          <w:tcPr>
            <w:tcW w:w="5000" w:type="pct"/>
            <w:gridSpan w:val="17"/>
            <w:shd w:val="clear" w:color="auto" w:fill="auto"/>
          </w:tcPr>
          <w:p w:rsidR="00C03BBD" w:rsidRPr="004245E6" w:rsidRDefault="00C03BBD" w:rsidP="00C03BBD">
            <w:pPr>
              <w:widowControl w:val="0"/>
              <w:spacing w:before="180" w:after="60"/>
              <w:rPr>
                <w:sz w:val="17"/>
                <w:szCs w:val="17"/>
              </w:rPr>
            </w:pPr>
            <w:r w:rsidRPr="004245E6">
              <w:rPr>
                <w:sz w:val="17"/>
                <w:szCs w:val="17"/>
              </w:rPr>
              <w:t>Задача № 1. Обеспечение педагогическим работникам уровня жизни, соответствующего стандартам среднего класса</w:t>
            </w: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1.1. Предоставление компенсации расходов на оплату жилых помещений, отопления и освещения педагогическим работникам муниципальных образовательных организаций муниципальных образований Архангельской области, расположенных в сельской местности, рабочих поселках (поселках городского типа)</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2 917 462,6</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561 041,8</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457 586,4</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589 713,0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613 301,5</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695 819,9</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предоставление мер социальной поддержки 12,0 тыс. педагогических работников на оплату жилых помещений, отопления и освещения педагогическим работникам муниципальных образовательных организаций муниципальных образований Архангельской области, </w:t>
            </w:r>
            <w:r w:rsidRPr="004245E6">
              <w:rPr>
                <w:sz w:val="17"/>
                <w:szCs w:val="17"/>
              </w:rPr>
              <w:lastRenderedPageBreak/>
              <w:t xml:space="preserve">в сельских населенных пунктах, рабочих поселках (поселках городского типа) </w:t>
            </w:r>
          </w:p>
        </w:tc>
        <w:tc>
          <w:tcPr>
            <w:tcW w:w="443" w:type="pct"/>
            <w:gridSpan w:val="2"/>
            <w:vMerge w:val="restart"/>
            <w:shd w:val="clear" w:color="auto" w:fill="auto"/>
            <w:hideMark/>
          </w:tcPr>
          <w:p w:rsidR="00C03BBD" w:rsidRPr="004245E6" w:rsidRDefault="00C03BBD" w:rsidP="00C03BBD">
            <w:pPr>
              <w:widowControl w:val="0"/>
              <w:spacing w:before="120"/>
              <w:rPr>
                <w:color w:val="000000"/>
                <w:sz w:val="17"/>
                <w:szCs w:val="17"/>
              </w:rPr>
            </w:pPr>
            <w:r w:rsidRPr="004245E6">
              <w:rPr>
                <w:color w:val="000000"/>
                <w:sz w:val="17"/>
                <w:szCs w:val="17"/>
              </w:rPr>
              <w:lastRenderedPageBreak/>
              <w:t>показа</w:t>
            </w:r>
            <w:r w:rsidRPr="004245E6">
              <w:rPr>
                <w:color w:val="000000"/>
                <w:sz w:val="17"/>
                <w:szCs w:val="17"/>
              </w:rPr>
              <w:softHyphen/>
              <w:t>тель 68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2 917 462,6</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561 041,8</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457 586,4</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589 713,0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613 301,5</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695 819,9</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lastRenderedPageBreak/>
              <w:t>1.2. Предоставление единовременной выплаты молодым специалистам в сфере образования в связи с поступлением на работу</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102 143,0</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31 743,0</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17 600,0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17 600,0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17 600,0</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17 600,0</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предоставление единовременных выплат в 2021 – 2025 годах – не менее 176 </w:t>
            </w:r>
          </w:p>
        </w:tc>
        <w:tc>
          <w:tcPr>
            <w:tcW w:w="443" w:type="pct"/>
            <w:gridSpan w:val="2"/>
            <w:vMerge w:val="restart"/>
            <w:shd w:val="clear" w:color="auto" w:fill="auto"/>
            <w:hideMark/>
          </w:tcPr>
          <w:p w:rsidR="00C03BBD" w:rsidRPr="004245E6" w:rsidRDefault="00C03BBD" w:rsidP="00C03BBD">
            <w:pPr>
              <w:widowControl w:val="0"/>
              <w:spacing w:before="120"/>
              <w:rPr>
                <w:color w:val="000000"/>
                <w:sz w:val="17"/>
                <w:szCs w:val="17"/>
              </w:rPr>
            </w:pPr>
            <w:r w:rsidRPr="004245E6">
              <w:rPr>
                <w:color w:val="000000"/>
                <w:sz w:val="17"/>
                <w:szCs w:val="17"/>
              </w:rPr>
              <w:t>показа</w:t>
            </w:r>
            <w:r w:rsidRPr="004245E6">
              <w:rPr>
                <w:color w:val="000000"/>
                <w:sz w:val="17"/>
                <w:szCs w:val="17"/>
              </w:rPr>
              <w:softHyphen/>
              <w:t>тель 67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102 143,0</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31 743,0</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17 600,0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17 600,0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17 600,0</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17 600,0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1.3. Мероприятия по поддержке лидеров в сфере образования</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6 640,0</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2 080,0</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405,0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1 385,0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1 385,0</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1 385,0</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проведение мероприятий не реже 1 раза в год</w:t>
            </w:r>
          </w:p>
        </w:tc>
        <w:tc>
          <w:tcPr>
            <w:tcW w:w="443" w:type="pct"/>
            <w:gridSpan w:val="2"/>
            <w:vMerge w:val="restart"/>
            <w:shd w:val="clear" w:color="auto" w:fill="auto"/>
            <w:hideMark/>
          </w:tcPr>
          <w:p w:rsidR="00C03BBD" w:rsidRPr="004245E6" w:rsidRDefault="00C03BBD" w:rsidP="00C03BBD">
            <w:pPr>
              <w:widowControl w:val="0"/>
              <w:spacing w:before="120"/>
              <w:rPr>
                <w:color w:val="000000"/>
                <w:sz w:val="17"/>
                <w:szCs w:val="17"/>
              </w:rPr>
            </w:pPr>
            <w:r w:rsidRPr="004245E6">
              <w:rPr>
                <w:color w:val="000000"/>
                <w:sz w:val="17"/>
                <w:szCs w:val="17"/>
              </w:rPr>
              <w:t>показа</w:t>
            </w:r>
            <w:r w:rsidRPr="004245E6">
              <w:rPr>
                <w:color w:val="000000"/>
                <w:sz w:val="17"/>
                <w:szCs w:val="17"/>
              </w:rPr>
              <w:softHyphen/>
              <w:t>тель 9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6 640,0</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2 080,0</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405,0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1 385,0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1 385,0</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1 385,0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shd w:val="clear" w:color="auto" w:fill="auto"/>
            <w:hideMark/>
          </w:tcPr>
          <w:p w:rsidR="00C03BBD" w:rsidRPr="004245E6" w:rsidRDefault="00C03BBD" w:rsidP="00C03BBD">
            <w:pPr>
              <w:widowControl w:val="0"/>
              <w:spacing w:before="60"/>
              <w:rPr>
                <w:sz w:val="17"/>
                <w:szCs w:val="17"/>
              </w:rPr>
            </w:pPr>
            <w:r w:rsidRPr="004245E6">
              <w:rPr>
                <w:sz w:val="17"/>
                <w:szCs w:val="17"/>
              </w:rPr>
              <w:t xml:space="preserve">в том числе: </w:t>
            </w:r>
          </w:p>
        </w:tc>
        <w:tc>
          <w:tcPr>
            <w:tcW w:w="398" w:type="pct"/>
            <w:shd w:val="clear" w:color="auto" w:fill="auto"/>
            <w:hideMark/>
          </w:tcPr>
          <w:p w:rsidR="00C03BBD" w:rsidRPr="004245E6" w:rsidRDefault="00C03BBD" w:rsidP="00C03BBD">
            <w:pPr>
              <w:widowControl w:val="0"/>
              <w:spacing w:before="60"/>
              <w:rPr>
                <w:sz w:val="17"/>
                <w:szCs w:val="17"/>
              </w:rPr>
            </w:pPr>
            <w:r w:rsidRPr="004245E6">
              <w:rPr>
                <w:sz w:val="17"/>
                <w:szCs w:val="17"/>
              </w:rPr>
              <w:t> </w:t>
            </w: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 </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shd w:val="clear" w:color="auto" w:fill="auto"/>
            <w:hideMark/>
          </w:tcPr>
          <w:p w:rsidR="00C03BBD" w:rsidRPr="004245E6" w:rsidRDefault="00C03BBD" w:rsidP="00C03BBD">
            <w:pPr>
              <w:widowControl w:val="0"/>
              <w:rPr>
                <w:sz w:val="17"/>
                <w:szCs w:val="17"/>
              </w:rPr>
            </w:pPr>
            <w:r w:rsidRPr="004245E6">
              <w:rPr>
                <w:sz w:val="17"/>
                <w:szCs w:val="17"/>
              </w:rPr>
              <w:t xml:space="preserve">мероприятия, проводимые министерством образования Архангельской области </w:t>
            </w:r>
          </w:p>
        </w:tc>
        <w:tc>
          <w:tcPr>
            <w:tcW w:w="398" w:type="pct"/>
            <w:shd w:val="clear" w:color="auto" w:fill="auto"/>
            <w:hideMark/>
          </w:tcPr>
          <w:p w:rsidR="00C03BBD" w:rsidRPr="004245E6" w:rsidRDefault="00C03BBD" w:rsidP="00C03BBD">
            <w:pPr>
              <w:widowControl w:val="0"/>
              <w:rPr>
                <w:sz w:val="17"/>
                <w:szCs w:val="17"/>
              </w:rPr>
            </w:pPr>
            <w:r w:rsidRPr="004245E6">
              <w:rPr>
                <w:sz w:val="17"/>
                <w:szCs w:val="17"/>
              </w:rPr>
              <w:t> </w:t>
            </w: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3 390,0</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90,0</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90,0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1 070,0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1 070,0</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1 070,0</w:t>
            </w:r>
          </w:p>
        </w:tc>
        <w:tc>
          <w:tcPr>
            <w:tcW w:w="573" w:type="pct"/>
            <w:gridSpan w:val="2"/>
            <w:vMerge/>
            <w:shd w:val="clear" w:color="auto" w:fill="auto"/>
            <w:hideMark/>
          </w:tcPr>
          <w:p w:rsidR="00C03BBD" w:rsidRPr="004245E6" w:rsidRDefault="00C03BBD" w:rsidP="00C03BBD">
            <w:pPr>
              <w:widowControl w:val="0"/>
              <w:rPr>
                <w:sz w:val="17"/>
                <w:szCs w:val="17"/>
              </w:rPr>
            </w:pPr>
          </w:p>
        </w:tc>
        <w:tc>
          <w:tcPr>
            <w:tcW w:w="443" w:type="pct"/>
            <w:gridSpan w:val="2"/>
            <w:vMerge/>
            <w:shd w:val="clear" w:color="auto" w:fill="auto"/>
            <w:hideMark/>
          </w:tcPr>
          <w:p w:rsidR="00C03BBD" w:rsidRPr="004245E6" w:rsidRDefault="00C03BBD" w:rsidP="00C03BBD">
            <w:pPr>
              <w:widowControl w:val="0"/>
              <w:rPr>
                <w:color w:val="000000"/>
                <w:sz w:val="17"/>
                <w:szCs w:val="17"/>
              </w:rPr>
            </w:pPr>
          </w:p>
        </w:tc>
      </w:tr>
      <w:tr w:rsidR="00C03BBD" w:rsidRPr="004245E6" w:rsidTr="00634F44">
        <w:tc>
          <w:tcPr>
            <w:tcW w:w="1069" w:type="pct"/>
            <w:shd w:val="clear" w:color="auto" w:fill="auto"/>
            <w:hideMark/>
          </w:tcPr>
          <w:p w:rsidR="00C03BBD" w:rsidRPr="004245E6" w:rsidRDefault="00C03BBD" w:rsidP="00C03BBD">
            <w:pPr>
              <w:widowControl w:val="0"/>
              <w:spacing w:before="120"/>
              <w:rPr>
                <w:sz w:val="17"/>
                <w:szCs w:val="17"/>
              </w:rPr>
            </w:pPr>
            <w:r w:rsidRPr="004245E6">
              <w:rPr>
                <w:spacing w:val="-2"/>
                <w:sz w:val="17"/>
                <w:szCs w:val="17"/>
              </w:rPr>
              <w:t>субсидии государственным профессиональным</w:t>
            </w:r>
            <w:r w:rsidRPr="004245E6">
              <w:rPr>
                <w:sz w:val="17"/>
                <w:szCs w:val="17"/>
              </w:rPr>
              <w:t xml:space="preserve"> </w:t>
            </w:r>
            <w:r w:rsidRPr="004245E6">
              <w:rPr>
                <w:spacing w:val="-4"/>
                <w:sz w:val="17"/>
                <w:szCs w:val="17"/>
              </w:rPr>
              <w:t>образовательным организациям Архангельской</w:t>
            </w:r>
            <w:r w:rsidRPr="004245E6">
              <w:rPr>
                <w:sz w:val="17"/>
                <w:szCs w:val="17"/>
              </w:rPr>
              <w:t xml:space="preserve"> </w:t>
            </w:r>
            <w:r w:rsidRPr="004245E6">
              <w:rPr>
                <w:spacing w:val="-2"/>
                <w:sz w:val="17"/>
                <w:szCs w:val="17"/>
              </w:rPr>
              <w:t>области, находящимся в ведении министерства</w:t>
            </w:r>
            <w:r w:rsidRPr="004245E6">
              <w:rPr>
                <w:sz w:val="17"/>
                <w:szCs w:val="17"/>
              </w:rPr>
              <w:t xml:space="preserve"> образования Архангельской области, на иные цели </w:t>
            </w:r>
          </w:p>
        </w:tc>
        <w:tc>
          <w:tcPr>
            <w:tcW w:w="398" w:type="pct"/>
            <w:shd w:val="clear" w:color="auto" w:fill="auto"/>
            <w:hideMark/>
          </w:tcPr>
          <w:p w:rsidR="00C03BBD" w:rsidRPr="004245E6" w:rsidRDefault="00C03BBD" w:rsidP="00C03BBD">
            <w:pPr>
              <w:widowControl w:val="0"/>
              <w:spacing w:before="120"/>
              <w:rPr>
                <w:sz w:val="17"/>
                <w:szCs w:val="17"/>
              </w:rPr>
            </w:pPr>
            <w:r w:rsidRPr="004245E6">
              <w:rPr>
                <w:sz w:val="17"/>
                <w:szCs w:val="17"/>
              </w:rPr>
              <w:t> </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3 250,0</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1 990,0</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315,0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315,0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315,0</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315,0</w:t>
            </w:r>
          </w:p>
        </w:tc>
        <w:tc>
          <w:tcPr>
            <w:tcW w:w="573" w:type="pct"/>
            <w:gridSpan w:val="2"/>
            <w:vMerge/>
            <w:shd w:val="clear" w:color="auto" w:fill="auto"/>
            <w:hideMark/>
          </w:tcPr>
          <w:p w:rsidR="00C03BBD" w:rsidRPr="004245E6" w:rsidRDefault="00C03BBD" w:rsidP="00C03BBD">
            <w:pPr>
              <w:widowControl w:val="0"/>
              <w:spacing w:before="120"/>
              <w:rPr>
                <w:sz w:val="17"/>
                <w:szCs w:val="17"/>
              </w:rPr>
            </w:pPr>
          </w:p>
        </w:tc>
        <w:tc>
          <w:tcPr>
            <w:tcW w:w="443" w:type="pct"/>
            <w:gridSpan w:val="2"/>
            <w:vMerge/>
            <w:shd w:val="clear" w:color="auto" w:fill="auto"/>
            <w:hideMark/>
          </w:tcPr>
          <w:p w:rsidR="00C03BBD" w:rsidRPr="004245E6" w:rsidRDefault="00C03BBD" w:rsidP="00C03BBD">
            <w:pPr>
              <w:widowControl w:val="0"/>
              <w:spacing w:before="120"/>
              <w:rPr>
                <w:color w:val="000000"/>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autoSpaceDE w:val="0"/>
              <w:autoSpaceDN w:val="0"/>
              <w:adjustRightInd w:val="0"/>
              <w:spacing w:before="120"/>
              <w:rPr>
                <w:sz w:val="17"/>
                <w:szCs w:val="17"/>
              </w:rPr>
            </w:pPr>
            <w:r w:rsidRPr="004245E6">
              <w:rPr>
                <w:sz w:val="17"/>
                <w:szCs w:val="17"/>
              </w:rPr>
              <w:t>1.4.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63 000,0</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8 000,0</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13 000,0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23 000,0</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19 000,0</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предоставление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w:t>
            </w:r>
            <w:r w:rsidRPr="004245E6">
              <w:rPr>
                <w:sz w:val="17"/>
                <w:szCs w:val="17"/>
              </w:rPr>
              <w:lastRenderedPageBreak/>
              <w:t xml:space="preserve">города с населением до 50 тыс. человек </w:t>
            </w:r>
          </w:p>
        </w:tc>
        <w:tc>
          <w:tcPr>
            <w:tcW w:w="443" w:type="pct"/>
            <w:gridSpan w:val="2"/>
            <w:vMerge w:val="restart"/>
            <w:shd w:val="clear" w:color="auto" w:fill="auto"/>
            <w:hideMark/>
          </w:tcPr>
          <w:p w:rsidR="00C03BBD" w:rsidRPr="004245E6" w:rsidRDefault="00C03BBD" w:rsidP="00C03BBD">
            <w:pPr>
              <w:widowControl w:val="0"/>
              <w:spacing w:before="120"/>
              <w:rPr>
                <w:color w:val="000000"/>
                <w:sz w:val="17"/>
                <w:szCs w:val="17"/>
              </w:rPr>
            </w:pPr>
            <w:r w:rsidRPr="004245E6">
              <w:rPr>
                <w:color w:val="000000"/>
                <w:sz w:val="17"/>
                <w:szCs w:val="17"/>
              </w:rPr>
              <w:lastRenderedPageBreak/>
              <w:t>показа</w:t>
            </w:r>
            <w:r w:rsidRPr="004245E6">
              <w:rPr>
                <w:color w:val="000000"/>
                <w:sz w:val="17"/>
                <w:szCs w:val="17"/>
              </w:rPr>
              <w:softHyphen/>
              <w:t xml:space="preserve">тели 67, 78 </w:t>
            </w:r>
            <w:r w:rsidRPr="004245E6">
              <w:rPr>
                <w:color w:val="000000"/>
                <w:spacing w:val="-2"/>
                <w:sz w:val="17"/>
                <w:szCs w:val="17"/>
              </w:rPr>
              <w:t>и 78.1</w:t>
            </w:r>
            <w:r w:rsidRPr="004245E6">
              <w:rPr>
                <w:color w:val="000000"/>
                <w:sz w:val="17"/>
                <w:szCs w:val="17"/>
              </w:rPr>
              <w:t xml:space="preserve">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56 700,0</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7 200,0</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11 700,0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20 700,0</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17 100,0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6 300,0</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800,0</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1 300,0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2 300,0</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1 900,0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shd w:val="clear" w:color="auto" w:fill="auto"/>
          </w:tcPr>
          <w:p w:rsidR="00C03BBD" w:rsidRPr="004245E6" w:rsidRDefault="00C03BBD" w:rsidP="00C03BBD">
            <w:pPr>
              <w:widowControl w:val="0"/>
              <w:spacing w:before="60"/>
              <w:rPr>
                <w:sz w:val="17"/>
                <w:szCs w:val="17"/>
              </w:rPr>
            </w:pPr>
            <w:r w:rsidRPr="004245E6">
              <w:rPr>
                <w:sz w:val="17"/>
                <w:szCs w:val="17"/>
              </w:rPr>
              <w:lastRenderedPageBreak/>
              <w:t>в том числе:</w:t>
            </w:r>
          </w:p>
        </w:tc>
        <w:tc>
          <w:tcPr>
            <w:tcW w:w="398" w:type="pct"/>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p>
        </w:tc>
        <w:tc>
          <w:tcPr>
            <w:tcW w:w="353" w:type="pct"/>
            <w:shd w:val="clear" w:color="auto" w:fill="auto"/>
          </w:tcPr>
          <w:p w:rsidR="00C03BBD" w:rsidRPr="004245E6" w:rsidRDefault="00C03BBD" w:rsidP="00C03BBD">
            <w:pPr>
              <w:spacing w:before="60"/>
              <w:rPr>
                <w:sz w:val="17"/>
                <w:szCs w:val="17"/>
              </w:rPr>
            </w:pPr>
            <w:r w:rsidRPr="004245E6">
              <w:rPr>
                <w:sz w:val="17"/>
                <w:szCs w:val="17"/>
              </w:rPr>
              <w:t> </w:t>
            </w:r>
          </w:p>
        </w:tc>
        <w:tc>
          <w:tcPr>
            <w:tcW w:w="332" w:type="pct"/>
            <w:shd w:val="clear" w:color="auto" w:fill="auto"/>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60"/>
              <w:rPr>
                <w:sz w:val="17"/>
                <w:szCs w:val="17"/>
              </w:rPr>
            </w:pPr>
            <w:r w:rsidRPr="004245E6">
              <w:rPr>
                <w:sz w:val="17"/>
                <w:szCs w:val="17"/>
              </w:rPr>
              <w:lastRenderedPageBreak/>
              <w:t>в рамках федерального проекта «Современная школа» национального проекта «Образование»</w:t>
            </w:r>
          </w:p>
        </w:tc>
        <w:tc>
          <w:tcPr>
            <w:tcW w:w="398" w:type="pct"/>
            <w:vMerge w:val="restart"/>
            <w:shd w:val="clear" w:color="auto" w:fill="auto"/>
          </w:tcPr>
          <w:p w:rsidR="00C03BBD" w:rsidRPr="004245E6" w:rsidRDefault="00C03BBD" w:rsidP="00C03BBD">
            <w:pPr>
              <w:widowControl w:val="0"/>
              <w:spacing w:before="6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всего</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55 000,0</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13 000,0</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23 000,0</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19 000,0</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spacing w:before="60"/>
              <w:rPr>
                <w:sz w:val="17"/>
                <w:szCs w:val="17"/>
              </w:rPr>
            </w:pPr>
            <w:r w:rsidRPr="004245E6">
              <w:rPr>
                <w:sz w:val="17"/>
                <w:szCs w:val="17"/>
              </w:rPr>
              <w:t> </w:t>
            </w:r>
          </w:p>
        </w:tc>
        <w:tc>
          <w:tcPr>
            <w:tcW w:w="332" w:type="pct"/>
            <w:shd w:val="clear" w:color="auto" w:fill="auto"/>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49 500,0</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11 700,0</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20 700,0</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17 100,0</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5 500,0</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1 300,0</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2 300,0</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1 900,0</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60"/>
              <w:rPr>
                <w:sz w:val="17"/>
                <w:szCs w:val="17"/>
              </w:rPr>
            </w:pPr>
            <w:r w:rsidRPr="004245E6">
              <w:rPr>
                <w:sz w:val="17"/>
                <w:szCs w:val="17"/>
              </w:rPr>
              <w:t>1.5. Обеспечение условий для развития кадрового потенциала муниципальных образовательных организаций в Архангельской области</w:t>
            </w:r>
          </w:p>
        </w:tc>
        <w:tc>
          <w:tcPr>
            <w:tcW w:w="398" w:type="pct"/>
            <w:vMerge w:val="restart"/>
            <w:shd w:val="clear" w:color="auto" w:fill="auto"/>
          </w:tcPr>
          <w:p w:rsidR="00C03BBD" w:rsidRPr="004245E6" w:rsidRDefault="00C03BBD" w:rsidP="00C03BBD">
            <w:pPr>
              <w:widowControl w:val="0"/>
              <w:spacing w:before="6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всего</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37 863,0</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1 002,9</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7 712,0</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13 724,1</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7 712,0</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7 712,0</w:t>
            </w:r>
          </w:p>
        </w:tc>
        <w:tc>
          <w:tcPr>
            <w:tcW w:w="573" w:type="pct"/>
            <w:gridSpan w:val="2"/>
            <w:vMerge w:val="restart"/>
            <w:shd w:val="clear" w:color="auto" w:fill="auto"/>
          </w:tcPr>
          <w:p w:rsidR="00C03BBD" w:rsidRPr="004245E6" w:rsidRDefault="00C03BBD" w:rsidP="00C03BBD">
            <w:pPr>
              <w:autoSpaceDE w:val="0"/>
              <w:autoSpaceDN w:val="0"/>
              <w:adjustRightInd w:val="0"/>
              <w:spacing w:before="60"/>
              <w:rPr>
                <w:sz w:val="17"/>
                <w:szCs w:val="17"/>
              </w:rPr>
            </w:pPr>
            <w:r w:rsidRPr="004245E6">
              <w:rPr>
                <w:sz w:val="17"/>
                <w:szCs w:val="17"/>
              </w:rPr>
              <w:t xml:space="preserve">получение мер социальной поддержки 100 процентами обучающихся, поступивших в образовательные организации высшего образования в пределах квоты приема на целевое обучение, обучающихся по очной форме обучения по образовательным программам высшего образования - программам </w:t>
            </w:r>
            <w:proofErr w:type="spellStart"/>
            <w:r w:rsidRPr="004245E6">
              <w:rPr>
                <w:sz w:val="17"/>
                <w:szCs w:val="17"/>
              </w:rPr>
              <w:t>бакалавриата</w:t>
            </w:r>
            <w:proofErr w:type="spellEnd"/>
            <w:r w:rsidRPr="004245E6">
              <w:rPr>
                <w:sz w:val="17"/>
                <w:szCs w:val="17"/>
              </w:rPr>
              <w:t xml:space="preserve">, по специальностям, направлениям подготовки, входящим в укрупненную группу специальностей и направлений подготовки 44.00.00 «Образование и педагогические науки», заключивших договор о целевом обучении с органами местного самоуправления муниципальных районов, муниципальных округов и городских округов Архангельской области и (или) </w:t>
            </w:r>
            <w:r w:rsidRPr="004245E6">
              <w:rPr>
                <w:sz w:val="17"/>
                <w:szCs w:val="17"/>
              </w:rPr>
              <w:lastRenderedPageBreak/>
              <w:t>образовательными организациями</w:t>
            </w:r>
          </w:p>
        </w:tc>
        <w:tc>
          <w:tcPr>
            <w:tcW w:w="443" w:type="pct"/>
            <w:gridSpan w:val="2"/>
            <w:vMerge w:val="restart"/>
            <w:shd w:val="clear" w:color="auto" w:fill="auto"/>
          </w:tcPr>
          <w:p w:rsidR="00C03BBD" w:rsidRPr="004245E6" w:rsidRDefault="00C03BBD" w:rsidP="00C03BBD">
            <w:pPr>
              <w:widowControl w:val="0"/>
              <w:spacing w:before="60"/>
              <w:rPr>
                <w:color w:val="000000"/>
                <w:sz w:val="17"/>
                <w:szCs w:val="17"/>
              </w:rPr>
            </w:pPr>
            <w:r w:rsidRPr="004245E6">
              <w:rPr>
                <w:color w:val="000000"/>
                <w:sz w:val="17"/>
                <w:szCs w:val="17"/>
              </w:rPr>
              <w:lastRenderedPageBreak/>
              <w:t>показа</w:t>
            </w:r>
            <w:r w:rsidRPr="004245E6">
              <w:rPr>
                <w:color w:val="000000"/>
                <w:sz w:val="17"/>
                <w:szCs w:val="17"/>
              </w:rPr>
              <w:softHyphen/>
              <w:t>тель 80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spacing w:before="60"/>
              <w:rPr>
                <w:sz w:val="17"/>
                <w:szCs w:val="17"/>
              </w:rPr>
            </w:pPr>
            <w:r w:rsidRPr="004245E6">
              <w:rPr>
                <w:sz w:val="17"/>
                <w:szCs w:val="17"/>
              </w:rPr>
              <w:t> </w:t>
            </w:r>
          </w:p>
        </w:tc>
        <w:tc>
          <w:tcPr>
            <w:tcW w:w="332" w:type="pct"/>
            <w:shd w:val="clear" w:color="auto" w:fill="auto"/>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25 802,1</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5 398,4</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9 606,9</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5 398,4</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5 398,4</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12 060,9</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1 002,9</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2 313,6</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4 117,2</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2 313,6</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2 313,6</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val="restart"/>
            <w:shd w:val="clear" w:color="auto" w:fill="auto"/>
          </w:tcPr>
          <w:p w:rsidR="00C03BBD" w:rsidRPr="004245E6" w:rsidRDefault="00C03BBD" w:rsidP="00C03BBD">
            <w:pPr>
              <w:autoSpaceDE w:val="0"/>
              <w:autoSpaceDN w:val="0"/>
              <w:adjustRightInd w:val="0"/>
              <w:spacing w:before="60"/>
              <w:rPr>
                <w:sz w:val="17"/>
                <w:szCs w:val="17"/>
              </w:rPr>
            </w:pPr>
            <w:r w:rsidRPr="004245E6">
              <w:rPr>
                <w:sz w:val="17"/>
                <w:szCs w:val="17"/>
              </w:rPr>
              <w:lastRenderedPageBreak/>
              <w:t xml:space="preserve">1.6. Предоставление ежемесячной социальной выплаты обучающимся, являющимся гражданами Российской Федерации, поступившим не ранее 2020 года в образовательные организации высшего образования в пределах квоты приема на целевое обучение и заключившим договор о целевом обучении с органами местного самоуправления муниципальных районов, муниципальных округов и городских округов Архангельской области и (или) образовательными организациями по очной форме обучения по образовательным программам высшего образования - программам </w:t>
            </w:r>
            <w:proofErr w:type="spellStart"/>
            <w:r w:rsidRPr="004245E6">
              <w:rPr>
                <w:sz w:val="17"/>
                <w:szCs w:val="17"/>
              </w:rPr>
              <w:t>бакалавриата</w:t>
            </w:r>
            <w:proofErr w:type="spellEnd"/>
            <w:r w:rsidRPr="004245E6">
              <w:rPr>
                <w:sz w:val="17"/>
                <w:szCs w:val="17"/>
              </w:rPr>
              <w:t xml:space="preserve"> по специальностям, направлениям подготовки, входящим в укрупненную группу специальностей и направлений подготовки 44.00.00 «Образование и педагогические науки», за период до 31 декабря 2021 года</w:t>
            </w:r>
          </w:p>
          <w:p w:rsidR="00C03BBD" w:rsidRPr="004245E6" w:rsidRDefault="00C03BBD" w:rsidP="00C03BBD">
            <w:pPr>
              <w:widowControl w:val="0"/>
              <w:spacing w:before="60"/>
              <w:rPr>
                <w:sz w:val="17"/>
                <w:szCs w:val="17"/>
              </w:rPr>
            </w:pPr>
          </w:p>
        </w:tc>
        <w:tc>
          <w:tcPr>
            <w:tcW w:w="398" w:type="pct"/>
            <w:vMerge w:val="restart"/>
            <w:shd w:val="clear" w:color="auto" w:fill="auto"/>
          </w:tcPr>
          <w:p w:rsidR="00C03BBD" w:rsidRPr="004245E6" w:rsidRDefault="00C03BBD" w:rsidP="00C03BBD">
            <w:pPr>
              <w:widowControl w:val="0"/>
              <w:spacing w:before="6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всего</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4 520,0</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4 520,0</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val="restart"/>
            <w:shd w:val="clear" w:color="auto" w:fill="auto"/>
          </w:tcPr>
          <w:p w:rsidR="00C03BBD" w:rsidRPr="004245E6" w:rsidRDefault="00C03BBD" w:rsidP="00C03BBD">
            <w:pPr>
              <w:autoSpaceDE w:val="0"/>
              <w:autoSpaceDN w:val="0"/>
              <w:adjustRightInd w:val="0"/>
              <w:spacing w:before="60"/>
              <w:rPr>
                <w:sz w:val="17"/>
                <w:szCs w:val="17"/>
              </w:rPr>
            </w:pPr>
            <w:r w:rsidRPr="004245E6">
              <w:rPr>
                <w:sz w:val="17"/>
                <w:szCs w:val="17"/>
              </w:rPr>
              <w:t>осуществление ежемесячной выплаты 100 процентам обучающихся, представивших заявления о предоставлении ежемесячной социальной выплаты, за период с 1 января 2021 года по 31 декабря 2021 года для второго курса обучения и с 1 сентября 2021 года по 31 декабря 2021 года для первого курса обучения</w:t>
            </w:r>
          </w:p>
        </w:tc>
        <w:tc>
          <w:tcPr>
            <w:tcW w:w="443" w:type="pct"/>
            <w:gridSpan w:val="2"/>
            <w:vMerge w:val="restart"/>
            <w:shd w:val="clear" w:color="auto" w:fill="auto"/>
          </w:tcPr>
          <w:p w:rsidR="00C03BBD" w:rsidRPr="004245E6" w:rsidRDefault="00C03BBD" w:rsidP="00C03BBD">
            <w:pPr>
              <w:widowControl w:val="0"/>
              <w:spacing w:before="60"/>
              <w:rPr>
                <w:color w:val="000000"/>
                <w:sz w:val="17"/>
                <w:szCs w:val="17"/>
              </w:rPr>
            </w:pPr>
            <w:r w:rsidRPr="004245E6">
              <w:rPr>
                <w:color w:val="000000"/>
                <w:sz w:val="17"/>
                <w:szCs w:val="17"/>
              </w:rPr>
              <w:t>показа</w:t>
            </w:r>
            <w:r w:rsidRPr="004245E6">
              <w:rPr>
                <w:color w:val="000000"/>
                <w:sz w:val="17"/>
                <w:szCs w:val="17"/>
              </w:rPr>
              <w:softHyphen/>
              <w:t>тель 80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widowControl w:val="0"/>
              <w:spacing w:before="60"/>
              <w:jc w:val="center"/>
              <w:rPr>
                <w:sz w:val="17"/>
                <w:szCs w:val="17"/>
              </w:rPr>
            </w:pPr>
          </w:p>
        </w:tc>
        <w:tc>
          <w:tcPr>
            <w:tcW w:w="332" w:type="pct"/>
            <w:shd w:val="clear" w:color="auto" w:fill="auto"/>
          </w:tcPr>
          <w:p w:rsidR="00C03BBD" w:rsidRPr="004245E6" w:rsidRDefault="00C03BBD" w:rsidP="00C03BBD">
            <w:pPr>
              <w:widowControl w:val="0"/>
              <w:spacing w:before="60"/>
              <w:jc w:val="center"/>
              <w:rPr>
                <w:sz w:val="17"/>
                <w:szCs w:val="17"/>
              </w:rPr>
            </w:pPr>
          </w:p>
        </w:tc>
        <w:tc>
          <w:tcPr>
            <w:tcW w:w="357" w:type="pct"/>
            <w:gridSpan w:val="2"/>
            <w:shd w:val="clear" w:color="auto" w:fill="auto"/>
          </w:tcPr>
          <w:p w:rsidR="00C03BBD" w:rsidRPr="004245E6" w:rsidRDefault="00C03BBD" w:rsidP="00C03BBD">
            <w:pPr>
              <w:widowControl w:val="0"/>
              <w:spacing w:before="60"/>
              <w:jc w:val="center"/>
              <w:rPr>
                <w:sz w:val="17"/>
                <w:szCs w:val="17"/>
              </w:rPr>
            </w:pPr>
          </w:p>
        </w:tc>
        <w:tc>
          <w:tcPr>
            <w:tcW w:w="359" w:type="pct"/>
            <w:gridSpan w:val="2"/>
            <w:shd w:val="clear" w:color="auto" w:fill="auto"/>
          </w:tcPr>
          <w:p w:rsidR="00C03BBD" w:rsidRPr="004245E6" w:rsidRDefault="00C03BBD" w:rsidP="00C03BBD">
            <w:pPr>
              <w:widowControl w:val="0"/>
              <w:spacing w:before="60"/>
              <w:jc w:val="center"/>
              <w:rPr>
                <w:sz w:val="17"/>
                <w:szCs w:val="17"/>
              </w:rPr>
            </w:pPr>
          </w:p>
        </w:tc>
        <w:tc>
          <w:tcPr>
            <w:tcW w:w="359" w:type="pct"/>
            <w:gridSpan w:val="2"/>
            <w:shd w:val="clear" w:color="auto" w:fill="auto"/>
          </w:tcPr>
          <w:p w:rsidR="00C03BBD" w:rsidRPr="004245E6" w:rsidRDefault="00C03BBD" w:rsidP="00C03BBD">
            <w:pPr>
              <w:widowControl w:val="0"/>
              <w:spacing w:before="60"/>
              <w:jc w:val="center"/>
              <w:rPr>
                <w:sz w:val="17"/>
                <w:szCs w:val="17"/>
              </w:rPr>
            </w:pPr>
          </w:p>
        </w:tc>
        <w:tc>
          <w:tcPr>
            <w:tcW w:w="358" w:type="pct"/>
            <w:gridSpan w:val="2"/>
            <w:shd w:val="clear" w:color="auto" w:fill="auto"/>
          </w:tcPr>
          <w:p w:rsidR="00C03BBD" w:rsidRPr="004245E6" w:rsidRDefault="00C03BBD" w:rsidP="00C03BBD">
            <w:pPr>
              <w:widowControl w:val="0"/>
              <w:spacing w:before="60"/>
              <w:jc w:val="center"/>
              <w:rPr>
                <w:sz w:val="17"/>
                <w:szCs w:val="17"/>
              </w:rPr>
            </w:pP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4 520,0</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4 520,0</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5000" w:type="pct"/>
            <w:gridSpan w:val="17"/>
            <w:shd w:val="clear" w:color="auto" w:fill="auto"/>
          </w:tcPr>
          <w:p w:rsidR="00C03BBD" w:rsidRPr="004245E6" w:rsidRDefault="00C03BBD" w:rsidP="00C03BBD">
            <w:pPr>
              <w:widowControl w:val="0"/>
              <w:spacing w:before="180" w:after="60"/>
              <w:rPr>
                <w:sz w:val="17"/>
                <w:szCs w:val="17"/>
              </w:rPr>
            </w:pPr>
            <w:r w:rsidRPr="004245E6">
              <w:rPr>
                <w:sz w:val="17"/>
                <w:szCs w:val="17"/>
              </w:rPr>
              <w:t>Задача № 2. Создание условий для непрерывного профессионального развития педагогических работников</w:t>
            </w: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2.1. Мероприятия по реализации образовательных программ дополнительного профессионального образования и организации аттестации педагогических работников</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866 646,8</w:t>
            </w:r>
          </w:p>
        </w:tc>
        <w:tc>
          <w:tcPr>
            <w:tcW w:w="332" w:type="pct"/>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141 660,4</w:t>
            </w:r>
          </w:p>
        </w:tc>
        <w:tc>
          <w:tcPr>
            <w:tcW w:w="357"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169 451,0</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182 954,1</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183 193,5</w:t>
            </w:r>
          </w:p>
        </w:tc>
        <w:tc>
          <w:tcPr>
            <w:tcW w:w="358"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189 387,8</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ежегодное увеличение доли педагогических работников, прошедших обучение по новым моделям повышения квалификации, от общего числа педагогов, прошедших повышение квалификации, на 2 процента </w:t>
            </w:r>
          </w:p>
        </w:tc>
        <w:tc>
          <w:tcPr>
            <w:tcW w:w="443" w:type="pct"/>
            <w:gridSpan w:val="2"/>
            <w:vMerge w:val="restart"/>
            <w:shd w:val="clear" w:color="auto" w:fill="auto"/>
            <w:hideMark/>
          </w:tcPr>
          <w:p w:rsidR="00C03BBD" w:rsidRPr="004245E6" w:rsidRDefault="00C03BBD" w:rsidP="00C03BBD">
            <w:pPr>
              <w:widowControl w:val="0"/>
              <w:spacing w:before="120"/>
              <w:rPr>
                <w:color w:val="000000"/>
                <w:sz w:val="17"/>
                <w:szCs w:val="17"/>
              </w:rPr>
            </w:pPr>
            <w:r w:rsidRPr="004245E6">
              <w:rPr>
                <w:color w:val="000000"/>
                <w:sz w:val="17"/>
                <w:szCs w:val="17"/>
              </w:rPr>
              <w:t>показа</w:t>
            </w:r>
            <w:r w:rsidRPr="004245E6">
              <w:rPr>
                <w:color w:val="000000"/>
                <w:sz w:val="17"/>
                <w:szCs w:val="17"/>
              </w:rPr>
              <w:softHyphen/>
              <w:t>тель 66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color w:val="000000"/>
                <w:sz w:val="17"/>
                <w:szCs w:val="17"/>
              </w:rPr>
            </w:pPr>
          </w:p>
        </w:tc>
        <w:tc>
          <w:tcPr>
            <w:tcW w:w="332" w:type="pct"/>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57" w:type="pct"/>
            <w:gridSpan w:val="2"/>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59" w:type="pct"/>
            <w:gridSpan w:val="2"/>
            <w:shd w:val="clear" w:color="auto" w:fill="auto"/>
            <w:hideMark/>
          </w:tcPr>
          <w:p w:rsidR="00C03BBD" w:rsidRPr="004245E6" w:rsidRDefault="00C03BBD" w:rsidP="00C03BBD">
            <w:pPr>
              <w:spacing w:before="60"/>
              <w:rPr>
                <w:color w:val="000000"/>
                <w:sz w:val="17"/>
                <w:szCs w:val="17"/>
              </w:rPr>
            </w:pPr>
          </w:p>
        </w:tc>
        <w:tc>
          <w:tcPr>
            <w:tcW w:w="359" w:type="pct"/>
            <w:gridSpan w:val="2"/>
            <w:shd w:val="clear" w:color="auto" w:fill="auto"/>
            <w:hideMark/>
          </w:tcPr>
          <w:p w:rsidR="00C03BBD" w:rsidRPr="004245E6" w:rsidRDefault="00C03BBD" w:rsidP="00C03BBD">
            <w:pPr>
              <w:spacing w:before="60"/>
              <w:rPr>
                <w:color w:val="000000"/>
                <w:sz w:val="17"/>
                <w:szCs w:val="17"/>
              </w:rPr>
            </w:pPr>
          </w:p>
        </w:tc>
        <w:tc>
          <w:tcPr>
            <w:tcW w:w="358" w:type="pct"/>
            <w:gridSpan w:val="2"/>
            <w:shd w:val="clear" w:color="auto" w:fill="auto"/>
            <w:hideMark/>
          </w:tcPr>
          <w:p w:rsidR="00C03BBD" w:rsidRPr="004245E6" w:rsidRDefault="00C03BBD" w:rsidP="00C03BBD">
            <w:pPr>
              <w:spacing w:before="60"/>
              <w:rPr>
                <w:color w:val="000000"/>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776 146,8</w:t>
            </w:r>
          </w:p>
        </w:tc>
        <w:tc>
          <w:tcPr>
            <w:tcW w:w="332" w:type="pct"/>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129 160,4</w:t>
            </w:r>
          </w:p>
        </w:tc>
        <w:tc>
          <w:tcPr>
            <w:tcW w:w="357"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149 951,0</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163 454,1</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163 693,5</w:t>
            </w:r>
          </w:p>
        </w:tc>
        <w:tc>
          <w:tcPr>
            <w:tcW w:w="358"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169 887,8</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90 500,0</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12 500,0</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19 500,0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19 500,0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19 500,0</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19 500,0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shd w:val="clear" w:color="auto" w:fill="auto"/>
            <w:hideMark/>
          </w:tcPr>
          <w:p w:rsidR="00C03BBD" w:rsidRPr="004245E6" w:rsidRDefault="00C03BBD" w:rsidP="00C03BBD">
            <w:pPr>
              <w:keepNext/>
              <w:widowControl w:val="0"/>
              <w:rPr>
                <w:sz w:val="17"/>
                <w:szCs w:val="17"/>
              </w:rPr>
            </w:pPr>
            <w:r w:rsidRPr="004245E6">
              <w:rPr>
                <w:sz w:val="17"/>
                <w:szCs w:val="17"/>
              </w:rPr>
              <w:t xml:space="preserve">в том числе: </w:t>
            </w:r>
          </w:p>
        </w:tc>
        <w:tc>
          <w:tcPr>
            <w:tcW w:w="398" w:type="pct"/>
            <w:shd w:val="clear" w:color="auto" w:fill="auto"/>
            <w:hideMark/>
          </w:tcPr>
          <w:p w:rsidR="00C03BBD" w:rsidRPr="004245E6" w:rsidRDefault="00C03BBD" w:rsidP="00C03BBD">
            <w:pPr>
              <w:keepNext/>
              <w:widowControl w:val="0"/>
              <w:rPr>
                <w:sz w:val="17"/>
                <w:szCs w:val="17"/>
              </w:rPr>
            </w:pPr>
            <w:r w:rsidRPr="004245E6">
              <w:rPr>
                <w:sz w:val="17"/>
                <w:szCs w:val="17"/>
              </w:rPr>
              <w:t> </w:t>
            </w:r>
          </w:p>
        </w:tc>
        <w:tc>
          <w:tcPr>
            <w:tcW w:w="399" w:type="pct"/>
            <w:shd w:val="clear" w:color="auto" w:fill="auto"/>
            <w:hideMark/>
          </w:tcPr>
          <w:p w:rsidR="00C03BBD" w:rsidRPr="004245E6" w:rsidRDefault="00C03BBD" w:rsidP="00C03BBD">
            <w:pPr>
              <w:keepNext/>
              <w:widowControl w:val="0"/>
              <w:rPr>
                <w:sz w:val="17"/>
                <w:szCs w:val="17"/>
              </w:rPr>
            </w:pPr>
            <w:r w:rsidRPr="004245E6">
              <w:rPr>
                <w:sz w:val="17"/>
                <w:szCs w:val="17"/>
              </w:rPr>
              <w:t> </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keepNext/>
              <w:widowControl w:val="0"/>
              <w:rPr>
                <w:sz w:val="17"/>
                <w:szCs w:val="17"/>
              </w:rPr>
            </w:pPr>
          </w:p>
        </w:tc>
        <w:tc>
          <w:tcPr>
            <w:tcW w:w="443" w:type="pct"/>
            <w:gridSpan w:val="2"/>
            <w:vMerge/>
            <w:shd w:val="clear" w:color="auto" w:fill="auto"/>
            <w:hideMark/>
          </w:tcPr>
          <w:p w:rsidR="00C03BBD" w:rsidRPr="004245E6" w:rsidRDefault="00C03BBD" w:rsidP="00C03BBD">
            <w:pPr>
              <w:keepNext/>
              <w:widowControl w:val="0"/>
              <w:rPr>
                <w:color w:val="000000"/>
                <w:sz w:val="17"/>
                <w:szCs w:val="17"/>
              </w:rPr>
            </w:pPr>
          </w:p>
        </w:tc>
      </w:tr>
      <w:tr w:rsidR="00C03BBD" w:rsidRPr="004245E6" w:rsidTr="00634F44">
        <w:tc>
          <w:tcPr>
            <w:tcW w:w="1069" w:type="pct"/>
            <w:shd w:val="clear" w:color="auto" w:fill="auto"/>
            <w:hideMark/>
          </w:tcPr>
          <w:p w:rsidR="00C03BBD" w:rsidRPr="004245E6" w:rsidRDefault="00C03BBD" w:rsidP="00C03BBD">
            <w:pPr>
              <w:widowControl w:val="0"/>
              <w:rPr>
                <w:sz w:val="17"/>
                <w:szCs w:val="17"/>
              </w:rPr>
            </w:pPr>
            <w:r w:rsidRPr="004245E6">
              <w:rPr>
                <w:sz w:val="17"/>
                <w:szCs w:val="17"/>
              </w:rPr>
              <w:t xml:space="preserve">субсидии государственным автономным </w:t>
            </w:r>
            <w:r w:rsidRPr="004245E6">
              <w:rPr>
                <w:spacing w:val="-10"/>
                <w:sz w:val="17"/>
                <w:szCs w:val="17"/>
              </w:rPr>
              <w:t>учреждениям Архангельской области, находящимся</w:t>
            </w:r>
            <w:r w:rsidRPr="004245E6">
              <w:rPr>
                <w:sz w:val="17"/>
                <w:szCs w:val="17"/>
              </w:rPr>
              <w:t xml:space="preserve"> в ведении министерства образования Архангельской области, на выполнение государственных заданий на оказание государственных услуг (выполнение работ) </w:t>
            </w:r>
          </w:p>
        </w:tc>
        <w:tc>
          <w:tcPr>
            <w:tcW w:w="398" w:type="pct"/>
            <w:shd w:val="clear" w:color="auto" w:fill="auto"/>
            <w:hideMark/>
          </w:tcPr>
          <w:p w:rsidR="00C03BBD" w:rsidRPr="004245E6" w:rsidRDefault="00C03BBD" w:rsidP="00C03BBD">
            <w:pPr>
              <w:widowControl w:val="0"/>
              <w:rPr>
                <w:sz w:val="17"/>
                <w:szCs w:val="17"/>
              </w:rPr>
            </w:pPr>
            <w:r w:rsidRPr="004245E6">
              <w:rPr>
                <w:sz w:val="17"/>
                <w:szCs w:val="17"/>
              </w:rPr>
              <w:t> </w:t>
            </w: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763 866,8</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127 504,4</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147 295,0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160 798,1</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161 037,5</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167 231,8</w:t>
            </w:r>
          </w:p>
        </w:tc>
        <w:tc>
          <w:tcPr>
            <w:tcW w:w="573" w:type="pct"/>
            <w:gridSpan w:val="2"/>
            <w:vMerge/>
            <w:shd w:val="clear" w:color="auto" w:fill="auto"/>
            <w:hideMark/>
          </w:tcPr>
          <w:p w:rsidR="00C03BBD" w:rsidRPr="004245E6" w:rsidRDefault="00C03BBD" w:rsidP="00C03BBD">
            <w:pPr>
              <w:widowControl w:val="0"/>
              <w:rPr>
                <w:sz w:val="17"/>
                <w:szCs w:val="17"/>
              </w:rPr>
            </w:pPr>
          </w:p>
        </w:tc>
        <w:tc>
          <w:tcPr>
            <w:tcW w:w="443" w:type="pct"/>
            <w:gridSpan w:val="2"/>
            <w:vMerge/>
            <w:shd w:val="clear" w:color="auto" w:fill="auto"/>
            <w:hideMark/>
          </w:tcPr>
          <w:p w:rsidR="00C03BBD" w:rsidRPr="004245E6" w:rsidRDefault="00C03BBD" w:rsidP="00C03BBD">
            <w:pPr>
              <w:widowControl w:val="0"/>
              <w:rPr>
                <w:color w:val="000000"/>
                <w:sz w:val="17"/>
                <w:szCs w:val="17"/>
              </w:rPr>
            </w:pPr>
          </w:p>
        </w:tc>
      </w:tr>
      <w:tr w:rsidR="00C03BBD" w:rsidRPr="004245E6" w:rsidTr="00634F44">
        <w:tc>
          <w:tcPr>
            <w:tcW w:w="1069" w:type="pc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субсидии государственным автономным </w:t>
            </w:r>
            <w:r w:rsidRPr="004245E6">
              <w:rPr>
                <w:spacing w:val="-10"/>
                <w:sz w:val="17"/>
                <w:szCs w:val="17"/>
              </w:rPr>
              <w:t>учреждениям Архангельской области, находящимся</w:t>
            </w:r>
            <w:r w:rsidRPr="004245E6">
              <w:rPr>
                <w:sz w:val="17"/>
                <w:szCs w:val="17"/>
              </w:rPr>
              <w:t xml:space="preserve"> в ведении министерства образования Архангельской области, на иные цели</w:t>
            </w:r>
          </w:p>
        </w:tc>
        <w:tc>
          <w:tcPr>
            <w:tcW w:w="398" w:type="pct"/>
            <w:shd w:val="clear" w:color="auto" w:fill="auto"/>
            <w:hideMark/>
          </w:tcPr>
          <w:p w:rsidR="00C03BBD" w:rsidRPr="004245E6" w:rsidRDefault="00C03BBD" w:rsidP="00C03BBD">
            <w:pPr>
              <w:widowControl w:val="0"/>
              <w:spacing w:before="120"/>
              <w:rPr>
                <w:sz w:val="17"/>
                <w:szCs w:val="17"/>
              </w:rPr>
            </w:pPr>
            <w:r w:rsidRPr="004245E6">
              <w:rPr>
                <w:sz w:val="17"/>
                <w:szCs w:val="17"/>
              </w:rPr>
              <w:t> </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12 280,0</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1 656,0</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2 656,0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2 656,0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2 656,0</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2 656,0</w:t>
            </w:r>
          </w:p>
        </w:tc>
        <w:tc>
          <w:tcPr>
            <w:tcW w:w="573" w:type="pct"/>
            <w:gridSpan w:val="2"/>
            <w:vMerge/>
            <w:shd w:val="clear" w:color="auto" w:fill="auto"/>
            <w:hideMark/>
          </w:tcPr>
          <w:p w:rsidR="00C03BBD" w:rsidRPr="004245E6" w:rsidRDefault="00C03BBD" w:rsidP="00C03BBD">
            <w:pPr>
              <w:widowControl w:val="0"/>
              <w:spacing w:before="120"/>
              <w:rPr>
                <w:sz w:val="17"/>
                <w:szCs w:val="17"/>
              </w:rPr>
            </w:pPr>
          </w:p>
        </w:tc>
        <w:tc>
          <w:tcPr>
            <w:tcW w:w="443" w:type="pct"/>
            <w:gridSpan w:val="2"/>
            <w:vMerge/>
            <w:shd w:val="clear" w:color="auto" w:fill="auto"/>
            <w:hideMark/>
          </w:tcPr>
          <w:p w:rsidR="00C03BBD" w:rsidRPr="004245E6" w:rsidRDefault="00C03BBD" w:rsidP="00C03BBD">
            <w:pPr>
              <w:widowControl w:val="0"/>
              <w:spacing w:before="120"/>
              <w:rPr>
                <w:color w:val="000000"/>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lastRenderedPageBreak/>
              <w:t>2.2. Организация и проведение областных конкурсов профессионального мастерства педагогических и руководящих работников образовательных организаций</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7 330,6</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1 215,6</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1 315,0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1 600,0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1 600,0</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1 600,0</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проведение областных конкурсов не реже 1 раза в год</w:t>
            </w:r>
          </w:p>
        </w:tc>
        <w:tc>
          <w:tcPr>
            <w:tcW w:w="443" w:type="pct"/>
            <w:gridSpan w:val="2"/>
            <w:vMerge w:val="restart"/>
            <w:shd w:val="clear" w:color="auto" w:fill="auto"/>
            <w:hideMark/>
          </w:tcPr>
          <w:p w:rsidR="00C03BBD" w:rsidRPr="004245E6" w:rsidRDefault="00C03BBD" w:rsidP="00C03BBD">
            <w:pPr>
              <w:widowControl w:val="0"/>
              <w:spacing w:before="120"/>
              <w:rPr>
                <w:color w:val="000000"/>
                <w:sz w:val="17"/>
                <w:szCs w:val="17"/>
              </w:rPr>
            </w:pPr>
            <w:r w:rsidRPr="004245E6">
              <w:rPr>
                <w:color w:val="000000"/>
                <w:sz w:val="17"/>
                <w:szCs w:val="17"/>
              </w:rPr>
              <w:t>показа</w:t>
            </w:r>
            <w:r w:rsidRPr="004245E6">
              <w:rPr>
                <w:color w:val="000000"/>
                <w:sz w:val="17"/>
                <w:szCs w:val="17"/>
              </w:rPr>
              <w:softHyphen/>
              <w:t>тель 9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6 930,0</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1 215,0</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1 215,0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1 500,0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1 500,0</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1 500,0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pacing w:val="-6"/>
                <w:sz w:val="17"/>
                <w:szCs w:val="17"/>
              </w:rPr>
              <w:t>внебюджетные средства</w:t>
            </w:r>
            <w:r w:rsidRPr="004245E6">
              <w:rPr>
                <w:sz w:val="17"/>
                <w:szCs w:val="17"/>
              </w:rPr>
              <w:t xml:space="preserve"> </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400,6</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0,6</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100,0</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100,0</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100,0</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100,0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pacing w:val="-8"/>
                <w:sz w:val="17"/>
                <w:szCs w:val="17"/>
              </w:rPr>
              <w:t>2.3. Организация и проведение системы конкурсов</w:t>
            </w:r>
            <w:r w:rsidRPr="004245E6">
              <w:rPr>
                <w:sz w:val="17"/>
                <w:szCs w:val="17"/>
              </w:rPr>
              <w:t xml:space="preserve"> на присуждение премий за достижения в </w:t>
            </w:r>
            <w:r w:rsidRPr="004245E6">
              <w:rPr>
                <w:spacing w:val="-8"/>
                <w:sz w:val="17"/>
                <w:szCs w:val="17"/>
              </w:rPr>
              <w:t>педагогической деятельности: лучшим учителям</w:t>
            </w:r>
            <w:r w:rsidRPr="004245E6">
              <w:rPr>
                <w:sz w:val="17"/>
                <w:szCs w:val="17"/>
              </w:rPr>
              <w:t xml:space="preserve"> образо</w:t>
            </w:r>
            <w:r w:rsidRPr="004245E6">
              <w:rPr>
                <w:sz w:val="17"/>
                <w:szCs w:val="17"/>
              </w:rPr>
              <w:softHyphen/>
              <w:t>вательных организаций, реализующих образовательные программы начального общего, основного общего и среднего общего образования; лучшим воспитателям образовательных организаций, реализующих основную общеобразова</w:t>
            </w:r>
            <w:r w:rsidRPr="004245E6">
              <w:rPr>
                <w:sz w:val="17"/>
                <w:szCs w:val="17"/>
              </w:rPr>
              <w:softHyphen/>
              <w:t>тельную программу дошкольного образования; лучшим педагогам дополнительного образования, тренерам-</w:t>
            </w:r>
            <w:r w:rsidRPr="004245E6">
              <w:rPr>
                <w:spacing w:val="-2"/>
                <w:sz w:val="17"/>
                <w:szCs w:val="17"/>
              </w:rPr>
              <w:t>преподавателям образова</w:t>
            </w:r>
            <w:r w:rsidRPr="004245E6">
              <w:rPr>
                <w:spacing w:val="-2"/>
                <w:sz w:val="17"/>
                <w:szCs w:val="17"/>
              </w:rPr>
              <w:softHyphen/>
              <w:t>тельных организаций</w:t>
            </w:r>
            <w:r w:rsidRPr="004245E6">
              <w:rPr>
                <w:sz w:val="17"/>
                <w:szCs w:val="17"/>
              </w:rPr>
              <w:t xml:space="preserve"> </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jc w:val="both"/>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18 750,0</w:t>
            </w:r>
          </w:p>
        </w:tc>
        <w:tc>
          <w:tcPr>
            <w:tcW w:w="332"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3 750,0</w:t>
            </w:r>
          </w:p>
        </w:tc>
        <w:tc>
          <w:tcPr>
            <w:tcW w:w="357"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3 750,0</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3 750,0</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3 750,0</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3 750,0</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не менее 130 человек участников конкурса</w:t>
            </w:r>
          </w:p>
        </w:tc>
        <w:tc>
          <w:tcPr>
            <w:tcW w:w="443" w:type="pct"/>
            <w:gridSpan w:val="2"/>
            <w:vMerge w:val="restart"/>
            <w:shd w:val="clear" w:color="auto" w:fill="auto"/>
            <w:hideMark/>
          </w:tcPr>
          <w:p w:rsidR="00C03BBD" w:rsidRPr="004245E6" w:rsidRDefault="00C03BBD" w:rsidP="00C03BBD">
            <w:pPr>
              <w:widowControl w:val="0"/>
              <w:spacing w:before="120"/>
              <w:rPr>
                <w:color w:val="000000"/>
                <w:sz w:val="17"/>
                <w:szCs w:val="17"/>
              </w:rPr>
            </w:pPr>
            <w:r w:rsidRPr="004245E6">
              <w:rPr>
                <w:color w:val="000000"/>
                <w:sz w:val="17"/>
                <w:szCs w:val="17"/>
              </w:rPr>
              <w:t>показа</w:t>
            </w:r>
            <w:r w:rsidRPr="004245E6">
              <w:rPr>
                <w:color w:val="000000"/>
                <w:sz w:val="17"/>
                <w:szCs w:val="17"/>
              </w:rPr>
              <w:softHyphen/>
              <w:t>тель 67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spacing w:before="60"/>
              <w:jc w:val="center"/>
              <w:rPr>
                <w:sz w:val="17"/>
                <w:szCs w:val="17"/>
              </w:rPr>
            </w:pPr>
          </w:p>
        </w:tc>
        <w:tc>
          <w:tcPr>
            <w:tcW w:w="332" w:type="pct"/>
            <w:shd w:val="clear" w:color="auto" w:fill="auto"/>
            <w:hideMark/>
          </w:tcPr>
          <w:p w:rsidR="00C03BBD" w:rsidRPr="004245E6" w:rsidRDefault="00C03BBD" w:rsidP="00C03BBD">
            <w:pPr>
              <w:widowControl w:val="0"/>
              <w:spacing w:before="60"/>
              <w:jc w:val="center"/>
              <w:rPr>
                <w:sz w:val="17"/>
                <w:szCs w:val="17"/>
              </w:rPr>
            </w:pPr>
          </w:p>
        </w:tc>
        <w:tc>
          <w:tcPr>
            <w:tcW w:w="357" w:type="pct"/>
            <w:gridSpan w:val="2"/>
            <w:shd w:val="clear" w:color="auto" w:fill="auto"/>
            <w:hideMark/>
          </w:tcPr>
          <w:p w:rsidR="00C03BBD" w:rsidRPr="004245E6" w:rsidRDefault="00C03BBD" w:rsidP="00C03BBD">
            <w:pPr>
              <w:widowControl w:val="0"/>
              <w:spacing w:before="60"/>
              <w:jc w:val="center"/>
              <w:rPr>
                <w:sz w:val="17"/>
                <w:szCs w:val="17"/>
              </w:rPr>
            </w:pPr>
          </w:p>
        </w:tc>
        <w:tc>
          <w:tcPr>
            <w:tcW w:w="359" w:type="pct"/>
            <w:gridSpan w:val="2"/>
            <w:shd w:val="clear" w:color="auto" w:fill="auto"/>
            <w:hideMark/>
          </w:tcPr>
          <w:p w:rsidR="00C03BBD" w:rsidRPr="004245E6" w:rsidRDefault="00C03BBD" w:rsidP="00C03BBD">
            <w:pPr>
              <w:widowControl w:val="0"/>
              <w:spacing w:before="60"/>
              <w:jc w:val="center"/>
              <w:rPr>
                <w:sz w:val="17"/>
                <w:szCs w:val="17"/>
              </w:rPr>
            </w:pPr>
          </w:p>
        </w:tc>
        <w:tc>
          <w:tcPr>
            <w:tcW w:w="359" w:type="pct"/>
            <w:gridSpan w:val="2"/>
            <w:shd w:val="clear" w:color="auto" w:fill="auto"/>
            <w:hideMark/>
          </w:tcPr>
          <w:p w:rsidR="00C03BBD" w:rsidRPr="004245E6" w:rsidRDefault="00C03BBD" w:rsidP="00C03BBD">
            <w:pPr>
              <w:widowControl w:val="0"/>
              <w:spacing w:before="60"/>
              <w:jc w:val="center"/>
              <w:rPr>
                <w:sz w:val="17"/>
                <w:szCs w:val="17"/>
              </w:rPr>
            </w:pPr>
          </w:p>
        </w:tc>
        <w:tc>
          <w:tcPr>
            <w:tcW w:w="358" w:type="pct"/>
            <w:gridSpan w:val="2"/>
            <w:shd w:val="clear" w:color="auto" w:fill="auto"/>
            <w:hideMark/>
          </w:tcPr>
          <w:p w:rsidR="00C03BBD" w:rsidRPr="004245E6" w:rsidRDefault="00C03BBD" w:rsidP="00C03BBD">
            <w:pPr>
              <w:widowControl w:val="0"/>
              <w:spacing w:before="6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18 750,0</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3 750,0</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3 750,0</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3 750,0</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3 750,0</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3 750,0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autoSpaceDE w:val="0"/>
              <w:autoSpaceDN w:val="0"/>
              <w:adjustRightInd w:val="0"/>
              <w:spacing w:before="120"/>
              <w:rPr>
                <w:sz w:val="17"/>
                <w:szCs w:val="17"/>
              </w:rPr>
            </w:pPr>
            <w:r w:rsidRPr="004245E6">
              <w:rPr>
                <w:sz w:val="17"/>
                <w:szCs w:val="17"/>
              </w:rPr>
              <w:t xml:space="preserve">2.5. Формирование и обеспечение </w:t>
            </w:r>
            <w:r w:rsidRPr="004245E6">
              <w:rPr>
                <w:spacing w:val="-6"/>
                <w:sz w:val="17"/>
                <w:szCs w:val="17"/>
              </w:rPr>
              <w:t>функционирования единой федеральной системы</w:t>
            </w:r>
            <w:r w:rsidRPr="004245E6">
              <w:rPr>
                <w:sz w:val="17"/>
                <w:szCs w:val="17"/>
              </w:rPr>
              <w:t xml:space="preserve"> научно-методического сопровождения педагогических работников и управленческих кадров в рамках федерального проекта «</w:t>
            </w:r>
            <w:r w:rsidRPr="004245E6">
              <w:rPr>
                <w:spacing w:val="-2"/>
                <w:sz w:val="17"/>
                <w:szCs w:val="17"/>
              </w:rPr>
              <w:t>Современная школа» национального проекта</w:t>
            </w:r>
            <w:r w:rsidRPr="004245E6">
              <w:rPr>
                <w:sz w:val="17"/>
                <w:szCs w:val="17"/>
              </w:rPr>
              <w:t xml:space="preserve"> «Образование» </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11 025,0</w:t>
            </w:r>
          </w:p>
        </w:tc>
        <w:tc>
          <w:tcPr>
            <w:tcW w:w="332"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11 025,0</w:t>
            </w:r>
          </w:p>
        </w:tc>
        <w:tc>
          <w:tcPr>
            <w:tcW w:w="357"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573" w:type="pct"/>
            <w:gridSpan w:val="2"/>
            <w:vMerge w:val="restart"/>
            <w:shd w:val="clear" w:color="auto" w:fill="auto"/>
            <w:hideMark/>
          </w:tcPr>
          <w:p w:rsidR="00C03BBD" w:rsidRPr="004245E6" w:rsidRDefault="00C03BBD" w:rsidP="00C03BBD">
            <w:pPr>
              <w:widowControl w:val="0"/>
              <w:autoSpaceDE w:val="0"/>
              <w:autoSpaceDN w:val="0"/>
              <w:adjustRightInd w:val="0"/>
              <w:spacing w:before="120"/>
              <w:rPr>
                <w:sz w:val="17"/>
                <w:szCs w:val="17"/>
              </w:rPr>
            </w:pPr>
            <w:r w:rsidRPr="004245E6">
              <w:rPr>
                <w:sz w:val="17"/>
                <w:szCs w:val="17"/>
              </w:rPr>
              <w:t xml:space="preserve">обеспечение возможности </w:t>
            </w:r>
            <w:r w:rsidRPr="004245E6">
              <w:rPr>
                <w:spacing w:val="-6"/>
                <w:sz w:val="17"/>
                <w:szCs w:val="17"/>
              </w:rPr>
              <w:t xml:space="preserve">профессионального развития и обучения </w:t>
            </w:r>
            <w:r w:rsidRPr="004245E6">
              <w:rPr>
                <w:sz w:val="17"/>
                <w:szCs w:val="17"/>
              </w:rPr>
              <w:t>на </w:t>
            </w:r>
            <w:r w:rsidRPr="004245E6">
              <w:rPr>
                <w:spacing w:val="-4"/>
                <w:sz w:val="17"/>
                <w:szCs w:val="17"/>
              </w:rPr>
              <w:t>протяжении всей профессиональной</w:t>
            </w:r>
            <w:r w:rsidRPr="004245E6">
              <w:rPr>
                <w:sz w:val="17"/>
                <w:szCs w:val="17"/>
              </w:rPr>
              <w:t xml:space="preserve"> деятельности для педагогических работников</w:t>
            </w:r>
          </w:p>
        </w:tc>
        <w:tc>
          <w:tcPr>
            <w:tcW w:w="443" w:type="pct"/>
            <w:gridSpan w:val="2"/>
            <w:vMerge w:val="restart"/>
            <w:shd w:val="clear" w:color="auto" w:fill="auto"/>
            <w:hideMark/>
          </w:tcPr>
          <w:p w:rsidR="00C03BBD" w:rsidRPr="004245E6" w:rsidRDefault="00C03BBD" w:rsidP="00C03BBD">
            <w:pPr>
              <w:widowControl w:val="0"/>
              <w:spacing w:before="120"/>
              <w:rPr>
                <w:color w:val="000000"/>
                <w:sz w:val="17"/>
                <w:szCs w:val="17"/>
              </w:rPr>
            </w:pPr>
            <w:r w:rsidRPr="004245E6">
              <w:rPr>
                <w:color w:val="000000"/>
                <w:sz w:val="17"/>
                <w:szCs w:val="17"/>
              </w:rPr>
              <w:t>показа</w:t>
            </w:r>
            <w:r w:rsidRPr="004245E6">
              <w:rPr>
                <w:color w:val="000000"/>
                <w:sz w:val="17"/>
                <w:szCs w:val="17"/>
              </w:rPr>
              <w:softHyphen/>
              <w:t xml:space="preserve">тели 75, 76 </w:t>
            </w:r>
            <w:r w:rsidRPr="004245E6">
              <w:rPr>
                <w:color w:val="000000"/>
                <w:spacing w:val="-2"/>
                <w:sz w:val="17"/>
                <w:szCs w:val="17"/>
              </w:rPr>
              <w:t>и 77</w:t>
            </w:r>
            <w:r w:rsidRPr="004245E6">
              <w:rPr>
                <w:color w:val="000000"/>
                <w:sz w:val="17"/>
                <w:szCs w:val="17"/>
              </w:rPr>
              <w:t xml:space="preserve">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jc w:val="center"/>
              <w:rPr>
                <w:sz w:val="17"/>
                <w:szCs w:val="17"/>
              </w:rPr>
            </w:pPr>
          </w:p>
        </w:tc>
        <w:tc>
          <w:tcPr>
            <w:tcW w:w="332" w:type="pct"/>
            <w:shd w:val="clear" w:color="auto" w:fill="auto"/>
            <w:hideMark/>
          </w:tcPr>
          <w:p w:rsidR="00C03BBD" w:rsidRPr="004245E6" w:rsidRDefault="00C03BBD" w:rsidP="00C03BBD">
            <w:pPr>
              <w:widowControl w:val="0"/>
              <w:jc w:val="center"/>
              <w:rPr>
                <w:sz w:val="17"/>
                <w:szCs w:val="17"/>
              </w:rPr>
            </w:pPr>
          </w:p>
        </w:tc>
        <w:tc>
          <w:tcPr>
            <w:tcW w:w="357"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8" w:type="pct"/>
            <w:gridSpan w:val="2"/>
            <w:shd w:val="clear" w:color="auto" w:fill="auto"/>
            <w:hideMark/>
          </w:tcPr>
          <w:p w:rsidR="00C03BBD" w:rsidRPr="004245E6" w:rsidRDefault="00C03BBD" w:rsidP="00C03BBD">
            <w:pPr>
              <w:widowControl w:val="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10 804,5</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10 804,5</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220,5</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220,5</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val="restart"/>
            <w:shd w:val="clear" w:color="auto" w:fill="auto"/>
          </w:tcPr>
          <w:p w:rsidR="00C03BBD" w:rsidRPr="004245E6" w:rsidRDefault="00C03BBD" w:rsidP="00C03BBD">
            <w:pPr>
              <w:autoSpaceDE w:val="0"/>
              <w:autoSpaceDN w:val="0"/>
              <w:adjustRightInd w:val="0"/>
              <w:rPr>
                <w:sz w:val="17"/>
                <w:szCs w:val="17"/>
              </w:rPr>
            </w:pPr>
            <w:r w:rsidRPr="004245E6">
              <w:rPr>
                <w:sz w:val="16"/>
                <w:szCs w:val="16"/>
              </w:rPr>
              <w:t xml:space="preserve">2.6. Повышение квалификации преподавателей (мастеров производственного обучения) по программам, основанным на опыте Союза </w:t>
            </w:r>
            <w:proofErr w:type="spellStart"/>
            <w:r w:rsidRPr="004245E6">
              <w:rPr>
                <w:sz w:val="16"/>
                <w:szCs w:val="16"/>
              </w:rPr>
              <w:t>Ворлдскиллс</w:t>
            </w:r>
            <w:proofErr w:type="spellEnd"/>
            <w:r w:rsidRPr="004245E6">
              <w:rPr>
                <w:sz w:val="16"/>
                <w:szCs w:val="16"/>
              </w:rPr>
              <w:t xml:space="preserve"> Россия в рамках федерального проекта «Молодые профессионалы (Повышение конкурентоспособности профессионального образования)» </w:t>
            </w:r>
          </w:p>
        </w:tc>
        <w:tc>
          <w:tcPr>
            <w:tcW w:w="398" w:type="pct"/>
            <w:vMerge w:val="restart"/>
            <w:shd w:val="clear" w:color="auto" w:fill="auto"/>
          </w:tcPr>
          <w:p w:rsidR="00C03BBD" w:rsidRPr="004245E6" w:rsidRDefault="00C03BBD" w:rsidP="00C03BBD">
            <w:pPr>
              <w:widowControl w:val="0"/>
              <w:spacing w:before="6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val="restart"/>
            <w:shd w:val="clear" w:color="auto" w:fill="auto"/>
          </w:tcPr>
          <w:p w:rsidR="00C03BBD" w:rsidRPr="004245E6" w:rsidRDefault="00C03BBD" w:rsidP="00C03BBD">
            <w:pPr>
              <w:widowControl w:val="0"/>
              <w:spacing w:before="60"/>
              <w:rPr>
                <w:sz w:val="17"/>
                <w:szCs w:val="17"/>
              </w:rPr>
            </w:pPr>
            <w:r w:rsidRPr="004245E6">
              <w:rPr>
                <w:sz w:val="17"/>
                <w:szCs w:val="17"/>
              </w:rPr>
              <w:t xml:space="preserve">не менее 203 преподавателей (мастеров производственного обучения) прошли повышение квалификации по программам, основанным на опыте Союза </w:t>
            </w:r>
            <w:proofErr w:type="spellStart"/>
            <w:r w:rsidRPr="004245E6">
              <w:rPr>
                <w:sz w:val="17"/>
                <w:szCs w:val="17"/>
              </w:rPr>
              <w:t>Ворлдскиллс</w:t>
            </w:r>
            <w:proofErr w:type="spellEnd"/>
            <w:r w:rsidRPr="004245E6">
              <w:rPr>
                <w:sz w:val="17"/>
                <w:szCs w:val="17"/>
              </w:rPr>
              <w:t xml:space="preserve"> Россия, из них не менее 100 преподавателей (мастеров </w:t>
            </w:r>
            <w:r w:rsidRPr="004245E6">
              <w:rPr>
                <w:sz w:val="17"/>
                <w:szCs w:val="17"/>
              </w:rPr>
              <w:lastRenderedPageBreak/>
              <w:t xml:space="preserve">производственного обучения) сертифицированы в качестве экспертов </w:t>
            </w:r>
            <w:proofErr w:type="spellStart"/>
            <w:r w:rsidRPr="004245E6">
              <w:rPr>
                <w:sz w:val="17"/>
                <w:szCs w:val="17"/>
              </w:rPr>
              <w:t>Ворлдскиллс</w:t>
            </w:r>
            <w:proofErr w:type="spellEnd"/>
          </w:p>
        </w:tc>
        <w:tc>
          <w:tcPr>
            <w:tcW w:w="443" w:type="pct"/>
            <w:gridSpan w:val="2"/>
            <w:vMerge w:val="restart"/>
            <w:shd w:val="clear" w:color="auto" w:fill="auto"/>
          </w:tcPr>
          <w:p w:rsidR="00C03BBD" w:rsidRPr="004245E6" w:rsidRDefault="00C03BBD" w:rsidP="00C03BBD">
            <w:pPr>
              <w:widowControl w:val="0"/>
              <w:spacing w:before="60"/>
              <w:rPr>
                <w:color w:val="000000"/>
                <w:sz w:val="17"/>
                <w:szCs w:val="17"/>
              </w:rPr>
            </w:pPr>
            <w:r w:rsidRPr="004245E6">
              <w:rPr>
                <w:color w:val="000000"/>
                <w:sz w:val="17"/>
                <w:szCs w:val="17"/>
              </w:rPr>
              <w:lastRenderedPageBreak/>
              <w:t>показатель 69.1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4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4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4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4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5000" w:type="pct"/>
            <w:gridSpan w:val="17"/>
            <w:shd w:val="clear" w:color="auto" w:fill="auto"/>
          </w:tcPr>
          <w:p w:rsidR="00C03BBD" w:rsidRPr="004245E6" w:rsidRDefault="00C03BBD" w:rsidP="00C03BBD">
            <w:pPr>
              <w:widowControl w:val="0"/>
              <w:spacing w:before="180" w:after="60"/>
              <w:rPr>
                <w:sz w:val="17"/>
                <w:szCs w:val="17"/>
              </w:rPr>
            </w:pPr>
            <w:r w:rsidRPr="004245E6">
              <w:rPr>
                <w:sz w:val="17"/>
                <w:szCs w:val="17"/>
              </w:rPr>
              <w:lastRenderedPageBreak/>
              <w:t>Задача № 3. Обеспечение деятельности министерства образования как ответственного исполнителя государственной программы и совершенствование организационно-экономических механизмов функционирования системы образования</w:t>
            </w: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3.1. Мероприятия по защите персональных данных</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1 350,0</w:t>
            </w:r>
          </w:p>
        </w:tc>
        <w:tc>
          <w:tcPr>
            <w:tcW w:w="332"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230,0</w:t>
            </w:r>
          </w:p>
        </w:tc>
        <w:tc>
          <w:tcPr>
            <w:tcW w:w="357"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230,0</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230,0</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230,0</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230,0</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оборудование и приведение в соответствие с требованиями по безопасности информации необходимого количества автоматизированных рабочих мест министерства образования и науки Архангельской области, подведомственных ему организаций </w:t>
            </w:r>
          </w:p>
        </w:tc>
        <w:tc>
          <w:tcPr>
            <w:tcW w:w="443" w:type="pct"/>
            <w:gridSpan w:val="2"/>
            <w:vMerge w:val="restart"/>
            <w:shd w:val="clear" w:color="auto" w:fill="auto"/>
            <w:hideMark/>
          </w:tcPr>
          <w:p w:rsidR="00C03BBD" w:rsidRPr="004245E6" w:rsidRDefault="00C03BBD" w:rsidP="00C03BBD">
            <w:pPr>
              <w:widowControl w:val="0"/>
              <w:spacing w:before="120"/>
              <w:rPr>
                <w:color w:val="000000"/>
                <w:sz w:val="17"/>
                <w:szCs w:val="17"/>
              </w:rPr>
            </w:pPr>
            <w:r w:rsidRPr="004245E6">
              <w:rPr>
                <w:color w:val="000000"/>
                <w:sz w:val="17"/>
                <w:szCs w:val="17"/>
              </w:rPr>
              <w:t>показа</w:t>
            </w:r>
            <w:r w:rsidRPr="004245E6">
              <w:rPr>
                <w:color w:val="000000"/>
                <w:sz w:val="17"/>
                <w:szCs w:val="17"/>
              </w:rPr>
              <w:softHyphen/>
              <w:t>тель 69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jc w:val="center"/>
              <w:rPr>
                <w:sz w:val="17"/>
                <w:szCs w:val="17"/>
              </w:rPr>
            </w:pPr>
          </w:p>
        </w:tc>
        <w:tc>
          <w:tcPr>
            <w:tcW w:w="332" w:type="pct"/>
            <w:shd w:val="clear" w:color="auto" w:fill="auto"/>
            <w:hideMark/>
          </w:tcPr>
          <w:p w:rsidR="00C03BBD" w:rsidRPr="004245E6" w:rsidRDefault="00C03BBD" w:rsidP="00C03BBD">
            <w:pPr>
              <w:widowControl w:val="0"/>
              <w:jc w:val="center"/>
              <w:rPr>
                <w:sz w:val="17"/>
                <w:szCs w:val="17"/>
              </w:rPr>
            </w:pPr>
          </w:p>
        </w:tc>
        <w:tc>
          <w:tcPr>
            <w:tcW w:w="357"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8" w:type="pct"/>
            <w:gridSpan w:val="2"/>
            <w:shd w:val="clear" w:color="auto" w:fill="auto"/>
            <w:hideMark/>
          </w:tcPr>
          <w:p w:rsidR="00C03BBD" w:rsidRPr="004245E6" w:rsidRDefault="00C03BBD" w:rsidP="00C03BBD">
            <w:pPr>
              <w:widowControl w:val="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1 350,0</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230,0</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230,0</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230,0</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230,0</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230,0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3.2. Обеспечение деятельности министерства образования Архангельской области как ответственного исполнителя государственной программы</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422 737,7</w:t>
            </w:r>
          </w:p>
        </w:tc>
        <w:tc>
          <w:tcPr>
            <w:tcW w:w="332" w:type="pct"/>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65 878,9</w:t>
            </w:r>
          </w:p>
        </w:tc>
        <w:tc>
          <w:tcPr>
            <w:tcW w:w="357"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68 875,3</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94 763,0</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95 002,8</w:t>
            </w:r>
          </w:p>
        </w:tc>
        <w:tc>
          <w:tcPr>
            <w:tcW w:w="358"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98 217,7</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материально-техническое и финансовое обеспечение деятельности министерства образования и науки Архангельской области. Эффективное руководство и управление в сфере установленных организаций </w:t>
            </w:r>
          </w:p>
        </w:tc>
        <w:tc>
          <w:tcPr>
            <w:tcW w:w="443" w:type="pct"/>
            <w:gridSpan w:val="2"/>
            <w:vMerge w:val="restart"/>
            <w:shd w:val="clear" w:color="auto" w:fill="auto"/>
            <w:hideMark/>
          </w:tcPr>
          <w:p w:rsidR="00C03BBD" w:rsidRPr="004245E6" w:rsidRDefault="00C03BBD" w:rsidP="00C03BBD">
            <w:pPr>
              <w:widowControl w:val="0"/>
              <w:spacing w:before="120"/>
              <w:rPr>
                <w:color w:val="000000"/>
                <w:sz w:val="17"/>
                <w:szCs w:val="17"/>
              </w:rPr>
            </w:pPr>
            <w:r w:rsidRPr="004245E6">
              <w:rPr>
                <w:color w:val="000000"/>
                <w:sz w:val="17"/>
                <w:szCs w:val="17"/>
              </w:rPr>
              <w:t> </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32" w:type="pct"/>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57" w:type="pct"/>
            <w:gridSpan w:val="2"/>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59" w:type="pct"/>
            <w:gridSpan w:val="2"/>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59" w:type="pct"/>
            <w:gridSpan w:val="2"/>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58" w:type="pct"/>
            <w:gridSpan w:val="2"/>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48 124,8</w:t>
            </w:r>
          </w:p>
        </w:tc>
        <w:tc>
          <w:tcPr>
            <w:tcW w:w="332" w:type="pct"/>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9 390,2</w:t>
            </w:r>
          </w:p>
        </w:tc>
        <w:tc>
          <w:tcPr>
            <w:tcW w:w="357"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9 422,2</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9 583,2</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9 864,6</w:t>
            </w:r>
          </w:p>
        </w:tc>
        <w:tc>
          <w:tcPr>
            <w:tcW w:w="358"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9 864,6</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374 612,9</w:t>
            </w:r>
          </w:p>
        </w:tc>
        <w:tc>
          <w:tcPr>
            <w:tcW w:w="332" w:type="pct"/>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56 488,7</w:t>
            </w:r>
          </w:p>
        </w:tc>
        <w:tc>
          <w:tcPr>
            <w:tcW w:w="357"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59 453,1</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85 179,8</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85 138,2</w:t>
            </w:r>
          </w:p>
        </w:tc>
        <w:tc>
          <w:tcPr>
            <w:tcW w:w="358"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88 353,1</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3.3. Мероприятия по совершенствованию организационно-экономического механизма функционирования системы образования Архангельской области</w:t>
            </w:r>
          </w:p>
        </w:tc>
        <w:tc>
          <w:tcPr>
            <w:tcW w:w="398"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223 766,5</w:t>
            </w:r>
          </w:p>
        </w:tc>
        <w:tc>
          <w:tcPr>
            <w:tcW w:w="332" w:type="pct"/>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500,0</w:t>
            </w:r>
          </w:p>
        </w:tc>
        <w:tc>
          <w:tcPr>
            <w:tcW w:w="357" w:type="pct"/>
            <w:gridSpan w:val="2"/>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49 917,5</w:t>
            </w:r>
          </w:p>
        </w:tc>
        <w:tc>
          <w:tcPr>
            <w:tcW w:w="359" w:type="pct"/>
            <w:gridSpan w:val="2"/>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59 215,9</w:t>
            </w:r>
          </w:p>
        </w:tc>
        <w:tc>
          <w:tcPr>
            <w:tcW w:w="359" w:type="pct"/>
            <w:gridSpan w:val="2"/>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56 082,8</w:t>
            </w:r>
          </w:p>
        </w:tc>
        <w:tc>
          <w:tcPr>
            <w:tcW w:w="358" w:type="pct"/>
            <w:gridSpan w:val="2"/>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58 050,3</w:t>
            </w:r>
          </w:p>
        </w:tc>
        <w:tc>
          <w:tcPr>
            <w:tcW w:w="57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сопровождение организационно-экономических механизмов в сфере образования</w:t>
            </w:r>
          </w:p>
        </w:tc>
        <w:tc>
          <w:tcPr>
            <w:tcW w:w="443" w:type="pct"/>
            <w:gridSpan w:val="2"/>
            <w:vMerge w:val="restart"/>
            <w:shd w:val="clear" w:color="auto" w:fill="auto"/>
          </w:tcPr>
          <w:p w:rsidR="00C03BBD" w:rsidRPr="004245E6" w:rsidRDefault="00C03BBD" w:rsidP="00C03BBD">
            <w:pPr>
              <w:widowControl w:val="0"/>
              <w:spacing w:before="120"/>
              <w:rPr>
                <w:color w:val="000000"/>
                <w:sz w:val="17"/>
                <w:szCs w:val="17"/>
              </w:rPr>
            </w:pPr>
            <w:r w:rsidRPr="004245E6">
              <w:rPr>
                <w:color w:val="000000"/>
                <w:sz w:val="17"/>
                <w:szCs w:val="17"/>
              </w:rPr>
              <w:t>показатель 9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spacing w:before="60"/>
              <w:rPr>
                <w:color w:val="000000"/>
                <w:sz w:val="17"/>
                <w:szCs w:val="17"/>
              </w:rPr>
            </w:pPr>
            <w:r w:rsidRPr="004245E6">
              <w:rPr>
                <w:color w:val="000000"/>
                <w:sz w:val="17"/>
                <w:szCs w:val="17"/>
              </w:rPr>
              <w:t> </w:t>
            </w:r>
          </w:p>
        </w:tc>
        <w:tc>
          <w:tcPr>
            <w:tcW w:w="332" w:type="pct"/>
            <w:shd w:val="clear" w:color="auto" w:fill="auto"/>
          </w:tcPr>
          <w:p w:rsidR="00C03BBD" w:rsidRPr="004245E6" w:rsidRDefault="00C03BBD" w:rsidP="00C03BBD">
            <w:pPr>
              <w:spacing w:before="60"/>
              <w:rPr>
                <w:color w:val="000000"/>
                <w:sz w:val="17"/>
                <w:szCs w:val="17"/>
              </w:rPr>
            </w:pPr>
            <w:r w:rsidRPr="004245E6">
              <w:rPr>
                <w:color w:val="000000"/>
                <w:sz w:val="17"/>
                <w:szCs w:val="17"/>
              </w:rPr>
              <w:t> </w:t>
            </w:r>
          </w:p>
        </w:tc>
        <w:tc>
          <w:tcPr>
            <w:tcW w:w="357" w:type="pct"/>
            <w:gridSpan w:val="2"/>
            <w:shd w:val="clear" w:color="auto" w:fill="auto"/>
          </w:tcPr>
          <w:p w:rsidR="00C03BBD" w:rsidRPr="004245E6" w:rsidRDefault="00C03BBD" w:rsidP="00C03BBD">
            <w:pPr>
              <w:spacing w:before="60"/>
              <w:rPr>
                <w:color w:val="000000"/>
                <w:sz w:val="17"/>
                <w:szCs w:val="17"/>
              </w:rPr>
            </w:pPr>
            <w:r w:rsidRPr="004245E6">
              <w:rPr>
                <w:color w:val="000000"/>
                <w:sz w:val="17"/>
                <w:szCs w:val="17"/>
              </w:rPr>
              <w:t> </w:t>
            </w:r>
          </w:p>
        </w:tc>
        <w:tc>
          <w:tcPr>
            <w:tcW w:w="359" w:type="pct"/>
            <w:gridSpan w:val="2"/>
            <w:shd w:val="clear" w:color="auto" w:fill="auto"/>
          </w:tcPr>
          <w:p w:rsidR="00C03BBD" w:rsidRPr="004245E6" w:rsidRDefault="00C03BBD" w:rsidP="00C03BBD">
            <w:pPr>
              <w:spacing w:before="60"/>
              <w:rPr>
                <w:color w:val="000000"/>
                <w:sz w:val="17"/>
                <w:szCs w:val="17"/>
              </w:rPr>
            </w:pPr>
            <w:r w:rsidRPr="004245E6">
              <w:rPr>
                <w:color w:val="000000"/>
                <w:sz w:val="17"/>
                <w:szCs w:val="17"/>
              </w:rPr>
              <w:t> </w:t>
            </w:r>
          </w:p>
        </w:tc>
        <w:tc>
          <w:tcPr>
            <w:tcW w:w="359" w:type="pct"/>
            <w:gridSpan w:val="2"/>
            <w:shd w:val="clear" w:color="auto" w:fill="auto"/>
          </w:tcPr>
          <w:p w:rsidR="00C03BBD" w:rsidRPr="004245E6" w:rsidRDefault="00C03BBD" w:rsidP="00C03BBD">
            <w:pPr>
              <w:spacing w:before="60"/>
              <w:rPr>
                <w:color w:val="000000"/>
                <w:sz w:val="17"/>
                <w:szCs w:val="17"/>
              </w:rPr>
            </w:pPr>
            <w:r w:rsidRPr="004245E6">
              <w:rPr>
                <w:color w:val="000000"/>
                <w:sz w:val="17"/>
                <w:szCs w:val="17"/>
              </w:rPr>
              <w:t> </w:t>
            </w:r>
          </w:p>
        </w:tc>
        <w:tc>
          <w:tcPr>
            <w:tcW w:w="358" w:type="pct"/>
            <w:gridSpan w:val="2"/>
            <w:shd w:val="clear" w:color="auto" w:fill="auto"/>
          </w:tcPr>
          <w:p w:rsidR="00C03BBD" w:rsidRPr="004245E6" w:rsidRDefault="00C03BBD" w:rsidP="00C03BBD">
            <w:pPr>
              <w:spacing w:before="60"/>
              <w:rPr>
                <w:color w:val="000000"/>
                <w:sz w:val="17"/>
                <w:szCs w:val="17"/>
              </w:rPr>
            </w:pPr>
            <w:r w:rsidRPr="004245E6">
              <w:rPr>
                <w:color w:val="000000"/>
                <w:sz w:val="17"/>
                <w:szCs w:val="17"/>
              </w:rPr>
              <w:t> </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4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40"/>
              <w:jc w:val="center"/>
              <w:rPr>
                <w:sz w:val="17"/>
                <w:szCs w:val="17"/>
              </w:rPr>
            </w:pPr>
            <w:r w:rsidRPr="004245E6">
              <w:rPr>
                <w:sz w:val="17"/>
                <w:szCs w:val="17"/>
              </w:rPr>
              <w:t> -</w:t>
            </w:r>
          </w:p>
        </w:tc>
        <w:tc>
          <w:tcPr>
            <w:tcW w:w="357"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 -</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 -</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 -</w:t>
            </w:r>
          </w:p>
        </w:tc>
        <w:tc>
          <w:tcPr>
            <w:tcW w:w="358"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 -</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4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223 766,5</w:t>
            </w:r>
          </w:p>
        </w:tc>
        <w:tc>
          <w:tcPr>
            <w:tcW w:w="332" w:type="pct"/>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500,0</w:t>
            </w:r>
          </w:p>
        </w:tc>
        <w:tc>
          <w:tcPr>
            <w:tcW w:w="357" w:type="pct"/>
            <w:gridSpan w:val="2"/>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49 917,5</w:t>
            </w:r>
          </w:p>
        </w:tc>
        <w:tc>
          <w:tcPr>
            <w:tcW w:w="359" w:type="pct"/>
            <w:gridSpan w:val="2"/>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59 215,9</w:t>
            </w:r>
          </w:p>
        </w:tc>
        <w:tc>
          <w:tcPr>
            <w:tcW w:w="359" w:type="pct"/>
            <w:gridSpan w:val="2"/>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56 082,8</w:t>
            </w:r>
          </w:p>
        </w:tc>
        <w:tc>
          <w:tcPr>
            <w:tcW w:w="358" w:type="pct"/>
            <w:gridSpan w:val="2"/>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58 050,3</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4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40"/>
              <w:jc w:val="center"/>
              <w:rPr>
                <w:sz w:val="17"/>
                <w:szCs w:val="17"/>
              </w:rPr>
            </w:pPr>
            <w:r w:rsidRPr="004245E6">
              <w:rPr>
                <w:sz w:val="17"/>
                <w:szCs w:val="17"/>
              </w:rPr>
              <w:t> -</w:t>
            </w:r>
          </w:p>
        </w:tc>
        <w:tc>
          <w:tcPr>
            <w:tcW w:w="357"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 -</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 -</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 -</w:t>
            </w:r>
          </w:p>
        </w:tc>
        <w:tc>
          <w:tcPr>
            <w:tcW w:w="358"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 -</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4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40"/>
              <w:jc w:val="center"/>
              <w:rPr>
                <w:sz w:val="17"/>
                <w:szCs w:val="17"/>
              </w:rPr>
            </w:pPr>
            <w:r w:rsidRPr="004245E6">
              <w:rPr>
                <w:sz w:val="17"/>
                <w:szCs w:val="17"/>
              </w:rPr>
              <w:t> -</w:t>
            </w:r>
          </w:p>
        </w:tc>
        <w:tc>
          <w:tcPr>
            <w:tcW w:w="357"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 -</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 -</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 -</w:t>
            </w:r>
          </w:p>
        </w:tc>
        <w:tc>
          <w:tcPr>
            <w:tcW w:w="358"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 -</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5000" w:type="pct"/>
            <w:gridSpan w:val="17"/>
            <w:shd w:val="clear" w:color="auto" w:fill="auto"/>
          </w:tcPr>
          <w:p w:rsidR="00C03BBD" w:rsidRPr="004245E6" w:rsidRDefault="00C03BBD" w:rsidP="00C03BBD">
            <w:pPr>
              <w:widowControl w:val="0"/>
              <w:spacing w:before="180" w:after="60"/>
              <w:rPr>
                <w:sz w:val="17"/>
                <w:szCs w:val="17"/>
              </w:rPr>
            </w:pPr>
            <w:r w:rsidRPr="004245E6">
              <w:rPr>
                <w:sz w:val="17"/>
                <w:szCs w:val="17"/>
              </w:rPr>
              <w:lastRenderedPageBreak/>
              <w:t>Задача № 4. Развитие информационных технологий в сфере образования</w:t>
            </w: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4.1. Создание, модернизация, сопровождение и предоставление прав на использование информационных систем в сфере образования</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jc w:val="center"/>
              <w:rPr>
                <w:sz w:val="17"/>
                <w:szCs w:val="17"/>
              </w:rPr>
            </w:pPr>
            <w:r w:rsidRPr="004245E6">
              <w:rPr>
                <w:sz w:val="17"/>
                <w:szCs w:val="17"/>
              </w:rPr>
              <w:t>21 315,4</w:t>
            </w:r>
          </w:p>
        </w:tc>
        <w:tc>
          <w:tcPr>
            <w:tcW w:w="332" w:type="pct"/>
            <w:shd w:val="clear" w:color="auto" w:fill="auto"/>
            <w:hideMark/>
          </w:tcPr>
          <w:p w:rsidR="00C03BBD" w:rsidRPr="004245E6" w:rsidRDefault="00C03BBD" w:rsidP="00C03BBD">
            <w:pPr>
              <w:jc w:val="center"/>
              <w:rPr>
                <w:sz w:val="17"/>
                <w:szCs w:val="17"/>
              </w:rPr>
            </w:pPr>
            <w:r w:rsidRPr="004245E6">
              <w:rPr>
                <w:sz w:val="17"/>
                <w:szCs w:val="17"/>
              </w:rPr>
              <w:t>7 315,4</w:t>
            </w:r>
          </w:p>
        </w:tc>
        <w:tc>
          <w:tcPr>
            <w:tcW w:w="357" w:type="pct"/>
            <w:gridSpan w:val="2"/>
            <w:shd w:val="clear" w:color="auto" w:fill="auto"/>
            <w:hideMark/>
          </w:tcPr>
          <w:p w:rsidR="00C03BBD" w:rsidRPr="004245E6" w:rsidRDefault="00C03BBD" w:rsidP="00C03BBD">
            <w:pPr>
              <w:jc w:val="center"/>
              <w:rPr>
                <w:sz w:val="17"/>
                <w:szCs w:val="17"/>
              </w:rPr>
            </w:pPr>
            <w:r w:rsidRPr="004245E6">
              <w:rPr>
                <w:sz w:val="17"/>
                <w:szCs w:val="17"/>
              </w:rPr>
              <w:t>5 000,0</w:t>
            </w:r>
          </w:p>
        </w:tc>
        <w:tc>
          <w:tcPr>
            <w:tcW w:w="359" w:type="pct"/>
            <w:gridSpan w:val="2"/>
            <w:shd w:val="clear" w:color="auto" w:fill="auto"/>
            <w:hideMark/>
          </w:tcPr>
          <w:p w:rsidR="00C03BBD" w:rsidRPr="004245E6" w:rsidRDefault="00C03BBD" w:rsidP="00C03BBD">
            <w:pPr>
              <w:jc w:val="center"/>
              <w:rPr>
                <w:sz w:val="17"/>
                <w:szCs w:val="17"/>
              </w:rPr>
            </w:pPr>
            <w:r w:rsidRPr="004245E6">
              <w:rPr>
                <w:sz w:val="17"/>
                <w:szCs w:val="17"/>
              </w:rPr>
              <w:t>2 000,0</w:t>
            </w:r>
          </w:p>
        </w:tc>
        <w:tc>
          <w:tcPr>
            <w:tcW w:w="359" w:type="pct"/>
            <w:gridSpan w:val="2"/>
            <w:shd w:val="clear" w:color="auto" w:fill="auto"/>
            <w:hideMark/>
          </w:tcPr>
          <w:p w:rsidR="00C03BBD" w:rsidRPr="004245E6" w:rsidRDefault="00C03BBD" w:rsidP="00C03BBD">
            <w:pPr>
              <w:jc w:val="center"/>
              <w:rPr>
                <w:sz w:val="17"/>
                <w:szCs w:val="17"/>
              </w:rPr>
            </w:pPr>
            <w:r w:rsidRPr="004245E6">
              <w:rPr>
                <w:sz w:val="17"/>
                <w:szCs w:val="17"/>
              </w:rPr>
              <w:t>3 500,0</w:t>
            </w:r>
          </w:p>
        </w:tc>
        <w:tc>
          <w:tcPr>
            <w:tcW w:w="358" w:type="pct"/>
            <w:gridSpan w:val="2"/>
            <w:shd w:val="clear" w:color="auto" w:fill="auto"/>
            <w:hideMark/>
          </w:tcPr>
          <w:p w:rsidR="00C03BBD" w:rsidRPr="004245E6" w:rsidRDefault="00C03BBD" w:rsidP="00C03BBD">
            <w:pPr>
              <w:jc w:val="center"/>
              <w:rPr>
                <w:sz w:val="17"/>
                <w:szCs w:val="17"/>
              </w:rPr>
            </w:pPr>
            <w:r w:rsidRPr="004245E6">
              <w:rPr>
                <w:sz w:val="17"/>
                <w:szCs w:val="17"/>
              </w:rPr>
              <w:t>3 500,0</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создание, модернизация, </w:t>
            </w:r>
            <w:r w:rsidRPr="004245E6">
              <w:rPr>
                <w:spacing w:val="-2"/>
                <w:sz w:val="17"/>
                <w:szCs w:val="17"/>
              </w:rPr>
              <w:t>сопровождение и предоставление прав</w:t>
            </w:r>
            <w:r w:rsidRPr="004245E6">
              <w:rPr>
                <w:sz w:val="17"/>
                <w:szCs w:val="17"/>
              </w:rPr>
              <w:t xml:space="preserve"> на использование информационных систем в сфере образования в соответствии с утвержденными федеральными требованиями </w:t>
            </w:r>
          </w:p>
        </w:tc>
        <w:tc>
          <w:tcPr>
            <w:tcW w:w="443" w:type="pct"/>
            <w:gridSpan w:val="2"/>
            <w:vMerge w:val="restart"/>
            <w:shd w:val="clear" w:color="auto" w:fill="auto"/>
            <w:hideMark/>
          </w:tcPr>
          <w:p w:rsidR="00C03BBD" w:rsidRPr="004245E6" w:rsidRDefault="00C03BBD" w:rsidP="00C03BBD">
            <w:pPr>
              <w:widowControl w:val="0"/>
              <w:spacing w:before="120"/>
              <w:rPr>
                <w:color w:val="000000"/>
                <w:sz w:val="17"/>
                <w:szCs w:val="17"/>
              </w:rPr>
            </w:pPr>
            <w:r w:rsidRPr="004245E6">
              <w:rPr>
                <w:color w:val="000000"/>
                <w:sz w:val="17"/>
                <w:szCs w:val="17"/>
              </w:rPr>
              <w:t>показатель 69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rPr>
                <w:sz w:val="17"/>
                <w:szCs w:val="17"/>
              </w:rPr>
            </w:pPr>
            <w:r w:rsidRPr="004245E6">
              <w:rPr>
                <w:sz w:val="17"/>
                <w:szCs w:val="17"/>
              </w:rPr>
              <w:t> </w:t>
            </w:r>
          </w:p>
        </w:tc>
        <w:tc>
          <w:tcPr>
            <w:tcW w:w="332" w:type="pct"/>
            <w:shd w:val="clear" w:color="auto" w:fill="auto"/>
            <w:hideMark/>
          </w:tcPr>
          <w:p w:rsidR="00C03BBD" w:rsidRPr="004245E6" w:rsidRDefault="00C03BBD" w:rsidP="00C03BBD">
            <w:pPr>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jc w:val="center"/>
              <w:rPr>
                <w:sz w:val="17"/>
                <w:szCs w:val="17"/>
              </w:rPr>
            </w:pPr>
            <w:r w:rsidRPr="004245E6">
              <w:rPr>
                <w:sz w:val="17"/>
                <w:szCs w:val="17"/>
              </w:rPr>
              <w:t>21 315,4</w:t>
            </w:r>
          </w:p>
        </w:tc>
        <w:tc>
          <w:tcPr>
            <w:tcW w:w="332" w:type="pct"/>
            <w:shd w:val="clear" w:color="auto" w:fill="auto"/>
            <w:hideMark/>
          </w:tcPr>
          <w:p w:rsidR="00C03BBD" w:rsidRPr="004245E6" w:rsidRDefault="00C03BBD" w:rsidP="00C03BBD">
            <w:pPr>
              <w:jc w:val="center"/>
              <w:rPr>
                <w:sz w:val="17"/>
                <w:szCs w:val="17"/>
              </w:rPr>
            </w:pPr>
            <w:r w:rsidRPr="004245E6">
              <w:rPr>
                <w:sz w:val="17"/>
                <w:szCs w:val="17"/>
              </w:rPr>
              <w:t>7 315,4</w:t>
            </w:r>
          </w:p>
        </w:tc>
        <w:tc>
          <w:tcPr>
            <w:tcW w:w="357" w:type="pct"/>
            <w:gridSpan w:val="2"/>
            <w:shd w:val="clear" w:color="auto" w:fill="auto"/>
            <w:hideMark/>
          </w:tcPr>
          <w:p w:rsidR="00C03BBD" w:rsidRPr="004245E6" w:rsidRDefault="00C03BBD" w:rsidP="00C03BBD">
            <w:pPr>
              <w:jc w:val="center"/>
              <w:rPr>
                <w:sz w:val="17"/>
                <w:szCs w:val="17"/>
              </w:rPr>
            </w:pPr>
            <w:r w:rsidRPr="004245E6">
              <w:rPr>
                <w:sz w:val="17"/>
                <w:szCs w:val="17"/>
              </w:rPr>
              <w:t>5 000,0</w:t>
            </w:r>
          </w:p>
        </w:tc>
        <w:tc>
          <w:tcPr>
            <w:tcW w:w="359" w:type="pct"/>
            <w:gridSpan w:val="2"/>
            <w:shd w:val="clear" w:color="auto" w:fill="auto"/>
            <w:hideMark/>
          </w:tcPr>
          <w:p w:rsidR="00C03BBD" w:rsidRPr="004245E6" w:rsidRDefault="00C03BBD" w:rsidP="00C03BBD">
            <w:pPr>
              <w:jc w:val="center"/>
              <w:rPr>
                <w:sz w:val="17"/>
                <w:szCs w:val="17"/>
              </w:rPr>
            </w:pPr>
            <w:r w:rsidRPr="004245E6">
              <w:rPr>
                <w:sz w:val="17"/>
                <w:szCs w:val="17"/>
              </w:rPr>
              <w:t>2 000,0</w:t>
            </w:r>
          </w:p>
        </w:tc>
        <w:tc>
          <w:tcPr>
            <w:tcW w:w="359" w:type="pct"/>
            <w:gridSpan w:val="2"/>
            <w:shd w:val="clear" w:color="auto" w:fill="auto"/>
            <w:hideMark/>
          </w:tcPr>
          <w:p w:rsidR="00C03BBD" w:rsidRPr="004245E6" w:rsidRDefault="00C03BBD" w:rsidP="00C03BBD">
            <w:pPr>
              <w:jc w:val="center"/>
              <w:rPr>
                <w:sz w:val="17"/>
                <w:szCs w:val="17"/>
              </w:rPr>
            </w:pPr>
            <w:r w:rsidRPr="004245E6">
              <w:rPr>
                <w:sz w:val="17"/>
                <w:szCs w:val="17"/>
              </w:rPr>
              <w:t>3 500,0</w:t>
            </w:r>
          </w:p>
        </w:tc>
        <w:tc>
          <w:tcPr>
            <w:tcW w:w="358" w:type="pct"/>
            <w:gridSpan w:val="2"/>
            <w:shd w:val="clear" w:color="auto" w:fill="auto"/>
            <w:hideMark/>
          </w:tcPr>
          <w:p w:rsidR="00C03BBD" w:rsidRPr="004245E6" w:rsidRDefault="00C03BBD" w:rsidP="00C03BBD">
            <w:pPr>
              <w:jc w:val="center"/>
              <w:rPr>
                <w:sz w:val="17"/>
                <w:szCs w:val="17"/>
              </w:rPr>
            </w:pPr>
            <w:r w:rsidRPr="004245E6">
              <w:rPr>
                <w:sz w:val="17"/>
                <w:szCs w:val="17"/>
              </w:rPr>
              <w:t>3 500,0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4.3.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федерального проекта «Цифровая образовательная среда» национального проекта «Образование»</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559 491,7</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155 663,3</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95 093,6</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127 874,9</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180 859,9</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создание условий для внедрения цифровой образовательной среды в образовательных организациях:</w:t>
            </w:r>
            <w:r w:rsidRPr="004245E6">
              <w:rPr>
                <w:sz w:val="17"/>
                <w:szCs w:val="17"/>
              </w:rPr>
              <w:br/>
              <w:t xml:space="preserve">в 2021 году – не менее чем в 82; </w:t>
            </w:r>
            <w:r w:rsidRPr="004245E6">
              <w:rPr>
                <w:sz w:val="17"/>
                <w:szCs w:val="17"/>
              </w:rPr>
              <w:br/>
              <w:t xml:space="preserve">в 2022 году – не менее чем в 60; </w:t>
            </w:r>
            <w:r w:rsidRPr="004245E6">
              <w:rPr>
                <w:sz w:val="17"/>
                <w:szCs w:val="17"/>
              </w:rPr>
              <w:br/>
              <w:t>в 2023 году – не менее чем в 40;</w:t>
            </w:r>
            <w:r w:rsidRPr="004245E6">
              <w:rPr>
                <w:sz w:val="17"/>
                <w:szCs w:val="17"/>
              </w:rPr>
              <w:br/>
              <w:t xml:space="preserve">в 2024 году – не менее чем </w:t>
            </w:r>
            <w:proofErr w:type="gramStart"/>
            <w:r w:rsidRPr="004245E6">
              <w:rPr>
                <w:sz w:val="17"/>
                <w:szCs w:val="17"/>
              </w:rPr>
              <w:t>в</w:t>
            </w:r>
            <w:proofErr w:type="gramEnd"/>
            <w:r w:rsidRPr="004245E6">
              <w:rPr>
                <w:sz w:val="17"/>
                <w:szCs w:val="17"/>
              </w:rPr>
              <w:t> 52</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pacing w:val="-8"/>
                <w:sz w:val="17"/>
                <w:szCs w:val="17"/>
              </w:rPr>
              <w:t>показатели 71</w:t>
            </w:r>
            <w:r w:rsidRPr="004245E6">
              <w:rPr>
                <w:sz w:val="17"/>
                <w:szCs w:val="17"/>
              </w:rPr>
              <w:t xml:space="preserve"> – 74 и 79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color w:val="000000"/>
                <w:sz w:val="17"/>
                <w:szCs w:val="17"/>
              </w:rPr>
            </w:pPr>
          </w:p>
        </w:tc>
        <w:tc>
          <w:tcPr>
            <w:tcW w:w="398" w:type="pct"/>
            <w:vMerge/>
            <w:shd w:val="clear" w:color="auto" w:fill="auto"/>
            <w:hideMark/>
          </w:tcPr>
          <w:p w:rsidR="00C03BBD" w:rsidRPr="004245E6" w:rsidRDefault="00C03BBD" w:rsidP="00C03BBD">
            <w:pPr>
              <w:widowControl w:val="0"/>
              <w:spacing w:before="60"/>
              <w:rPr>
                <w:color w:val="000000"/>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color w:val="000000"/>
                <w:sz w:val="17"/>
                <w:szCs w:val="17"/>
              </w:rPr>
            </w:pPr>
          </w:p>
        </w:tc>
        <w:tc>
          <w:tcPr>
            <w:tcW w:w="398" w:type="pct"/>
            <w:vMerge/>
            <w:shd w:val="clear" w:color="auto" w:fill="auto"/>
            <w:hideMark/>
          </w:tcPr>
          <w:p w:rsidR="00C03BBD" w:rsidRPr="004245E6" w:rsidRDefault="00C03BBD" w:rsidP="00C03BBD">
            <w:pPr>
              <w:widowControl w:val="0"/>
              <w:spacing w:before="60"/>
              <w:rPr>
                <w:color w:val="000000"/>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548 301,8</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152 550,0</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93 191,7</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125 317,4</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177 242,7</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color w:val="000000"/>
                <w:sz w:val="17"/>
                <w:szCs w:val="17"/>
              </w:rPr>
            </w:pPr>
          </w:p>
        </w:tc>
        <w:tc>
          <w:tcPr>
            <w:tcW w:w="398" w:type="pct"/>
            <w:vMerge/>
            <w:shd w:val="clear" w:color="auto" w:fill="auto"/>
            <w:hideMark/>
          </w:tcPr>
          <w:p w:rsidR="00C03BBD" w:rsidRPr="004245E6" w:rsidRDefault="00C03BBD" w:rsidP="00C03BBD">
            <w:pPr>
              <w:widowControl w:val="0"/>
              <w:spacing w:before="60"/>
              <w:rPr>
                <w:color w:val="000000"/>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11 189,9</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3 113,3</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1 901,9</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2 557,5</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3 617,2</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color w:val="000000"/>
                <w:sz w:val="17"/>
                <w:szCs w:val="17"/>
              </w:rPr>
            </w:pPr>
          </w:p>
        </w:tc>
        <w:tc>
          <w:tcPr>
            <w:tcW w:w="398" w:type="pct"/>
            <w:vMerge/>
            <w:shd w:val="clear" w:color="auto" w:fill="auto"/>
            <w:hideMark/>
          </w:tcPr>
          <w:p w:rsidR="00C03BBD" w:rsidRPr="004245E6" w:rsidRDefault="00C03BBD" w:rsidP="00C03BBD">
            <w:pPr>
              <w:widowControl w:val="0"/>
              <w:spacing w:before="60"/>
              <w:rPr>
                <w:color w:val="000000"/>
                <w:sz w:val="17"/>
                <w:szCs w:val="17"/>
              </w:rPr>
            </w:pPr>
          </w:p>
        </w:tc>
        <w:tc>
          <w:tcPr>
            <w:tcW w:w="399" w:type="pct"/>
            <w:shd w:val="clear" w:color="auto" w:fill="auto"/>
            <w:hideMark/>
          </w:tcPr>
          <w:p w:rsidR="00C03BBD" w:rsidRPr="004245E6" w:rsidRDefault="00C03BBD" w:rsidP="00C03BBD">
            <w:pPr>
              <w:widowControl w:val="0"/>
              <w:spacing w:before="60"/>
              <w:rPr>
                <w:color w:val="000000"/>
                <w:sz w:val="17"/>
                <w:szCs w:val="17"/>
              </w:rPr>
            </w:pPr>
            <w:r w:rsidRPr="004245E6">
              <w:rPr>
                <w:color w:val="000000"/>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32" w:type="pct"/>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573" w:type="pct"/>
            <w:gridSpan w:val="2"/>
            <w:vMerge/>
            <w:shd w:val="clear" w:color="auto" w:fill="auto"/>
            <w:hideMark/>
          </w:tcPr>
          <w:p w:rsidR="00C03BBD" w:rsidRPr="004245E6" w:rsidRDefault="00C03BBD" w:rsidP="00C03BBD">
            <w:pPr>
              <w:widowControl w:val="0"/>
              <w:spacing w:before="60"/>
              <w:rPr>
                <w:color w:val="000000"/>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color w:val="000000"/>
                <w:sz w:val="17"/>
                <w:szCs w:val="17"/>
              </w:rPr>
            </w:pPr>
          </w:p>
        </w:tc>
        <w:tc>
          <w:tcPr>
            <w:tcW w:w="398" w:type="pct"/>
            <w:vMerge/>
            <w:shd w:val="clear" w:color="auto" w:fill="auto"/>
            <w:hideMark/>
          </w:tcPr>
          <w:p w:rsidR="00C03BBD" w:rsidRPr="004245E6" w:rsidRDefault="00C03BBD" w:rsidP="00C03BBD">
            <w:pPr>
              <w:widowControl w:val="0"/>
              <w:spacing w:before="60"/>
              <w:rPr>
                <w:color w:val="000000"/>
                <w:sz w:val="17"/>
                <w:szCs w:val="17"/>
              </w:rPr>
            </w:pPr>
          </w:p>
        </w:tc>
        <w:tc>
          <w:tcPr>
            <w:tcW w:w="399" w:type="pct"/>
            <w:shd w:val="clear" w:color="auto" w:fill="auto"/>
            <w:hideMark/>
          </w:tcPr>
          <w:p w:rsidR="00C03BBD" w:rsidRPr="004245E6" w:rsidRDefault="00C03BBD" w:rsidP="00C03BBD">
            <w:pPr>
              <w:widowControl w:val="0"/>
              <w:spacing w:before="60"/>
              <w:rPr>
                <w:color w:val="000000"/>
                <w:sz w:val="17"/>
                <w:szCs w:val="17"/>
              </w:rPr>
            </w:pPr>
            <w:r w:rsidRPr="004245E6">
              <w:rPr>
                <w:color w:val="000000"/>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32" w:type="pct"/>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573" w:type="pct"/>
            <w:gridSpan w:val="2"/>
            <w:vMerge/>
            <w:shd w:val="clear" w:color="auto" w:fill="auto"/>
            <w:hideMark/>
          </w:tcPr>
          <w:p w:rsidR="00C03BBD" w:rsidRPr="004245E6" w:rsidRDefault="00C03BBD" w:rsidP="00C03BBD">
            <w:pPr>
              <w:widowControl w:val="0"/>
              <w:spacing w:before="60"/>
              <w:rPr>
                <w:color w:val="000000"/>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val="restart"/>
            <w:shd w:val="clear" w:color="auto" w:fill="auto"/>
          </w:tcPr>
          <w:p w:rsidR="00C03BBD" w:rsidRPr="004245E6" w:rsidRDefault="00C03BBD" w:rsidP="00C03BBD">
            <w:pPr>
              <w:autoSpaceDE w:val="0"/>
              <w:autoSpaceDN w:val="0"/>
              <w:adjustRightInd w:val="0"/>
              <w:rPr>
                <w:color w:val="000000"/>
                <w:sz w:val="17"/>
                <w:szCs w:val="17"/>
              </w:rPr>
            </w:pPr>
            <w:r w:rsidRPr="004245E6">
              <w:rPr>
                <w:sz w:val="16"/>
                <w:szCs w:val="16"/>
              </w:rPr>
              <w:t>4.4. Обновление информационного наполнения и функциональных возможностей открытых и общедоступных информационных ресурсов образовательных организаций, реализующих основные и (или) дополнительные общеобразовательные программы (официальных сайтов в сети «Интернет») в рамках федерального проекта «Цифровая образовательная среда» национального проекта «Образование»</w:t>
            </w:r>
          </w:p>
        </w:tc>
        <w:tc>
          <w:tcPr>
            <w:tcW w:w="398" w:type="pct"/>
            <w:vMerge w:val="restart"/>
            <w:shd w:val="clear" w:color="auto" w:fill="auto"/>
          </w:tcPr>
          <w:p w:rsidR="00C03BBD" w:rsidRPr="004245E6" w:rsidRDefault="00C03BBD" w:rsidP="00C03BBD">
            <w:pPr>
              <w:widowControl w:val="0"/>
              <w:spacing w:before="60"/>
              <w:rPr>
                <w:color w:val="000000"/>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32" w:type="pct"/>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7"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8"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573" w:type="pct"/>
            <w:gridSpan w:val="2"/>
            <w:vMerge w:val="restart"/>
            <w:shd w:val="clear" w:color="auto" w:fill="auto"/>
          </w:tcPr>
          <w:p w:rsidR="00C03BBD" w:rsidRPr="004245E6" w:rsidRDefault="00C03BBD" w:rsidP="00C03BBD">
            <w:pPr>
              <w:autoSpaceDE w:val="0"/>
              <w:autoSpaceDN w:val="0"/>
              <w:adjustRightInd w:val="0"/>
              <w:rPr>
                <w:sz w:val="16"/>
                <w:szCs w:val="16"/>
              </w:rPr>
            </w:pPr>
            <w:r w:rsidRPr="004245E6">
              <w:rPr>
                <w:sz w:val="16"/>
                <w:szCs w:val="16"/>
              </w:rPr>
              <w:t>обновление официальных сайтов образовательных организаций:</w:t>
            </w:r>
          </w:p>
          <w:p w:rsidR="00C03BBD" w:rsidRPr="004245E6" w:rsidRDefault="00C03BBD" w:rsidP="00C03BBD">
            <w:pPr>
              <w:autoSpaceDE w:val="0"/>
              <w:autoSpaceDN w:val="0"/>
              <w:adjustRightInd w:val="0"/>
              <w:rPr>
                <w:sz w:val="16"/>
                <w:szCs w:val="16"/>
              </w:rPr>
            </w:pPr>
            <w:r w:rsidRPr="004245E6">
              <w:rPr>
                <w:sz w:val="16"/>
                <w:szCs w:val="16"/>
              </w:rPr>
              <w:t>в 2021 году - 70 процентов;</w:t>
            </w:r>
          </w:p>
          <w:p w:rsidR="00C03BBD" w:rsidRPr="004245E6" w:rsidRDefault="00C03BBD" w:rsidP="00C03BBD">
            <w:pPr>
              <w:autoSpaceDE w:val="0"/>
              <w:autoSpaceDN w:val="0"/>
              <w:adjustRightInd w:val="0"/>
              <w:rPr>
                <w:color w:val="000000"/>
                <w:sz w:val="17"/>
                <w:szCs w:val="17"/>
              </w:rPr>
            </w:pPr>
            <w:r w:rsidRPr="004245E6">
              <w:rPr>
                <w:sz w:val="16"/>
                <w:szCs w:val="16"/>
              </w:rPr>
              <w:t>в 2022 году - 100 процентов</w:t>
            </w:r>
          </w:p>
        </w:tc>
        <w:tc>
          <w:tcPr>
            <w:tcW w:w="443" w:type="pct"/>
            <w:gridSpan w:val="2"/>
            <w:vMerge w:val="restart"/>
            <w:shd w:val="clear" w:color="auto" w:fill="auto"/>
          </w:tcPr>
          <w:p w:rsidR="00C03BBD" w:rsidRPr="004245E6" w:rsidRDefault="00C03BBD" w:rsidP="00C03BBD">
            <w:pPr>
              <w:widowControl w:val="0"/>
              <w:spacing w:before="120"/>
              <w:rPr>
                <w:color w:val="000000"/>
                <w:sz w:val="17"/>
                <w:szCs w:val="17"/>
              </w:rPr>
            </w:pPr>
            <w:r w:rsidRPr="004245E6">
              <w:rPr>
                <w:sz w:val="17"/>
                <w:szCs w:val="17"/>
              </w:rPr>
              <w:t>показатель 71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color w:val="000000"/>
                <w:sz w:val="17"/>
                <w:szCs w:val="17"/>
              </w:rPr>
            </w:pPr>
          </w:p>
        </w:tc>
        <w:tc>
          <w:tcPr>
            <w:tcW w:w="398" w:type="pct"/>
            <w:vMerge/>
            <w:shd w:val="clear" w:color="auto" w:fill="auto"/>
          </w:tcPr>
          <w:p w:rsidR="00C03BBD" w:rsidRPr="004245E6" w:rsidRDefault="00C03BBD" w:rsidP="00C03BBD">
            <w:pPr>
              <w:widowControl w:val="0"/>
              <w:spacing w:before="60"/>
              <w:rPr>
                <w:color w:val="000000"/>
                <w:sz w:val="17"/>
                <w:szCs w:val="17"/>
              </w:rPr>
            </w:pPr>
          </w:p>
        </w:tc>
        <w:tc>
          <w:tcPr>
            <w:tcW w:w="399" w:type="pct"/>
            <w:shd w:val="clear" w:color="auto" w:fill="auto"/>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32" w:type="pct"/>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7"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8"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573" w:type="pct"/>
            <w:gridSpan w:val="2"/>
            <w:vMerge/>
            <w:shd w:val="clear" w:color="auto" w:fill="auto"/>
          </w:tcPr>
          <w:p w:rsidR="00C03BBD" w:rsidRPr="004245E6" w:rsidRDefault="00C03BBD" w:rsidP="00C03BBD">
            <w:pPr>
              <w:widowControl w:val="0"/>
              <w:spacing w:before="60"/>
              <w:rPr>
                <w:color w:val="000000"/>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color w:val="000000"/>
                <w:sz w:val="17"/>
                <w:szCs w:val="17"/>
              </w:rPr>
            </w:pPr>
          </w:p>
        </w:tc>
        <w:tc>
          <w:tcPr>
            <w:tcW w:w="398" w:type="pct"/>
            <w:vMerge/>
            <w:shd w:val="clear" w:color="auto" w:fill="auto"/>
          </w:tcPr>
          <w:p w:rsidR="00C03BBD" w:rsidRPr="004245E6" w:rsidRDefault="00C03BBD" w:rsidP="00C03BBD">
            <w:pPr>
              <w:widowControl w:val="0"/>
              <w:spacing w:before="60"/>
              <w:rPr>
                <w:color w:val="000000"/>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32" w:type="pct"/>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7"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8"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573" w:type="pct"/>
            <w:gridSpan w:val="2"/>
            <w:vMerge/>
            <w:shd w:val="clear" w:color="auto" w:fill="auto"/>
          </w:tcPr>
          <w:p w:rsidR="00C03BBD" w:rsidRPr="004245E6" w:rsidRDefault="00C03BBD" w:rsidP="00C03BBD">
            <w:pPr>
              <w:widowControl w:val="0"/>
              <w:spacing w:before="60"/>
              <w:rPr>
                <w:color w:val="000000"/>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color w:val="000000"/>
                <w:sz w:val="17"/>
                <w:szCs w:val="17"/>
              </w:rPr>
            </w:pPr>
          </w:p>
        </w:tc>
        <w:tc>
          <w:tcPr>
            <w:tcW w:w="398" w:type="pct"/>
            <w:vMerge/>
            <w:shd w:val="clear" w:color="auto" w:fill="auto"/>
          </w:tcPr>
          <w:p w:rsidR="00C03BBD" w:rsidRPr="004245E6" w:rsidRDefault="00C03BBD" w:rsidP="00C03BBD">
            <w:pPr>
              <w:widowControl w:val="0"/>
              <w:spacing w:before="60"/>
              <w:rPr>
                <w:color w:val="000000"/>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32" w:type="pct"/>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7"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8"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573" w:type="pct"/>
            <w:gridSpan w:val="2"/>
            <w:vMerge/>
            <w:shd w:val="clear" w:color="auto" w:fill="auto"/>
          </w:tcPr>
          <w:p w:rsidR="00C03BBD" w:rsidRPr="004245E6" w:rsidRDefault="00C03BBD" w:rsidP="00C03BBD">
            <w:pPr>
              <w:widowControl w:val="0"/>
              <w:spacing w:before="60"/>
              <w:rPr>
                <w:color w:val="000000"/>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color w:val="000000"/>
                <w:sz w:val="17"/>
                <w:szCs w:val="17"/>
              </w:rPr>
            </w:pPr>
          </w:p>
        </w:tc>
        <w:tc>
          <w:tcPr>
            <w:tcW w:w="398" w:type="pct"/>
            <w:vMerge/>
            <w:shd w:val="clear" w:color="auto" w:fill="auto"/>
          </w:tcPr>
          <w:p w:rsidR="00C03BBD" w:rsidRPr="004245E6" w:rsidRDefault="00C03BBD" w:rsidP="00C03BBD">
            <w:pPr>
              <w:widowControl w:val="0"/>
              <w:spacing w:before="60"/>
              <w:rPr>
                <w:color w:val="000000"/>
                <w:sz w:val="17"/>
                <w:szCs w:val="17"/>
              </w:rPr>
            </w:pPr>
          </w:p>
        </w:tc>
        <w:tc>
          <w:tcPr>
            <w:tcW w:w="399" w:type="pct"/>
            <w:shd w:val="clear" w:color="auto" w:fill="auto"/>
          </w:tcPr>
          <w:p w:rsidR="00C03BBD" w:rsidRPr="004245E6" w:rsidRDefault="00C03BBD" w:rsidP="00C03BBD">
            <w:pPr>
              <w:widowControl w:val="0"/>
              <w:spacing w:before="60"/>
              <w:rPr>
                <w:color w:val="000000"/>
                <w:sz w:val="17"/>
                <w:szCs w:val="17"/>
              </w:rPr>
            </w:pPr>
            <w:r w:rsidRPr="004245E6">
              <w:rPr>
                <w:color w:val="000000"/>
                <w:sz w:val="17"/>
                <w:szCs w:val="17"/>
              </w:rPr>
              <w:t>местные бюджеты</w:t>
            </w:r>
          </w:p>
        </w:tc>
        <w:tc>
          <w:tcPr>
            <w:tcW w:w="353" w:type="pct"/>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32" w:type="pct"/>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7"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8"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573" w:type="pct"/>
            <w:gridSpan w:val="2"/>
            <w:vMerge/>
            <w:shd w:val="clear" w:color="auto" w:fill="auto"/>
          </w:tcPr>
          <w:p w:rsidR="00C03BBD" w:rsidRPr="004245E6" w:rsidRDefault="00C03BBD" w:rsidP="00C03BBD">
            <w:pPr>
              <w:widowControl w:val="0"/>
              <w:spacing w:before="60"/>
              <w:rPr>
                <w:color w:val="000000"/>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color w:val="000000"/>
                <w:sz w:val="17"/>
                <w:szCs w:val="17"/>
              </w:rPr>
            </w:pPr>
          </w:p>
        </w:tc>
        <w:tc>
          <w:tcPr>
            <w:tcW w:w="398" w:type="pct"/>
            <w:vMerge/>
            <w:shd w:val="clear" w:color="auto" w:fill="auto"/>
          </w:tcPr>
          <w:p w:rsidR="00C03BBD" w:rsidRPr="004245E6" w:rsidRDefault="00C03BBD" w:rsidP="00C03BBD">
            <w:pPr>
              <w:widowControl w:val="0"/>
              <w:spacing w:before="60"/>
              <w:rPr>
                <w:color w:val="000000"/>
                <w:sz w:val="17"/>
                <w:szCs w:val="17"/>
              </w:rPr>
            </w:pPr>
          </w:p>
        </w:tc>
        <w:tc>
          <w:tcPr>
            <w:tcW w:w="399" w:type="pct"/>
            <w:shd w:val="clear" w:color="auto" w:fill="auto"/>
          </w:tcPr>
          <w:p w:rsidR="00C03BBD" w:rsidRPr="004245E6" w:rsidRDefault="00C03BBD" w:rsidP="00C03BBD">
            <w:pPr>
              <w:widowControl w:val="0"/>
              <w:spacing w:before="60"/>
              <w:rPr>
                <w:color w:val="000000"/>
                <w:sz w:val="17"/>
                <w:szCs w:val="17"/>
              </w:rPr>
            </w:pPr>
            <w:r w:rsidRPr="004245E6">
              <w:rPr>
                <w:color w:val="000000"/>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32" w:type="pct"/>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7"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9"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358" w:type="pct"/>
            <w:gridSpan w:val="2"/>
            <w:shd w:val="clear" w:color="auto" w:fill="auto"/>
          </w:tcPr>
          <w:p w:rsidR="00C03BBD" w:rsidRPr="004245E6" w:rsidRDefault="00C03BBD" w:rsidP="00C03BBD">
            <w:pPr>
              <w:widowControl w:val="0"/>
              <w:spacing w:before="60"/>
              <w:jc w:val="center"/>
              <w:rPr>
                <w:color w:val="000000"/>
                <w:sz w:val="17"/>
                <w:szCs w:val="17"/>
              </w:rPr>
            </w:pPr>
            <w:r w:rsidRPr="004245E6">
              <w:rPr>
                <w:color w:val="000000"/>
                <w:sz w:val="17"/>
                <w:szCs w:val="17"/>
              </w:rPr>
              <w:t>-</w:t>
            </w:r>
          </w:p>
        </w:tc>
        <w:tc>
          <w:tcPr>
            <w:tcW w:w="573" w:type="pct"/>
            <w:gridSpan w:val="2"/>
            <w:vMerge/>
            <w:shd w:val="clear" w:color="auto" w:fill="auto"/>
          </w:tcPr>
          <w:p w:rsidR="00C03BBD" w:rsidRPr="004245E6" w:rsidRDefault="00C03BBD" w:rsidP="00C03BBD">
            <w:pPr>
              <w:widowControl w:val="0"/>
              <w:spacing w:before="60"/>
              <w:rPr>
                <w:color w:val="000000"/>
                <w:sz w:val="17"/>
                <w:szCs w:val="17"/>
              </w:rPr>
            </w:pPr>
          </w:p>
        </w:tc>
        <w:tc>
          <w:tcPr>
            <w:tcW w:w="443" w:type="pct"/>
            <w:gridSpan w:val="2"/>
            <w:vMerge/>
            <w:shd w:val="clear" w:color="auto" w:fill="auto"/>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4.5. Создание центров цифрового образования детей в рамках федерального проекта «Цифровая образовательная среда» национального проекта «Образование» </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42 002,8</w:t>
            </w:r>
          </w:p>
        </w:tc>
        <w:tc>
          <w:tcPr>
            <w:tcW w:w="332"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42 002,8</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создание и функционирование в 2024 году не менее 2 центров цифрового образования «IT-Куб»</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показатель 72.1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jc w:val="center"/>
              <w:rPr>
                <w:sz w:val="17"/>
                <w:szCs w:val="17"/>
              </w:rPr>
            </w:pPr>
          </w:p>
        </w:tc>
        <w:tc>
          <w:tcPr>
            <w:tcW w:w="332" w:type="pct"/>
            <w:shd w:val="clear" w:color="auto" w:fill="auto"/>
            <w:hideMark/>
          </w:tcPr>
          <w:p w:rsidR="00C03BBD" w:rsidRPr="004245E6" w:rsidRDefault="00C03BBD" w:rsidP="00C03BBD">
            <w:pPr>
              <w:widowControl w:val="0"/>
              <w:jc w:val="center"/>
              <w:rPr>
                <w:sz w:val="17"/>
                <w:szCs w:val="17"/>
              </w:rPr>
            </w:pPr>
          </w:p>
        </w:tc>
        <w:tc>
          <w:tcPr>
            <w:tcW w:w="357"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8" w:type="pct"/>
            <w:gridSpan w:val="2"/>
            <w:shd w:val="clear" w:color="auto" w:fill="auto"/>
            <w:hideMark/>
          </w:tcPr>
          <w:p w:rsidR="00C03BBD" w:rsidRPr="004245E6" w:rsidRDefault="00C03BBD" w:rsidP="00C03BBD">
            <w:pPr>
              <w:widowControl w:val="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41 162,7</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41 162,7</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840,1</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840,1</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4.6. Внедрение в образовательную программу детей, обучающихся в общеобразовательных организациях, современных цифровых технологий в рамках федерального проекта «Цифровая образовательная среда» национального проекта «Образование»</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 </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охват обучающихся по образовательным программам с использованием современных цифровых технологий: </w:t>
            </w:r>
            <w:r w:rsidRPr="004245E6">
              <w:rPr>
                <w:sz w:val="17"/>
                <w:szCs w:val="17"/>
              </w:rPr>
              <w:br/>
              <w:t xml:space="preserve">в 2021 году – 2,4 тыс. человек; </w:t>
            </w:r>
            <w:r w:rsidRPr="004245E6">
              <w:rPr>
                <w:sz w:val="17"/>
                <w:szCs w:val="17"/>
              </w:rPr>
              <w:br/>
              <w:t xml:space="preserve">в 2022 году – 3,6 тыс. человек; </w:t>
            </w:r>
            <w:r w:rsidRPr="004245E6">
              <w:rPr>
                <w:sz w:val="17"/>
                <w:szCs w:val="17"/>
              </w:rPr>
              <w:br/>
              <w:t xml:space="preserve">в 2023 году – 4,8 тыс. человек; </w:t>
            </w:r>
            <w:r w:rsidRPr="004245E6">
              <w:rPr>
                <w:sz w:val="17"/>
                <w:szCs w:val="17"/>
              </w:rPr>
              <w:br/>
              <w:t xml:space="preserve">в 2024 году – 6,0 тыс. человек </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показатель 72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jc w:val="center"/>
              <w:rPr>
                <w:sz w:val="17"/>
                <w:szCs w:val="17"/>
              </w:rPr>
            </w:pPr>
          </w:p>
        </w:tc>
        <w:tc>
          <w:tcPr>
            <w:tcW w:w="332" w:type="pct"/>
            <w:shd w:val="clear" w:color="auto" w:fill="auto"/>
            <w:hideMark/>
          </w:tcPr>
          <w:p w:rsidR="00C03BBD" w:rsidRPr="004245E6" w:rsidRDefault="00C03BBD" w:rsidP="00C03BBD">
            <w:pPr>
              <w:widowControl w:val="0"/>
              <w:jc w:val="center"/>
              <w:rPr>
                <w:sz w:val="17"/>
                <w:szCs w:val="17"/>
              </w:rPr>
            </w:pPr>
          </w:p>
        </w:tc>
        <w:tc>
          <w:tcPr>
            <w:tcW w:w="357"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8" w:type="pct"/>
            <w:gridSpan w:val="2"/>
            <w:shd w:val="clear" w:color="auto" w:fill="auto"/>
            <w:hideMark/>
          </w:tcPr>
          <w:p w:rsidR="00C03BBD" w:rsidRPr="004245E6" w:rsidRDefault="00C03BBD" w:rsidP="00C03BBD">
            <w:pPr>
              <w:widowControl w:val="0"/>
              <w:spacing w:before="6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5000" w:type="pct"/>
            <w:gridSpan w:val="17"/>
            <w:shd w:val="clear" w:color="auto" w:fill="auto"/>
          </w:tcPr>
          <w:p w:rsidR="00C03BBD" w:rsidRPr="004245E6" w:rsidRDefault="00C03BBD" w:rsidP="00C03BBD">
            <w:pPr>
              <w:widowControl w:val="0"/>
              <w:spacing w:before="180" w:after="60"/>
              <w:rPr>
                <w:sz w:val="17"/>
                <w:szCs w:val="17"/>
              </w:rPr>
            </w:pPr>
            <w:r w:rsidRPr="004245E6">
              <w:rPr>
                <w:sz w:val="17"/>
                <w:szCs w:val="17"/>
              </w:rPr>
              <w:t>Задача № 5. Развитие негосударственных услуг в сфере образования</w:t>
            </w: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60"/>
              <w:rPr>
                <w:sz w:val="17"/>
                <w:szCs w:val="17"/>
              </w:rPr>
            </w:pPr>
            <w:r w:rsidRPr="004245E6">
              <w:rPr>
                <w:sz w:val="17"/>
                <w:szCs w:val="17"/>
              </w:rPr>
              <w:t xml:space="preserve">5.1. Проведение конкурсов среди социально ориентированных некоммерческих организаций с целью предоставления субсидий (грантов в форме субсидий) на реализацию социальных программ (проектов) </w:t>
            </w:r>
          </w:p>
        </w:tc>
        <w:tc>
          <w:tcPr>
            <w:tcW w:w="398" w:type="pct"/>
            <w:vMerge w:val="restart"/>
            <w:shd w:val="clear" w:color="auto" w:fill="auto"/>
            <w:hideMark/>
          </w:tcPr>
          <w:p w:rsidR="00C03BBD" w:rsidRPr="004245E6" w:rsidRDefault="00C03BBD" w:rsidP="00C03BBD">
            <w:pPr>
              <w:widowControl w:val="0"/>
              <w:spacing w:before="6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200,0</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200,0</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val="restart"/>
            <w:shd w:val="clear" w:color="auto" w:fill="auto"/>
            <w:hideMark/>
          </w:tcPr>
          <w:p w:rsidR="00C03BBD" w:rsidRPr="004245E6" w:rsidRDefault="00C03BBD" w:rsidP="00C03BBD">
            <w:pPr>
              <w:widowControl w:val="0"/>
              <w:spacing w:before="60"/>
              <w:rPr>
                <w:sz w:val="17"/>
                <w:szCs w:val="17"/>
              </w:rPr>
            </w:pPr>
            <w:r w:rsidRPr="004245E6">
              <w:rPr>
                <w:sz w:val="17"/>
                <w:szCs w:val="17"/>
              </w:rPr>
              <w:t>увеличение количества социально ориентированных некоммерческих организаций, реализующих целевые проекты в сфере образования</w:t>
            </w:r>
          </w:p>
        </w:tc>
        <w:tc>
          <w:tcPr>
            <w:tcW w:w="443" w:type="pct"/>
            <w:gridSpan w:val="2"/>
            <w:vMerge w:val="restart"/>
            <w:shd w:val="clear" w:color="auto" w:fill="auto"/>
            <w:hideMark/>
          </w:tcPr>
          <w:p w:rsidR="00C03BBD" w:rsidRPr="004245E6" w:rsidRDefault="00C03BBD" w:rsidP="00C03BBD">
            <w:pPr>
              <w:widowControl w:val="0"/>
              <w:spacing w:before="60"/>
              <w:rPr>
                <w:sz w:val="17"/>
                <w:szCs w:val="17"/>
              </w:rPr>
            </w:pPr>
            <w:r w:rsidRPr="004245E6">
              <w:rPr>
                <w:sz w:val="17"/>
                <w:szCs w:val="17"/>
              </w:rPr>
              <w:t>показа</w:t>
            </w:r>
            <w:r w:rsidRPr="004245E6">
              <w:rPr>
                <w:sz w:val="17"/>
                <w:szCs w:val="17"/>
              </w:rPr>
              <w:softHyphen/>
              <w:t>тель 70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jc w:val="center"/>
              <w:rPr>
                <w:sz w:val="17"/>
                <w:szCs w:val="17"/>
              </w:rPr>
            </w:pPr>
          </w:p>
        </w:tc>
        <w:tc>
          <w:tcPr>
            <w:tcW w:w="332" w:type="pct"/>
            <w:shd w:val="clear" w:color="auto" w:fill="auto"/>
            <w:hideMark/>
          </w:tcPr>
          <w:p w:rsidR="00C03BBD" w:rsidRPr="004245E6" w:rsidRDefault="00C03BBD" w:rsidP="00C03BBD">
            <w:pPr>
              <w:widowControl w:val="0"/>
              <w:jc w:val="center"/>
              <w:rPr>
                <w:sz w:val="17"/>
                <w:szCs w:val="17"/>
              </w:rPr>
            </w:pPr>
          </w:p>
        </w:tc>
        <w:tc>
          <w:tcPr>
            <w:tcW w:w="357"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8" w:type="pct"/>
            <w:gridSpan w:val="2"/>
            <w:shd w:val="clear" w:color="auto" w:fill="auto"/>
            <w:hideMark/>
          </w:tcPr>
          <w:p w:rsidR="00C03BBD" w:rsidRPr="004245E6" w:rsidRDefault="00C03BBD" w:rsidP="00C03BBD">
            <w:pPr>
              <w:widowControl w:val="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200,0</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200,0</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ИТОГО по подпрограмме № 4 </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5 306 245,1</w:t>
            </w:r>
          </w:p>
        </w:tc>
        <w:tc>
          <w:tcPr>
            <w:tcW w:w="332" w:type="pct"/>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995 826,3</w:t>
            </w:r>
          </w:p>
        </w:tc>
        <w:tc>
          <w:tcPr>
            <w:tcW w:w="357"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877 135,8</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1 107 810,0</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1 229 220,3</w:t>
            </w:r>
          </w:p>
        </w:tc>
        <w:tc>
          <w:tcPr>
            <w:tcW w:w="358"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1 096 252,7</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32" w:type="pct"/>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57" w:type="pct"/>
            <w:gridSpan w:val="2"/>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59" w:type="pct"/>
            <w:gridSpan w:val="2"/>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59" w:type="pct"/>
            <w:gridSpan w:val="2"/>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58" w:type="pct"/>
            <w:gridSpan w:val="2"/>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705 093,8</w:t>
            </w:r>
          </w:p>
        </w:tc>
        <w:tc>
          <w:tcPr>
            <w:tcW w:w="332" w:type="pct"/>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179 944,7</w:t>
            </w:r>
          </w:p>
        </w:tc>
        <w:tc>
          <w:tcPr>
            <w:tcW w:w="357"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102 613,9</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146 600,6</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248 970,0</w:t>
            </w:r>
          </w:p>
        </w:tc>
        <w:tc>
          <w:tcPr>
            <w:tcW w:w="358"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26 964,6</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4 498 189,8</w:t>
            </w:r>
          </w:p>
        </w:tc>
        <w:tc>
          <w:tcPr>
            <w:tcW w:w="332" w:type="pct"/>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802 378,1</w:t>
            </w:r>
          </w:p>
        </w:tc>
        <w:tc>
          <w:tcPr>
            <w:tcW w:w="357"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752 608,3</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937 492,2</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958 336,7</w:t>
            </w:r>
          </w:p>
        </w:tc>
        <w:tc>
          <w:tcPr>
            <w:tcW w:w="358"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1 047 374,5</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12 060,9</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1 002,9</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2 313,6</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4 117,2</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2 313,6</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2 313,6</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pacing w:val="-6"/>
                <w:sz w:val="17"/>
                <w:szCs w:val="17"/>
              </w:rPr>
              <w:t>внебюджетные средства</w:t>
            </w:r>
            <w:r w:rsidRPr="004245E6">
              <w:rPr>
                <w:sz w:val="17"/>
                <w:szCs w:val="17"/>
              </w:rPr>
              <w:t xml:space="preserve"> </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90 900,6</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12 500,6</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19 600,0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19 600,0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19 600,0</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19 600,0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5000" w:type="pct"/>
            <w:gridSpan w:val="17"/>
            <w:shd w:val="clear" w:color="auto" w:fill="auto"/>
          </w:tcPr>
          <w:p w:rsidR="00C03BBD" w:rsidRPr="004245E6" w:rsidRDefault="00C03BBD" w:rsidP="00C03BBD">
            <w:pPr>
              <w:widowControl w:val="0"/>
              <w:spacing w:before="120" w:after="120"/>
              <w:jc w:val="center"/>
              <w:rPr>
                <w:b/>
                <w:sz w:val="17"/>
                <w:szCs w:val="17"/>
              </w:rPr>
            </w:pPr>
            <w:r w:rsidRPr="004245E6">
              <w:rPr>
                <w:b/>
                <w:sz w:val="17"/>
                <w:szCs w:val="17"/>
              </w:rPr>
              <w:t>Подпрограмма № 6 «Наследие М.В. Ломоносова в социально-экономическом и </w:t>
            </w:r>
            <w:proofErr w:type="spellStart"/>
            <w:r w:rsidRPr="004245E6">
              <w:rPr>
                <w:b/>
                <w:sz w:val="17"/>
                <w:szCs w:val="17"/>
              </w:rPr>
              <w:t>социокультурном</w:t>
            </w:r>
            <w:proofErr w:type="spellEnd"/>
            <w:r w:rsidRPr="004245E6">
              <w:rPr>
                <w:b/>
                <w:sz w:val="17"/>
                <w:szCs w:val="17"/>
              </w:rPr>
              <w:t xml:space="preserve"> развитии Архангельской области»</w:t>
            </w:r>
          </w:p>
        </w:tc>
      </w:tr>
      <w:tr w:rsidR="00C03BBD" w:rsidRPr="004245E6" w:rsidTr="00634F44">
        <w:tc>
          <w:tcPr>
            <w:tcW w:w="5000" w:type="pct"/>
            <w:gridSpan w:val="17"/>
            <w:shd w:val="clear" w:color="auto" w:fill="auto"/>
          </w:tcPr>
          <w:p w:rsidR="00C03BBD" w:rsidRPr="004245E6" w:rsidRDefault="00C03BBD" w:rsidP="00C03BBD">
            <w:pPr>
              <w:widowControl w:val="0"/>
              <w:spacing w:before="180" w:after="60"/>
              <w:rPr>
                <w:sz w:val="17"/>
                <w:szCs w:val="17"/>
              </w:rPr>
            </w:pPr>
            <w:r w:rsidRPr="004245E6">
              <w:rPr>
                <w:sz w:val="17"/>
                <w:szCs w:val="17"/>
              </w:rPr>
              <w:t>Цель подпрограммы – создание социально-экономических и </w:t>
            </w:r>
            <w:proofErr w:type="spellStart"/>
            <w:r w:rsidRPr="004245E6">
              <w:rPr>
                <w:sz w:val="17"/>
                <w:szCs w:val="17"/>
              </w:rPr>
              <w:t>социокультурных</w:t>
            </w:r>
            <w:proofErr w:type="spellEnd"/>
            <w:r w:rsidRPr="004245E6">
              <w:rPr>
                <w:sz w:val="17"/>
                <w:szCs w:val="17"/>
              </w:rPr>
              <w:t xml:space="preserve"> условий для сохранения и развития наследия М.В. Ломоносова</w:t>
            </w:r>
          </w:p>
        </w:tc>
      </w:tr>
      <w:tr w:rsidR="00C03BBD" w:rsidRPr="004245E6" w:rsidTr="00634F44">
        <w:tc>
          <w:tcPr>
            <w:tcW w:w="5000" w:type="pct"/>
            <w:gridSpan w:val="17"/>
            <w:shd w:val="clear" w:color="auto" w:fill="auto"/>
          </w:tcPr>
          <w:p w:rsidR="00C03BBD" w:rsidRPr="004245E6" w:rsidRDefault="00C03BBD" w:rsidP="00C03BBD">
            <w:pPr>
              <w:widowControl w:val="0"/>
              <w:spacing w:before="180" w:after="60"/>
              <w:rPr>
                <w:sz w:val="17"/>
                <w:szCs w:val="17"/>
              </w:rPr>
            </w:pPr>
            <w:r w:rsidRPr="004245E6">
              <w:rPr>
                <w:sz w:val="17"/>
                <w:szCs w:val="17"/>
              </w:rPr>
              <w:t>Задача № 1. Сбережение и развитие научного и культурного наследия М.В. Ломоносова</w:t>
            </w: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lastRenderedPageBreak/>
              <w:t>1.1. Организация и проведение ежегодных Ломоносовских чтений и других общественных мероприятий, посвященных изучению и сохранению наследия М.В. Ломоносова</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21 590,0</w:t>
            </w:r>
          </w:p>
        </w:tc>
        <w:tc>
          <w:tcPr>
            <w:tcW w:w="332"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4 790,0</w:t>
            </w:r>
          </w:p>
        </w:tc>
        <w:tc>
          <w:tcPr>
            <w:tcW w:w="357"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4 200,0</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4 200,0</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4 200,0</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4 200,0</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широкое освещение научного знания о жизни и научном наследии М.В. Ломоносова; </w:t>
            </w:r>
            <w:r w:rsidRPr="004245E6">
              <w:rPr>
                <w:sz w:val="17"/>
                <w:szCs w:val="17"/>
              </w:rPr>
              <w:br/>
            </w:r>
            <w:r w:rsidRPr="004245E6">
              <w:rPr>
                <w:spacing w:val="-6"/>
                <w:sz w:val="17"/>
                <w:szCs w:val="17"/>
              </w:rPr>
              <w:t>проведение в 2021 – 2025 годах не менее</w:t>
            </w:r>
            <w:r w:rsidRPr="004245E6">
              <w:rPr>
                <w:sz w:val="17"/>
                <w:szCs w:val="17"/>
              </w:rPr>
              <w:t xml:space="preserve"> 5 мероприятий в год, в том числе пленарных заседаний Ломоносовских чтений в городах Архангельске и Северодвинске, селе Холмогоры </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тели 8, 84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spacing w:before="60"/>
              <w:jc w:val="center"/>
              <w:rPr>
                <w:sz w:val="17"/>
                <w:szCs w:val="17"/>
              </w:rPr>
            </w:pPr>
          </w:p>
        </w:tc>
        <w:tc>
          <w:tcPr>
            <w:tcW w:w="332" w:type="pct"/>
            <w:shd w:val="clear" w:color="auto" w:fill="auto"/>
            <w:hideMark/>
          </w:tcPr>
          <w:p w:rsidR="00C03BBD" w:rsidRPr="004245E6" w:rsidRDefault="00C03BBD" w:rsidP="00C03BBD">
            <w:pPr>
              <w:widowControl w:val="0"/>
              <w:spacing w:before="60"/>
              <w:jc w:val="center"/>
              <w:rPr>
                <w:sz w:val="17"/>
                <w:szCs w:val="17"/>
              </w:rPr>
            </w:pPr>
          </w:p>
        </w:tc>
        <w:tc>
          <w:tcPr>
            <w:tcW w:w="357" w:type="pct"/>
            <w:gridSpan w:val="2"/>
            <w:shd w:val="clear" w:color="auto" w:fill="auto"/>
            <w:hideMark/>
          </w:tcPr>
          <w:p w:rsidR="00C03BBD" w:rsidRPr="004245E6" w:rsidRDefault="00C03BBD" w:rsidP="00C03BBD">
            <w:pPr>
              <w:widowControl w:val="0"/>
              <w:spacing w:before="60"/>
              <w:jc w:val="center"/>
              <w:rPr>
                <w:sz w:val="17"/>
                <w:szCs w:val="17"/>
              </w:rPr>
            </w:pPr>
          </w:p>
        </w:tc>
        <w:tc>
          <w:tcPr>
            <w:tcW w:w="359" w:type="pct"/>
            <w:gridSpan w:val="2"/>
            <w:shd w:val="clear" w:color="auto" w:fill="auto"/>
            <w:hideMark/>
          </w:tcPr>
          <w:p w:rsidR="00C03BBD" w:rsidRPr="004245E6" w:rsidRDefault="00C03BBD" w:rsidP="00C03BBD">
            <w:pPr>
              <w:widowControl w:val="0"/>
              <w:spacing w:before="60"/>
              <w:jc w:val="center"/>
              <w:rPr>
                <w:sz w:val="17"/>
                <w:szCs w:val="17"/>
              </w:rPr>
            </w:pPr>
          </w:p>
        </w:tc>
        <w:tc>
          <w:tcPr>
            <w:tcW w:w="359" w:type="pct"/>
            <w:gridSpan w:val="2"/>
            <w:shd w:val="clear" w:color="auto" w:fill="auto"/>
            <w:hideMark/>
          </w:tcPr>
          <w:p w:rsidR="00C03BBD" w:rsidRPr="004245E6" w:rsidRDefault="00C03BBD" w:rsidP="00C03BBD">
            <w:pPr>
              <w:widowControl w:val="0"/>
              <w:spacing w:before="60"/>
              <w:jc w:val="center"/>
              <w:rPr>
                <w:sz w:val="17"/>
                <w:szCs w:val="17"/>
              </w:rPr>
            </w:pPr>
          </w:p>
        </w:tc>
        <w:tc>
          <w:tcPr>
            <w:tcW w:w="358" w:type="pct"/>
            <w:gridSpan w:val="2"/>
            <w:shd w:val="clear" w:color="auto" w:fill="auto"/>
            <w:hideMark/>
          </w:tcPr>
          <w:p w:rsidR="00C03BBD" w:rsidRPr="004245E6" w:rsidRDefault="00C03BBD" w:rsidP="00C03BBD">
            <w:pPr>
              <w:widowControl w:val="0"/>
              <w:spacing w:before="6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20 340,0</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4 540,0</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3 950,0</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3 950,0</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3 950,0</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3 950,0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1 500,0</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250,0</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250,0</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250,0</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250,0</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250,0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1.2. Организация и проведение конкурса научно-исследовательских работ на премию имени М.В. Ломоносова</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3 500,0</w:t>
            </w:r>
          </w:p>
        </w:tc>
        <w:tc>
          <w:tcPr>
            <w:tcW w:w="332"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700,0</w:t>
            </w:r>
          </w:p>
        </w:tc>
        <w:tc>
          <w:tcPr>
            <w:tcW w:w="357"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700,0</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700,0</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700,0</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700,0</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награждение в 2021 – 2025 годах не менее 3 лауреатов (по распоряжению Губернатора Архангельской области) </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81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jc w:val="center"/>
              <w:rPr>
                <w:sz w:val="17"/>
                <w:szCs w:val="17"/>
              </w:rPr>
            </w:pPr>
          </w:p>
        </w:tc>
        <w:tc>
          <w:tcPr>
            <w:tcW w:w="332" w:type="pct"/>
            <w:shd w:val="clear" w:color="auto" w:fill="auto"/>
            <w:hideMark/>
          </w:tcPr>
          <w:p w:rsidR="00C03BBD" w:rsidRPr="004245E6" w:rsidRDefault="00C03BBD" w:rsidP="00C03BBD">
            <w:pPr>
              <w:widowControl w:val="0"/>
              <w:jc w:val="center"/>
              <w:rPr>
                <w:sz w:val="17"/>
                <w:szCs w:val="17"/>
              </w:rPr>
            </w:pPr>
          </w:p>
        </w:tc>
        <w:tc>
          <w:tcPr>
            <w:tcW w:w="357"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8" w:type="pct"/>
            <w:gridSpan w:val="2"/>
            <w:shd w:val="clear" w:color="auto" w:fill="auto"/>
            <w:hideMark/>
          </w:tcPr>
          <w:p w:rsidR="00C03BBD" w:rsidRPr="004245E6" w:rsidRDefault="00C03BBD" w:rsidP="00C03BBD">
            <w:pPr>
              <w:widowControl w:val="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3 500,0</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700,0</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700,0</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700,0</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700,0</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700,0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1.3. Осуществление издательских проектов, посвященных жизни и творческому наследию М.В. Ломоносова</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12 975,0</w:t>
            </w:r>
          </w:p>
        </w:tc>
        <w:tc>
          <w:tcPr>
            <w:tcW w:w="332"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2 595,0</w:t>
            </w:r>
          </w:p>
        </w:tc>
        <w:tc>
          <w:tcPr>
            <w:tcW w:w="357"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2 595,0</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2 595,0</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2 595,0</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2 595,0</w:t>
            </w:r>
          </w:p>
        </w:tc>
        <w:tc>
          <w:tcPr>
            <w:tcW w:w="573" w:type="pct"/>
            <w:gridSpan w:val="2"/>
            <w:vMerge w:val="restart"/>
            <w:shd w:val="clear" w:color="auto" w:fill="auto"/>
            <w:hideMark/>
          </w:tcPr>
          <w:p w:rsidR="00C03BBD" w:rsidRPr="004245E6" w:rsidRDefault="00C03BBD" w:rsidP="00C03BBD">
            <w:pPr>
              <w:widowControl w:val="0"/>
              <w:autoSpaceDE w:val="0"/>
              <w:autoSpaceDN w:val="0"/>
              <w:adjustRightInd w:val="0"/>
              <w:spacing w:before="120"/>
              <w:rPr>
                <w:sz w:val="17"/>
                <w:szCs w:val="17"/>
              </w:rPr>
            </w:pPr>
            <w:r w:rsidRPr="004245E6">
              <w:rPr>
                <w:spacing w:val="-4"/>
                <w:sz w:val="17"/>
                <w:szCs w:val="17"/>
              </w:rPr>
              <w:t>активизация научно-исследовательской</w:t>
            </w:r>
            <w:r w:rsidRPr="004245E6">
              <w:rPr>
                <w:sz w:val="17"/>
                <w:szCs w:val="17"/>
              </w:rPr>
              <w:t xml:space="preserve"> деятельности в </w:t>
            </w:r>
            <w:proofErr w:type="spellStart"/>
            <w:r w:rsidRPr="004245E6">
              <w:rPr>
                <w:sz w:val="17"/>
                <w:szCs w:val="17"/>
              </w:rPr>
              <w:t>ломоносоведении</w:t>
            </w:r>
            <w:proofErr w:type="spellEnd"/>
            <w:r w:rsidRPr="004245E6">
              <w:rPr>
                <w:sz w:val="17"/>
                <w:szCs w:val="17"/>
              </w:rPr>
              <w:t xml:space="preserve"> и краеведческой тематике; </w:t>
            </w:r>
            <w:r w:rsidRPr="004245E6">
              <w:rPr>
                <w:sz w:val="17"/>
                <w:szCs w:val="17"/>
              </w:rPr>
              <w:br/>
            </w:r>
            <w:r w:rsidRPr="004245E6">
              <w:rPr>
                <w:spacing w:val="-6"/>
                <w:sz w:val="17"/>
                <w:szCs w:val="17"/>
              </w:rPr>
              <w:t>освещение передовых научных взглядов</w:t>
            </w:r>
            <w:r w:rsidRPr="004245E6">
              <w:rPr>
                <w:sz w:val="17"/>
                <w:szCs w:val="17"/>
              </w:rPr>
              <w:t xml:space="preserve"> о М.В. Ломоносове и их широкое распространение в 2021 – 2025 годы – не менее чем в 2 изданиях ежегодно</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82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jc w:val="center"/>
              <w:rPr>
                <w:sz w:val="17"/>
                <w:szCs w:val="17"/>
              </w:rPr>
            </w:pPr>
          </w:p>
        </w:tc>
        <w:tc>
          <w:tcPr>
            <w:tcW w:w="332" w:type="pct"/>
            <w:shd w:val="clear" w:color="auto" w:fill="auto"/>
            <w:hideMark/>
          </w:tcPr>
          <w:p w:rsidR="00C03BBD" w:rsidRPr="004245E6" w:rsidRDefault="00C03BBD" w:rsidP="00C03BBD">
            <w:pPr>
              <w:widowControl w:val="0"/>
              <w:jc w:val="center"/>
              <w:rPr>
                <w:sz w:val="17"/>
                <w:szCs w:val="17"/>
              </w:rPr>
            </w:pPr>
          </w:p>
        </w:tc>
        <w:tc>
          <w:tcPr>
            <w:tcW w:w="357"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8" w:type="pct"/>
            <w:gridSpan w:val="2"/>
            <w:shd w:val="clear" w:color="auto" w:fill="auto"/>
            <w:hideMark/>
          </w:tcPr>
          <w:p w:rsidR="00C03BBD" w:rsidRPr="004245E6" w:rsidRDefault="00C03BBD" w:rsidP="00C03BBD">
            <w:pPr>
              <w:widowControl w:val="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12 975,0</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2 595,0</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2 595,0</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2 595,0</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2 595,0</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2 595,0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pacing w:val="-6"/>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1.4. Проведение конкурса научных проектов по изучению жизни и творческого наследия М.В. Ломоносова</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3 000,0</w:t>
            </w:r>
          </w:p>
        </w:tc>
        <w:tc>
          <w:tcPr>
            <w:tcW w:w="332"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1 500,0</w:t>
            </w:r>
          </w:p>
        </w:tc>
        <w:tc>
          <w:tcPr>
            <w:tcW w:w="357"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1 500,0</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вовлечение научного сообщества и адресная поддержка исследований по изучению наследия М.В. Ломоносова; </w:t>
            </w:r>
            <w:r w:rsidRPr="004245E6">
              <w:rPr>
                <w:sz w:val="17"/>
                <w:szCs w:val="17"/>
              </w:rPr>
              <w:br/>
              <w:t xml:space="preserve">поддержка не менее </w:t>
            </w:r>
            <w:r w:rsidRPr="004245E6">
              <w:rPr>
                <w:sz w:val="17"/>
                <w:szCs w:val="17"/>
              </w:rPr>
              <w:lastRenderedPageBreak/>
              <w:t>двух научных проектов в 2021 – 2022 годах ежегодно</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lastRenderedPageBreak/>
              <w:t>показа</w:t>
            </w:r>
            <w:r w:rsidRPr="004245E6">
              <w:rPr>
                <w:sz w:val="17"/>
                <w:szCs w:val="17"/>
              </w:rPr>
              <w:softHyphen/>
              <w:t>тель 82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jc w:val="center"/>
              <w:rPr>
                <w:sz w:val="17"/>
                <w:szCs w:val="17"/>
              </w:rPr>
            </w:pPr>
          </w:p>
        </w:tc>
        <w:tc>
          <w:tcPr>
            <w:tcW w:w="332" w:type="pct"/>
            <w:shd w:val="clear" w:color="auto" w:fill="auto"/>
            <w:hideMark/>
          </w:tcPr>
          <w:p w:rsidR="00C03BBD" w:rsidRPr="004245E6" w:rsidRDefault="00C03BBD" w:rsidP="00C03BBD">
            <w:pPr>
              <w:widowControl w:val="0"/>
              <w:jc w:val="center"/>
              <w:rPr>
                <w:sz w:val="17"/>
                <w:szCs w:val="17"/>
              </w:rPr>
            </w:pPr>
          </w:p>
        </w:tc>
        <w:tc>
          <w:tcPr>
            <w:tcW w:w="357"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8" w:type="pct"/>
            <w:gridSpan w:val="2"/>
            <w:shd w:val="clear" w:color="auto" w:fill="auto"/>
            <w:hideMark/>
          </w:tcPr>
          <w:p w:rsidR="00C03BBD" w:rsidRPr="004245E6" w:rsidRDefault="00C03BBD" w:rsidP="00C03BBD">
            <w:pPr>
              <w:widowControl w:val="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3 000,0</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1 500,0</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1 500,0</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 xml:space="preserve">местные </w:t>
            </w:r>
            <w:r w:rsidRPr="004245E6">
              <w:rPr>
                <w:sz w:val="17"/>
                <w:szCs w:val="17"/>
              </w:rPr>
              <w:lastRenderedPageBreak/>
              <w:t>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lastRenderedPageBreak/>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1.4.1. Проведение конкурса инициативных проектов по изучению жизни, родины и творческого наследия М.В.Ломоносова</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4 500,0</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1 500,0</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1 500,0</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1 000,0</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вовлечение научного сообщества и адресная поддержка исследований по изучению наследия М.В. Ломоносова; </w:t>
            </w:r>
            <w:r w:rsidRPr="004245E6">
              <w:rPr>
                <w:sz w:val="17"/>
                <w:szCs w:val="17"/>
              </w:rPr>
              <w:br/>
              <w:t>поддержка не менее двух инициативных проектов в 2023 – 2025 годах ежегодно</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82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jc w:val="center"/>
              <w:rPr>
                <w:sz w:val="17"/>
                <w:szCs w:val="17"/>
              </w:rPr>
            </w:pPr>
          </w:p>
        </w:tc>
        <w:tc>
          <w:tcPr>
            <w:tcW w:w="332" w:type="pct"/>
            <w:shd w:val="clear" w:color="auto" w:fill="auto"/>
            <w:hideMark/>
          </w:tcPr>
          <w:p w:rsidR="00C03BBD" w:rsidRPr="004245E6" w:rsidRDefault="00C03BBD" w:rsidP="00C03BBD">
            <w:pPr>
              <w:widowControl w:val="0"/>
              <w:jc w:val="center"/>
              <w:rPr>
                <w:sz w:val="17"/>
                <w:szCs w:val="17"/>
              </w:rPr>
            </w:pPr>
          </w:p>
        </w:tc>
        <w:tc>
          <w:tcPr>
            <w:tcW w:w="357"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8" w:type="pct"/>
            <w:gridSpan w:val="2"/>
            <w:shd w:val="clear" w:color="auto" w:fill="auto"/>
            <w:hideMark/>
          </w:tcPr>
          <w:p w:rsidR="00C03BBD" w:rsidRPr="004245E6" w:rsidRDefault="00C03BBD" w:rsidP="00C03BBD">
            <w:pPr>
              <w:widowControl w:val="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4 500,0</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1 500,0</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1 500,0</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1 000,0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autoSpaceDE w:val="0"/>
              <w:autoSpaceDN w:val="0"/>
              <w:adjustRightInd w:val="0"/>
              <w:spacing w:before="120"/>
              <w:rPr>
                <w:sz w:val="17"/>
                <w:szCs w:val="17"/>
              </w:rPr>
            </w:pPr>
            <w:r w:rsidRPr="004245E6">
              <w:rPr>
                <w:sz w:val="17"/>
                <w:szCs w:val="17"/>
              </w:rPr>
              <w:t>1.5. Назначение стипендий Губернатора Архангельской области студентам и аспирантам</w:t>
            </w:r>
          </w:p>
        </w:tc>
        <w:tc>
          <w:tcPr>
            <w:tcW w:w="398"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tcPr>
          <w:p w:rsidR="00C03BBD" w:rsidRPr="004245E6" w:rsidRDefault="00C03BBD" w:rsidP="00C03BBD">
            <w:pPr>
              <w:widowControl w:val="0"/>
              <w:spacing w:before="120"/>
              <w:jc w:val="center"/>
              <w:rPr>
                <w:sz w:val="17"/>
                <w:szCs w:val="17"/>
              </w:rPr>
            </w:pPr>
            <w:r w:rsidRPr="004245E6">
              <w:rPr>
                <w:sz w:val="17"/>
                <w:szCs w:val="17"/>
              </w:rPr>
              <w:t>8 705,8</w:t>
            </w:r>
          </w:p>
        </w:tc>
        <w:tc>
          <w:tcPr>
            <w:tcW w:w="332" w:type="pct"/>
            <w:shd w:val="clear" w:color="auto" w:fill="auto"/>
          </w:tcPr>
          <w:p w:rsidR="00C03BBD" w:rsidRPr="004245E6" w:rsidRDefault="00C03BBD" w:rsidP="00C03BBD">
            <w:pPr>
              <w:widowControl w:val="0"/>
              <w:spacing w:before="120"/>
              <w:jc w:val="center"/>
              <w:rPr>
                <w:sz w:val="17"/>
                <w:szCs w:val="17"/>
              </w:rPr>
            </w:pPr>
            <w:r w:rsidRPr="004245E6">
              <w:rPr>
                <w:sz w:val="17"/>
                <w:szCs w:val="17"/>
              </w:rPr>
              <w:t>1 472,0</w:t>
            </w:r>
          </w:p>
        </w:tc>
        <w:tc>
          <w:tcPr>
            <w:tcW w:w="357"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1 472,0</w:t>
            </w:r>
          </w:p>
        </w:tc>
        <w:tc>
          <w:tcPr>
            <w:tcW w:w="359"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1 920,6</w:t>
            </w:r>
          </w:p>
        </w:tc>
        <w:tc>
          <w:tcPr>
            <w:tcW w:w="359"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1 920,6</w:t>
            </w:r>
          </w:p>
        </w:tc>
        <w:tc>
          <w:tcPr>
            <w:tcW w:w="358"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1 920,6</w:t>
            </w:r>
          </w:p>
        </w:tc>
        <w:tc>
          <w:tcPr>
            <w:tcW w:w="57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 xml:space="preserve">назначение не менее 84 стипендий талантливым студентам и аспирантам </w:t>
            </w:r>
          </w:p>
        </w:tc>
        <w:tc>
          <w:tcPr>
            <w:tcW w:w="44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85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widowControl w:val="0"/>
              <w:rPr>
                <w:sz w:val="17"/>
                <w:szCs w:val="17"/>
              </w:rPr>
            </w:pPr>
            <w:r w:rsidRPr="004245E6">
              <w:rPr>
                <w:sz w:val="17"/>
                <w:szCs w:val="17"/>
              </w:rPr>
              <w:t> </w:t>
            </w:r>
          </w:p>
        </w:tc>
        <w:tc>
          <w:tcPr>
            <w:tcW w:w="332" w:type="pct"/>
            <w:shd w:val="clear" w:color="auto" w:fill="auto"/>
          </w:tcPr>
          <w:p w:rsidR="00C03BBD" w:rsidRPr="004245E6" w:rsidRDefault="00C03BBD" w:rsidP="00C03BBD">
            <w:pPr>
              <w:widowControl w:val="0"/>
              <w:rPr>
                <w:sz w:val="17"/>
                <w:szCs w:val="17"/>
              </w:rPr>
            </w:pPr>
            <w:r w:rsidRPr="004245E6">
              <w:rPr>
                <w:sz w:val="17"/>
                <w:szCs w:val="17"/>
              </w:rPr>
              <w:t> </w:t>
            </w:r>
          </w:p>
        </w:tc>
        <w:tc>
          <w:tcPr>
            <w:tcW w:w="357" w:type="pct"/>
            <w:gridSpan w:val="2"/>
            <w:shd w:val="clear" w:color="auto" w:fill="auto"/>
          </w:tcPr>
          <w:p w:rsidR="00C03BBD" w:rsidRPr="004245E6" w:rsidRDefault="00C03BBD" w:rsidP="00C03BBD">
            <w:pPr>
              <w:widowControl w:val="0"/>
              <w:rPr>
                <w:sz w:val="17"/>
                <w:szCs w:val="17"/>
              </w:rPr>
            </w:pPr>
            <w:r w:rsidRPr="004245E6">
              <w:rPr>
                <w:sz w:val="17"/>
                <w:szCs w:val="17"/>
              </w:rPr>
              <w:t> </w:t>
            </w:r>
          </w:p>
        </w:tc>
        <w:tc>
          <w:tcPr>
            <w:tcW w:w="359" w:type="pct"/>
            <w:gridSpan w:val="2"/>
            <w:shd w:val="clear" w:color="auto" w:fill="auto"/>
          </w:tcPr>
          <w:p w:rsidR="00C03BBD" w:rsidRPr="004245E6" w:rsidRDefault="00C03BBD" w:rsidP="00C03BBD">
            <w:pPr>
              <w:widowControl w:val="0"/>
              <w:rPr>
                <w:sz w:val="17"/>
                <w:szCs w:val="17"/>
              </w:rPr>
            </w:pPr>
            <w:r w:rsidRPr="004245E6">
              <w:rPr>
                <w:sz w:val="17"/>
                <w:szCs w:val="17"/>
              </w:rPr>
              <w:t> </w:t>
            </w:r>
          </w:p>
        </w:tc>
        <w:tc>
          <w:tcPr>
            <w:tcW w:w="359" w:type="pct"/>
            <w:gridSpan w:val="2"/>
            <w:shd w:val="clear" w:color="auto" w:fill="auto"/>
          </w:tcPr>
          <w:p w:rsidR="00C03BBD" w:rsidRPr="004245E6" w:rsidRDefault="00C03BBD" w:rsidP="00C03BBD">
            <w:pPr>
              <w:widowControl w:val="0"/>
              <w:rPr>
                <w:sz w:val="17"/>
                <w:szCs w:val="17"/>
              </w:rPr>
            </w:pPr>
            <w:r w:rsidRPr="004245E6">
              <w:rPr>
                <w:sz w:val="17"/>
                <w:szCs w:val="17"/>
              </w:rPr>
              <w:t> </w:t>
            </w:r>
          </w:p>
        </w:tc>
        <w:tc>
          <w:tcPr>
            <w:tcW w:w="358" w:type="pct"/>
            <w:gridSpan w:val="2"/>
            <w:shd w:val="clear" w:color="auto" w:fill="auto"/>
          </w:tcPr>
          <w:p w:rsidR="00C03BBD" w:rsidRPr="004245E6" w:rsidRDefault="00C03BBD" w:rsidP="00C03BBD">
            <w:pPr>
              <w:widowControl w:val="0"/>
              <w:rPr>
                <w:sz w:val="17"/>
                <w:szCs w:val="17"/>
              </w:rPr>
            </w:pPr>
            <w:r w:rsidRPr="004245E6">
              <w:rPr>
                <w:sz w:val="17"/>
                <w:szCs w:val="17"/>
              </w:rPr>
              <w:t> </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8 705,8</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1 472,0</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1 472,0</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1 920,6</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1 920,6</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1 920,6</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5000" w:type="pct"/>
            <w:gridSpan w:val="17"/>
            <w:shd w:val="clear" w:color="auto" w:fill="auto"/>
          </w:tcPr>
          <w:p w:rsidR="00C03BBD" w:rsidRPr="004245E6" w:rsidRDefault="00C03BBD" w:rsidP="00C03BBD">
            <w:pPr>
              <w:widowControl w:val="0"/>
              <w:spacing w:before="180" w:after="60"/>
              <w:rPr>
                <w:sz w:val="17"/>
                <w:szCs w:val="17"/>
              </w:rPr>
            </w:pPr>
            <w:r w:rsidRPr="004245E6">
              <w:rPr>
                <w:sz w:val="17"/>
                <w:szCs w:val="17"/>
              </w:rPr>
              <w:t>Задача № 2. Материальное оснащение и развитие инфраструктуры родины М.В. Ломоносова</w:t>
            </w: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80"/>
              <w:rPr>
                <w:sz w:val="17"/>
                <w:szCs w:val="17"/>
              </w:rPr>
            </w:pPr>
            <w:r w:rsidRPr="004245E6">
              <w:rPr>
                <w:sz w:val="17"/>
                <w:szCs w:val="17"/>
              </w:rPr>
              <w:t xml:space="preserve">2.1. Оборудование </w:t>
            </w:r>
            <w:proofErr w:type="spellStart"/>
            <w:r w:rsidRPr="004245E6">
              <w:rPr>
                <w:sz w:val="17"/>
                <w:szCs w:val="17"/>
              </w:rPr>
              <w:t>ломоносовской</w:t>
            </w:r>
            <w:proofErr w:type="spellEnd"/>
            <w:r w:rsidRPr="004245E6">
              <w:rPr>
                <w:sz w:val="17"/>
                <w:szCs w:val="17"/>
              </w:rPr>
              <w:t xml:space="preserve"> выставки в государственном бюджетном учреждении Архангельской области «Научно-образовательный центр «Ломоносовский дом» </w:t>
            </w:r>
          </w:p>
        </w:tc>
        <w:tc>
          <w:tcPr>
            <w:tcW w:w="398" w:type="pct"/>
            <w:vMerge w:val="restart"/>
            <w:shd w:val="clear" w:color="auto" w:fill="auto"/>
            <w:hideMark/>
          </w:tcPr>
          <w:p w:rsidR="00C03BBD" w:rsidRPr="004245E6" w:rsidRDefault="00C03BBD" w:rsidP="00C03BBD">
            <w:pPr>
              <w:widowControl w:val="0"/>
              <w:spacing w:before="18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8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80"/>
              <w:jc w:val="center"/>
              <w:rPr>
                <w:sz w:val="17"/>
                <w:szCs w:val="17"/>
              </w:rPr>
            </w:pPr>
            <w:r w:rsidRPr="004245E6">
              <w:rPr>
                <w:sz w:val="17"/>
                <w:szCs w:val="17"/>
              </w:rPr>
              <w:t>900,0</w:t>
            </w:r>
          </w:p>
        </w:tc>
        <w:tc>
          <w:tcPr>
            <w:tcW w:w="332" w:type="pct"/>
            <w:shd w:val="clear" w:color="auto" w:fill="auto"/>
            <w:hideMark/>
          </w:tcPr>
          <w:p w:rsidR="00C03BBD" w:rsidRPr="004245E6" w:rsidRDefault="00C03BBD" w:rsidP="00C03BBD">
            <w:pPr>
              <w:widowControl w:val="0"/>
              <w:spacing w:before="18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18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80"/>
              <w:jc w:val="center"/>
              <w:rPr>
                <w:sz w:val="17"/>
                <w:szCs w:val="17"/>
              </w:rPr>
            </w:pPr>
            <w:r w:rsidRPr="004245E6">
              <w:rPr>
                <w:sz w:val="17"/>
                <w:szCs w:val="17"/>
              </w:rPr>
              <w:t>900,0</w:t>
            </w:r>
          </w:p>
        </w:tc>
        <w:tc>
          <w:tcPr>
            <w:tcW w:w="359" w:type="pct"/>
            <w:gridSpan w:val="2"/>
            <w:shd w:val="clear" w:color="auto" w:fill="auto"/>
            <w:hideMark/>
          </w:tcPr>
          <w:p w:rsidR="00C03BBD" w:rsidRPr="004245E6" w:rsidRDefault="00C03BBD" w:rsidP="00C03BBD">
            <w:pPr>
              <w:widowControl w:val="0"/>
              <w:spacing w:before="18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180"/>
              <w:jc w:val="center"/>
              <w:rPr>
                <w:sz w:val="17"/>
                <w:szCs w:val="17"/>
              </w:rPr>
            </w:pPr>
            <w:r w:rsidRPr="004245E6">
              <w:rPr>
                <w:sz w:val="17"/>
                <w:szCs w:val="17"/>
              </w:rPr>
              <w:t>-</w:t>
            </w:r>
          </w:p>
        </w:tc>
        <w:tc>
          <w:tcPr>
            <w:tcW w:w="573" w:type="pct"/>
            <w:gridSpan w:val="2"/>
            <w:vMerge w:val="restart"/>
            <w:shd w:val="clear" w:color="auto" w:fill="auto"/>
            <w:hideMark/>
          </w:tcPr>
          <w:p w:rsidR="00C03BBD" w:rsidRPr="004245E6" w:rsidRDefault="00C03BBD" w:rsidP="00C03BBD">
            <w:pPr>
              <w:widowControl w:val="0"/>
              <w:spacing w:before="180"/>
              <w:rPr>
                <w:sz w:val="17"/>
                <w:szCs w:val="17"/>
              </w:rPr>
            </w:pPr>
            <w:r w:rsidRPr="004245E6">
              <w:rPr>
                <w:sz w:val="17"/>
                <w:szCs w:val="17"/>
              </w:rPr>
              <w:t>создание условий для информационно-просветительской деятельности и популяризации наследия М.В. Ломоносова</w:t>
            </w:r>
          </w:p>
        </w:tc>
        <w:tc>
          <w:tcPr>
            <w:tcW w:w="443" w:type="pct"/>
            <w:gridSpan w:val="2"/>
            <w:vMerge w:val="restart"/>
            <w:shd w:val="clear" w:color="auto" w:fill="auto"/>
            <w:hideMark/>
          </w:tcPr>
          <w:p w:rsidR="00C03BBD" w:rsidRPr="004245E6" w:rsidRDefault="00C03BBD" w:rsidP="00C03BBD">
            <w:pPr>
              <w:widowControl w:val="0"/>
              <w:spacing w:before="180"/>
              <w:rPr>
                <w:sz w:val="17"/>
                <w:szCs w:val="17"/>
              </w:rPr>
            </w:pPr>
            <w:r w:rsidRPr="004245E6">
              <w:rPr>
                <w:sz w:val="17"/>
                <w:szCs w:val="17"/>
              </w:rPr>
              <w:t>показа</w:t>
            </w:r>
            <w:r w:rsidRPr="004245E6">
              <w:rPr>
                <w:sz w:val="17"/>
                <w:szCs w:val="17"/>
              </w:rPr>
              <w:softHyphen/>
              <w:t>тель 83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spacing w:before="60"/>
              <w:jc w:val="center"/>
              <w:rPr>
                <w:sz w:val="17"/>
                <w:szCs w:val="17"/>
              </w:rPr>
            </w:pPr>
          </w:p>
        </w:tc>
        <w:tc>
          <w:tcPr>
            <w:tcW w:w="332" w:type="pct"/>
            <w:shd w:val="clear" w:color="auto" w:fill="auto"/>
            <w:hideMark/>
          </w:tcPr>
          <w:p w:rsidR="00C03BBD" w:rsidRPr="004245E6" w:rsidRDefault="00C03BBD" w:rsidP="00C03BBD">
            <w:pPr>
              <w:widowControl w:val="0"/>
              <w:spacing w:before="60"/>
              <w:jc w:val="center"/>
              <w:rPr>
                <w:sz w:val="17"/>
                <w:szCs w:val="17"/>
              </w:rPr>
            </w:pPr>
          </w:p>
        </w:tc>
        <w:tc>
          <w:tcPr>
            <w:tcW w:w="357" w:type="pct"/>
            <w:gridSpan w:val="2"/>
            <w:shd w:val="clear" w:color="auto" w:fill="auto"/>
            <w:hideMark/>
          </w:tcPr>
          <w:p w:rsidR="00C03BBD" w:rsidRPr="004245E6" w:rsidRDefault="00C03BBD" w:rsidP="00C03BBD">
            <w:pPr>
              <w:widowControl w:val="0"/>
              <w:spacing w:before="60"/>
              <w:jc w:val="center"/>
              <w:rPr>
                <w:sz w:val="17"/>
                <w:szCs w:val="17"/>
              </w:rPr>
            </w:pPr>
          </w:p>
        </w:tc>
        <w:tc>
          <w:tcPr>
            <w:tcW w:w="359" w:type="pct"/>
            <w:gridSpan w:val="2"/>
            <w:shd w:val="clear" w:color="auto" w:fill="auto"/>
            <w:hideMark/>
          </w:tcPr>
          <w:p w:rsidR="00C03BBD" w:rsidRPr="004245E6" w:rsidRDefault="00C03BBD" w:rsidP="00C03BBD">
            <w:pPr>
              <w:widowControl w:val="0"/>
              <w:spacing w:before="60"/>
              <w:jc w:val="center"/>
              <w:rPr>
                <w:sz w:val="17"/>
                <w:szCs w:val="17"/>
              </w:rPr>
            </w:pPr>
          </w:p>
        </w:tc>
        <w:tc>
          <w:tcPr>
            <w:tcW w:w="359" w:type="pct"/>
            <w:gridSpan w:val="2"/>
            <w:shd w:val="clear" w:color="auto" w:fill="auto"/>
            <w:hideMark/>
          </w:tcPr>
          <w:p w:rsidR="00C03BBD" w:rsidRPr="004245E6" w:rsidRDefault="00C03BBD" w:rsidP="00C03BBD">
            <w:pPr>
              <w:widowControl w:val="0"/>
              <w:spacing w:before="60"/>
              <w:jc w:val="center"/>
              <w:rPr>
                <w:sz w:val="17"/>
                <w:szCs w:val="17"/>
              </w:rPr>
            </w:pPr>
          </w:p>
        </w:tc>
        <w:tc>
          <w:tcPr>
            <w:tcW w:w="358" w:type="pct"/>
            <w:gridSpan w:val="2"/>
            <w:shd w:val="clear" w:color="auto" w:fill="auto"/>
            <w:hideMark/>
          </w:tcPr>
          <w:p w:rsidR="00C03BBD" w:rsidRPr="004245E6" w:rsidRDefault="00C03BBD" w:rsidP="00C03BBD">
            <w:pPr>
              <w:widowControl w:val="0"/>
              <w:spacing w:before="6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900,0</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900,0</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r w:rsidRPr="004245E6">
              <w:rPr>
                <w:sz w:val="17"/>
                <w:szCs w:val="17"/>
              </w:rPr>
              <w:t xml:space="preserve"> </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80"/>
              <w:rPr>
                <w:sz w:val="17"/>
                <w:szCs w:val="17"/>
              </w:rPr>
            </w:pPr>
            <w:r w:rsidRPr="004245E6">
              <w:rPr>
                <w:sz w:val="17"/>
                <w:szCs w:val="17"/>
              </w:rPr>
              <w:t xml:space="preserve">2.2. Выполнение текущих и капитальных ремонтов объектов, закрепленных за государственным бюджетным учреждением Архангельской области «Научно-образовательный центр «Ломоносовский дом» </w:t>
            </w:r>
          </w:p>
        </w:tc>
        <w:tc>
          <w:tcPr>
            <w:tcW w:w="398" w:type="pct"/>
            <w:vMerge w:val="restart"/>
            <w:shd w:val="clear" w:color="auto" w:fill="auto"/>
            <w:hideMark/>
          </w:tcPr>
          <w:p w:rsidR="00C03BBD" w:rsidRPr="004245E6" w:rsidRDefault="00C03BBD" w:rsidP="00C03BBD">
            <w:pPr>
              <w:widowControl w:val="0"/>
              <w:spacing w:before="18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8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80"/>
              <w:jc w:val="center"/>
              <w:rPr>
                <w:sz w:val="17"/>
                <w:szCs w:val="17"/>
              </w:rPr>
            </w:pPr>
            <w:r w:rsidRPr="004245E6">
              <w:rPr>
                <w:sz w:val="17"/>
                <w:szCs w:val="17"/>
              </w:rPr>
              <w:t>1 600,0</w:t>
            </w:r>
          </w:p>
        </w:tc>
        <w:tc>
          <w:tcPr>
            <w:tcW w:w="332" w:type="pct"/>
            <w:shd w:val="clear" w:color="auto" w:fill="auto"/>
            <w:hideMark/>
          </w:tcPr>
          <w:p w:rsidR="00C03BBD" w:rsidRPr="004245E6" w:rsidRDefault="00C03BBD" w:rsidP="00C03BBD">
            <w:pPr>
              <w:widowControl w:val="0"/>
              <w:spacing w:before="180"/>
              <w:jc w:val="center"/>
              <w:rPr>
                <w:sz w:val="17"/>
                <w:szCs w:val="17"/>
              </w:rPr>
            </w:pPr>
            <w:r w:rsidRPr="004245E6">
              <w:rPr>
                <w:sz w:val="17"/>
                <w:szCs w:val="17"/>
              </w:rPr>
              <w:t>300,0</w:t>
            </w:r>
          </w:p>
        </w:tc>
        <w:tc>
          <w:tcPr>
            <w:tcW w:w="357" w:type="pct"/>
            <w:gridSpan w:val="2"/>
            <w:shd w:val="clear" w:color="auto" w:fill="auto"/>
            <w:hideMark/>
          </w:tcPr>
          <w:p w:rsidR="00C03BBD" w:rsidRPr="004245E6" w:rsidRDefault="00C03BBD" w:rsidP="00C03BBD">
            <w:pPr>
              <w:widowControl w:val="0"/>
              <w:spacing w:before="180"/>
              <w:jc w:val="center"/>
              <w:rPr>
                <w:sz w:val="17"/>
                <w:szCs w:val="17"/>
              </w:rPr>
            </w:pPr>
            <w:r w:rsidRPr="004245E6">
              <w:rPr>
                <w:sz w:val="17"/>
                <w:szCs w:val="17"/>
              </w:rPr>
              <w:t>300,0</w:t>
            </w:r>
          </w:p>
        </w:tc>
        <w:tc>
          <w:tcPr>
            <w:tcW w:w="359" w:type="pct"/>
            <w:gridSpan w:val="2"/>
            <w:shd w:val="clear" w:color="auto" w:fill="auto"/>
            <w:hideMark/>
          </w:tcPr>
          <w:p w:rsidR="00C03BBD" w:rsidRPr="004245E6" w:rsidRDefault="00C03BBD" w:rsidP="00C03BBD">
            <w:pPr>
              <w:widowControl w:val="0"/>
              <w:spacing w:before="180"/>
              <w:jc w:val="center"/>
              <w:rPr>
                <w:sz w:val="17"/>
                <w:szCs w:val="17"/>
              </w:rPr>
            </w:pPr>
            <w:r w:rsidRPr="004245E6">
              <w:rPr>
                <w:sz w:val="17"/>
                <w:szCs w:val="17"/>
              </w:rPr>
              <w:t>400,0</w:t>
            </w:r>
          </w:p>
        </w:tc>
        <w:tc>
          <w:tcPr>
            <w:tcW w:w="359" w:type="pct"/>
            <w:gridSpan w:val="2"/>
            <w:shd w:val="clear" w:color="auto" w:fill="auto"/>
            <w:hideMark/>
          </w:tcPr>
          <w:p w:rsidR="00C03BBD" w:rsidRPr="004245E6" w:rsidRDefault="00C03BBD" w:rsidP="00C03BBD">
            <w:pPr>
              <w:widowControl w:val="0"/>
              <w:spacing w:before="180"/>
              <w:jc w:val="center"/>
              <w:rPr>
                <w:sz w:val="17"/>
                <w:szCs w:val="17"/>
              </w:rPr>
            </w:pPr>
            <w:r w:rsidRPr="004245E6">
              <w:rPr>
                <w:sz w:val="17"/>
                <w:szCs w:val="17"/>
              </w:rPr>
              <w:t>300,0</w:t>
            </w:r>
          </w:p>
        </w:tc>
        <w:tc>
          <w:tcPr>
            <w:tcW w:w="358" w:type="pct"/>
            <w:gridSpan w:val="2"/>
            <w:shd w:val="clear" w:color="auto" w:fill="auto"/>
            <w:hideMark/>
          </w:tcPr>
          <w:p w:rsidR="00C03BBD" w:rsidRPr="004245E6" w:rsidRDefault="00C03BBD" w:rsidP="00C03BBD">
            <w:pPr>
              <w:widowControl w:val="0"/>
              <w:spacing w:before="180"/>
              <w:jc w:val="center"/>
              <w:rPr>
                <w:sz w:val="17"/>
                <w:szCs w:val="17"/>
              </w:rPr>
            </w:pPr>
            <w:r w:rsidRPr="004245E6">
              <w:rPr>
                <w:sz w:val="17"/>
                <w:szCs w:val="17"/>
              </w:rPr>
              <w:t>300,0</w:t>
            </w:r>
          </w:p>
        </w:tc>
        <w:tc>
          <w:tcPr>
            <w:tcW w:w="573" w:type="pct"/>
            <w:gridSpan w:val="2"/>
            <w:vMerge w:val="restart"/>
            <w:shd w:val="clear" w:color="auto" w:fill="auto"/>
            <w:hideMark/>
          </w:tcPr>
          <w:p w:rsidR="00C03BBD" w:rsidRPr="004245E6" w:rsidRDefault="00C03BBD" w:rsidP="00C03BBD">
            <w:pPr>
              <w:widowControl w:val="0"/>
              <w:spacing w:before="180"/>
              <w:rPr>
                <w:sz w:val="17"/>
                <w:szCs w:val="17"/>
              </w:rPr>
            </w:pPr>
            <w:r w:rsidRPr="004245E6">
              <w:rPr>
                <w:sz w:val="17"/>
                <w:szCs w:val="17"/>
              </w:rPr>
              <w:t xml:space="preserve">поддержание в 2021 – 2025 годах системы жизнеобеспечения исторического здания, имеющего культурно-образовательное, </w:t>
            </w:r>
            <w:r w:rsidRPr="004245E6">
              <w:rPr>
                <w:sz w:val="17"/>
                <w:szCs w:val="17"/>
              </w:rPr>
              <w:lastRenderedPageBreak/>
              <w:t>научное и туристическое значение</w:t>
            </w:r>
          </w:p>
        </w:tc>
        <w:tc>
          <w:tcPr>
            <w:tcW w:w="443" w:type="pct"/>
            <w:gridSpan w:val="2"/>
            <w:vMerge w:val="restart"/>
            <w:shd w:val="clear" w:color="auto" w:fill="auto"/>
            <w:hideMark/>
          </w:tcPr>
          <w:p w:rsidR="00C03BBD" w:rsidRPr="004245E6" w:rsidRDefault="00C03BBD" w:rsidP="00C03BBD">
            <w:pPr>
              <w:widowControl w:val="0"/>
              <w:spacing w:before="180"/>
              <w:rPr>
                <w:sz w:val="17"/>
                <w:szCs w:val="17"/>
              </w:rPr>
            </w:pPr>
            <w:r w:rsidRPr="004245E6">
              <w:rPr>
                <w:sz w:val="17"/>
                <w:szCs w:val="17"/>
              </w:rPr>
              <w:lastRenderedPageBreak/>
              <w:t>показа</w:t>
            </w:r>
            <w:r w:rsidRPr="004245E6">
              <w:rPr>
                <w:sz w:val="17"/>
                <w:szCs w:val="17"/>
              </w:rPr>
              <w:softHyphen/>
              <w:t>тель 83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spacing w:before="60"/>
              <w:jc w:val="center"/>
              <w:rPr>
                <w:sz w:val="17"/>
                <w:szCs w:val="17"/>
              </w:rPr>
            </w:pPr>
          </w:p>
        </w:tc>
        <w:tc>
          <w:tcPr>
            <w:tcW w:w="332" w:type="pct"/>
            <w:shd w:val="clear" w:color="auto" w:fill="auto"/>
            <w:hideMark/>
          </w:tcPr>
          <w:p w:rsidR="00C03BBD" w:rsidRPr="004245E6" w:rsidRDefault="00C03BBD" w:rsidP="00C03BBD">
            <w:pPr>
              <w:widowControl w:val="0"/>
              <w:spacing w:before="60"/>
              <w:jc w:val="center"/>
              <w:rPr>
                <w:sz w:val="17"/>
                <w:szCs w:val="17"/>
              </w:rPr>
            </w:pPr>
          </w:p>
        </w:tc>
        <w:tc>
          <w:tcPr>
            <w:tcW w:w="357" w:type="pct"/>
            <w:gridSpan w:val="2"/>
            <w:shd w:val="clear" w:color="auto" w:fill="auto"/>
            <w:hideMark/>
          </w:tcPr>
          <w:p w:rsidR="00C03BBD" w:rsidRPr="004245E6" w:rsidRDefault="00C03BBD" w:rsidP="00C03BBD">
            <w:pPr>
              <w:widowControl w:val="0"/>
              <w:spacing w:before="60"/>
              <w:jc w:val="center"/>
              <w:rPr>
                <w:sz w:val="17"/>
                <w:szCs w:val="17"/>
              </w:rPr>
            </w:pPr>
          </w:p>
        </w:tc>
        <w:tc>
          <w:tcPr>
            <w:tcW w:w="359" w:type="pct"/>
            <w:gridSpan w:val="2"/>
            <w:shd w:val="clear" w:color="auto" w:fill="auto"/>
            <w:hideMark/>
          </w:tcPr>
          <w:p w:rsidR="00C03BBD" w:rsidRPr="004245E6" w:rsidRDefault="00C03BBD" w:rsidP="00C03BBD">
            <w:pPr>
              <w:widowControl w:val="0"/>
              <w:spacing w:before="60"/>
              <w:jc w:val="center"/>
              <w:rPr>
                <w:sz w:val="17"/>
                <w:szCs w:val="17"/>
              </w:rPr>
            </w:pPr>
          </w:p>
        </w:tc>
        <w:tc>
          <w:tcPr>
            <w:tcW w:w="359" w:type="pct"/>
            <w:gridSpan w:val="2"/>
            <w:shd w:val="clear" w:color="auto" w:fill="auto"/>
            <w:hideMark/>
          </w:tcPr>
          <w:p w:rsidR="00C03BBD" w:rsidRPr="004245E6" w:rsidRDefault="00C03BBD" w:rsidP="00C03BBD">
            <w:pPr>
              <w:widowControl w:val="0"/>
              <w:spacing w:before="60"/>
              <w:jc w:val="center"/>
              <w:rPr>
                <w:sz w:val="17"/>
                <w:szCs w:val="17"/>
              </w:rPr>
            </w:pPr>
          </w:p>
        </w:tc>
        <w:tc>
          <w:tcPr>
            <w:tcW w:w="358" w:type="pct"/>
            <w:gridSpan w:val="2"/>
            <w:shd w:val="clear" w:color="auto" w:fill="auto"/>
            <w:hideMark/>
          </w:tcPr>
          <w:p w:rsidR="00C03BBD" w:rsidRPr="004245E6" w:rsidRDefault="00C03BBD" w:rsidP="00C03BBD">
            <w:pPr>
              <w:widowControl w:val="0"/>
              <w:spacing w:before="6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1 600,0</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300,0</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300,0</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400,0</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300,0</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300,0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80"/>
              <w:rPr>
                <w:sz w:val="17"/>
                <w:szCs w:val="17"/>
              </w:rPr>
            </w:pPr>
            <w:r w:rsidRPr="004245E6">
              <w:rPr>
                <w:sz w:val="17"/>
                <w:szCs w:val="17"/>
              </w:rPr>
              <w:t xml:space="preserve">2.3. Создание и оснащение </w:t>
            </w:r>
            <w:proofErr w:type="spellStart"/>
            <w:r w:rsidRPr="004245E6">
              <w:rPr>
                <w:sz w:val="17"/>
                <w:szCs w:val="17"/>
              </w:rPr>
              <w:t>ломоносовских</w:t>
            </w:r>
            <w:proofErr w:type="spellEnd"/>
            <w:r w:rsidRPr="004245E6">
              <w:rPr>
                <w:sz w:val="17"/>
                <w:szCs w:val="17"/>
              </w:rPr>
              <w:t xml:space="preserve"> аудиторий в государственных профессиональных образовательных организациях Архангельской области</w:t>
            </w:r>
          </w:p>
        </w:tc>
        <w:tc>
          <w:tcPr>
            <w:tcW w:w="398" w:type="pct"/>
            <w:vMerge w:val="restart"/>
            <w:shd w:val="clear" w:color="auto" w:fill="auto"/>
            <w:hideMark/>
          </w:tcPr>
          <w:p w:rsidR="00C03BBD" w:rsidRPr="004245E6" w:rsidRDefault="00C03BBD" w:rsidP="00C03BBD">
            <w:pPr>
              <w:widowControl w:val="0"/>
              <w:spacing w:before="180"/>
              <w:rPr>
                <w:sz w:val="17"/>
                <w:szCs w:val="17"/>
              </w:rPr>
            </w:pPr>
            <w:r w:rsidRPr="004245E6">
              <w:rPr>
                <w:sz w:val="17"/>
                <w:szCs w:val="17"/>
              </w:rPr>
              <w:t>министер</w:t>
            </w:r>
            <w:r w:rsidRPr="004245E6">
              <w:rPr>
                <w:sz w:val="17"/>
                <w:szCs w:val="17"/>
              </w:rPr>
              <w:softHyphen/>
              <w:t xml:space="preserve">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 </w:t>
            </w:r>
          </w:p>
        </w:tc>
        <w:tc>
          <w:tcPr>
            <w:tcW w:w="399" w:type="pct"/>
            <w:shd w:val="clear" w:color="auto" w:fill="auto"/>
            <w:hideMark/>
          </w:tcPr>
          <w:p w:rsidR="00C03BBD" w:rsidRPr="004245E6" w:rsidRDefault="00C03BBD" w:rsidP="00C03BBD">
            <w:pPr>
              <w:widowControl w:val="0"/>
              <w:spacing w:before="18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80"/>
              <w:jc w:val="center"/>
              <w:rPr>
                <w:sz w:val="17"/>
                <w:szCs w:val="17"/>
              </w:rPr>
            </w:pPr>
            <w:r w:rsidRPr="004245E6">
              <w:rPr>
                <w:sz w:val="17"/>
                <w:szCs w:val="17"/>
              </w:rPr>
              <w:t>4 100,0</w:t>
            </w:r>
          </w:p>
        </w:tc>
        <w:tc>
          <w:tcPr>
            <w:tcW w:w="332" w:type="pct"/>
            <w:shd w:val="clear" w:color="auto" w:fill="auto"/>
            <w:hideMark/>
          </w:tcPr>
          <w:p w:rsidR="00C03BBD" w:rsidRPr="004245E6" w:rsidRDefault="00C03BBD" w:rsidP="00C03BBD">
            <w:pPr>
              <w:widowControl w:val="0"/>
              <w:spacing w:before="180"/>
              <w:jc w:val="center"/>
              <w:rPr>
                <w:sz w:val="17"/>
                <w:szCs w:val="17"/>
              </w:rPr>
            </w:pPr>
            <w:r w:rsidRPr="004245E6">
              <w:rPr>
                <w:sz w:val="17"/>
                <w:szCs w:val="17"/>
              </w:rPr>
              <w:t>900,0</w:t>
            </w:r>
          </w:p>
        </w:tc>
        <w:tc>
          <w:tcPr>
            <w:tcW w:w="357" w:type="pct"/>
            <w:gridSpan w:val="2"/>
            <w:shd w:val="clear" w:color="auto" w:fill="auto"/>
            <w:hideMark/>
          </w:tcPr>
          <w:p w:rsidR="00C03BBD" w:rsidRPr="004245E6" w:rsidRDefault="00C03BBD" w:rsidP="00C03BBD">
            <w:pPr>
              <w:widowControl w:val="0"/>
              <w:spacing w:before="180"/>
              <w:jc w:val="center"/>
              <w:rPr>
                <w:sz w:val="17"/>
                <w:szCs w:val="17"/>
              </w:rPr>
            </w:pPr>
            <w:r w:rsidRPr="004245E6">
              <w:rPr>
                <w:sz w:val="17"/>
                <w:szCs w:val="17"/>
              </w:rPr>
              <w:t>800,0</w:t>
            </w:r>
          </w:p>
        </w:tc>
        <w:tc>
          <w:tcPr>
            <w:tcW w:w="359" w:type="pct"/>
            <w:gridSpan w:val="2"/>
            <w:shd w:val="clear" w:color="auto" w:fill="auto"/>
            <w:hideMark/>
          </w:tcPr>
          <w:p w:rsidR="00C03BBD" w:rsidRPr="004245E6" w:rsidRDefault="00C03BBD" w:rsidP="00C03BBD">
            <w:pPr>
              <w:widowControl w:val="0"/>
              <w:spacing w:before="180"/>
              <w:jc w:val="center"/>
              <w:rPr>
                <w:sz w:val="17"/>
                <w:szCs w:val="17"/>
              </w:rPr>
            </w:pPr>
            <w:r w:rsidRPr="004245E6">
              <w:rPr>
                <w:sz w:val="17"/>
                <w:szCs w:val="17"/>
              </w:rPr>
              <w:t>800,0</w:t>
            </w:r>
          </w:p>
        </w:tc>
        <w:tc>
          <w:tcPr>
            <w:tcW w:w="359" w:type="pct"/>
            <w:gridSpan w:val="2"/>
            <w:shd w:val="clear" w:color="auto" w:fill="auto"/>
            <w:hideMark/>
          </w:tcPr>
          <w:p w:rsidR="00C03BBD" w:rsidRPr="004245E6" w:rsidRDefault="00C03BBD" w:rsidP="00C03BBD">
            <w:pPr>
              <w:widowControl w:val="0"/>
              <w:spacing w:before="180"/>
              <w:jc w:val="center"/>
              <w:rPr>
                <w:sz w:val="17"/>
                <w:szCs w:val="17"/>
              </w:rPr>
            </w:pPr>
            <w:r w:rsidRPr="004245E6">
              <w:rPr>
                <w:sz w:val="17"/>
                <w:szCs w:val="17"/>
              </w:rPr>
              <w:t>800,0</w:t>
            </w:r>
          </w:p>
        </w:tc>
        <w:tc>
          <w:tcPr>
            <w:tcW w:w="358" w:type="pct"/>
            <w:gridSpan w:val="2"/>
            <w:shd w:val="clear" w:color="auto" w:fill="auto"/>
            <w:hideMark/>
          </w:tcPr>
          <w:p w:rsidR="00C03BBD" w:rsidRPr="004245E6" w:rsidRDefault="00C03BBD" w:rsidP="00C03BBD">
            <w:pPr>
              <w:widowControl w:val="0"/>
              <w:spacing w:before="180"/>
              <w:jc w:val="center"/>
              <w:rPr>
                <w:sz w:val="17"/>
                <w:szCs w:val="17"/>
              </w:rPr>
            </w:pPr>
            <w:r w:rsidRPr="004245E6">
              <w:rPr>
                <w:sz w:val="17"/>
                <w:szCs w:val="17"/>
              </w:rPr>
              <w:t>800,0</w:t>
            </w:r>
          </w:p>
        </w:tc>
        <w:tc>
          <w:tcPr>
            <w:tcW w:w="573" w:type="pct"/>
            <w:gridSpan w:val="2"/>
            <w:vMerge w:val="restart"/>
            <w:shd w:val="clear" w:color="auto" w:fill="auto"/>
            <w:hideMark/>
          </w:tcPr>
          <w:p w:rsidR="00C03BBD" w:rsidRPr="004245E6" w:rsidRDefault="00C03BBD" w:rsidP="00C03BBD">
            <w:pPr>
              <w:widowControl w:val="0"/>
              <w:spacing w:before="180"/>
              <w:rPr>
                <w:sz w:val="17"/>
                <w:szCs w:val="17"/>
              </w:rPr>
            </w:pPr>
            <w:r w:rsidRPr="004245E6">
              <w:rPr>
                <w:spacing w:val="-2"/>
                <w:sz w:val="17"/>
                <w:szCs w:val="17"/>
              </w:rPr>
              <w:t xml:space="preserve">оснащение не менее 10 </w:t>
            </w:r>
            <w:proofErr w:type="spellStart"/>
            <w:r w:rsidRPr="004245E6">
              <w:rPr>
                <w:spacing w:val="-2"/>
                <w:sz w:val="17"/>
                <w:szCs w:val="17"/>
              </w:rPr>
              <w:t>ломоносовских</w:t>
            </w:r>
            <w:proofErr w:type="spellEnd"/>
            <w:r w:rsidRPr="004245E6">
              <w:rPr>
                <w:sz w:val="17"/>
                <w:szCs w:val="17"/>
              </w:rPr>
              <w:t xml:space="preserve"> аудиторий в профессиональных образовательных организациях в 2021 – 2025 годах</w:t>
            </w:r>
          </w:p>
        </w:tc>
        <w:tc>
          <w:tcPr>
            <w:tcW w:w="443" w:type="pct"/>
            <w:gridSpan w:val="2"/>
            <w:vMerge w:val="restart"/>
            <w:shd w:val="clear" w:color="auto" w:fill="auto"/>
            <w:hideMark/>
          </w:tcPr>
          <w:p w:rsidR="00C03BBD" w:rsidRPr="004245E6" w:rsidRDefault="00C03BBD" w:rsidP="00C03BBD">
            <w:pPr>
              <w:widowControl w:val="0"/>
              <w:spacing w:before="180"/>
              <w:rPr>
                <w:sz w:val="17"/>
                <w:szCs w:val="17"/>
              </w:rPr>
            </w:pPr>
            <w:r w:rsidRPr="004245E6">
              <w:rPr>
                <w:sz w:val="17"/>
                <w:szCs w:val="17"/>
              </w:rPr>
              <w:t>показа</w:t>
            </w:r>
            <w:r w:rsidRPr="004245E6">
              <w:rPr>
                <w:sz w:val="17"/>
                <w:szCs w:val="17"/>
              </w:rPr>
              <w:softHyphen/>
              <w:t>тель 83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spacing w:before="60"/>
              <w:jc w:val="center"/>
              <w:rPr>
                <w:sz w:val="17"/>
                <w:szCs w:val="17"/>
              </w:rPr>
            </w:pPr>
          </w:p>
        </w:tc>
        <w:tc>
          <w:tcPr>
            <w:tcW w:w="332" w:type="pct"/>
            <w:shd w:val="clear" w:color="auto" w:fill="auto"/>
            <w:hideMark/>
          </w:tcPr>
          <w:p w:rsidR="00C03BBD" w:rsidRPr="004245E6" w:rsidRDefault="00C03BBD" w:rsidP="00C03BBD">
            <w:pPr>
              <w:widowControl w:val="0"/>
              <w:spacing w:before="60"/>
              <w:jc w:val="center"/>
              <w:rPr>
                <w:sz w:val="17"/>
                <w:szCs w:val="17"/>
              </w:rPr>
            </w:pPr>
          </w:p>
        </w:tc>
        <w:tc>
          <w:tcPr>
            <w:tcW w:w="357" w:type="pct"/>
            <w:gridSpan w:val="2"/>
            <w:shd w:val="clear" w:color="auto" w:fill="auto"/>
            <w:hideMark/>
          </w:tcPr>
          <w:p w:rsidR="00C03BBD" w:rsidRPr="004245E6" w:rsidRDefault="00C03BBD" w:rsidP="00C03BBD">
            <w:pPr>
              <w:widowControl w:val="0"/>
              <w:spacing w:before="60"/>
              <w:jc w:val="center"/>
              <w:rPr>
                <w:sz w:val="17"/>
                <w:szCs w:val="17"/>
              </w:rPr>
            </w:pPr>
          </w:p>
        </w:tc>
        <w:tc>
          <w:tcPr>
            <w:tcW w:w="359" w:type="pct"/>
            <w:gridSpan w:val="2"/>
            <w:shd w:val="clear" w:color="auto" w:fill="auto"/>
            <w:hideMark/>
          </w:tcPr>
          <w:p w:rsidR="00C03BBD" w:rsidRPr="004245E6" w:rsidRDefault="00C03BBD" w:rsidP="00C03BBD">
            <w:pPr>
              <w:widowControl w:val="0"/>
              <w:spacing w:before="60"/>
              <w:jc w:val="center"/>
              <w:rPr>
                <w:sz w:val="17"/>
                <w:szCs w:val="17"/>
              </w:rPr>
            </w:pPr>
          </w:p>
        </w:tc>
        <w:tc>
          <w:tcPr>
            <w:tcW w:w="359" w:type="pct"/>
            <w:gridSpan w:val="2"/>
            <w:shd w:val="clear" w:color="auto" w:fill="auto"/>
            <w:hideMark/>
          </w:tcPr>
          <w:p w:rsidR="00C03BBD" w:rsidRPr="004245E6" w:rsidRDefault="00C03BBD" w:rsidP="00C03BBD">
            <w:pPr>
              <w:widowControl w:val="0"/>
              <w:spacing w:before="60"/>
              <w:jc w:val="center"/>
              <w:rPr>
                <w:sz w:val="17"/>
                <w:szCs w:val="17"/>
              </w:rPr>
            </w:pPr>
          </w:p>
        </w:tc>
        <w:tc>
          <w:tcPr>
            <w:tcW w:w="358" w:type="pct"/>
            <w:gridSpan w:val="2"/>
            <w:shd w:val="clear" w:color="auto" w:fill="auto"/>
            <w:hideMark/>
          </w:tcPr>
          <w:p w:rsidR="00C03BBD" w:rsidRPr="004245E6" w:rsidRDefault="00C03BBD" w:rsidP="00C03BBD">
            <w:pPr>
              <w:widowControl w:val="0"/>
              <w:spacing w:before="6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4 100,0</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900,0</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800,0</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800,0</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800,0</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800,0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5000" w:type="pct"/>
            <w:gridSpan w:val="17"/>
            <w:shd w:val="clear" w:color="auto" w:fill="auto"/>
          </w:tcPr>
          <w:p w:rsidR="00C03BBD" w:rsidRPr="004245E6" w:rsidRDefault="00C03BBD" w:rsidP="00C03BBD">
            <w:pPr>
              <w:widowControl w:val="0"/>
              <w:spacing w:before="180" w:after="60"/>
              <w:rPr>
                <w:sz w:val="17"/>
                <w:szCs w:val="17"/>
              </w:rPr>
            </w:pPr>
            <w:r w:rsidRPr="004245E6">
              <w:rPr>
                <w:sz w:val="17"/>
                <w:szCs w:val="17"/>
              </w:rPr>
              <w:t>Задача № 3. Популяризация родины, жизни и творчества М.В. Ломоносова</w:t>
            </w:r>
          </w:p>
        </w:tc>
      </w:tr>
      <w:tr w:rsidR="00C03BBD" w:rsidRPr="004245E6" w:rsidTr="00634F44">
        <w:tc>
          <w:tcPr>
            <w:tcW w:w="1069" w:type="pct"/>
            <w:vMerge w:val="restart"/>
            <w:shd w:val="clear" w:color="auto" w:fill="auto"/>
          </w:tcPr>
          <w:p w:rsidR="00C03BBD" w:rsidRPr="004245E6" w:rsidRDefault="00C03BBD" w:rsidP="00C03BBD">
            <w:pPr>
              <w:widowControl w:val="0"/>
              <w:spacing w:before="100"/>
              <w:rPr>
                <w:bCs/>
                <w:sz w:val="17"/>
                <w:szCs w:val="17"/>
              </w:rPr>
            </w:pPr>
            <w:r w:rsidRPr="004245E6">
              <w:rPr>
                <w:bCs/>
                <w:sz w:val="17"/>
                <w:szCs w:val="17"/>
              </w:rPr>
              <w:t>3.2. Изготовление серии сувенирной продукции «310 лет М.В. Ломоносову» и «Родина М.В. Ломоносова: к 300-летию Российской академии наук»</w:t>
            </w:r>
          </w:p>
        </w:tc>
        <w:tc>
          <w:tcPr>
            <w:tcW w:w="398" w:type="pct"/>
            <w:vMerge w:val="restart"/>
            <w:shd w:val="clear" w:color="auto" w:fill="auto"/>
          </w:tcPr>
          <w:p w:rsidR="00C03BBD" w:rsidRPr="004245E6" w:rsidRDefault="00C03BBD" w:rsidP="00C03BBD">
            <w:pPr>
              <w:widowControl w:val="0"/>
              <w:spacing w:before="100"/>
              <w:rPr>
                <w:bCs/>
                <w:sz w:val="17"/>
                <w:szCs w:val="17"/>
              </w:rPr>
            </w:pPr>
            <w:r w:rsidRPr="004245E6">
              <w:rPr>
                <w:sz w:val="17"/>
                <w:szCs w:val="17"/>
              </w:rPr>
              <w:t xml:space="preserve">министерство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tcPr>
          <w:p w:rsidR="00C03BBD" w:rsidRPr="004245E6" w:rsidRDefault="00C03BBD" w:rsidP="00C03BBD">
            <w:pPr>
              <w:widowControl w:val="0"/>
              <w:spacing w:before="100"/>
              <w:rPr>
                <w:bCs/>
                <w:sz w:val="17"/>
                <w:szCs w:val="17"/>
              </w:rPr>
            </w:pPr>
            <w:r w:rsidRPr="004245E6">
              <w:rPr>
                <w:bCs/>
                <w:sz w:val="17"/>
                <w:szCs w:val="17"/>
              </w:rPr>
              <w:t>всего</w:t>
            </w:r>
          </w:p>
        </w:tc>
        <w:tc>
          <w:tcPr>
            <w:tcW w:w="353" w:type="pct"/>
            <w:shd w:val="clear" w:color="auto" w:fill="auto"/>
          </w:tcPr>
          <w:p w:rsidR="00C03BBD" w:rsidRPr="004245E6" w:rsidRDefault="00C03BBD" w:rsidP="00C03BBD">
            <w:pPr>
              <w:widowControl w:val="0"/>
              <w:spacing w:before="100"/>
              <w:jc w:val="center"/>
              <w:rPr>
                <w:bCs/>
                <w:sz w:val="17"/>
                <w:szCs w:val="17"/>
              </w:rPr>
            </w:pPr>
            <w:r w:rsidRPr="004245E6">
              <w:rPr>
                <w:bCs/>
                <w:sz w:val="17"/>
                <w:szCs w:val="17"/>
              </w:rPr>
              <w:t>800,0</w:t>
            </w:r>
          </w:p>
        </w:tc>
        <w:tc>
          <w:tcPr>
            <w:tcW w:w="332" w:type="pct"/>
            <w:shd w:val="clear" w:color="auto" w:fill="auto"/>
          </w:tcPr>
          <w:p w:rsidR="00C03BBD" w:rsidRPr="004245E6" w:rsidRDefault="00C03BBD" w:rsidP="00C03BBD">
            <w:pPr>
              <w:widowControl w:val="0"/>
              <w:spacing w:before="100"/>
              <w:jc w:val="center"/>
              <w:rPr>
                <w:bCs/>
                <w:sz w:val="17"/>
                <w:szCs w:val="17"/>
              </w:rPr>
            </w:pPr>
            <w:r w:rsidRPr="004245E6">
              <w:rPr>
                <w:bCs/>
                <w:sz w:val="17"/>
                <w:szCs w:val="17"/>
              </w:rPr>
              <w:t>800,0</w:t>
            </w:r>
          </w:p>
        </w:tc>
        <w:tc>
          <w:tcPr>
            <w:tcW w:w="357" w:type="pct"/>
            <w:gridSpan w:val="2"/>
            <w:shd w:val="clear" w:color="auto" w:fill="auto"/>
          </w:tcPr>
          <w:p w:rsidR="00C03BBD" w:rsidRPr="004245E6" w:rsidRDefault="00C03BBD" w:rsidP="00C03BBD">
            <w:pPr>
              <w:widowControl w:val="0"/>
              <w:spacing w:before="100"/>
              <w:jc w:val="center"/>
              <w:rPr>
                <w:bCs/>
                <w:sz w:val="17"/>
                <w:szCs w:val="17"/>
              </w:rPr>
            </w:pPr>
            <w:r w:rsidRPr="004245E6">
              <w:rPr>
                <w:bCs/>
                <w:sz w:val="17"/>
                <w:szCs w:val="17"/>
              </w:rPr>
              <w:t>-</w:t>
            </w:r>
          </w:p>
        </w:tc>
        <w:tc>
          <w:tcPr>
            <w:tcW w:w="359" w:type="pct"/>
            <w:gridSpan w:val="2"/>
            <w:shd w:val="clear" w:color="auto" w:fill="auto"/>
          </w:tcPr>
          <w:p w:rsidR="00C03BBD" w:rsidRPr="004245E6" w:rsidRDefault="00C03BBD" w:rsidP="00C03BBD">
            <w:pPr>
              <w:widowControl w:val="0"/>
              <w:spacing w:before="100"/>
              <w:jc w:val="center"/>
              <w:rPr>
                <w:bCs/>
                <w:sz w:val="17"/>
                <w:szCs w:val="17"/>
              </w:rPr>
            </w:pPr>
            <w:r w:rsidRPr="004245E6">
              <w:rPr>
                <w:bCs/>
                <w:sz w:val="17"/>
                <w:szCs w:val="17"/>
              </w:rPr>
              <w:t>-</w:t>
            </w:r>
          </w:p>
        </w:tc>
        <w:tc>
          <w:tcPr>
            <w:tcW w:w="359" w:type="pct"/>
            <w:gridSpan w:val="2"/>
            <w:shd w:val="clear" w:color="auto" w:fill="auto"/>
          </w:tcPr>
          <w:p w:rsidR="00C03BBD" w:rsidRPr="004245E6" w:rsidRDefault="00C03BBD" w:rsidP="00C03BBD">
            <w:pPr>
              <w:widowControl w:val="0"/>
              <w:spacing w:before="100"/>
              <w:jc w:val="center"/>
              <w:rPr>
                <w:bCs/>
                <w:sz w:val="17"/>
                <w:szCs w:val="17"/>
              </w:rPr>
            </w:pPr>
            <w:r w:rsidRPr="004245E6">
              <w:rPr>
                <w:bCs/>
                <w:sz w:val="17"/>
                <w:szCs w:val="17"/>
              </w:rPr>
              <w:t>-</w:t>
            </w:r>
          </w:p>
        </w:tc>
        <w:tc>
          <w:tcPr>
            <w:tcW w:w="358" w:type="pct"/>
            <w:gridSpan w:val="2"/>
            <w:shd w:val="clear" w:color="auto" w:fill="auto"/>
          </w:tcPr>
          <w:p w:rsidR="00C03BBD" w:rsidRPr="004245E6" w:rsidRDefault="00C03BBD" w:rsidP="00C03BBD">
            <w:pPr>
              <w:widowControl w:val="0"/>
              <w:spacing w:before="100"/>
              <w:jc w:val="center"/>
              <w:rPr>
                <w:bCs/>
                <w:sz w:val="17"/>
                <w:szCs w:val="17"/>
              </w:rPr>
            </w:pPr>
            <w:r w:rsidRPr="004245E6">
              <w:rPr>
                <w:bCs/>
                <w:sz w:val="17"/>
                <w:szCs w:val="17"/>
              </w:rPr>
              <w:t>-</w:t>
            </w:r>
          </w:p>
        </w:tc>
        <w:tc>
          <w:tcPr>
            <w:tcW w:w="573" w:type="pct"/>
            <w:gridSpan w:val="2"/>
            <w:vMerge w:val="restart"/>
            <w:shd w:val="clear" w:color="auto" w:fill="auto"/>
          </w:tcPr>
          <w:p w:rsidR="00C03BBD" w:rsidRPr="004245E6" w:rsidRDefault="00C03BBD" w:rsidP="00C03BBD">
            <w:pPr>
              <w:widowControl w:val="0"/>
              <w:spacing w:before="100"/>
              <w:rPr>
                <w:bCs/>
                <w:sz w:val="17"/>
                <w:szCs w:val="17"/>
              </w:rPr>
            </w:pPr>
            <w:r w:rsidRPr="004245E6">
              <w:rPr>
                <w:bCs/>
                <w:sz w:val="17"/>
                <w:szCs w:val="17"/>
              </w:rPr>
              <w:t>пропаганда историко-культурного и научного наследия М.В. Ломоносова</w:t>
            </w:r>
          </w:p>
        </w:tc>
        <w:tc>
          <w:tcPr>
            <w:tcW w:w="443" w:type="pct"/>
            <w:gridSpan w:val="2"/>
            <w:vMerge w:val="restart"/>
            <w:shd w:val="clear" w:color="auto" w:fill="auto"/>
          </w:tcPr>
          <w:p w:rsidR="00C03BBD" w:rsidRPr="004245E6" w:rsidRDefault="00C03BBD" w:rsidP="00C03BBD">
            <w:pPr>
              <w:widowControl w:val="0"/>
              <w:spacing w:before="100"/>
              <w:rPr>
                <w:bCs/>
                <w:sz w:val="17"/>
                <w:szCs w:val="17"/>
              </w:rPr>
            </w:pPr>
            <w:r w:rsidRPr="004245E6">
              <w:rPr>
                <w:bCs/>
                <w:sz w:val="17"/>
                <w:szCs w:val="17"/>
              </w:rPr>
              <w:t>показа</w:t>
            </w:r>
            <w:r w:rsidRPr="004245E6">
              <w:rPr>
                <w:bCs/>
                <w:sz w:val="17"/>
                <w:szCs w:val="17"/>
              </w:rPr>
              <w:softHyphen/>
              <w:t>тель 8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bCs/>
                <w:sz w:val="17"/>
                <w:szCs w:val="17"/>
              </w:rPr>
            </w:pPr>
          </w:p>
        </w:tc>
        <w:tc>
          <w:tcPr>
            <w:tcW w:w="398" w:type="pct"/>
            <w:vMerge/>
            <w:shd w:val="clear" w:color="auto" w:fill="auto"/>
          </w:tcPr>
          <w:p w:rsidR="00C03BBD" w:rsidRPr="004245E6" w:rsidRDefault="00C03BBD" w:rsidP="00C03BBD">
            <w:pPr>
              <w:widowControl w:val="0"/>
              <w:spacing w:before="60"/>
              <w:rPr>
                <w:bCs/>
                <w:sz w:val="17"/>
                <w:szCs w:val="17"/>
              </w:rPr>
            </w:pPr>
          </w:p>
        </w:tc>
        <w:tc>
          <w:tcPr>
            <w:tcW w:w="399" w:type="pct"/>
            <w:shd w:val="clear" w:color="auto" w:fill="auto"/>
          </w:tcPr>
          <w:p w:rsidR="00C03BBD" w:rsidRPr="004245E6" w:rsidRDefault="00C03BBD" w:rsidP="00C03BBD">
            <w:pPr>
              <w:widowControl w:val="0"/>
              <w:rPr>
                <w:bCs/>
                <w:sz w:val="17"/>
                <w:szCs w:val="17"/>
              </w:rPr>
            </w:pPr>
            <w:r w:rsidRPr="004245E6">
              <w:rPr>
                <w:bCs/>
                <w:sz w:val="17"/>
                <w:szCs w:val="17"/>
              </w:rPr>
              <w:t>в том числе:</w:t>
            </w:r>
          </w:p>
        </w:tc>
        <w:tc>
          <w:tcPr>
            <w:tcW w:w="353" w:type="pct"/>
            <w:shd w:val="clear" w:color="auto" w:fill="auto"/>
          </w:tcPr>
          <w:p w:rsidR="00C03BBD" w:rsidRPr="004245E6" w:rsidRDefault="00C03BBD" w:rsidP="00C03BBD">
            <w:pPr>
              <w:widowControl w:val="0"/>
              <w:jc w:val="center"/>
              <w:rPr>
                <w:bCs/>
                <w:sz w:val="17"/>
                <w:szCs w:val="17"/>
              </w:rPr>
            </w:pPr>
          </w:p>
        </w:tc>
        <w:tc>
          <w:tcPr>
            <w:tcW w:w="332" w:type="pct"/>
            <w:shd w:val="clear" w:color="auto" w:fill="auto"/>
          </w:tcPr>
          <w:p w:rsidR="00C03BBD" w:rsidRPr="004245E6" w:rsidRDefault="00C03BBD" w:rsidP="00C03BBD">
            <w:pPr>
              <w:widowControl w:val="0"/>
              <w:jc w:val="center"/>
              <w:rPr>
                <w:bCs/>
                <w:sz w:val="17"/>
                <w:szCs w:val="17"/>
              </w:rPr>
            </w:pPr>
          </w:p>
        </w:tc>
        <w:tc>
          <w:tcPr>
            <w:tcW w:w="357" w:type="pct"/>
            <w:gridSpan w:val="2"/>
            <w:shd w:val="clear" w:color="auto" w:fill="auto"/>
          </w:tcPr>
          <w:p w:rsidR="00C03BBD" w:rsidRPr="004245E6" w:rsidRDefault="00C03BBD" w:rsidP="00C03BBD">
            <w:pPr>
              <w:widowControl w:val="0"/>
              <w:jc w:val="center"/>
              <w:rPr>
                <w:bCs/>
                <w:sz w:val="17"/>
                <w:szCs w:val="17"/>
              </w:rPr>
            </w:pPr>
          </w:p>
        </w:tc>
        <w:tc>
          <w:tcPr>
            <w:tcW w:w="359" w:type="pct"/>
            <w:gridSpan w:val="2"/>
            <w:shd w:val="clear" w:color="auto" w:fill="auto"/>
          </w:tcPr>
          <w:p w:rsidR="00C03BBD" w:rsidRPr="004245E6" w:rsidRDefault="00C03BBD" w:rsidP="00C03BBD">
            <w:pPr>
              <w:widowControl w:val="0"/>
              <w:jc w:val="center"/>
              <w:rPr>
                <w:bCs/>
                <w:sz w:val="17"/>
                <w:szCs w:val="17"/>
              </w:rPr>
            </w:pPr>
          </w:p>
        </w:tc>
        <w:tc>
          <w:tcPr>
            <w:tcW w:w="359" w:type="pct"/>
            <w:gridSpan w:val="2"/>
            <w:shd w:val="clear" w:color="auto" w:fill="auto"/>
          </w:tcPr>
          <w:p w:rsidR="00C03BBD" w:rsidRPr="004245E6" w:rsidRDefault="00C03BBD" w:rsidP="00C03BBD">
            <w:pPr>
              <w:widowControl w:val="0"/>
              <w:jc w:val="center"/>
              <w:rPr>
                <w:bCs/>
                <w:sz w:val="17"/>
                <w:szCs w:val="17"/>
              </w:rPr>
            </w:pPr>
          </w:p>
        </w:tc>
        <w:tc>
          <w:tcPr>
            <w:tcW w:w="358" w:type="pct"/>
            <w:gridSpan w:val="2"/>
            <w:shd w:val="clear" w:color="auto" w:fill="auto"/>
          </w:tcPr>
          <w:p w:rsidR="00C03BBD" w:rsidRPr="004245E6" w:rsidRDefault="00C03BBD" w:rsidP="00C03BBD">
            <w:pPr>
              <w:widowControl w:val="0"/>
              <w:jc w:val="center"/>
              <w:rPr>
                <w:bCs/>
                <w:sz w:val="17"/>
                <w:szCs w:val="17"/>
              </w:rPr>
            </w:pPr>
          </w:p>
        </w:tc>
        <w:tc>
          <w:tcPr>
            <w:tcW w:w="573" w:type="pct"/>
            <w:gridSpan w:val="2"/>
            <w:vMerge/>
            <w:shd w:val="clear" w:color="auto" w:fill="auto"/>
          </w:tcPr>
          <w:p w:rsidR="00C03BBD" w:rsidRPr="004245E6" w:rsidRDefault="00C03BBD" w:rsidP="00C03BBD">
            <w:pPr>
              <w:widowControl w:val="0"/>
              <w:spacing w:before="60"/>
              <w:rPr>
                <w:bCs/>
                <w:sz w:val="17"/>
                <w:szCs w:val="17"/>
              </w:rPr>
            </w:pPr>
          </w:p>
        </w:tc>
        <w:tc>
          <w:tcPr>
            <w:tcW w:w="443" w:type="pct"/>
            <w:gridSpan w:val="2"/>
            <w:vMerge/>
            <w:shd w:val="clear" w:color="auto" w:fill="auto"/>
          </w:tcPr>
          <w:p w:rsidR="00C03BBD" w:rsidRPr="004245E6" w:rsidRDefault="00C03BBD" w:rsidP="00C03BBD">
            <w:pPr>
              <w:widowControl w:val="0"/>
              <w:spacing w:before="60"/>
              <w:rPr>
                <w:bCs/>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bCs/>
                <w:sz w:val="17"/>
                <w:szCs w:val="17"/>
              </w:rPr>
            </w:pPr>
          </w:p>
        </w:tc>
        <w:tc>
          <w:tcPr>
            <w:tcW w:w="398" w:type="pct"/>
            <w:vMerge/>
            <w:shd w:val="clear" w:color="auto" w:fill="auto"/>
          </w:tcPr>
          <w:p w:rsidR="00C03BBD" w:rsidRPr="004245E6" w:rsidRDefault="00C03BBD" w:rsidP="00C03BBD">
            <w:pPr>
              <w:widowControl w:val="0"/>
              <w:spacing w:before="60"/>
              <w:rPr>
                <w:bCs/>
                <w:sz w:val="17"/>
                <w:szCs w:val="17"/>
              </w:rPr>
            </w:pPr>
          </w:p>
        </w:tc>
        <w:tc>
          <w:tcPr>
            <w:tcW w:w="399" w:type="pct"/>
            <w:shd w:val="clear" w:color="auto" w:fill="auto"/>
          </w:tcPr>
          <w:p w:rsidR="00C03BBD" w:rsidRPr="004245E6" w:rsidRDefault="00C03BBD" w:rsidP="00C03BBD">
            <w:pPr>
              <w:widowControl w:val="0"/>
              <w:spacing w:before="40"/>
              <w:rPr>
                <w:bCs/>
                <w:sz w:val="17"/>
                <w:szCs w:val="17"/>
              </w:rPr>
            </w:pPr>
            <w:r w:rsidRPr="004245E6">
              <w:rPr>
                <w:bCs/>
                <w:sz w:val="17"/>
                <w:szCs w:val="17"/>
              </w:rPr>
              <w:t>федеральный бюджет</w:t>
            </w:r>
          </w:p>
        </w:tc>
        <w:tc>
          <w:tcPr>
            <w:tcW w:w="353" w:type="pct"/>
            <w:shd w:val="clear" w:color="auto" w:fill="auto"/>
          </w:tcPr>
          <w:p w:rsidR="00C03BBD" w:rsidRPr="004245E6" w:rsidRDefault="00C03BBD" w:rsidP="00C03BBD">
            <w:pPr>
              <w:widowControl w:val="0"/>
              <w:spacing w:before="40"/>
              <w:jc w:val="center"/>
              <w:rPr>
                <w:bCs/>
                <w:sz w:val="17"/>
                <w:szCs w:val="17"/>
              </w:rPr>
            </w:pPr>
            <w:r w:rsidRPr="004245E6">
              <w:rPr>
                <w:bCs/>
                <w:sz w:val="17"/>
                <w:szCs w:val="17"/>
              </w:rPr>
              <w:t>-</w:t>
            </w:r>
          </w:p>
        </w:tc>
        <w:tc>
          <w:tcPr>
            <w:tcW w:w="332" w:type="pct"/>
            <w:shd w:val="clear" w:color="auto" w:fill="auto"/>
          </w:tcPr>
          <w:p w:rsidR="00C03BBD" w:rsidRPr="004245E6" w:rsidRDefault="00C03BBD" w:rsidP="00C03BBD">
            <w:pPr>
              <w:widowControl w:val="0"/>
              <w:spacing w:before="40"/>
              <w:jc w:val="center"/>
              <w:rPr>
                <w:bCs/>
                <w:sz w:val="17"/>
                <w:szCs w:val="17"/>
              </w:rPr>
            </w:pPr>
            <w:r w:rsidRPr="004245E6">
              <w:rPr>
                <w:bCs/>
                <w:sz w:val="17"/>
                <w:szCs w:val="17"/>
              </w:rPr>
              <w:t>-</w:t>
            </w:r>
          </w:p>
        </w:tc>
        <w:tc>
          <w:tcPr>
            <w:tcW w:w="357" w:type="pct"/>
            <w:gridSpan w:val="2"/>
            <w:shd w:val="clear" w:color="auto" w:fill="auto"/>
          </w:tcPr>
          <w:p w:rsidR="00C03BBD" w:rsidRPr="004245E6" w:rsidRDefault="00C03BBD" w:rsidP="00C03BBD">
            <w:pPr>
              <w:widowControl w:val="0"/>
              <w:spacing w:before="40"/>
              <w:jc w:val="center"/>
              <w:rPr>
                <w:bCs/>
                <w:sz w:val="17"/>
                <w:szCs w:val="17"/>
              </w:rPr>
            </w:pPr>
            <w:r w:rsidRPr="004245E6">
              <w:rPr>
                <w:bCs/>
                <w:sz w:val="17"/>
                <w:szCs w:val="17"/>
              </w:rPr>
              <w:t>-</w:t>
            </w:r>
          </w:p>
        </w:tc>
        <w:tc>
          <w:tcPr>
            <w:tcW w:w="359" w:type="pct"/>
            <w:gridSpan w:val="2"/>
            <w:shd w:val="clear" w:color="auto" w:fill="auto"/>
          </w:tcPr>
          <w:p w:rsidR="00C03BBD" w:rsidRPr="004245E6" w:rsidRDefault="00C03BBD" w:rsidP="00C03BBD">
            <w:pPr>
              <w:widowControl w:val="0"/>
              <w:spacing w:before="40"/>
              <w:jc w:val="center"/>
              <w:rPr>
                <w:bCs/>
                <w:sz w:val="17"/>
                <w:szCs w:val="17"/>
              </w:rPr>
            </w:pPr>
            <w:r w:rsidRPr="004245E6">
              <w:rPr>
                <w:bCs/>
                <w:sz w:val="17"/>
                <w:szCs w:val="17"/>
              </w:rPr>
              <w:t>-</w:t>
            </w:r>
          </w:p>
        </w:tc>
        <w:tc>
          <w:tcPr>
            <w:tcW w:w="359" w:type="pct"/>
            <w:gridSpan w:val="2"/>
            <w:shd w:val="clear" w:color="auto" w:fill="auto"/>
          </w:tcPr>
          <w:p w:rsidR="00C03BBD" w:rsidRPr="004245E6" w:rsidRDefault="00C03BBD" w:rsidP="00C03BBD">
            <w:pPr>
              <w:widowControl w:val="0"/>
              <w:spacing w:before="40"/>
              <w:jc w:val="center"/>
              <w:rPr>
                <w:bCs/>
                <w:sz w:val="17"/>
                <w:szCs w:val="17"/>
              </w:rPr>
            </w:pPr>
            <w:r w:rsidRPr="004245E6">
              <w:rPr>
                <w:bCs/>
                <w:sz w:val="17"/>
                <w:szCs w:val="17"/>
              </w:rPr>
              <w:t>-</w:t>
            </w:r>
          </w:p>
        </w:tc>
        <w:tc>
          <w:tcPr>
            <w:tcW w:w="358" w:type="pct"/>
            <w:gridSpan w:val="2"/>
            <w:shd w:val="clear" w:color="auto" w:fill="auto"/>
          </w:tcPr>
          <w:p w:rsidR="00C03BBD" w:rsidRPr="004245E6" w:rsidRDefault="00C03BBD" w:rsidP="00C03BBD">
            <w:pPr>
              <w:widowControl w:val="0"/>
              <w:spacing w:before="40"/>
              <w:jc w:val="center"/>
              <w:rPr>
                <w:bCs/>
                <w:sz w:val="17"/>
                <w:szCs w:val="17"/>
              </w:rPr>
            </w:pPr>
            <w:r w:rsidRPr="004245E6">
              <w:rPr>
                <w:bCs/>
                <w:sz w:val="17"/>
                <w:szCs w:val="17"/>
              </w:rPr>
              <w:t>-</w:t>
            </w:r>
          </w:p>
        </w:tc>
        <w:tc>
          <w:tcPr>
            <w:tcW w:w="573" w:type="pct"/>
            <w:gridSpan w:val="2"/>
            <w:vMerge/>
            <w:shd w:val="clear" w:color="auto" w:fill="auto"/>
          </w:tcPr>
          <w:p w:rsidR="00C03BBD" w:rsidRPr="004245E6" w:rsidRDefault="00C03BBD" w:rsidP="00C03BBD">
            <w:pPr>
              <w:widowControl w:val="0"/>
              <w:spacing w:before="60"/>
              <w:rPr>
                <w:bCs/>
                <w:sz w:val="17"/>
                <w:szCs w:val="17"/>
              </w:rPr>
            </w:pPr>
          </w:p>
        </w:tc>
        <w:tc>
          <w:tcPr>
            <w:tcW w:w="443" w:type="pct"/>
            <w:gridSpan w:val="2"/>
            <w:vMerge/>
            <w:shd w:val="clear" w:color="auto" w:fill="auto"/>
          </w:tcPr>
          <w:p w:rsidR="00C03BBD" w:rsidRPr="004245E6" w:rsidRDefault="00C03BBD" w:rsidP="00C03BBD">
            <w:pPr>
              <w:widowControl w:val="0"/>
              <w:spacing w:before="60"/>
              <w:rPr>
                <w:bCs/>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bCs/>
                <w:sz w:val="17"/>
                <w:szCs w:val="17"/>
              </w:rPr>
            </w:pPr>
          </w:p>
        </w:tc>
        <w:tc>
          <w:tcPr>
            <w:tcW w:w="398" w:type="pct"/>
            <w:vMerge/>
            <w:shd w:val="clear" w:color="auto" w:fill="auto"/>
          </w:tcPr>
          <w:p w:rsidR="00C03BBD" w:rsidRPr="004245E6" w:rsidRDefault="00C03BBD" w:rsidP="00C03BBD">
            <w:pPr>
              <w:widowControl w:val="0"/>
              <w:spacing w:before="60"/>
              <w:rPr>
                <w:bCs/>
                <w:sz w:val="17"/>
                <w:szCs w:val="17"/>
              </w:rPr>
            </w:pPr>
          </w:p>
        </w:tc>
        <w:tc>
          <w:tcPr>
            <w:tcW w:w="399" w:type="pct"/>
            <w:shd w:val="clear" w:color="auto" w:fill="auto"/>
          </w:tcPr>
          <w:p w:rsidR="00C03BBD" w:rsidRPr="004245E6" w:rsidRDefault="00C03BBD" w:rsidP="00C03BBD">
            <w:pPr>
              <w:widowControl w:val="0"/>
              <w:spacing w:before="40"/>
              <w:rPr>
                <w:bCs/>
                <w:sz w:val="17"/>
                <w:szCs w:val="17"/>
              </w:rPr>
            </w:pPr>
            <w:r w:rsidRPr="004245E6">
              <w:rPr>
                <w:bCs/>
                <w:sz w:val="17"/>
                <w:szCs w:val="17"/>
              </w:rPr>
              <w:t>областной бюджет</w:t>
            </w:r>
          </w:p>
        </w:tc>
        <w:tc>
          <w:tcPr>
            <w:tcW w:w="353" w:type="pct"/>
            <w:shd w:val="clear" w:color="auto" w:fill="auto"/>
          </w:tcPr>
          <w:p w:rsidR="00C03BBD" w:rsidRPr="004245E6" w:rsidRDefault="00C03BBD" w:rsidP="00C03BBD">
            <w:pPr>
              <w:widowControl w:val="0"/>
              <w:spacing w:before="40"/>
              <w:jc w:val="center"/>
              <w:rPr>
                <w:bCs/>
                <w:sz w:val="17"/>
                <w:szCs w:val="17"/>
              </w:rPr>
            </w:pPr>
            <w:r w:rsidRPr="004245E6">
              <w:rPr>
                <w:bCs/>
                <w:sz w:val="17"/>
                <w:szCs w:val="17"/>
              </w:rPr>
              <w:t>800,0</w:t>
            </w:r>
          </w:p>
        </w:tc>
        <w:tc>
          <w:tcPr>
            <w:tcW w:w="332" w:type="pct"/>
            <w:shd w:val="clear" w:color="auto" w:fill="auto"/>
          </w:tcPr>
          <w:p w:rsidR="00C03BBD" w:rsidRPr="004245E6" w:rsidRDefault="00C03BBD" w:rsidP="00C03BBD">
            <w:pPr>
              <w:widowControl w:val="0"/>
              <w:spacing w:before="40"/>
              <w:jc w:val="center"/>
              <w:rPr>
                <w:bCs/>
                <w:sz w:val="17"/>
                <w:szCs w:val="17"/>
              </w:rPr>
            </w:pPr>
            <w:r w:rsidRPr="004245E6">
              <w:rPr>
                <w:bCs/>
                <w:sz w:val="17"/>
                <w:szCs w:val="17"/>
              </w:rPr>
              <w:t>800,0</w:t>
            </w:r>
          </w:p>
        </w:tc>
        <w:tc>
          <w:tcPr>
            <w:tcW w:w="357" w:type="pct"/>
            <w:gridSpan w:val="2"/>
            <w:shd w:val="clear" w:color="auto" w:fill="auto"/>
          </w:tcPr>
          <w:p w:rsidR="00C03BBD" w:rsidRPr="004245E6" w:rsidRDefault="00C03BBD" w:rsidP="00C03BBD">
            <w:pPr>
              <w:widowControl w:val="0"/>
              <w:spacing w:before="40"/>
              <w:jc w:val="center"/>
              <w:rPr>
                <w:bCs/>
                <w:sz w:val="17"/>
                <w:szCs w:val="17"/>
              </w:rPr>
            </w:pPr>
            <w:r w:rsidRPr="004245E6">
              <w:rPr>
                <w:bCs/>
                <w:sz w:val="17"/>
                <w:szCs w:val="17"/>
              </w:rPr>
              <w:t>-</w:t>
            </w:r>
          </w:p>
        </w:tc>
        <w:tc>
          <w:tcPr>
            <w:tcW w:w="359" w:type="pct"/>
            <w:gridSpan w:val="2"/>
            <w:shd w:val="clear" w:color="auto" w:fill="auto"/>
          </w:tcPr>
          <w:p w:rsidR="00C03BBD" w:rsidRPr="004245E6" w:rsidRDefault="00C03BBD" w:rsidP="00C03BBD">
            <w:pPr>
              <w:widowControl w:val="0"/>
              <w:spacing w:before="40"/>
              <w:jc w:val="center"/>
              <w:rPr>
                <w:bCs/>
                <w:sz w:val="17"/>
                <w:szCs w:val="17"/>
              </w:rPr>
            </w:pPr>
            <w:r w:rsidRPr="004245E6">
              <w:rPr>
                <w:bCs/>
                <w:sz w:val="17"/>
                <w:szCs w:val="17"/>
              </w:rPr>
              <w:t>-</w:t>
            </w:r>
          </w:p>
        </w:tc>
        <w:tc>
          <w:tcPr>
            <w:tcW w:w="359" w:type="pct"/>
            <w:gridSpan w:val="2"/>
            <w:shd w:val="clear" w:color="auto" w:fill="auto"/>
          </w:tcPr>
          <w:p w:rsidR="00C03BBD" w:rsidRPr="004245E6" w:rsidRDefault="00C03BBD" w:rsidP="00C03BBD">
            <w:pPr>
              <w:widowControl w:val="0"/>
              <w:spacing w:before="40"/>
              <w:jc w:val="center"/>
              <w:rPr>
                <w:bCs/>
                <w:sz w:val="17"/>
                <w:szCs w:val="17"/>
              </w:rPr>
            </w:pPr>
            <w:r w:rsidRPr="004245E6">
              <w:rPr>
                <w:bCs/>
                <w:sz w:val="17"/>
                <w:szCs w:val="17"/>
              </w:rPr>
              <w:t>-</w:t>
            </w:r>
          </w:p>
        </w:tc>
        <w:tc>
          <w:tcPr>
            <w:tcW w:w="358" w:type="pct"/>
            <w:gridSpan w:val="2"/>
            <w:shd w:val="clear" w:color="auto" w:fill="auto"/>
          </w:tcPr>
          <w:p w:rsidR="00C03BBD" w:rsidRPr="004245E6" w:rsidRDefault="00C03BBD" w:rsidP="00C03BBD">
            <w:pPr>
              <w:widowControl w:val="0"/>
              <w:spacing w:before="40"/>
              <w:jc w:val="center"/>
              <w:rPr>
                <w:bCs/>
                <w:sz w:val="17"/>
                <w:szCs w:val="17"/>
              </w:rPr>
            </w:pPr>
            <w:r w:rsidRPr="004245E6">
              <w:rPr>
                <w:bCs/>
                <w:sz w:val="17"/>
                <w:szCs w:val="17"/>
              </w:rPr>
              <w:t>-</w:t>
            </w:r>
          </w:p>
        </w:tc>
        <w:tc>
          <w:tcPr>
            <w:tcW w:w="573" w:type="pct"/>
            <w:gridSpan w:val="2"/>
            <w:vMerge/>
            <w:shd w:val="clear" w:color="auto" w:fill="auto"/>
          </w:tcPr>
          <w:p w:rsidR="00C03BBD" w:rsidRPr="004245E6" w:rsidRDefault="00C03BBD" w:rsidP="00C03BBD">
            <w:pPr>
              <w:widowControl w:val="0"/>
              <w:spacing w:before="60"/>
              <w:rPr>
                <w:bCs/>
                <w:sz w:val="17"/>
                <w:szCs w:val="17"/>
              </w:rPr>
            </w:pPr>
          </w:p>
        </w:tc>
        <w:tc>
          <w:tcPr>
            <w:tcW w:w="443" w:type="pct"/>
            <w:gridSpan w:val="2"/>
            <w:vMerge/>
            <w:shd w:val="clear" w:color="auto" w:fill="auto"/>
          </w:tcPr>
          <w:p w:rsidR="00C03BBD" w:rsidRPr="004245E6" w:rsidRDefault="00C03BBD" w:rsidP="00C03BBD">
            <w:pPr>
              <w:widowControl w:val="0"/>
              <w:spacing w:before="60"/>
              <w:rPr>
                <w:bCs/>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bCs/>
                <w:sz w:val="17"/>
                <w:szCs w:val="17"/>
              </w:rPr>
            </w:pPr>
          </w:p>
        </w:tc>
        <w:tc>
          <w:tcPr>
            <w:tcW w:w="398" w:type="pct"/>
            <w:vMerge/>
            <w:shd w:val="clear" w:color="auto" w:fill="auto"/>
          </w:tcPr>
          <w:p w:rsidR="00C03BBD" w:rsidRPr="004245E6" w:rsidRDefault="00C03BBD" w:rsidP="00C03BBD">
            <w:pPr>
              <w:widowControl w:val="0"/>
              <w:spacing w:before="60"/>
              <w:rPr>
                <w:bCs/>
                <w:sz w:val="17"/>
                <w:szCs w:val="17"/>
              </w:rPr>
            </w:pPr>
          </w:p>
        </w:tc>
        <w:tc>
          <w:tcPr>
            <w:tcW w:w="399" w:type="pct"/>
            <w:shd w:val="clear" w:color="auto" w:fill="auto"/>
          </w:tcPr>
          <w:p w:rsidR="00C03BBD" w:rsidRPr="004245E6" w:rsidRDefault="00C03BBD" w:rsidP="00C03BBD">
            <w:pPr>
              <w:widowControl w:val="0"/>
              <w:spacing w:before="40"/>
              <w:rPr>
                <w:bCs/>
                <w:sz w:val="17"/>
                <w:szCs w:val="17"/>
              </w:rPr>
            </w:pPr>
            <w:r w:rsidRPr="004245E6">
              <w:rPr>
                <w:bCs/>
                <w:sz w:val="17"/>
                <w:szCs w:val="17"/>
              </w:rPr>
              <w:t>местные бюджеты</w:t>
            </w:r>
          </w:p>
        </w:tc>
        <w:tc>
          <w:tcPr>
            <w:tcW w:w="353" w:type="pct"/>
            <w:shd w:val="clear" w:color="auto" w:fill="auto"/>
          </w:tcPr>
          <w:p w:rsidR="00C03BBD" w:rsidRPr="004245E6" w:rsidRDefault="00C03BBD" w:rsidP="00C03BBD">
            <w:pPr>
              <w:widowControl w:val="0"/>
              <w:spacing w:before="40"/>
              <w:jc w:val="center"/>
              <w:rPr>
                <w:bCs/>
                <w:sz w:val="17"/>
                <w:szCs w:val="17"/>
              </w:rPr>
            </w:pPr>
            <w:r w:rsidRPr="004245E6">
              <w:rPr>
                <w:bCs/>
                <w:sz w:val="17"/>
                <w:szCs w:val="17"/>
              </w:rPr>
              <w:t>-</w:t>
            </w:r>
          </w:p>
        </w:tc>
        <w:tc>
          <w:tcPr>
            <w:tcW w:w="332" w:type="pct"/>
            <w:shd w:val="clear" w:color="auto" w:fill="auto"/>
          </w:tcPr>
          <w:p w:rsidR="00C03BBD" w:rsidRPr="004245E6" w:rsidRDefault="00C03BBD" w:rsidP="00C03BBD">
            <w:pPr>
              <w:widowControl w:val="0"/>
              <w:spacing w:before="40"/>
              <w:jc w:val="center"/>
              <w:rPr>
                <w:bCs/>
                <w:sz w:val="17"/>
                <w:szCs w:val="17"/>
              </w:rPr>
            </w:pPr>
            <w:r w:rsidRPr="004245E6">
              <w:rPr>
                <w:bCs/>
                <w:sz w:val="17"/>
                <w:szCs w:val="17"/>
              </w:rPr>
              <w:t>-</w:t>
            </w:r>
          </w:p>
        </w:tc>
        <w:tc>
          <w:tcPr>
            <w:tcW w:w="357" w:type="pct"/>
            <w:gridSpan w:val="2"/>
            <w:shd w:val="clear" w:color="auto" w:fill="auto"/>
          </w:tcPr>
          <w:p w:rsidR="00C03BBD" w:rsidRPr="004245E6" w:rsidRDefault="00C03BBD" w:rsidP="00C03BBD">
            <w:pPr>
              <w:widowControl w:val="0"/>
              <w:spacing w:before="40"/>
              <w:jc w:val="center"/>
              <w:rPr>
                <w:bCs/>
                <w:sz w:val="17"/>
                <w:szCs w:val="17"/>
              </w:rPr>
            </w:pPr>
            <w:r w:rsidRPr="004245E6">
              <w:rPr>
                <w:bCs/>
                <w:sz w:val="17"/>
                <w:szCs w:val="17"/>
              </w:rPr>
              <w:t>-</w:t>
            </w:r>
          </w:p>
        </w:tc>
        <w:tc>
          <w:tcPr>
            <w:tcW w:w="359" w:type="pct"/>
            <w:gridSpan w:val="2"/>
            <w:shd w:val="clear" w:color="auto" w:fill="auto"/>
          </w:tcPr>
          <w:p w:rsidR="00C03BBD" w:rsidRPr="004245E6" w:rsidRDefault="00C03BBD" w:rsidP="00C03BBD">
            <w:pPr>
              <w:widowControl w:val="0"/>
              <w:spacing w:before="40"/>
              <w:jc w:val="center"/>
              <w:rPr>
                <w:bCs/>
                <w:sz w:val="17"/>
                <w:szCs w:val="17"/>
              </w:rPr>
            </w:pPr>
            <w:r w:rsidRPr="004245E6">
              <w:rPr>
                <w:bCs/>
                <w:sz w:val="17"/>
                <w:szCs w:val="17"/>
              </w:rPr>
              <w:t>-</w:t>
            </w:r>
          </w:p>
        </w:tc>
        <w:tc>
          <w:tcPr>
            <w:tcW w:w="359" w:type="pct"/>
            <w:gridSpan w:val="2"/>
            <w:shd w:val="clear" w:color="auto" w:fill="auto"/>
          </w:tcPr>
          <w:p w:rsidR="00C03BBD" w:rsidRPr="004245E6" w:rsidRDefault="00C03BBD" w:rsidP="00C03BBD">
            <w:pPr>
              <w:widowControl w:val="0"/>
              <w:spacing w:before="40"/>
              <w:jc w:val="center"/>
              <w:rPr>
                <w:bCs/>
                <w:sz w:val="17"/>
                <w:szCs w:val="17"/>
              </w:rPr>
            </w:pPr>
            <w:r w:rsidRPr="004245E6">
              <w:rPr>
                <w:bCs/>
                <w:sz w:val="17"/>
                <w:szCs w:val="17"/>
              </w:rPr>
              <w:t>-</w:t>
            </w:r>
          </w:p>
        </w:tc>
        <w:tc>
          <w:tcPr>
            <w:tcW w:w="358" w:type="pct"/>
            <w:gridSpan w:val="2"/>
            <w:shd w:val="clear" w:color="auto" w:fill="auto"/>
          </w:tcPr>
          <w:p w:rsidR="00C03BBD" w:rsidRPr="004245E6" w:rsidRDefault="00C03BBD" w:rsidP="00C03BBD">
            <w:pPr>
              <w:widowControl w:val="0"/>
              <w:spacing w:before="40"/>
              <w:jc w:val="center"/>
              <w:rPr>
                <w:bCs/>
                <w:sz w:val="17"/>
                <w:szCs w:val="17"/>
              </w:rPr>
            </w:pPr>
            <w:r w:rsidRPr="004245E6">
              <w:rPr>
                <w:bCs/>
                <w:sz w:val="17"/>
                <w:szCs w:val="17"/>
              </w:rPr>
              <w:t>-</w:t>
            </w:r>
          </w:p>
        </w:tc>
        <w:tc>
          <w:tcPr>
            <w:tcW w:w="573" w:type="pct"/>
            <w:gridSpan w:val="2"/>
            <w:vMerge/>
            <w:shd w:val="clear" w:color="auto" w:fill="auto"/>
          </w:tcPr>
          <w:p w:rsidR="00C03BBD" w:rsidRPr="004245E6" w:rsidRDefault="00C03BBD" w:rsidP="00C03BBD">
            <w:pPr>
              <w:widowControl w:val="0"/>
              <w:spacing w:before="60"/>
              <w:rPr>
                <w:bCs/>
                <w:sz w:val="17"/>
                <w:szCs w:val="17"/>
              </w:rPr>
            </w:pPr>
          </w:p>
        </w:tc>
        <w:tc>
          <w:tcPr>
            <w:tcW w:w="443" w:type="pct"/>
            <w:gridSpan w:val="2"/>
            <w:vMerge/>
            <w:shd w:val="clear" w:color="auto" w:fill="auto"/>
          </w:tcPr>
          <w:p w:rsidR="00C03BBD" w:rsidRPr="004245E6" w:rsidRDefault="00C03BBD" w:rsidP="00C03BBD">
            <w:pPr>
              <w:widowControl w:val="0"/>
              <w:spacing w:before="60"/>
              <w:rPr>
                <w:bCs/>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bCs/>
                <w:sz w:val="17"/>
                <w:szCs w:val="17"/>
              </w:rPr>
            </w:pPr>
          </w:p>
        </w:tc>
        <w:tc>
          <w:tcPr>
            <w:tcW w:w="398" w:type="pct"/>
            <w:vMerge/>
            <w:shd w:val="clear" w:color="auto" w:fill="auto"/>
          </w:tcPr>
          <w:p w:rsidR="00C03BBD" w:rsidRPr="004245E6" w:rsidRDefault="00C03BBD" w:rsidP="00C03BBD">
            <w:pPr>
              <w:widowControl w:val="0"/>
              <w:spacing w:before="60"/>
              <w:rPr>
                <w:bCs/>
                <w:sz w:val="17"/>
                <w:szCs w:val="17"/>
              </w:rPr>
            </w:pPr>
          </w:p>
        </w:tc>
        <w:tc>
          <w:tcPr>
            <w:tcW w:w="399" w:type="pct"/>
            <w:shd w:val="clear" w:color="auto" w:fill="auto"/>
          </w:tcPr>
          <w:p w:rsidR="00C03BBD" w:rsidRPr="004245E6" w:rsidRDefault="00C03BBD" w:rsidP="00C03BBD">
            <w:pPr>
              <w:widowControl w:val="0"/>
              <w:spacing w:before="40"/>
              <w:rPr>
                <w:bCs/>
                <w:sz w:val="17"/>
                <w:szCs w:val="17"/>
              </w:rPr>
            </w:pPr>
            <w:r w:rsidRPr="004245E6">
              <w:rPr>
                <w:bCs/>
                <w:spacing w:val="-6"/>
                <w:sz w:val="17"/>
                <w:szCs w:val="17"/>
              </w:rPr>
              <w:t>внебюджетные средства</w:t>
            </w:r>
            <w:r w:rsidRPr="004245E6">
              <w:rPr>
                <w:bCs/>
                <w:sz w:val="17"/>
                <w:szCs w:val="17"/>
              </w:rPr>
              <w:t xml:space="preserve"> </w:t>
            </w:r>
          </w:p>
        </w:tc>
        <w:tc>
          <w:tcPr>
            <w:tcW w:w="353" w:type="pct"/>
            <w:shd w:val="clear" w:color="auto" w:fill="auto"/>
          </w:tcPr>
          <w:p w:rsidR="00C03BBD" w:rsidRPr="004245E6" w:rsidRDefault="00C03BBD" w:rsidP="00C03BBD">
            <w:pPr>
              <w:widowControl w:val="0"/>
              <w:spacing w:before="40"/>
              <w:jc w:val="center"/>
              <w:rPr>
                <w:bCs/>
                <w:sz w:val="17"/>
                <w:szCs w:val="17"/>
              </w:rPr>
            </w:pPr>
            <w:r w:rsidRPr="004245E6">
              <w:rPr>
                <w:bCs/>
                <w:sz w:val="17"/>
                <w:szCs w:val="17"/>
              </w:rPr>
              <w:t>-</w:t>
            </w:r>
          </w:p>
        </w:tc>
        <w:tc>
          <w:tcPr>
            <w:tcW w:w="332" w:type="pct"/>
            <w:shd w:val="clear" w:color="auto" w:fill="auto"/>
          </w:tcPr>
          <w:p w:rsidR="00C03BBD" w:rsidRPr="004245E6" w:rsidRDefault="00C03BBD" w:rsidP="00C03BBD">
            <w:pPr>
              <w:widowControl w:val="0"/>
              <w:spacing w:before="40"/>
              <w:jc w:val="center"/>
              <w:rPr>
                <w:bCs/>
                <w:sz w:val="17"/>
                <w:szCs w:val="17"/>
              </w:rPr>
            </w:pPr>
            <w:r w:rsidRPr="004245E6">
              <w:rPr>
                <w:bCs/>
                <w:sz w:val="17"/>
                <w:szCs w:val="17"/>
              </w:rPr>
              <w:t>-</w:t>
            </w:r>
          </w:p>
        </w:tc>
        <w:tc>
          <w:tcPr>
            <w:tcW w:w="357" w:type="pct"/>
            <w:gridSpan w:val="2"/>
            <w:shd w:val="clear" w:color="auto" w:fill="auto"/>
          </w:tcPr>
          <w:p w:rsidR="00C03BBD" w:rsidRPr="004245E6" w:rsidRDefault="00C03BBD" w:rsidP="00C03BBD">
            <w:pPr>
              <w:widowControl w:val="0"/>
              <w:spacing w:before="40"/>
              <w:jc w:val="center"/>
              <w:rPr>
                <w:bCs/>
                <w:sz w:val="17"/>
                <w:szCs w:val="17"/>
              </w:rPr>
            </w:pPr>
            <w:r w:rsidRPr="004245E6">
              <w:rPr>
                <w:bCs/>
                <w:sz w:val="17"/>
                <w:szCs w:val="17"/>
              </w:rPr>
              <w:t>-</w:t>
            </w:r>
          </w:p>
        </w:tc>
        <w:tc>
          <w:tcPr>
            <w:tcW w:w="359" w:type="pct"/>
            <w:gridSpan w:val="2"/>
            <w:shd w:val="clear" w:color="auto" w:fill="auto"/>
          </w:tcPr>
          <w:p w:rsidR="00C03BBD" w:rsidRPr="004245E6" w:rsidRDefault="00C03BBD" w:rsidP="00C03BBD">
            <w:pPr>
              <w:widowControl w:val="0"/>
              <w:spacing w:before="40"/>
              <w:jc w:val="center"/>
              <w:rPr>
                <w:bCs/>
                <w:sz w:val="17"/>
                <w:szCs w:val="17"/>
              </w:rPr>
            </w:pPr>
            <w:r w:rsidRPr="004245E6">
              <w:rPr>
                <w:bCs/>
                <w:sz w:val="17"/>
                <w:szCs w:val="17"/>
              </w:rPr>
              <w:t>-</w:t>
            </w:r>
          </w:p>
        </w:tc>
        <w:tc>
          <w:tcPr>
            <w:tcW w:w="359" w:type="pct"/>
            <w:gridSpan w:val="2"/>
            <w:shd w:val="clear" w:color="auto" w:fill="auto"/>
          </w:tcPr>
          <w:p w:rsidR="00C03BBD" w:rsidRPr="004245E6" w:rsidRDefault="00C03BBD" w:rsidP="00C03BBD">
            <w:pPr>
              <w:widowControl w:val="0"/>
              <w:spacing w:before="40"/>
              <w:jc w:val="center"/>
              <w:rPr>
                <w:bCs/>
                <w:sz w:val="17"/>
                <w:szCs w:val="17"/>
              </w:rPr>
            </w:pPr>
            <w:r w:rsidRPr="004245E6">
              <w:rPr>
                <w:bCs/>
                <w:sz w:val="17"/>
                <w:szCs w:val="17"/>
              </w:rPr>
              <w:t>-</w:t>
            </w:r>
          </w:p>
        </w:tc>
        <w:tc>
          <w:tcPr>
            <w:tcW w:w="358" w:type="pct"/>
            <w:gridSpan w:val="2"/>
            <w:shd w:val="clear" w:color="auto" w:fill="auto"/>
          </w:tcPr>
          <w:p w:rsidR="00C03BBD" w:rsidRPr="004245E6" w:rsidRDefault="00C03BBD" w:rsidP="00C03BBD">
            <w:pPr>
              <w:widowControl w:val="0"/>
              <w:spacing w:before="40"/>
              <w:jc w:val="center"/>
              <w:rPr>
                <w:bCs/>
                <w:sz w:val="17"/>
                <w:szCs w:val="17"/>
              </w:rPr>
            </w:pPr>
            <w:r w:rsidRPr="004245E6">
              <w:rPr>
                <w:bCs/>
                <w:sz w:val="17"/>
                <w:szCs w:val="17"/>
              </w:rPr>
              <w:t>-</w:t>
            </w:r>
          </w:p>
        </w:tc>
        <w:tc>
          <w:tcPr>
            <w:tcW w:w="573" w:type="pct"/>
            <w:gridSpan w:val="2"/>
            <w:vMerge/>
            <w:shd w:val="clear" w:color="auto" w:fill="auto"/>
          </w:tcPr>
          <w:p w:rsidR="00C03BBD" w:rsidRPr="004245E6" w:rsidRDefault="00C03BBD" w:rsidP="00C03BBD">
            <w:pPr>
              <w:widowControl w:val="0"/>
              <w:spacing w:before="60"/>
              <w:rPr>
                <w:bCs/>
                <w:sz w:val="17"/>
                <w:szCs w:val="17"/>
              </w:rPr>
            </w:pPr>
          </w:p>
        </w:tc>
        <w:tc>
          <w:tcPr>
            <w:tcW w:w="443" w:type="pct"/>
            <w:gridSpan w:val="2"/>
            <w:vMerge/>
            <w:shd w:val="clear" w:color="auto" w:fill="auto"/>
          </w:tcPr>
          <w:p w:rsidR="00C03BBD" w:rsidRPr="004245E6" w:rsidRDefault="00C03BBD" w:rsidP="00C03BBD">
            <w:pPr>
              <w:widowControl w:val="0"/>
              <w:spacing w:before="60"/>
              <w:rPr>
                <w:bCs/>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00"/>
              <w:rPr>
                <w:sz w:val="17"/>
                <w:szCs w:val="17"/>
              </w:rPr>
            </w:pPr>
            <w:r w:rsidRPr="004245E6">
              <w:rPr>
                <w:sz w:val="17"/>
                <w:szCs w:val="17"/>
              </w:rPr>
              <w:t xml:space="preserve">3.3. Субсидии государственному бюджетному </w:t>
            </w:r>
            <w:r w:rsidRPr="004245E6">
              <w:rPr>
                <w:spacing w:val="-2"/>
                <w:sz w:val="17"/>
                <w:szCs w:val="17"/>
              </w:rPr>
              <w:t>учреждению Архангельской области «Научно-</w:t>
            </w:r>
            <w:r w:rsidRPr="004245E6">
              <w:rPr>
                <w:sz w:val="17"/>
                <w:szCs w:val="17"/>
              </w:rPr>
              <w:t xml:space="preserve">образовательный центр «Ломоносовский дом» на выполнение государственного задания на оказание государственных услуг (выполнение работ) и на иные цели </w:t>
            </w:r>
          </w:p>
        </w:tc>
        <w:tc>
          <w:tcPr>
            <w:tcW w:w="398" w:type="pct"/>
            <w:vMerge w:val="restart"/>
            <w:shd w:val="clear" w:color="auto" w:fill="auto"/>
            <w:hideMark/>
          </w:tcPr>
          <w:p w:rsidR="00C03BBD" w:rsidRPr="004245E6" w:rsidRDefault="00C03BBD" w:rsidP="00C03BBD">
            <w:pPr>
              <w:widowControl w:val="0"/>
              <w:spacing w:before="100"/>
              <w:rPr>
                <w:sz w:val="17"/>
                <w:szCs w:val="17"/>
              </w:rPr>
            </w:pPr>
            <w:r w:rsidRPr="004245E6">
              <w:rPr>
                <w:sz w:val="17"/>
                <w:szCs w:val="17"/>
              </w:rPr>
              <w:t xml:space="preserve">министерство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0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40 656,6</w:t>
            </w:r>
          </w:p>
        </w:tc>
        <w:tc>
          <w:tcPr>
            <w:tcW w:w="332" w:type="pct"/>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7 615,8</w:t>
            </w:r>
          </w:p>
        </w:tc>
        <w:tc>
          <w:tcPr>
            <w:tcW w:w="357"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7 745,2</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8 092,6</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8 444,1</w:t>
            </w:r>
          </w:p>
        </w:tc>
        <w:tc>
          <w:tcPr>
            <w:tcW w:w="358"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8 758,9</w:t>
            </w:r>
          </w:p>
        </w:tc>
        <w:tc>
          <w:tcPr>
            <w:tcW w:w="573" w:type="pct"/>
            <w:gridSpan w:val="2"/>
            <w:vMerge w:val="restart"/>
            <w:shd w:val="clear" w:color="auto" w:fill="auto"/>
            <w:hideMark/>
          </w:tcPr>
          <w:p w:rsidR="00C03BBD" w:rsidRPr="004245E6" w:rsidRDefault="00C03BBD" w:rsidP="00C03BBD">
            <w:pPr>
              <w:widowControl w:val="0"/>
              <w:spacing w:before="100"/>
              <w:rPr>
                <w:sz w:val="17"/>
                <w:szCs w:val="17"/>
              </w:rPr>
            </w:pPr>
            <w:r w:rsidRPr="004245E6">
              <w:rPr>
                <w:sz w:val="17"/>
                <w:szCs w:val="17"/>
              </w:rPr>
              <w:t>обеспечение выполнения государственного задания и оказание государственных услуг государственным бюджетным учреждением Архангельской области «Научно-образовательный центр «Ломоносовский дом»</w:t>
            </w:r>
          </w:p>
        </w:tc>
        <w:tc>
          <w:tcPr>
            <w:tcW w:w="443" w:type="pct"/>
            <w:gridSpan w:val="2"/>
            <w:vMerge w:val="restart"/>
            <w:shd w:val="clear" w:color="auto" w:fill="auto"/>
            <w:hideMark/>
          </w:tcPr>
          <w:p w:rsidR="00C03BBD" w:rsidRPr="004245E6" w:rsidRDefault="00C03BBD" w:rsidP="00C03BBD">
            <w:pPr>
              <w:widowControl w:val="0"/>
              <w:spacing w:before="100"/>
              <w:rPr>
                <w:sz w:val="17"/>
                <w:szCs w:val="17"/>
              </w:rPr>
            </w:pPr>
            <w:r w:rsidRPr="004245E6">
              <w:rPr>
                <w:sz w:val="17"/>
                <w:szCs w:val="17"/>
              </w:rPr>
              <w:t>показа</w:t>
            </w:r>
            <w:r w:rsidRPr="004245E6">
              <w:rPr>
                <w:sz w:val="17"/>
                <w:szCs w:val="17"/>
              </w:rPr>
              <w:softHyphen/>
              <w:t>тели 8, 82, 84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32" w:type="pct"/>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57" w:type="pct"/>
            <w:gridSpan w:val="2"/>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59" w:type="pct"/>
            <w:gridSpan w:val="2"/>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59" w:type="pct"/>
            <w:gridSpan w:val="2"/>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58" w:type="pct"/>
            <w:gridSpan w:val="2"/>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40"/>
              <w:jc w:val="center"/>
              <w:rPr>
                <w:bCs/>
                <w:sz w:val="17"/>
                <w:szCs w:val="17"/>
              </w:rPr>
            </w:pPr>
            <w:r w:rsidRPr="004245E6">
              <w:rPr>
                <w:bCs/>
                <w:sz w:val="17"/>
                <w:szCs w:val="17"/>
              </w:rPr>
              <w:t>-</w:t>
            </w:r>
          </w:p>
        </w:tc>
        <w:tc>
          <w:tcPr>
            <w:tcW w:w="332" w:type="pct"/>
            <w:shd w:val="clear" w:color="auto" w:fill="auto"/>
            <w:hideMark/>
          </w:tcPr>
          <w:p w:rsidR="00C03BBD" w:rsidRPr="004245E6" w:rsidRDefault="00C03BBD" w:rsidP="00C03BBD">
            <w:pPr>
              <w:widowControl w:val="0"/>
              <w:spacing w:before="40"/>
              <w:jc w:val="center"/>
              <w:rPr>
                <w:bCs/>
                <w:sz w:val="17"/>
                <w:szCs w:val="17"/>
              </w:rPr>
            </w:pPr>
            <w:r w:rsidRPr="004245E6">
              <w:rPr>
                <w:bCs/>
                <w:sz w:val="17"/>
                <w:szCs w:val="17"/>
              </w:rPr>
              <w:t>-</w:t>
            </w:r>
          </w:p>
        </w:tc>
        <w:tc>
          <w:tcPr>
            <w:tcW w:w="357" w:type="pct"/>
            <w:gridSpan w:val="2"/>
            <w:shd w:val="clear" w:color="auto" w:fill="auto"/>
            <w:hideMark/>
          </w:tcPr>
          <w:p w:rsidR="00C03BBD" w:rsidRPr="004245E6" w:rsidRDefault="00C03BBD" w:rsidP="00C03BBD">
            <w:pPr>
              <w:widowControl w:val="0"/>
              <w:spacing w:before="40"/>
              <w:jc w:val="center"/>
              <w:rPr>
                <w:bCs/>
                <w:sz w:val="17"/>
                <w:szCs w:val="17"/>
              </w:rPr>
            </w:pPr>
            <w:r w:rsidRPr="004245E6">
              <w:rPr>
                <w:bCs/>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bCs/>
                <w:sz w:val="17"/>
                <w:szCs w:val="17"/>
              </w:rPr>
            </w:pPr>
            <w:r w:rsidRPr="004245E6">
              <w:rPr>
                <w:bCs/>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bCs/>
                <w:sz w:val="17"/>
                <w:szCs w:val="17"/>
              </w:rPr>
            </w:pPr>
            <w:r w:rsidRPr="004245E6">
              <w:rPr>
                <w:bCs/>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bCs/>
                <w:sz w:val="17"/>
                <w:szCs w:val="17"/>
              </w:rPr>
            </w:pPr>
            <w:r w:rsidRPr="004245E6">
              <w:rPr>
                <w:bCs/>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40 656,6</w:t>
            </w:r>
          </w:p>
        </w:tc>
        <w:tc>
          <w:tcPr>
            <w:tcW w:w="332" w:type="pct"/>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7 615,8</w:t>
            </w:r>
          </w:p>
        </w:tc>
        <w:tc>
          <w:tcPr>
            <w:tcW w:w="357"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7 745,2</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8 092,6</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8 444,1</w:t>
            </w:r>
          </w:p>
        </w:tc>
        <w:tc>
          <w:tcPr>
            <w:tcW w:w="358"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8 758,9</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40"/>
              <w:jc w:val="center"/>
              <w:rPr>
                <w:bCs/>
                <w:sz w:val="17"/>
                <w:szCs w:val="17"/>
              </w:rPr>
            </w:pPr>
            <w:r w:rsidRPr="004245E6">
              <w:rPr>
                <w:bCs/>
                <w:sz w:val="17"/>
                <w:szCs w:val="17"/>
              </w:rPr>
              <w:t>-</w:t>
            </w:r>
          </w:p>
        </w:tc>
        <w:tc>
          <w:tcPr>
            <w:tcW w:w="332" w:type="pct"/>
            <w:shd w:val="clear" w:color="auto" w:fill="auto"/>
            <w:hideMark/>
          </w:tcPr>
          <w:p w:rsidR="00C03BBD" w:rsidRPr="004245E6" w:rsidRDefault="00C03BBD" w:rsidP="00C03BBD">
            <w:pPr>
              <w:widowControl w:val="0"/>
              <w:spacing w:before="40"/>
              <w:jc w:val="center"/>
              <w:rPr>
                <w:bCs/>
                <w:sz w:val="17"/>
                <w:szCs w:val="17"/>
              </w:rPr>
            </w:pPr>
            <w:r w:rsidRPr="004245E6">
              <w:rPr>
                <w:bCs/>
                <w:sz w:val="17"/>
                <w:szCs w:val="17"/>
              </w:rPr>
              <w:t>-</w:t>
            </w:r>
          </w:p>
        </w:tc>
        <w:tc>
          <w:tcPr>
            <w:tcW w:w="357" w:type="pct"/>
            <w:gridSpan w:val="2"/>
            <w:shd w:val="clear" w:color="auto" w:fill="auto"/>
            <w:hideMark/>
          </w:tcPr>
          <w:p w:rsidR="00C03BBD" w:rsidRPr="004245E6" w:rsidRDefault="00C03BBD" w:rsidP="00C03BBD">
            <w:pPr>
              <w:widowControl w:val="0"/>
              <w:spacing w:before="40"/>
              <w:jc w:val="center"/>
              <w:rPr>
                <w:bCs/>
                <w:sz w:val="17"/>
                <w:szCs w:val="17"/>
              </w:rPr>
            </w:pPr>
            <w:r w:rsidRPr="004245E6">
              <w:rPr>
                <w:bCs/>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bCs/>
                <w:sz w:val="17"/>
                <w:szCs w:val="17"/>
              </w:rPr>
            </w:pPr>
            <w:r w:rsidRPr="004245E6">
              <w:rPr>
                <w:bCs/>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bCs/>
                <w:sz w:val="17"/>
                <w:szCs w:val="17"/>
              </w:rPr>
            </w:pPr>
            <w:r w:rsidRPr="004245E6">
              <w:rPr>
                <w:bCs/>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bCs/>
                <w:sz w:val="17"/>
                <w:szCs w:val="17"/>
              </w:rPr>
            </w:pPr>
            <w:r w:rsidRPr="004245E6">
              <w:rPr>
                <w:bCs/>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40"/>
              <w:jc w:val="center"/>
              <w:rPr>
                <w:bCs/>
                <w:sz w:val="17"/>
                <w:szCs w:val="17"/>
              </w:rPr>
            </w:pPr>
            <w:r w:rsidRPr="004245E6">
              <w:rPr>
                <w:bCs/>
                <w:sz w:val="17"/>
                <w:szCs w:val="17"/>
              </w:rPr>
              <w:t>-</w:t>
            </w:r>
          </w:p>
        </w:tc>
        <w:tc>
          <w:tcPr>
            <w:tcW w:w="332" w:type="pct"/>
            <w:shd w:val="clear" w:color="auto" w:fill="auto"/>
            <w:hideMark/>
          </w:tcPr>
          <w:p w:rsidR="00C03BBD" w:rsidRPr="004245E6" w:rsidRDefault="00C03BBD" w:rsidP="00C03BBD">
            <w:pPr>
              <w:widowControl w:val="0"/>
              <w:spacing w:before="40"/>
              <w:jc w:val="center"/>
              <w:rPr>
                <w:bCs/>
                <w:sz w:val="17"/>
                <w:szCs w:val="17"/>
              </w:rPr>
            </w:pPr>
            <w:r w:rsidRPr="004245E6">
              <w:rPr>
                <w:bCs/>
                <w:sz w:val="17"/>
                <w:szCs w:val="17"/>
              </w:rPr>
              <w:t>-</w:t>
            </w:r>
          </w:p>
        </w:tc>
        <w:tc>
          <w:tcPr>
            <w:tcW w:w="357" w:type="pct"/>
            <w:gridSpan w:val="2"/>
            <w:shd w:val="clear" w:color="auto" w:fill="auto"/>
            <w:hideMark/>
          </w:tcPr>
          <w:p w:rsidR="00C03BBD" w:rsidRPr="004245E6" w:rsidRDefault="00C03BBD" w:rsidP="00C03BBD">
            <w:pPr>
              <w:widowControl w:val="0"/>
              <w:spacing w:before="40"/>
              <w:jc w:val="center"/>
              <w:rPr>
                <w:bCs/>
                <w:sz w:val="17"/>
                <w:szCs w:val="17"/>
              </w:rPr>
            </w:pPr>
            <w:r w:rsidRPr="004245E6">
              <w:rPr>
                <w:bCs/>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bCs/>
                <w:sz w:val="17"/>
                <w:szCs w:val="17"/>
              </w:rPr>
            </w:pPr>
            <w:r w:rsidRPr="004245E6">
              <w:rPr>
                <w:bCs/>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bCs/>
                <w:sz w:val="17"/>
                <w:szCs w:val="17"/>
              </w:rPr>
            </w:pPr>
            <w:r w:rsidRPr="004245E6">
              <w:rPr>
                <w:bCs/>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bCs/>
                <w:sz w:val="17"/>
                <w:szCs w:val="17"/>
              </w:rPr>
            </w:pPr>
            <w:r w:rsidRPr="004245E6">
              <w:rPr>
                <w:bCs/>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shd w:val="clear" w:color="auto" w:fill="auto"/>
            <w:hideMark/>
          </w:tcPr>
          <w:p w:rsidR="00C03BBD" w:rsidRPr="004245E6" w:rsidRDefault="00C03BBD" w:rsidP="00C03BBD">
            <w:pPr>
              <w:widowControl w:val="0"/>
              <w:rPr>
                <w:sz w:val="17"/>
                <w:szCs w:val="17"/>
              </w:rPr>
            </w:pPr>
            <w:r w:rsidRPr="004245E6">
              <w:rPr>
                <w:sz w:val="17"/>
                <w:szCs w:val="17"/>
              </w:rPr>
              <w:t xml:space="preserve">в том числе: </w:t>
            </w:r>
          </w:p>
        </w:tc>
        <w:tc>
          <w:tcPr>
            <w:tcW w:w="398" w:type="pct"/>
            <w:shd w:val="clear" w:color="auto" w:fill="auto"/>
            <w:hideMark/>
          </w:tcPr>
          <w:p w:rsidR="00C03BBD" w:rsidRPr="004245E6" w:rsidRDefault="00C03BBD" w:rsidP="00C03BBD">
            <w:pPr>
              <w:widowControl w:val="0"/>
              <w:rPr>
                <w:sz w:val="17"/>
                <w:szCs w:val="17"/>
              </w:rPr>
            </w:pPr>
            <w:r w:rsidRPr="004245E6">
              <w:rPr>
                <w:sz w:val="17"/>
                <w:szCs w:val="17"/>
              </w:rPr>
              <w:t> </w:t>
            </w: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 </w:t>
            </w:r>
          </w:p>
        </w:tc>
        <w:tc>
          <w:tcPr>
            <w:tcW w:w="353" w:type="pct"/>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32" w:type="pct"/>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57" w:type="pct"/>
            <w:gridSpan w:val="2"/>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59" w:type="pct"/>
            <w:gridSpan w:val="2"/>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59" w:type="pct"/>
            <w:gridSpan w:val="2"/>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58" w:type="pct"/>
            <w:gridSpan w:val="2"/>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573" w:type="pct"/>
            <w:gridSpan w:val="2"/>
            <w:vMerge/>
            <w:shd w:val="clear" w:color="auto" w:fill="auto"/>
            <w:hideMark/>
          </w:tcPr>
          <w:p w:rsidR="00C03BBD" w:rsidRPr="004245E6" w:rsidRDefault="00C03BBD" w:rsidP="00C03BBD">
            <w:pPr>
              <w:widowControl w:val="0"/>
              <w:rPr>
                <w:sz w:val="17"/>
                <w:szCs w:val="17"/>
              </w:rPr>
            </w:pPr>
          </w:p>
        </w:tc>
        <w:tc>
          <w:tcPr>
            <w:tcW w:w="443" w:type="pct"/>
            <w:gridSpan w:val="2"/>
            <w:vMerge/>
            <w:shd w:val="clear" w:color="auto" w:fill="auto"/>
            <w:hideMark/>
          </w:tcPr>
          <w:p w:rsidR="00C03BBD" w:rsidRPr="004245E6" w:rsidRDefault="00C03BBD" w:rsidP="00C03BBD">
            <w:pPr>
              <w:widowControl w:val="0"/>
              <w:rPr>
                <w:sz w:val="17"/>
                <w:szCs w:val="17"/>
              </w:rPr>
            </w:pPr>
          </w:p>
        </w:tc>
      </w:tr>
      <w:tr w:rsidR="00C03BBD" w:rsidRPr="004245E6" w:rsidTr="00634F44">
        <w:tc>
          <w:tcPr>
            <w:tcW w:w="1069" w:type="pct"/>
            <w:shd w:val="clear" w:color="auto" w:fill="auto"/>
            <w:hideMark/>
          </w:tcPr>
          <w:p w:rsidR="00C03BBD" w:rsidRPr="004245E6" w:rsidRDefault="00C03BBD" w:rsidP="00C03BBD">
            <w:pPr>
              <w:widowControl w:val="0"/>
              <w:rPr>
                <w:sz w:val="17"/>
                <w:szCs w:val="17"/>
              </w:rPr>
            </w:pPr>
            <w:r w:rsidRPr="004245E6">
              <w:rPr>
                <w:sz w:val="17"/>
                <w:szCs w:val="17"/>
              </w:rPr>
              <w:t xml:space="preserve">субсидии государственным бюджетным учреждениям Архангельской области, находящимся в ведении министерства образования Архангельской области, на выполнение государственных заданий на оказание государственных услуг </w:t>
            </w:r>
            <w:r w:rsidRPr="004245E6">
              <w:rPr>
                <w:sz w:val="17"/>
                <w:szCs w:val="17"/>
              </w:rPr>
              <w:lastRenderedPageBreak/>
              <w:t xml:space="preserve">(выполнение работ) </w:t>
            </w:r>
          </w:p>
        </w:tc>
        <w:tc>
          <w:tcPr>
            <w:tcW w:w="398" w:type="pct"/>
            <w:shd w:val="clear" w:color="auto" w:fill="auto"/>
            <w:hideMark/>
          </w:tcPr>
          <w:p w:rsidR="00C03BBD" w:rsidRPr="004245E6" w:rsidRDefault="00C03BBD" w:rsidP="00C03BBD">
            <w:pPr>
              <w:widowControl w:val="0"/>
              <w:rPr>
                <w:sz w:val="17"/>
                <w:szCs w:val="17"/>
              </w:rPr>
            </w:pPr>
            <w:r w:rsidRPr="004245E6">
              <w:rPr>
                <w:sz w:val="17"/>
                <w:szCs w:val="17"/>
              </w:rPr>
              <w:lastRenderedPageBreak/>
              <w:t> </w:t>
            </w: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40 230,1</w:t>
            </w:r>
          </w:p>
        </w:tc>
        <w:tc>
          <w:tcPr>
            <w:tcW w:w="332" w:type="pct"/>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7 541,7</w:t>
            </w:r>
          </w:p>
        </w:tc>
        <w:tc>
          <w:tcPr>
            <w:tcW w:w="357"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7 657,1</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8 004,5</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8 356,0</w:t>
            </w:r>
          </w:p>
        </w:tc>
        <w:tc>
          <w:tcPr>
            <w:tcW w:w="358"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8 670,8</w:t>
            </w:r>
          </w:p>
        </w:tc>
        <w:tc>
          <w:tcPr>
            <w:tcW w:w="573" w:type="pct"/>
            <w:gridSpan w:val="2"/>
            <w:vMerge/>
            <w:shd w:val="clear" w:color="auto" w:fill="auto"/>
            <w:hideMark/>
          </w:tcPr>
          <w:p w:rsidR="00C03BBD" w:rsidRPr="004245E6" w:rsidRDefault="00C03BBD" w:rsidP="00C03BBD">
            <w:pPr>
              <w:widowControl w:val="0"/>
              <w:rPr>
                <w:sz w:val="17"/>
                <w:szCs w:val="17"/>
              </w:rPr>
            </w:pPr>
          </w:p>
        </w:tc>
        <w:tc>
          <w:tcPr>
            <w:tcW w:w="443" w:type="pct"/>
            <w:gridSpan w:val="2"/>
            <w:vMerge/>
            <w:shd w:val="clear" w:color="auto" w:fill="auto"/>
            <w:hideMark/>
          </w:tcPr>
          <w:p w:rsidR="00C03BBD" w:rsidRPr="004245E6" w:rsidRDefault="00C03BBD" w:rsidP="00C03BBD">
            <w:pPr>
              <w:widowControl w:val="0"/>
              <w:rPr>
                <w:sz w:val="17"/>
                <w:szCs w:val="17"/>
              </w:rPr>
            </w:pPr>
          </w:p>
        </w:tc>
      </w:tr>
      <w:tr w:rsidR="00C03BBD" w:rsidRPr="004245E6" w:rsidTr="00634F44">
        <w:tc>
          <w:tcPr>
            <w:tcW w:w="1069" w:type="pct"/>
            <w:shd w:val="clear" w:color="auto" w:fill="auto"/>
            <w:hideMark/>
          </w:tcPr>
          <w:p w:rsidR="00C03BBD" w:rsidRPr="004245E6" w:rsidRDefault="00C03BBD" w:rsidP="00C03BBD">
            <w:pPr>
              <w:widowControl w:val="0"/>
              <w:spacing w:before="120"/>
              <w:rPr>
                <w:sz w:val="17"/>
                <w:szCs w:val="17"/>
              </w:rPr>
            </w:pPr>
            <w:r w:rsidRPr="004245E6">
              <w:rPr>
                <w:sz w:val="17"/>
                <w:szCs w:val="17"/>
              </w:rPr>
              <w:lastRenderedPageBreak/>
              <w:t xml:space="preserve">субсидии государственным бюджетным </w:t>
            </w:r>
            <w:r w:rsidRPr="004245E6">
              <w:rPr>
                <w:spacing w:val="-10"/>
                <w:sz w:val="17"/>
                <w:szCs w:val="17"/>
              </w:rPr>
              <w:t>учреждениям Архангельской области, находящимся</w:t>
            </w:r>
            <w:r w:rsidRPr="004245E6">
              <w:rPr>
                <w:sz w:val="17"/>
                <w:szCs w:val="17"/>
              </w:rPr>
              <w:t xml:space="preserve"> в ведении министерства образования Архангельской области, на иные цели </w:t>
            </w:r>
          </w:p>
        </w:tc>
        <w:tc>
          <w:tcPr>
            <w:tcW w:w="398" w:type="pct"/>
            <w:shd w:val="clear" w:color="auto" w:fill="auto"/>
            <w:hideMark/>
          </w:tcPr>
          <w:p w:rsidR="00C03BBD" w:rsidRPr="004245E6" w:rsidRDefault="00C03BBD" w:rsidP="00C03BBD">
            <w:pPr>
              <w:widowControl w:val="0"/>
              <w:spacing w:before="120"/>
              <w:rPr>
                <w:sz w:val="17"/>
                <w:szCs w:val="17"/>
              </w:rPr>
            </w:pPr>
            <w:r w:rsidRPr="004245E6">
              <w:rPr>
                <w:sz w:val="17"/>
                <w:szCs w:val="17"/>
              </w:rPr>
              <w:t> </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426,5</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74,1</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88,1</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88,1</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88,1</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88,1</w:t>
            </w:r>
          </w:p>
        </w:tc>
        <w:tc>
          <w:tcPr>
            <w:tcW w:w="573" w:type="pct"/>
            <w:gridSpan w:val="2"/>
            <w:vMerge/>
            <w:shd w:val="clear" w:color="auto" w:fill="auto"/>
            <w:hideMark/>
          </w:tcPr>
          <w:p w:rsidR="00C03BBD" w:rsidRPr="004245E6" w:rsidRDefault="00C03BBD" w:rsidP="00C03BBD">
            <w:pPr>
              <w:widowControl w:val="0"/>
              <w:spacing w:before="120"/>
              <w:rPr>
                <w:sz w:val="17"/>
                <w:szCs w:val="17"/>
              </w:rPr>
            </w:pPr>
          </w:p>
        </w:tc>
        <w:tc>
          <w:tcPr>
            <w:tcW w:w="443" w:type="pct"/>
            <w:gridSpan w:val="2"/>
            <w:vMerge/>
            <w:shd w:val="clear" w:color="auto" w:fill="auto"/>
            <w:hideMark/>
          </w:tcPr>
          <w:p w:rsidR="00C03BBD" w:rsidRPr="004245E6" w:rsidRDefault="00C03BBD" w:rsidP="00C03BBD">
            <w:pPr>
              <w:widowControl w:val="0"/>
              <w:spacing w:before="12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3.4. Увековечение памяти М.В. Ломоносова и других выдающихся ученых – уроженцев Архангельской области, в том числе реставрация памятников М.В. Ломоносову и реконструкция прилегающей территории </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министерство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3 000,0</w:t>
            </w:r>
          </w:p>
        </w:tc>
        <w:tc>
          <w:tcPr>
            <w:tcW w:w="332"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3 000,0</w:t>
            </w:r>
          </w:p>
        </w:tc>
        <w:tc>
          <w:tcPr>
            <w:tcW w:w="357"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проведение не менее одного мероприятия, связанного с увековечением памяти М.В. Ломоносова и других выдающихся ученых – уроженцев Архангельской области</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8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jc w:val="center"/>
              <w:rPr>
                <w:sz w:val="17"/>
                <w:szCs w:val="17"/>
              </w:rPr>
            </w:pPr>
          </w:p>
        </w:tc>
        <w:tc>
          <w:tcPr>
            <w:tcW w:w="332" w:type="pct"/>
            <w:shd w:val="clear" w:color="auto" w:fill="auto"/>
            <w:hideMark/>
          </w:tcPr>
          <w:p w:rsidR="00C03BBD" w:rsidRPr="004245E6" w:rsidRDefault="00C03BBD" w:rsidP="00C03BBD">
            <w:pPr>
              <w:widowControl w:val="0"/>
              <w:jc w:val="center"/>
              <w:rPr>
                <w:sz w:val="17"/>
                <w:szCs w:val="17"/>
              </w:rPr>
            </w:pPr>
          </w:p>
        </w:tc>
        <w:tc>
          <w:tcPr>
            <w:tcW w:w="357"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8" w:type="pct"/>
            <w:gridSpan w:val="2"/>
            <w:shd w:val="clear" w:color="auto" w:fill="auto"/>
            <w:hideMark/>
          </w:tcPr>
          <w:p w:rsidR="00C03BBD" w:rsidRPr="004245E6" w:rsidRDefault="00C03BBD" w:rsidP="00C03BBD">
            <w:pPr>
              <w:widowControl w:val="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3 000,0</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3 000,0</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ИТОГО по подпрограмме № 6 </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105 327,4</w:t>
            </w:r>
          </w:p>
        </w:tc>
        <w:tc>
          <w:tcPr>
            <w:tcW w:w="332" w:type="pct"/>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23 672,8</w:t>
            </w:r>
          </w:p>
        </w:tc>
        <w:tc>
          <w:tcPr>
            <w:tcW w:w="357"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19 312,2</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21 108,2</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20 459,7</w:t>
            </w:r>
          </w:p>
        </w:tc>
        <w:tc>
          <w:tcPr>
            <w:tcW w:w="358"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20 774,5</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32" w:type="pct"/>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57" w:type="pct"/>
            <w:gridSpan w:val="2"/>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59" w:type="pct"/>
            <w:gridSpan w:val="2"/>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59" w:type="pct"/>
            <w:gridSpan w:val="2"/>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58" w:type="pct"/>
            <w:gridSpan w:val="2"/>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rPr>
          <w:trHeight w:val="80"/>
        </w:trPr>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104 077,4</w:t>
            </w:r>
          </w:p>
        </w:tc>
        <w:tc>
          <w:tcPr>
            <w:tcW w:w="332" w:type="pct"/>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23 422,8</w:t>
            </w:r>
          </w:p>
        </w:tc>
        <w:tc>
          <w:tcPr>
            <w:tcW w:w="357"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19 062,2</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20 858,2</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20 209,7</w:t>
            </w:r>
          </w:p>
        </w:tc>
        <w:tc>
          <w:tcPr>
            <w:tcW w:w="358"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20 524,5</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1 250,0</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250,0</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250,0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250,0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250,0</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250,0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5000" w:type="pct"/>
            <w:gridSpan w:val="17"/>
            <w:shd w:val="clear" w:color="auto" w:fill="auto"/>
          </w:tcPr>
          <w:p w:rsidR="00C03BBD" w:rsidRPr="004245E6" w:rsidRDefault="00C03BBD" w:rsidP="00C03BBD">
            <w:pPr>
              <w:widowControl w:val="0"/>
              <w:spacing w:before="180"/>
              <w:jc w:val="center"/>
              <w:rPr>
                <w:b/>
                <w:sz w:val="17"/>
                <w:szCs w:val="17"/>
              </w:rPr>
            </w:pPr>
            <w:r w:rsidRPr="004245E6">
              <w:rPr>
                <w:b/>
                <w:sz w:val="17"/>
                <w:szCs w:val="17"/>
              </w:rPr>
              <w:t>Подпрограмма № 7 «</w:t>
            </w:r>
            <w:r w:rsidRPr="004245E6">
              <w:rPr>
                <w:sz w:val="17"/>
                <w:szCs w:val="17"/>
              </w:rPr>
              <w:t>Строительство и капитальный ремонт объектов инфраструктуры системы образования в Архангельской области</w:t>
            </w:r>
            <w:r w:rsidRPr="004245E6">
              <w:rPr>
                <w:b/>
                <w:sz w:val="17"/>
                <w:szCs w:val="17"/>
              </w:rPr>
              <w:t xml:space="preserve">» </w:t>
            </w:r>
          </w:p>
        </w:tc>
      </w:tr>
      <w:tr w:rsidR="00C03BBD" w:rsidRPr="004245E6" w:rsidTr="00634F44">
        <w:tc>
          <w:tcPr>
            <w:tcW w:w="5000" w:type="pct"/>
            <w:gridSpan w:val="17"/>
            <w:shd w:val="clear" w:color="auto" w:fill="auto"/>
          </w:tcPr>
          <w:p w:rsidR="00C03BBD" w:rsidRPr="004245E6" w:rsidRDefault="00C03BBD" w:rsidP="00C03BBD">
            <w:pPr>
              <w:autoSpaceDE w:val="0"/>
              <w:autoSpaceDN w:val="0"/>
              <w:adjustRightInd w:val="0"/>
              <w:spacing w:before="180"/>
              <w:outlineLvl w:val="0"/>
              <w:rPr>
                <w:sz w:val="17"/>
                <w:szCs w:val="17"/>
              </w:rPr>
            </w:pPr>
            <w:r w:rsidRPr="004245E6">
              <w:rPr>
                <w:sz w:val="17"/>
                <w:szCs w:val="17"/>
              </w:rPr>
              <w:t>Цель подпрограммы – развитие сети образовательных организаций, реализующих программы дошкольного, начального общего, основного общего, среднего общего, среднего профессионального образования, дополнительные общеобразовательные программы, создание в них современных условий обучения, обеспечение государственных гарантий доступности общего и профессионального образования, а также дополнительного образования детей в Архангельской области</w:t>
            </w:r>
          </w:p>
        </w:tc>
      </w:tr>
      <w:tr w:rsidR="00C03BBD" w:rsidRPr="004245E6" w:rsidTr="00634F44">
        <w:tc>
          <w:tcPr>
            <w:tcW w:w="5000" w:type="pct"/>
            <w:gridSpan w:val="17"/>
            <w:shd w:val="clear" w:color="auto" w:fill="auto"/>
          </w:tcPr>
          <w:p w:rsidR="00C03BBD" w:rsidRPr="004245E6" w:rsidRDefault="00C03BBD" w:rsidP="00C03BBD">
            <w:pPr>
              <w:autoSpaceDE w:val="0"/>
              <w:autoSpaceDN w:val="0"/>
              <w:adjustRightInd w:val="0"/>
              <w:spacing w:before="180"/>
              <w:outlineLvl w:val="0"/>
              <w:rPr>
                <w:sz w:val="17"/>
                <w:szCs w:val="17"/>
              </w:rPr>
            </w:pPr>
            <w:r w:rsidRPr="004245E6">
              <w:rPr>
                <w:sz w:val="17"/>
                <w:szCs w:val="17"/>
              </w:rPr>
              <w:t>Задача № 1. Развитие сети дошкольных образовательных организаций и создание в них современных условий обучения</w:t>
            </w: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1.1. Строительство, приобретение и реконструкция дошкольных образовательных организаций в Архангельской области</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министерство строительства и архитектуры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120"/>
              <w:jc w:val="center"/>
              <w:rPr>
                <w:sz w:val="17"/>
                <w:szCs w:val="17"/>
              </w:rPr>
            </w:pPr>
            <w:r w:rsidRPr="004245E6">
              <w:rPr>
                <w:sz w:val="17"/>
                <w:szCs w:val="17"/>
              </w:rPr>
              <w:t>2 332 193,1</w:t>
            </w:r>
          </w:p>
        </w:tc>
        <w:tc>
          <w:tcPr>
            <w:tcW w:w="332" w:type="pct"/>
            <w:shd w:val="clear" w:color="auto" w:fill="auto"/>
            <w:hideMark/>
          </w:tcPr>
          <w:p w:rsidR="00C03BBD" w:rsidRPr="004245E6" w:rsidRDefault="00C03BBD" w:rsidP="00C03BBD">
            <w:pPr>
              <w:spacing w:before="120"/>
              <w:jc w:val="center"/>
              <w:rPr>
                <w:sz w:val="17"/>
                <w:szCs w:val="17"/>
              </w:rPr>
            </w:pPr>
            <w:r w:rsidRPr="004245E6">
              <w:rPr>
                <w:sz w:val="17"/>
                <w:szCs w:val="17"/>
              </w:rPr>
              <w:t>1 232 785,6</w:t>
            </w:r>
          </w:p>
        </w:tc>
        <w:tc>
          <w:tcPr>
            <w:tcW w:w="357"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927 158,0</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ввод в эксплуатацию зданий дошкольных образовательных организаций</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тели 1 и 86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widowControl w:val="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widowControl w:val="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widowControl w:val="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widowControl w:val="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887 498,8</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858 490,3</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200 422,1</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131 340,5</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pacing w:val="-10"/>
                <w:sz w:val="17"/>
                <w:szCs w:val="17"/>
              </w:rPr>
            </w:pPr>
            <w:r w:rsidRPr="004245E6">
              <w:rPr>
                <w:spacing w:val="-10"/>
                <w:sz w:val="17"/>
                <w:szCs w:val="17"/>
              </w:rPr>
              <w:t>средства ПАО «Газпром»</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316 127,7</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241 969,2</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 xml:space="preserve">местные бюджеты </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928 144,5</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985,6</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927 158,0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r w:rsidRPr="004245E6">
              <w:rPr>
                <w:sz w:val="17"/>
                <w:szCs w:val="17"/>
              </w:rPr>
              <w:t xml:space="preserve"> </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shd w:val="clear" w:color="auto" w:fill="auto"/>
            <w:hideMark/>
          </w:tcPr>
          <w:p w:rsidR="00C03BBD" w:rsidRPr="004245E6" w:rsidRDefault="00C03BBD" w:rsidP="00C03BBD">
            <w:pPr>
              <w:widowControl w:val="0"/>
              <w:spacing w:before="60"/>
              <w:rPr>
                <w:sz w:val="17"/>
                <w:szCs w:val="17"/>
              </w:rPr>
            </w:pPr>
            <w:r w:rsidRPr="004245E6">
              <w:rPr>
                <w:sz w:val="17"/>
                <w:szCs w:val="17"/>
              </w:rPr>
              <w:t xml:space="preserve">в том числе: </w:t>
            </w:r>
          </w:p>
        </w:tc>
        <w:tc>
          <w:tcPr>
            <w:tcW w:w="398" w:type="pct"/>
            <w:shd w:val="clear" w:color="auto" w:fill="auto"/>
            <w:hideMark/>
          </w:tcPr>
          <w:p w:rsidR="00C03BBD" w:rsidRPr="004245E6" w:rsidRDefault="00C03BBD" w:rsidP="00C03BBD">
            <w:pPr>
              <w:widowControl w:val="0"/>
              <w:spacing w:before="60"/>
              <w:rPr>
                <w:sz w:val="17"/>
                <w:szCs w:val="17"/>
              </w:rPr>
            </w:pPr>
            <w:r w:rsidRPr="004245E6">
              <w:rPr>
                <w:sz w:val="17"/>
                <w:szCs w:val="17"/>
              </w:rPr>
              <w:t> </w:t>
            </w: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 </w:t>
            </w:r>
          </w:p>
        </w:tc>
        <w:tc>
          <w:tcPr>
            <w:tcW w:w="353" w:type="pct"/>
            <w:shd w:val="clear" w:color="auto" w:fill="auto"/>
            <w:hideMark/>
          </w:tcPr>
          <w:p w:rsidR="00C03BBD" w:rsidRPr="004245E6" w:rsidRDefault="00C03BBD" w:rsidP="00C03BBD">
            <w:pPr>
              <w:widowControl w:val="0"/>
              <w:spacing w:before="60"/>
              <w:jc w:val="center"/>
              <w:rPr>
                <w:sz w:val="17"/>
                <w:szCs w:val="17"/>
              </w:rPr>
            </w:pPr>
          </w:p>
        </w:tc>
        <w:tc>
          <w:tcPr>
            <w:tcW w:w="332" w:type="pct"/>
            <w:shd w:val="clear" w:color="auto" w:fill="auto"/>
            <w:hideMark/>
          </w:tcPr>
          <w:p w:rsidR="00C03BBD" w:rsidRPr="004245E6" w:rsidRDefault="00C03BBD" w:rsidP="00C03BBD">
            <w:pPr>
              <w:widowControl w:val="0"/>
              <w:spacing w:before="60"/>
              <w:jc w:val="center"/>
              <w:rPr>
                <w:sz w:val="17"/>
                <w:szCs w:val="17"/>
              </w:rPr>
            </w:pPr>
          </w:p>
        </w:tc>
        <w:tc>
          <w:tcPr>
            <w:tcW w:w="357" w:type="pct"/>
            <w:gridSpan w:val="2"/>
            <w:shd w:val="clear" w:color="auto" w:fill="auto"/>
            <w:hideMark/>
          </w:tcPr>
          <w:p w:rsidR="00C03BBD" w:rsidRPr="004245E6" w:rsidRDefault="00C03BBD" w:rsidP="00C03BBD">
            <w:pPr>
              <w:widowControl w:val="0"/>
              <w:spacing w:before="60"/>
              <w:jc w:val="center"/>
              <w:rPr>
                <w:sz w:val="17"/>
                <w:szCs w:val="17"/>
              </w:rPr>
            </w:pPr>
          </w:p>
        </w:tc>
        <w:tc>
          <w:tcPr>
            <w:tcW w:w="359" w:type="pct"/>
            <w:gridSpan w:val="2"/>
            <w:shd w:val="clear" w:color="auto" w:fill="auto"/>
            <w:hideMark/>
          </w:tcPr>
          <w:p w:rsidR="00C03BBD" w:rsidRPr="004245E6" w:rsidRDefault="00C03BBD" w:rsidP="00C03BBD">
            <w:pPr>
              <w:widowControl w:val="0"/>
              <w:spacing w:before="60"/>
              <w:jc w:val="center"/>
              <w:rPr>
                <w:sz w:val="17"/>
                <w:szCs w:val="17"/>
              </w:rPr>
            </w:pPr>
          </w:p>
        </w:tc>
        <w:tc>
          <w:tcPr>
            <w:tcW w:w="359" w:type="pct"/>
            <w:gridSpan w:val="2"/>
            <w:shd w:val="clear" w:color="auto" w:fill="auto"/>
            <w:hideMark/>
          </w:tcPr>
          <w:p w:rsidR="00C03BBD" w:rsidRPr="004245E6" w:rsidRDefault="00C03BBD" w:rsidP="00C03BBD">
            <w:pPr>
              <w:widowControl w:val="0"/>
              <w:spacing w:before="60"/>
              <w:jc w:val="center"/>
              <w:rPr>
                <w:sz w:val="17"/>
                <w:szCs w:val="17"/>
              </w:rPr>
            </w:pPr>
          </w:p>
        </w:tc>
        <w:tc>
          <w:tcPr>
            <w:tcW w:w="358" w:type="pct"/>
            <w:gridSpan w:val="2"/>
            <w:shd w:val="clear" w:color="auto" w:fill="auto"/>
            <w:hideMark/>
          </w:tcPr>
          <w:p w:rsidR="00C03BBD" w:rsidRPr="004245E6" w:rsidRDefault="00C03BBD" w:rsidP="00C03BBD">
            <w:pPr>
              <w:widowControl w:val="0"/>
              <w:spacing w:before="60"/>
              <w:jc w:val="center"/>
              <w:rPr>
                <w:sz w:val="17"/>
                <w:szCs w:val="17"/>
              </w:rPr>
            </w:pPr>
          </w:p>
        </w:tc>
        <w:tc>
          <w:tcPr>
            <w:tcW w:w="573" w:type="pct"/>
            <w:gridSpan w:val="2"/>
            <w:shd w:val="clear" w:color="auto" w:fill="auto"/>
            <w:hideMark/>
          </w:tcPr>
          <w:p w:rsidR="00C03BBD" w:rsidRPr="004245E6" w:rsidRDefault="00C03BBD" w:rsidP="00C03BBD">
            <w:pPr>
              <w:widowControl w:val="0"/>
              <w:spacing w:before="60"/>
              <w:rPr>
                <w:sz w:val="17"/>
                <w:szCs w:val="17"/>
              </w:rPr>
            </w:pPr>
            <w:r w:rsidRPr="004245E6">
              <w:rPr>
                <w:sz w:val="17"/>
                <w:szCs w:val="17"/>
              </w:rPr>
              <w:t> </w:t>
            </w:r>
          </w:p>
        </w:tc>
        <w:tc>
          <w:tcPr>
            <w:tcW w:w="443" w:type="pct"/>
            <w:gridSpan w:val="2"/>
            <w:shd w:val="clear" w:color="auto" w:fill="auto"/>
            <w:hideMark/>
          </w:tcPr>
          <w:p w:rsidR="00C03BBD" w:rsidRPr="004245E6" w:rsidRDefault="00C03BBD" w:rsidP="00C03BBD">
            <w:pPr>
              <w:widowControl w:val="0"/>
              <w:spacing w:before="60"/>
              <w:rPr>
                <w:sz w:val="17"/>
                <w:szCs w:val="17"/>
              </w:rPr>
            </w:pPr>
            <w:r w:rsidRPr="004245E6">
              <w:rPr>
                <w:sz w:val="17"/>
                <w:szCs w:val="17"/>
              </w:rPr>
              <w:t> </w:t>
            </w: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60"/>
              <w:rPr>
                <w:sz w:val="17"/>
                <w:szCs w:val="17"/>
              </w:rPr>
            </w:pPr>
            <w:r w:rsidRPr="004245E6">
              <w:rPr>
                <w:sz w:val="17"/>
                <w:szCs w:val="17"/>
              </w:rPr>
              <w:t>1.1.1. Строительство детского сада на 280 мест в </w:t>
            </w:r>
            <w:proofErr w:type="spellStart"/>
            <w:r w:rsidRPr="004245E6">
              <w:rPr>
                <w:sz w:val="17"/>
                <w:szCs w:val="17"/>
              </w:rPr>
              <w:t>Соломбальском</w:t>
            </w:r>
            <w:proofErr w:type="spellEnd"/>
            <w:r w:rsidRPr="004245E6">
              <w:rPr>
                <w:sz w:val="17"/>
                <w:szCs w:val="17"/>
              </w:rPr>
              <w:t xml:space="preserve"> округе г. Архангельска</w:t>
            </w:r>
          </w:p>
        </w:tc>
        <w:tc>
          <w:tcPr>
            <w:tcW w:w="398" w:type="pct"/>
            <w:vMerge w:val="restart"/>
            <w:shd w:val="clear" w:color="auto" w:fill="auto"/>
            <w:hideMark/>
          </w:tcPr>
          <w:p w:rsidR="00C03BBD" w:rsidRPr="004245E6" w:rsidRDefault="00C03BBD" w:rsidP="00C03BBD">
            <w:pPr>
              <w:widowControl w:val="0"/>
              <w:spacing w:before="60"/>
              <w:rPr>
                <w:sz w:val="17"/>
                <w:szCs w:val="17"/>
              </w:rPr>
            </w:pPr>
            <w:r w:rsidRPr="004245E6">
              <w:rPr>
                <w:sz w:val="17"/>
                <w:szCs w:val="17"/>
              </w:rPr>
              <w:t xml:space="preserve">министерство строительства и архитектуры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306 233,8</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306 233,8</w:t>
            </w:r>
          </w:p>
        </w:tc>
        <w:tc>
          <w:tcPr>
            <w:tcW w:w="573" w:type="pct"/>
            <w:gridSpan w:val="2"/>
            <w:vMerge w:val="restart"/>
            <w:shd w:val="clear" w:color="auto" w:fill="auto"/>
            <w:hideMark/>
          </w:tcPr>
          <w:p w:rsidR="00C03BBD" w:rsidRPr="004245E6" w:rsidRDefault="00C03BBD" w:rsidP="00C03BBD">
            <w:pPr>
              <w:widowControl w:val="0"/>
              <w:spacing w:before="60"/>
              <w:rPr>
                <w:sz w:val="17"/>
                <w:szCs w:val="17"/>
              </w:rPr>
            </w:pPr>
            <w:r w:rsidRPr="004245E6">
              <w:rPr>
                <w:sz w:val="17"/>
                <w:szCs w:val="17"/>
              </w:rPr>
              <w:t>ввод в эксплуатацию в 2025 году здания детского сада на 280 мест</w:t>
            </w:r>
          </w:p>
        </w:tc>
        <w:tc>
          <w:tcPr>
            <w:tcW w:w="443" w:type="pct"/>
            <w:gridSpan w:val="2"/>
            <w:vMerge w:val="restart"/>
            <w:shd w:val="clear" w:color="auto" w:fill="auto"/>
            <w:hideMark/>
          </w:tcPr>
          <w:p w:rsidR="00C03BBD" w:rsidRPr="004245E6" w:rsidRDefault="00C03BBD" w:rsidP="00C03BBD">
            <w:pPr>
              <w:widowControl w:val="0"/>
              <w:spacing w:before="60"/>
              <w:rPr>
                <w:sz w:val="17"/>
                <w:szCs w:val="17"/>
              </w:rPr>
            </w:pPr>
            <w:r w:rsidRPr="004245E6">
              <w:rPr>
                <w:sz w:val="17"/>
                <w:szCs w:val="17"/>
              </w:rPr>
              <w:t>показа</w:t>
            </w:r>
            <w:r w:rsidRPr="004245E6">
              <w:rPr>
                <w:sz w:val="17"/>
                <w:szCs w:val="17"/>
              </w:rPr>
              <w:softHyphen/>
              <w:t>тель 86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jc w:val="center"/>
              <w:rPr>
                <w:sz w:val="17"/>
                <w:szCs w:val="17"/>
              </w:rPr>
            </w:pPr>
          </w:p>
        </w:tc>
        <w:tc>
          <w:tcPr>
            <w:tcW w:w="332" w:type="pct"/>
            <w:shd w:val="clear" w:color="auto" w:fill="auto"/>
            <w:hideMark/>
          </w:tcPr>
          <w:p w:rsidR="00C03BBD" w:rsidRPr="004245E6" w:rsidRDefault="00C03BBD" w:rsidP="00C03BBD">
            <w:pPr>
              <w:widowControl w:val="0"/>
              <w:jc w:val="center"/>
              <w:rPr>
                <w:sz w:val="17"/>
                <w:szCs w:val="17"/>
              </w:rPr>
            </w:pPr>
          </w:p>
        </w:tc>
        <w:tc>
          <w:tcPr>
            <w:tcW w:w="357"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8" w:type="pct"/>
            <w:gridSpan w:val="2"/>
            <w:shd w:val="clear" w:color="auto" w:fill="auto"/>
            <w:hideMark/>
          </w:tcPr>
          <w:p w:rsidR="00C03BBD" w:rsidRPr="004245E6" w:rsidRDefault="00C03BBD" w:rsidP="00C03BBD">
            <w:pPr>
              <w:widowControl w:val="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 xml:space="preserve">местные бюджеты </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306 233,8</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306 233,8</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r w:rsidRPr="004245E6">
              <w:rPr>
                <w:sz w:val="17"/>
                <w:szCs w:val="17"/>
              </w:rPr>
              <w:t xml:space="preserve"> </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60"/>
              <w:rPr>
                <w:sz w:val="17"/>
                <w:szCs w:val="17"/>
              </w:rPr>
            </w:pPr>
            <w:r w:rsidRPr="004245E6">
              <w:rPr>
                <w:sz w:val="17"/>
                <w:szCs w:val="17"/>
              </w:rPr>
              <w:t>1.1.2. Строительство детского сада на 220 мест в пос. Урдома Ленского района</w:t>
            </w:r>
          </w:p>
        </w:tc>
        <w:tc>
          <w:tcPr>
            <w:tcW w:w="398" w:type="pct"/>
            <w:vMerge w:val="restart"/>
            <w:shd w:val="clear" w:color="auto" w:fill="auto"/>
            <w:hideMark/>
          </w:tcPr>
          <w:p w:rsidR="00C03BBD" w:rsidRPr="004245E6" w:rsidRDefault="00C03BBD" w:rsidP="00C03BBD">
            <w:pPr>
              <w:widowControl w:val="0"/>
              <w:spacing w:before="60"/>
              <w:rPr>
                <w:sz w:val="17"/>
                <w:szCs w:val="17"/>
              </w:rPr>
            </w:pPr>
            <w:r w:rsidRPr="004245E6">
              <w:rPr>
                <w:sz w:val="17"/>
                <w:szCs w:val="17"/>
              </w:rPr>
              <w:t xml:space="preserve">министерство строительства и архитектуры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316 127,7</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241 969,2</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74 158,5</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val="restart"/>
            <w:shd w:val="clear" w:color="auto" w:fill="auto"/>
            <w:hideMark/>
          </w:tcPr>
          <w:p w:rsidR="00C03BBD" w:rsidRPr="004245E6" w:rsidRDefault="00C03BBD" w:rsidP="00C03BBD">
            <w:pPr>
              <w:widowControl w:val="0"/>
              <w:spacing w:before="60"/>
              <w:rPr>
                <w:sz w:val="17"/>
                <w:szCs w:val="17"/>
              </w:rPr>
            </w:pPr>
            <w:r w:rsidRPr="004245E6">
              <w:rPr>
                <w:sz w:val="17"/>
                <w:szCs w:val="17"/>
              </w:rPr>
              <w:t>ввод в эксплуатацию в 2021 году здания детского сада на 220 мест</w:t>
            </w:r>
          </w:p>
        </w:tc>
        <w:tc>
          <w:tcPr>
            <w:tcW w:w="443" w:type="pct"/>
            <w:gridSpan w:val="2"/>
            <w:vMerge w:val="restart"/>
            <w:shd w:val="clear" w:color="auto" w:fill="auto"/>
            <w:hideMark/>
          </w:tcPr>
          <w:p w:rsidR="00C03BBD" w:rsidRPr="004245E6" w:rsidRDefault="00C03BBD" w:rsidP="00C03BBD">
            <w:pPr>
              <w:widowControl w:val="0"/>
              <w:spacing w:before="60"/>
              <w:rPr>
                <w:sz w:val="17"/>
                <w:szCs w:val="17"/>
              </w:rPr>
            </w:pPr>
            <w:r w:rsidRPr="004245E6">
              <w:rPr>
                <w:sz w:val="17"/>
                <w:szCs w:val="17"/>
              </w:rPr>
              <w:t>показа</w:t>
            </w:r>
            <w:r w:rsidRPr="004245E6">
              <w:rPr>
                <w:sz w:val="17"/>
                <w:szCs w:val="17"/>
              </w:rPr>
              <w:softHyphen/>
              <w:t>тель 86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jc w:val="center"/>
              <w:rPr>
                <w:sz w:val="17"/>
                <w:szCs w:val="17"/>
              </w:rPr>
            </w:pPr>
          </w:p>
        </w:tc>
        <w:tc>
          <w:tcPr>
            <w:tcW w:w="332" w:type="pct"/>
            <w:shd w:val="clear" w:color="auto" w:fill="auto"/>
            <w:hideMark/>
          </w:tcPr>
          <w:p w:rsidR="00C03BBD" w:rsidRPr="004245E6" w:rsidRDefault="00C03BBD" w:rsidP="00C03BBD">
            <w:pPr>
              <w:widowControl w:val="0"/>
              <w:jc w:val="center"/>
              <w:rPr>
                <w:sz w:val="17"/>
                <w:szCs w:val="17"/>
              </w:rPr>
            </w:pPr>
          </w:p>
        </w:tc>
        <w:tc>
          <w:tcPr>
            <w:tcW w:w="357"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8" w:type="pct"/>
            <w:gridSpan w:val="2"/>
            <w:shd w:val="clear" w:color="auto" w:fill="auto"/>
            <w:hideMark/>
          </w:tcPr>
          <w:p w:rsidR="00C03BBD" w:rsidRPr="004245E6" w:rsidRDefault="00C03BBD" w:rsidP="00C03BBD">
            <w:pPr>
              <w:widowControl w:val="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5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5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50"/>
              <w:rPr>
                <w:spacing w:val="-10"/>
                <w:sz w:val="17"/>
                <w:szCs w:val="17"/>
              </w:rPr>
            </w:pPr>
            <w:r w:rsidRPr="004245E6">
              <w:rPr>
                <w:spacing w:val="-10"/>
                <w:sz w:val="17"/>
                <w:szCs w:val="17"/>
              </w:rPr>
              <w:t>средства ПАО «Газпром»</w:t>
            </w:r>
          </w:p>
        </w:tc>
        <w:tc>
          <w:tcPr>
            <w:tcW w:w="353" w:type="pct"/>
            <w:shd w:val="clear" w:color="auto" w:fill="auto"/>
          </w:tcPr>
          <w:p w:rsidR="00C03BBD" w:rsidRPr="004245E6" w:rsidRDefault="00C03BBD" w:rsidP="00C03BBD">
            <w:pPr>
              <w:widowControl w:val="0"/>
              <w:spacing w:before="50"/>
              <w:jc w:val="center"/>
              <w:rPr>
                <w:sz w:val="17"/>
                <w:szCs w:val="17"/>
              </w:rPr>
            </w:pPr>
            <w:r w:rsidRPr="004245E6">
              <w:rPr>
                <w:sz w:val="17"/>
                <w:szCs w:val="17"/>
              </w:rPr>
              <w:t>316 127,7</w:t>
            </w:r>
          </w:p>
        </w:tc>
        <w:tc>
          <w:tcPr>
            <w:tcW w:w="332" w:type="pct"/>
            <w:shd w:val="clear" w:color="auto" w:fill="auto"/>
          </w:tcPr>
          <w:p w:rsidR="00C03BBD" w:rsidRPr="004245E6" w:rsidRDefault="00C03BBD" w:rsidP="00C03BBD">
            <w:pPr>
              <w:widowControl w:val="0"/>
              <w:spacing w:before="50"/>
              <w:jc w:val="center"/>
              <w:rPr>
                <w:sz w:val="17"/>
                <w:szCs w:val="17"/>
              </w:rPr>
            </w:pPr>
            <w:r w:rsidRPr="004245E6">
              <w:rPr>
                <w:sz w:val="17"/>
                <w:szCs w:val="17"/>
              </w:rPr>
              <w:t>241 969,2</w:t>
            </w:r>
          </w:p>
        </w:tc>
        <w:tc>
          <w:tcPr>
            <w:tcW w:w="357" w:type="pct"/>
            <w:gridSpan w:val="2"/>
            <w:shd w:val="clear" w:color="auto" w:fill="auto"/>
          </w:tcPr>
          <w:p w:rsidR="00C03BBD" w:rsidRPr="004245E6" w:rsidRDefault="00C03BBD" w:rsidP="00C03BBD">
            <w:pPr>
              <w:widowControl w:val="0"/>
              <w:spacing w:before="50"/>
              <w:jc w:val="center"/>
              <w:rPr>
                <w:sz w:val="17"/>
                <w:szCs w:val="17"/>
              </w:rPr>
            </w:pPr>
            <w:r w:rsidRPr="004245E6">
              <w:rPr>
                <w:sz w:val="17"/>
                <w:szCs w:val="17"/>
              </w:rPr>
              <w:t>74 158,5</w:t>
            </w:r>
          </w:p>
        </w:tc>
        <w:tc>
          <w:tcPr>
            <w:tcW w:w="359" w:type="pct"/>
            <w:gridSpan w:val="2"/>
            <w:shd w:val="clear" w:color="auto" w:fill="auto"/>
          </w:tcPr>
          <w:p w:rsidR="00C03BBD" w:rsidRPr="004245E6" w:rsidRDefault="00C03BBD" w:rsidP="00C03BBD">
            <w:pPr>
              <w:widowControl w:val="0"/>
              <w:spacing w:before="5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5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5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5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50"/>
              <w:rPr>
                <w:sz w:val="17"/>
                <w:szCs w:val="17"/>
              </w:rPr>
            </w:pPr>
            <w:r w:rsidRPr="004245E6">
              <w:rPr>
                <w:spacing w:val="-6"/>
                <w:sz w:val="17"/>
                <w:szCs w:val="17"/>
              </w:rPr>
              <w:t>внебюджетные средства</w:t>
            </w:r>
            <w:r w:rsidRPr="004245E6">
              <w:rPr>
                <w:sz w:val="17"/>
                <w:szCs w:val="17"/>
              </w:rPr>
              <w:t xml:space="preserve"> </w:t>
            </w:r>
          </w:p>
        </w:tc>
        <w:tc>
          <w:tcPr>
            <w:tcW w:w="353" w:type="pct"/>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1.1.3. Строительство детского сада на 60 мест в пос. Плесецк </w:t>
            </w:r>
            <w:proofErr w:type="spellStart"/>
            <w:r w:rsidRPr="004245E6">
              <w:rPr>
                <w:sz w:val="17"/>
                <w:szCs w:val="17"/>
              </w:rPr>
              <w:t>Плесецкого</w:t>
            </w:r>
            <w:proofErr w:type="spellEnd"/>
            <w:r w:rsidRPr="004245E6">
              <w:rPr>
                <w:sz w:val="17"/>
                <w:szCs w:val="17"/>
              </w:rPr>
              <w:t xml:space="preserve"> района</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министерство строительства и архитектуры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всего </w:t>
            </w:r>
          </w:p>
        </w:tc>
        <w:tc>
          <w:tcPr>
            <w:tcW w:w="353"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69 000,0</w:t>
            </w:r>
          </w:p>
        </w:tc>
        <w:tc>
          <w:tcPr>
            <w:tcW w:w="332"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69 000,0</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ввод в эксплуатацию в 2025 году здания детского сада на 60 мест</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86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 xml:space="preserve">в том числе: </w:t>
            </w:r>
          </w:p>
        </w:tc>
        <w:tc>
          <w:tcPr>
            <w:tcW w:w="353" w:type="pct"/>
            <w:shd w:val="clear" w:color="auto" w:fill="auto"/>
            <w:hideMark/>
          </w:tcPr>
          <w:p w:rsidR="00C03BBD" w:rsidRPr="004245E6" w:rsidRDefault="00C03BBD" w:rsidP="00C03BBD">
            <w:pPr>
              <w:widowControl w:val="0"/>
              <w:jc w:val="center"/>
              <w:rPr>
                <w:sz w:val="17"/>
                <w:szCs w:val="17"/>
              </w:rPr>
            </w:pPr>
          </w:p>
        </w:tc>
        <w:tc>
          <w:tcPr>
            <w:tcW w:w="332" w:type="pct"/>
            <w:shd w:val="clear" w:color="auto" w:fill="auto"/>
            <w:hideMark/>
          </w:tcPr>
          <w:p w:rsidR="00C03BBD" w:rsidRPr="004245E6" w:rsidRDefault="00C03BBD" w:rsidP="00C03BBD">
            <w:pPr>
              <w:widowControl w:val="0"/>
              <w:jc w:val="center"/>
              <w:rPr>
                <w:sz w:val="17"/>
                <w:szCs w:val="17"/>
              </w:rPr>
            </w:pPr>
          </w:p>
        </w:tc>
        <w:tc>
          <w:tcPr>
            <w:tcW w:w="357"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8" w:type="pct"/>
            <w:gridSpan w:val="2"/>
            <w:shd w:val="clear" w:color="auto" w:fill="auto"/>
            <w:hideMark/>
          </w:tcPr>
          <w:p w:rsidR="00C03BBD" w:rsidRPr="004245E6" w:rsidRDefault="00C03BBD" w:rsidP="00C03BBD">
            <w:pPr>
              <w:widowControl w:val="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69 000,0</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69 000,0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pacing w:val="-6"/>
                <w:sz w:val="17"/>
                <w:szCs w:val="17"/>
              </w:rPr>
              <w:t>внебюджетные средства</w:t>
            </w:r>
            <w:r w:rsidRPr="004245E6">
              <w:rPr>
                <w:sz w:val="17"/>
                <w:szCs w:val="17"/>
              </w:rPr>
              <w:t xml:space="preserve"> </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1</w:t>
            </w:r>
            <w:r w:rsidRPr="004245E6">
              <w:rPr>
                <w:spacing w:val="-2"/>
                <w:sz w:val="17"/>
                <w:szCs w:val="17"/>
              </w:rPr>
              <w:t>.1.4. Строительство детского сада на 120 мест</w:t>
            </w:r>
            <w:r w:rsidRPr="004245E6">
              <w:rPr>
                <w:sz w:val="17"/>
                <w:szCs w:val="17"/>
              </w:rPr>
              <w:t xml:space="preserve"> в пос. </w:t>
            </w:r>
            <w:proofErr w:type="spellStart"/>
            <w:r w:rsidRPr="004245E6">
              <w:rPr>
                <w:sz w:val="17"/>
                <w:szCs w:val="17"/>
              </w:rPr>
              <w:t>Малошуйка</w:t>
            </w:r>
            <w:proofErr w:type="spellEnd"/>
            <w:r w:rsidRPr="004245E6">
              <w:rPr>
                <w:sz w:val="17"/>
                <w:szCs w:val="17"/>
              </w:rPr>
              <w:t xml:space="preserve"> Онежского района </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министерство строительства и архитектуры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jc w:val="both"/>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215 207,4</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117 116,4</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98 091,0</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ввод в эксплуатацию в 2022 году здания детского сада на 120 мест</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тели 1, 86 и 88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widowControl w:val="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widowControl w:val="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widowControl w:val="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jc w:val="both"/>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143 639,8</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114 631,3</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29 008,5</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jc w:val="both"/>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71 421,0</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2 339,4</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69 081,6</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jc w:val="both"/>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146,6</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145,7</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0,9</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jc w:val="both"/>
              <w:rPr>
                <w:sz w:val="17"/>
                <w:szCs w:val="17"/>
              </w:rPr>
            </w:pPr>
            <w:r w:rsidRPr="004245E6">
              <w:rPr>
                <w:spacing w:val="-6"/>
                <w:sz w:val="17"/>
                <w:szCs w:val="17"/>
              </w:rPr>
              <w:t>внебюджетные средства</w:t>
            </w:r>
            <w:r w:rsidRPr="004245E6">
              <w:rPr>
                <w:sz w:val="17"/>
                <w:szCs w:val="17"/>
              </w:rPr>
              <w:t xml:space="preserve"> </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shd w:val="clear" w:color="auto" w:fill="auto"/>
          </w:tcPr>
          <w:p w:rsidR="00C03BBD" w:rsidRPr="004245E6" w:rsidRDefault="00C03BBD" w:rsidP="00C03BBD">
            <w:pPr>
              <w:widowControl w:val="0"/>
              <w:spacing w:before="60"/>
              <w:rPr>
                <w:sz w:val="17"/>
                <w:szCs w:val="17"/>
              </w:rPr>
            </w:pPr>
            <w:r w:rsidRPr="004245E6">
              <w:rPr>
                <w:sz w:val="17"/>
                <w:szCs w:val="17"/>
              </w:rPr>
              <w:t>в том числе:</w:t>
            </w:r>
          </w:p>
        </w:tc>
        <w:tc>
          <w:tcPr>
            <w:tcW w:w="398" w:type="pct"/>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jc w:val="both"/>
              <w:rPr>
                <w:sz w:val="17"/>
                <w:szCs w:val="17"/>
              </w:rPr>
            </w:pPr>
          </w:p>
        </w:tc>
        <w:tc>
          <w:tcPr>
            <w:tcW w:w="353" w:type="pct"/>
            <w:shd w:val="clear" w:color="auto" w:fill="auto"/>
          </w:tcPr>
          <w:p w:rsidR="00C03BBD" w:rsidRPr="004245E6" w:rsidRDefault="00C03BBD" w:rsidP="00C03BBD">
            <w:pPr>
              <w:spacing w:before="60"/>
              <w:rPr>
                <w:sz w:val="17"/>
                <w:szCs w:val="17"/>
              </w:rPr>
            </w:pPr>
            <w:r w:rsidRPr="004245E6">
              <w:rPr>
                <w:sz w:val="17"/>
                <w:szCs w:val="17"/>
              </w:rPr>
              <w:t> </w:t>
            </w:r>
          </w:p>
        </w:tc>
        <w:tc>
          <w:tcPr>
            <w:tcW w:w="332" w:type="pct"/>
            <w:shd w:val="clear" w:color="auto" w:fill="auto"/>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widowControl w:val="0"/>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widowControl w:val="0"/>
              <w:spacing w:before="60"/>
              <w:rPr>
                <w:sz w:val="17"/>
                <w:szCs w:val="17"/>
              </w:rPr>
            </w:pPr>
            <w:r w:rsidRPr="004245E6">
              <w:rPr>
                <w:sz w:val="17"/>
                <w:szCs w:val="17"/>
              </w:rPr>
              <w:t> </w:t>
            </w:r>
          </w:p>
        </w:tc>
        <w:tc>
          <w:tcPr>
            <w:tcW w:w="358" w:type="pct"/>
            <w:gridSpan w:val="2"/>
            <w:shd w:val="clear" w:color="auto" w:fill="auto"/>
          </w:tcPr>
          <w:p w:rsidR="00C03BBD" w:rsidRPr="004245E6" w:rsidRDefault="00C03BBD" w:rsidP="00C03BBD">
            <w:pPr>
              <w:widowControl w:val="0"/>
              <w:spacing w:before="60"/>
              <w:rPr>
                <w:sz w:val="17"/>
                <w:szCs w:val="17"/>
              </w:rPr>
            </w:pPr>
            <w:r w:rsidRPr="004245E6">
              <w:rPr>
                <w:sz w:val="17"/>
                <w:szCs w:val="17"/>
              </w:rPr>
              <w:t> </w:t>
            </w:r>
          </w:p>
        </w:tc>
        <w:tc>
          <w:tcPr>
            <w:tcW w:w="573" w:type="pct"/>
            <w:gridSpan w:val="2"/>
            <w:shd w:val="clear" w:color="auto" w:fill="auto"/>
          </w:tcPr>
          <w:p w:rsidR="00C03BBD" w:rsidRPr="004245E6" w:rsidRDefault="00C03BBD" w:rsidP="00C03BBD">
            <w:pPr>
              <w:widowControl w:val="0"/>
              <w:spacing w:before="60"/>
              <w:rPr>
                <w:sz w:val="17"/>
                <w:szCs w:val="17"/>
              </w:rPr>
            </w:pPr>
          </w:p>
        </w:tc>
        <w:tc>
          <w:tcPr>
            <w:tcW w:w="443" w:type="pct"/>
            <w:gridSpan w:val="2"/>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rPr>
                <w:sz w:val="17"/>
                <w:szCs w:val="17"/>
              </w:rPr>
            </w:pPr>
            <w:r w:rsidRPr="004245E6">
              <w:rPr>
                <w:sz w:val="17"/>
                <w:szCs w:val="17"/>
              </w:rPr>
              <w:t>в рамках федерального проекта «Содействие занятости» национального проекта «Демография»</w:t>
            </w:r>
          </w:p>
        </w:tc>
        <w:tc>
          <w:tcPr>
            <w:tcW w:w="398" w:type="pct"/>
            <w:vMerge w:val="restart"/>
            <w:shd w:val="clear" w:color="auto" w:fill="auto"/>
          </w:tcPr>
          <w:p w:rsidR="00C03BBD" w:rsidRPr="004245E6" w:rsidRDefault="00C03BBD" w:rsidP="00C03BBD">
            <w:pPr>
              <w:widowControl w:val="0"/>
              <w:rPr>
                <w:sz w:val="17"/>
                <w:szCs w:val="17"/>
              </w:rPr>
            </w:pPr>
          </w:p>
        </w:tc>
        <w:tc>
          <w:tcPr>
            <w:tcW w:w="399" w:type="pct"/>
            <w:shd w:val="clear" w:color="auto" w:fill="auto"/>
          </w:tcPr>
          <w:p w:rsidR="00C03BBD" w:rsidRPr="004245E6" w:rsidRDefault="00C03BBD" w:rsidP="00C03BBD">
            <w:pPr>
              <w:widowControl w:val="0"/>
              <w:jc w:val="both"/>
              <w:rPr>
                <w:sz w:val="17"/>
                <w:szCs w:val="17"/>
              </w:rPr>
            </w:pPr>
            <w:r w:rsidRPr="004245E6">
              <w:rPr>
                <w:sz w:val="17"/>
                <w:szCs w:val="17"/>
              </w:rPr>
              <w:t>всего</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214 286,0</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117 087,8</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97 198,2</w:t>
            </w:r>
          </w:p>
        </w:tc>
        <w:tc>
          <w:tcPr>
            <w:tcW w:w="359" w:type="pct"/>
            <w:gridSpan w:val="2"/>
            <w:shd w:val="clear" w:color="auto" w:fill="auto"/>
          </w:tcPr>
          <w:p w:rsidR="00C03BBD" w:rsidRPr="004245E6" w:rsidRDefault="00C03BBD" w:rsidP="00C03BBD">
            <w:pPr>
              <w:widowControl w:val="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jc w:val="center"/>
              <w:rPr>
                <w:sz w:val="17"/>
                <w:szCs w:val="17"/>
              </w:rPr>
            </w:pPr>
            <w:r w:rsidRPr="004245E6">
              <w:rPr>
                <w:sz w:val="17"/>
                <w:szCs w:val="17"/>
              </w:rPr>
              <w:t>-</w:t>
            </w:r>
          </w:p>
        </w:tc>
        <w:tc>
          <w:tcPr>
            <w:tcW w:w="573" w:type="pct"/>
            <w:gridSpan w:val="2"/>
            <w:vMerge w:val="restart"/>
            <w:shd w:val="clear" w:color="auto" w:fill="auto"/>
          </w:tcPr>
          <w:p w:rsidR="00C03BBD" w:rsidRPr="004245E6" w:rsidRDefault="00C03BBD" w:rsidP="00C03BBD">
            <w:pPr>
              <w:widowControl w:val="0"/>
              <w:rPr>
                <w:sz w:val="17"/>
                <w:szCs w:val="17"/>
              </w:rPr>
            </w:pPr>
          </w:p>
        </w:tc>
        <w:tc>
          <w:tcPr>
            <w:tcW w:w="443" w:type="pct"/>
            <w:gridSpan w:val="2"/>
            <w:vMerge w:val="restart"/>
            <w:shd w:val="clear" w:color="auto" w:fill="auto"/>
          </w:tcPr>
          <w:p w:rsidR="00C03BBD" w:rsidRPr="004245E6" w:rsidRDefault="00C03BBD" w:rsidP="00C03BBD">
            <w:pPr>
              <w:widowControl w:val="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spacing w:before="60"/>
              <w:rPr>
                <w:sz w:val="17"/>
                <w:szCs w:val="17"/>
              </w:rPr>
            </w:pPr>
            <w:r w:rsidRPr="004245E6">
              <w:rPr>
                <w:sz w:val="17"/>
                <w:szCs w:val="17"/>
              </w:rPr>
              <w:t> </w:t>
            </w:r>
          </w:p>
        </w:tc>
        <w:tc>
          <w:tcPr>
            <w:tcW w:w="332" w:type="pct"/>
            <w:shd w:val="clear" w:color="auto" w:fill="auto"/>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widowControl w:val="0"/>
              <w:rPr>
                <w:sz w:val="17"/>
                <w:szCs w:val="17"/>
              </w:rPr>
            </w:pPr>
            <w:r w:rsidRPr="004245E6">
              <w:rPr>
                <w:sz w:val="17"/>
                <w:szCs w:val="17"/>
              </w:rPr>
              <w:t> </w:t>
            </w:r>
          </w:p>
        </w:tc>
        <w:tc>
          <w:tcPr>
            <w:tcW w:w="359" w:type="pct"/>
            <w:gridSpan w:val="2"/>
            <w:shd w:val="clear" w:color="auto" w:fill="auto"/>
          </w:tcPr>
          <w:p w:rsidR="00C03BBD" w:rsidRPr="004245E6" w:rsidRDefault="00C03BBD" w:rsidP="00C03BBD">
            <w:pPr>
              <w:widowControl w:val="0"/>
              <w:rPr>
                <w:sz w:val="17"/>
                <w:szCs w:val="17"/>
              </w:rPr>
            </w:pPr>
            <w:r w:rsidRPr="004245E6">
              <w:rPr>
                <w:sz w:val="17"/>
                <w:szCs w:val="17"/>
              </w:rPr>
              <w:t> </w:t>
            </w:r>
          </w:p>
        </w:tc>
        <w:tc>
          <w:tcPr>
            <w:tcW w:w="358" w:type="pct"/>
            <w:gridSpan w:val="2"/>
            <w:shd w:val="clear" w:color="auto" w:fill="auto"/>
          </w:tcPr>
          <w:p w:rsidR="00C03BBD" w:rsidRPr="004245E6" w:rsidRDefault="00C03BBD" w:rsidP="00C03BBD">
            <w:pPr>
              <w:widowControl w:val="0"/>
              <w:rPr>
                <w:sz w:val="17"/>
                <w:szCs w:val="17"/>
              </w:rPr>
            </w:pPr>
            <w:r w:rsidRPr="004245E6">
              <w:rPr>
                <w:sz w:val="17"/>
                <w:szCs w:val="17"/>
              </w:rPr>
              <w:t> </w:t>
            </w:r>
          </w:p>
        </w:tc>
        <w:tc>
          <w:tcPr>
            <w:tcW w:w="573" w:type="pct"/>
            <w:gridSpan w:val="2"/>
            <w:vMerge/>
            <w:shd w:val="clear" w:color="auto" w:fill="auto"/>
          </w:tcPr>
          <w:p w:rsidR="00C03BBD" w:rsidRPr="004245E6" w:rsidRDefault="00C03BBD" w:rsidP="00C03BBD">
            <w:pPr>
              <w:widowControl w:val="0"/>
              <w:rPr>
                <w:sz w:val="17"/>
                <w:szCs w:val="17"/>
              </w:rPr>
            </w:pPr>
          </w:p>
        </w:tc>
        <w:tc>
          <w:tcPr>
            <w:tcW w:w="443" w:type="pct"/>
            <w:gridSpan w:val="2"/>
            <w:vMerge/>
            <w:shd w:val="clear" w:color="auto" w:fill="auto"/>
          </w:tcPr>
          <w:p w:rsidR="00C03BBD" w:rsidRPr="004245E6" w:rsidRDefault="00C03BBD" w:rsidP="00C03BBD">
            <w:pPr>
              <w:widowControl w:val="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40"/>
              <w:jc w:val="both"/>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143 639,8</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114 631,3</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29 008,5</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40"/>
              <w:jc w:val="both"/>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70 529,1</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2 339,4</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68 189,7</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40"/>
              <w:jc w:val="both"/>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117,1</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117,1</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40"/>
              <w:jc w:val="both"/>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60"/>
              <w:rPr>
                <w:sz w:val="17"/>
                <w:szCs w:val="17"/>
              </w:rPr>
            </w:pPr>
            <w:r w:rsidRPr="004245E6">
              <w:rPr>
                <w:sz w:val="17"/>
                <w:szCs w:val="17"/>
              </w:rPr>
              <w:t xml:space="preserve">1.1.5. Строительство детского сада на 120 мест в пос. Каменка Мезенского района </w:t>
            </w:r>
          </w:p>
        </w:tc>
        <w:tc>
          <w:tcPr>
            <w:tcW w:w="398" w:type="pct"/>
            <w:vMerge w:val="restart"/>
            <w:shd w:val="clear" w:color="auto" w:fill="auto"/>
            <w:hideMark/>
          </w:tcPr>
          <w:p w:rsidR="00C03BBD" w:rsidRPr="004245E6" w:rsidRDefault="00C03BBD" w:rsidP="00C03BBD">
            <w:pPr>
              <w:widowControl w:val="0"/>
              <w:spacing w:before="60"/>
              <w:rPr>
                <w:sz w:val="17"/>
                <w:szCs w:val="17"/>
              </w:rPr>
            </w:pPr>
            <w:r w:rsidRPr="004245E6">
              <w:rPr>
                <w:sz w:val="17"/>
                <w:szCs w:val="17"/>
              </w:rPr>
              <w:t xml:space="preserve">министерство строительства и архитектуры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12 613,9</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12 613,9</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val="restart"/>
            <w:shd w:val="clear" w:color="auto" w:fill="auto"/>
            <w:hideMark/>
          </w:tcPr>
          <w:p w:rsidR="00C03BBD" w:rsidRPr="004245E6" w:rsidRDefault="00C03BBD" w:rsidP="00C03BBD">
            <w:pPr>
              <w:widowControl w:val="0"/>
              <w:spacing w:before="60"/>
              <w:rPr>
                <w:sz w:val="17"/>
                <w:szCs w:val="17"/>
              </w:rPr>
            </w:pPr>
            <w:r w:rsidRPr="004245E6">
              <w:rPr>
                <w:sz w:val="17"/>
                <w:szCs w:val="17"/>
              </w:rPr>
              <w:t>ввод в эксплуатацию в 2020 году здания детского сада на 120 мест</w:t>
            </w:r>
          </w:p>
        </w:tc>
        <w:tc>
          <w:tcPr>
            <w:tcW w:w="443" w:type="pct"/>
            <w:gridSpan w:val="2"/>
            <w:vMerge w:val="restart"/>
            <w:shd w:val="clear" w:color="auto" w:fill="auto"/>
            <w:hideMark/>
          </w:tcPr>
          <w:p w:rsidR="00C03BBD" w:rsidRPr="004245E6" w:rsidRDefault="00C03BBD" w:rsidP="00C03BBD">
            <w:pPr>
              <w:widowControl w:val="0"/>
              <w:spacing w:before="60"/>
              <w:rPr>
                <w:sz w:val="17"/>
                <w:szCs w:val="17"/>
              </w:rPr>
            </w:pPr>
            <w:r w:rsidRPr="004245E6">
              <w:rPr>
                <w:sz w:val="17"/>
                <w:szCs w:val="17"/>
              </w:rPr>
              <w:t>показа</w:t>
            </w:r>
            <w:r w:rsidRPr="004245E6">
              <w:rPr>
                <w:sz w:val="17"/>
                <w:szCs w:val="17"/>
              </w:rPr>
              <w:softHyphen/>
              <w:t>тель 86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rPr>
                <w:sz w:val="17"/>
                <w:szCs w:val="17"/>
              </w:rPr>
            </w:pPr>
            <w:r w:rsidRPr="004245E6">
              <w:rPr>
                <w:sz w:val="17"/>
                <w:szCs w:val="17"/>
              </w:rPr>
              <w:t> </w:t>
            </w:r>
          </w:p>
        </w:tc>
        <w:tc>
          <w:tcPr>
            <w:tcW w:w="332" w:type="pct"/>
            <w:shd w:val="clear" w:color="auto" w:fill="auto"/>
            <w:hideMark/>
          </w:tcPr>
          <w:p w:rsidR="00C03BBD" w:rsidRPr="004245E6" w:rsidRDefault="00C03BBD" w:rsidP="00C03BBD">
            <w:pPr>
              <w:widowControl w:val="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8" w:type="pct"/>
            <w:gridSpan w:val="2"/>
            <w:shd w:val="clear" w:color="auto" w:fill="auto"/>
            <w:hideMark/>
          </w:tcPr>
          <w:p w:rsidR="00C03BBD" w:rsidRPr="004245E6" w:rsidRDefault="00C03BBD" w:rsidP="00C03BBD">
            <w:pPr>
              <w:widowControl w:val="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jc w:val="both"/>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jc w:val="both"/>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12 601,3</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12 601,3</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jc w:val="both"/>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12,6</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12,6</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jc w:val="both"/>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1.1.6. Строительство детского сада на 220 мест в г. </w:t>
            </w:r>
            <w:proofErr w:type="spellStart"/>
            <w:r w:rsidRPr="004245E6">
              <w:rPr>
                <w:sz w:val="17"/>
                <w:szCs w:val="17"/>
              </w:rPr>
              <w:t>Мезени</w:t>
            </w:r>
            <w:proofErr w:type="spellEnd"/>
            <w:r w:rsidRPr="004245E6">
              <w:rPr>
                <w:sz w:val="17"/>
                <w:szCs w:val="17"/>
              </w:rPr>
              <w:t xml:space="preserve"> Архангельской области </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министерство строительства и архитектуры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jc w:val="both"/>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194 487,1</w:t>
            </w:r>
          </w:p>
        </w:tc>
        <w:tc>
          <w:tcPr>
            <w:tcW w:w="332"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194 487,1</w:t>
            </w:r>
          </w:p>
        </w:tc>
        <w:tc>
          <w:tcPr>
            <w:tcW w:w="357"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ввод в эксплуатацию в 2021 году здания детского сада на 220 мест</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тели 1 и 86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rPr>
                <w:sz w:val="17"/>
                <w:szCs w:val="17"/>
              </w:rPr>
            </w:pPr>
            <w:r w:rsidRPr="004245E6">
              <w:rPr>
                <w:sz w:val="17"/>
                <w:szCs w:val="17"/>
              </w:rPr>
              <w:t> </w:t>
            </w:r>
          </w:p>
        </w:tc>
        <w:tc>
          <w:tcPr>
            <w:tcW w:w="332" w:type="pct"/>
            <w:shd w:val="clear" w:color="auto" w:fill="auto"/>
            <w:hideMark/>
          </w:tcPr>
          <w:p w:rsidR="00C03BBD" w:rsidRPr="004245E6" w:rsidRDefault="00C03BBD" w:rsidP="00C03BBD">
            <w:pPr>
              <w:widowControl w:val="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widowControl w:val="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widowControl w:val="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widowControl w:val="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widowControl w:val="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jc w:val="both"/>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153 602,9</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153 602,9</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jc w:val="both"/>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40 689,7</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40 689,7</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jc w:val="both"/>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194,5</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194,5</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jc w:val="both"/>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shd w:val="clear" w:color="auto" w:fill="auto"/>
          </w:tcPr>
          <w:p w:rsidR="00C03BBD" w:rsidRPr="004245E6" w:rsidRDefault="00C03BBD" w:rsidP="00C03BBD">
            <w:pPr>
              <w:widowControl w:val="0"/>
              <w:spacing w:before="60"/>
              <w:rPr>
                <w:sz w:val="17"/>
                <w:szCs w:val="17"/>
              </w:rPr>
            </w:pPr>
            <w:r w:rsidRPr="004245E6">
              <w:rPr>
                <w:sz w:val="17"/>
                <w:szCs w:val="17"/>
              </w:rPr>
              <w:t>в том числе:</w:t>
            </w:r>
          </w:p>
        </w:tc>
        <w:tc>
          <w:tcPr>
            <w:tcW w:w="398" w:type="pct"/>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jc w:val="both"/>
              <w:rPr>
                <w:sz w:val="17"/>
                <w:szCs w:val="17"/>
              </w:rPr>
            </w:pPr>
          </w:p>
        </w:tc>
        <w:tc>
          <w:tcPr>
            <w:tcW w:w="353" w:type="pct"/>
            <w:shd w:val="clear" w:color="auto" w:fill="auto"/>
          </w:tcPr>
          <w:p w:rsidR="00C03BBD" w:rsidRPr="004245E6" w:rsidRDefault="00C03BBD" w:rsidP="00C03BBD">
            <w:pPr>
              <w:widowControl w:val="0"/>
              <w:spacing w:before="60"/>
              <w:jc w:val="center"/>
              <w:rPr>
                <w:sz w:val="17"/>
                <w:szCs w:val="17"/>
              </w:rPr>
            </w:pPr>
          </w:p>
        </w:tc>
        <w:tc>
          <w:tcPr>
            <w:tcW w:w="332" w:type="pct"/>
            <w:shd w:val="clear" w:color="auto" w:fill="auto"/>
          </w:tcPr>
          <w:p w:rsidR="00C03BBD" w:rsidRPr="004245E6" w:rsidRDefault="00C03BBD" w:rsidP="00C03BBD">
            <w:pPr>
              <w:widowControl w:val="0"/>
              <w:spacing w:before="60"/>
              <w:jc w:val="center"/>
              <w:rPr>
                <w:sz w:val="17"/>
                <w:szCs w:val="17"/>
              </w:rPr>
            </w:pPr>
          </w:p>
        </w:tc>
        <w:tc>
          <w:tcPr>
            <w:tcW w:w="357" w:type="pct"/>
            <w:gridSpan w:val="2"/>
            <w:shd w:val="clear" w:color="auto" w:fill="auto"/>
          </w:tcPr>
          <w:p w:rsidR="00C03BBD" w:rsidRPr="004245E6" w:rsidRDefault="00C03BBD" w:rsidP="00C03BBD">
            <w:pPr>
              <w:widowControl w:val="0"/>
              <w:spacing w:before="60"/>
              <w:jc w:val="center"/>
              <w:rPr>
                <w:sz w:val="17"/>
                <w:szCs w:val="17"/>
              </w:rPr>
            </w:pPr>
          </w:p>
        </w:tc>
        <w:tc>
          <w:tcPr>
            <w:tcW w:w="359" w:type="pct"/>
            <w:gridSpan w:val="2"/>
            <w:shd w:val="clear" w:color="auto" w:fill="auto"/>
          </w:tcPr>
          <w:p w:rsidR="00C03BBD" w:rsidRPr="004245E6" w:rsidRDefault="00C03BBD" w:rsidP="00C03BBD">
            <w:pPr>
              <w:widowControl w:val="0"/>
              <w:spacing w:before="60"/>
              <w:jc w:val="center"/>
              <w:rPr>
                <w:sz w:val="17"/>
                <w:szCs w:val="17"/>
              </w:rPr>
            </w:pPr>
          </w:p>
        </w:tc>
        <w:tc>
          <w:tcPr>
            <w:tcW w:w="359" w:type="pct"/>
            <w:gridSpan w:val="2"/>
            <w:shd w:val="clear" w:color="auto" w:fill="auto"/>
          </w:tcPr>
          <w:p w:rsidR="00C03BBD" w:rsidRPr="004245E6" w:rsidRDefault="00C03BBD" w:rsidP="00C03BBD">
            <w:pPr>
              <w:widowControl w:val="0"/>
              <w:spacing w:before="60"/>
              <w:jc w:val="center"/>
              <w:rPr>
                <w:sz w:val="17"/>
                <w:szCs w:val="17"/>
              </w:rPr>
            </w:pPr>
          </w:p>
        </w:tc>
        <w:tc>
          <w:tcPr>
            <w:tcW w:w="358" w:type="pct"/>
            <w:gridSpan w:val="2"/>
            <w:shd w:val="clear" w:color="auto" w:fill="auto"/>
          </w:tcPr>
          <w:p w:rsidR="00C03BBD" w:rsidRPr="004245E6" w:rsidRDefault="00C03BBD" w:rsidP="00C03BBD">
            <w:pPr>
              <w:widowControl w:val="0"/>
              <w:spacing w:before="60"/>
              <w:jc w:val="center"/>
              <w:rPr>
                <w:sz w:val="17"/>
                <w:szCs w:val="17"/>
              </w:rPr>
            </w:pPr>
          </w:p>
        </w:tc>
        <w:tc>
          <w:tcPr>
            <w:tcW w:w="573" w:type="pct"/>
            <w:gridSpan w:val="2"/>
            <w:shd w:val="clear" w:color="auto" w:fill="auto"/>
          </w:tcPr>
          <w:p w:rsidR="00C03BBD" w:rsidRPr="004245E6" w:rsidRDefault="00C03BBD" w:rsidP="00C03BBD">
            <w:pPr>
              <w:widowControl w:val="0"/>
              <w:spacing w:before="60"/>
              <w:rPr>
                <w:sz w:val="17"/>
                <w:szCs w:val="17"/>
              </w:rPr>
            </w:pPr>
          </w:p>
        </w:tc>
        <w:tc>
          <w:tcPr>
            <w:tcW w:w="443" w:type="pct"/>
            <w:gridSpan w:val="2"/>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rPr>
                <w:sz w:val="17"/>
                <w:szCs w:val="17"/>
              </w:rPr>
            </w:pPr>
            <w:r w:rsidRPr="004245E6">
              <w:rPr>
                <w:sz w:val="17"/>
                <w:szCs w:val="17"/>
              </w:rPr>
              <w:t>в рамках федерального проекта «Содействие занятости» национального проекта «Демография»</w:t>
            </w:r>
          </w:p>
        </w:tc>
        <w:tc>
          <w:tcPr>
            <w:tcW w:w="398" w:type="pct"/>
            <w:vMerge w:val="restart"/>
            <w:shd w:val="clear" w:color="auto" w:fill="auto"/>
          </w:tcPr>
          <w:p w:rsidR="00C03BBD" w:rsidRPr="004245E6" w:rsidRDefault="00C03BBD" w:rsidP="00C03BBD">
            <w:pPr>
              <w:widowControl w:val="0"/>
              <w:rPr>
                <w:sz w:val="17"/>
                <w:szCs w:val="17"/>
              </w:rPr>
            </w:pPr>
            <w:r w:rsidRPr="004245E6">
              <w:rPr>
                <w:sz w:val="17"/>
                <w:szCs w:val="17"/>
              </w:rPr>
              <w:t xml:space="preserve">министерство строительства и архитектуры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tcPr>
          <w:p w:rsidR="00C03BBD" w:rsidRPr="004245E6" w:rsidRDefault="00C03BBD" w:rsidP="00C03BBD">
            <w:pPr>
              <w:widowControl w:val="0"/>
              <w:jc w:val="both"/>
              <w:rPr>
                <w:sz w:val="17"/>
                <w:szCs w:val="17"/>
              </w:rPr>
            </w:pPr>
            <w:r w:rsidRPr="004245E6">
              <w:rPr>
                <w:sz w:val="17"/>
                <w:szCs w:val="17"/>
              </w:rPr>
              <w:t>всего</w:t>
            </w:r>
          </w:p>
        </w:tc>
        <w:tc>
          <w:tcPr>
            <w:tcW w:w="353" w:type="pct"/>
            <w:shd w:val="clear" w:color="auto" w:fill="auto"/>
          </w:tcPr>
          <w:p w:rsidR="00C03BBD" w:rsidRPr="004245E6" w:rsidRDefault="00C03BBD" w:rsidP="00C03BBD">
            <w:pPr>
              <w:widowControl w:val="0"/>
              <w:jc w:val="center"/>
              <w:rPr>
                <w:sz w:val="17"/>
                <w:szCs w:val="17"/>
              </w:rPr>
            </w:pPr>
            <w:r w:rsidRPr="004245E6">
              <w:rPr>
                <w:sz w:val="17"/>
                <w:szCs w:val="17"/>
              </w:rPr>
              <w:t>156 894,5</w:t>
            </w:r>
          </w:p>
        </w:tc>
        <w:tc>
          <w:tcPr>
            <w:tcW w:w="332" w:type="pct"/>
            <w:shd w:val="clear" w:color="auto" w:fill="auto"/>
          </w:tcPr>
          <w:p w:rsidR="00C03BBD" w:rsidRPr="004245E6" w:rsidRDefault="00C03BBD" w:rsidP="00C03BBD">
            <w:pPr>
              <w:widowControl w:val="0"/>
              <w:jc w:val="center"/>
              <w:rPr>
                <w:sz w:val="17"/>
                <w:szCs w:val="17"/>
              </w:rPr>
            </w:pPr>
            <w:r w:rsidRPr="004245E6">
              <w:rPr>
                <w:sz w:val="17"/>
                <w:szCs w:val="17"/>
              </w:rPr>
              <w:t>156 894,5</w:t>
            </w:r>
          </w:p>
        </w:tc>
        <w:tc>
          <w:tcPr>
            <w:tcW w:w="357" w:type="pct"/>
            <w:gridSpan w:val="2"/>
            <w:shd w:val="clear" w:color="auto" w:fill="auto"/>
          </w:tcPr>
          <w:p w:rsidR="00C03BBD" w:rsidRPr="004245E6" w:rsidRDefault="00C03BBD" w:rsidP="00C03BBD">
            <w:pPr>
              <w:widowControl w:val="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jc w:val="center"/>
              <w:rPr>
                <w:sz w:val="17"/>
                <w:szCs w:val="17"/>
              </w:rPr>
            </w:pPr>
            <w:r w:rsidRPr="004245E6">
              <w:rPr>
                <w:sz w:val="17"/>
                <w:szCs w:val="17"/>
              </w:rPr>
              <w:t>-</w:t>
            </w:r>
          </w:p>
        </w:tc>
        <w:tc>
          <w:tcPr>
            <w:tcW w:w="573" w:type="pct"/>
            <w:gridSpan w:val="2"/>
            <w:vMerge w:val="restart"/>
            <w:shd w:val="clear" w:color="auto" w:fill="auto"/>
          </w:tcPr>
          <w:p w:rsidR="00C03BBD" w:rsidRPr="004245E6" w:rsidRDefault="00C03BBD" w:rsidP="00C03BBD">
            <w:pPr>
              <w:widowControl w:val="0"/>
              <w:rPr>
                <w:sz w:val="17"/>
                <w:szCs w:val="17"/>
              </w:rPr>
            </w:pPr>
          </w:p>
        </w:tc>
        <w:tc>
          <w:tcPr>
            <w:tcW w:w="443" w:type="pct"/>
            <w:gridSpan w:val="2"/>
            <w:vMerge w:val="restart"/>
            <w:shd w:val="clear" w:color="auto" w:fill="auto"/>
          </w:tcPr>
          <w:p w:rsidR="00C03BBD" w:rsidRPr="004245E6" w:rsidRDefault="00C03BBD" w:rsidP="00C03BBD">
            <w:pPr>
              <w:widowControl w:val="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widowControl w:val="0"/>
              <w:rPr>
                <w:sz w:val="17"/>
                <w:szCs w:val="17"/>
              </w:rPr>
            </w:pPr>
            <w:r w:rsidRPr="004245E6">
              <w:rPr>
                <w:sz w:val="17"/>
                <w:szCs w:val="17"/>
              </w:rPr>
              <w:t> </w:t>
            </w:r>
          </w:p>
        </w:tc>
        <w:tc>
          <w:tcPr>
            <w:tcW w:w="332" w:type="pct"/>
            <w:shd w:val="clear" w:color="auto" w:fill="auto"/>
          </w:tcPr>
          <w:p w:rsidR="00C03BBD" w:rsidRPr="004245E6" w:rsidRDefault="00C03BBD" w:rsidP="00C03BBD">
            <w:pPr>
              <w:widowControl w:val="0"/>
              <w:rPr>
                <w:sz w:val="17"/>
                <w:szCs w:val="17"/>
              </w:rPr>
            </w:pPr>
            <w:r w:rsidRPr="004245E6">
              <w:rPr>
                <w:sz w:val="17"/>
                <w:szCs w:val="17"/>
              </w:rPr>
              <w:t> </w:t>
            </w:r>
          </w:p>
        </w:tc>
        <w:tc>
          <w:tcPr>
            <w:tcW w:w="357" w:type="pct"/>
            <w:gridSpan w:val="2"/>
            <w:shd w:val="clear" w:color="auto" w:fill="auto"/>
          </w:tcPr>
          <w:p w:rsidR="00C03BBD" w:rsidRPr="004245E6" w:rsidRDefault="00C03BBD" w:rsidP="00C03BBD">
            <w:pPr>
              <w:widowControl w:val="0"/>
              <w:rPr>
                <w:sz w:val="17"/>
                <w:szCs w:val="17"/>
              </w:rPr>
            </w:pPr>
            <w:r w:rsidRPr="004245E6">
              <w:rPr>
                <w:sz w:val="17"/>
                <w:szCs w:val="17"/>
              </w:rPr>
              <w:t> </w:t>
            </w:r>
          </w:p>
        </w:tc>
        <w:tc>
          <w:tcPr>
            <w:tcW w:w="359" w:type="pct"/>
            <w:gridSpan w:val="2"/>
            <w:shd w:val="clear" w:color="auto" w:fill="auto"/>
          </w:tcPr>
          <w:p w:rsidR="00C03BBD" w:rsidRPr="004245E6" w:rsidRDefault="00C03BBD" w:rsidP="00C03BBD">
            <w:pPr>
              <w:widowControl w:val="0"/>
              <w:rPr>
                <w:sz w:val="17"/>
                <w:szCs w:val="17"/>
              </w:rPr>
            </w:pPr>
            <w:r w:rsidRPr="004245E6">
              <w:rPr>
                <w:sz w:val="17"/>
                <w:szCs w:val="17"/>
              </w:rPr>
              <w:t> </w:t>
            </w:r>
          </w:p>
        </w:tc>
        <w:tc>
          <w:tcPr>
            <w:tcW w:w="359" w:type="pct"/>
            <w:gridSpan w:val="2"/>
            <w:shd w:val="clear" w:color="auto" w:fill="auto"/>
          </w:tcPr>
          <w:p w:rsidR="00C03BBD" w:rsidRPr="004245E6" w:rsidRDefault="00C03BBD" w:rsidP="00C03BBD">
            <w:pPr>
              <w:widowControl w:val="0"/>
              <w:rPr>
                <w:sz w:val="17"/>
                <w:szCs w:val="17"/>
              </w:rPr>
            </w:pPr>
            <w:r w:rsidRPr="004245E6">
              <w:rPr>
                <w:sz w:val="17"/>
                <w:szCs w:val="17"/>
              </w:rPr>
              <w:t> </w:t>
            </w:r>
          </w:p>
        </w:tc>
        <w:tc>
          <w:tcPr>
            <w:tcW w:w="358" w:type="pct"/>
            <w:gridSpan w:val="2"/>
            <w:shd w:val="clear" w:color="auto" w:fill="auto"/>
          </w:tcPr>
          <w:p w:rsidR="00C03BBD" w:rsidRPr="004245E6" w:rsidRDefault="00C03BBD" w:rsidP="00C03BBD">
            <w:pPr>
              <w:widowControl w:val="0"/>
              <w:rPr>
                <w:sz w:val="17"/>
                <w:szCs w:val="17"/>
              </w:rPr>
            </w:pPr>
            <w:r w:rsidRPr="004245E6">
              <w:rPr>
                <w:sz w:val="17"/>
                <w:szCs w:val="17"/>
              </w:rPr>
              <w:t> </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40"/>
              <w:jc w:val="both"/>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widowControl w:val="0"/>
              <w:spacing w:before="40"/>
              <w:jc w:val="center"/>
              <w:rPr>
                <w:sz w:val="17"/>
                <w:szCs w:val="17"/>
              </w:rPr>
            </w:pPr>
            <w:r w:rsidRPr="004245E6">
              <w:rPr>
                <w:sz w:val="17"/>
                <w:szCs w:val="17"/>
              </w:rPr>
              <w:t>153 602,9</w:t>
            </w:r>
          </w:p>
        </w:tc>
        <w:tc>
          <w:tcPr>
            <w:tcW w:w="332" w:type="pct"/>
            <w:shd w:val="clear" w:color="auto" w:fill="auto"/>
          </w:tcPr>
          <w:p w:rsidR="00C03BBD" w:rsidRPr="004245E6" w:rsidRDefault="00C03BBD" w:rsidP="00C03BBD">
            <w:pPr>
              <w:widowControl w:val="0"/>
              <w:spacing w:before="40"/>
              <w:jc w:val="center"/>
              <w:rPr>
                <w:sz w:val="17"/>
                <w:szCs w:val="17"/>
              </w:rPr>
            </w:pPr>
            <w:r w:rsidRPr="004245E6">
              <w:rPr>
                <w:sz w:val="17"/>
                <w:szCs w:val="17"/>
              </w:rPr>
              <w:t>153 602,9</w:t>
            </w:r>
          </w:p>
        </w:tc>
        <w:tc>
          <w:tcPr>
            <w:tcW w:w="357"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40"/>
              <w:jc w:val="both"/>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widowControl w:val="0"/>
              <w:spacing w:before="40"/>
              <w:jc w:val="center"/>
              <w:rPr>
                <w:sz w:val="17"/>
                <w:szCs w:val="17"/>
              </w:rPr>
            </w:pPr>
            <w:r w:rsidRPr="004245E6">
              <w:rPr>
                <w:sz w:val="17"/>
                <w:szCs w:val="17"/>
              </w:rPr>
              <w:t>3 134,7</w:t>
            </w:r>
          </w:p>
        </w:tc>
        <w:tc>
          <w:tcPr>
            <w:tcW w:w="332" w:type="pct"/>
            <w:shd w:val="clear" w:color="auto" w:fill="auto"/>
          </w:tcPr>
          <w:p w:rsidR="00C03BBD" w:rsidRPr="004245E6" w:rsidRDefault="00C03BBD" w:rsidP="00C03BBD">
            <w:pPr>
              <w:widowControl w:val="0"/>
              <w:spacing w:before="40"/>
              <w:jc w:val="center"/>
              <w:rPr>
                <w:sz w:val="17"/>
                <w:szCs w:val="17"/>
              </w:rPr>
            </w:pPr>
            <w:r w:rsidRPr="004245E6">
              <w:rPr>
                <w:sz w:val="17"/>
                <w:szCs w:val="17"/>
              </w:rPr>
              <w:t>3 134,7</w:t>
            </w:r>
          </w:p>
        </w:tc>
        <w:tc>
          <w:tcPr>
            <w:tcW w:w="357"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40"/>
              <w:jc w:val="both"/>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widowControl w:val="0"/>
              <w:spacing w:before="40"/>
              <w:jc w:val="center"/>
              <w:rPr>
                <w:sz w:val="17"/>
                <w:szCs w:val="17"/>
              </w:rPr>
            </w:pPr>
            <w:r w:rsidRPr="004245E6">
              <w:rPr>
                <w:sz w:val="17"/>
                <w:szCs w:val="17"/>
              </w:rPr>
              <w:t>156,9</w:t>
            </w:r>
          </w:p>
        </w:tc>
        <w:tc>
          <w:tcPr>
            <w:tcW w:w="332" w:type="pct"/>
            <w:shd w:val="clear" w:color="auto" w:fill="auto"/>
          </w:tcPr>
          <w:p w:rsidR="00C03BBD" w:rsidRPr="004245E6" w:rsidRDefault="00C03BBD" w:rsidP="00C03BBD">
            <w:pPr>
              <w:widowControl w:val="0"/>
              <w:spacing w:before="40"/>
              <w:jc w:val="center"/>
              <w:rPr>
                <w:sz w:val="17"/>
                <w:szCs w:val="17"/>
              </w:rPr>
            </w:pPr>
            <w:r w:rsidRPr="004245E6">
              <w:rPr>
                <w:sz w:val="17"/>
                <w:szCs w:val="17"/>
              </w:rPr>
              <w:t>156,9</w:t>
            </w:r>
          </w:p>
        </w:tc>
        <w:tc>
          <w:tcPr>
            <w:tcW w:w="357"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40"/>
              <w:jc w:val="both"/>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lastRenderedPageBreak/>
              <w:t xml:space="preserve">1.1.7. Строительство детского сада на 60 мест в г. </w:t>
            </w:r>
            <w:proofErr w:type="spellStart"/>
            <w:r w:rsidRPr="004245E6">
              <w:rPr>
                <w:sz w:val="17"/>
                <w:szCs w:val="17"/>
              </w:rPr>
              <w:t>Няндоме</w:t>
            </w:r>
            <w:proofErr w:type="spellEnd"/>
            <w:r w:rsidRPr="004245E6">
              <w:rPr>
                <w:sz w:val="17"/>
                <w:szCs w:val="17"/>
              </w:rPr>
              <w:t xml:space="preserve"> Архангельской области (в рамках федерального проекта «Содействие занятости» национального проекта «Демография») </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министерство строительства и архитектуры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jc w:val="both"/>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6 331,5</w:t>
            </w:r>
          </w:p>
        </w:tc>
        <w:tc>
          <w:tcPr>
            <w:tcW w:w="332"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6 331,5</w:t>
            </w:r>
          </w:p>
        </w:tc>
        <w:tc>
          <w:tcPr>
            <w:tcW w:w="357"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ввод в эксплуатацию в 2021 году здания детского сада на 60 мест</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тели 1 и 86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rPr>
                <w:sz w:val="17"/>
                <w:szCs w:val="17"/>
              </w:rPr>
            </w:pPr>
            <w:r w:rsidRPr="004245E6">
              <w:rPr>
                <w:sz w:val="17"/>
                <w:szCs w:val="17"/>
              </w:rPr>
              <w:t> </w:t>
            </w:r>
          </w:p>
        </w:tc>
        <w:tc>
          <w:tcPr>
            <w:tcW w:w="332" w:type="pct"/>
            <w:shd w:val="clear" w:color="auto" w:fill="auto"/>
            <w:hideMark/>
          </w:tcPr>
          <w:p w:rsidR="00C03BBD" w:rsidRPr="004245E6" w:rsidRDefault="00C03BBD" w:rsidP="00C03BBD">
            <w:pPr>
              <w:widowControl w:val="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widowControl w:val="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widowControl w:val="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widowControl w:val="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widowControl w:val="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6 198,7</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6 198,7</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126,5</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126,5</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6,3</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6,3</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1.1.8. Строительство детского сада на 100 мест в с. </w:t>
            </w:r>
            <w:proofErr w:type="spellStart"/>
            <w:r w:rsidRPr="004245E6">
              <w:rPr>
                <w:sz w:val="17"/>
                <w:szCs w:val="17"/>
              </w:rPr>
              <w:t>Черевково</w:t>
            </w:r>
            <w:proofErr w:type="spellEnd"/>
            <w:r w:rsidRPr="004245E6">
              <w:rPr>
                <w:sz w:val="17"/>
                <w:szCs w:val="17"/>
              </w:rPr>
              <w:t xml:space="preserve"> </w:t>
            </w:r>
            <w:proofErr w:type="spellStart"/>
            <w:r w:rsidRPr="004245E6">
              <w:rPr>
                <w:sz w:val="17"/>
                <w:szCs w:val="17"/>
              </w:rPr>
              <w:t>Красноборского</w:t>
            </w:r>
            <w:proofErr w:type="spellEnd"/>
            <w:r w:rsidRPr="004245E6">
              <w:rPr>
                <w:sz w:val="17"/>
                <w:szCs w:val="17"/>
              </w:rPr>
              <w:t xml:space="preserve"> района Архангельской области</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министерство строительства и архитектуры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145 677,0</w:t>
            </w:r>
          </w:p>
        </w:tc>
        <w:tc>
          <w:tcPr>
            <w:tcW w:w="332"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145 677,0</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ввод в эксплуатацию в 2025 году здания детского сада на 100 мест</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86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rPr>
                <w:sz w:val="17"/>
                <w:szCs w:val="17"/>
              </w:rPr>
            </w:pPr>
            <w:r w:rsidRPr="004245E6">
              <w:rPr>
                <w:sz w:val="17"/>
                <w:szCs w:val="17"/>
              </w:rPr>
              <w:t> </w:t>
            </w:r>
          </w:p>
        </w:tc>
        <w:tc>
          <w:tcPr>
            <w:tcW w:w="332" w:type="pct"/>
            <w:shd w:val="clear" w:color="auto" w:fill="auto"/>
            <w:hideMark/>
          </w:tcPr>
          <w:p w:rsidR="00C03BBD" w:rsidRPr="004245E6" w:rsidRDefault="00C03BBD" w:rsidP="00C03BBD">
            <w:pPr>
              <w:widowControl w:val="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widowControl w:val="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widowControl w:val="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widowControl w:val="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widowControl w:val="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145 677,0</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145 677,0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1.1.9. Строительство детского сада на 280 мест в 6 микрорайоне территориального округа Майская горка города Архангельска</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министерство строительства и архитектуры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jc w:val="both"/>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35 867,9</w:t>
            </w:r>
          </w:p>
        </w:tc>
        <w:tc>
          <w:tcPr>
            <w:tcW w:w="332"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35 867,9</w:t>
            </w:r>
          </w:p>
        </w:tc>
        <w:tc>
          <w:tcPr>
            <w:tcW w:w="357"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ввод в эксплуатацию в 2021 году здания детского сада на 280 мест</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86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rPr>
                <w:sz w:val="17"/>
                <w:szCs w:val="17"/>
              </w:rPr>
            </w:pPr>
            <w:r w:rsidRPr="004245E6">
              <w:rPr>
                <w:sz w:val="17"/>
                <w:szCs w:val="17"/>
              </w:rPr>
              <w:t> </w:t>
            </w:r>
          </w:p>
        </w:tc>
        <w:tc>
          <w:tcPr>
            <w:tcW w:w="332" w:type="pct"/>
            <w:shd w:val="clear" w:color="auto" w:fill="auto"/>
            <w:hideMark/>
          </w:tcPr>
          <w:p w:rsidR="00C03BBD" w:rsidRPr="004245E6" w:rsidRDefault="00C03BBD" w:rsidP="00C03BBD">
            <w:pPr>
              <w:widowControl w:val="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widowControl w:val="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widowControl w:val="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widowControl w:val="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widowControl w:val="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jc w:val="both"/>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32 227,2</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32 227,2</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jc w:val="both"/>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3 604,8</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3 604,8</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jc w:val="both"/>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35,9</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35,9</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jc w:val="both"/>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shd w:val="clear" w:color="auto" w:fill="auto"/>
          </w:tcPr>
          <w:p w:rsidR="00C03BBD" w:rsidRPr="004245E6" w:rsidRDefault="00C03BBD" w:rsidP="00C03BBD">
            <w:pPr>
              <w:widowControl w:val="0"/>
              <w:spacing w:before="60"/>
              <w:rPr>
                <w:sz w:val="17"/>
                <w:szCs w:val="17"/>
              </w:rPr>
            </w:pPr>
            <w:r w:rsidRPr="004245E6">
              <w:rPr>
                <w:sz w:val="17"/>
                <w:szCs w:val="17"/>
              </w:rPr>
              <w:t>в том числе:</w:t>
            </w:r>
          </w:p>
        </w:tc>
        <w:tc>
          <w:tcPr>
            <w:tcW w:w="398" w:type="pct"/>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p>
        </w:tc>
        <w:tc>
          <w:tcPr>
            <w:tcW w:w="353" w:type="pct"/>
            <w:shd w:val="clear" w:color="auto" w:fill="auto"/>
          </w:tcPr>
          <w:p w:rsidR="00C03BBD" w:rsidRPr="004245E6" w:rsidRDefault="00C03BBD" w:rsidP="00C03BBD">
            <w:pPr>
              <w:widowControl w:val="0"/>
              <w:spacing w:before="60"/>
              <w:rPr>
                <w:sz w:val="17"/>
                <w:szCs w:val="17"/>
              </w:rPr>
            </w:pPr>
            <w:r w:rsidRPr="004245E6">
              <w:rPr>
                <w:sz w:val="17"/>
                <w:szCs w:val="17"/>
              </w:rPr>
              <w:t> </w:t>
            </w:r>
          </w:p>
        </w:tc>
        <w:tc>
          <w:tcPr>
            <w:tcW w:w="332" w:type="pct"/>
            <w:shd w:val="clear" w:color="auto" w:fill="auto"/>
          </w:tcPr>
          <w:p w:rsidR="00C03BBD" w:rsidRPr="004245E6" w:rsidRDefault="00C03BBD" w:rsidP="00C03BBD">
            <w:pPr>
              <w:widowControl w:val="0"/>
              <w:spacing w:before="60"/>
              <w:rPr>
                <w:sz w:val="17"/>
                <w:szCs w:val="17"/>
              </w:rPr>
            </w:pPr>
            <w:r w:rsidRPr="004245E6">
              <w:rPr>
                <w:sz w:val="17"/>
                <w:szCs w:val="17"/>
              </w:rPr>
              <w:t> </w:t>
            </w:r>
          </w:p>
        </w:tc>
        <w:tc>
          <w:tcPr>
            <w:tcW w:w="357" w:type="pct"/>
            <w:gridSpan w:val="2"/>
            <w:shd w:val="clear" w:color="auto" w:fill="auto"/>
          </w:tcPr>
          <w:p w:rsidR="00C03BBD" w:rsidRPr="004245E6" w:rsidRDefault="00C03BBD" w:rsidP="00C03BBD">
            <w:pPr>
              <w:widowControl w:val="0"/>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widowControl w:val="0"/>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widowControl w:val="0"/>
              <w:spacing w:before="60"/>
              <w:rPr>
                <w:sz w:val="17"/>
                <w:szCs w:val="17"/>
              </w:rPr>
            </w:pPr>
            <w:r w:rsidRPr="004245E6">
              <w:rPr>
                <w:sz w:val="17"/>
                <w:szCs w:val="17"/>
              </w:rPr>
              <w:t> </w:t>
            </w:r>
          </w:p>
        </w:tc>
        <w:tc>
          <w:tcPr>
            <w:tcW w:w="358" w:type="pct"/>
            <w:gridSpan w:val="2"/>
            <w:shd w:val="clear" w:color="auto" w:fill="auto"/>
          </w:tcPr>
          <w:p w:rsidR="00C03BBD" w:rsidRPr="004245E6" w:rsidRDefault="00C03BBD" w:rsidP="00C03BBD">
            <w:pPr>
              <w:widowControl w:val="0"/>
              <w:spacing w:before="60"/>
              <w:rPr>
                <w:sz w:val="17"/>
                <w:szCs w:val="17"/>
              </w:rPr>
            </w:pPr>
            <w:r w:rsidRPr="004245E6">
              <w:rPr>
                <w:sz w:val="17"/>
                <w:szCs w:val="17"/>
              </w:rPr>
              <w:t> </w:t>
            </w:r>
          </w:p>
        </w:tc>
        <w:tc>
          <w:tcPr>
            <w:tcW w:w="573" w:type="pct"/>
            <w:gridSpan w:val="2"/>
            <w:shd w:val="clear" w:color="auto" w:fill="auto"/>
          </w:tcPr>
          <w:p w:rsidR="00C03BBD" w:rsidRPr="004245E6" w:rsidRDefault="00C03BBD" w:rsidP="00C03BBD">
            <w:pPr>
              <w:widowControl w:val="0"/>
              <w:spacing w:before="60"/>
              <w:rPr>
                <w:sz w:val="17"/>
                <w:szCs w:val="17"/>
              </w:rPr>
            </w:pPr>
          </w:p>
        </w:tc>
        <w:tc>
          <w:tcPr>
            <w:tcW w:w="443" w:type="pct"/>
            <w:gridSpan w:val="2"/>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rPr>
                <w:sz w:val="17"/>
                <w:szCs w:val="17"/>
              </w:rPr>
            </w:pPr>
            <w:r w:rsidRPr="004245E6">
              <w:rPr>
                <w:sz w:val="17"/>
                <w:szCs w:val="17"/>
              </w:rPr>
              <w:t>в рамках федерального проекта «Содействие занятости» национального проекта «Демография»</w:t>
            </w:r>
          </w:p>
        </w:tc>
        <w:tc>
          <w:tcPr>
            <w:tcW w:w="398" w:type="pct"/>
            <w:vMerge w:val="restart"/>
            <w:shd w:val="clear" w:color="auto" w:fill="auto"/>
          </w:tcPr>
          <w:p w:rsidR="00C03BBD" w:rsidRPr="004245E6" w:rsidRDefault="00C03BBD" w:rsidP="00C03BBD">
            <w:pPr>
              <w:widowControl w:val="0"/>
              <w:rPr>
                <w:sz w:val="17"/>
                <w:szCs w:val="17"/>
              </w:rPr>
            </w:pPr>
          </w:p>
        </w:tc>
        <w:tc>
          <w:tcPr>
            <w:tcW w:w="399" w:type="pct"/>
            <w:shd w:val="clear" w:color="auto" w:fill="auto"/>
          </w:tcPr>
          <w:p w:rsidR="00C03BBD" w:rsidRPr="004245E6" w:rsidRDefault="00C03BBD" w:rsidP="00C03BBD">
            <w:pPr>
              <w:widowControl w:val="0"/>
              <w:rPr>
                <w:sz w:val="17"/>
                <w:szCs w:val="17"/>
              </w:rPr>
            </w:pPr>
            <w:r w:rsidRPr="004245E6">
              <w:rPr>
                <w:sz w:val="17"/>
                <w:szCs w:val="17"/>
              </w:rPr>
              <w:t>всего</w:t>
            </w:r>
          </w:p>
        </w:tc>
        <w:tc>
          <w:tcPr>
            <w:tcW w:w="353" w:type="pct"/>
            <w:shd w:val="clear" w:color="auto" w:fill="auto"/>
          </w:tcPr>
          <w:p w:rsidR="00C03BBD" w:rsidRPr="004245E6" w:rsidRDefault="00C03BBD" w:rsidP="00C03BBD">
            <w:pPr>
              <w:widowControl w:val="0"/>
              <w:jc w:val="center"/>
              <w:rPr>
                <w:sz w:val="17"/>
                <w:szCs w:val="17"/>
              </w:rPr>
            </w:pPr>
            <w:r w:rsidRPr="004245E6">
              <w:rPr>
                <w:sz w:val="17"/>
                <w:szCs w:val="17"/>
              </w:rPr>
              <w:t>9 797,2</w:t>
            </w:r>
          </w:p>
        </w:tc>
        <w:tc>
          <w:tcPr>
            <w:tcW w:w="332" w:type="pct"/>
            <w:shd w:val="clear" w:color="auto" w:fill="auto"/>
          </w:tcPr>
          <w:p w:rsidR="00C03BBD" w:rsidRPr="004245E6" w:rsidRDefault="00C03BBD" w:rsidP="00C03BBD">
            <w:pPr>
              <w:widowControl w:val="0"/>
              <w:jc w:val="center"/>
              <w:rPr>
                <w:sz w:val="17"/>
                <w:szCs w:val="17"/>
              </w:rPr>
            </w:pPr>
            <w:r w:rsidRPr="004245E6">
              <w:rPr>
                <w:sz w:val="17"/>
                <w:szCs w:val="17"/>
              </w:rPr>
              <w:t>9 797,2</w:t>
            </w:r>
          </w:p>
        </w:tc>
        <w:tc>
          <w:tcPr>
            <w:tcW w:w="357" w:type="pct"/>
            <w:gridSpan w:val="2"/>
            <w:shd w:val="clear" w:color="auto" w:fill="auto"/>
          </w:tcPr>
          <w:p w:rsidR="00C03BBD" w:rsidRPr="004245E6" w:rsidRDefault="00C03BBD" w:rsidP="00C03BBD">
            <w:pPr>
              <w:widowControl w:val="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jc w:val="center"/>
              <w:rPr>
                <w:sz w:val="17"/>
                <w:szCs w:val="17"/>
              </w:rPr>
            </w:pPr>
            <w:r w:rsidRPr="004245E6">
              <w:rPr>
                <w:sz w:val="17"/>
                <w:szCs w:val="17"/>
              </w:rPr>
              <w:t>-</w:t>
            </w:r>
          </w:p>
        </w:tc>
        <w:tc>
          <w:tcPr>
            <w:tcW w:w="573" w:type="pct"/>
            <w:gridSpan w:val="2"/>
            <w:vMerge w:val="restart"/>
            <w:shd w:val="clear" w:color="auto" w:fill="auto"/>
          </w:tcPr>
          <w:p w:rsidR="00C03BBD" w:rsidRPr="004245E6" w:rsidRDefault="00C03BBD" w:rsidP="00C03BBD">
            <w:pPr>
              <w:widowControl w:val="0"/>
              <w:rPr>
                <w:sz w:val="17"/>
                <w:szCs w:val="17"/>
              </w:rPr>
            </w:pPr>
          </w:p>
        </w:tc>
        <w:tc>
          <w:tcPr>
            <w:tcW w:w="443" w:type="pct"/>
            <w:gridSpan w:val="2"/>
            <w:vMerge w:val="restart"/>
            <w:shd w:val="clear" w:color="auto" w:fill="auto"/>
          </w:tcPr>
          <w:p w:rsidR="00C03BBD" w:rsidRPr="004245E6" w:rsidRDefault="00C03BBD" w:rsidP="00C03BBD">
            <w:pPr>
              <w:widowControl w:val="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widowControl w:val="0"/>
              <w:rPr>
                <w:sz w:val="17"/>
                <w:szCs w:val="17"/>
              </w:rPr>
            </w:pPr>
            <w:r w:rsidRPr="004245E6">
              <w:rPr>
                <w:sz w:val="17"/>
                <w:szCs w:val="17"/>
              </w:rPr>
              <w:t> </w:t>
            </w:r>
          </w:p>
        </w:tc>
        <w:tc>
          <w:tcPr>
            <w:tcW w:w="332" w:type="pct"/>
            <w:shd w:val="clear" w:color="auto" w:fill="auto"/>
          </w:tcPr>
          <w:p w:rsidR="00C03BBD" w:rsidRPr="004245E6" w:rsidRDefault="00C03BBD" w:rsidP="00C03BBD">
            <w:pPr>
              <w:widowControl w:val="0"/>
              <w:rPr>
                <w:sz w:val="17"/>
                <w:szCs w:val="17"/>
              </w:rPr>
            </w:pPr>
            <w:r w:rsidRPr="004245E6">
              <w:rPr>
                <w:sz w:val="17"/>
                <w:szCs w:val="17"/>
              </w:rPr>
              <w:t> </w:t>
            </w:r>
          </w:p>
        </w:tc>
        <w:tc>
          <w:tcPr>
            <w:tcW w:w="357" w:type="pct"/>
            <w:gridSpan w:val="2"/>
            <w:shd w:val="clear" w:color="auto" w:fill="auto"/>
          </w:tcPr>
          <w:p w:rsidR="00C03BBD" w:rsidRPr="004245E6" w:rsidRDefault="00C03BBD" w:rsidP="00C03BBD">
            <w:pPr>
              <w:widowControl w:val="0"/>
              <w:rPr>
                <w:sz w:val="17"/>
                <w:szCs w:val="17"/>
              </w:rPr>
            </w:pPr>
            <w:r w:rsidRPr="004245E6">
              <w:rPr>
                <w:sz w:val="17"/>
                <w:szCs w:val="17"/>
              </w:rPr>
              <w:t> </w:t>
            </w:r>
          </w:p>
        </w:tc>
        <w:tc>
          <w:tcPr>
            <w:tcW w:w="359" w:type="pct"/>
            <w:gridSpan w:val="2"/>
            <w:shd w:val="clear" w:color="auto" w:fill="auto"/>
          </w:tcPr>
          <w:p w:rsidR="00C03BBD" w:rsidRPr="004245E6" w:rsidRDefault="00C03BBD" w:rsidP="00C03BBD">
            <w:pPr>
              <w:widowControl w:val="0"/>
              <w:rPr>
                <w:sz w:val="17"/>
                <w:szCs w:val="17"/>
              </w:rPr>
            </w:pPr>
            <w:r w:rsidRPr="004245E6">
              <w:rPr>
                <w:sz w:val="17"/>
                <w:szCs w:val="17"/>
              </w:rPr>
              <w:t> </w:t>
            </w:r>
          </w:p>
        </w:tc>
        <w:tc>
          <w:tcPr>
            <w:tcW w:w="359" w:type="pct"/>
            <w:gridSpan w:val="2"/>
            <w:shd w:val="clear" w:color="auto" w:fill="auto"/>
          </w:tcPr>
          <w:p w:rsidR="00C03BBD" w:rsidRPr="004245E6" w:rsidRDefault="00C03BBD" w:rsidP="00C03BBD">
            <w:pPr>
              <w:widowControl w:val="0"/>
              <w:rPr>
                <w:sz w:val="17"/>
                <w:szCs w:val="17"/>
              </w:rPr>
            </w:pPr>
            <w:r w:rsidRPr="004245E6">
              <w:rPr>
                <w:sz w:val="17"/>
                <w:szCs w:val="17"/>
              </w:rPr>
              <w:t> </w:t>
            </w:r>
          </w:p>
        </w:tc>
        <w:tc>
          <w:tcPr>
            <w:tcW w:w="358" w:type="pct"/>
            <w:gridSpan w:val="2"/>
            <w:shd w:val="clear" w:color="auto" w:fill="auto"/>
          </w:tcPr>
          <w:p w:rsidR="00C03BBD" w:rsidRPr="004245E6" w:rsidRDefault="00C03BBD" w:rsidP="00C03BBD">
            <w:pPr>
              <w:widowControl w:val="0"/>
              <w:rPr>
                <w:sz w:val="17"/>
                <w:szCs w:val="17"/>
              </w:rPr>
            </w:pPr>
            <w:r w:rsidRPr="004245E6">
              <w:rPr>
                <w:sz w:val="17"/>
                <w:szCs w:val="17"/>
              </w:rPr>
              <w:t> </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8 802,6</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8 802,6</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984,8</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984,8</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9,8</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9,8</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60"/>
              <w:rPr>
                <w:sz w:val="17"/>
                <w:szCs w:val="17"/>
              </w:rPr>
            </w:pPr>
            <w:r w:rsidRPr="004245E6">
              <w:rPr>
                <w:sz w:val="17"/>
                <w:szCs w:val="17"/>
              </w:rPr>
              <w:t xml:space="preserve">1.1.10. Строительство детского сада на 220 мест в микрорайоне Южный г. Котласа </w:t>
            </w:r>
            <w:r w:rsidRPr="004245E6">
              <w:rPr>
                <w:sz w:val="17"/>
                <w:szCs w:val="17"/>
              </w:rPr>
              <w:lastRenderedPageBreak/>
              <w:t xml:space="preserve">(в рамках федерального проекта «Содействие занятости» национального проекта «Демография») </w:t>
            </w:r>
          </w:p>
        </w:tc>
        <w:tc>
          <w:tcPr>
            <w:tcW w:w="398" w:type="pct"/>
            <w:vMerge w:val="restart"/>
            <w:shd w:val="clear" w:color="auto" w:fill="auto"/>
            <w:hideMark/>
          </w:tcPr>
          <w:p w:rsidR="00C03BBD" w:rsidRPr="004245E6" w:rsidRDefault="00C03BBD" w:rsidP="00C03BBD">
            <w:pPr>
              <w:widowControl w:val="0"/>
              <w:spacing w:before="60"/>
              <w:rPr>
                <w:sz w:val="17"/>
                <w:szCs w:val="17"/>
              </w:rPr>
            </w:pPr>
            <w:r w:rsidRPr="004245E6">
              <w:rPr>
                <w:sz w:val="17"/>
                <w:szCs w:val="17"/>
              </w:rPr>
              <w:lastRenderedPageBreak/>
              <w:t xml:space="preserve">министерство строительства </w:t>
            </w:r>
            <w:r w:rsidRPr="004245E6">
              <w:rPr>
                <w:sz w:val="17"/>
                <w:szCs w:val="17"/>
              </w:rPr>
              <w:lastRenderedPageBreak/>
              <w:t xml:space="preserve">и архитектуры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lastRenderedPageBreak/>
              <w:t>всего</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514,0</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514,0</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val="restart"/>
            <w:shd w:val="clear" w:color="auto" w:fill="auto"/>
            <w:hideMark/>
          </w:tcPr>
          <w:p w:rsidR="00C03BBD" w:rsidRPr="004245E6" w:rsidRDefault="00C03BBD" w:rsidP="00C03BBD">
            <w:pPr>
              <w:widowControl w:val="0"/>
              <w:spacing w:before="60"/>
              <w:rPr>
                <w:sz w:val="17"/>
                <w:szCs w:val="17"/>
              </w:rPr>
            </w:pPr>
            <w:r w:rsidRPr="004245E6">
              <w:rPr>
                <w:sz w:val="17"/>
                <w:szCs w:val="17"/>
              </w:rPr>
              <w:t xml:space="preserve">ввод в эксплуатацию в 2020 году здания </w:t>
            </w:r>
            <w:r w:rsidRPr="004245E6">
              <w:rPr>
                <w:sz w:val="17"/>
                <w:szCs w:val="17"/>
              </w:rPr>
              <w:lastRenderedPageBreak/>
              <w:t>детского сада на 220 мест</w:t>
            </w:r>
          </w:p>
        </w:tc>
        <w:tc>
          <w:tcPr>
            <w:tcW w:w="443" w:type="pct"/>
            <w:gridSpan w:val="2"/>
            <w:vMerge w:val="restart"/>
            <w:shd w:val="clear" w:color="auto" w:fill="auto"/>
            <w:hideMark/>
          </w:tcPr>
          <w:p w:rsidR="00C03BBD" w:rsidRPr="004245E6" w:rsidRDefault="00C03BBD" w:rsidP="00C03BBD">
            <w:pPr>
              <w:widowControl w:val="0"/>
              <w:spacing w:before="60"/>
              <w:rPr>
                <w:sz w:val="17"/>
                <w:szCs w:val="17"/>
              </w:rPr>
            </w:pPr>
            <w:r w:rsidRPr="004245E6">
              <w:rPr>
                <w:sz w:val="17"/>
                <w:szCs w:val="17"/>
              </w:rPr>
              <w:lastRenderedPageBreak/>
              <w:t>показа</w:t>
            </w:r>
            <w:r w:rsidRPr="004245E6">
              <w:rPr>
                <w:sz w:val="17"/>
                <w:szCs w:val="17"/>
              </w:rPr>
              <w:softHyphen/>
              <w:t>тели 1 и 86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rPr>
                <w:sz w:val="17"/>
                <w:szCs w:val="17"/>
              </w:rPr>
            </w:pPr>
            <w:r w:rsidRPr="004245E6">
              <w:rPr>
                <w:sz w:val="17"/>
                <w:szCs w:val="17"/>
              </w:rPr>
              <w:t> </w:t>
            </w:r>
          </w:p>
        </w:tc>
        <w:tc>
          <w:tcPr>
            <w:tcW w:w="332" w:type="pct"/>
            <w:shd w:val="clear" w:color="auto" w:fill="auto"/>
            <w:hideMark/>
          </w:tcPr>
          <w:p w:rsidR="00C03BBD" w:rsidRPr="004245E6" w:rsidRDefault="00C03BBD" w:rsidP="00C03BBD">
            <w:pPr>
              <w:widowControl w:val="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widowControl w:val="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widowControl w:val="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widowControl w:val="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widowControl w:val="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503,2</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503,2</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10,3</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10,3</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0,5</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0,5</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1.1.11. Строительство детского сада на 280 мест по ул. Первомайской территориального округа Майская горка г. Архангельска (в рамках федерального проекта «Содействие занятости» национального проекта «Демография») </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министерство строительства и архитектуры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jc w:val="both"/>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327 658,6</w:t>
            </w:r>
          </w:p>
        </w:tc>
        <w:tc>
          <w:tcPr>
            <w:tcW w:w="332"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327 658,6</w:t>
            </w:r>
          </w:p>
        </w:tc>
        <w:tc>
          <w:tcPr>
            <w:tcW w:w="357"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ввод в эксплуатацию в 2021 году здания детского сада на 280 мест</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тели 1 и 86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rPr>
                <w:sz w:val="17"/>
                <w:szCs w:val="17"/>
              </w:rPr>
            </w:pPr>
            <w:r w:rsidRPr="004245E6">
              <w:rPr>
                <w:sz w:val="17"/>
                <w:szCs w:val="17"/>
              </w:rPr>
              <w:t> </w:t>
            </w:r>
          </w:p>
        </w:tc>
        <w:tc>
          <w:tcPr>
            <w:tcW w:w="332" w:type="pct"/>
            <w:shd w:val="clear" w:color="auto" w:fill="auto"/>
            <w:hideMark/>
          </w:tcPr>
          <w:p w:rsidR="00C03BBD" w:rsidRPr="004245E6" w:rsidRDefault="00C03BBD" w:rsidP="00C03BBD">
            <w:pPr>
              <w:widowControl w:val="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widowControl w:val="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widowControl w:val="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widowControl w:val="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widowControl w:val="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269 447,0</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269 447,0</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57 917,7</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57 917,7</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293,9</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293,9</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1.1.12. Строительство детского сада на 280 мест в 167 квартале города Северодвинска Архангельской области (в рамках федерального проекта «Содействие занятости» национального проекта «Демография») </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министерство строительства и архитектуры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jc w:val="both"/>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296 227,0</w:t>
            </w:r>
          </w:p>
        </w:tc>
        <w:tc>
          <w:tcPr>
            <w:tcW w:w="332"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296 227,0</w:t>
            </w:r>
          </w:p>
        </w:tc>
        <w:tc>
          <w:tcPr>
            <w:tcW w:w="357"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ввод в эксплуатацию в 2021 году здания детского сада на 280 мест</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тели 1 и 86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rPr>
                <w:sz w:val="17"/>
                <w:szCs w:val="17"/>
              </w:rPr>
            </w:pPr>
            <w:r w:rsidRPr="004245E6">
              <w:rPr>
                <w:sz w:val="17"/>
                <w:szCs w:val="17"/>
              </w:rPr>
              <w:t> </w:t>
            </w:r>
          </w:p>
        </w:tc>
        <w:tc>
          <w:tcPr>
            <w:tcW w:w="332" w:type="pct"/>
            <w:shd w:val="clear" w:color="auto" w:fill="auto"/>
            <w:hideMark/>
          </w:tcPr>
          <w:p w:rsidR="00C03BBD" w:rsidRPr="004245E6" w:rsidRDefault="00C03BBD" w:rsidP="00C03BBD">
            <w:pPr>
              <w:widowControl w:val="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widowControl w:val="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widowControl w:val="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widowControl w:val="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widowControl w:val="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281 880,0</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281 880,0</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14 050,8</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14 050,8</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296,2</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296,2</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1.1.13. Строительство детского сада на 220 мест в г. Мирный Архангельской области </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министерство строительства и архитектуры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jc w:val="both"/>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235 945,2</w:t>
            </w:r>
          </w:p>
        </w:tc>
        <w:tc>
          <w:tcPr>
            <w:tcW w:w="332"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235 945,2</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ввод в эксплуатацию в 2025 году здания детского сада на 220 мест</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86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rPr>
                <w:sz w:val="17"/>
                <w:szCs w:val="17"/>
              </w:rPr>
            </w:pPr>
            <w:r w:rsidRPr="004245E6">
              <w:rPr>
                <w:sz w:val="17"/>
                <w:szCs w:val="17"/>
              </w:rPr>
              <w:t> </w:t>
            </w:r>
          </w:p>
        </w:tc>
        <w:tc>
          <w:tcPr>
            <w:tcW w:w="332" w:type="pct"/>
            <w:shd w:val="clear" w:color="auto" w:fill="auto"/>
            <w:hideMark/>
          </w:tcPr>
          <w:p w:rsidR="00C03BBD" w:rsidRPr="004245E6" w:rsidRDefault="00C03BBD" w:rsidP="00C03BBD">
            <w:pPr>
              <w:widowControl w:val="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widowControl w:val="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widowControl w:val="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widowControl w:val="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widowControl w:val="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235 945,2</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235 945,2</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 xml:space="preserve">1.1.14. </w:t>
            </w:r>
            <w:r w:rsidRPr="004245E6">
              <w:rPr>
                <w:bCs/>
                <w:sz w:val="17"/>
                <w:szCs w:val="17"/>
              </w:rPr>
              <w:t xml:space="preserve">Строительство детского сада на 120 мест в пос. </w:t>
            </w:r>
            <w:proofErr w:type="spellStart"/>
            <w:r w:rsidRPr="004245E6">
              <w:rPr>
                <w:bCs/>
                <w:sz w:val="17"/>
                <w:szCs w:val="17"/>
              </w:rPr>
              <w:t>Ерцево</w:t>
            </w:r>
            <w:proofErr w:type="spellEnd"/>
            <w:r w:rsidRPr="004245E6">
              <w:rPr>
                <w:bCs/>
                <w:sz w:val="17"/>
                <w:szCs w:val="17"/>
              </w:rPr>
              <w:t xml:space="preserve"> </w:t>
            </w:r>
            <w:proofErr w:type="spellStart"/>
            <w:r w:rsidRPr="004245E6">
              <w:rPr>
                <w:bCs/>
                <w:sz w:val="17"/>
                <w:szCs w:val="17"/>
              </w:rPr>
              <w:t>Коношского</w:t>
            </w:r>
            <w:proofErr w:type="spellEnd"/>
            <w:r w:rsidRPr="004245E6">
              <w:rPr>
                <w:bCs/>
                <w:sz w:val="17"/>
                <w:szCs w:val="17"/>
              </w:rPr>
              <w:t xml:space="preserve"> района Архангельской области</w:t>
            </w:r>
          </w:p>
        </w:tc>
        <w:tc>
          <w:tcPr>
            <w:tcW w:w="398"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 xml:space="preserve">министерство строительства и архитектуры </w:t>
            </w:r>
            <w:r w:rsidRPr="004245E6">
              <w:rPr>
                <w:spacing w:val="-4"/>
                <w:sz w:val="17"/>
                <w:szCs w:val="17"/>
              </w:rPr>
              <w:t>Архангель</w:t>
            </w:r>
            <w:r w:rsidRPr="004245E6">
              <w:rPr>
                <w:spacing w:val="-4"/>
                <w:sz w:val="17"/>
                <w:szCs w:val="17"/>
              </w:rPr>
              <w:softHyphen/>
              <w:t>ской</w:t>
            </w:r>
            <w:r w:rsidRPr="004245E6">
              <w:rPr>
                <w:sz w:val="17"/>
                <w:szCs w:val="17"/>
              </w:rPr>
              <w:t xml:space="preserve"> </w:t>
            </w:r>
            <w:r w:rsidRPr="004245E6">
              <w:rPr>
                <w:sz w:val="17"/>
                <w:szCs w:val="17"/>
              </w:rPr>
              <w:lastRenderedPageBreak/>
              <w:t>области</w:t>
            </w:r>
          </w:p>
        </w:tc>
        <w:tc>
          <w:tcPr>
            <w:tcW w:w="399" w:type="pct"/>
            <w:shd w:val="clear" w:color="auto" w:fill="auto"/>
          </w:tcPr>
          <w:p w:rsidR="00C03BBD" w:rsidRPr="004245E6" w:rsidRDefault="00C03BBD" w:rsidP="00C03BBD">
            <w:pPr>
              <w:widowControl w:val="0"/>
              <w:spacing w:before="120"/>
              <w:jc w:val="both"/>
              <w:rPr>
                <w:sz w:val="17"/>
                <w:szCs w:val="17"/>
              </w:rPr>
            </w:pPr>
            <w:r w:rsidRPr="004245E6">
              <w:rPr>
                <w:sz w:val="17"/>
                <w:szCs w:val="17"/>
              </w:rPr>
              <w:lastRenderedPageBreak/>
              <w:t>всего</w:t>
            </w:r>
          </w:p>
        </w:tc>
        <w:tc>
          <w:tcPr>
            <w:tcW w:w="353" w:type="pct"/>
            <w:shd w:val="clear" w:color="auto" w:fill="auto"/>
          </w:tcPr>
          <w:p w:rsidR="00C03BBD" w:rsidRPr="004245E6" w:rsidRDefault="00C03BBD" w:rsidP="00C03BBD">
            <w:pPr>
              <w:widowControl w:val="0"/>
              <w:spacing w:before="120"/>
              <w:jc w:val="center"/>
              <w:rPr>
                <w:sz w:val="17"/>
                <w:szCs w:val="17"/>
              </w:rPr>
            </w:pPr>
            <w:r w:rsidRPr="004245E6">
              <w:rPr>
                <w:sz w:val="17"/>
                <w:szCs w:val="17"/>
              </w:rPr>
              <w:t>170 302,0</w:t>
            </w:r>
          </w:p>
        </w:tc>
        <w:tc>
          <w:tcPr>
            <w:tcW w:w="332" w:type="pct"/>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170 302,0</w:t>
            </w:r>
          </w:p>
        </w:tc>
        <w:tc>
          <w:tcPr>
            <w:tcW w:w="57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ввод в эксплуатацию в 2025 году здания детского сада на 120 мест</w:t>
            </w:r>
          </w:p>
        </w:tc>
        <w:tc>
          <w:tcPr>
            <w:tcW w:w="44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86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widowControl w:val="0"/>
              <w:rPr>
                <w:sz w:val="17"/>
                <w:szCs w:val="17"/>
              </w:rPr>
            </w:pPr>
            <w:r w:rsidRPr="004245E6">
              <w:rPr>
                <w:sz w:val="17"/>
                <w:szCs w:val="17"/>
              </w:rPr>
              <w:t> </w:t>
            </w:r>
          </w:p>
        </w:tc>
        <w:tc>
          <w:tcPr>
            <w:tcW w:w="332" w:type="pct"/>
            <w:shd w:val="clear" w:color="auto" w:fill="auto"/>
          </w:tcPr>
          <w:p w:rsidR="00C03BBD" w:rsidRPr="004245E6" w:rsidRDefault="00C03BBD" w:rsidP="00C03BBD">
            <w:pPr>
              <w:widowControl w:val="0"/>
              <w:rPr>
                <w:sz w:val="17"/>
                <w:szCs w:val="17"/>
              </w:rPr>
            </w:pPr>
            <w:r w:rsidRPr="004245E6">
              <w:rPr>
                <w:sz w:val="17"/>
                <w:szCs w:val="17"/>
              </w:rPr>
              <w:t> </w:t>
            </w:r>
          </w:p>
        </w:tc>
        <w:tc>
          <w:tcPr>
            <w:tcW w:w="357" w:type="pct"/>
            <w:gridSpan w:val="2"/>
            <w:shd w:val="clear" w:color="auto" w:fill="auto"/>
          </w:tcPr>
          <w:p w:rsidR="00C03BBD" w:rsidRPr="004245E6" w:rsidRDefault="00C03BBD" w:rsidP="00C03BBD">
            <w:pPr>
              <w:widowControl w:val="0"/>
              <w:rPr>
                <w:sz w:val="17"/>
                <w:szCs w:val="17"/>
              </w:rPr>
            </w:pPr>
            <w:r w:rsidRPr="004245E6">
              <w:rPr>
                <w:sz w:val="17"/>
                <w:szCs w:val="17"/>
              </w:rPr>
              <w:t> </w:t>
            </w:r>
          </w:p>
        </w:tc>
        <w:tc>
          <w:tcPr>
            <w:tcW w:w="359" w:type="pct"/>
            <w:gridSpan w:val="2"/>
            <w:shd w:val="clear" w:color="auto" w:fill="auto"/>
          </w:tcPr>
          <w:p w:rsidR="00C03BBD" w:rsidRPr="004245E6" w:rsidRDefault="00C03BBD" w:rsidP="00C03BBD">
            <w:pPr>
              <w:widowControl w:val="0"/>
              <w:rPr>
                <w:sz w:val="17"/>
                <w:szCs w:val="17"/>
              </w:rPr>
            </w:pPr>
            <w:r w:rsidRPr="004245E6">
              <w:rPr>
                <w:sz w:val="17"/>
                <w:szCs w:val="17"/>
              </w:rPr>
              <w:t> </w:t>
            </w:r>
          </w:p>
        </w:tc>
        <w:tc>
          <w:tcPr>
            <w:tcW w:w="359" w:type="pct"/>
            <w:gridSpan w:val="2"/>
            <w:shd w:val="clear" w:color="auto" w:fill="auto"/>
          </w:tcPr>
          <w:p w:rsidR="00C03BBD" w:rsidRPr="004245E6" w:rsidRDefault="00C03BBD" w:rsidP="00C03BBD">
            <w:pPr>
              <w:widowControl w:val="0"/>
              <w:rPr>
                <w:sz w:val="17"/>
                <w:szCs w:val="17"/>
              </w:rPr>
            </w:pPr>
            <w:r w:rsidRPr="004245E6">
              <w:rPr>
                <w:sz w:val="17"/>
                <w:szCs w:val="17"/>
              </w:rPr>
              <w:t> </w:t>
            </w:r>
          </w:p>
        </w:tc>
        <w:tc>
          <w:tcPr>
            <w:tcW w:w="358" w:type="pct"/>
            <w:gridSpan w:val="2"/>
            <w:shd w:val="clear" w:color="auto" w:fill="auto"/>
          </w:tcPr>
          <w:p w:rsidR="00C03BBD" w:rsidRPr="004245E6" w:rsidRDefault="00C03BBD" w:rsidP="00C03BBD">
            <w:pPr>
              <w:widowControl w:val="0"/>
              <w:rPr>
                <w:sz w:val="17"/>
                <w:szCs w:val="17"/>
              </w:rPr>
            </w:pPr>
            <w:r w:rsidRPr="004245E6">
              <w:rPr>
                <w:sz w:val="17"/>
                <w:szCs w:val="17"/>
              </w:rPr>
              <w:t> </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jc w:val="both"/>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jc w:val="both"/>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jc w:val="both"/>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170 302,0</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170 302,0</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jc w:val="both"/>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1.2. Реализация мероприятий по модернизации системы дошкольного образования</w:t>
            </w:r>
          </w:p>
        </w:tc>
        <w:tc>
          <w:tcPr>
            <w:tcW w:w="398"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 xml:space="preserve">министерство строительства и архитектуры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tcPr>
          <w:p w:rsidR="00C03BBD" w:rsidRPr="004245E6" w:rsidRDefault="00C03BBD" w:rsidP="00C03BBD">
            <w:pPr>
              <w:widowControl w:val="0"/>
              <w:spacing w:before="120"/>
              <w:jc w:val="both"/>
              <w:rPr>
                <w:sz w:val="17"/>
                <w:szCs w:val="17"/>
              </w:rPr>
            </w:pPr>
            <w:r w:rsidRPr="004245E6">
              <w:rPr>
                <w:sz w:val="17"/>
                <w:szCs w:val="17"/>
              </w:rPr>
              <w:t>всего</w:t>
            </w:r>
          </w:p>
        </w:tc>
        <w:tc>
          <w:tcPr>
            <w:tcW w:w="353" w:type="pct"/>
            <w:shd w:val="clear" w:color="auto" w:fill="auto"/>
          </w:tcPr>
          <w:p w:rsidR="00C03BBD" w:rsidRPr="004245E6" w:rsidRDefault="00C03BBD" w:rsidP="00C03BBD">
            <w:pPr>
              <w:widowControl w:val="0"/>
              <w:spacing w:before="120"/>
              <w:jc w:val="center"/>
              <w:rPr>
                <w:sz w:val="17"/>
                <w:szCs w:val="17"/>
              </w:rPr>
            </w:pPr>
            <w:r w:rsidRPr="004245E6">
              <w:rPr>
                <w:sz w:val="17"/>
                <w:szCs w:val="17"/>
              </w:rPr>
              <w:t>162 000,0</w:t>
            </w:r>
          </w:p>
        </w:tc>
        <w:tc>
          <w:tcPr>
            <w:tcW w:w="332" w:type="pct"/>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54 000,0</w:t>
            </w:r>
          </w:p>
        </w:tc>
        <w:tc>
          <w:tcPr>
            <w:tcW w:w="359"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54 000,0</w:t>
            </w:r>
          </w:p>
        </w:tc>
        <w:tc>
          <w:tcPr>
            <w:tcW w:w="358"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54 000,0</w:t>
            </w:r>
          </w:p>
        </w:tc>
        <w:tc>
          <w:tcPr>
            <w:tcW w:w="573" w:type="pct"/>
            <w:gridSpan w:val="2"/>
            <w:vMerge w:val="restart"/>
            <w:shd w:val="clear" w:color="auto" w:fill="auto"/>
          </w:tcPr>
          <w:p w:rsidR="00C03BBD" w:rsidRPr="004245E6" w:rsidRDefault="00C03BBD" w:rsidP="00C03BBD">
            <w:pPr>
              <w:autoSpaceDE w:val="0"/>
              <w:autoSpaceDN w:val="0"/>
              <w:adjustRightInd w:val="0"/>
              <w:rPr>
                <w:sz w:val="17"/>
                <w:szCs w:val="17"/>
              </w:rPr>
            </w:pPr>
            <w:r w:rsidRPr="004245E6">
              <w:rPr>
                <w:sz w:val="16"/>
                <w:szCs w:val="16"/>
              </w:rPr>
              <w:t>завершение мероприятий по модернизации системы дошкольного образования в Архангельской области не менее чем в 5 организациях ежегодно</w:t>
            </w:r>
          </w:p>
        </w:tc>
        <w:tc>
          <w:tcPr>
            <w:tcW w:w="44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9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widowControl w:val="0"/>
              <w:rPr>
                <w:sz w:val="17"/>
                <w:szCs w:val="17"/>
              </w:rPr>
            </w:pPr>
            <w:r w:rsidRPr="004245E6">
              <w:rPr>
                <w:sz w:val="17"/>
                <w:szCs w:val="17"/>
              </w:rPr>
              <w:t> </w:t>
            </w:r>
          </w:p>
        </w:tc>
        <w:tc>
          <w:tcPr>
            <w:tcW w:w="332" w:type="pct"/>
            <w:shd w:val="clear" w:color="auto" w:fill="auto"/>
          </w:tcPr>
          <w:p w:rsidR="00C03BBD" w:rsidRPr="004245E6" w:rsidRDefault="00C03BBD" w:rsidP="00C03BBD">
            <w:pPr>
              <w:widowControl w:val="0"/>
              <w:rPr>
                <w:sz w:val="17"/>
                <w:szCs w:val="17"/>
              </w:rPr>
            </w:pPr>
            <w:r w:rsidRPr="004245E6">
              <w:rPr>
                <w:sz w:val="17"/>
                <w:szCs w:val="17"/>
              </w:rPr>
              <w:t> </w:t>
            </w:r>
          </w:p>
        </w:tc>
        <w:tc>
          <w:tcPr>
            <w:tcW w:w="357" w:type="pct"/>
            <w:gridSpan w:val="2"/>
            <w:shd w:val="clear" w:color="auto" w:fill="auto"/>
          </w:tcPr>
          <w:p w:rsidR="00C03BBD" w:rsidRPr="004245E6" w:rsidRDefault="00C03BBD" w:rsidP="00C03BBD">
            <w:pPr>
              <w:widowControl w:val="0"/>
              <w:rPr>
                <w:sz w:val="17"/>
                <w:szCs w:val="17"/>
              </w:rPr>
            </w:pPr>
            <w:r w:rsidRPr="004245E6">
              <w:rPr>
                <w:sz w:val="17"/>
                <w:szCs w:val="17"/>
              </w:rPr>
              <w:t> </w:t>
            </w:r>
          </w:p>
        </w:tc>
        <w:tc>
          <w:tcPr>
            <w:tcW w:w="359" w:type="pct"/>
            <w:gridSpan w:val="2"/>
            <w:shd w:val="clear" w:color="auto" w:fill="auto"/>
          </w:tcPr>
          <w:p w:rsidR="00C03BBD" w:rsidRPr="004245E6" w:rsidRDefault="00C03BBD" w:rsidP="00C03BBD">
            <w:pPr>
              <w:widowControl w:val="0"/>
              <w:rPr>
                <w:sz w:val="17"/>
                <w:szCs w:val="17"/>
              </w:rPr>
            </w:pPr>
            <w:r w:rsidRPr="004245E6">
              <w:rPr>
                <w:sz w:val="17"/>
                <w:szCs w:val="17"/>
              </w:rPr>
              <w:t> </w:t>
            </w:r>
          </w:p>
        </w:tc>
        <w:tc>
          <w:tcPr>
            <w:tcW w:w="359" w:type="pct"/>
            <w:gridSpan w:val="2"/>
            <w:shd w:val="clear" w:color="auto" w:fill="auto"/>
          </w:tcPr>
          <w:p w:rsidR="00C03BBD" w:rsidRPr="004245E6" w:rsidRDefault="00C03BBD" w:rsidP="00C03BBD">
            <w:pPr>
              <w:widowControl w:val="0"/>
              <w:rPr>
                <w:sz w:val="17"/>
                <w:szCs w:val="17"/>
              </w:rPr>
            </w:pPr>
            <w:r w:rsidRPr="004245E6">
              <w:rPr>
                <w:sz w:val="17"/>
                <w:szCs w:val="17"/>
              </w:rPr>
              <w:t> </w:t>
            </w:r>
          </w:p>
        </w:tc>
        <w:tc>
          <w:tcPr>
            <w:tcW w:w="358" w:type="pct"/>
            <w:gridSpan w:val="2"/>
            <w:shd w:val="clear" w:color="auto" w:fill="auto"/>
          </w:tcPr>
          <w:p w:rsidR="00C03BBD" w:rsidRPr="004245E6" w:rsidRDefault="00C03BBD" w:rsidP="00C03BBD">
            <w:pPr>
              <w:widowControl w:val="0"/>
              <w:rPr>
                <w:sz w:val="17"/>
                <w:szCs w:val="17"/>
              </w:rPr>
            </w:pPr>
            <w:r w:rsidRPr="004245E6">
              <w:rPr>
                <w:sz w:val="17"/>
                <w:szCs w:val="17"/>
              </w:rPr>
              <w:t> </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jc w:val="both"/>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jc w:val="both"/>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162 000,0</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54 000,0</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54 000,0</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54 000,0</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jc w:val="both"/>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00B0F0"/>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jc w:val="both"/>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00B0F0"/>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5000" w:type="pct"/>
            <w:gridSpan w:val="17"/>
            <w:shd w:val="clear" w:color="auto" w:fill="auto"/>
          </w:tcPr>
          <w:p w:rsidR="00C03BBD" w:rsidRPr="004245E6" w:rsidRDefault="00C03BBD" w:rsidP="00C03BBD">
            <w:pPr>
              <w:autoSpaceDE w:val="0"/>
              <w:autoSpaceDN w:val="0"/>
              <w:adjustRightInd w:val="0"/>
              <w:spacing w:before="120"/>
              <w:outlineLvl w:val="0"/>
              <w:rPr>
                <w:sz w:val="16"/>
                <w:szCs w:val="16"/>
              </w:rPr>
            </w:pPr>
            <w:r w:rsidRPr="004245E6">
              <w:rPr>
                <w:sz w:val="17"/>
                <w:szCs w:val="17"/>
              </w:rPr>
              <w:t xml:space="preserve">Задача № 2. </w:t>
            </w:r>
            <w:r w:rsidRPr="004245E6">
              <w:rPr>
                <w:sz w:val="16"/>
                <w:szCs w:val="16"/>
              </w:rPr>
              <w:t>Развитие сети муниципальных общеобразовательных организаций и муниципальных образовательных организаций дополнительного образования муниципальных образований Архангельской области, государственных образовательных организаций Архангельской области и создание в них современных условий обучения</w:t>
            </w: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2.1. Строительство, приобретение и реконструкция общеобразовательных организаций в Архангельской области</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министерство строительства и архитектуры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jc w:val="both"/>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120"/>
              <w:jc w:val="center"/>
              <w:rPr>
                <w:sz w:val="17"/>
                <w:szCs w:val="17"/>
              </w:rPr>
            </w:pPr>
            <w:r w:rsidRPr="004245E6">
              <w:rPr>
                <w:sz w:val="17"/>
                <w:szCs w:val="17"/>
              </w:rPr>
              <w:t>11 849 271,5</w:t>
            </w:r>
          </w:p>
        </w:tc>
        <w:tc>
          <w:tcPr>
            <w:tcW w:w="332" w:type="pct"/>
            <w:shd w:val="clear" w:color="auto" w:fill="auto"/>
            <w:hideMark/>
          </w:tcPr>
          <w:p w:rsidR="00C03BBD" w:rsidRPr="004245E6" w:rsidRDefault="00C03BBD" w:rsidP="00C03BBD">
            <w:pPr>
              <w:spacing w:before="120"/>
              <w:jc w:val="center"/>
              <w:rPr>
                <w:sz w:val="17"/>
                <w:szCs w:val="17"/>
              </w:rPr>
            </w:pPr>
            <w:r w:rsidRPr="004245E6">
              <w:rPr>
                <w:sz w:val="17"/>
                <w:szCs w:val="17"/>
              </w:rPr>
              <w:t>1 843 486,9</w:t>
            </w:r>
          </w:p>
        </w:tc>
        <w:tc>
          <w:tcPr>
            <w:tcW w:w="357"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1 782 239,0</w:t>
            </w:r>
          </w:p>
        </w:tc>
        <w:tc>
          <w:tcPr>
            <w:tcW w:w="359"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1 328 157,7</w:t>
            </w:r>
          </w:p>
        </w:tc>
        <w:tc>
          <w:tcPr>
            <w:tcW w:w="359"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2 098 663,0</w:t>
            </w:r>
          </w:p>
        </w:tc>
        <w:tc>
          <w:tcPr>
            <w:tcW w:w="358"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4 796 724,9</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ввод в эксплуатацию зданий общеобразовательных организаций</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89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4 645 700,6</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933 259,0</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967 426,6</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839 587,2</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1 840 399,4</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65 028,4</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4 536 425,8</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802 301,3</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741 802,1</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403 474,5</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192 555,7</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2 396 292,2</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pacing w:val="-10"/>
                <w:sz w:val="17"/>
                <w:szCs w:val="17"/>
              </w:rPr>
            </w:pPr>
            <w:r w:rsidRPr="004245E6">
              <w:rPr>
                <w:spacing w:val="-10"/>
                <w:sz w:val="17"/>
                <w:szCs w:val="17"/>
              </w:rPr>
              <w:t>средства ПАО «Газпром»</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170 664,1</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98 500,0</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72 164,1</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2 496 481,0</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9 426,6</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846,2</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85 096,0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65 707,9</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2 335 404,3</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pacing w:val="-6"/>
                <w:sz w:val="17"/>
                <w:szCs w:val="17"/>
              </w:rPr>
              <w:t>внебюджетные средства</w:t>
            </w:r>
            <w:r w:rsidRPr="004245E6">
              <w:rPr>
                <w:sz w:val="17"/>
                <w:szCs w:val="17"/>
              </w:rPr>
              <w:t xml:space="preserve"> </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shd w:val="clear" w:color="auto" w:fill="auto"/>
          </w:tcPr>
          <w:p w:rsidR="00C03BBD" w:rsidRPr="004245E6" w:rsidRDefault="00C03BBD" w:rsidP="00C03BBD">
            <w:pPr>
              <w:widowControl w:val="0"/>
              <w:spacing w:before="60"/>
              <w:rPr>
                <w:sz w:val="17"/>
                <w:szCs w:val="17"/>
              </w:rPr>
            </w:pPr>
            <w:r w:rsidRPr="004245E6">
              <w:rPr>
                <w:sz w:val="17"/>
                <w:szCs w:val="17"/>
              </w:rPr>
              <w:t>в том числе:</w:t>
            </w:r>
          </w:p>
        </w:tc>
        <w:tc>
          <w:tcPr>
            <w:tcW w:w="398" w:type="pct"/>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jc w:val="both"/>
              <w:rPr>
                <w:sz w:val="17"/>
                <w:szCs w:val="17"/>
              </w:rPr>
            </w:pPr>
          </w:p>
        </w:tc>
        <w:tc>
          <w:tcPr>
            <w:tcW w:w="353" w:type="pct"/>
            <w:shd w:val="clear" w:color="auto" w:fill="auto"/>
          </w:tcPr>
          <w:p w:rsidR="00C03BBD" w:rsidRPr="004245E6" w:rsidRDefault="00C03BBD" w:rsidP="00C03BBD">
            <w:pPr>
              <w:widowControl w:val="0"/>
              <w:spacing w:before="60"/>
              <w:jc w:val="center"/>
              <w:rPr>
                <w:sz w:val="17"/>
                <w:szCs w:val="17"/>
              </w:rPr>
            </w:pPr>
          </w:p>
        </w:tc>
        <w:tc>
          <w:tcPr>
            <w:tcW w:w="332" w:type="pct"/>
            <w:shd w:val="clear" w:color="auto" w:fill="auto"/>
          </w:tcPr>
          <w:p w:rsidR="00C03BBD" w:rsidRPr="004245E6" w:rsidRDefault="00C03BBD" w:rsidP="00C03BBD">
            <w:pPr>
              <w:widowControl w:val="0"/>
              <w:spacing w:before="60"/>
              <w:jc w:val="center"/>
              <w:rPr>
                <w:sz w:val="17"/>
                <w:szCs w:val="17"/>
              </w:rPr>
            </w:pPr>
          </w:p>
        </w:tc>
        <w:tc>
          <w:tcPr>
            <w:tcW w:w="357" w:type="pct"/>
            <w:gridSpan w:val="2"/>
            <w:shd w:val="clear" w:color="auto" w:fill="auto"/>
          </w:tcPr>
          <w:p w:rsidR="00C03BBD" w:rsidRPr="004245E6" w:rsidRDefault="00C03BBD" w:rsidP="00C03BBD">
            <w:pPr>
              <w:widowControl w:val="0"/>
              <w:spacing w:before="60"/>
              <w:jc w:val="center"/>
              <w:rPr>
                <w:sz w:val="17"/>
                <w:szCs w:val="17"/>
              </w:rPr>
            </w:pPr>
          </w:p>
        </w:tc>
        <w:tc>
          <w:tcPr>
            <w:tcW w:w="359" w:type="pct"/>
            <w:gridSpan w:val="2"/>
            <w:shd w:val="clear" w:color="auto" w:fill="auto"/>
          </w:tcPr>
          <w:p w:rsidR="00C03BBD" w:rsidRPr="004245E6" w:rsidRDefault="00C03BBD" w:rsidP="00C03BBD">
            <w:pPr>
              <w:widowControl w:val="0"/>
              <w:spacing w:before="60"/>
              <w:jc w:val="center"/>
              <w:rPr>
                <w:sz w:val="17"/>
                <w:szCs w:val="17"/>
              </w:rPr>
            </w:pPr>
          </w:p>
        </w:tc>
        <w:tc>
          <w:tcPr>
            <w:tcW w:w="359" w:type="pct"/>
            <w:gridSpan w:val="2"/>
            <w:shd w:val="clear" w:color="auto" w:fill="auto"/>
          </w:tcPr>
          <w:p w:rsidR="00C03BBD" w:rsidRPr="004245E6" w:rsidRDefault="00C03BBD" w:rsidP="00C03BBD">
            <w:pPr>
              <w:widowControl w:val="0"/>
              <w:spacing w:before="60"/>
              <w:jc w:val="center"/>
              <w:rPr>
                <w:sz w:val="17"/>
                <w:szCs w:val="17"/>
              </w:rPr>
            </w:pPr>
          </w:p>
        </w:tc>
        <w:tc>
          <w:tcPr>
            <w:tcW w:w="358" w:type="pct"/>
            <w:gridSpan w:val="2"/>
            <w:shd w:val="clear" w:color="auto" w:fill="auto"/>
          </w:tcPr>
          <w:p w:rsidR="00C03BBD" w:rsidRPr="004245E6" w:rsidRDefault="00C03BBD" w:rsidP="00C03BBD">
            <w:pPr>
              <w:widowControl w:val="0"/>
              <w:spacing w:before="60"/>
              <w:jc w:val="center"/>
              <w:rPr>
                <w:sz w:val="17"/>
                <w:szCs w:val="17"/>
              </w:rPr>
            </w:pPr>
          </w:p>
        </w:tc>
        <w:tc>
          <w:tcPr>
            <w:tcW w:w="573" w:type="pct"/>
            <w:gridSpan w:val="2"/>
            <w:shd w:val="clear" w:color="auto" w:fill="auto"/>
          </w:tcPr>
          <w:p w:rsidR="00C03BBD" w:rsidRPr="004245E6" w:rsidRDefault="00C03BBD" w:rsidP="00C03BBD">
            <w:pPr>
              <w:widowControl w:val="0"/>
              <w:spacing w:before="60"/>
              <w:rPr>
                <w:sz w:val="17"/>
                <w:szCs w:val="17"/>
              </w:rPr>
            </w:pPr>
          </w:p>
        </w:tc>
        <w:tc>
          <w:tcPr>
            <w:tcW w:w="443" w:type="pct"/>
            <w:gridSpan w:val="2"/>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2.1.1. Строительство средней общеобразовательной школы на 240 мест в поселке </w:t>
            </w:r>
            <w:proofErr w:type="spellStart"/>
            <w:r w:rsidRPr="004245E6">
              <w:rPr>
                <w:sz w:val="17"/>
                <w:szCs w:val="17"/>
              </w:rPr>
              <w:t>Оксовский</w:t>
            </w:r>
            <w:proofErr w:type="spellEnd"/>
            <w:r w:rsidRPr="004245E6">
              <w:rPr>
                <w:sz w:val="17"/>
                <w:szCs w:val="17"/>
              </w:rPr>
              <w:t xml:space="preserve"> </w:t>
            </w:r>
            <w:proofErr w:type="spellStart"/>
            <w:r w:rsidRPr="004245E6">
              <w:rPr>
                <w:sz w:val="17"/>
                <w:szCs w:val="17"/>
              </w:rPr>
              <w:t>Плесецкого</w:t>
            </w:r>
            <w:proofErr w:type="spellEnd"/>
            <w:r w:rsidRPr="004245E6">
              <w:rPr>
                <w:sz w:val="17"/>
                <w:szCs w:val="17"/>
              </w:rPr>
              <w:t xml:space="preserve"> района Архангельской области</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министерство строительства и архитектуры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120"/>
              <w:jc w:val="center"/>
              <w:rPr>
                <w:sz w:val="17"/>
                <w:szCs w:val="17"/>
              </w:rPr>
            </w:pPr>
            <w:r w:rsidRPr="004245E6">
              <w:rPr>
                <w:sz w:val="17"/>
                <w:szCs w:val="17"/>
              </w:rPr>
              <w:t>443 265,0</w:t>
            </w:r>
          </w:p>
        </w:tc>
        <w:tc>
          <w:tcPr>
            <w:tcW w:w="332" w:type="pct"/>
            <w:shd w:val="clear" w:color="auto" w:fill="auto"/>
            <w:hideMark/>
          </w:tcPr>
          <w:p w:rsidR="00C03BBD" w:rsidRPr="004245E6" w:rsidRDefault="00C03BBD" w:rsidP="00C03BBD">
            <w:pPr>
              <w:spacing w:before="12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114 127,4</w:t>
            </w:r>
          </w:p>
        </w:tc>
        <w:tc>
          <w:tcPr>
            <w:tcW w:w="359"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329 137,6</w:t>
            </w:r>
          </w:p>
        </w:tc>
        <w:tc>
          <w:tcPr>
            <w:tcW w:w="359"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ввод в эксплуатацию в 2023 году здания школы на 240 места</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89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219 753,9</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111 707,2</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108 046,7</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223 069,0</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2 306,1</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220 762,9</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442,1</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114,1</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328,0</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r w:rsidRPr="004245E6">
              <w:rPr>
                <w:sz w:val="17"/>
                <w:szCs w:val="17"/>
              </w:rPr>
              <w:t xml:space="preserve"> </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 </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shd w:val="clear" w:color="auto" w:fill="auto"/>
          </w:tcPr>
          <w:p w:rsidR="00C03BBD" w:rsidRPr="004245E6" w:rsidRDefault="00C03BBD" w:rsidP="00C03BBD">
            <w:pPr>
              <w:widowControl w:val="0"/>
              <w:spacing w:before="60"/>
              <w:rPr>
                <w:sz w:val="17"/>
                <w:szCs w:val="17"/>
              </w:rPr>
            </w:pPr>
            <w:r w:rsidRPr="004245E6">
              <w:rPr>
                <w:sz w:val="17"/>
                <w:szCs w:val="17"/>
              </w:rPr>
              <w:lastRenderedPageBreak/>
              <w:t>в том числе:</w:t>
            </w:r>
          </w:p>
        </w:tc>
        <w:tc>
          <w:tcPr>
            <w:tcW w:w="398" w:type="pct"/>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p>
        </w:tc>
        <w:tc>
          <w:tcPr>
            <w:tcW w:w="353" w:type="pct"/>
            <w:shd w:val="clear" w:color="auto" w:fill="auto"/>
          </w:tcPr>
          <w:p w:rsidR="00C03BBD" w:rsidRPr="004245E6" w:rsidRDefault="00C03BBD" w:rsidP="00C03BBD">
            <w:pPr>
              <w:spacing w:before="60"/>
              <w:rPr>
                <w:sz w:val="17"/>
                <w:szCs w:val="17"/>
              </w:rPr>
            </w:pPr>
            <w:r w:rsidRPr="004245E6">
              <w:rPr>
                <w:sz w:val="17"/>
                <w:szCs w:val="17"/>
              </w:rPr>
              <w:t> </w:t>
            </w:r>
          </w:p>
        </w:tc>
        <w:tc>
          <w:tcPr>
            <w:tcW w:w="332" w:type="pct"/>
            <w:shd w:val="clear" w:color="auto" w:fill="auto"/>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573" w:type="pct"/>
            <w:gridSpan w:val="2"/>
            <w:vMerge w:val="restart"/>
            <w:shd w:val="clear" w:color="auto" w:fill="auto"/>
          </w:tcPr>
          <w:p w:rsidR="00C03BBD" w:rsidRPr="004245E6" w:rsidRDefault="00C03BBD" w:rsidP="00C03BBD">
            <w:pPr>
              <w:widowControl w:val="0"/>
              <w:spacing w:before="60"/>
              <w:rPr>
                <w:sz w:val="17"/>
                <w:szCs w:val="17"/>
              </w:rPr>
            </w:pPr>
          </w:p>
        </w:tc>
        <w:tc>
          <w:tcPr>
            <w:tcW w:w="443" w:type="pct"/>
            <w:gridSpan w:val="2"/>
            <w:vMerge w:val="restart"/>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60"/>
              <w:rPr>
                <w:sz w:val="17"/>
                <w:szCs w:val="17"/>
              </w:rPr>
            </w:pPr>
            <w:r w:rsidRPr="004245E6">
              <w:rPr>
                <w:sz w:val="17"/>
                <w:szCs w:val="17"/>
              </w:rPr>
              <w:t>в рамках федерального проекта «Современная школа» национального проекта «Образование»</w:t>
            </w:r>
          </w:p>
        </w:tc>
        <w:tc>
          <w:tcPr>
            <w:tcW w:w="398" w:type="pct"/>
            <w:vMerge w:val="restart"/>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всего</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224 503,0</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114 101,0</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110 402,0</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spacing w:before="60"/>
              <w:rPr>
                <w:sz w:val="17"/>
                <w:szCs w:val="17"/>
              </w:rPr>
            </w:pPr>
            <w:r w:rsidRPr="004245E6">
              <w:rPr>
                <w:sz w:val="17"/>
                <w:szCs w:val="17"/>
              </w:rPr>
              <w:t> </w:t>
            </w:r>
          </w:p>
        </w:tc>
        <w:tc>
          <w:tcPr>
            <w:tcW w:w="332" w:type="pct"/>
            <w:shd w:val="clear" w:color="auto" w:fill="auto"/>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219 753,9</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111 707,2</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108 046,7</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 </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 -</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4 524,6</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2 279,7</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2 244,9</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 </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 -</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 -</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 -</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 </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 -</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 </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 -</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r w:rsidRPr="004245E6">
              <w:rPr>
                <w:sz w:val="17"/>
                <w:szCs w:val="17"/>
              </w:rPr>
              <w:t xml:space="preserve"> </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 -</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 -</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 </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 -</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 </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 -</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2.1.2. Строительство школы на 440 мест в г. Онеге</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министерство строительства и архитектуры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204 585,0</w:t>
            </w:r>
          </w:p>
        </w:tc>
        <w:tc>
          <w:tcPr>
            <w:tcW w:w="332"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204 585,0</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ввод в эксплуатацию в 2025 году здания школы на 440 мест</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89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jc w:val="center"/>
              <w:rPr>
                <w:sz w:val="17"/>
                <w:szCs w:val="17"/>
              </w:rPr>
            </w:pPr>
          </w:p>
        </w:tc>
        <w:tc>
          <w:tcPr>
            <w:tcW w:w="332" w:type="pct"/>
            <w:shd w:val="clear" w:color="auto" w:fill="auto"/>
            <w:hideMark/>
          </w:tcPr>
          <w:p w:rsidR="00C03BBD" w:rsidRPr="004245E6" w:rsidRDefault="00C03BBD" w:rsidP="00C03BBD">
            <w:pPr>
              <w:widowControl w:val="0"/>
              <w:jc w:val="center"/>
              <w:rPr>
                <w:sz w:val="17"/>
                <w:szCs w:val="17"/>
              </w:rPr>
            </w:pPr>
          </w:p>
        </w:tc>
        <w:tc>
          <w:tcPr>
            <w:tcW w:w="357"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8" w:type="pct"/>
            <w:gridSpan w:val="2"/>
            <w:shd w:val="clear" w:color="auto" w:fill="auto"/>
            <w:hideMark/>
          </w:tcPr>
          <w:p w:rsidR="00C03BBD" w:rsidRPr="004245E6" w:rsidRDefault="00C03BBD" w:rsidP="00C03BBD">
            <w:pPr>
              <w:widowControl w:val="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204 585,0</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204 585,0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r w:rsidRPr="004245E6">
              <w:rPr>
                <w:sz w:val="17"/>
                <w:szCs w:val="17"/>
              </w:rPr>
              <w:t xml:space="preserve"> </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2.1.3. Строительство средней общеобразовательной школы на 250 учащихся с блоком временного проживания на 50 человек в с. Ровдино Шенкурского района </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министерство строительства и архитектуры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jc w:val="both"/>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120"/>
              <w:jc w:val="center"/>
              <w:rPr>
                <w:sz w:val="17"/>
                <w:szCs w:val="17"/>
              </w:rPr>
            </w:pPr>
            <w:r w:rsidRPr="004245E6">
              <w:rPr>
                <w:sz w:val="17"/>
                <w:szCs w:val="17"/>
              </w:rPr>
              <w:t>316 393,1</w:t>
            </w:r>
          </w:p>
        </w:tc>
        <w:tc>
          <w:tcPr>
            <w:tcW w:w="332" w:type="pct"/>
            <w:shd w:val="clear" w:color="auto" w:fill="auto"/>
            <w:hideMark/>
          </w:tcPr>
          <w:p w:rsidR="00C03BBD" w:rsidRPr="004245E6" w:rsidRDefault="00C03BBD" w:rsidP="00C03BBD">
            <w:pPr>
              <w:spacing w:before="120"/>
              <w:jc w:val="center"/>
              <w:rPr>
                <w:sz w:val="17"/>
                <w:szCs w:val="17"/>
              </w:rPr>
            </w:pPr>
            <w:r w:rsidRPr="004245E6">
              <w:rPr>
                <w:sz w:val="17"/>
                <w:szCs w:val="17"/>
              </w:rPr>
              <w:t>265 473,7</w:t>
            </w:r>
          </w:p>
        </w:tc>
        <w:tc>
          <w:tcPr>
            <w:tcW w:w="357"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50 919,4</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ввод в эксплуатацию в 2021 году здания школы на 250 мест</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89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8" w:type="pct"/>
            <w:gridSpan w:val="2"/>
            <w:shd w:val="clear" w:color="auto" w:fill="auto"/>
            <w:hideMark/>
          </w:tcPr>
          <w:p w:rsidR="00C03BBD" w:rsidRPr="004245E6" w:rsidRDefault="00C03BBD" w:rsidP="00C03BBD">
            <w:pPr>
              <w:widowControl w:val="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122 163,3</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122 163,3</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194 009,1</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143 140,6</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50 868,5</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220,7</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169,8</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50,9</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shd w:val="clear" w:color="auto" w:fill="auto"/>
          </w:tcPr>
          <w:p w:rsidR="00C03BBD" w:rsidRPr="004245E6" w:rsidRDefault="00C03BBD" w:rsidP="00C03BBD">
            <w:pPr>
              <w:widowControl w:val="0"/>
              <w:rPr>
                <w:sz w:val="17"/>
                <w:szCs w:val="17"/>
              </w:rPr>
            </w:pPr>
            <w:r w:rsidRPr="004245E6">
              <w:rPr>
                <w:sz w:val="17"/>
                <w:szCs w:val="17"/>
              </w:rPr>
              <w:t>в том числе:</w:t>
            </w:r>
          </w:p>
        </w:tc>
        <w:tc>
          <w:tcPr>
            <w:tcW w:w="398" w:type="pct"/>
            <w:shd w:val="clear" w:color="auto" w:fill="auto"/>
          </w:tcPr>
          <w:p w:rsidR="00C03BBD" w:rsidRPr="004245E6" w:rsidRDefault="00C03BBD" w:rsidP="00C03BBD">
            <w:pPr>
              <w:widowControl w:val="0"/>
              <w:rPr>
                <w:sz w:val="17"/>
                <w:szCs w:val="17"/>
              </w:rPr>
            </w:pPr>
          </w:p>
        </w:tc>
        <w:tc>
          <w:tcPr>
            <w:tcW w:w="399" w:type="pct"/>
            <w:shd w:val="clear" w:color="auto" w:fill="auto"/>
          </w:tcPr>
          <w:p w:rsidR="00C03BBD" w:rsidRPr="004245E6" w:rsidRDefault="00C03BBD" w:rsidP="00C03BBD">
            <w:pPr>
              <w:widowControl w:val="0"/>
              <w:rPr>
                <w:sz w:val="17"/>
                <w:szCs w:val="17"/>
              </w:rPr>
            </w:pPr>
          </w:p>
        </w:tc>
        <w:tc>
          <w:tcPr>
            <w:tcW w:w="353" w:type="pct"/>
            <w:shd w:val="clear" w:color="auto" w:fill="auto"/>
          </w:tcPr>
          <w:p w:rsidR="00C03BBD" w:rsidRPr="004245E6" w:rsidRDefault="00C03BBD" w:rsidP="00C03BBD">
            <w:pPr>
              <w:spacing w:before="60"/>
              <w:rPr>
                <w:sz w:val="17"/>
                <w:szCs w:val="17"/>
              </w:rPr>
            </w:pPr>
            <w:r w:rsidRPr="004245E6">
              <w:rPr>
                <w:sz w:val="17"/>
                <w:szCs w:val="17"/>
              </w:rPr>
              <w:t> </w:t>
            </w:r>
          </w:p>
        </w:tc>
        <w:tc>
          <w:tcPr>
            <w:tcW w:w="332" w:type="pct"/>
            <w:shd w:val="clear" w:color="auto" w:fill="auto"/>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widowControl w:val="0"/>
              <w:jc w:val="center"/>
              <w:rPr>
                <w:sz w:val="17"/>
                <w:szCs w:val="17"/>
              </w:rPr>
            </w:pPr>
          </w:p>
        </w:tc>
        <w:tc>
          <w:tcPr>
            <w:tcW w:w="359" w:type="pct"/>
            <w:gridSpan w:val="2"/>
            <w:shd w:val="clear" w:color="auto" w:fill="auto"/>
          </w:tcPr>
          <w:p w:rsidR="00C03BBD" w:rsidRPr="004245E6" w:rsidRDefault="00C03BBD" w:rsidP="00C03BBD">
            <w:pPr>
              <w:widowControl w:val="0"/>
              <w:jc w:val="center"/>
              <w:rPr>
                <w:sz w:val="17"/>
                <w:szCs w:val="17"/>
              </w:rPr>
            </w:pPr>
          </w:p>
        </w:tc>
        <w:tc>
          <w:tcPr>
            <w:tcW w:w="358" w:type="pct"/>
            <w:gridSpan w:val="2"/>
            <w:shd w:val="clear" w:color="auto" w:fill="auto"/>
          </w:tcPr>
          <w:p w:rsidR="00C03BBD" w:rsidRPr="004245E6" w:rsidRDefault="00C03BBD" w:rsidP="00C03BBD">
            <w:pPr>
              <w:widowControl w:val="0"/>
              <w:jc w:val="center"/>
              <w:rPr>
                <w:sz w:val="17"/>
                <w:szCs w:val="17"/>
              </w:rPr>
            </w:pPr>
          </w:p>
        </w:tc>
        <w:tc>
          <w:tcPr>
            <w:tcW w:w="573" w:type="pct"/>
            <w:gridSpan w:val="2"/>
            <w:shd w:val="clear" w:color="auto" w:fill="auto"/>
          </w:tcPr>
          <w:p w:rsidR="00C03BBD" w:rsidRPr="004245E6" w:rsidRDefault="00C03BBD" w:rsidP="00C03BBD">
            <w:pPr>
              <w:widowControl w:val="0"/>
              <w:rPr>
                <w:sz w:val="17"/>
                <w:szCs w:val="17"/>
              </w:rPr>
            </w:pPr>
          </w:p>
        </w:tc>
        <w:tc>
          <w:tcPr>
            <w:tcW w:w="443" w:type="pct"/>
            <w:gridSpan w:val="2"/>
            <w:shd w:val="clear" w:color="auto" w:fill="auto"/>
          </w:tcPr>
          <w:p w:rsidR="00C03BBD" w:rsidRPr="004245E6" w:rsidRDefault="00C03BBD" w:rsidP="00C03BBD">
            <w:pPr>
              <w:widowControl w:val="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60"/>
              <w:rPr>
                <w:sz w:val="17"/>
                <w:szCs w:val="17"/>
              </w:rPr>
            </w:pPr>
            <w:r w:rsidRPr="004245E6">
              <w:rPr>
                <w:sz w:val="17"/>
                <w:szCs w:val="17"/>
              </w:rPr>
              <w:t>в рамках федерального проекта «Современная школа» национального проекта «Образование»</w:t>
            </w:r>
          </w:p>
        </w:tc>
        <w:tc>
          <w:tcPr>
            <w:tcW w:w="398" w:type="pct"/>
            <w:vMerge w:val="restart"/>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всего</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135 790,2</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135 790,2</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val="restart"/>
            <w:shd w:val="clear" w:color="auto" w:fill="auto"/>
          </w:tcPr>
          <w:p w:rsidR="00C03BBD" w:rsidRPr="004245E6" w:rsidRDefault="00C03BBD" w:rsidP="00C03BBD">
            <w:pPr>
              <w:widowControl w:val="0"/>
              <w:spacing w:before="60"/>
              <w:rPr>
                <w:sz w:val="17"/>
                <w:szCs w:val="17"/>
              </w:rPr>
            </w:pPr>
          </w:p>
        </w:tc>
        <w:tc>
          <w:tcPr>
            <w:tcW w:w="443" w:type="pct"/>
            <w:gridSpan w:val="2"/>
            <w:vMerge w:val="restart"/>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spacing w:before="60"/>
              <w:rPr>
                <w:sz w:val="17"/>
                <w:szCs w:val="17"/>
              </w:rPr>
            </w:pPr>
            <w:r w:rsidRPr="004245E6">
              <w:rPr>
                <w:sz w:val="17"/>
                <w:szCs w:val="17"/>
              </w:rPr>
              <w:t> </w:t>
            </w:r>
          </w:p>
        </w:tc>
        <w:tc>
          <w:tcPr>
            <w:tcW w:w="332" w:type="pct"/>
            <w:shd w:val="clear" w:color="auto" w:fill="auto"/>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widowControl w:val="0"/>
              <w:jc w:val="center"/>
              <w:rPr>
                <w:sz w:val="17"/>
                <w:szCs w:val="17"/>
              </w:rPr>
            </w:pPr>
          </w:p>
        </w:tc>
        <w:tc>
          <w:tcPr>
            <w:tcW w:w="359" w:type="pct"/>
            <w:gridSpan w:val="2"/>
            <w:shd w:val="clear" w:color="auto" w:fill="auto"/>
          </w:tcPr>
          <w:p w:rsidR="00C03BBD" w:rsidRPr="004245E6" w:rsidRDefault="00C03BBD" w:rsidP="00C03BBD">
            <w:pPr>
              <w:widowControl w:val="0"/>
              <w:jc w:val="center"/>
              <w:rPr>
                <w:sz w:val="17"/>
                <w:szCs w:val="17"/>
              </w:rPr>
            </w:pPr>
          </w:p>
        </w:tc>
        <w:tc>
          <w:tcPr>
            <w:tcW w:w="358" w:type="pct"/>
            <w:gridSpan w:val="2"/>
            <w:shd w:val="clear" w:color="auto" w:fill="auto"/>
          </w:tcPr>
          <w:p w:rsidR="00C03BBD" w:rsidRPr="004245E6" w:rsidRDefault="00C03BBD" w:rsidP="00C03BBD">
            <w:pPr>
              <w:widowControl w:val="0"/>
              <w:jc w:val="center"/>
              <w:rPr>
                <w:sz w:val="17"/>
                <w:szCs w:val="17"/>
              </w:rPr>
            </w:pPr>
          </w:p>
        </w:tc>
        <w:tc>
          <w:tcPr>
            <w:tcW w:w="573" w:type="pct"/>
            <w:gridSpan w:val="2"/>
            <w:vMerge/>
            <w:shd w:val="clear" w:color="auto" w:fill="auto"/>
          </w:tcPr>
          <w:p w:rsidR="00C03BBD" w:rsidRPr="004245E6" w:rsidRDefault="00C03BBD" w:rsidP="00C03BBD">
            <w:pPr>
              <w:widowControl w:val="0"/>
              <w:rPr>
                <w:sz w:val="17"/>
                <w:szCs w:val="17"/>
              </w:rPr>
            </w:pPr>
          </w:p>
        </w:tc>
        <w:tc>
          <w:tcPr>
            <w:tcW w:w="443" w:type="pct"/>
            <w:gridSpan w:val="2"/>
            <w:vMerge/>
            <w:shd w:val="clear" w:color="auto" w:fill="auto"/>
          </w:tcPr>
          <w:p w:rsidR="00C03BBD" w:rsidRPr="004245E6" w:rsidRDefault="00C03BBD" w:rsidP="00C03BBD">
            <w:pPr>
              <w:widowControl w:val="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4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122 163,3</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122 163,3</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4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13 573,7</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13 573,7</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4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53,2</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53,2</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4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lastRenderedPageBreak/>
              <w:t xml:space="preserve">2.1.4. Строительство пристройки к зданию школы в пос. Приводино </w:t>
            </w:r>
            <w:proofErr w:type="spellStart"/>
            <w:r w:rsidRPr="004245E6">
              <w:rPr>
                <w:sz w:val="17"/>
                <w:szCs w:val="17"/>
              </w:rPr>
              <w:t>Котласского</w:t>
            </w:r>
            <w:proofErr w:type="spellEnd"/>
            <w:r w:rsidRPr="004245E6">
              <w:rPr>
                <w:sz w:val="17"/>
                <w:szCs w:val="17"/>
              </w:rPr>
              <w:t xml:space="preserve"> района</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министерство строительства и архитектуры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192 335,5</w:t>
            </w:r>
          </w:p>
        </w:tc>
        <w:tc>
          <w:tcPr>
            <w:tcW w:w="332"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98 500,0</w:t>
            </w:r>
          </w:p>
        </w:tc>
        <w:tc>
          <w:tcPr>
            <w:tcW w:w="357"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93 835,5</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ввод в эксплуатацию в 2022 году пристройки к зданию школы на 200 мест</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89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jc w:val="center"/>
              <w:rPr>
                <w:sz w:val="17"/>
                <w:szCs w:val="17"/>
              </w:rPr>
            </w:pPr>
          </w:p>
        </w:tc>
        <w:tc>
          <w:tcPr>
            <w:tcW w:w="332" w:type="pct"/>
            <w:shd w:val="clear" w:color="auto" w:fill="auto"/>
            <w:hideMark/>
          </w:tcPr>
          <w:p w:rsidR="00C03BBD" w:rsidRPr="004245E6" w:rsidRDefault="00C03BBD" w:rsidP="00C03BBD">
            <w:pPr>
              <w:widowControl w:val="0"/>
              <w:jc w:val="center"/>
              <w:rPr>
                <w:sz w:val="17"/>
                <w:szCs w:val="17"/>
              </w:rPr>
            </w:pPr>
          </w:p>
        </w:tc>
        <w:tc>
          <w:tcPr>
            <w:tcW w:w="357"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8" w:type="pct"/>
            <w:gridSpan w:val="2"/>
            <w:shd w:val="clear" w:color="auto" w:fill="auto"/>
            <w:hideMark/>
          </w:tcPr>
          <w:p w:rsidR="00C03BBD" w:rsidRPr="004245E6" w:rsidRDefault="00C03BBD" w:rsidP="00C03BBD">
            <w:pPr>
              <w:widowControl w:val="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5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5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50"/>
              <w:jc w:val="center"/>
              <w:rPr>
                <w:sz w:val="17"/>
                <w:szCs w:val="17"/>
              </w:rPr>
            </w:pPr>
            <w:r w:rsidRPr="004245E6">
              <w:rPr>
                <w:sz w:val="17"/>
                <w:szCs w:val="17"/>
              </w:rPr>
              <w:t>21 671,4</w:t>
            </w:r>
          </w:p>
        </w:tc>
        <w:tc>
          <w:tcPr>
            <w:tcW w:w="332" w:type="pct"/>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21 671,4</w:t>
            </w:r>
          </w:p>
        </w:tc>
        <w:tc>
          <w:tcPr>
            <w:tcW w:w="359"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50"/>
              <w:rPr>
                <w:spacing w:val="-10"/>
                <w:sz w:val="17"/>
                <w:szCs w:val="17"/>
              </w:rPr>
            </w:pPr>
            <w:r w:rsidRPr="004245E6">
              <w:rPr>
                <w:spacing w:val="-10"/>
                <w:sz w:val="17"/>
                <w:szCs w:val="17"/>
              </w:rPr>
              <w:t>средства ПАО «Газпром»</w:t>
            </w:r>
          </w:p>
        </w:tc>
        <w:tc>
          <w:tcPr>
            <w:tcW w:w="353" w:type="pct"/>
            <w:shd w:val="clear" w:color="auto" w:fill="auto"/>
          </w:tcPr>
          <w:p w:rsidR="00C03BBD" w:rsidRPr="004245E6" w:rsidRDefault="00C03BBD" w:rsidP="00C03BBD">
            <w:pPr>
              <w:widowControl w:val="0"/>
              <w:spacing w:before="50"/>
              <w:jc w:val="center"/>
              <w:rPr>
                <w:sz w:val="17"/>
                <w:szCs w:val="17"/>
              </w:rPr>
            </w:pPr>
            <w:r w:rsidRPr="004245E6">
              <w:rPr>
                <w:sz w:val="17"/>
                <w:szCs w:val="17"/>
              </w:rPr>
              <w:t>170 664,1</w:t>
            </w:r>
          </w:p>
        </w:tc>
        <w:tc>
          <w:tcPr>
            <w:tcW w:w="332" w:type="pct"/>
            <w:shd w:val="clear" w:color="auto" w:fill="auto"/>
          </w:tcPr>
          <w:p w:rsidR="00C03BBD" w:rsidRPr="004245E6" w:rsidRDefault="00C03BBD" w:rsidP="00C03BBD">
            <w:pPr>
              <w:widowControl w:val="0"/>
              <w:spacing w:before="50"/>
              <w:jc w:val="center"/>
              <w:rPr>
                <w:sz w:val="17"/>
                <w:szCs w:val="17"/>
              </w:rPr>
            </w:pPr>
            <w:r w:rsidRPr="004245E6">
              <w:rPr>
                <w:sz w:val="17"/>
                <w:szCs w:val="17"/>
              </w:rPr>
              <w:t>98 500,0</w:t>
            </w:r>
          </w:p>
        </w:tc>
        <w:tc>
          <w:tcPr>
            <w:tcW w:w="357" w:type="pct"/>
            <w:gridSpan w:val="2"/>
            <w:shd w:val="clear" w:color="auto" w:fill="auto"/>
          </w:tcPr>
          <w:p w:rsidR="00C03BBD" w:rsidRPr="004245E6" w:rsidRDefault="00C03BBD" w:rsidP="00C03BBD">
            <w:pPr>
              <w:widowControl w:val="0"/>
              <w:spacing w:before="50"/>
              <w:jc w:val="center"/>
              <w:rPr>
                <w:sz w:val="17"/>
                <w:szCs w:val="17"/>
              </w:rPr>
            </w:pPr>
            <w:r w:rsidRPr="004245E6">
              <w:rPr>
                <w:sz w:val="17"/>
                <w:szCs w:val="17"/>
              </w:rPr>
              <w:t>72 164,1</w:t>
            </w:r>
          </w:p>
        </w:tc>
        <w:tc>
          <w:tcPr>
            <w:tcW w:w="359" w:type="pct"/>
            <w:gridSpan w:val="2"/>
            <w:shd w:val="clear" w:color="auto" w:fill="auto"/>
          </w:tcPr>
          <w:p w:rsidR="00C03BBD" w:rsidRPr="004245E6" w:rsidRDefault="00C03BBD" w:rsidP="00C03BBD">
            <w:pPr>
              <w:widowControl w:val="0"/>
              <w:spacing w:before="5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5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5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5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50"/>
              <w:rPr>
                <w:sz w:val="17"/>
                <w:szCs w:val="17"/>
              </w:rPr>
            </w:pPr>
            <w:r w:rsidRPr="004245E6">
              <w:rPr>
                <w:spacing w:val="-6"/>
                <w:sz w:val="17"/>
                <w:szCs w:val="17"/>
              </w:rPr>
              <w:t>внебюджетные средства</w:t>
            </w:r>
            <w:r w:rsidRPr="004245E6">
              <w:rPr>
                <w:sz w:val="17"/>
                <w:szCs w:val="17"/>
              </w:rPr>
              <w:t xml:space="preserve"> </w:t>
            </w:r>
          </w:p>
        </w:tc>
        <w:tc>
          <w:tcPr>
            <w:tcW w:w="353" w:type="pct"/>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2.1.5. Разработка типового проекта и строительство начальной </w:t>
            </w:r>
            <w:proofErr w:type="spellStart"/>
            <w:r w:rsidRPr="004245E6">
              <w:rPr>
                <w:sz w:val="17"/>
                <w:szCs w:val="17"/>
              </w:rPr>
              <w:t>школы-детского</w:t>
            </w:r>
            <w:proofErr w:type="spellEnd"/>
            <w:r w:rsidRPr="004245E6">
              <w:rPr>
                <w:sz w:val="17"/>
                <w:szCs w:val="17"/>
              </w:rPr>
              <w:t xml:space="preserve"> сада на 100 учащихся и 100 воспитанников в дер. </w:t>
            </w:r>
            <w:proofErr w:type="spellStart"/>
            <w:r w:rsidRPr="004245E6">
              <w:rPr>
                <w:sz w:val="17"/>
                <w:szCs w:val="17"/>
              </w:rPr>
              <w:t>Ваймуша</w:t>
            </w:r>
            <w:proofErr w:type="spellEnd"/>
            <w:r w:rsidRPr="004245E6">
              <w:rPr>
                <w:sz w:val="17"/>
                <w:szCs w:val="17"/>
              </w:rPr>
              <w:t xml:space="preserve"> </w:t>
            </w:r>
            <w:proofErr w:type="spellStart"/>
            <w:r w:rsidRPr="004245E6">
              <w:rPr>
                <w:sz w:val="17"/>
                <w:szCs w:val="17"/>
              </w:rPr>
              <w:t>Пинежского</w:t>
            </w:r>
            <w:proofErr w:type="spellEnd"/>
            <w:r w:rsidRPr="004245E6">
              <w:rPr>
                <w:sz w:val="17"/>
                <w:szCs w:val="17"/>
              </w:rPr>
              <w:t xml:space="preserve"> района</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министерство строительства и архитектуры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219 922,2</w:t>
            </w:r>
          </w:p>
        </w:tc>
        <w:tc>
          <w:tcPr>
            <w:tcW w:w="332"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219 922,2</w:t>
            </w:r>
          </w:p>
        </w:tc>
        <w:tc>
          <w:tcPr>
            <w:tcW w:w="573" w:type="pct"/>
            <w:gridSpan w:val="2"/>
            <w:vMerge w:val="restart"/>
            <w:shd w:val="clear" w:color="auto" w:fill="auto"/>
            <w:hideMark/>
          </w:tcPr>
          <w:p w:rsidR="00C03BBD" w:rsidRPr="004245E6" w:rsidRDefault="00C03BBD" w:rsidP="00C03BBD">
            <w:pPr>
              <w:widowControl w:val="0"/>
              <w:autoSpaceDE w:val="0"/>
              <w:autoSpaceDN w:val="0"/>
              <w:adjustRightInd w:val="0"/>
              <w:spacing w:before="120"/>
              <w:rPr>
                <w:sz w:val="17"/>
                <w:szCs w:val="17"/>
              </w:rPr>
            </w:pPr>
            <w:r w:rsidRPr="004245E6">
              <w:rPr>
                <w:sz w:val="17"/>
                <w:szCs w:val="17"/>
              </w:rPr>
              <w:t xml:space="preserve">ввод в эксплуатацию в 2025 году здания начальной </w:t>
            </w:r>
            <w:proofErr w:type="spellStart"/>
            <w:r w:rsidRPr="004245E6">
              <w:rPr>
                <w:sz w:val="17"/>
                <w:szCs w:val="17"/>
              </w:rPr>
              <w:t>школы-детского</w:t>
            </w:r>
            <w:proofErr w:type="spellEnd"/>
            <w:r w:rsidRPr="004245E6">
              <w:rPr>
                <w:sz w:val="17"/>
                <w:szCs w:val="17"/>
              </w:rPr>
              <w:t xml:space="preserve"> сада</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тели 86 и 89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jc w:val="center"/>
              <w:rPr>
                <w:sz w:val="17"/>
                <w:szCs w:val="17"/>
              </w:rPr>
            </w:pPr>
          </w:p>
        </w:tc>
        <w:tc>
          <w:tcPr>
            <w:tcW w:w="332" w:type="pct"/>
            <w:shd w:val="clear" w:color="auto" w:fill="auto"/>
            <w:hideMark/>
          </w:tcPr>
          <w:p w:rsidR="00C03BBD" w:rsidRPr="004245E6" w:rsidRDefault="00C03BBD" w:rsidP="00C03BBD">
            <w:pPr>
              <w:widowControl w:val="0"/>
              <w:jc w:val="center"/>
              <w:rPr>
                <w:sz w:val="17"/>
                <w:szCs w:val="17"/>
              </w:rPr>
            </w:pPr>
          </w:p>
        </w:tc>
        <w:tc>
          <w:tcPr>
            <w:tcW w:w="357"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8" w:type="pct"/>
            <w:gridSpan w:val="2"/>
            <w:shd w:val="clear" w:color="auto" w:fill="auto"/>
            <w:hideMark/>
          </w:tcPr>
          <w:p w:rsidR="00C03BBD" w:rsidRPr="004245E6" w:rsidRDefault="00C03BBD" w:rsidP="00C03BBD">
            <w:pPr>
              <w:widowControl w:val="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5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5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5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50"/>
              <w:jc w:val="center"/>
              <w:rPr>
                <w:sz w:val="17"/>
                <w:szCs w:val="17"/>
              </w:rPr>
            </w:pPr>
            <w:r w:rsidRPr="004245E6">
              <w:rPr>
                <w:sz w:val="17"/>
                <w:szCs w:val="17"/>
              </w:rPr>
              <w:t>219 922,2</w:t>
            </w:r>
          </w:p>
        </w:tc>
        <w:tc>
          <w:tcPr>
            <w:tcW w:w="332" w:type="pct"/>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219 922,2</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50"/>
              <w:rPr>
                <w:sz w:val="17"/>
                <w:szCs w:val="17"/>
              </w:rPr>
            </w:pPr>
            <w:r w:rsidRPr="004245E6">
              <w:rPr>
                <w:spacing w:val="-6"/>
                <w:sz w:val="17"/>
                <w:szCs w:val="17"/>
              </w:rPr>
              <w:t>внебюджетные средства</w:t>
            </w:r>
            <w:r w:rsidRPr="004245E6">
              <w:rPr>
                <w:sz w:val="17"/>
                <w:szCs w:val="17"/>
              </w:rPr>
              <w:t xml:space="preserve"> </w:t>
            </w:r>
          </w:p>
        </w:tc>
        <w:tc>
          <w:tcPr>
            <w:tcW w:w="353" w:type="pct"/>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5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2.1.6. Строительство начальной </w:t>
            </w:r>
            <w:proofErr w:type="spellStart"/>
            <w:r w:rsidRPr="004245E6">
              <w:rPr>
                <w:sz w:val="17"/>
                <w:szCs w:val="17"/>
              </w:rPr>
              <w:t>школы-детского</w:t>
            </w:r>
            <w:proofErr w:type="spellEnd"/>
            <w:r w:rsidRPr="004245E6">
              <w:rPr>
                <w:sz w:val="17"/>
                <w:szCs w:val="17"/>
              </w:rPr>
              <w:t xml:space="preserve"> сада на 100 учащихся и 100 воспитанников в с. Лешуконское Архангельской области</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министерство строительства и архитектуры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258 946,2</w:t>
            </w:r>
          </w:p>
        </w:tc>
        <w:tc>
          <w:tcPr>
            <w:tcW w:w="332"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258 946,2</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ввод в эксплуатацию в 2025 году здания начальной </w:t>
            </w:r>
            <w:proofErr w:type="spellStart"/>
            <w:r w:rsidRPr="004245E6">
              <w:rPr>
                <w:sz w:val="17"/>
                <w:szCs w:val="17"/>
              </w:rPr>
              <w:t>школы-детского</w:t>
            </w:r>
            <w:proofErr w:type="spellEnd"/>
            <w:r w:rsidRPr="004245E6">
              <w:rPr>
                <w:sz w:val="17"/>
                <w:szCs w:val="17"/>
              </w:rPr>
              <w:t xml:space="preserve"> сада</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тели 86 и 89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jc w:val="center"/>
              <w:rPr>
                <w:sz w:val="17"/>
                <w:szCs w:val="17"/>
              </w:rPr>
            </w:pPr>
          </w:p>
        </w:tc>
        <w:tc>
          <w:tcPr>
            <w:tcW w:w="332" w:type="pct"/>
            <w:shd w:val="clear" w:color="auto" w:fill="auto"/>
            <w:hideMark/>
          </w:tcPr>
          <w:p w:rsidR="00C03BBD" w:rsidRPr="004245E6" w:rsidRDefault="00C03BBD" w:rsidP="00C03BBD">
            <w:pPr>
              <w:widowControl w:val="0"/>
              <w:jc w:val="center"/>
              <w:rPr>
                <w:sz w:val="17"/>
                <w:szCs w:val="17"/>
              </w:rPr>
            </w:pPr>
          </w:p>
        </w:tc>
        <w:tc>
          <w:tcPr>
            <w:tcW w:w="357"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8" w:type="pct"/>
            <w:gridSpan w:val="2"/>
            <w:shd w:val="clear" w:color="auto" w:fill="auto"/>
            <w:hideMark/>
          </w:tcPr>
          <w:p w:rsidR="00C03BBD" w:rsidRPr="004245E6" w:rsidRDefault="00C03BBD" w:rsidP="00C03BBD">
            <w:pPr>
              <w:widowControl w:val="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258 946,2</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258 946,2</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pacing w:val="-6"/>
                <w:sz w:val="17"/>
                <w:szCs w:val="17"/>
              </w:rPr>
              <w:t>внебюджетные средства</w:t>
            </w:r>
            <w:r w:rsidRPr="004245E6">
              <w:rPr>
                <w:sz w:val="17"/>
                <w:szCs w:val="17"/>
              </w:rPr>
              <w:t xml:space="preserve"> </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2.1.7. Строительство средней общеобразовательной школы на 860 учащихся по ул. Дзержинского г. Вельска Архангельской области</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министерство строительства и архитектуры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661 031,4</w:t>
            </w:r>
          </w:p>
        </w:tc>
        <w:tc>
          <w:tcPr>
            <w:tcW w:w="332"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661 031,4</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ввод в эксплуатацию в 2025 году здания школы на 860 мест</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89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jc w:val="center"/>
              <w:rPr>
                <w:sz w:val="17"/>
                <w:szCs w:val="17"/>
              </w:rPr>
            </w:pPr>
          </w:p>
        </w:tc>
        <w:tc>
          <w:tcPr>
            <w:tcW w:w="332" w:type="pct"/>
            <w:shd w:val="clear" w:color="auto" w:fill="auto"/>
            <w:hideMark/>
          </w:tcPr>
          <w:p w:rsidR="00C03BBD" w:rsidRPr="004245E6" w:rsidRDefault="00C03BBD" w:rsidP="00C03BBD">
            <w:pPr>
              <w:widowControl w:val="0"/>
              <w:jc w:val="center"/>
              <w:rPr>
                <w:sz w:val="17"/>
                <w:szCs w:val="17"/>
              </w:rPr>
            </w:pPr>
          </w:p>
        </w:tc>
        <w:tc>
          <w:tcPr>
            <w:tcW w:w="357"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8" w:type="pct"/>
            <w:gridSpan w:val="2"/>
            <w:shd w:val="clear" w:color="auto" w:fill="auto"/>
            <w:hideMark/>
          </w:tcPr>
          <w:p w:rsidR="00C03BBD" w:rsidRPr="004245E6" w:rsidRDefault="00C03BBD" w:rsidP="00C03BBD">
            <w:pPr>
              <w:widowControl w:val="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661 031,4</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661 031,4</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pacing w:val="-6"/>
                <w:sz w:val="17"/>
                <w:szCs w:val="17"/>
              </w:rPr>
              <w:t>внебюджетные средства</w:t>
            </w:r>
            <w:r w:rsidRPr="004245E6">
              <w:rPr>
                <w:sz w:val="17"/>
                <w:szCs w:val="17"/>
              </w:rPr>
              <w:t xml:space="preserve"> </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2.1.8. Строительство начальной </w:t>
            </w:r>
            <w:r w:rsidRPr="004245E6">
              <w:rPr>
                <w:sz w:val="17"/>
                <w:szCs w:val="17"/>
              </w:rPr>
              <w:lastRenderedPageBreak/>
              <w:t xml:space="preserve">общеобразовательной школы на 320 учащихся в с. </w:t>
            </w:r>
            <w:proofErr w:type="spellStart"/>
            <w:r w:rsidRPr="004245E6">
              <w:rPr>
                <w:sz w:val="17"/>
                <w:szCs w:val="17"/>
              </w:rPr>
              <w:t>Ильинско-Подомское</w:t>
            </w:r>
            <w:proofErr w:type="spellEnd"/>
            <w:r w:rsidRPr="004245E6">
              <w:rPr>
                <w:sz w:val="17"/>
                <w:szCs w:val="17"/>
              </w:rPr>
              <w:t xml:space="preserve"> </w:t>
            </w:r>
            <w:proofErr w:type="spellStart"/>
            <w:r w:rsidRPr="004245E6">
              <w:rPr>
                <w:sz w:val="17"/>
                <w:szCs w:val="17"/>
              </w:rPr>
              <w:t>Вилегодского</w:t>
            </w:r>
            <w:proofErr w:type="spellEnd"/>
            <w:r w:rsidRPr="004245E6">
              <w:rPr>
                <w:sz w:val="17"/>
                <w:szCs w:val="17"/>
              </w:rPr>
              <w:t xml:space="preserve"> района Архангельской области </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lastRenderedPageBreak/>
              <w:t xml:space="preserve">министерство </w:t>
            </w:r>
            <w:r w:rsidRPr="004245E6">
              <w:rPr>
                <w:sz w:val="17"/>
                <w:szCs w:val="17"/>
              </w:rPr>
              <w:lastRenderedPageBreak/>
              <w:t xml:space="preserve">строительства и архитектуры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lastRenderedPageBreak/>
              <w:t>всего</w:t>
            </w:r>
          </w:p>
        </w:tc>
        <w:tc>
          <w:tcPr>
            <w:tcW w:w="353"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259 165,3</w:t>
            </w:r>
          </w:p>
        </w:tc>
        <w:tc>
          <w:tcPr>
            <w:tcW w:w="332" w:type="pct"/>
            <w:shd w:val="clear" w:color="auto" w:fill="auto"/>
          </w:tcPr>
          <w:p w:rsidR="00C03BBD" w:rsidRPr="004245E6" w:rsidRDefault="00C03BBD" w:rsidP="00C03BBD">
            <w:pPr>
              <w:widowControl w:val="0"/>
              <w:spacing w:before="120"/>
              <w:jc w:val="center"/>
              <w:rPr>
                <w:sz w:val="17"/>
                <w:szCs w:val="17"/>
              </w:rPr>
            </w:pPr>
            <w:r w:rsidRPr="004245E6">
              <w:rPr>
                <w:sz w:val="17"/>
                <w:szCs w:val="17"/>
              </w:rPr>
              <w:t>158 421,1</w:t>
            </w:r>
          </w:p>
        </w:tc>
        <w:tc>
          <w:tcPr>
            <w:tcW w:w="357"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100 744,2</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ввод в эксплуатацию </w:t>
            </w:r>
            <w:r w:rsidRPr="004245E6">
              <w:rPr>
                <w:sz w:val="17"/>
                <w:szCs w:val="17"/>
              </w:rPr>
              <w:lastRenderedPageBreak/>
              <w:t>в 2022 году здания школы на 320 мест</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lastRenderedPageBreak/>
              <w:t>показа</w:t>
            </w:r>
            <w:r w:rsidRPr="004245E6">
              <w:rPr>
                <w:sz w:val="17"/>
                <w:szCs w:val="17"/>
              </w:rPr>
              <w:softHyphen/>
              <w:t xml:space="preserve">тель 89 </w:t>
            </w:r>
            <w:r w:rsidRPr="004245E6">
              <w:rPr>
                <w:sz w:val="17"/>
                <w:szCs w:val="17"/>
              </w:rPr>
              <w:lastRenderedPageBreak/>
              <w:t>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rPr>
                <w:sz w:val="17"/>
                <w:szCs w:val="17"/>
              </w:rPr>
            </w:pPr>
            <w:r w:rsidRPr="004245E6">
              <w:rPr>
                <w:sz w:val="17"/>
                <w:szCs w:val="17"/>
              </w:rPr>
              <w:t> </w:t>
            </w:r>
          </w:p>
        </w:tc>
        <w:tc>
          <w:tcPr>
            <w:tcW w:w="332" w:type="pct"/>
            <w:shd w:val="clear" w:color="auto" w:fill="auto"/>
            <w:hideMark/>
          </w:tcPr>
          <w:p w:rsidR="00C03BBD" w:rsidRPr="004245E6" w:rsidRDefault="00C03BBD" w:rsidP="00C03BBD">
            <w:pPr>
              <w:widowControl w:val="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widowControl w:val="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8" w:type="pct"/>
            <w:gridSpan w:val="2"/>
            <w:shd w:val="clear" w:color="auto" w:fill="auto"/>
            <w:hideMark/>
          </w:tcPr>
          <w:p w:rsidR="00C03BBD" w:rsidRPr="004245E6" w:rsidRDefault="00C03BBD" w:rsidP="00C03BBD">
            <w:pPr>
              <w:widowControl w:val="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250 231,8</w:t>
            </w:r>
          </w:p>
        </w:tc>
        <w:tc>
          <w:tcPr>
            <w:tcW w:w="332" w:type="pct"/>
            <w:shd w:val="clear" w:color="auto" w:fill="auto"/>
          </w:tcPr>
          <w:p w:rsidR="00C03BBD" w:rsidRPr="004245E6" w:rsidRDefault="00C03BBD" w:rsidP="00C03BBD">
            <w:pPr>
              <w:widowControl w:val="0"/>
              <w:spacing w:before="40"/>
              <w:jc w:val="center"/>
              <w:rPr>
                <w:sz w:val="17"/>
                <w:szCs w:val="17"/>
              </w:rPr>
            </w:pPr>
            <w:r w:rsidRPr="004245E6">
              <w:rPr>
                <w:sz w:val="17"/>
                <w:szCs w:val="17"/>
              </w:rPr>
              <w:t>150 000,0</w:t>
            </w:r>
          </w:p>
        </w:tc>
        <w:tc>
          <w:tcPr>
            <w:tcW w:w="357"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100 231,8</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8 933,5</w:t>
            </w:r>
          </w:p>
        </w:tc>
        <w:tc>
          <w:tcPr>
            <w:tcW w:w="332" w:type="pct"/>
            <w:shd w:val="clear" w:color="auto" w:fill="auto"/>
          </w:tcPr>
          <w:p w:rsidR="00C03BBD" w:rsidRPr="004245E6" w:rsidRDefault="00C03BBD" w:rsidP="00C03BBD">
            <w:pPr>
              <w:widowControl w:val="0"/>
              <w:spacing w:before="40"/>
              <w:jc w:val="center"/>
              <w:rPr>
                <w:sz w:val="17"/>
                <w:szCs w:val="17"/>
              </w:rPr>
            </w:pPr>
            <w:r w:rsidRPr="004245E6">
              <w:rPr>
                <w:sz w:val="17"/>
                <w:szCs w:val="17"/>
              </w:rPr>
              <w:t>8 421,1</w:t>
            </w:r>
          </w:p>
        </w:tc>
        <w:tc>
          <w:tcPr>
            <w:tcW w:w="357"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512,4</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60"/>
              <w:rPr>
                <w:sz w:val="17"/>
                <w:szCs w:val="17"/>
              </w:rPr>
            </w:pPr>
            <w:r w:rsidRPr="004245E6">
              <w:rPr>
                <w:sz w:val="17"/>
                <w:szCs w:val="17"/>
              </w:rPr>
              <w:t xml:space="preserve">2.1.9. Строительство школы на 90 учащихся в с. Долгощелье Мезенского района Архангельской области </w:t>
            </w:r>
          </w:p>
        </w:tc>
        <w:tc>
          <w:tcPr>
            <w:tcW w:w="398" w:type="pct"/>
            <w:vMerge w:val="restart"/>
            <w:shd w:val="clear" w:color="auto" w:fill="auto"/>
            <w:hideMark/>
          </w:tcPr>
          <w:p w:rsidR="00C03BBD" w:rsidRPr="004245E6" w:rsidRDefault="00C03BBD" w:rsidP="00C03BBD">
            <w:pPr>
              <w:widowControl w:val="0"/>
              <w:spacing w:before="60"/>
              <w:rPr>
                <w:sz w:val="17"/>
                <w:szCs w:val="17"/>
              </w:rPr>
            </w:pPr>
            <w:r w:rsidRPr="004245E6">
              <w:rPr>
                <w:sz w:val="17"/>
                <w:szCs w:val="17"/>
              </w:rPr>
              <w:t xml:space="preserve">министерство строительства и архитектуры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263 475,1</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136 628,4</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126 846,7</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val="restart"/>
            <w:shd w:val="clear" w:color="auto" w:fill="auto"/>
            <w:hideMark/>
          </w:tcPr>
          <w:p w:rsidR="00C03BBD" w:rsidRPr="004245E6" w:rsidRDefault="00C03BBD" w:rsidP="00C03BBD">
            <w:pPr>
              <w:widowControl w:val="0"/>
              <w:spacing w:before="60"/>
              <w:rPr>
                <w:sz w:val="17"/>
                <w:szCs w:val="17"/>
              </w:rPr>
            </w:pPr>
            <w:r w:rsidRPr="004245E6">
              <w:rPr>
                <w:sz w:val="17"/>
                <w:szCs w:val="17"/>
              </w:rPr>
              <w:t>ввод в эксплуатацию в 2022 году здания школы на 90 мест</w:t>
            </w:r>
          </w:p>
        </w:tc>
        <w:tc>
          <w:tcPr>
            <w:tcW w:w="443" w:type="pct"/>
            <w:gridSpan w:val="2"/>
            <w:vMerge w:val="restart"/>
            <w:shd w:val="clear" w:color="auto" w:fill="auto"/>
            <w:hideMark/>
          </w:tcPr>
          <w:p w:rsidR="00C03BBD" w:rsidRPr="004245E6" w:rsidRDefault="00C03BBD" w:rsidP="00C03BBD">
            <w:pPr>
              <w:widowControl w:val="0"/>
              <w:spacing w:before="60"/>
              <w:rPr>
                <w:sz w:val="17"/>
                <w:szCs w:val="17"/>
              </w:rPr>
            </w:pPr>
            <w:r w:rsidRPr="004245E6">
              <w:rPr>
                <w:sz w:val="17"/>
                <w:szCs w:val="17"/>
              </w:rPr>
              <w:t>показа</w:t>
            </w:r>
            <w:r w:rsidRPr="004245E6">
              <w:rPr>
                <w:sz w:val="17"/>
                <w:szCs w:val="17"/>
              </w:rPr>
              <w:softHyphen/>
              <w:t>тель 89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jc w:val="center"/>
              <w:rPr>
                <w:sz w:val="17"/>
                <w:szCs w:val="17"/>
              </w:rPr>
            </w:pPr>
          </w:p>
        </w:tc>
        <w:tc>
          <w:tcPr>
            <w:tcW w:w="332" w:type="pct"/>
            <w:shd w:val="clear" w:color="auto" w:fill="auto"/>
          </w:tcPr>
          <w:p w:rsidR="00C03BBD" w:rsidRPr="004245E6" w:rsidRDefault="00C03BBD" w:rsidP="00C03BBD">
            <w:pPr>
              <w:widowControl w:val="0"/>
              <w:jc w:val="center"/>
              <w:rPr>
                <w:sz w:val="17"/>
                <w:szCs w:val="17"/>
              </w:rPr>
            </w:pPr>
          </w:p>
        </w:tc>
        <w:tc>
          <w:tcPr>
            <w:tcW w:w="357"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8" w:type="pct"/>
            <w:gridSpan w:val="2"/>
            <w:shd w:val="clear" w:color="auto" w:fill="auto"/>
            <w:hideMark/>
          </w:tcPr>
          <w:p w:rsidR="00C03BBD" w:rsidRPr="004245E6" w:rsidRDefault="00C03BBD" w:rsidP="00C03BBD">
            <w:pPr>
              <w:widowControl w:val="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jc w:val="both"/>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166 503,1</w:t>
            </w:r>
          </w:p>
        </w:tc>
        <w:tc>
          <w:tcPr>
            <w:tcW w:w="332" w:type="pct"/>
            <w:shd w:val="clear" w:color="auto" w:fill="auto"/>
          </w:tcPr>
          <w:p w:rsidR="00C03BBD" w:rsidRPr="004245E6" w:rsidRDefault="00C03BBD" w:rsidP="00C03BBD">
            <w:pPr>
              <w:widowControl w:val="0"/>
              <w:spacing w:before="40"/>
              <w:jc w:val="center"/>
              <w:rPr>
                <w:sz w:val="17"/>
                <w:szCs w:val="17"/>
              </w:rPr>
            </w:pPr>
            <w:r w:rsidRPr="004245E6">
              <w:rPr>
                <w:sz w:val="17"/>
                <w:szCs w:val="17"/>
              </w:rPr>
              <w:t>122 836,1</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43 667,0</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jc w:val="both"/>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96 697,5</w:t>
            </w:r>
          </w:p>
        </w:tc>
        <w:tc>
          <w:tcPr>
            <w:tcW w:w="332" w:type="pct"/>
            <w:shd w:val="clear" w:color="auto" w:fill="auto"/>
          </w:tcPr>
          <w:p w:rsidR="00C03BBD" w:rsidRPr="004245E6" w:rsidRDefault="00C03BBD" w:rsidP="00C03BBD">
            <w:pPr>
              <w:widowControl w:val="0"/>
              <w:spacing w:before="40"/>
              <w:jc w:val="center"/>
              <w:rPr>
                <w:sz w:val="17"/>
                <w:szCs w:val="17"/>
              </w:rPr>
            </w:pPr>
            <w:r w:rsidRPr="004245E6">
              <w:rPr>
                <w:sz w:val="17"/>
                <w:szCs w:val="17"/>
              </w:rPr>
              <w:t>13 648,5</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83 049,0</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jc w:val="both"/>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274,5</w:t>
            </w:r>
          </w:p>
        </w:tc>
        <w:tc>
          <w:tcPr>
            <w:tcW w:w="332" w:type="pct"/>
            <w:shd w:val="clear" w:color="auto" w:fill="auto"/>
          </w:tcPr>
          <w:p w:rsidR="00C03BBD" w:rsidRPr="004245E6" w:rsidRDefault="00C03BBD" w:rsidP="00C03BBD">
            <w:pPr>
              <w:widowControl w:val="0"/>
              <w:spacing w:before="40"/>
              <w:jc w:val="center"/>
              <w:rPr>
                <w:sz w:val="17"/>
                <w:szCs w:val="17"/>
              </w:rPr>
            </w:pPr>
            <w:r w:rsidRPr="004245E6">
              <w:rPr>
                <w:sz w:val="17"/>
                <w:szCs w:val="17"/>
              </w:rPr>
              <w:t>143,8</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130,7</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jc w:val="both"/>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shd w:val="clear" w:color="auto" w:fill="auto"/>
          </w:tcPr>
          <w:p w:rsidR="00C03BBD" w:rsidRPr="004245E6" w:rsidRDefault="00C03BBD" w:rsidP="00C03BBD">
            <w:pPr>
              <w:widowControl w:val="0"/>
              <w:spacing w:before="60"/>
              <w:rPr>
                <w:sz w:val="17"/>
                <w:szCs w:val="17"/>
              </w:rPr>
            </w:pPr>
            <w:r w:rsidRPr="004245E6">
              <w:rPr>
                <w:sz w:val="17"/>
                <w:szCs w:val="17"/>
              </w:rPr>
              <w:t>в том числе:</w:t>
            </w:r>
          </w:p>
        </w:tc>
        <w:tc>
          <w:tcPr>
            <w:tcW w:w="398" w:type="pct"/>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p>
        </w:tc>
        <w:tc>
          <w:tcPr>
            <w:tcW w:w="353" w:type="pct"/>
            <w:shd w:val="clear" w:color="auto" w:fill="auto"/>
          </w:tcPr>
          <w:p w:rsidR="00C03BBD" w:rsidRPr="004245E6" w:rsidRDefault="00C03BBD" w:rsidP="00C03BBD">
            <w:pPr>
              <w:widowControl w:val="0"/>
              <w:spacing w:before="60"/>
              <w:jc w:val="center"/>
              <w:rPr>
                <w:sz w:val="17"/>
                <w:szCs w:val="17"/>
              </w:rPr>
            </w:pPr>
          </w:p>
        </w:tc>
        <w:tc>
          <w:tcPr>
            <w:tcW w:w="332" w:type="pct"/>
            <w:shd w:val="clear" w:color="auto" w:fill="auto"/>
          </w:tcPr>
          <w:p w:rsidR="00C03BBD" w:rsidRPr="004245E6" w:rsidRDefault="00C03BBD" w:rsidP="00C03BBD">
            <w:pPr>
              <w:widowControl w:val="0"/>
              <w:spacing w:before="60"/>
              <w:jc w:val="center"/>
              <w:rPr>
                <w:sz w:val="17"/>
                <w:szCs w:val="17"/>
              </w:rPr>
            </w:pPr>
          </w:p>
        </w:tc>
        <w:tc>
          <w:tcPr>
            <w:tcW w:w="357" w:type="pct"/>
            <w:gridSpan w:val="2"/>
            <w:shd w:val="clear" w:color="auto" w:fill="auto"/>
          </w:tcPr>
          <w:p w:rsidR="00C03BBD" w:rsidRPr="004245E6" w:rsidRDefault="00C03BBD" w:rsidP="00C03BBD">
            <w:pPr>
              <w:widowControl w:val="0"/>
              <w:spacing w:before="60"/>
              <w:jc w:val="center"/>
              <w:rPr>
                <w:sz w:val="17"/>
                <w:szCs w:val="17"/>
              </w:rPr>
            </w:pPr>
          </w:p>
        </w:tc>
        <w:tc>
          <w:tcPr>
            <w:tcW w:w="359" w:type="pct"/>
            <w:gridSpan w:val="2"/>
            <w:shd w:val="clear" w:color="auto" w:fill="auto"/>
          </w:tcPr>
          <w:p w:rsidR="00C03BBD" w:rsidRPr="004245E6" w:rsidRDefault="00C03BBD" w:rsidP="00C03BBD">
            <w:pPr>
              <w:widowControl w:val="0"/>
              <w:spacing w:before="60"/>
              <w:jc w:val="center"/>
              <w:rPr>
                <w:sz w:val="17"/>
                <w:szCs w:val="17"/>
              </w:rPr>
            </w:pPr>
          </w:p>
        </w:tc>
        <w:tc>
          <w:tcPr>
            <w:tcW w:w="359" w:type="pct"/>
            <w:gridSpan w:val="2"/>
            <w:shd w:val="clear" w:color="auto" w:fill="auto"/>
          </w:tcPr>
          <w:p w:rsidR="00C03BBD" w:rsidRPr="004245E6" w:rsidRDefault="00C03BBD" w:rsidP="00C03BBD">
            <w:pPr>
              <w:widowControl w:val="0"/>
              <w:spacing w:before="60"/>
              <w:jc w:val="center"/>
              <w:rPr>
                <w:sz w:val="17"/>
                <w:szCs w:val="17"/>
              </w:rPr>
            </w:pPr>
          </w:p>
        </w:tc>
        <w:tc>
          <w:tcPr>
            <w:tcW w:w="358" w:type="pct"/>
            <w:gridSpan w:val="2"/>
            <w:shd w:val="clear" w:color="auto" w:fill="auto"/>
          </w:tcPr>
          <w:p w:rsidR="00C03BBD" w:rsidRPr="004245E6" w:rsidRDefault="00C03BBD" w:rsidP="00C03BBD">
            <w:pPr>
              <w:widowControl w:val="0"/>
              <w:spacing w:before="60"/>
              <w:jc w:val="center"/>
              <w:rPr>
                <w:sz w:val="17"/>
                <w:szCs w:val="17"/>
              </w:rPr>
            </w:pPr>
          </w:p>
        </w:tc>
        <w:tc>
          <w:tcPr>
            <w:tcW w:w="573" w:type="pct"/>
            <w:gridSpan w:val="2"/>
            <w:shd w:val="clear" w:color="auto" w:fill="auto"/>
          </w:tcPr>
          <w:p w:rsidR="00C03BBD" w:rsidRPr="004245E6" w:rsidRDefault="00C03BBD" w:rsidP="00C03BBD">
            <w:pPr>
              <w:widowControl w:val="0"/>
              <w:spacing w:before="60"/>
              <w:rPr>
                <w:sz w:val="17"/>
                <w:szCs w:val="17"/>
              </w:rPr>
            </w:pPr>
          </w:p>
        </w:tc>
        <w:tc>
          <w:tcPr>
            <w:tcW w:w="443" w:type="pct"/>
            <w:gridSpan w:val="2"/>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rPr>
                <w:sz w:val="17"/>
                <w:szCs w:val="17"/>
              </w:rPr>
            </w:pPr>
            <w:r w:rsidRPr="004245E6">
              <w:rPr>
                <w:sz w:val="17"/>
                <w:szCs w:val="17"/>
              </w:rPr>
              <w:t>в рамках федерального проекта «Современная школа» национального проекта «Образование»</w:t>
            </w:r>
          </w:p>
        </w:tc>
        <w:tc>
          <w:tcPr>
            <w:tcW w:w="398" w:type="pct"/>
            <w:vMerge w:val="restart"/>
            <w:shd w:val="clear" w:color="auto" w:fill="auto"/>
          </w:tcPr>
          <w:p w:rsidR="00C03BBD" w:rsidRPr="004245E6" w:rsidRDefault="00C03BBD" w:rsidP="00C03BBD">
            <w:pPr>
              <w:widowControl w:val="0"/>
              <w:rPr>
                <w:sz w:val="17"/>
                <w:szCs w:val="17"/>
              </w:rPr>
            </w:pPr>
          </w:p>
        </w:tc>
        <w:tc>
          <w:tcPr>
            <w:tcW w:w="399" w:type="pct"/>
            <w:shd w:val="clear" w:color="auto" w:fill="auto"/>
          </w:tcPr>
          <w:p w:rsidR="00C03BBD" w:rsidRPr="004245E6" w:rsidRDefault="00C03BBD" w:rsidP="00C03BBD">
            <w:pPr>
              <w:widowControl w:val="0"/>
              <w:rPr>
                <w:sz w:val="17"/>
                <w:szCs w:val="17"/>
              </w:rPr>
            </w:pPr>
            <w:r w:rsidRPr="004245E6">
              <w:rPr>
                <w:sz w:val="17"/>
                <w:szCs w:val="17"/>
              </w:rPr>
              <w:t>всего</w:t>
            </w:r>
          </w:p>
        </w:tc>
        <w:tc>
          <w:tcPr>
            <w:tcW w:w="353" w:type="pct"/>
            <w:shd w:val="clear" w:color="auto" w:fill="auto"/>
          </w:tcPr>
          <w:p w:rsidR="00C03BBD" w:rsidRPr="004245E6" w:rsidRDefault="00C03BBD" w:rsidP="00C03BBD">
            <w:pPr>
              <w:widowControl w:val="0"/>
              <w:jc w:val="center"/>
              <w:rPr>
                <w:sz w:val="17"/>
                <w:szCs w:val="17"/>
              </w:rPr>
            </w:pPr>
            <w:r w:rsidRPr="004245E6">
              <w:rPr>
                <w:sz w:val="17"/>
                <w:szCs w:val="17"/>
              </w:rPr>
              <w:t>185 195,9</w:t>
            </w:r>
          </w:p>
        </w:tc>
        <w:tc>
          <w:tcPr>
            <w:tcW w:w="332" w:type="pct"/>
            <w:shd w:val="clear" w:color="auto" w:fill="auto"/>
          </w:tcPr>
          <w:p w:rsidR="00C03BBD" w:rsidRPr="004245E6" w:rsidRDefault="00C03BBD" w:rsidP="00C03BBD">
            <w:pPr>
              <w:widowControl w:val="0"/>
              <w:jc w:val="center"/>
              <w:rPr>
                <w:sz w:val="17"/>
                <w:szCs w:val="17"/>
              </w:rPr>
            </w:pPr>
            <w:r w:rsidRPr="004245E6">
              <w:rPr>
                <w:sz w:val="17"/>
                <w:szCs w:val="17"/>
              </w:rPr>
              <w:t>136 628,4</w:t>
            </w:r>
          </w:p>
        </w:tc>
        <w:tc>
          <w:tcPr>
            <w:tcW w:w="357" w:type="pct"/>
            <w:gridSpan w:val="2"/>
            <w:shd w:val="clear" w:color="auto" w:fill="auto"/>
          </w:tcPr>
          <w:p w:rsidR="00C03BBD" w:rsidRPr="004245E6" w:rsidRDefault="00C03BBD" w:rsidP="00C03BBD">
            <w:pPr>
              <w:widowControl w:val="0"/>
              <w:jc w:val="center"/>
              <w:rPr>
                <w:sz w:val="17"/>
                <w:szCs w:val="17"/>
              </w:rPr>
            </w:pPr>
            <w:r w:rsidRPr="004245E6">
              <w:rPr>
                <w:sz w:val="17"/>
                <w:szCs w:val="17"/>
              </w:rPr>
              <w:t>48 567,5</w:t>
            </w:r>
          </w:p>
        </w:tc>
        <w:tc>
          <w:tcPr>
            <w:tcW w:w="359" w:type="pct"/>
            <w:gridSpan w:val="2"/>
            <w:shd w:val="clear" w:color="auto" w:fill="auto"/>
          </w:tcPr>
          <w:p w:rsidR="00C03BBD" w:rsidRPr="004245E6" w:rsidRDefault="00C03BBD" w:rsidP="00C03BBD">
            <w:pPr>
              <w:widowControl w:val="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jc w:val="center"/>
              <w:rPr>
                <w:sz w:val="17"/>
                <w:szCs w:val="17"/>
              </w:rPr>
            </w:pPr>
            <w:r w:rsidRPr="004245E6">
              <w:rPr>
                <w:sz w:val="17"/>
                <w:szCs w:val="17"/>
              </w:rPr>
              <w:t>-</w:t>
            </w:r>
          </w:p>
        </w:tc>
        <w:tc>
          <w:tcPr>
            <w:tcW w:w="573" w:type="pct"/>
            <w:gridSpan w:val="2"/>
            <w:vMerge w:val="restart"/>
            <w:shd w:val="clear" w:color="auto" w:fill="auto"/>
          </w:tcPr>
          <w:p w:rsidR="00C03BBD" w:rsidRPr="004245E6" w:rsidRDefault="00C03BBD" w:rsidP="00C03BBD">
            <w:pPr>
              <w:widowControl w:val="0"/>
              <w:rPr>
                <w:sz w:val="17"/>
                <w:szCs w:val="17"/>
              </w:rPr>
            </w:pPr>
          </w:p>
        </w:tc>
        <w:tc>
          <w:tcPr>
            <w:tcW w:w="443" w:type="pct"/>
            <w:gridSpan w:val="2"/>
            <w:vMerge w:val="restart"/>
            <w:shd w:val="clear" w:color="auto" w:fill="auto"/>
          </w:tcPr>
          <w:p w:rsidR="00C03BBD" w:rsidRPr="004245E6" w:rsidRDefault="00C03BBD" w:rsidP="00C03BBD">
            <w:pPr>
              <w:widowControl w:val="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rPr>
                <w:sz w:val="17"/>
                <w:szCs w:val="17"/>
              </w:rPr>
            </w:pPr>
          </w:p>
        </w:tc>
        <w:tc>
          <w:tcPr>
            <w:tcW w:w="398" w:type="pct"/>
            <w:vMerge/>
            <w:shd w:val="clear" w:color="auto" w:fill="auto"/>
          </w:tcPr>
          <w:p w:rsidR="00C03BBD" w:rsidRPr="004245E6" w:rsidRDefault="00C03BBD" w:rsidP="00C03BBD">
            <w:pPr>
              <w:widowControl w:val="0"/>
              <w:rPr>
                <w:sz w:val="17"/>
                <w:szCs w:val="17"/>
              </w:rPr>
            </w:pPr>
          </w:p>
        </w:tc>
        <w:tc>
          <w:tcPr>
            <w:tcW w:w="399" w:type="pct"/>
            <w:shd w:val="clear" w:color="auto" w:fill="auto"/>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widowControl w:val="0"/>
              <w:jc w:val="center"/>
              <w:rPr>
                <w:sz w:val="17"/>
                <w:szCs w:val="17"/>
              </w:rPr>
            </w:pPr>
          </w:p>
        </w:tc>
        <w:tc>
          <w:tcPr>
            <w:tcW w:w="332" w:type="pct"/>
            <w:shd w:val="clear" w:color="auto" w:fill="auto"/>
          </w:tcPr>
          <w:p w:rsidR="00C03BBD" w:rsidRPr="004245E6" w:rsidRDefault="00C03BBD" w:rsidP="00C03BBD">
            <w:pPr>
              <w:widowControl w:val="0"/>
              <w:jc w:val="center"/>
              <w:rPr>
                <w:sz w:val="17"/>
                <w:szCs w:val="17"/>
              </w:rPr>
            </w:pPr>
          </w:p>
        </w:tc>
        <w:tc>
          <w:tcPr>
            <w:tcW w:w="357" w:type="pct"/>
            <w:gridSpan w:val="2"/>
            <w:shd w:val="clear" w:color="auto" w:fill="auto"/>
          </w:tcPr>
          <w:p w:rsidR="00C03BBD" w:rsidRPr="004245E6" w:rsidRDefault="00C03BBD" w:rsidP="00C03BBD">
            <w:pPr>
              <w:widowControl w:val="0"/>
              <w:jc w:val="center"/>
              <w:rPr>
                <w:sz w:val="17"/>
                <w:szCs w:val="17"/>
              </w:rPr>
            </w:pPr>
          </w:p>
        </w:tc>
        <w:tc>
          <w:tcPr>
            <w:tcW w:w="359" w:type="pct"/>
            <w:gridSpan w:val="2"/>
            <w:shd w:val="clear" w:color="auto" w:fill="auto"/>
          </w:tcPr>
          <w:p w:rsidR="00C03BBD" w:rsidRPr="004245E6" w:rsidRDefault="00C03BBD" w:rsidP="00C03BBD">
            <w:pPr>
              <w:widowControl w:val="0"/>
              <w:jc w:val="center"/>
              <w:rPr>
                <w:sz w:val="17"/>
                <w:szCs w:val="17"/>
              </w:rPr>
            </w:pPr>
          </w:p>
        </w:tc>
        <w:tc>
          <w:tcPr>
            <w:tcW w:w="359" w:type="pct"/>
            <w:gridSpan w:val="2"/>
            <w:shd w:val="clear" w:color="auto" w:fill="auto"/>
          </w:tcPr>
          <w:p w:rsidR="00C03BBD" w:rsidRPr="004245E6" w:rsidRDefault="00C03BBD" w:rsidP="00C03BBD">
            <w:pPr>
              <w:widowControl w:val="0"/>
              <w:jc w:val="center"/>
              <w:rPr>
                <w:sz w:val="17"/>
                <w:szCs w:val="17"/>
              </w:rPr>
            </w:pPr>
          </w:p>
        </w:tc>
        <w:tc>
          <w:tcPr>
            <w:tcW w:w="358" w:type="pct"/>
            <w:gridSpan w:val="2"/>
            <w:shd w:val="clear" w:color="auto" w:fill="auto"/>
          </w:tcPr>
          <w:p w:rsidR="00C03BBD" w:rsidRPr="004245E6" w:rsidRDefault="00C03BBD" w:rsidP="00C03BBD">
            <w:pPr>
              <w:widowControl w:val="0"/>
              <w:jc w:val="center"/>
              <w:rPr>
                <w:sz w:val="17"/>
                <w:szCs w:val="17"/>
              </w:rPr>
            </w:pPr>
          </w:p>
        </w:tc>
        <w:tc>
          <w:tcPr>
            <w:tcW w:w="573" w:type="pct"/>
            <w:gridSpan w:val="2"/>
            <w:vMerge/>
            <w:shd w:val="clear" w:color="auto" w:fill="auto"/>
          </w:tcPr>
          <w:p w:rsidR="00C03BBD" w:rsidRPr="004245E6" w:rsidRDefault="00C03BBD" w:rsidP="00C03BBD">
            <w:pPr>
              <w:widowControl w:val="0"/>
              <w:rPr>
                <w:sz w:val="17"/>
                <w:szCs w:val="17"/>
              </w:rPr>
            </w:pPr>
          </w:p>
        </w:tc>
        <w:tc>
          <w:tcPr>
            <w:tcW w:w="443" w:type="pct"/>
            <w:gridSpan w:val="2"/>
            <w:vMerge/>
            <w:shd w:val="clear" w:color="auto" w:fill="auto"/>
          </w:tcPr>
          <w:p w:rsidR="00C03BBD" w:rsidRPr="004245E6" w:rsidRDefault="00C03BBD" w:rsidP="00C03BBD">
            <w:pPr>
              <w:widowControl w:val="0"/>
              <w:rPr>
                <w:sz w:val="17"/>
                <w:szCs w:val="17"/>
              </w:rPr>
            </w:pPr>
          </w:p>
        </w:tc>
      </w:tr>
      <w:tr w:rsidR="00C03BBD" w:rsidRPr="004245E6" w:rsidTr="00634F44">
        <w:trPr>
          <w:trHeight w:val="75"/>
        </w:trPr>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4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widowControl w:val="0"/>
              <w:spacing w:before="40"/>
              <w:jc w:val="center"/>
              <w:rPr>
                <w:sz w:val="17"/>
                <w:szCs w:val="17"/>
              </w:rPr>
            </w:pPr>
            <w:r w:rsidRPr="004245E6">
              <w:rPr>
                <w:sz w:val="17"/>
                <w:szCs w:val="17"/>
              </w:rPr>
              <w:t>166 503,1</w:t>
            </w:r>
          </w:p>
        </w:tc>
        <w:tc>
          <w:tcPr>
            <w:tcW w:w="332" w:type="pct"/>
            <w:shd w:val="clear" w:color="auto" w:fill="auto"/>
          </w:tcPr>
          <w:p w:rsidR="00C03BBD" w:rsidRPr="004245E6" w:rsidRDefault="00C03BBD" w:rsidP="00C03BBD">
            <w:pPr>
              <w:widowControl w:val="0"/>
              <w:spacing w:before="40"/>
              <w:jc w:val="center"/>
              <w:rPr>
                <w:sz w:val="17"/>
                <w:szCs w:val="17"/>
              </w:rPr>
            </w:pPr>
            <w:r w:rsidRPr="004245E6">
              <w:rPr>
                <w:sz w:val="17"/>
                <w:szCs w:val="17"/>
              </w:rPr>
              <w:t>122 836,1</w:t>
            </w:r>
          </w:p>
        </w:tc>
        <w:tc>
          <w:tcPr>
            <w:tcW w:w="357"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43 667,0</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4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widowControl w:val="0"/>
              <w:spacing w:before="40"/>
              <w:jc w:val="center"/>
              <w:rPr>
                <w:sz w:val="17"/>
                <w:szCs w:val="17"/>
              </w:rPr>
            </w:pPr>
            <w:r w:rsidRPr="004245E6">
              <w:rPr>
                <w:sz w:val="17"/>
                <w:szCs w:val="17"/>
              </w:rPr>
              <w:t>18 500,4</w:t>
            </w:r>
          </w:p>
        </w:tc>
        <w:tc>
          <w:tcPr>
            <w:tcW w:w="332" w:type="pct"/>
            <w:shd w:val="clear" w:color="auto" w:fill="auto"/>
          </w:tcPr>
          <w:p w:rsidR="00C03BBD" w:rsidRPr="004245E6" w:rsidRDefault="00C03BBD" w:rsidP="00C03BBD">
            <w:pPr>
              <w:widowControl w:val="0"/>
              <w:spacing w:before="40"/>
              <w:jc w:val="center"/>
              <w:rPr>
                <w:sz w:val="17"/>
                <w:szCs w:val="17"/>
              </w:rPr>
            </w:pPr>
            <w:r w:rsidRPr="004245E6">
              <w:rPr>
                <w:sz w:val="17"/>
                <w:szCs w:val="17"/>
              </w:rPr>
              <w:t>13 648,5</w:t>
            </w:r>
          </w:p>
        </w:tc>
        <w:tc>
          <w:tcPr>
            <w:tcW w:w="357"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4 851,9</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4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widowControl w:val="0"/>
              <w:spacing w:before="40"/>
              <w:jc w:val="center"/>
              <w:rPr>
                <w:sz w:val="17"/>
                <w:szCs w:val="17"/>
              </w:rPr>
            </w:pPr>
            <w:r w:rsidRPr="004245E6">
              <w:rPr>
                <w:sz w:val="17"/>
                <w:szCs w:val="17"/>
              </w:rPr>
              <w:t>192,4</w:t>
            </w:r>
          </w:p>
        </w:tc>
        <w:tc>
          <w:tcPr>
            <w:tcW w:w="332" w:type="pct"/>
            <w:shd w:val="clear" w:color="auto" w:fill="auto"/>
          </w:tcPr>
          <w:p w:rsidR="00C03BBD" w:rsidRPr="004245E6" w:rsidRDefault="00C03BBD" w:rsidP="00C03BBD">
            <w:pPr>
              <w:widowControl w:val="0"/>
              <w:spacing w:before="40"/>
              <w:jc w:val="center"/>
              <w:rPr>
                <w:sz w:val="17"/>
                <w:szCs w:val="17"/>
              </w:rPr>
            </w:pPr>
            <w:r w:rsidRPr="004245E6">
              <w:rPr>
                <w:sz w:val="17"/>
                <w:szCs w:val="17"/>
              </w:rPr>
              <w:t>143,8</w:t>
            </w:r>
          </w:p>
        </w:tc>
        <w:tc>
          <w:tcPr>
            <w:tcW w:w="357"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48,6</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4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60"/>
              <w:rPr>
                <w:sz w:val="17"/>
                <w:szCs w:val="17"/>
              </w:rPr>
            </w:pPr>
            <w:r w:rsidRPr="004245E6">
              <w:rPr>
                <w:sz w:val="17"/>
                <w:szCs w:val="17"/>
              </w:rPr>
              <w:t xml:space="preserve">2.1.11. Строительство школы на 860 мест в территориальном округе </w:t>
            </w:r>
            <w:proofErr w:type="spellStart"/>
            <w:r w:rsidRPr="004245E6">
              <w:rPr>
                <w:sz w:val="17"/>
                <w:szCs w:val="17"/>
              </w:rPr>
              <w:t>Варавино-Фактория</w:t>
            </w:r>
            <w:proofErr w:type="spellEnd"/>
            <w:r w:rsidRPr="004245E6">
              <w:rPr>
                <w:sz w:val="17"/>
                <w:szCs w:val="17"/>
              </w:rPr>
              <w:t xml:space="preserve"> г. Архангельска </w:t>
            </w:r>
          </w:p>
        </w:tc>
        <w:tc>
          <w:tcPr>
            <w:tcW w:w="398" w:type="pct"/>
            <w:vMerge w:val="restart"/>
            <w:shd w:val="clear" w:color="auto" w:fill="auto"/>
            <w:hideMark/>
          </w:tcPr>
          <w:p w:rsidR="00C03BBD" w:rsidRPr="004245E6" w:rsidRDefault="00C03BBD" w:rsidP="00C03BBD">
            <w:pPr>
              <w:widowControl w:val="0"/>
              <w:spacing w:before="60"/>
              <w:rPr>
                <w:sz w:val="17"/>
                <w:szCs w:val="17"/>
              </w:rPr>
            </w:pPr>
            <w:r w:rsidRPr="004245E6">
              <w:rPr>
                <w:sz w:val="17"/>
                <w:szCs w:val="17"/>
              </w:rPr>
              <w:t xml:space="preserve">министерство строительства и архитектуры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560 901,8</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484 823,3</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76 078,5</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val="restart"/>
            <w:shd w:val="clear" w:color="auto" w:fill="auto"/>
            <w:hideMark/>
          </w:tcPr>
          <w:p w:rsidR="00C03BBD" w:rsidRPr="004245E6" w:rsidRDefault="00C03BBD" w:rsidP="00C03BBD">
            <w:pPr>
              <w:widowControl w:val="0"/>
              <w:spacing w:before="60"/>
              <w:rPr>
                <w:sz w:val="17"/>
                <w:szCs w:val="17"/>
              </w:rPr>
            </w:pPr>
            <w:r w:rsidRPr="004245E6">
              <w:rPr>
                <w:sz w:val="17"/>
                <w:szCs w:val="17"/>
              </w:rPr>
              <w:t>ввод в эксплуатацию в 2021 году здания школы на 860 мест</w:t>
            </w:r>
          </w:p>
        </w:tc>
        <w:tc>
          <w:tcPr>
            <w:tcW w:w="443" w:type="pct"/>
            <w:gridSpan w:val="2"/>
            <w:vMerge w:val="restart"/>
            <w:shd w:val="clear" w:color="auto" w:fill="auto"/>
            <w:hideMark/>
          </w:tcPr>
          <w:p w:rsidR="00C03BBD" w:rsidRPr="004245E6" w:rsidRDefault="00C03BBD" w:rsidP="00C03BBD">
            <w:pPr>
              <w:widowControl w:val="0"/>
              <w:spacing w:before="60"/>
              <w:rPr>
                <w:sz w:val="17"/>
                <w:szCs w:val="17"/>
              </w:rPr>
            </w:pPr>
            <w:r w:rsidRPr="004245E6">
              <w:rPr>
                <w:sz w:val="17"/>
                <w:szCs w:val="17"/>
              </w:rPr>
              <w:t>показа</w:t>
            </w:r>
            <w:r w:rsidRPr="004245E6">
              <w:rPr>
                <w:sz w:val="17"/>
                <w:szCs w:val="17"/>
              </w:rPr>
              <w:softHyphen/>
              <w:t>тель 89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8" w:type="pct"/>
            <w:gridSpan w:val="2"/>
            <w:shd w:val="clear" w:color="auto" w:fill="auto"/>
            <w:hideMark/>
          </w:tcPr>
          <w:p w:rsidR="00C03BBD" w:rsidRPr="004245E6" w:rsidRDefault="00C03BBD" w:rsidP="00C03BBD">
            <w:pPr>
              <w:widowControl w:val="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105 701,9</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71 483,7</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34 218,2</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454 469,9</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412 647,7</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41 822,2</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730,0</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691,9</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38,1</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4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shd w:val="clear" w:color="auto" w:fill="auto"/>
          </w:tcPr>
          <w:p w:rsidR="00C03BBD" w:rsidRPr="004245E6" w:rsidRDefault="00C03BBD" w:rsidP="00C03BBD">
            <w:pPr>
              <w:widowControl w:val="0"/>
              <w:spacing w:before="60"/>
              <w:rPr>
                <w:sz w:val="17"/>
                <w:szCs w:val="17"/>
              </w:rPr>
            </w:pPr>
            <w:r w:rsidRPr="004245E6">
              <w:rPr>
                <w:sz w:val="17"/>
                <w:szCs w:val="17"/>
              </w:rPr>
              <w:t>в том числе:</w:t>
            </w:r>
          </w:p>
        </w:tc>
        <w:tc>
          <w:tcPr>
            <w:tcW w:w="398" w:type="pct"/>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p>
        </w:tc>
        <w:tc>
          <w:tcPr>
            <w:tcW w:w="353" w:type="pct"/>
            <w:shd w:val="clear" w:color="auto" w:fill="auto"/>
          </w:tcPr>
          <w:p w:rsidR="00C03BBD" w:rsidRPr="004245E6" w:rsidRDefault="00C03BBD" w:rsidP="00C03BBD">
            <w:pPr>
              <w:spacing w:before="60"/>
              <w:rPr>
                <w:sz w:val="17"/>
                <w:szCs w:val="17"/>
              </w:rPr>
            </w:pPr>
            <w:r w:rsidRPr="004245E6">
              <w:rPr>
                <w:sz w:val="17"/>
                <w:szCs w:val="17"/>
              </w:rPr>
              <w:t> </w:t>
            </w:r>
          </w:p>
        </w:tc>
        <w:tc>
          <w:tcPr>
            <w:tcW w:w="332" w:type="pct"/>
            <w:shd w:val="clear" w:color="auto" w:fill="auto"/>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widowControl w:val="0"/>
              <w:spacing w:before="60"/>
              <w:jc w:val="center"/>
              <w:rPr>
                <w:sz w:val="17"/>
                <w:szCs w:val="17"/>
              </w:rPr>
            </w:pPr>
          </w:p>
        </w:tc>
        <w:tc>
          <w:tcPr>
            <w:tcW w:w="359" w:type="pct"/>
            <w:gridSpan w:val="2"/>
            <w:shd w:val="clear" w:color="auto" w:fill="auto"/>
          </w:tcPr>
          <w:p w:rsidR="00C03BBD" w:rsidRPr="004245E6" w:rsidRDefault="00C03BBD" w:rsidP="00C03BBD">
            <w:pPr>
              <w:widowControl w:val="0"/>
              <w:spacing w:before="60"/>
              <w:jc w:val="center"/>
              <w:rPr>
                <w:sz w:val="17"/>
                <w:szCs w:val="17"/>
              </w:rPr>
            </w:pPr>
          </w:p>
        </w:tc>
        <w:tc>
          <w:tcPr>
            <w:tcW w:w="358" w:type="pct"/>
            <w:gridSpan w:val="2"/>
            <w:shd w:val="clear" w:color="auto" w:fill="auto"/>
          </w:tcPr>
          <w:p w:rsidR="00C03BBD" w:rsidRPr="004245E6" w:rsidRDefault="00C03BBD" w:rsidP="00C03BBD">
            <w:pPr>
              <w:widowControl w:val="0"/>
              <w:spacing w:before="60"/>
              <w:jc w:val="center"/>
              <w:rPr>
                <w:sz w:val="17"/>
                <w:szCs w:val="17"/>
              </w:rPr>
            </w:pPr>
          </w:p>
        </w:tc>
        <w:tc>
          <w:tcPr>
            <w:tcW w:w="573" w:type="pct"/>
            <w:gridSpan w:val="2"/>
            <w:shd w:val="clear" w:color="auto" w:fill="auto"/>
          </w:tcPr>
          <w:p w:rsidR="00C03BBD" w:rsidRPr="004245E6" w:rsidRDefault="00C03BBD" w:rsidP="00C03BBD">
            <w:pPr>
              <w:widowControl w:val="0"/>
              <w:spacing w:before="60"/>
              <w:rPr>
                <w:sz w:val="17"/>
                <w:szCs w:val="17"/>
              </w:rPr>
            </w:pPr>
          </w:p>
        </w:tc>
        <w:tc>
          <w:tcPr>
            <w:tcW w:w="443" w:type="pct"/>
            <w:gridSpan w:val="2"/>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rPr>
                <w:sz w:val="17"/>
                <w:szCs w:val="17"/>
              </w:rPr>
            </w:pPr>
            <w:r w:rsidRPr="004245E6">
              <w:rPr>
                <w:sz w:val="17"/>
                <w:szCs w:val="17"/>
              </w:rPr>
              <w:t>в рамках федерального проекта «Современная школа» национального проекта «Образование»</w:t>
            </w:r>
          </w:p>
        </w:tc>
        <w:tc>
          <w:tcPr>
            <w:tcW w:w="398" w:type="pct"/>
            <w:vMerge w:val="restart"/>
            <w:shd w:val="clear" w:color="auto" w:fill="auto"/>
          </w:tcPr>
          <w:p w:rsidR="00C03BBD" w:rsidRPr="004245E6" w:rsidRDefault="00C03BBD" w:rsidP="00C03BBD">
            <w:pPr>
              <w:widowControl w:val="0"/>
              <w:rPr>
                <w:sz w:val="17"/>
                <w:szCs w:val="17"/>
              </w:rPr>
            </w:pPr>
          </w:p>
        </w:tc>
        <w:tc>
          <w:tcPr>
            <w:tcW w:w="399" w:type="pct"/>
            <w:shd w:val="clear" w:color="auto" w:fill="auto"/>
          </w:tcPr>
          <w:p w:rsidR="00C03BBD" w:rsidRPr="004245E6" w:rsidRDefault="00C03BBD" w:rsidP="00C03BBD">
            <w:pPr>
              <w:widowControl w:val="0"/>
              <w:rPr>
                <w:sz w:val="17"/>
                <w:szCs w:val="17"/>
              </w:rPr>
            </w:pPr>
            <w:r w:rsidRPr="004245E6">
              <w:rPr>
                <w:sz w:val="17"/>
                <w:szCs w:val="17"/>
              </w:rPr>
              <w:t>всего</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117 564,1</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79 505,8</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38 058,3</w:t>
            </w:r>
          </w:p>
        </w:tc>
        <w:tc>
          <w:tcPr>
            <w:tcW w:w="359" w:type="pct"/>
            <w:gridSpan w:val="2"/>
            <w:shd w:val="clear" w:color="auto" w:fill="auto"/>
          </w:tcPr>
          <w:p w:rsidR="00C03BBD" w:rsidRPr="004245E6" w:rsidRDefault="00C03BBD" w:rsidP="00C03BBD">
            <w:pPr>
              <w:widowControl w:val="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jc w:val="center"/>
              <w:rPr>
                <w:sz w:val="17"/>
                <w:szCs w:val="17"/>
              </w:rPr>
            </w:pPr>
            <w:r w:rsidRPr="004245E6">
              <w:rPr>
                <w:sz w:val="17"/>
                <w:szCs w:val="17"/>
              </w:rPr>
              <w:t>-</w:t>
            </w:r>
          </w:p>
        </w:tc>
        <w:tc>
          <w:tcPr>
            <w:tcW w:w="573" w:type="pct"/>
            <w:gridSpan w:val="2"/>
            <w:vMerge w:val="restart"/>
            <w:shd w:val="clear" w:color="auto" w:fill="auto"/>
          </w:tcPr>
          <w:p w:rsidR="00C03BBD" w:rsidRPr="004245E6" w:rsidRDefault="00C03BBD" w:rsidP="00C03BBD">
            <w:pPr>
              <w:widowControl w:val="0"/>
              <w:rPr>
                <w:sz w:val="17"/>
                <w:szCs w:val="17"/>
              </w:rPr>
            </w:pPr>
          </w:p>
        </w:tc>
        <w:tc>
          <w:tcPr>
            <w:tcW w:w="443" w:type="pct"/>
            <w:gridSpan w:val="2"/>
            <w:vMerge w:val="restart"/>
            <w:shd w:val="clear" w:color="auto" w:fill="auto"/>
          </w:tcPr>
          <w:p w:rsidR="00C03BBD" w:rsidRPr="004245E6" w:rsidRDefault="00C03BBD" w:rsidP="00C03BBD">
            <w:pPr>
              <w:widowControl w:val="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rPr>
                <w:sz w:val="17"/>
                <w:szCs w:val="17"/>
              </w:rPr>
            </w:pPr>
          </w:p>
        </w:tc>
        <w:tc>
          <w:tcPr>
            <w:tcW w:w="398" w:type="pct"/>
            <w:vMerge/>
            <w:shd w:val="clear" w:color="auto" w:fill="auto"/>
          </w:tcPr>
          <w:p w:rsidR="00C03BBD" w:rsidRPr="004245E6" w:rsidRDefault="00C03BBD" w:rsidP="00C03BBD">
            <w:pPr>
              <w:widowControl w:val="0"/>
              <w:rPr>
                <w:sz w:val="17"/>
                <w:szCs w:val="17"/>
              </w:rPr>
            </w:pPr>
          </w:p>
        </w:tc>
        <w:tc>
          <w:tcPr>
            <w:tcW w:w="399" w:type="pct"/>
            <w:shd w:val="clear" w:color="auto" w:fill="auto"/>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spacing w:before="60"/>
              <w:rPr>
                <w:sz w:val="17"/>
                <w:szCs w:val="17"/>
              </w:rPr>
            </w:pPr>
            <w:r w:rsidRPr="004245E6">
              <w:rPr>
                <w:sz w:val="17"/>
                <w:szCs w:val="17"/>
              </w:rPr>
              <w:t> </w:t>
            </w:r>
          </w:p>
        </w:tc>
        <w:tc>
          <w:tcPr>
            <w:tcW w:w="332" w:type="pct"/>
            <w:shd w:val="clear" w:color="auto" w:fill="auto"/>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widowControl w:val="0"/>
              <w:jc w:val="center"/>
              <w:rPr>
                <w:sz w:val="17"/>
                <w:szCs w:val="17"/>
              </w:rPr>
            </w:pPr>
          </w:p>
        </w:tc>
        <w:tc>
          <w:tcPr>
            <w:tcW w:w="359" w:type="pct"/>
            <w:gridSpan w:val="2"/>
            <w:shd w:val="clear" w:color="auto" w:fill="auto"/>
          </w:tcPr>
          <w:p w:rsidR="00C03BBD" w:rsidRPr="004245E6" w:rsidRDefault="00C03BBD" w:rsidP="00C03BBD">
            <w:pPr>
              <w:widowControl w:val="0"/>
              <w:jc w:val="center"/>
              <w:rPr>
                <w:sz w:val="17"/>
                <w:szCs w:val="17"/>
              </w:rPr>
            </w:pPr>
          </w:p>
        </w:tc>
        <w:tc>
          <w:tcPr>
            <w:tcW w:w="358" w:type="pct"/>
            <w:gridSpan w:val="2"/>
            <w:shd w:val="clear" w:color="auto" w:fill="auto"/>
          </w:tcPr>
          <w:p w:rsidR="00C03BBD" w:rsidRPr="004245E6" w:rsidRDefault="00C03BBD" w:rsidP="00C03BBD">
            <w:pPr>
              <w:widowControl w:val="0"/>
              <w:jc w:val="center"/>
              <w:rPr>
                <w:sz w:val="17"/>
                <w:szCs w:val="17"/>
              </w:rPr>
            </w:pPr>
          </w:p>
        </w:tc>
        <w:tc>
          <w:tcPr>
            <w:tcW w:w="573" w:type="pct"/>
            <w:gridSpan w:val="2"/>
            <w:vMerge/>
            <w:shd w:val="clear" w:color="auto" w:fill="auto"/>
          </w:tcPr>
          <w:p w:rsidR="00C03BBD" w:rsidRPr="004245E6" w:rsidRDefault="00C03BBD" w:rsidP="00C03BBD">
            <w:pPr>
              <w:widowControl w:val="0"/>
              <w:rPr>
                <w:sz w:val="17"/>
                <w:szCs w:val="17"/>
              </w:rPr>
            </w:pPr>
          </w:p>
        </w:tc>
        <w:tc>
          <w:tcPr>
            <w:tcW w:w="443" w:type="pct"/>
            <w:gridSpan w:val="2"/>
            <w:vMerge/>
            <w:shd w:val="clear" w:color="auto" w:fill="auto"/>
          </w:tcPr>
          <w:p w:rsidR="00C03BBD" w:rsidRPr="004245E6" w:rsidRDefault="00C03BBD" w:rsidP="00C03BBD">
            <w:pPr>
              <w:widowControl w:val="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 xml:space="preserve">федеральный </w:t>
            </w:r>
            <w:r w:rsidRPr="004245E6">
              <w:rPr>
                <w:sz w:val="17"/>
                <w:szCs w:val="17"/>
              </w:rPr>
              <w:lastRenderedPageBreak/>
              <w:t>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lastRenderedPageBreak/>
              <w:t>105 701,9</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71 483,7</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34 218,2</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11 744,6</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7 942,6</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3 802,0</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117,6</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79,5</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38,1</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60"/>
              <w:rPr>
                <w:sz w:val="17"/>
                <w:szCs w:val="17"/>
              </w:rPr>
            </w:pPr>
            <w:r w:rsidRPr="004245E6">
              <w:rPr>
                <w:sz w:val="17"/>
                <w:szCs w:val="17"/>
              </w:rPr>
              <w:t>2.1.12. Строительство школы на 1600 мест в территориальном округе Майская горка г. Архангельска</w:t>
            </w:r>
          </w:p>
        </w:tc>
        <w:tc>
          <w:tcPr>
            <w:tcW w:w="398" w:type="pct"/>
            <w:vMerge w:val="restart"/>
            <w:shd w:val="clear" w:color="auto" w:fill="auto"/>
            <w:hideMark/>
          </w:tcPr>
          <w:p w:rsidR="00C03BBD" w:rsidRPr="004245E6" w:rsidRDefault="00C03BBD" w:rsidP="00C03BBD">
            <w:pPr>
              <w:widowControl w:val="0"/>
              <w:spacing w:before="60"/>
              <w:rPr>
                <w:sz w:val="17"/>
                <w:szCs w:val="17"/>
              </w:rPr>
            </w:pPr>
            <w:r w:rsidRPr="004245E6">
              <w:rPr>
                <w:sz w:val="17"/>
                <w:szCs w:val="17"/>
              </w:rPr>
              <w:t xml:space="preserve">министерство строительства и архитектуры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1 912 716,1</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693 028,8</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1 219 687,3</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val="restart"/>
            <w:shd w:val="clear" w:color="auto" w:fill="auto"/>
            <w:hideMark/>
          </w:tcPr>
          <w:p w:rsidR="00C03BBD" w:rsidRPr="004245E6" w:rsidRDefault="00C03BBD" w:rsidP="00C03BBD">
            <w:pPr>
              <w:widowControl w:val="0"/>
              <w:spacing w:before="60"/>
              <w:rPr>
                <w:sz w:val="17"/>
                <w:szCs w:val="17"/>
              </w:rPr>
            </w:pPr>
            <w:r w:rsidRPr="004245E6">
              <w:rPr>
                <w:sz w:val="17"/>
                <w:szCs w:val="17"/>
              </w:rPr>
              <w:t>ввод в эксплуатацию в 2022 году здания школы на 1600 мест</w:t>
            </w:r>
          </w:p>
        </w:tc>
        <w:tc>
          <w:tcPr>
            <w:tcW w:w="443" w:type="pct"/>
            <w:gridSpan w:val="2"/>
            <w:vMerge w:val="restart"/>
            <w:shd w:val="clear" w:color="auto" w:fill="auto"/>
            <w:hideMark/>
          </w:tcPr>
          <w:p w:rsidR="00C03BBD" w:rsidRPr="004245E6" w:rsidRDefault="00C03BBD" w:rsidP="00C03BBD">
            <w:pPr>
              <w:widowControl w:val="0"/>
              <w:spacing w:before="60"/>
              <w:rPr>
                <w:sz w:val="17"/>
                <w:szCs w:val="17"/>
              </w:rPr>
            </w:pPr>
            <w:r w:rsidRPr="004245E6">
              <w:rPr>
                <w:sz w:val="17"/>
                <w:szCs w:val="17"/>
              </w:rPr>
              <w:t>показа</w:t>
            </w:r>
            <w:r w:rsidRPr="004245E6">
              <w:rPr>
                <w:sz w:val="17"/>
                <w:szCs w:val="17"/>
              </w:rPr>
              <w:softHyphen/>
              <w:t>тель 89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8" w:type="pct"/>
            <w:gridSpan w:val="2"/>
            <w:shd w:val="clear" w:color="auto" w:fill="auto"/>
            <w:hideMark/>
          </w:tcPr>
          <w:p w:rsidR="00C03BBD" w:rsidRPr="004245E6" w:rsidRDefault="00C03BBD" w:rsidP="00C03BBD">
            <w:pPr>
              <w:widowControl w:val="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1 394 610,1</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616 775,9</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777 834,2</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rPr>
          <w:trHeight w:val="327"/>
        </w:trPr>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518 106,0</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76 252,9</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441 853,1</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pacing w:val="-6"/>
                <w:sz w:val="17"/>
                <w:szCs w:val="17"/>
              </w:rPr>
              <w:t>внебюджетные средства</w:t>
            </w:r>
            <w:r w:rsidRPr="004245E6">
              <w:rPr>
                <w:sz w:val="17"/>
                <w:szCs w:val="17"/>
              </w:rPr>
              <w:t xml:space="preserve"> </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shd w:val="clear" w:color="auto" w:fill="auto"/>
          </w:tcPr>
          <w:p w:rsidR="00C03BBD" w:rsidRPr="004245E6" w:rsidRDefault="00C03BBD" w:rsidP="00C03BBD">
            <w:pPr>
              <w:widowControl w:val="0"/>
              <w:rPr>
                <w:sz w:val="17"/>
                <w:szCs w:val="17"/>
              </w:rPr>
            </w:pPr>
            <w:r w:rsidRPr="004245E6">
              <w:rPr>
                <w:sz w:val="17"/>
                <w:szCs w:val="17"/>
              </w:rPr>
              <w:t>в том числе:</w:t>
            </w:r>
          </w:p>
        </w:tc>
        <w:tc>
          <w:tcPr>
            <w:tcW w:w="398" w:type="pct"/>
            <w:shd w:val="clear" w:color="auto" w:fill="auto"/>
          </w:tcPr>
          <w:p w:rsidR="00C03BBD" w:rsidRPr="004245E6" w:rsidRDefault="00C03BBD" w:rsidP="00C03BBD">
            <w:pPr>
              <w:widowControl w:val="0"/>
              <w:rPr>
                <w:sz w:val="17"/>
                <w:szCs w:val="17"/>
              </w:rPr>
            </w:pPr>
          </w:p>
        </w:tc>
        <w:tc>
          <w:tcPr>
            <w:tcW w:w="399" w:type="pct"/>
            <w:shd w:val="clear" w:color="auto" w:fill="auto"/>
          </w:tcPr>
          <w:p w:rsidR="00C03BBD" w:rsidRPr="004245E6" w:rsidRDefault="00C03BBD" w:rsidP="00C03BBD">
            <w:pPr>
              <w:widowControl w:val="0"/>
              <w:rPr>
                <w:sz w:val="17"/>
                <w:szCs w:val="17"/>
              </w:rPr>
            </w:pPr>
          </w:p>
        </w:tc>
        <w:tc>
          <w:tcPr>
            <w:tcW w:w="353" w:type="pct"/>
            <w:shd w:val="clear" w:color="auto" w:fill="auto"/>
          </w:tcPr>
          <w:p w:rsidR="00C03BBD" w:rsidRPr="004245E6" w:rsidRDefault="00C03BBD" w:rsidP="00C03BBD">
            <w:pPr>
              <w:spacing w:before="60"/>
              <w:rPr>
                <w:sz w:val="17"/>
                <w:szCs w:val="17"/>
              </w:rPr>
            </w:pPr>
            <w:r w:rsidRPr="004245E6">
              <w:rPr>
                <w:sz w:val="17"/>
                <w:szCs w:val="17"/>
              </w:rPr>
              <w:t> </w:t>
            </w:r>
          </w:p>
        </w:tc>
        <w:tc>
          <w:tcPr>
            <w:tcW w:w="332" w:type="pct"/>
            <w:shd w:val="clear" w:color="auto" w:fill="auto"/>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widowControl w:val="0"/>
              <w:jc w:val="center"/>
              <w:rPr>
                <w:sz w:val="17"/>
                <w:szCs w:val="17"/>
              </w:rPr>
            </w:pPr>
          </w:p>
        </w:tc>
        <w:tc>
          <w:tcPr>
            <w:tcW w:w="358" w:type="pct"/>
            <w:gridSpan w:val="2"/>
            <w:shd w:val="clear" w:color="auto" w:fill="auto"/>
          </w:tcPr>
          <w:p w:rsidR="00C03BBD" w:rsidRPr="004245E6" w:rsidRDefault="00C03BBD" w:rsidP="00C03BBD">
            <w:pPr>
              <w:widowControl w:val="0"/>
              <w:jc w:val="center"/>
              <w:rPr>
                <w:sz w:val="17"/>
                <w:szCs w:val="17"/>
              </w:rPr>
            </w:pPr>
          </w:p>
        </w:tc>
        <w:tc>
          <w:tcPr>
            <w:tcW w:w="573" w:type="pct"/>
            <w:gridSpan w:val="2"/>
            <w:shd w:val="clear" w:color="auto" w:fill="auto"/>
          </w:tcPr>
          <w:p w:rsidR="00C03BBD" w:rsidRPr="004245E6" w:rsidRDefault="00C03BBD" w:rsidP="00C03BBD">
            <w:pPr>
              <w:widowControl w:val="0"/>
              <w:rPr>
                <w:sz w:val="17"/>
                <w:szCs w:val="17"/>
              </w:rPr>
            </w:pPr>
          </w:p>
        </w:tc>
        <w:tc>
          <w:tcPr>
            <w:tcW w:w="443" w:type="pct"/>
            <w:gridSpan w:val="2"/>
            <w:shd w:val="clear" w:color="auto" w:fill="auto"/>
          </w:tcPr>
          <w:p w:rsidR="00C03BBD" w:rsidRPr="004245E6" w:rsidRDefault="00C03BBD" w:rsidP="00C03BBD">
            <w:pPr>
              <w:widowControl w:val="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60"/>
              <w:rPr>
                <w:sz w:val="17"/>
                <w:szCs w:val="17"/>
              </w:rPr>
            </w:pPr>
            <w:r w:rsidRPr="004245E6">
              <w:rPr>
                <w:sz w:val="17"/>
                <w:szCs w:val="17"/>
              </w:rPr>
              <w:t>в рамках федерального проекта «Современная школа» национального проекта «Образование»</w:t>
            </w:r>
          </w:p>
        </w:tc>
        <w:tc>
          <w:tcPr>
            <w:tcW w:w="398" w:type="pct"/>
            <w:vMerge w:val="restart"/>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всего</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1 549 566,9</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685 306,6</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864 260,3</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val="restart"/>
            <w:shd w:val="clear" w:color="auto" w:fill="auto"/>
          </w:tcPr>
          <w:p w:rsidR="00C03BBD" w:rsidRPr="004245E6" w:rsidRDefault="00C03BBD" w:rsidP="00C03BBD">
            <w:pPr>
              <w:widowControl w:val="0"/>
              <w:spacing w:before="60"/>
              <w:rPr>
                <w:sz w:val="17"/>
                <w:szCs w:val="17"/>
              </w:rPr>
            </w:pPr>
          </w:p>
        </w:tc>
        <w:tc>
          <w:tcPr>
            <w:tcW w:w="443" w:type="pct"/>
            <w:gridSpan w:val="2"/>
            <w:vMerge w:val="restart"/>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rPr>
                <w:sz w:val="17"/>
                <w:szCs w:val="17"/>
              </w:rPr>
            </w:pPr>
          </w:p>
        </w:tc>
        <w:tc>
          <w:tcPr>
            <w:tcW w:w="398" w:type="pct"/>
            <w:vMerge/>
            <w:shd w:val="clear" w:color="auto" w:fill="auto"/>
          </w:tcPr>
          <w:p w:rsidR="00C03BBD" w:rsidRPr="004245E6" w:rsidRDefault="00C03BBD" w:rsidP="00C03BBD">
            <w:pPr>
              <w:widowControl w:val="0"/>
              <w:rPr>
                <w:sz w:val="17"/>
                <w:szCs w:val="17"/>
              </w:rPr>
            </w:pPr>
          </w:p>
        </w:tc>
        <w:tc>
          <w:tcPr>
            <w:tcW w:w="399" w:type="pct"/>
            <w:shd w:val="clear" w:color="auto" w:fill="auto"/>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spacing w:before="60"/>
              <w:rPr>
                <w:sz w:val="17"/>
                <w:szCs w:val="17"/>
              </w:rPr>
            </w:pPr>
            <w:r w:rsidRPr="004245E6">
              <w:rPr>
                <w:sz w:val="17"/>
                <w:szCs w:val="17"/>
              </w:rPr>
              <w:t> </w:t>
            </w:r>
          </w:p>
        </w:tc>
        <w:tc>
          <w:tcPr>
            <w:tcW w:w="332" w:type="pct"/>
            <w:shd w:val="clear" w:color="auto" w:fill="auto"/>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widowControl w:val="0"/>
              <w:jc w:val="center"/>
              <w:rPr>
                <w:sz w:val="17"/>
                <w:szCs w:val="17"/>
              </w:rPr>
            </w:pPr>
          </w:p>
        </w:tc>
        <w:tc>
          <w:tcPr>
            <w:tcW w:w="358" w:type="pct"/>
            <w:gridSpan w:val="2"/>
            <w:shd w:val="clear" w:color="auto" w:fill="auto"/>
          </w:tcPr>
          <w:p w:rsidR="00C03BBD" w:rsidRPr="004245E6" w:rsidRDefault="00C03BBD" w:rsidP="00C03BBD">
            <w:pPr>
              <w:widowControl w:val="0"/>
              <w:jc w:val="center"/>
              <w:rPr>
                <w:sz w:val="17"/>
                <w:szCs w:val="17"/>
              </w:rPr>
            </w:pPr>
          </w:p>
        </w:tc>
        <w:tc>
          <w:tcPr>
            <w:tcW w:w="573" w:type="pct"/>
            <w:gridSpan w:val="2"/>
            <w:vMerge/>
            <w:shd w:val="clear" w:color="auto" w:fill="auto"/>
          </w:tcPr>
          <w:p w:rsidR="00C03BBD" w:rsidRPr="004245E6" w:rsidRDefault="00C03BBD" w:rsidP="00C03BBD">
            <w:pPr>
              <w:widowControl w:val="0"/>
              <w:rPr>
                <w:sz w:val="17"/>
                <w:szCs w:val="17"/>
              </w:rPr>
            </w:pPr>
          </w:p>
        </w:tc>
        <w:tc>
          <w:tcPr>
            <w:tcW w:w="443" w:type="pct"/>
            <w:gridSpan w:val="2"/>
            <w:vMerge/>
            <w:shd w:val="clear" w:color="auto" w:fill="auto"/>
          </w:tcPr>
          <w:p w:rsidR="00C03BBD" w:rsidRPr="004245E6" w:rsidRDefault="00C03BBD" w:rsidP="00C03BBD">
            <w:pPr>
              <w:widowControl w:val="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1 394 610,1</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616 775,9</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777 834,2</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154 956,8</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68 530,7</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86 426,1</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 xml:space="preserve">2.1.14. Строительство средней общеобразовательной школы с эстетическим уклоном на 240 мест в пос. </w:t>
            </w:r>
            <w:proofErr w:type="spellStart"/>
            <w:r w:rsidRPr="004245E6">
              <w:rPr>
                <w:sz w:val="17"/>
                <w:szCs w:val="17"/>
              </w:rPr>
              <w:t>Ерцево</w:t>
            </w:r>
            <w:proofErr w:type="spellEnd"/>
            <w:r w:rsidRPr="004245E6">
              <w:rPr>
                <w:sz w:val="17"/>
                <w:szCs w:val="17"/>
              </w:rPr>
              <w:t xml:space="preserve"> </w:t>
            </w:r>
            <w:proofErr w:type="spellStart"/>
            <w:r w:rsidRPr="004245E6">
              <w:rPr>
                <w:sz w:val="17"/>
                <w:szCs w:val="17"/>
              </w:rPr>
              <w:t>Коношского</w:t>
            </w:r>
            <w:proofErr w:type="spellEnd"/>
            <w:r w:rsidRPr="004245E6">
              <w:rPr>
                <w:sz w:val="17"/>
                <w:szCs w:val="17"/>
              </w:rPr>
              <w:t xml:space="preserve"> района</w:t>
            </w:r>
          </w:p>
        </w:tc>
        <w:tc>
          <w:tcPr>
            <w:tcW w:w="398"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 xml:space="preserve">министерство строительства и архитектуры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tcPr>
          <w:p w:rsidR="00C03BBD" w:rsidRPr="004245E6" w:rsidRDefault="00C03BBD" w:rsidP="00C03BBD">
            <w:pPr>
              <w:widowControl w:val="0"/>
              <w:spacing w:before="120"/>
              <w:jc w:val="center"/>
              <w:rPr>
                <w:sz w:val="17"/>
                <w:szCs w:val="17"/>
              </w:rPr>
            </w:pPr>
            <w:r w:rsidRPr="004245E6">
              <w:rPr>
                <w:sz w:val="17"/>
                <w:szCs w:val="17"/>
              </w:rPr>
              <w:t>6 611,6</w:t>
            </w:r>
          </w:p>
        </w:tc>
        <w:tc>
          <w:tcPr>
            <w:tcW w:w="332" w:type="pct"/>
            <w:shd w:val="clear" w:color="auto" w:fill="auto"/>
          </w:tcPr>
          <w:p w:rsidR="00C03BBD" w:rsidRPr="004245E6" w:rsidRDefault="00C03BBD" w:rsidP="00C03BBD">
            <w:pPr>
              <w:widowControl w:val="0"/>
              <w:spacing w:before="120"/>
              <w:jc w:val="center"/>
              <w:rPr>
                <w:sz w:val="17"/>
                <w:szCs w:val="17"/>
              </w:rPr>
            </w:pPr>
            <w:r w:rsidRPr="004245E6">
              <w:rPr>
                <w:sz w:val="17"/>
                <w:szCs w:val="17"/>
              </w:rPr>
              <w:t>6 611,6</w:t>
            </w:r>
          </w:p>
        </w:tc>
        <w:tc>
          <w:tcPr>
            <w:tcW w:w="357"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57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погашение кредиторской задолженности за выполненные работы на основании решения суда</w:t>
            </w:r>
          </w:p>
        </w:tc>
        <w:tc>
          <w:tcPr>
            <w:tcW w:w="44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89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widowControl w:val="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6 611,6</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6 611,6</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 xml:space="preserve">2.1.15. Строительство школы на 860 мест в территориальном округе Майская горка г. Архангельска в рамках федерального проекта </w:t>
            </w:r>
            <w:r w:rsidRPr="004245E6">
              <w:rPr>
                <w:sz w:val="17"/>
                <w:szCs w:val="17"/>
              </w:rPr>
              <w:lastRenderedPageBreak/>
              <w:t>«Современная школа» национального проекта «Образование»</w:t>
            </w:r>
          </w:p>
        </w:tc>
        <w:tc>
          <w:tcPr>
            <w:tcW w:w="398"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lastRenderedPageBreak/>
              <w:t xml:space="preserve">министерство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w:t>
            </w:r>
            <w:r w:rsidRPr="004245E6">
              <w:rPr>
                <w:sz w:val="17"/>
                <w:szCs w:val="17"/>
              </w:rPr>
              <w:lastRenderedPageBreak/>
              <w:t>области</w:t>
            </w:r>
          </w:p>
        </w:tc>
        <w:tc>
          <w:tcPr>
            <w:tcW w:w="399" w:type="pct"/>
            <w:shd w:val="clear" w:color="auto" w:fill="auto"/>
          </w:tcPr>
          <w:p w:rsidR="00C03BBD" w:rsidRPr="004245E6" w:rsidRDefault="00C03BBD" w:rsidP="00C03BBD">
            <w:pPr>
              <w:widowControl w:val="0"/>
              <w:spacing w:before="120"/>
              <w:rPr>
                <w:sz w:val="17"/>
                <w:szCs w:val="17"/>
              </w:rPr>
            </w:pPr>
            <w:r w:rsidRPr="004245E6">
              <w:rPr>
                <w:sz w:val="17"/>
                <w:szCs w:val="17"/>
              </w:rPr>
              <w:lastRenderedPageBreak/>
              <w:t>всего</w:t>
            </w:r>
          </w:p>
        </w:tc>
        <w:tc>
          <w:tcPr>
            <w:tcW w:w="353" w:type="pct"/>
            <w:shd w:val="clear" w:color="auto" w:fill="auto"/>
          </w:tcPr>
          <w:p w:rsidR="00C03BBD" w:rsidRPr="004245E6" w:rsidRDefault="00C03BBD" w:rsidP="00C03BBD">
            <w:pPr>
              <w:spacing w:before="120"/>
              <w:jc w:val="center"/>
              <w:rPr>
                <w:sz w:val="17"/>
                <w:szCs w:val="17"/>
              </w:rPr>
            </w:pPr>
            <w:r w:rsidRPr="004245E6">
              <w:rPr>
                <w:sz w:val="17"/>
                <w:szCs w:val="17"/>
              </w:rPr>
              <w:t>1 023 836,4</w:t>
            </w:r>
          </w:p>
        </w:tc>
        <w:tc>
          <w:tcPr>
            <w:tcW w:w="332" w:type="pct"/>
            <w:shd w:val="clear" w:color="auto" w:fill="auto"/>
          </w:tcPr>
          <w:p w:rsidR="00C03BBD" w:rsidRPr="004245E6" w:rsidRDefault="00C03BBD" w:rsidP="00C03BBD">
            <w:pPr>
              <w:spacing w:before="12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spacing w:before="12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spacing w:before="120"/>
              <w:jc w:val="center"/>
              <w:rPr>
                <w:sz w:val="17"/>
                <w:szCs w:val="17"/>
              </w:rPr>
            </w:pPr>
            <w:r w:rsidRPr="004245E6">
              <w:rPr>
                <w:sz w:val="17"/>
                <w:szCs w:val="17"/>
              </w:rPr>
              <w:t>96 489,9</w:t>
            </w:r>
          </w:p>
        </w:tc>
        <w:tc>
          <w:tcPr>
            <w:tcW w:w="359" w:type="pct"/>
            <w:gridSpan w:val="2"/>
            <w:shd w:val="clear" w:color="auto" w:fill="auto"/>
          </w:tcPr>
          <w:p w:rsidR="00C03BBD" w:rsidRPr="004245E6" w:rsidRDefault="00C03BBD" w:rsidP="00C03BBD">
            <w:pPr>
              <w:spacing w:before="120"/>
              <w:jc w:val="center"/>
              <w:rPr>
                <w:sz w:val="17"/>
                <w:szCs w:val="17"/>
              </w:rPr>
            </w:pPr>
            <w:r w:rsidRPr="004245E6">
              <w:rPr>
                <w:sz w:val="17"/>
                <w:szCs w:val="17"/>
              </w:rPr>
              <w:t>860 991,0</w:t>
            </w:r>
          </w:p>
        </w:tc>
        <w:tc>
          <w:tcPr>
            <w:tcW w:w="358" w:type="pct"/>
            <w:gridSpan w:val="2"/>
            <w:shd w:val="clear" w:color="auto" w:fill="auto"/>
          </w:tcPr>
          <w:p w:rsidR="00C03BBD" w:rsidRPr="004245E6" w:rsidRDefault="00C03BBD" w:rsidP="00C03BBD">
            <w:pPr>
              <w:spacing w:before="120"/>
              <w:jc w:val="center"/>
              <w:rPr>
                <w:sz w:val="17"/>
                <w:szCs w:val="17"/>
              </w:rPr>
            </w:pPr>
            <w:r w:rsidRPr="004245E6">
              <w:rPr>
                <w:sz w:val="17"/>
                <w:szCs w:val="17"/>
              </w:rPr>
              <w:t>66 355,5</w:t>
            </w:r>
          </w:p>
        </w:tc>
        <w:tc>
          <w:tcPr>
            <w:tcW w:w="57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ввод в эксплуатацию в 2024 году здания школы на 860 мест</w:t>
            </w:r>
          </w:p>
        </w:tc>
        <w:tc>
          <w:tcPr>
            <w:tcW w:w="44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90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spacing w:before="120"/>
              <w:rPr>
                <w:sz w:val="17"/>
                <w:szCs w:val="17"/>
              </w:rPr>
            </w:pPr>
            <w:r w:rsidRPr="004245E6">
              <w:rPr>
                <w:sz w:val="17"/>
                <w:szCs w:val="17"/>
              </w:rPr>
              <w:t> </w:t>
            </w:r>
          </w:p>
        </w:tc>
        <w:tc>
          <w:tcPr>
            <w:tcW w:w="332" w:type="pct"/>
            <w:shd w:val="clear" w:color="auto" w:fill="auto"/>
          </w:tcPr>
          <w:p w:rsidR="00C03BBD" w:rsidRPr="004245E6" w:rsidRDefault="00C03BBD" w:rsidP="00C03BBD">
            <w:pPr>
              <w:spacing w:before="120"/>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12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12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120"/>
              <w:rPr>
                <w:sz w:val="17"/>
                <w:szCs w:val="17"/>
              </w:rPr>
            </w:pPr>
            <w:r w:rsidRPr="004245E6">
              <w:rPr>
                <w:sz w:val="17"/>
                <w:szCs w:val="17"/>
              </w:rPr>
              <w:t> </w:t>
            </w:r>
          </w:p>
        </w:tc>
        <w:tc>
          <w:tcPr>
            <w:tcW w:w="358" w:type="pct"/>
            <w:gridSpan w:val="2"/>
            <w:shd w:val="clear" w:color="auto" w:fill="auto"/>
          </w:tcPr>
          <w:p w:rsidR="00C03BBD" w:rsidRPr="004245E6" w:rsidRDefault="00C03BBD" w:rsidP="00C03BBD">
            <w:pPr>
              <w:spacing w:before="120"/>
              <w:rPr>
                <w:sz w:val="17"/>
                <w:szCs w:val="17"/>
              </w:rPr>
            </w:pPr>
            <w:r w:rsidRPr="004245E6">
              <w:rPr>
                <w:sz w:val="17"/>
                <w:szCs w:val="17"/>
              </w:rPr>
              <w:t> </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 xml:space="preserve">федеральный </w:t>
            </w:r>
            <w:r w:rsidRPr="004245E6">
              <w:rPr>
                <w:sz w:val="17"/>
                <w:szCs w:val="17"/>
              </w:rPr>
              <w:lastRenderedPageBreak/>
              <w:t>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lastRenderedPageBreak/>
              <w:t>1 003 359,7</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94 560,1</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843 771,2</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65 028,4</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20 476,7</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1 929,8</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17 219,8</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1 327,1</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 xml:space="preserve">2.1.16. Строительство школы на 320 мест в дер. </w:t>
            </w:r>
            <w:proofErr w:type="spellStart"/>
            <w:r w:rsidRPr="004245E6">
              <w:rPr>
                <w:sz w:val="17"/>
                <w:szCs w:val="17"/>
              </w:rPr>
              <w:t>Рикасово</w:t>
            </w:r>
            <w:proofErr w:type="spellEnd"/>
            <w:r w:rsidRPr="004245E6">
              <w:rPr>
                <w:sz w:val="17"/>
                <w:szCs w:val="17"/>
              </w:rPr>
              <w:t xml:space="preserve"> Приморского района Архангельской области</w:t>
            </w:r>
          </w:p>
        </w:tc>
        <w:tc>
          <w:tcPr>
            <w:tcW w:w="398"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 xml:space="preserve">министерство строительства и архитектуры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tcPr>
          <w:p w:rsidR="00C03BBD" w:rsidRPr="004245E6" w:rsidRDefault="00C03BBD" w:rsidP="00C03BBD">
            <w:pPr>
              <w:widowControl w:val="0"/>
              <w:spacing w:before="120"/>
              <w:jc w:val="center"/>
              <w:rPr>
                <w:sz w:val="17"/>
                <w:szCs w:val="17"/>
              </w:rPr>
            </w:pPr>
            <w:r w:rsidRPr="004245E6">
              <w:rPr>
                <w:sz w:val="17"/>
                <w:szCs w:val="17"/>
              </w:rPr>
              <w:t>390 934,9</w:t>
            </w:r>
          </w:p>
        </w:tc>
        <w:tc>
          <w:tcPr>
            <w:tcW w:w="332" w:type="pct"/>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390 934,9</w:t>
            </w:r>
          </w:p>
        </w:tc>
        <w:tc>
          <w:tcPr>
            <w:tcW w:w="57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ввод в эксплуатацию в 2025 году здания школы на 320 мест</w:t>
            </w:r>
          </w:p>
        </w:tc>
        <w:tc>
          <w:tcPr>
            <w:tcW w:w="44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89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widowControl w:val="0"/>
              <w:jc w:val="center"/>
              <w:rPr>
                <w:sz w:val="17"/>
                <w:szCs w:val="17"/>
              </w:rPr>
            </w:pPr>
          </w:p>
        </w:tc>
        <w:tc>
          <w:tcPr>
            <w:tcW w:w="332" w:type="pct"/>
            <w:shd w:val="clear" w:color="auto" w:fill="auto"/>
          </w:tcPr>
          <w:p w:rsidR="00C03BBD" w:rsidRPr="004245E6" w:rsidRDefault="00C03BBD" w:rsidP="00C03BBD">
            <w:pPr>
              <w:widowControl w:val="0"/>
              <w:jc w:val="center"/>
              <w:rPr>
                <w:sz w:val="17"/>
                <w:szCs w:val="17"/>
              </w:rPr>
            </w:pPr>
          </w:p>
        </w:tc>
        <w:tc>
          <w:tcPr>
            <w:tcW w:w="357" w:type="pct"/>
            <w:gridSpan w:val="2"/>
            <w:shd w:val="clear" w:color="auto" w:fill="auto"/>
          </w:tcPr>
          <w:p w:rsidR="00C03BBD" w:rsidRPr="004245E6" w:rsidRDefault="00C03BBD" w:rsidP="00C03BBD">
            <w:pPr>
              <w:widowControl w:val="0"/>
              <w:jc w:val="center"/>
              <w:rPr>
                <w:sz w:val="17"/>
                <w:szCs w:val="17"/>
              </w:rPr>
            </w:pPr>
          </w:p>
        </w:tc>
        <w:tc>
          <w:tcPr>
            <w:tcW w:w="359" w:type="pct"/>
            <w:gridSpan w:val="2"/>
            <w:shd w:val="clear" w:color="auto" w:fill="auto"/>
          </w:tcPr>
          <w:p w:rsidR="00C03BBD" w:rsidRPr="004245E6" w:rsidRDefault="00C03BBD" w:rsidP="00C03BBD">
            <w:pPr>
              <w:widowControl w:val="0"/>
              <w:jc w:val="center"/>
              <w:rPr>
                <w:sz w:val="17"/>
                <w:szCs w:val="17"/>
              </w:rPr>
            </w:pPr>
          </w:p>
        </w:tc>
        <w:tc>
          <w:tcPr>
            <w:tcW w:w="359" w:type="pct"/>
            <w:gridSpan w:val="2"/>
            <w:shd w:val="clear" w:color="auto" w:fill="auto"/>
          </w:tcPr>
          <w:p w:rsidR="00C03BBD" w:rsidRPr="004245E6" w:rsidRDefault="00C03BBD" w:rsidP="00C03BBD">
            <w:pPr>
              <w:widowControl w:val="0"/>
              <w:jc w:val="center"/>
              <w:rPr>
                <w:sz w:val="17"/>
                <w:szCs w:val="17"/>
              </w:rPr>
            </w:pPr>
          </w:p>
        </w:tc>
        <w:tc>
          <w:tcPr>
            <w:tcW w:w="358" w:type="pct"/>
            <w:gridSpan w:val="2"/>
            <w:shd w:val="clear" w:color="auto" w:fill="auto"/>
          </w:tcPr>
          <w:p w:rsidR="00C03BBD" w:rsidRPr="004245E6" w:rsidRDefault="00C03BBD" w:rsidP="00C03BBD">
            <w:pPr>
              <w:widowControl w:val="0"/>
              <w:jc w:val="center"/>
              <w:rPr>
                <w:sz w:val="17"/>
                <w:szCs w:val="17"/>
              </w:rPr>
            </w:pP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390 934,9</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390 934,9</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2.1.17. Реконструкция фундамента здания МАОУ «Средняя общеобразовательная школа № 12», расположенного по адресу: г. Северодвинск, ул. Гагарина, д. 24</w:t>
            </w:r>
          </w:p>
        </w:tc>
        <w:tc>
          <w:tcPr>
            <w:tcW w:w="398"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 xml:space="preserve">министерство строительства и архитектуры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tcPr>
          <w:p w:rsidR="00C03BBD" w:rsidRPr="004245E6" w:rsidRDefault="00C03BBD" w:rsidP="00C03BBD">
            <w:pPr>
              <w:spacing w:before="120"/>
              <w:jc w:val="center"/>
              <w:rPr>
                <w:sz w:val="20"/>
                <w:szCs w:val="20"/>
              </w:rPr>
            </w:pPr>
            <w:r w:rsidRPr="004245E6">
              <w:rPr>
                <w:sz w:val="20"/>
                <w:szCs w:val="20"/>
              </w:rPr>
              <w:t>258 397,6</w:t>
            </w:r>
          </w:p>
        </w:tc>
        <w:tc>
          <w:tcPr>
            <w:tcW w:w="332" w:type="pct"/>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129 198,8</w:t>
            </w:r>
          </w:p>
        </w:tc>
        <w:tc>
          <w:tcPr>
            <w:tcW w:w="359"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129 198,8</w:t>
            </w:r>
          </w:p>
        </w:tc>
        <w:tc>
          <w:tcPr>
            <w:tcW w:w="358"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57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ввод в эксплуатацию в 2025 году здания школы на 575 мест</w:t>
            </w:r>
          </w:p>
        </w:tc>
        <w:tc>
          <w:tcPr>
            <w:tcW w:w="44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89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spacing w:before="120"/>
              <w:rPr>
                <w:sz w:val="20"/>
                <w:szCs w:val="20"/>
              </w:rPr>
            </w:pPr>
            <w:r w:rsidRPr="004245E6">
              <w:rPr>
                <w:sz w:val="20"/>
                <w:szCs w:val="20"/>
              </w:rPr>
              <w:t> </w:t>
            </w:r>
          </w:p>
        </w:tc>
        <w:tc>
          <w:tcPr>
            <w:tcW w:w="332" w:type="pct"/>
            <w:shd w:val="clear" w:color="auto" w:fill="auto"/>
          </w:tcPr>
          <w:p w:rsidR="00C03BBD" w:rsidRPr="004245E6" w:rsidRDefault="00C03BBD" w:rsidP="00C03BBD">
            <w:pPr>
              <w:widowControl w:val="0"/>
              <w:jc w:val="center"/>
              <w:rPr>
                <w:sz w:val="17"/>
                <w:szCs w:val="17"/>
              </w:rPr>
            </w:pPr>
          </w:p>
        </w:tc>
        <w:tc>
          <w:tcPr>
            <w:tcW w:w="357" w:type="pct"/>
            <w:gridSpan w:val="2"/>
            <w:shd w:val="clear" w:color="auto" w:fill="auto"/>
          </w:tcPr>
          <w:p w:rsidR="00C03BBD" w:rsidRPr="004245E6" w:rsidRDefault="00C03BBD" w:rsidP="00C03BBD">
            <w:pPr>
              <w:widowControl w:val="0"/>
              <w:jc w:val="center"/>
              <w:rPr>
                <w:sz w:val="17"/>
                <w:szCs w:val="17"/>
              </w:rPr>
            </w:pPr>
          </w:p>
        </w:tc>
        <w:tc>
          <w:tcPr>
            <w:tcW w:w="359" w:type="pct"/>
            <w:gridSpan w:val="2"/>
            <w:shd w:val="clear" w:color="auto" w:fill="auto"/>
          </w:tcPr>
          <w:p w:rsidR="00C03BBD" w:rsidRPr="004245E6" w:rsidRDefault="00C03BBD" w:rsidP="00C03BBD">
            <w:pPr>
              <w:widowControl w:val="0"/>
              <w:jc w:val="center"/>
              <w:rPr>
                <w:sz w:val="17"/>
                <w:szCs w:val="17"/>
              </w:rPr>
            </w:pPr>
          </w:p>
        </w:tc>
        <w:tc>
          <w:tcPr>
            <w:tcW w:w="359" w:type="pct"/>
            <w:gridSpan w:val="2"/>
            <w:shd w:val="clear" w:color="auto" w:fill="auto"/>
          </w:tcPr>
          <w:p w:rsidR="00C03BBD" w:rsidRPr="004245E6" w:rsidRDefault="00C03BBD" w:rsidP="00C03BBD">
            <w:pPr>
              <w:widowControl w:val="0"/>
              <w:jc w:val="center"/>
              <w:rPr>
                <w:sz w:val="17"/>
                <w:szCs w:val="17"/>
              </w:rPr>
            </w:pPr>
          </w:p>
        </w:tc>
        <w:tc>
          <w:tcPr>
            <w:tcW w:w="358" w:type="pct"/>
            <w:gridSpan w:val="2"/>
            <w:shd w:val="clear" w:color="auto" w:fill="auto"/>
          </w:tcPr>
          <w:p w:rsidR="00C03BBD" w:rsidRPr="004245E6" w:rsidRDefault="00C03BBD" w:rsidP="00C03BBD">
            <w:pPr>
              <w:widowControl w:val="0"/>
              <w:jc w:val="center"/>
              <w:rPr>
                <w:sz w:val="17"/>
                <w:szCs w:val="17"/>
              </w:rPr>
            </w:pP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spacing w:before="60"/>
              <w:jc w:val="center"/>
              <w:rPr>
                <w:sz w:val="20"/>
                <w:szCs w:val="20"/>
              </w:rPr>
            </w:pPr>
            <w:r w:rsidRPr="004245E6">
              <w:rPr>
                <w:sz w:val="20"/>
                <w:szCs w:val="20"/>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spacing w:before="60"/>
              <w:jc w:val="center"/>
              <w:rPr>
                <w:sz w:val="20"/>
                <w:szCs w:val="20"/>
              </w:rPr>
            </w:pPr>
            <w:r w:rsidRPr="004245E6">
              <w:rPr>
                <w:sz w:val="20"/>
                <w:szCs w:val="20"/>
              </w:rPr>
              <w:t>129 198,8</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64 599,4</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64 599,4</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spacing w:before="60"/>
              <w:jc w:val="center"/>
              <w:rPr>
                <w:sz w:val="20"/>
                <w:szCs w:val="20"/>
              </w:rPr>
            </w:pPr>
            <w:r w:rsidRPr="004245E6">
              <w:rPr>
                <w:sz w:val="20"/>
                <w:szCs w:val="20"/>
              </w:rPr>
              <w:t>129 198,8</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64 599,4</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64 599,4</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rPr>
          <w:trHeight w:val="585"/>
        </w:trPr>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 xml:space="preserve">2.1.18. Реконструкция здания </w:t>
            </w:r>
            <w:proofErr w:type="spellStart"/>
            <w:r w:rsidRPr="004245E6">
              <w:rPr>
                <w:sz w:val="17"/>
                <w:szCs w:val="17"/>
              </w:rPr>
              <w:t>теплицы-учебного</w:t>
            </w:r>
            <w:proofErr w:type="spellEnd"/>
            <w:r w:rsidRPr="004245E6">
              <w:rPr>
                <w:sz w:val="17"/>
                <w:szCs w:val="17"/>
              </w:rPr>
              <w:t xml:space="preserve"> класса МБОУ СШ № 10 под спортивный зал по адресу: г. Архангельск, ул. Воскресенская, д. 95, корп. 3</w:t>
            </w:r>
          </w:p>
        </w:tc>
        <w:tc>
          <w:tcPr>
            <w:tcW w:w="398"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 xml:space="preserve">министерство строительства и архитектуры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tcPr>
          <w:p w:rsidR="00C03BBD" w:rsidRPr="004245E6" w:rsidRDefault="00C03BBD" w:rsidP="00C03BBD">
            <w:pPr>
              <w:widowControl w:val="0"/>
              <w:spacing w:before="120"/>
              <w:jc w:val="center"/>
              <w:rPr>
                <w:sz w:val="17"/>
                <w:szCs w:val="17"/>
              </w:rPr>
            </w:pPr>
            <w:r w:rsidRPr="004245E6">
              <w:rPr>
                <w:sz w:val="17"/>
                <w:szCs w:val="17"/>
              </w:rPr>
              <w:t>64 866,9</w:t>
            </w:r>
          </w:p>
        </w:tc>
        <w:tc>
          <w:tcPr>
            <w:tcW w:w="332" w:type="pct"/>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64 866,9</w:t>
            </w:r>
          </w:p>
        </w:tc>
        <w:tc>
          <w:tcPr>
            <w:tcW w:w="359"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57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ввод в эксплуатацию в 2023 году</w:t>
            </w:r>
          </w:p>
        </w:tc>
        <w:tc>
          <w:tcPr>
            <w:tcW w:w="44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93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widowControl w:val="0"/>
              <w:jc w:val="center"/>
              <w:rPr>
                <w:sz w:val="17"/>
                <w:szCs w:val="17"/>
              </w:rPr>
            </w:pPr>
          </w:p>
        </w:tc>
        <w:tc>
          <w:tcPr>
            <w:tcW w:w="332" w:type="pct"/>
            <w:shd w:val="clear" w:color="auto" w:fill="auto"/>
          </w:tcPr>
          <w:p w:rsidR="00C03BBD" w:rsidRPr="004245E6" w:rsidRDefault="00C03BBD" w:rsidP="00C03BBD">
            <w:pPr>
              <w:widowControl w:val="0"/>
              <w:jc w:val="center"/>
              <w:rPr>
                <w:sz w:val="17"/>
                <w:szCs w:val="17"/>
              </w:rPr>
            </w:pPr>
          </w:p>
        </w:tc>
        <w:tc>
          <w:tcPr>
            <w:tcW w:w="357" w:type="pct"/>
            <w:gridSpan w:val="2"/>
            <w:shd w:val="clear" w:color="auto" w:fill="auto"/>
          </w:tcPr>
          <w:p w:rsidR="00C03BBD" w:rsidRPr="004245E6" w:rsidRDefault="00C03BBD" w:rsidP="00C03BBD">
            <w:pPr>
              <w:widowControl w:val="0"/>
              <w:jc w:val="center"/>
              <w:rPr>
                <w:sz w:val="17"/>
                <w:szCs w:val="17"/>
              </w:rPr>
            </w:pPr>
          </w:p>
        </w:tc>
        <w:tc>
          <w:tcPr>
            <w:tcW w:w="359" w:type="pct"/>
            <w:gridSpan w:val="2"/>
            <w:shd w:val="clear" w:color="auto" w:fill="auto"/>
          </w:tcPr>
          <w:p w:rsidR="00C03BBD" w:rsidRPr="004245E6" w:rsidRDefault="00C03BBD" w:rsidP="00C03BBD">
            <w:pPr>
              <w:widowControl w:val="0"/>
              <w:jc w:val="center"/>
              <w:rPr>
                <w:sz w:val="17"/>
                <w:szCs w:val="17"/>
              </w:rPr>
            </w:pPr>
          </w:p>
        </w:tc>
        <w:tc>
          <w:tcPr>
            <w:tcW w:w="359" w:type="pct"/>
            <w:gridSpan w:val="2"/>
            <w:shd w:val="clear" w:color="auto" w:fill="auto"/>
          </w:tcPr>
          <w:p w:rsidR="00C03BBD" w:rsidRPr="004245E6" w:rsidRDefault="00C03BBD" w:rsidP="00C03BBD">
            <w:pPr>
              <w:widowControl w:val="0"/>
              <w:jc w:val="center"/>
              <w:rPr>
                <w:sz w:val="17"/>
                <w:szCs w:val="17"/>
              </w:rPr>
            </w:pPr>
          </w:p>
        </w:tc>
        <w:tc>
          <w:tcPr>
            <w:tcW w:w="358" w:type="pct"/>
            <w:gridSpan w:val="2"/>
            <w:shd w:val="clear" w:color="auto" w:fill="auto"/>
          </w:tcPr>
          <w:p w:rsidR="00C03BBD" w:rsidRPr="004245E6" w:rsidRDefault="00C03BBD" w:rsidP="00C03BBD">
            <w:pPr>
              <w:widowControl w:val="0"/>
              <w:jc w:val="center"/>
              <w:rPr>
                <w:sz w:val="17"/>
                <w:szCs w:val="17"/>
              </w:rPr>
            </w:pP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45 406,8</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45 406,8</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19 460,1</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19 460,1</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rPr>
          <w:trHeight w:val="585"/>
        </w:trPr>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 xml:space="preserve">2.1.19. Строительство школы на 320 мест в дер. Горка </w:t>
            </w:r>
            <w:proofErr w:type="spellStart"/>
            <w:r w:rsidRPr="004245E6">
              <w:rPr>
                <w:sz w:val="17"/>
                <w:szCs w:val="17"/>
              </w:rPr>
              <w:t>Муравьевская</w:t>
            </w:r>
            <w:proofErr w:type="spellEnd"/>
            <w:r w:rsidRPr="004245E6">
              <w:rPr>
                <w:sz w:val="17"/>
                <w:szCs w:val="17"/>
              </w:rPr>
              <w:t xml:space="preserve"> Вельского района в рамках федерального проекта «Современная </w:t>
            </w:r>
            <w:r w:rsidRPr="004245E6">
              <w:rPr>
                <w:sz w:val="17"/>
                <w:szCs w:val="17"/>
              </w:rPr>
              <w:lastRenderedPageBreak/>
              <w:t>школа» национального проекта «Образование»</w:t>
            </w:r>
          </w:p>
        </w:tc>
        <w:tc>
          <w:tcPr>
            <w:tcW w:w="398"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lastRenderedPageBreak/>
              <w:t xml:space="preserve">министерство строительства и архитектуры </w:t>
            </w:r>
            <w:r w:rsidRPr="004245E6">
              <w:rPr>
                <w:spacing w:val="-4"/>
                <w:sz w:val="17"/>
                <w:szCs w:val="17"/>
              </w:rPr>
              <w:lastRenderedPageBreak/>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tcPr>
          <w:p w:rsidR="00C03BBD" w:rsidRPr="004245E6" w:rsidRDefault="00C03BBD" w:rsidP="00C03BBD">
            <w:pPr>
              <w:widowControl w:val="0"/>
              <w:spacing w:before="120"/>
              <w:rPr>
                <w:sz w:val="17"/>
                <w:szCs w:val="17"/>
              </w:rPr>
            </w:pPr>
            <w:r w:rsidRPr="004245E6">
              <w:rPr>
                <w:sz w:val="17"/>
                <w:szCs w:val="17"/>
              </w:rPr>
              <w:lastRenderedPageBreak/>
              <w:t>всего</w:t>
            </w:r>
          </w:p>
        </w:tc>
        <w:tc>
          <w:tcPr>
            <w:tcW w:w="353" w:type="pct"/>
            <w:shd w:val="clear" w:color="auto" w:fill="auto"/>
          </w:tcPr>
          <w:p w:rsidR="00C03BBD" w:rsidRPr="004245E6" w:rsidRDefault="00C03BBD" w:rsidP="00C03BBD">
            <w:pPr>
              <w:spacing w:before="120"/>
              <w:jc w:val="center"/>
              <w:rPr>
                <w:sz w:val="17"/>
                <w:szCs w:val="17"/>
              </w:rPr>
            </w:pPr>
            <w:r w:rsidRPr="004245E6">
              <w:rPr>
                <w:sz w:val="17"/>
                <w:szCs w:val="17"/>
              </w:rPr>
              <w:t>687 009,8</w:t>
            </w:r>
          </w:p>
        </w:tc>
        <w:tc>
          <w:tcPr>
            <w:tcW w:w="332" w:type="pct"/>
            <w:shd w:val="clear" w:color="auto" w:fill="auto"/>
          </w:tcPr>
          <w:p w:rsidR="00C03BBD" w:rsidRPr="004245E6" w:rsidRDefault="00C03BBD" w:rsidP="00C03BBD">
            <w:pPr>
              <w:spacing w:before="12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spacing w:before="12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spacing w:before="120"/>
              <w:jc w:val="center"/>
              <w:rPr>
                <w:sz w:val="17"/>
                <w:szCs w:val="17"/>
              </w:rPr>
            </w:pPr>
            <w:r w:rsidRPr="004245E6">
              <w:rPr>
                <w:sz w:val="17"/>
                <w:szCs w:val="17"/>
              </w:rPr>
              <w:t>141 692,9</w:t>
            </w:r>
          </w:p>
        </w:tc>
        <w:tc>
          <w:tcPr>
            <w:tcW w:w="359" w:type="pct"/>
            <w:gridSpan w:val="2"/>
            <w:shd w:val="clear" w:color="auto" w:fill="auto"/>
          </w:tcPr>
          <w:p w:rsidR="00C03BBD" w:rsidRPr="004245E6" w:rsidRDefault="00C03BBD" w:rsidP="00C03BBD">
            <w:pPr>
              <w:spacing w:before="120"/>
              <w:jc w:val="center"/>
              <w:rPr>
                <w:sz w:val="17"/>
                <w:szCs w:val="17"/>
              </w:rPr>
            </w:pPr>
            <w:r w:rsidRPr="004245E6">
              <w:rPr>
                <w:sz w:val="17"/>
                <w:szCs w:val="17"/>
              </w:rPr>
              <w:t>221 694,6</w:t>
            </w:r>
          </w:p>
        </w:tc>
        <w:tc>
          <w:tcPr>
            <w:tcW w:w="358"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323 622,3</w:t>
            </w:r>
          </w:p>
        </w:tc>
        <w:tc>
          <w:tcPr>
            <w:tcW w:w="573" w:type="pct"/>
            <w:gridSpan w:val="2"/>
            <w:vMerge w:val="restart"/>
            <w:shd w:val="clear" w:color="auto" w:fill="auto"/>
          </w:tcPr>
          <w:p w:rsidR="00C03BBD" w:rsidRPr="004245E6" w:rsidRDefault="00C03BBD" w:rsidP="00C03BBD">
            <w:pPr>
              <w:spacing w:before="120"/>
            </w:pPr>
            <w:r w:rsidRPr="004245E6">
              <w:rPr>
                <w:sz w:val="17"/>
                <w:szCs w:val="17"/>
              </w:rPr>
              <w:t>ввод в эксплуатацию в 2024 году здания школы на 320 мест</w:t>
            </w:r>
          </w:p>
        </w:tc>
        <w:tc>
          <w:tcPr>
            <w:tcW w:w="44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89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spacing w:before="60"/>
              <w:rPr>
                <w:sz w:val="17"/>
                <w:szCs w:val="17"/>
              </w:rPr>
            </w:pPr>
            <w:r w:rsidRPr="004245E6">
              <w:rPr>
                <w:sz w:val="17"/>
                <w:szCs w:val="17"/>
              </w:rPr>
              <w:t> </w:t>
            </w:r>
          </w:p>
        </w:tc>
        <w:tc>
          <w:tcPr>
            <w:tcW w:w="332" w:type="pct"/>
            <w:shd w:val="clear" w:color="auto" w:fill="auto"/>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tcPr>
          <w:p w:rsidR="00C03BBD" w:rsidRPr="004245E6" w:rsidRDefault="00C03BBD" w:rsidP="00C03BBD">
            <w:pPr>
              <w:widowControl w:val="0"/>
              <w:jc w:val="center"/>
              <w:rPr>
                <w:sz w:val="17"/>
                <w:szCs w:val="17"/>
              </w:rPr>
            </w:pP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 xml:space="preserve">федеральный </w:t>
            </w:r>
            <w:r w:rsidRPr="004245E6">
              <w:rPr>
                <w:sz w:val="17"/>
                <w:szCs w:val="17"/>
              </w:rPr>
              <w:lastRenderedPageBreak/>
              <w:t>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lastRenderedPageBreak/>
              <w:t>326 721,7</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127 396,1</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199 325,6</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359 601,1</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14 155,1</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22 147,3</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323 298,7</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687,0</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141,7</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221,7</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323,6</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rPr>
          <w:trHeight w:val="585"/>
        </w:trPr>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 xml:space="preserve">2.1.20. Строительство школы на 320 мест в г. </w:t>
            </w:r>
            <w:proofErr w:type="spellStart"/>
            <w:r w:rsidRPr="004245E6">
              <w:rPr>
                <w:sz w:val="17"/>
                <w:szCs w:val="17"/>
              </w:rPr>
              <w:t>Няндоме</w:t>
            </w:r>
            <w:proofErr w:type="spellEnd"/>
            <w:r w:rsidRPr="004245E6">
              <w:rPr>
                <w:sz w:val="17"/>
                <w:szCs w:val="17"/>
              </w:rPr>
              <w:t xml:space="preserve"> в рамках федерального проекта «Современная школа» национального проекта «Образование»</w:t>
            </w:r>
          </w:p>
        </w:tc>
        <w:tc>
          <w:tcPr>
            <w:tcW w:w="398"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 xml:space="preserve">министерство строительства и архитектуры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tcPr>
          <w:p w:rsidR="00C03BBD" w:rsidRPr="004245E6" w:rsidRDefault="00C03BBD" w:rsidP="00C03BBD">
            <w:pPr>
              <w:spacing w:before="120"/>
              <w:jc w:val="center"/>
              <w:rPr>
                <w:sz w:val="17"/>
                <w:szCs w:val="17"/>
              </w:rPr>
            </w:pPr>
            <w:r w:rsidRPr="004245E6">
              <w:rPr>
                <w:sz w:val="17"/>
                <w:szCs w:val="17"/>
              </w:rPr>
              <w:t>1 164 080,0</w:t>
            </w:r>
          </w:p>
        </w:tc>
        <w:tc>
          <w:tcPr>
            <w:tcW w:w="332" w:type="pct"/>
            <w:shd w:val="clear" w:color="auto" w:fill="auto"/>
          </w:tcPr>
          <w:p w:rsidR="00C03BBD" w:rsidRPr="004245E6" w:rsidRDefault="00C03BBD" w:rsidP="00C03BBD">
            <w:pPr>
              <w:spacing w:before="12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spacing w:before="12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spacing w:before="120"/>
              <w:jc w:val="center"/>
              <w:rPr>
                <w:sz w:val="17"/>
                <w:szCs w:val="17"/>
              </w:rPr>
            </w:pPr>
            <w:r w:rsidRPr="004245E6">
              <w:rPr>
                <w:sz w:val="17"/>
                <w:szCs w:val="17"/>
              </w:rPr>
              <w:t>141 692,9</w:t>
            </w:r>
          </w:p>
        </w:tc>
        <w:tc>
          <w:tcPr>
            <w:tcW w:w="359" w:type="pct"/>
            <w:gridSpan w:val="2"/>
            <w:shd w:val="clear" w:color="auto" w:fill="auto"/>
          </w:tcPr>
          <w:p w:rsidR="00C03BBD" w:rsidRPr="004245E6" w:rsidRDefault="00C03BBD" w:rsidP="00C03BBD">
            <w:pPr>
              <w:spacing w:before="120"/>
              <w:jc w:val="center"/>
              <w:rPr>
                <w:sz w:val="17"/>
                <w:szCs w:val="17"/>
              </w:rPr>
            </w:pPr>
            <w:r w:rsidRPr="004245E6">
              <w:rPr>
                <w:sz w:val="17"/>
                <w:szCs w:val="17"/>
              </w:rPr>
              <w:t>221 694,6</w:t>
            </w:r>
          </w:p>
        </w:tc>
        <w:tc>
          <w:tcPr>
            <w:tcW w:w="358"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800 692,5</w:t>
            </w:r>
          </w:p>
        </w:tc>
        <w:tc>
          <w:tcPr>
            <w:tcW w:w="573" w:type="pct"/>
            <w:gridSpan w:val="2"/>
            <w:vMerge w:val="restart"/>
            <w:shd w:val="clear" w:color="auto" w:fill="auto"/>
          </w:tcPr>
          <w:p w:rsidR="00C03BBD" w:rsidRPr="004245E6" w:rsidRDefault="00C03BBD" w:rsidP="00C03BBD">
            <w:r w:rsidRPr="004245E6">
              <w:rPr>
                <w:sz w:val="17"/>
                <w:szCs w:val="17"/>
              </w:rPr>
              <w:t>ввод в эксплуатацию в 2024 году здания школы на 320 мест</w:t>
            </w:r>
          </w:p>
        </w:tc>
        <w:tc>
          <w:tcPr>
            <w:tcW w:w="44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89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spacing w:before="60"/>
              <w:rPr>
                <w:sz w:val="17"/>
                <w:szCs w:val="17"/>
              </w:rPr>
            </w:pPr>
            <w:r w:rsidRPr="004245E6">
              <w:rPr>
                <w:sz w:val="17"/>
                <w:szCs w:val="17"/>
              </w:rPr>
              <w:t> </w:t>
            </w:r>
          </w:p>
        </w:tc>
        <w:tc>
          <w:tcPr>
            <w:tcW w:w="332" w:type="pct"/>
            <w:shd w:val="clear" w:color="auto" w:fill="auto"/>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tcPr>
          <w:p w:rsidR="00C03BBD" w:rsidRPr="004245E6" w:rsidRDefault="00C03BBD" w:rsidP="00C03BBD">
            <w:pPr>
              <w:widowControl w:val="0"/>
              <w:jc w:val="center"/>
              <w:rPr>
                <w:sz w:val="17"/>
                <w:szCs w:val="17"/>
              </w:rPr>
            </w:pP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326 721,7</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127 396,1</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199 325,6</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836 194,2</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14 155,1</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22 147,3</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799 891,8</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1 164,1</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141,7</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221,7</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800,7</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rPr>
          <w:trHeight w:val="585"/>
        </w:trPr>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2.1.21. Строительство школы на 320 мест в г. Каргополе в рамках федерального проекта «Современная школа» национального проекта «Образование»</w:t>
            </w:r>
          </w:p>
        </w:tc>
        <w:tc>
          <w:tcPr>
            <w:tcW w:w="398"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 xml:space="preserve">министерство строительства и архитектуры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tcPr>
          <w:p w:rsidR="00C03BBD" w:rsidRPr="004245E6" w:rsidRDefault="00C03BBD" w:rsidP="00C03BBD">
            <w:pPr>
              <w:spacing w:before="120"/>
              <w:jc w:val="center"/>
              <w:rPr>
                <w:sz w:val="17"/>
                <w:szCs w:val="17"/>
              </w:rPr>
            </w:pPr>
            <w:r w:rsidRPr="004245E6">
              <w:rPr>
                <w:sz w:val="17"/>
                <w:szCs w:val="17"/>
              </w:rPr>
              <w:t>802 350,9</w:t>
            </w:r>
          </w:p>
        </w:tc>
        <w:tc>
          <w:tcPr>
            <w:tcW w:w="332" w:type="pct"/>
            <w:shd w:val="clear" w:color="auto" w:fill="auto"/>
          </w:tcPr>
          <w:p w:rsidR="00C03BBD" w:rsidRPr="004245E6" w:rsidRDefault="00C03BBD" w:rsidP="00C03BBD">
            <w:pPr>
              <w:spacing w:before="12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spacing w:before="12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spacing w:before="120"/>
              <w:jc w:val="center"/>
              <w:rPr>
                <w:sz w:val="17"/>
                <w:szCs w:val="17"/>
              </w:rPr>
            </w:pPr>
            <w:r w:rsidRPr="004245E6">
              <w:rPr>
                <w:sz w:val="17"/>
                <w:szCs w:val="17"/>
              </w:rPr>
              <w:t>141 692,9</w:t>
            </w:r>
          </w:p>
        </w:tc>
        <w:tc>
          <w:tcPr>
            <w:tcW w:w="359" w:type="pct"/>
            <w:gridSpan w:val="2"/>
            <w:shd w:val="clear" w:color="auto" w:fill="auto"/>
          </w:tcPr>
          <w:p w:rsidR="00C03BBD" w:rsidRPr="004245E6" w:rsidRDefault="00C03BBD" w:rsidP="00C03BBD">
            <w:pPr>
              <w:spacing w:before="120"/>
              <w:jc w:val="center"/>
              <w:rPr>
                <w:sz w:val="17"/>
                <w:szCs w:val="17"/>
              </w:rPr>
            </w:pPr>
            <w:r w:rsidRPr="004245E6">
              <w:rPr>
                <w:sz w:val="17"/>
                <w:szCs w:val="17"/>
              </w:rPr>
              <w:t>221 694,6</w:t>
            </w:r>
          </w:p>
        </w:tc>
        <w:tc>
          <w:tcPr>
            <w:tcW w:w="358"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438 963,4</w:t>
            </w:r>
          </w:p>
        </w:tc>
        <w:tc>
          <w:tcPr>
            <w:tcW w:w="573" w:type="pct"/>
            <w:gridSpan w:val="2"/>
            <w:vMerge w:val="restart"/>
            <w:shd w:val="clear" w:color="auto" w:fill="auto"/>
          </w:tcPr>
          <w:p w:rsidR="00C03BBD" w:rsidRPr="004245E6" w:rsidRDefault="00C03BBD" w:rsidP="00C03BBD">
            <w:r w:rsidRPr="004245E6">
              <w:rPr>
                <w:sz w:val="17"/>
                <w:szCs w:val="17"/>
              </w:rPr>
              <w:t>ввод в эксплуатацию в 2024 году здания школы на 320 мест</w:t>
            </w:r>
          </w:p>
        </w:tc>
        <w:tc>
          <w:tcPr>
            <w:tcW w:w="44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89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spacing w:before="60"/>
              <w:rPr>
                <w:sz w:val="17"/>
                <w:szCs w:val="17"/>
              </w:rPr>
            </w:pPr>
            <w:r w:rsidRPr="004245E6">
              <w:rPr>
                <w:sz w:val="17"/>
                <w:szCs w:val="17"/>
              </w:rPr>
              <w:t> </w:t>
            </w:r>
          </w:p>
        </w:tc>
        <w:tc>
          <w:tcPr>
            <w:tcW w:w="332" w:type="pct"/>
            <w:shd w:val="clear" w:color="auto" w:fill="auto"/>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tcPr>
          <w:p w:rsidR="00C03BBD" w:rsidRPr="004245E6" w:rsidRDefault="00C03BBD" w:rsidP="00C03BBD">
            <w:pPr>
              <w:widowControl w:val="0"/>
              <w:jc w:val="center"/>
              <w:rPr>
                <w:sz w:val="17"/>
                <w:szCs w:val="17"/>
              </w:rPr>
            </w:pP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326 721,7</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127 396,1</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199 325,6</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474 826,8</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14 155,1</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22 147,3</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438 524,4</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802,4</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141,7</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221,7</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439,0</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rPr>
          <w:trHeight w:val="585"/>
        </w:trPr>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 xml:space="preserve">2.1.22. Строительство школы на 320 мест в пос. </w:t>
            </w:r>
            <w:proofErr w:type="spellStart"/>
            <w:r w:rsidRPr="004245E6">
              <w:rPr>
                <w:sz w:val="17"/>
                <w:szCs w:val="17"/>
              </w:rPr>
              <w:t>Катунино</w:t>
            </w:r>
            <w:proofErr w:type="spellEnd"/>
            <w:r w:rsidRPr="004245E6">
              <w:rPr>
                <w:sz w:val="17"/>
                <w:szCs w:val="17"/>
              </w:rPr>
              <w:t xml:space="preserve"> Приморского района Архангельской области в рамках федерального проекта «Современная школа» национального проекта «Образование»</w:t>
            </w:r>
          </w:p>
        </w:tc>
        <w:tc>
          <w:tcPr>
            <w:tcW w:w="398"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 xml:space="preserve">министерство строительства и архитектуры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tcPr>
          <w:p w:rsidR="00C03BBD" w:rsidRPr="004245E6" w:rsidRDefault="00C03BBD" w:rsidP="00C03BBD">
            <w:pPr>
              <w:spacing w:before="120"/>
              <w:jc w:val="center"/>
              <w:rPr>
                <w:sz w:val="17"/>
                <w:szCs w:val="17"/>
              </w:rPr>
            </w:pPr>
            <w:r w:rsidRPr="004245E6">
              <w:rPr>
                <w:sz w:val="17"/>
                <w:szCs w:val="17"/>
              </w:rPr>
              <w:t>679 386,8</w:t>
            </w:r>
          </w:p>
        </w:tc>
        <w:tc>
          <w:tcPr>
            <w:tcW w:w="332" w:type="pct"/>
            <w:shd w:val="clear" w:color="auto" w:fill="auto"/>
          </w:tcPr>
          <w:p w:rsidR="00C03BBD" w:rsidRPr="004245E6" w:rsidRDefault="00C03BBD" w:rsidP="00C03BBD">
            <w:pPr>
              <w:spacing w:before="12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spacing w:before="12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spacing w:before="120"/>
              <w:jc w:val="center"/>
              <w:rPr>
                <w:sz w:val="17"/>
                <w:szCs w:val="17"/>
              </w:rPr>
            </w:pPr>
            <w:r w:rsidRPr="004245E6">
              <w:rPr>
                <w:sz w:val="17"/>
                <w:szCs w:val="17"/>
              </w:rPr>
              <w:t>141 692,9</w:t>
            </w:r>
          </w:p>
        </w:tc>
        <w:tc>
          <w:tcPr>
            <w:tcW w:w="359" w:type="pct"/>
            <w:gridSpan w:val="2"/>
            <w:shd w:val="clear" w:color="auto" w:fill="auto"/>
          </w:tcPr>
          <w:p w:rsidR="00C03BBD" w:rsidRPr="004245E6" w:rsidRDefault="00C03BBD" w:rsidP="00C03BBD">
            <w:pPr>
              <w:spacing w:before="120"/>
              <w:jc w:val="center"/>
              <w:rPr>
                <w:sz w:val="17"/>
                <w:szCs w:val="17"/>
              </w:rPr>
            </w:pPr>
            <w:r w:rsidRPr="004245E6">
              <w:rPr>
                <w:sz w:val="17"/>
                <w:szCs w:val="17"/>
              </w:rPr>
              <w:t>221 694,7</w:t>
            </w:r>
          </w:p>
        </w:tc>
        <w:tc>
          <w:tcPr>
            <w:tcW w:w="358"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315 999,2</w:t>
            </w:r>
          </w:p>
        </w:tc>
        <w:tc>
          <w:tcPr>
            <w:tcW w:w="573" w:type="pct"/>
            <w:gridSpan w:val="2"/>
            <w:vMerge w:val="restart"/>
            <w:shd w:val="clear" w:color="auto" w:fill="auto"/>
          </w:tcPr>
          <w:p w:rsidR="00C03BBD" w:rsidRPr="004245E6" w:rsidRDefault="00C03BBD" w:rsidP="00C03BBD">
            <w:r w:rsidRPr="004245E6">
              <w:rPr>
                <w:sz w:val="17"/>
                <w:szCs w:val="17"/>
              </w:rPr>
              <w:t>ввод в эксплуатацию в 2024 году здания школы на 320 мест</w:t>
            </w:r>
          </w:p>
        </w:tc>
        <w:tc>
          <w:tcPr>
            <w:tcW w:w="44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89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spacing w:before="60"/>
              <w:rPr>
                <w:sz w:val="17"/>
                <w:szCs w:val="17"/>
              </w:rPr>
            </w:pPr>
            <w:r w:rsidRPr="004245E6">
              <w:rPr>
                <w:sz w:val="17"/>
                <w:szCs w:val="17"/>
              </w:rPr>
              <w:t> </w:t>
            </w:r>
          </w:p>
        </w:tc>
        <w:tc>
          <w:tcPr>
            <w:tcW w:w="332" w:type="pct"/>
            <w:shd w:val="clear" w:color="auto" w:fill="auto"/>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tcPr>
          <w:p w:rsidR="00C03BBD" w:rsidRPr="004245E6" w:rsidRDefault="00C03BBD" w:rsidP="00C03BBD">
            <w:pPr>
              <w:widowControl w:val="0"/>
              <w:jc w:val="center"/>
              <w:rPr>
                <w:sz w:val="17"/>
                <w:szCs w:val="17"/>
              </w:rPr>
            </w:pP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326 721,8</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127 396,1</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199 325,7</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351 985,6</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14 155,1</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22 147,3</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315 683,2</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679,4</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141,7</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221,7</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316,0</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rPr>
          <w:trHeight w:val="585"/>
        </w:trPr>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 xml:space="preserve">2.1.23. Строительство школы на 320 мест в п. </w:t>
            </w:r>
            <w:r w:rsidRPr="004245E6">
              <w:rPr>
                <w:sz w:val="17"/>
                <w:szCs w:val="17"/>
              </w:rPr>
              <w:lastRenderedPageBreak/>
              <w:t xml:space="preserve">Коноша </w:t>
            </w:r>
            <w:proofErr w:type="spellStart"/>
            <w:r w:rsidRPr="004245E6">
              <w:rPr>
                <w:sz w:val="17"/>
                <w:szCs w:val="17"/>
              </w:rPr>
              <w:t>Коношского</w:t>
            </w:r>
            <w:proofErr w:type="spellEnd"/>
            <w:r w:rsidRPr="004245E6">
              <w:rPr>
                <w:sz w:val="17"/>
                <w:szCs w:val="17"/>
              </w:rPr>
              <w:t xml:space="preserve"> района Архангельской области в рамках федерального проекта «Современная школа» национального проекта «Образование»</w:t>
            </w:r>
          </w:p>
        </w:tc>
        <w:tc>
          <w:tcPr>
            <w:tcW w:w="398"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lastRenderedPageBreak/>
              <w:t xml:space="preserve">министерство </w:t>
            </w:r>
            <w:r w:rsidRPr="004245E6">
              <w:rPr>
                <w:sz w:val="17"/>
                <w:szCs w:val="17"/>
              </w:rPr>
              <w:lastRenderedPageBreak/>
              <w:t xml:space="preserve">строительства и архитектуры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tcPr>
          <w:p w:rsidR="00C03BBD" w:rsidRPr="004245E6" w:rsidRDefault="00C03BBD" w:rsidP="00C03BBD">
            <w:pPr>
              <w:widowControl w:val="0"/>
              <w:spacing w:before="120"/>
              <w:rPr>
                <w:sz w:val="17"/>
                <w:szCs w:val="17"/>
              </w:rPr>
            </w:pPr>
            <w:r w:rsidRPr="004245E6">
              <w:rPr>
                <w:sz w:val="17"/>
                <w:szCs w:val="17"/>
              </w:rPr>
              <w:lastRenderedPageBreak/>
              <w:t>всего</w:t>
            </w:r>
          </w:p>
        </w:tc>
        <w:tc>
          <w:tcPr>
            <w:tcW w:w="353" w:type="pct"/>
            <w:shd w:val="clear" w:color="auto" w:fill="auto"/>
          </w:tcPr>
          <w:p w:rsidR="00C03BBD" w:rsidRPr="004245E6" w:rsidRDefault="00C03BBD" w:rsidP="00C03BBD">
            <w:pPr>
              <w:spacing w:before="120"/>
              <w:jc w:val="center"/>
              <w:rPr>
                <w:sz w:val="17"/>
                <w:szCs w:val="17"/>
              </w:rPr>
            </w:pPr>
            <w:r w:rsidRPr="004245E6">
              <w:rPr>
                <w:sz w:val="17"/>
                <w:szCs w:val="17"/>
              </w:rPr>
              <w:t>881 472,7</w:t>
            </w:r>
          </w:p>
        </w:tc>
        <w:tc>
          <w:tcPr>
            <w:tcW w:w="332" w:type="pct"/>
            <w:shd w:val="clear" w:color="auto" w:fill="auto"/>
          </w:tcPr>
          <w:p w:rsidR="00C03BBD" w:rsidRPr="004245E6" w:rsidRDefault="00C03BBD" w:rsidP="00C03BBD">
            <w:pPr>
              <w:spacing w:before="12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spacing w:before="12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spacing w:before="120"/>
              <w:jc w:val="center"/>
              <w:rPr>
                <w:sz w:val="17"/>
                <w:szCs w:val="17"/>
              </w:rPr>
            </w:pPr>
            <w:r w:rsidRPr="004245E6">
              <w:rPr>
                <w:sz w:val="17"/>
                <w:szCs w:val="17"/>
              </w:rPr>
              <w:t>141 692,9</w:t>
            </w:r>
          </w:p>
        </w:tc>
        <w:tc>
          <w:tcPr>
            <w:tcW w:w="359" w:type="pct"/>
            <w:gridSpan w:val="2"/>
            <w:shd w:val="clear" w:color="auto" w:fill="auto"/>
          </w:tcPr>
          <w:p w:rsidR="00C03BBD" w:rsidRPr="004245E6" w:rsidRDefault="00C03BBD" w:rsidP="00C03BBD">
            <w:pPr>
              <w:spacing w:before="120"/>
              <w:jc w:val="center"/>
              <w:rPr>
                <w:sz w:val="17"/>
                <w:szCs w:val="17"/>
              </w:rPr>
            </w:pPr>
            <w:r w:rsidRPr="004245E6">
              <w:rPr>
                <w:sz w:val="17"/>
                <w:szCs w:val="17"/>
              </w:rPr>
              <w:t>221 694,7</w:t>
            </w:r>
          </w:p>
        </w:tc>
        <w:tc>
          <w:tcPr>
            <w:tcW w:w="358"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518 085,1</w:t>
            </w:r>
          </w:p>
        </w:tc>
        <w:tc>
          <w:tcPr>
            <w:tcW w:w="573" w:type="pct"/>
            <w:gridSpan w:val="2"/>
            <w:vMerge w:val="restart"/>
            <w:shd w:val="clear" w:color="auto" w:fill="auto"/>
          </w:tcPr>
          <w:p w:rsidR="00C03BBD" w:rsidRPr="004245E6" w:rsidRDefault="00C03BBD" w:rsidP="00C03BBD">
            <w:r w:rsidRPr="004245E6">
              <w:rPr>
                <w:sz w:val="17"/>
                <w:szCs w:val="17"/>
              </w:rPr>
              <w:t xml:space="preserve">ввод в эксплуатацию </w:t>
            </w:r>
            <w:r w:rsidRPr="004245E6">
              <w:rPr>
                <w:sz w:val="17"/>
                <w:szCs w:val="17"/>
              </w:rPr>
              <w:lastRenderedPageBreak/>
              <w:t>в 2024 году здания школы на 320 мест</w:t>
            </w:r>
          </w:p>
        </w:tc>
        <w:tc>
          <w:tcPr>
            <w:tcW w:w="44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lastRenderedPageBreak/>
              <w:t>показа</w:t>
            </w:r>
            <w:r w:rsidRPr="004245E6">
              <w:rPr>
                <w:sz w:val="17"/>
                <w:szCs w:val="17"/>
              </w:rPr>
              <w:softHyphen/>
              <w:t xml:space="preserve">тель 89 </w:t>
            </w:r>
            <w:r w:rsidRPr="004245E6">
              <w:rPr>
                <w:sz w:val="17"/>
                <w:szCs w:val="17"/>
              </w:rPr>
              <w:lastRenderedPageBreak/>
              <w:t>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spacing w:before="60"/>
              <w:rPr>
                <w:sz w:val="17"/>
                <w:szCs w:val="17"/>
              </w:rPr>
            </w:pPr>
            <w:r w:rsidRPr="004245E6">
              <w:rPr>
                <w:sz w:val="17"/>
                <w:szCs w:val="17"/>
              </w:rPr>
              <w:t> </w:t>
            </w:r>
          </w:p>
        </w:tc>
        <w:tc>
          <w:tcPr>
            <w:tcW w:w="332" w:type="pct"/>
            <w:shd w:val="clear" w:color="auto" w:fill="auto"/>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tcPr>
          <w:p w:rsidR="00C03BBD" w:rsidRPr="004245E6" w:rsidRDefault="00C03BBD" w:rsidP="00C03BBD">
            <w:pPr>
              <w:widowControl w:val="0"/>
              <w:jc w:val="center"/>
              <w:rPr>
                <w:sz w:val="17"/>
                <w:szCs w:val="17"/>
              </w:rPr>
            </w:pP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326 721,7</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127 396,0</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199 325,7</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553 869,5</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14 155,2</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22 147,3</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517 567,0</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881,5</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141,7</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221,7</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518,1</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rPr>
          <w:trHeight w:val="585"/>
        </w:trPr>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 xml:space="preserve">2.1.24 Строительство школы на 550 мест в г. </w:t>
            </w:r>
            <w:proofErr w:type="spellStart"/>
            <w:r w:rsidRPr="004245E6">
              <w:rPr>
                <w:sz w:val="17"/>
                <w:szCs w:val="17"/>
              </w:rPr>
              <w:t>Новодвиснк</w:t>
            </w:r>
            <w:proofErr w:type="spellEnd"/>
            <w:r w:rsidRPr="004245E6">
              <w:rPr>
                <w:sz w:val="17"/>
                <w:szCs w:val="17"/>
              </w:rPr>
              <w:t xml:space="preserve"> Архангельской области</w:t>
            </w:r>
          </w:p>
        </w:tc>
        <w:tc>
          <w:tcPr>
            <w:tcW w:w="398"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 xml:space="preserve">министерство строительства и архитектуры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tcPr>
          <w:p w:rsidR="00C03BBD" w:rsidRPr="004245E6" w:rsidRDefault="00C03BBD" w:rsidP="00C03BBD">
            <w:pPr>
              <w:spacing w:before="120"/>
              <w:jc w:val="center"/>
              <w:rPr>
                <w:sz w:val="17"/>
                <w:szCs w:val="17"/>
              </w:rPr>
            </w:pPr>
            <w:r w:rsidRPr="004245E6">
              <w:rPr>
                <w:sz w:val="17"/>
                <w:szCs w:val="17"/>
              </w:rPr>
              <w:t>597 587,2</w:t>
            </w:r>
          </w:p>
        </w:tc>
        <w:tc>
          <w:tcPr>
            <w:tcW w:w="332" w:type="pct"/>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spacing w:before="120"/>
              <w:jc w:val="center"/>
              <w:rPr>
                <w:sz w:val="17"/>
                <w:szCs w:val="17"/>
              </w:rPr>
            </w:pPr>
            <w:r w:rsidRPr="004245E6">
              <w:rPr>
                <w:sz w:val="17"/>
                <w:szCs w:val="17"/>
              </w:rPr>
              <w:t>597 587,2</w:t>
            </w:r>
          </w:p>
        </w:tc>
        <w:tc>
          <w:tcPr>
            <w:tcW w:w="57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ввод в эксплуатацию в 2025 году здания школы на 550 мест</w:t>
            </w:r>
          </w:p>
        </w:tc>
        <w:tc>
          <w:tcPr>
            <w:tcW w:w="44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89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spacing w:before="120"/>
              <w:rPr>
                <w:sz w:val="17"/>
                <w:szCs w:val="17"/>
              </w:rPr>
            </w:pPr>
            <w:r w:rsidRPr="004245E6">
              <w:rPr>
                <w:sz w:val="17"/>
                <w:szCs w:val="17"/>
              </w:rPr>
              <w:t> </w:t>
            </w:r>
          </w:p>
        </w:tc>
        <w:tc>
          <w:tcPr>
            <w:tcW w:w="332" w:type="pct"/>
            <w:shd w:val="clear" w:color="auto" w:fill="auto"/>
          </w:tcPr>
          <w:p w:rsidR="00C03BBD" w:rsidRPr="004245E6" w:rsidRDefault="00C03BBD" w:rsidP="00C03BBD">
            <w:pPr>
              <w:widowControl w:val="0"/>
              <w:jc w:val="center"/>
              <w:rPr>
                <w:sz w:val="17"/>
                <w:szCs w:val="17"/>
              </w:rPr>
            </w:pPr>
          </w:p>
        </w:tc>
        <w:tc>
          <w:tcPr>
            <w:tcW w:w="357" w:type="pct"/>
            <w:gridSpan w:val="2"/>
            <w:shd w:val="clear" w:color="auto" w:fill="auto"/>
          </w:tcPr>
          <w:p w:rsidR="00C03BBD" w:rsidRPr="004245E6" w:rsidRDefault="00C03BBD" w:rsidP="00C03BBD">
            <w:pPr>
              <w:widowControl w:val="0"/>
              <w:jc w:val="center"/>
              <w:rPr>
                <w:sz w:val="17"/>
                <w:szCs w:val="17"/>
              </w:rPr>
            </w:pPr>
          </w:p>
        </w:tc>
        <w:tc>
          <w:tcPr>
            <w:tcW w:w="359" w:type="pct"/>
            <w:gridSpan w:val="2"/>
            <w:shd w:val="clear" w:color="auto" w:fill="auto"/>
          </w:tcPr>
          <w:p w:rsidR="00C03BBD" w:rsidRPr="004245E6" w:rsidRDefault="00C03BBD" w:rsidP="00C03BBD">
            <w:pPr>
              <w:widowControl w:val="0"/>
              <w:jc w:val="center"/>
              <w:rPr>
                <w:sz w:val="17"/>
                <w:szCs w:val="17"/>
              </w:rPr>
            </w:pPr>
          </w:p>
        </w:tc>
        <w:tc>
          <w:tcPr>
            <w:tcW w:w="359" w:type="pct"/>
            <w:gridSpan w:val="2"/>
            <w:shd w:val="clear" w:color="auto" w:fill="auto"/>
          </w:tcPr>
          <w:p w:rsidR="00C03BBD" w:rsidRPr="004245E6" w:rsidRDefault="00C03BBD" w:rsidP="00C03BBD">
            <w:pPr>
              <w:widowControl w:val="0"/>
              <w:jc w:val="center"/>
              <w:rPr>
                <w:sz w:val="17"/>
                <w:szCs w:val="17"/>
              </w:rPr>
            </w:pPr>
          </w:p>
        </w:tc>
        <w:tc>
          <w:tcPr>
            <w:tcW w:w="358" w:type="pct"/>
            <w:gridSpan w:val="2"/>
            <w:shd w:val="clear" w:color="auto" w:fill="auto"/>
          </w:tcPr>
          <w:p w:rsidR="00C03BBD" w:rsidRPr="004245E6" w:rsidRDefault="00C03BBD" w:rsidP="00C03BBD">
            <w:pPr>
              <w:spacing w:before="120"/>
              <w:rPr>
                <w:sz w:val="17"/>
                <w:szCs w:val="17"/>
              </w:rPr>
            </w:pPr>
            <w:r w:rsidRPr="004245E6">
              <w:rPr>
                <w:sz w:val="17"/>
                <w:szCs w:val="17"/>
              </w:rPr>
              <w:t> </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597 587,2</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597 587,2</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autoSpaceDE w:val="0"/>
              <w:autoSpaceDN w:val="0"/>
              <w:adjustRightInd w:val="0"/>
              <w:spacing w:before="120"/>
              <w:rPr>
                <w:sz w:val="17"/>
                <w:szCs w:val="17"/>
              </w:rPr>
            </w:pPr>
            <w:r w:rsidRPr="004245E6">
              <w:rPr>
                <w:sz w:val="17"/>
                <w:szCs w:val="17"/>
              </w:rPr>
              <w:t>2</w:t>
            </w:r>
            <w:r w:rsidRPr="004245E6">
              <w:rPr>
                <w:spacing w:val="-6"/>
                <w:sz w:val="17"/>
                <w:szCs w:val="17"/>
              </w:rPr>
              <w:t>.2. Реставрация исторического здания по адресу:</w:t>
            </w:r>
            <w:r w:rsidRPr="004245E6">
              <w:rPr>
                <w:sz w:val="17"/>
                <w:szCs w:val="17"/>
              </w:rPr>
              <w:t xml:space="preserve"> </w:t>
            </w:r>
            <w:r w:rsidRPr="004245E6">
              <w:rPr>
                <w:spacing w:val="-6"/>
                <w:sz w:val="17"/>
                <w:szCs w:val="17"/>
              </w:rPr>
              <w:t>г. Архангельск, ул. Набережная Северной Двины,</w:t>
            </w:r>
            <w:r w:rsidRPr="004245E6">
              <w:rPr>
                <w:sz w:val="17"/>
                <w:szCs w:val="17"/>
              </w:rPr>
              <w:t xml:space="preserve"> д. 82/2, с последующим приспособлением под организацию дополнительного образования «Учебно-исследовательский центр (лаборатория) школьников Архангельской области «Университетская Ломоносовская гимназия» </w:t>
            </w:r>
            <w:r w:rsidRPr="004245E6">
              <w:rPr>
                <w:spacing w:val="-6"/>
                <w:sz w:val="17"/>
                <w:szCs w:val="17"/>
              </w:rPr>
              <w:t xml:space="preserve">в г. Архангельске, осуществление строительного </w:t>
            </w:r>
            <w:r w:rsidRPr="004245E6">
              <w:rPr>
                <w:spacing w:val="-2"/>
                <w:sz w:val="17"/>
                <w:szCs w:val="17"/>
              </w:rPr>
              <w:t>контроля и авторского надзора за реставрацией</w:t>
            </w:r>
            <w:r w:rsidRPr="004245E6">
              <w:rPr>
                <w:sz w:val="17"/>
                <w:szCs w:val="17"/>
              </w:rPr>
              <w:t xml:space="preserve"> </w:t>
            </w:r>
            <w:r w:rsidRPr="004245E6">
              <w:rPr>
                <w:spacing w:val="-6"/>
                <w:sz w:val="17"/>
                <w:szCs w:val="17"/>
              </w:rPr>
              <w:t>объекта, проведение ремонтно-реставрационных</w:t>
            </w:r>
            <w:r w:rsidRPr="004245E6">
              <w:rPr>
                <w:sz w:val="17"/>
                <w:szCs w:val="17"/>
              </w:rPr>
              <w:t xml:space="preserve"> работ, проектирование, </w:t>
            </w:r>
            <w:r w:rsidRPr="004245E6">
              <w:rPr>
                <w:spacing w:val="-6"/>
                <w:sz w:val="17"/>
                <w:szCs w:val="17"/>
              </w:rPr>
              <w:t>проведение экспертизы проектной документации,</w:t>
            </w:r>
            <w:r w:rsidRPr="004245E6">
              <w:rPr>
                <w:sz w:val="17"/>
                <w:szCs w:val="17"/>
              </w:rPr>
              <w:t xml:space="preserve"> техническое оснащение, уплата земельного налога, коммунальных и прочих услуг</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министерство строительства и архитектуры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jc w:val="both"/>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120"/>
              <w:jc w:val="center"/>
              <w:rPr>
                <w:sz w:val="17"/>
                <w:szCs w:val="17"/>
              </w:rPr>
            </w:pPr>
            <w:r w:rsidRPr="004245E6">
              <w:rPr>
                <w:sz w:val="17"/>
                <w:szCs w:val="17"/>
              </w:rPr>
              <w:t>15 001,8</w:t>
            </w:r>
          </w:p>
        </w:tc>
        <w:tc>
          <w:tcPr>
            <w:tcW w:w="332" w:type="pct"/>
            <w:shd w:val="clear" w:color="auto" w:fill="auto"/>
            <w:hideMark/>
          </w:tcPr>
          <w:p w:rsidR="00C03BBD" w:rsidRPr="004245E6" w:rsidRDefault="00C03BBD" w:rsidP="00C03BBD">
            <w:pPr>
              <w:spacing w:before="120"/>
              <w:jc w:val="center"/>
              <w:rPr>
                <w:sz w:val="17"/>
                <w:szCs w:val="17"/>
              </w:rPr>
            </w:pPr>
            <w:r w:rsidRPr="004245E6">
              <w:rPr>
                <w:sz w:val="17"/>
                <w:szCs w:val="17"/>
              </w:rPr>
              <w:t>2 695,6</w:t>
            </w:r>
          </w:p>
        </w:tc>
        <w:tc>
          <w:tcPr>
            <w:tcW w:w="357"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3 007,1</w:t>
            </w:r>
          </w:p>
        </w:tc>
        <w:tc>
          <w:tcPr>
            <w:tcW w:w="359"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3 061,4</w:t>
            </w:r>
          </w:p>
        </w:tc>
        <w:tc>
          <w:tcPr>
            <w:tcW w:w="359"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3 099,2</w:t>
            </w:r>
          </w:p>
        </w:tc>
        <w:tc>
          <w:tcPr>
            <w:tcW w:w="358"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3 138,5</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ввод в эксплуатацию в 2025 году здания гимназии</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89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rPr>
                <w:sz w:val="17"/>
                <w:szCs w:val="17"/>
              </w:rPr>
            </w:pPr>
            <w:r w:rsidRPr="004245E6">
              <w:rPr>
                <w:sz w:val="17"/>
                <w:szCs w:val="17"/>
              </w:rPr>
              <w:t> </w:t>
            </w:r>
          </w:p>
        </w:tc>
        <w:tc>
          <w:tcPr>
            <w:tcW w:w="332" w:type="pct"/>
            <w:shd w:val="clear" w:color="auto" w:fill="auto"/>
            <w:hideMark/>
          </w:tcPr>
          <w:p w:rsidR="00C03BBD" w:rsidRPr="004245E6" w:rsidRDefault="00C03BBD" w:rsidP="00C03BBD">
            <w:pPr>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jc w:val="center"/>
              <w:rPr>
                <w:sz w:val="17"/>
                <w:szCs w:val="17"/>
              </w:rPr>
            </w:pPr>
            <w:r w:rsidRPr="004245E6">
              <w:rPr>
                <w:sz w:val="17"/>
                <w:szCs w:val="17"/>
              </w:rPr>
              <w:t>15 001,8</w:t>
            </w:r>
          </w:p>
        </w:tc>
        <w:tc>
          <w:tcPr>
            <w:tcW w:w="332" w:type="pct"/>
            <w:shd w:val="clear" w:color="auto" w:fill="auto"/>
            <w:hideMark/>
          </w:tcPr>
          <w:p w:rsidR="00C03BBD" w:rsidRPr="004245E6" w:rsidRDefault="00C03BBD" w:rsidP="00C03BBD">
            <w:pPr>
              <w:jc w:val="center"/>
              <w:rPr>
                <w:sz w:val="17"/>
                <w:szCs w:val="17"/>
              </w:rPr>
            </w:pPr>
            <w:r w:rsidRPr="004245E6">
              <w:rPr>
                <w:sz w:val="17"/>
                <w:szCs w:val="17"/>
              </w:rPr>
              <w:t>2 695,6</w:t>
            </w:r>
          </w:p>
        </w:tc>
        <w:tc>
          <w:tcPr>
            <w:tcW w:w="357" w:type="pct"/>
            <w:gridSpan w:val="2"/>
            <w:shd w:val="clear" w:color="auto" w:fill="auto"/>
            <w:hideMark/>
          </w:tcPr>
          <w:p w:rsidR="00C03BBD" w:rsidRPr="004245E6" w:rsidRDefault="00C03BBD" w:rsidP="00C03BBD">
            <w:pPr>
              <w:jc w:val="center"/>
              <w:rPr>
                <w:sz w:val="17"/>
                <w:szCs w:val="17"/>
              </w:rPr>
            </w:pPr>
            <w:r w:rsidRPr="004245E6">
              <w:rPr>
                <w:sz w:val="17"/>
                <w:szCs w:val="17"/>
              </w:rPr>
              <w:t>3 007,1</w:t>
            </w:r>
          </w:p>
        </w:tc>
        <w:tc>
          <w:tcPr>
            <w:tcW w:w="359" w:type="pct"/>
            <w:gridSpan w:val="2"/>
            <w:shd w:val="clear" w:color="auto" w:fill="auto"/>
            <w:hideMark/>
          </w:tcPr>
          <w:p w:rsidR="00C03BBD" w:rsidRPr="004245E6" w:rsidRDefault="00C03BBD" w:rsidP="00C03BBD">
            <w:pPr>
              <w:jc w:val="center"/>
              <w:rPr>
                <w:sz w:val="17"/>
                <w:szCs w:val="17"/>
              </w:rPr>
            </w:pPr>
            <w:r w:rsidRPr="004245E6">
              <w:rPr>
                <w:sz w:val="17"/>
                <w:szCs w:val="17"/>
              </w:rPr>
              <w:t>3 061,4</w:t>
            </w:r>
          </w:p>
        </w:tc>
        <w:tc>
          <w:tcPr>
            <w:tcW w:w="359" w:type="pct"/>
            <w:gridSpan w:val="2"/>
            <w:shd w:val="clear" w:color="auto" w:fill="auto"/>
            <w:hideMark/>
          </w:tcPr>
          <w:p w:rsidR="00C03BBD" w:rsidRPr="004245E6" w:rsidRDefault="00C03BBD" w:rsidP="00C03BBD">
            <w:pPr>
              <w:jc w:val="center"/>
              <w:rPr>
                <w:sz w:val="17"/>
                <w:szCs w:val="17"/>
              </w:rPr>
            </w:pPr>
            <w:r w:rsidRPr="004245E6">
              <w:rPr>
                <w:sz w:val="17"/>
                <w:szCs w:val="17"/>
              </w:rPr>
              <w:t>3 099,2</w:t>
            </w:r>
          </w:p>
        </w:tc>
        <w:tc>
          <w:tcPr>
            <w:tcW w:w="358" w:type="pct"/>
            <w:gridSpan w:val="2"/>
            <w:shd w:val="clear" w:color="auto" w:fill="auto"/>
            <w:hideMark/>
          </w:tcPr>
          <w:p w:rsidR="00C03BBD" w:rsidRPr="004245E6" w:rsidRDefault="00C03BBD" w:rsidP="00C03BBD">
            <w:pPr>
              <w:jc w:val="center"/>
              <w:rPr>
                <w:sz w:val="17"/>
                <w:szCs w:val="17"/>
              </w:rPr>
            </w:pPr>
            <w:r w:rsidRPr="004245E6">
              <w:rPr>
                <w:sz w:val="17"/>
                <w:szCs w:val="17"/>
              </w:rPr>
              <w:t>3 138,5</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2.3. Проведение технологического и ценового аудита обоснования инвестиций на строительство пяти школ на 320 мест в поселке Коноша </w:t>
            </w:r>
            <w:proofErr w:type="spellStart"/>
            <w:r w:rsidRPr="004245E6">
              <w:rPr>
                <w:sz w:val="17"/>
                <w:szCs w:val="17"/>
              </w:rPr>
              <w:t>Коношского</w:t>
            </w:r>
            <w:proofErr w:type="spellEnd"/>
            <w:r w:rsidRPr="004245E6">
              <w:rPr>
                <w:sz w:val="17"/>
                <w:szCs w:val="17"/>
              </w:rPr>
              <w:t xml:space="preserve"> района, сельском поселении </w:t>
            </w:r>
            <w:proofErr w:type="spellStart"/>
            <w:r w:rsidRPr="004245E6">
              <w:rPr>
                <w:sz w:val="17"/>
                <w:szCs w:val="17"/>
              </w:rPr>
              <w:t>Муравьевское</w:t>
            </w:r>
            <w:proofErr w:type="spellEnd"/>
            <w:r w:rsidRPr="004245E6">
              <w:rPr>
                <w:sz w:val="17"/>
                <w:szCs w:val="17"/>
              </w:rPr>
              <w:t xml:space="preserve"> Вельского района, городе Каргополь </w:t>
            </w:r>
            <w:proofErr w:type="spellStart"/>
            <w:r w:rsidRPr="004245E6">
              <w:rPr>
                <w:sz w:val="17"/>
                <w:szCs w:val="17"/>
              </w:rPr>
              <w:t>Каргопольского</w:t>
            </w:r>
            <w:proofErr w:type="spellEnd"/>
            <w:r w:rsidRPr="004245E6">
              <w:rPr>
                <w:sz w:val="17"/>
                <w:szCs w:val="17"/>
              </w:rPr>
              <w:t xml:space="preserve"> района, городе </w:t>
            </w:r>
            <w:proofErr w:type="spellStart"/>
            <w:r w:rsidRPr="004245E6">
              <w:rPr>
                <w:sz w:val="17"/>
                <w:szCs w:val="17"/>
              </w:rPr>
              <w:t>Няндома</w:t>
            </w:r>
            <w:proofErr w:type="spellEnd"/>
            <w:r w:rsidRPr="004245E6">
              <w:rPr>
                <w:sz w:val="17"/>
                <w:szCs w:val="17"/>
              </w:rPr>
              <w:t xml:space="preserve">, поселке </w:t>
            </w:r>
            <w:proofErr w:type="spellStart"/>
            <w:r w:rsidRPr="004245E6">
              <w:rPr>
                <w:sz w:val="17"/>
                <w:szCs w:val="17"/>
              </w:rPr>
              <w:t>Катунино</w:t>
            </w:r>
            <w:proofErr w:type="spellEnd"/>
            <w:r w:rsidRPr="004245E6">
              <w:rPr>
                <w:sz w:val="17"/>
                <w:szCs w:val="17"/>
              </w:rPr>
              <w:t xml:space="preserve"> Приморского района</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министерство строительства и архитектуры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3 000,0</w:t>
            </w:r>
          </w:p>
        </w:tc>
        <w:tc>
          <w:tcPr>
            <w:tcW w:w="332"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3 000,0</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проведение технологического и ценового аудита обоснования инвестиций на строительство пяти школ</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jc w:val="center"/>
              <w:rPr>
                <w:sz w:val="17"/>
                <w:szCs w:val="17"/>
              </w:rPr>
            </w:pPr>
          </w:p>
        </w:tc>
        <w:tc>
          <w:tcPr>
            <w:tcW w:w="332" w:type="pct"/>
            <w:shd w:val="clear" w:color="auto" w:fill="auto"/>
            <w:hideMark/>
          </w:tcPr>
          <w:p w:rsidR="00C03BBD" w:rsidRPr="004245E6" w:rsidRDefault="00C03BBD" w:rsidP="00C03BBD">
            <w:pPr>
              <w:widowControl w:val="0"/>
              <w:jc w:val="center"/>
              <w:rPr>
                <w:sz w:val="17"/>
                <w:szCs w:val="17"/>
              </w:rPr>
            </w:pPr>
          </w:p>
        </w:tc>
        <w:tc>
          <w:tcPr>
            <w:tcW w:w="357"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8" w:type="pct"/>
            <w:gridSpan w:val="2"/>
            <w:shd w:val="clear" w:color="auto" w:fill="auto"/>
            <w:hideMark/>
          </w:tcPr>
          <w:p w:rsidR="00C03BBD" w:rsidRPr="004245E6" w:rsidRDefault="00C03BBD" w:rsidP="00C03BBD">
            <w:pPr>
              <w:widowControl w:val="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3 000,0</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3 000,0</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 xml:space="preserve">внебюджетные </w:t>
            </w:r>
            <w:r w:rsidRPr="004245E6">
              <w:rPr>
                <w:spacing w:val="-6"/>
                <w:sz w:val="17"/>
                <w:szCs w:val="17"/>
              </w:rPr>
              <w:lastRenderedPageBreak/>
              <w:t>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lastRenderedPageBreak/>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lastRenderedPageBreak/>
              <w:t>2.4. Разработка проектно-сметной документации, прохождение экспертизы и выполнение капитального ремонта зданий ГАОУ ДПО «Архангельский областной институт открытого образования»</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министерство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jc w:val="both"/>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110 003,2</w:t>
            </w:r>
          </w:p>
        </w:tc>
        <w:tc>
          <w:tcPr>
            <w:tcW w:w="332" w:type="pct"/>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27 500,8</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27 500,8</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27 500,8</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27 500,8</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разработка проектно-сметной документации, прохождение экспертизы и выполнение капитального ремонта зданий</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9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widowControl w:val="0"/>
              <w:jc w:val="center"/>
              <w:rPr>
                <w:sz w:val="17"/>
                <w:szCs w:val="17"/>
              </w:rPr>
            </w:pPr>
          </w:p>
        </w:tc>
        <w:tc>
          <w:tcPr>
            <w:tcW w:w="332" w:type="pct"/>
            <w:shd w:val="clear" w:color="auto" w:fill="auto"/>
            <w:hideMark/>
          </w:tcPr>
          <w:p w:rsidR="00C03BBD" w:rsidRPr="004245E6" w:rsidRDefault="00C03BBD" w:rsidP="00C03BBD">
            <w:pPr>
              <w:widowControl w:val="0"/>
              <w:jc w:val="center"/>
              <w:rPr>
                <w:sz w:val="17"/>
                <w:szCs w:val="17"/>
              </w:rPr>
            </w:pPr>
          </w:p>
        </w:tc>
        <w:tc>
          <w:tcPr>
            <w:tcW w:w="357"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9" w:type="pct"/>
            <w:gridSpan w:val="2"/>
            <w:shd w:val="clear" w:color="auto" w:fill="auto"/>
            <w:hideMark/>
          </w:tcPr>
          <w:p w:rsidR="00C03BBD" w:rsidRPr="004245E6" w:rsidRDefault="00C03BBD" w:rsidP="00C03BBD">
            <w:pPr>
              <w:widowControl w:val="0"/>
              <w:jc w:val="center"/>
              <w:rPr>
                <w:sz w:val="17"/>
                <w:szCs w:val="17"/>
              </w:rPr>
            </w:pPr>
          </w:p>
        </w:tc>
        <w:tc>
          <w:tcPr>
            <w:tcW w:w="358" w:type="pct"/>
            <w:gridSpan w:val="2"/>
            <w:shd w:val="clear" w:color="auto" w:fill="auto"/>
            <w:hideMark/>
          </w:tcPr>
          <w:p w:rsidR="00C03BBD" w:rsidRPr="004245E6" w:rsidRDefault="00C03BBD" w:rsidP="00C03BBD">
            <w:pPr>
              <w:widowControl w:val="0"/>
              <w:jc w:val="center"/>
              <w:rPr>
                <w:sz w:val="17"/>
                <w:szCs w:val="17"/>
              </w:rPr>
            </w:pP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110 003,2</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27 500,8</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27 500,8</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27 500,8</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27 500,8</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 xml:space="preserve">2.5. Приобретение здания с земельным участком, расположенного по адресу: Архангельская область, г.Архангельск, </w:t>
            </w:r>
            <w:proofErr w:type="spellStart"/>
            <w:r w:rsidRPr="004245E6">
              <w:rPr>
                <w:sz w:val="17"/>
                <w:szCs w:val="17"/>
              </w:rPr>
              <w:t>окр</w:t>
            </w:r>
            <w:proofErr w:type="spellEnd"/>
            <w:r w:rsidRPr="004245E6">
              <w:rPr>
                <w:sz w:val="17"/>
                <w:szCs w:val="17"/>
              </w:rPr>
              <w:t xml:space="preserve">. Ломоносовский, </w:t>
            </w:r>
            <w:proofErr w:type="spellStart"/>
            <w:r w:rsidRPr="004245E6">
              <w:rPr>
                <w:sz w:val="17"/>
                <w:szCs w:val="17"/>
              </w:rPr>
              <w:t>наб</w:t>
            </w:r>
            <w:proofErr w:type="gramStart"/>
            <w:r w:rsidRPr="004245E6">
              <w:rPr>
                <w:sz w:val="17"/>
                <w:szCs w:val="17"/>
              </w:rPr>
              <w:t>.С</w:t>
            </w:r>
            <w:proofErr w:type="gramEnd"/>
            <w:r w:rsidRPr="004245E6">
              <w:rPr>
                <w:sz w:val="17"/>
                <w:szCs w:val="17"/>
              </w:rPr>
              <w:t>еверной</w:t>
            </w:r>
            <w:proofErr w:type="spellEnd"/>
            <w:r w:rsidRPr="004245E6">
              <w:rPr>
                <w:sz w:val="17"/>
                <w:szCs w:val="17"/>
              </w:rPr>
              <w:t xml:space="preserve"> Двины, д.3, для реализации проекта  «IT Парк </w:t>
            </w:r>
            <w:proofErr w:type="spellStart"/>
            <w:r w:rsidRPr="004245E6">
              <w:rPr>
                <w:sz w:val="17"/>
                <w:szCs w:val="17"/>
              </w:rPr>
              <w:t>Digital</w:t>
            </w:r>
            <w:proofErr w:type="spellEnd"/>
            <w:r w:rsidRPr="004245E6">
              <w:rPr>
                <w:sz w:val="17"/>
                <w:szCs w:val="17"/>
              </w:rPr>
              <w:t xml:space="preserve"> </w:t>
            </w:r>
            <w:proofErr w:type="spellStart"/>
            <w:r w:rsidRPr="004245E6">
              <w:rPr>
                <w:sz w:val="17"/>
                <w:szCs w:val="17"/>
              </w:rPr>
              <w:t>Arctic</w:t>
            </w:r>
            <w:proofErr w:type="spellEnd"/>
            <w:r w:rsidRPr="004245E6">
              <w:rPr>
                <w:sz w:val="17"/>
                <w:szCs w:val="17"/>
              </w:rPr>
              <w:t>»</w:t>
            </w:r>
          </w:p>
        </w:tc>
        <w:tc>
          <w:tcPr>
            <w:tcW w:w="398"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 xml:space="preserve">министерство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tcPr>
          <w:p w:rsidR="00C03BBD" w:rsidRPr="004245E6" w:rsidRDefault="00C03BBD" w:rsidP="00C03BBD">
            <w:pPr>
              <w:keepNext/>
              <w:keepLines/>
              <w:widowControl w:val="0"/>
              <w:spacing w:before="120"/>
              <w:jc w:val="both"/>
              <w:rPr>
                <w:sz w:val="17"/>
                <w:szCs w:val="17"/>
              </w:rPr>
            </w:pPr>
            <w:r w:rsidRPr="004245E6">
              <w:rPr>
                <w:sz w:val="17"/>
                <w:szCs w:val="17"/>
              </w:rPr>
              <w:t>всего</w:t>
            </w:r>
          </w:p>
        </w:tc>
        <w:tc>
          <w:tcPr>
            <w:tcW w:w="353" w:type="pct"/>
            <w:shd w:val="clear" w:color="auto" w:fill="auto"/>
          </w:tcPr>
          <w:p w:rsidR="00C03BBD" w:rsidRPr="004245E6" w:rsidRDefault="00C03BBD" w:rsidP="00C03BBD">
            <w:pPr>
              <w:spacing w:before="120"/>
              <w:jc w:val="center"/>
              <w:rPr>
                <w:sz w:val="17"/>
                <w:szCs w:val="17"/>
              </w:rPr>
            </w:pPr>
            <w:r w:rsidRPr="004245E6">
              <w:rPr>
                <w:sz w:val="17"/>
                <w:szCs w:val="17"/>
              </w:rPr>
              <w:t>13 700,0</w:t>
            </w:r>
          </w:p>
        </w:tc>
        <w:tc>
          <w:tcPr>
            <w:tcW w:w="332" w:type="pct"/>
            <w:shd w:val="clear" w:color="auto" w:fill="auto"/>
          </w:tcPr>
          <w:p w:rsidR="00C03BBD" w:rsidRPr="004245E6" w:rsidRDefault="00C03BBD" w:rsidP="00C03BBD">
            <w:pPr>
              <w:spacing w:before="12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spacing w:before="12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spacing w:before="120"/>
              <w:jc w:val="center"/>
              <w:rPr>
                <w:sz w:val="17"/>
                <w:szCs w:val="17"/>
              </w:rPr>
            </w:pPr>
            <w:r w:rsidRPr="004245E6">
              <w:rPr>
                <w:sz w:val="17"/>
                <w:szCs w:val="17"/>
              </w:rPr>
              <w:t>13 700,0</w:t>
            </w:r>
          </w:p>
        </w:tc>
        <w:tc>
          <w:tcPr>
            <w:tcW w:w="359"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573" w:type="pct"/>
            <w:gridSpan w:val="2"/>
            <w:vMerge w:val="restart"/>
            <w:shd w:val="clear" w:color="auto" w:fill="auto"/>
          </w:tcPr>
          <w:p w:rsidR="00C03BBD" w:rsidRPr="004245E6" w:rsidRDefault="00C03BBD" w:rsidP="00C03BBD">
            <w:pPr>
              <w:autoSpaceDE w:val="0"/>
              <w:autoSpaceDN w:val="0"/>
              <w:adjustRightInd w:val="0"/>
              <w:spacing w:before="120"/>
              <w:rPr>
                <w:sz w:val="17"/>
                <w:szCs w:val="17"/>
              </w:rPr>
            </w:pPr>
            <w:r w:rsidRPr="004245E6">
              <w:rPr>
                <w:sz w:val="17"/>
                <w:szCs w:val="17"/>
              </w:rPr>
              <w:t xml:space="preserve">создание условий для реализации проекта «IT Парк </w:t>
            </w:r>
            <w:proofErr w:type="spellStart"/>
            <w:r w:rsidRPr="004245E6">
              <w:rPr>
                <w:sz w:val="17"/>
                <w:szCs w:val="17"/>
              </w:rPr>
              <w:t>Digital</w:t>
            </w:r>
            <w:proofErr w:type="spellEnd"/>
            <w:r w:rsidRPr="004245E6">
              <w:rPr>
                <w:sz w:val="17"/>
                <w:szCs w:val="17"/>
              </w:rPr>
              <w:t xml:space="preserve"> </w:t>
            </w:r>
            <w:proofErr w:type="spellStart"/>
            <w:r w:rsidRPr="004245E6">
              <w:rPr>
                <w:sz w:val="17"/>
                <w:szCs w:val="17"/>
              </w:rPr>
              <w:t>Arctic</w:t>
            </w:r>
            <w:proofErr w:type="spellEnd"/>
            <w:r w:rsidRPr="004245E6">
              <w:rPr>
                <w:sz w:val="17"/>
                <w:szCs w:val="17"/>
              </w:rPr>
              <w:t>»</w:t>
            </w:r>
          </w:p>
        </w:tc>
        <w:tc>
          <w:tcPr>
            <w:tcW w:w="44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9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spacing w:before="120"/>
              <w:rPr>
                <w:sz w:val="17"/>
                <w:szCs w:val="17"/>
              </w:rPr>
            </w:pPr>
            <w:r w:rsidRPr="004245E6">
              <w:rPr>
                <w:sz w:val="17"/>
                <w:szCs w:val="17"/>
              </w:rPr>
              <w:t> </w:t>
            </w:r>
          </w:p>
        </w:tc>
        <w:tc>
          <w:tcPr>
            <w:tcW w:w="332" w:type="pct"/>
            <w:shd w:val="clear" w:color="auto" w:fill="auto"/>
          </w:tcPr>
          <w:p w:rsidR="00C03BBD" w:rsidRPr="004245E6" w:rsidRDefault="00C03BBD" w:rsidP="00C03BBD">
            <w:pPr>
              <w:spacing w:before="120"/>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12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12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120"/>
              <w:rPr>
                <w:sz w:val="17"/>
                <w:szCs w:val="17"/>
              </w:rPr>
            </w:pPr>
            <w:r w:rsidRPr="004245E6">
              <w:rPr>
                <w:sz w:val="17"/>
                <w:szCs w:val="17"/>
              </w:rPr>
              <w:t> </w:t>
            </w:r>
          </w:p>
        </w:tc>
        <w:tc>
          <w:tcPr>
            <w:tcW w:w="358" w:type="pct"/>
            <w:gridSpan w:val="2"/>
            <w:shd w:val="clear" w:color="auto" w:fill="auto"/>
          </w:tcPr>
          <w:p w:rsidR="00C03BBD" w:rsidRPr="004245E6" w:rsidRDefault="00C03BBD" w:rsidP="00C03BBD">
            <w:pPr>
              <w:spacing w:before="120"/>
              <w:rPr>
                <w:sz w:val="17"/>
                <w:szCs w:val="17"/>
              </w:rPr>
            </w:pPr>
            <w:r w:rsidRPr="004245E6">
              <w:rPr>
                <w:sz w:val="17"/>
                <w:szCs w:val="17"/>
              </w:rPr>
              <w:t> </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jc w:val="both"/>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jc w:val="both"/>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13 700,0</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13 700,0</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jc w:val="both"/>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jc w:val="both"/>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60"/>
              <w:rPr>
                <w:sz w:val="17"/>
                <w:szCs w:val="17"/>
              </w:rPr>
            </w:pPr>
            <w:r w:rsidRPr="004245E6">
              <w:rPr>
                <w:sz w:val="17"/>
                <w:szCs w:val="17"/>
              </w:rPr>
              <w:t>2.6. Реализация мероприятий по модернизации школьных систем образования</w:t>
            </w:r>
          </w:p>
        </w:tc>
        <w:tc>
          <w:tcPr>
            <w:tcW w:w="398" w:type="pct"/>
            <w:vMerge w:val="restart"/>
            <w:shd w:val="clear" w:color="auto" w:fill="auto"/>
          </w:tcPr>
          <w:p w:rsidR="00C03BBD" w:rsidRPr="004245E6" w:rsidRDefault="00C03BBD" w:rsidP="00C03BBD">
            <w:pPr>
              <w:widowControl w:val="0"/>
              <w:spacing w:before="60"/>
              <w:rPr>
                <w:sz w:val="17"/>
                <w:szCs w:val="17"/>
              </w:rPr>
            </w:pPr>
            <w:r w:rsidRPr="004245E6">
              <w:rPr>
                <w:sz w:val="17"/>
                <w:szCs w:val="17"/>
              </w:rPr>
              <w:t xml:space="preserve">министерство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tcPr>
          <w:p w:rsidR="00C03BBD" w:rsidRPr="004245E6" w:rsidRDefault="00C03BBD" w:rsidP="00C03BBD">
            <w:pPr>
              <w:keepNext/>
              <w:keepLines/>
              <w:widowControl w:val="0"/>
              <w:spacing w:before="60"/>
              <w:jc w:val="both"/>
              <w:rPr>
                <w:sz w:val="17"/>
                <w:szCs w:val="17"/>
              </w:rPr>
            </w:pPr>
            <w:r w:rsidRPr="004245E6">
              <w:rPr>
                <w:sz w:val="17"/>
                <w:szCs w:val="17"/>
              </w:rPr>
              <w:t>всего</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2 936 674,9</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1 387 872,7</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1 203 767,1</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156 263,6</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188 771,5</w:t>
            </w:r>
          </w:p>
        </w:tc>
        <w:tc>
          <w:tcPr>
            <w:tcW w:w="573" w:type="pct"/>
            <w:gridSpan w:val="2"/>
            <w:vMerge w:val="restart"/>
            <w:shd w:val="clear" w:color="auto" w:fill="auto"/>
          </w:tcPr>
          <w:p w:rsidR="00C03BBD" w:rsidRPr="004245E6" w:rsidRDefault="00C03BBD" w:rsidP="00C03BBD">
            <w:pPr>
              <w:widowControl w:val="0"/>
              <w:spacing w:before="60"/>
              <w:rPr>
                <w:sz w:val="17"/>
                <w:szCs w:val="17"/>
              </w:rPr>
            </w:pPr>
            <w:r w:rsidRPr="004245E6">
              <w:rPr>
                <w:sz w:val="17"/>
                <w:szCs w:val="17"/>
              </w:rPr>
              <w:t xml:space="preserve">приведение в нормативное состояние не менее 17 зданий (обособленных помещений) общеобразовательных организаций в Архангельской области в 2022 году и не менее 9 зданий (обособленных помещений) общеобразовательных организаций в 2023 – 2025 годах посредством комплексной модернизации общеобразовательных организаций в Архангельской области, в том числе проведения капитального ремонта, оснащения современными </w:t>
            </w:r>
            <w:r w:rsidRPr="004245E6">
              <w:rPr>
                <w:sz w:val="17"/>
                <w:szCs w:val="17"/>
              </w:rPr>
              <w:lastRenderedPageBreak/>
              <w:t>средствами воспитания и обучения</w:t>
            </w:r>
          </w:p>
        </w:tc>
        <w:tc>
          <w:tcPr>
            <w:tcW w:w="443" w:type="pct"/>
            <w:gridSpan w:val="2"/>
            <w:vMerge w:val="restart"/>
            <w:shd w:val="clear" w:color="auto" w:fill="auto"/>
          </w:tcPr>
          <w:p w:rsidR="00C03BBD" w:rsidRPr="004245E6" w:rsidRDefault="00C03BBD" w:rsidP="00C03BBD">
            <w:pPr>
              <w:widowControl w:val="0"/>
              <w:spacing w:before="60"/>
              <w:rPr>
                <w:sz w:val="17"/>
                <w:szCs w:val="17"/>
              </w:rPr>
            </w:pPr>
            <w:r w:rsidRPr="004245E6">
              <w:rPr>
                <w:sz w:val="17"/>
                <w:szCs w:val="17"/>
              </w:rPr>
              <w:lastRenderedPageBreak/>
              <w:t>показа</w:t>
            </w:r>
            <w:r w:rsidRPr="004245E6">
              <w:rPr>
                <w:sz w:val="17"/>
                <w:szCs w:val="17"/>
              </w:rPr>
              <w:softHyphen/>
              <w:t>тель 9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spacing w:before="60"/>
              <w:rPr>
                <w:sz w:val="17"/>
                <w:szCs w:val="17"/>
              </w:rPr>
            </w:pPr>
            <w:r w:rsidRPr="004245E6">
              <w:rPr>
                <w:sz w:val="17"/>
                <w:szCs w:val="17"/>
              </w:rPr>
              <w:t> </w:t>
            </w:r>
          </w:p>
        </w:tc>
        <w:tc>
          <w:tcPr>
            <w:tcW w:w="332" w:type="pct"/>
            <w:shd w:val="clear" w:color="auto" w:fill="auto"/>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jc w:val="both"/>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1 966 940,2</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1 249 085,4</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717 854,8</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jc w:val="both"/>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969 734,7</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138 787,3</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485 912,3</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156 263,6</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188 771,5</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jc w:val="both"/>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jc w:val="both"/>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shd w:val="clear" w:color="auto" w:fill="auto"/>
          </w:tcPr>
          <w:p w:rsidR="00C03BBD" w:rsidRPr="004245E6" w:rsidRDefault="00C03BBD" w:rsidP="00C03BBD">
            <w:pPr>
              <w:widowControl w:val="0"/>
              <w:spacing w:before="60"/>
              <w:rPr>
                <w:sz w:val="17"/>
                <w:szCs w:val="17"/>
              </w:rPr>
            </w:pPr>
            <w:r w:rsidRPr="004245E6">
              <w:rPr>
                <w:sz w:val="17"/>
                <w:szCs w:val="17"/>
              </w:rPr>
              <w:t>в том числе:</w:t>
            </w:r>
          </w:p>
        </w:tc>
        <w:tc>
          <w:tcPr>
            <w:tcW w:w="398" w:type="pct"/>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jc w:val="both"/>
              <w:rPr>
                <w:spacing w:val="-6"/>
                <w:sz w:val="17"/>
                <w:szCs w:val="17"/>
              </w:rPr>
            </w:pPr>
          </w:p>
        </w:tc>
        <w:tc>
          <w:tcPr>
            <w:tcW w:w="353" w:type="pct"/>
            <w:shd w:val="clear" w:color="auto" w:fill="auto"/>
          </w:tcPr>
          <w:p w:rsidR="00C03BBD" w:rsidRPr="004245E6" w:rsidRDefault="00C03BBD" w:rsidP="00C03BBD">
            <w:pPr>
              <w:spacing w:before="60"/>
              <w:rPr>
                <w:sz w:val="17"/>
                <w:szCs w:val="17"/>
              </w:rPr>
            </w:pPr>
            <w:r w:rsidRPr="004245E6">
              <w:rPr>
                <w:sz w:val="17"/>
                <w:szCs w:val="17"/>
              </w:rPr>
              <w:t> </w:t>
            </w:r>
          </w:p>
        </w:tc>
        <w:tc>
          <w:tcPr>
            <w:tcW w:w="332" w:type="pct"/>
            <w:shd w:val="clear" w:color="auto" w:fill="auto"/>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autoSpaceDE w:val="0"/>
              <w:autoSpaceDN w:val="0"/>
              <w:adjustRightInd w:val="0"/>
              <w:spacing w:before="120"/>
              <w:rPr>
                <w:sz w:val="17"/>
                <w:szCs w:val="17"/>
              </w:rPr>
            </w:pPr>
            <w:r w:rsidRPr="004245E6">
              <w:rPr>
                <w:sz w:val="17"/>
                <w:szCs w:val="17"/>
              </w:rPr>
              <w:t>субсидии государственным бюджетным организациям Архангельской области, находящимся в ведении министерства образования Архангельской области, на иные цели, не связанные с финансовым обеспечением выполнения государственного задания</w:t>
            </w:r>
          </w:p>
        </w:tc>
        <w:tc>
          <w:tcPr>
            <w:tcW w:w="398" w:type="pct"/>
            <w:shd w:val="clear" w:color="auto" w:fill="auto"/>
          </w:tcPr>
          <w:p w:rsidR="00C03BBD" w:rsidRPr="004245E6" w:rsidRDefault="00C03BBD" w:rsidP="00C03BBD">
            <w:pPr>
              <w:widowControl w:val="0"/>
              <w:spacing w:before="120"/>
              <w:rPr>
                <w:sz w:val="17"/>
                <w:szCs w:val="17"/>
              </w:rPr>
            </w:pPr>
          </w:p>
        </w:tc>
        <w:tc>
          <w:tcPr>
            <w:tcW w:w="399" w:type="pct"/>
            <w:shd w:val="clear" w:color="auto" w:fill="auto"/>
          </w:tcPr>
          <w:p w:rsidR="00C03BBD" w:rsidRPr="004245E6" w:rsidRDefault="00C03BBD" w:rsidP="00C03BBD">
            <w:pPr>
              <w:keepNext/>
              <w:keepLines/>
              <w:widowControl w:val="0"/>
              <w:spacing w:before="120"/>
              <w:jc w:val="both"/>
              <w:rPr>
                <w:sz w:val="17"/>
                <w:szCs w:val="17"/>
              </w:rPr>
            </w:pPr>
            <w:r w:rsidRPr="004245E6">
              <w:rPr>
                <w:sz w:val="17"/>
                <w:szCs w:val="17"/>
              </w:rPr>
              <w:t>всего</w:t>
            </w:r>
          </w:p>
        </w:tc>
        <w:tc>
          <w:tcPr>
            <w:tcW w:w="353" w:type="pct"/>
            <w:shd w:val="clear" w:color="auto" w:fill="auto"/>
          </w:tcPr>
          <w:p w:rsidR="00C03BBD" w:rsidRPr="004245E6" w:rsidRDefault="00C03BBD" w:rsidP="00C03BBD">
            <w:pPr>
              <w:spacing w:before="120"/>
              <w:jc w:val="center"/>
              <w:rPr>
                <w:sz w:val="17"/>
                <w:szCs w:val="17"/>
              </w:rPr>
            </w:pPr>
            <w:r w:rsidRPr="004245E6">
              <w:rPr>
                <w:sz w:val="17"/>
                <w:szCs w:val="17"/>
              </w:rPr>
              <w:t>155 165,6</w:t>
            </w:r>
          </w:p>
        </w:tc>
        <w:tc>
          <w:tcPr>
            <w:tcW w:w="332" w:type="pct"/>
            <w:shd w:val="clear" w:color="auto" w:fill="auto"/>
          </w:tcPr>
          <w:p w:rsidR="00C03BBD" w:rsidRPr="004245E6" w:rsidRDefault="00C03BBD" w:rsidP="00C03BBD">
            <w:pPr>
              <w:spacing w:before="12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spacing w:before="120"/>
              <w:jc w:val="center"/>
              <w:rPr>
                <w:sz w:val="17"/>
                <w:szCs w:val="17"/>
              </w:rPr>
            </w:pPr>
            <w:r w:rsidRPr="004245E6">
              <w:rPr>
                <w:sz w:val="17"/>
                <w:szCs w:val="17"/>
              </w:rPr>
              <w:t>93 392,6</w:t>
            </w:r>
          </w:p>
        </w:tc>
        <w:tc>
          <w:tcPr>
            <w:tcW w:w="359" w:type="pct"/>
            <w:gridSpan w:val="2"/>
            <w:shd w:val="clear" w:color="auto" w:fill="auto"/>
          </w:tcPr>
          <w:p w:rsidR="00C03BBD" w:rsidRPr="004245E6" w:rsidRDefault="00C03BBD" w:rsidP="00C03BBD">
            <w:pPr>
              <w:spacing w:before="120"/>
              <w:jc w:val="center"/>
              <w:rPr>
                <w:sz w:val="17"/>
                <w:szCs w:val="17"/>
              </w:rPr>
            </w:pPr>
            <w:r w:rsidRPr="004245E6">
              <w:rPr>
                <w:sz w:val="17"/>
                <w:szCs w:val="17"/>
              </w:rPr>
              <w:t>61 773,0</w:t>
            </w:r>
          </w:p>
        </w:tc>
        <w:tc>
          <w:tcPr>
            <w:tcW w:w="359" w:type="pct"/>
            <w:gridSpan w:val="2"/>
            <w:shd w:val="clear" w:color="auto" w:fill="auto"/>
          </w:tcPr>
          <w:p w:rsidR="00C03BBD" w:rsidRPr="004245E6" w:rsidRDefault="00C03BBD" w:rsidP="00C03BBD">
            <w:pPr>
              <w:spacing w:before="12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spacing w:before="12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120"/>
              <w:rPr>
                <w:sz w:val="17"/>
                <w:szCs w:val="17"/>
              </w:rPr>
            </w:pPr>
          </w:p>
        </w:tc>
        <w:tc>
          <w:tcPr>
            <w:tcW w:w="443" w:type="pct"/>
            <w:gridSpan w:val="2"/>
            <w:vMerge/>
            <w:shd w:val="clear" w:color="auto" w:fill="auto"/>
          </w:tcPr>
          <w:p w:rsidR="00C03BBD" w:rsidRPr="004245E6" w:rsidRDefault="00C03BBD" w:rsidP="00C03BBD">
            <w:pPr>
              <w:widowControl w:val="0"/>
              <w:spacing w:before="12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spacing w:before="60"/>
              <w:rPr>
                <w:sz w:val="17"/>
                <w:szCs w:val="17"/>
              </w:rPr>
            </w:pPr>
            <w:r w:rsidRPr="004245E6">
              <w:rPr>
                <w:sz w:val="17"/>
                <w:szCs w:val="17"/>
              </w:rPr>
              <w:t> </w:t>
            </w:r>
          </w:p>
        </w:tc>
        <w:tc>
          <w:tcPr>
            <w:tcW w:w="332" w:type="pct"/>
            <w:shd w:val="clear" w:color="auto" w:fill="auto"/>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jc w:val="both"/>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139 649,0</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84 053,3</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55 595,7</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jc w:val="both"/>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15 516,6</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9 339,3</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6 177,3</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jc w:val="both"/>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jc w:val="both"/>
              <w:rPr>
                <w:sz w:val="17"/>
                <w:szCs w:val="17"/>
              </w:rPr>
            </w:pPr>
            <w:r w:rsidRPr="004245E6">
              <w:rPr>
                <w:spacing w:val="-6"/>
                <w:sz w:val="17"/>
                <w:szCs w:val="17"/>
              </w:rPr>
              <w:t xml:space="preserve">внебюджетные </w:t>
            </w:r>
            <w:r w:rsidRPr="004245E6">
              <w:rPr>
                <w:spacing w:val="-6"/>
                <w:sz w:val="17"/>
                <w:szCs w:val="17"/>
              </w:rPr>
              <w:lastRenderedPageBreak/>
              <w:t>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lastRenderedPageBreak/>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60"/>
              <w:rPr>
                <w:sz w:val="17"/>
                <w:szCs w:val="17"/>
              </w:rPr>
            </w:pPr>
            <w:r w:rsidRPr="004245E6">
              <w:rPr>
                <w:sz w:val="17"/>
                <w:szCs w:val="17"/>
              </w:rPr>
              <w:lastRenderedPageBreak/>
              <w:t>иные межбюджетные трансферты местным бюджетам на реализацию мероприятий по модернизации школьных систем образования</w:t>
            </w:r>
          </w:p>
        </w:tc>
        <w:tc>
          <w:tcPr>
            <w:tcW w:w="398" w:type="pct"/>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keepNext/>
              <w:keepLines/>
              <w:widowControl w:val="0"/>
              <w:spacing w:before="60"/>
              <w:jc w:val="both"/>
              <w:rPr>
                <w:sz w:val="17"/>
                <w:szCs w:val="17"/>
              </w:rPr>
            </w:pPr>
            <w:r w:rsidRPr="004245E6">
              <w:rPr>
                <w:sz w:val="17"/>
                <w:szCs w:val="17"/>
              </w:rPr>
              <w:t>всего</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2 781 509,3</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1 294 480,1</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1 141 994,1</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156 263,6</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188 771,5</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spacing w:before="60"/>
              <w:rPr>
                <w:sz w:val="17"/>
                <w:szCs w:val="17"/>
              </w:rPr>
            </w:pPr>
            <w:r w:rsidRPr="004245E6">
              <w:rPr>
                <w:sz w:val="17"/>
                <w:szCs w:val="17"/>
              </w:rPr>
              <w:t> </w:t>
            </w:r>
          </w:p>
        </w:tc>
        <w:tc>
          <w:tcPr>
            <w:tcW w:w="332" w:type="pct"/>
            <w:shd w:val="clear" w:color="auto" w:fill="auto"/>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jc w:val="both"/>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1 827 291,2</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1 165 032,1</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662 259,1</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jc w:val="both"/>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954 218,1</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129 448,0</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479 735,0</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156 263,6</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188 771,5</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jc w:val="both"/>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jc w:val="both"/>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60"/>
              <w:rPr>
                <w:sz w:val="17"/>
                <w:szCs w:val="17"/>
              </w:rPr>
            </w:pPr>
            <w:r w:rsidRPr="004245E6">
              <w:rPr>
                <w:sz w:val="17"/>
                <w:szCs w:val="17"/>
              </w:rPr>
              <w:t>2.7. Реализация мероприятий по развитию инфраструктуры муниципальных образовательных организаций в Архангельской области</w:t>
            </w:r>
          </w:p>
        </w:tc>
        <w:tc>
          <w:tcPr>
            <w:tcW w:w="398" w:type="pct"/>
            <w:vMerge w:val="restart"/>
            <w:shd w:val="clear" w:color="auto" w:fill="auto"/>
          </w:tcPr>
          <w:p w:rsidR="00C03BBD" w:rsidRPr="004245E6" w:rsidRDefault="00C03BBD" w:rsidP="00C03BBD">
            <w:pPr>
              <w:widowControl w:val="0"/>
              <w:spacing w:before="60"/>
              <w:rPr>
                <w:sz w:val="17"/>
                <w:szCs w:val="17"/>
              </w:rPr>
            </w:pPr>
            <w:r w:rsidRPr="004245E6">
              <w:rPr>
                <w:sz w:val="17"/>
                <w:szCs w:val="17"/>
              </w:rPr>
              <w:t xml:space="preserve">министерство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tcPr>
          <w:p w:rsidR="00C03BBD" w:rsidRPr="004245E6" w:rsidRDefault="00C03BBD" w:rsidP="00C03BBD">
            <w:pPr>
              <w:keepNext/>
              <w:keepLines/>
              <w:widowControl w:val="0"/>
              <w:spacing w:before="60"/>
              <w:jc w:val="both"/>
              <w:rPr>
                <w:sz w:val="17"/>
                <w:szCs w:val="17"/>
              </w:rPr>
            </w:pPr>
            <w:r w:rsidRPr="004245E6">
              <w:rPr>
                <w:sz w:val="17"/>
                <w:szCs w:val="17"/>
              </w:rPr>
              <w:t>всего</w:t>
            </w:r>
          </w:p>
        </w:tc>
        <w:tc>
          <w:tcPr>
            <w:tcW w:w="353" w:type="pct"/>
            <w:shd w:val="clear" w:color="auto" w:fill="auto"/>
          </w:tcPr>
          <w:p w:rsidR="00C03BBD" w:rsidRPr="004245E6" w:rsidRDefault="00C03BBD" w:rsidP="00C03BBD">
            <w:pPr>
              <w:spacing w:before="120"/>
              <w:jc w:val="center"/>
              <w:rPr>
                <w:sz w:val="17"/>
                <w:szCs w:val="17"/>
              </w:rPr>
            </w:pPr>
            <w:r w:rsidRPr="004245E6">
              <w:rPr>
                <w:sz w:val="17"/>
                <w:szCs w:val="17"/>
              </w:rPr>
              <w:t>85 297,8</w:t>
            </w:r>
          </w:p>
        </w:tc>
        <w:tc>
          <w:tcPr>
            <w:tcW w:w="332" w:type="pct"/>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spacing w:before="120"/>
              <w:jc w:val="center"/>
              <w:rPr>
                <w:sz w:val="17"/>
                <w:szCs w:val="17"/>
              </w:rPr>
            </w:pPr>
            <w:r w:rsidRPr="004245E6">
              <w:rPr>
                <w:sz w:val="17"/>
                <w:szCs w:val="17"/>
              </w:rPr>
              <w:t>85 297,8</w:t>
            </w:r>
          </w:p>
        </w:tc>
        <w:tc>
          <w:tcPr>
            <w:tcW w:w="359"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573" w:type="pct"/>
            <w:gridSpan w:val="2"/>
            <w:vMerge w:val="restart"/>
            <w:shd w:val="clear" w:color="auto" w:fill="auto"/>
          </w:tcPr>
          <w:p w:rsidR="00C03BBD" w:rsidRPr="004245E6" w:rsidRDefault="00C03BBD" w:rsidP="00C03BBD">
            <w:pPr>
              <w:widowControl w:val="0"/>
              <w:spacing w:before="60"/>
              <w:rPr>
                <w:sz w:val="17"/>
                <w:szCs w:val="17"/>
              </w:rPr>
            </w:pPr>
            <w:r w:rsidRPr="004245E6">
              <w:rPr>
                <w:sz w:val="17"/>
                <w:szCs w:val="17"/>
              </w:rPr>
              <w:t>завершение мероприятий по развитию инфраструктуры образовательных организаций в Архангельской области не менее чем в 12 образовательных организациях в 2022 году и не менее чем в 1 образовательных организациях в 2023 году</w:t>
            </w:r>
          </w:p>
        </w:tc>
        <w:tc>
          <w:tcPr>
            <w:tcW w:w="443" w:type="pct"/>
            <w:gridSpan w:val="2"/>
            <w:vMerge w:val="restart"/>
            <w:shd w:val="clear" w:color="auto" w:fill="auto"/>
          </w:tcPr>
          <w:p w:rsidR="00C03BBD" w:rsidRPr="004245E6" w:rsidRDefault="00C03BBD" w:rsidP="00C03BBD">
            <w:pPr>
              <w:widowControl w:val="0"/>
              <w:spacing w:before="60"/>
              <w:rPr>
                <w:sz w:val="17"/>
                <w:szCs w:val="17"/>
              </w:rPr>
            </w:pPr>
            <w:r w:rsidRPr="004245E6">
              <w:rPr>
                <w:sz w:val="17"/>
                <w:szCs w:val="17"/>
              </w:rPr>
              <w:t>показа</w:t>
            </w:r>
            <w:r w:rsidRPr="004245E6">
              <w:rPr>
                <w:sz w:val="17"/>
                <w:szCs w:val="17"/>
              </w:rPr>
              <w:softHyphen/>
              <w:t>тель 9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spacing w:before="120"/>
              <w:rPr>
                <w:sz w:val="17"/>
                <w:szCs w:val="17"/>
              </w:rPr>
            </w:pPr>
            <w:r w:rsidRPr="004245E6">
              <w:rPr>
                <w:sz w:val="17"/>
                <w:szCs w:val="17"/>
              </w:rPr>
              <w:t> </w:t>
            </w:r>
          </w:p>
        </w:tc>
        <w:tc>
          <w:tcPr>
            <w:tcW w:w="332" w:type="pct"/>
            <w:shd w:val="clear" w:color="auto" w:fill="auto"/>
          </w:tcPr>
          <w:p w:rsidR="00C03BBD" w:rsidRPr="004245E6" w:rsidRDefault="00C03BBD" w:rsidP="00C03BBD">
            <w:pPr>
              <w:spacing w:before="120"/>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12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12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120"/>
              <w:rPr>
                <w:sz w:val="17"/>
                <w:szCs w:val="17"/>
              </w:rPr>
            </w:pPr>
            <w:r w:rsidRPr="004245E6">
              <w:rPr>
                <w:sz w:val="17"/>
                <w:szCs w:val="17"/>
              </w:rPr>
              <w:t> </w:t>
            </w:r>
          </w:p>
        </w:tc>
        <w:tc>
          <w:tcPr>
            <w:tcW w:w="358" w:type="pct"/>
            <w:gridSpan w:val="2"/>
            <w:shd w:val="clear" w:color="auto" w:fill="auto"/>
          </w:tcPr>
          <w:p w:rsidR="00C03BBD" w:rsidRPr="004245E6" w:rsidRDefault="00C03BBD" w:rsidP="00C03BBD">
            <w:pPr>
              <w:spacing w:before="120"/>
              <w:rPr>
                <w:sz w:val="17"/>
                <w:szCs w:val="17"/>
              </w:rPr>
            </w:pPr>
            <w:r w:rsidRPr="004245E6">
              <w:rPr>
                <w:sz w:val="17"/>
                <w:szCs w:val="17"/>
              </w:rPr>
              <w:t> </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jc w:val="both"/>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jc w:val="both"/>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85 297,8</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85 297,8</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jc w:val="both"/>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jc w:val="both"/>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5000" w:type="pct"/>
            <w:gridSpan w:val="17"/>
            <w:shd w:val="clear" w:color="auto" w:fill="auto"/>
          </w:tcPr>
          <w:p w:rsidR="00C03BBD" w:rsidRPr="004245E6" w:rsidRDefault="00C03BBD" w:rsidP="00C03BBD">
            <w:pPr>
              <w:widowControl w:val="0"/>
              <w:spacing w:before="180" w:after="60"/>
              <w:rPr>
                <w:sz w:val="17"/>
                <w:szCs w:val="17"/>
              </w:rPr>
            </w:pPr>
            <w:r w:rsidRPr="004245E6">
              <w:rPr>
                <w:sz w:val="17"/>
                <w:szCs w:val="17"/>
              </w:rPr>
              <w:t xml:space="preserve">Задача № 3. Увеличение доли муниципальных образовательных организаций с устраненным физическим износом </w:t>
            </w: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3.1. Капитальный ремонт зданий муниципальных дошкольных образовательных организаций</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 министерство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120"/>
              <w:jc w:val="center"/>
              <w:rPr>
                <w:sz w:val="17"/>
                <w:szCs w:val="17"/>
              </w:rPr>
            </w:pPr>
            <w:r w:rsidRPr="004245E6">
              <w:rPr>
                <w:sz w:val="17"/>
                <w:szCs w:val="17"/>
              </w:rPr>
              <w:t>207 595,6</w:t>
            </w:r>
          </w:p>
        </w:tc>
        <w:tc>
          <w:tcPr>
            <w:tcW w:w="332" w:type="pct"/>
            <w:shd w:val="clear" w:color="auto" w:fill="auto"/>
            <w:hideMark/>
          </w:tcPr>
          <w:p w:rsidR="00C03BBD" w:rsidRPr="004245E6" w:rsidRDefault="00C03BBD" w:rsidP="00C03BBD">
            <w:pPr>
              <w:spacing w:before="120"/>
              <w:jc w:val="center"/>
              <w:rPr>
                <w:sz w:val="17"/>
                <w:szCs w:val="17"/>
              </w:rPr>
            </w:pPr>
            <w:r w:rsidRPr="004245E6">
              <w:rPr>
                <w:sz w:val="17"/>
                <w:szCs w:val="17"/>
              </w:rPr>
              <w:t>149 025,6</w:t>
            </w:r>
          </w:p>
        </w:tc>
        <w:tc>
          <w:tcPr>
            <w:tcW w:w="357"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58 570,0</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завершение капитального ремонта муниципальных дошкольных образовательных организаций</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тели 9 и 87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rPr>
                <w:sz w:val="17"/>
                <w:szCs w:val="17"/>
              </w:rPr>
            </w:pPr>
            <w:r w:rsidRPr="004245E6">
              <w:rPr>
                <w:sz w:val="17"/>
                <w:szCs w:val="17"/>
              </w:rPr>
              <w:t> </w:t>
            </w:r>
          </w:p>
        </w:tc>
        <w:tc>
          <w:tcPr>
            <w:tcW w:w="332" w:type="pct"/>
            <w:shd w:val="clear" w:color="auto" w:fill="auto"/>
            <w:hideMark/>
          </w:tcPr>
          <w:p w:rsidR="00C03BBD" w:rsidRPr="004245E6" w:rsidRDefault="00C03BBD" w:rsidP="00C03BBD">
            <w:pPr>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195 500,8</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141 394,0</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54 106,8</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12 094,8</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7 631,6</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4 463,2</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r w:rsidRPr="004245E6">
              <w:rPr>
                <w:sz w:val="17"/>
                <w:szCs w:val="17"/>
              </w:rPr>
              <w:t xml:space="preserve"> </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3.2. Капитальный ремонт зданий муниципальных общеобразовательных организаций </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министерство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120"/>
              <w:jc w:val="center"/>
              <w:rPr>
                <w:sz w:val="17"/>
                <w:szCs w:val="17"/>
              </w:rPr>
            </w:pPr>
            <w:r w:rsidRPr="004245E6">
              <w:rPr>
                <w:sz w:val="17"/>
                <w:szCs w:val="17"/>
              </w:rPr>
              <w:t>355 951,2</w:t>
            </w:r>
          </w:p>
        </w:tc>
        <w:tc>
          <w:tcPr>
            <w:tcW w:w="332" w:type="pct"/>
            <w:shd w:val="clear" w:color="auto" w:fill="auto"/>
            <w:hideMark/>
          </w:tcPr>
          <w:p w:rsidR="00C03BBD" w:rsidRPr="004245E6" w:rsidRDefault="00C03BBD" w:rsidP="00C03BBD">
            <w:pPr>
              <w:spacing w:before="120"/>
              <w:jc w:val="center"/>
              <w:rPr>
                <w:sz w:val="17"/>
                <w:szCs w:val="17"/>
              </w:rPr>
            </w:pPr>
            <w:r w:rsidRPr="004245E6">
              <w:rPr>
                <w:sz w:val="17"/>
                <w:szCs w:val="17"/>
              </w:rPr>
              <w:t>235 750,3</w:t>
            </w:r>
          </w:p>
        </w:tc>
        <w:tc>
          <w:tcPr>
            <w:tcW w:w="357"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120 200,9</w:t>
            </w:r>
          </w:p>
        </w:tc>
        <w:tc>
          <w:tcPr>
            <w:tcW w:w="359"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573" w:type="pct"/>
            <w:gridSpan w:val="2"/>
            <w:vMerge w:val="restart"/>
            <w:shd w:val="clear" w:color="auto" w:fill="auto"/>
            <w:hideMark/>
          </w:tcPr>
          <w:p w:rsidR="00C03BBD" w:rsidRPr="004245E6" w:rsidRDefault="00C03BBD" w:rsidP="00C03BBD">
            <w:pPr>
              <w:widowControl w:val="0"/>
              <w:autoSpaceDE w:val="0"/>
              <w:autoSpaceDN w:val="0"/>
              <w:adjustRightInd w:val="0"/>
              <w:spacing w:before="120"/>
              <w:rPr>
                <w:sz w:val="17"/>
                <w:szCs w:val="17"/>
              </w:rPr>
            </w:pPr>
            <w:r w:rsidRPr="004245E6">
              <w:rPr>
                <w:sz w:val="17"/>
                <w:szCs w:val="17"/>
              </w:rPr>
              <w:t xml:space="preserve">в 2021 году – завершение капитального ремонта в 9 муниципальных общеобразовательных организациях; в 2022 году – завершение </w:t>
            </w:r>
            <w:r w:rsidRPr="004245E6">
              <w:rPr>
                <w:sz w:val="17"/>
                <w:szCs w:val="17"/>
              </w:rPr>
              <w:lastRenderedPageBreak/>
              <w:t>капитального ремонта в 10 муниципальной общеобразовательной организации</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lastRenderedPageBreak/>
              <w:t>показа</w:t>
            </w:r>
            <w:r w:rsidRPr="004245E6">
              <w:rPr>
                <w:sz w:val="17"/>
                <w:szCs w:val="17"/>
              </w:rPr>
              <w:softHyphen/>
              <w:t>тель 9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rPr>
                <w:sz w:val="17"/>
                <w:szCs w:val="17"/>
              </w:rPr>
            </w:pPr>
            <w:r w:rsidRPr="004245E6">
              <w:rPr>
                <w:sz w:val="17"/>
                <w:szCs w:val="17"/>
              </w:rPr>
              <w:t> </w:t>
            </w:r>
          </w:p>
        </w:tc>
        <w:tc>
          <w:tcPr>
            <w:tcW w:w="332" w:type="pct"/>
            <w:shd w:val="clear" w:color="auto" w:fill="auto"/>
            <w:hideMark/>
          </w:tcPr>
          <w:p w:rsidR="00C03BBD" w:rsidRPr="004245E6" w:rsidRDefault="00C03BBD" w:rsidP="00C03BBD">
            <w:pPr>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355 951,2</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235 750,3</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120 200,9</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 xml:space="preserve">местные </w:t>
            </w:r>
            <w:r w:rsidRPr="004245E6">
              <w:rPr>
                <w:sz w:val="17"/>
                <w:szCs w:val="17"/>
              </w:rPr>
              <w:lastRenderedPageBreak/>
              <w:t>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lastRenderedPageBreak/>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r w:rsidRPr="004245E6">
              <w:rPr>
                <w:sz w:val="17"/>
                <w:szCs w:val="17"/>
              </w:rPr>
              <w:t xml:space="preserve"> </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3.3. Создание в общеобразовательных организациях, расположенных в сельской местности и малых городах, условий для занятия физической культурой и спортом </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министерство образования </w:t>
            </w:r>
            <w:r w:rsidRPr="004245E6">
              <w:rPr>
                <w:spacing w:val="-4"/>
                <w:sz w:val="17"/>
                <w:szCs w:val="17"/>
              </w:rPr>
              <w:t>Архангель</w:t>
            </w:r>
            <w:r w:rsidRPr="004245E6">
              <w:rPr>
                <w:spacing w:val="-4"/>
                <w:sz w:val="17"/>
                <w:szCs w:val="17"/>
              </w:rPr>
              <w:softHyphen/>
              <w:t>ской</w:t>
            </w:r>
            <w:r w:rsidRPr="004245E6">
              <w:rPr>
                <w:sz w:val="17"/>
                <w:szCs w:val="17"/>
              </w:rPr>
              <w:t xml:space="preserve"> области</w:t>
            </w: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208 016,4</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35 584,3</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33 633,1</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34 852,8</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36 615,8</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67 330,4</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создание условий для занятия физической культурой и спортом в 2021 – 2025 годах – не менее чем в 10 организациях</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10 перечня</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102 110,7</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14 759,0</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12 363,0</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13 582,7</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15 345,7</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46 060,3</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104 143,6</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19 063,2</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21 270,1</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21 270,1</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21 270,1</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21 270,1</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1 762,1</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1 762,1</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shd w:val="clear" w:color="auto" w:fill="auto"/>
          </w:tcPr>
          <w:p w:rsidR="00C03BBD" w:rsidRPr="004245E6" w:rsidRDefault="00C03BBD" w:rsidP="00C03BBD">
            <w:pPr>
              <w:widowControl w:val="0"/>
              <w:spacing w:before="60"/>
              <w:rPr>
                <w:sz w:val="17"/>
                <w:szCs w:val="17"/>
              </w:rPr>
            </w:pPr>
            <w:r w:rsidRPr="004245E6">
              <w:rPr>
                <w:sz w:val="17"/>
                <w:szCs w:val="17"/>
              </w:rPr>
              <w:t>в том числе:</w:t>
            </w:r>
          </w:p>
        </w:tc>
        <w:tc>
          <w:tcPr>
            <w:tcW w:w="398" w:type="pct"/>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p>
        </w:tc>
        <w:tc>
          <w:tcPr>
            <w:tcW w:w="353" w:type="pct"/>
            <w:shd w:val="clear" w:color="auto" w:fill="auto"/>
          </w:tcPr>
          <w:p w:rsidR="00C03BBD" w:rsidRPr="004245E6" w:rsidRDefault="00C03BBD" w:rsidP="00C03BBD">
            <w:pPr>
              <w:spacing w:before="60"/>
              <w:rPr>
                <w:sz w:val="17"/>
                <w:szCs w:val="17"/>
              </w:rPr>
            </w:pPr>
            <w:r w:rsidRPr="004245E6">
              <w:rPr>
                <w:sz w:val="17"/>
                <w:szCs w:val="17"/>
              </w:rPr>
              <w:t> </w:t>
            </w:r>
          </w:p>
        </w:tc>
        <w:tc>
          <w:tcPr>
            <w:tcW w:w="332" w:type="pct"/>
            <w:shd w:val="clear" w:color="auto" w:fill="auto"/>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60"/>
              <w:rPr>
                <w:sz w:val="17"/>
                <w:szCs w:val="17"/>
              </w:rPr>
            </w:pPr>
            <w:r w:rsidRPr="004245E6">
              <w:rPr>
                <w:sz w:val="17"/>
                <w:szCs w:val="17"/>
              </w:rPr>
              <w:t xml:space="preserve">в рамках федерального проекта «Успех каждого ребенка» национального проекта «Образование» </w:t>
            </w:r>
          </w:p>
        </w:tc>
        <w:tc>
          <w:tcPr>
            <w:tcW w:w="398" w:type="pct"/>
            <w:vMerge w:val="restart"/>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всего</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198 016,4</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25 584,3</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33 633,1</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34 852,8</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36 615,8</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67 330,4</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val="restart"/>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spacing w:before="60"/>
              <w:rPr>
                <w:sz w:val="17"/>
                <w:szCs w:val="17"/>
              </w:rPr>
            </w:pPr>
            <w:r w:rsidRPr="004245E6">
              <w:rPr>
                <w:sz w:val="17"/>
                <w:szCs w:val="17"/>
              </w:rPr>
              <w:t> </w:t>
            </w:r>
          </w:p>
        </w:tc>
        <w:tc>
          <w:tcPr>
            <w:tcW w:w="332" w:type="pct"/>
            <w:shd w:val="clear" w:color="auto" w:fill="auto"/>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102 110,7</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14 759,0</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12 363,0</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13 582,7</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15 345,7</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46 060,3</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94 143,6</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9 063,2</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21 270,1</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21 270,1</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21 270,1</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21 270,1</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1 762,1</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1 762,1</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120"/>
              <w:rPr>
                <w:rFonts w:eastAsia="Calibri"/>
                <w:sz w:val="17"/>
                <w:szCs w:val="17"/>
              </w:rPr>
            </w:pPr>
            <w:r w:rsidRPr="004245E6">
              <w:rPr>
                <w:rFonts w:eastAsia="Calibri"/>
                <w:sz w:val="17"/>
                <w:szCs w:val="17"/>
              </w:rPr>
              <w:t>3.4. Благоустройство зданий муниципальных общеобразовательных организаций в целях соблюдения требований к воздушно-тепловому режиму, водоснабжения и канализации</w:t>
            </w:r>
          </w:p>
        </w:tc>
        <w:tc>
          <w:tcPr>
            <w:tcW w:w="398" w:type="pct"/>
            <w:vMerge w:val="restart"/>
            <w:shd w:val="clear" w:color="auto" w:fill="auto"/>
            <w:hideMark/>
          </w:tcPr>
          <w:p w:rsidR="00C03BBD" w:rsidRPr="004245E6" w:rsidRDefault="00C03BBD" w:rsidP="00C03BBD">
            <w:pPr>
              <w:widowControl w:val="0"/>
              <w:spacing w:before="120"/>
              <w:rPr>
                <w:rFonts w:eastAsia="Calibri"/>
                <w:sz w:val="17"/>
                <w:szCs w:val="17"/>
              </w:rPr>
            </w:pPr>
            <w:r w:rsidRPr="004245E6">
              <w:rPr>
                <w:rFonts w:eastAsia="Calibri"/>
                <w:sz w:val="17"/>
                <w:szCs w:val="17"/>
              </w:rPr>
              <w:t xml:space="preserve">министерство образования </w:t>
            </w:r>
            <w:r w:rsidRPr="004245E6">
              <w:rPr>
                <w:rFonts w:eastAsia="Calibri"/>
                <w:spacing w:val="-4"/>
                <w:sz w:val="17"/>
                <w:szCs w:val="17"/>
              </w:rPr>
              <w:t>Архангель</w:t>
            </w:r>
            <w:r w:rsidRPr="004245E6">
              <w:rPr>
                <w:rFonts w:eastAsia="Calibri"/>
                <w:spacing w:val="-4"/>
                <w:sz w:val="17"/>
                <w:szCs w:val="17"/>
              </w:rPr>
              <w:softHyphen/>
              <w:t>ской</w:t>
            </w:r>
            <w:r w:rsidRPr="004245E6">
              <w:rPr>
                <w:rFonts w:eastAsia="Calibri"/>
                <w:sz w:val="17"/>
                <w:szCs w:val="17"/>
              </w:rPr>
              <w:t xml:space="preserve"> области</w:t>
            </w:r>
          </w:p>
        </w:tc>
        <w:tc>
          <w:tcPr>
            <w:tcW w:w="399" w:type="pct"/>
            <w:shd w:val="clear" w:color="auto" w:fill="auto"/>
            <w:hideMark/>
          </w:tcPr>
          <w:p w:rsidR="00C03BBD" w:rsidRPr="004245E6" w:rsidRDefault="00C03BBD" w:rsidP="00C03BBD">
            <w:pPr>
              <w:widowControl w:val="0"/>
              <w:spacing w:before="120"/>
              <w:jc w:val="both"/>
              <w:rPr>
                <w:rFonts w:eastAsia="Calibri"/>
                <w:sz w:val="17"/>
                <w:szCs w:val="17"/>
              </w:rPr>
            </w:pPr>
            <w:r w:rsidRPr="004245E6">
              <w:rPr>
                <w:rFonts w:eastAsia="Calibri"/>
                <w:sz w:val="17"/>
                <w:szCs w:val="17"/>
              </w:rPr>
              <w:t>всего</w:t>
            </w:r>
          </w:p>
        </w:tc>
        <w:tc>
          <w:tcPr>
            <w:tcW w:w="353" w:type="pct"/>
            <w:shd w:val="clear" w:color="auto" w:fill="auto"/>
          </w:tcPr>
          <w:p w:rsidR="00C03BBD" w:rsidRPr="004245E6" w:rsidRDefault="00C03BBD" w:rsidP="00C03BBD">
            <w:pPr>
              <w:widowControl w:val="0"/>
              <w:spacing w:before="120"/>
              <w:jc w:val="center"/>
              <w:rPr>
                <w:sz w:val="17"/>
                <w:szCs w:val="17"/>
              </w:rPr>
            </w:pPr>
            <w:r w:rsidRPr="004245E6">
              <w:rPr>
                <w:sz w:val="17"/>
                <w:szCs w:val="17"/>
              </w:rPr>
              <w:t>226 873,0</w:t>
            </w:r>
          </w:p>
        </w:tc>
        <w:tc>
          <w:tcPr>
            <w:tcW w:w="332" w:type="pct"/>
            <w:shd w:val="clear" w:color="auto" w:fill="auto"/>
          </w:tcPr>
          <w:p w:rsidR="00C03BBD" w:rsidRPr="004245E6" w:rsidRDefault="00C03BBD" w:rsidP="00C03BBD">
            <w:pPr>
              <w:widowControl w:val="0"/>
              <w:spacing w:before="120"/>
              <w:jc w:val="center"/>
              <w:rPr>
                <w:sz w:val="17"/>
                <w:szCs w:val="17"/>
              </w:rPr>
            </w:pPr>
            <w:r w:rsidRPr="004245E6">
              <w:rPr>
                <w:sz w:val="17"/>
                <w:szCs w:val="17"/>
              </w:rPr>
              <w:t>226 873,0</w:t>
            </w:r>
          </w:p>
        </w:tc>
        <w:tc>
          <w:tcPr>
            <w:tcW w:w="357"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573" w:type="pct"/>
            <w:gridSpan w:val="2"/>
            <w:vMerge w:val="restart"/>
            <w:shd w:val="clear" w:color="auto" w:fill="auto"/>
          </w:tcPr>
          <w:p w:rsidR="00C03BBD" w:rsidRPr="004245E6" w:rsidRDefault="00C03BBD" w:rsidP="00C03BBD">
            <w:pPr>
              <w:widowControl w:val="0"/>
              <w:autoSpaceDE w:val="0"/>
              <w:autoSpaceDN w:val="0"/>
              <w:adjustRightInd w:val="0"/>
              <w:spacing w:before="120"/>
              <w:rPr>
                <w:sz w:val="17"/>
                <w:szCs w:val="17"/>
              </w:rPr>
            </w:pPr>
            <w:r w:rsidRPr="004245E6">
              <w:rPr>
                <w:sz w:val="17"/>
                <w:szCs w:val="17"/>
              </w:rPr>
              <w:t>завершение работ с целью соблюдения требований к воздушно-тепловому режиму и проведения капитального ремонта зданий образовательных организаций с наибольшей степенью физического износа</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rFonts w:eastAsia="Calibri"/>
                <w:sz w:val="17"/>
                <w:szCs w:val="17"/>
              </w:rPr>
              <w:t>показа</w:t>
            </w:r>
            <w:r w:rsidRPr="004245E6">
              <w:rPr>
                <w:rFonts w:eastAsia="Calibri"/>
                <w:sz w:val="17"/>
                <w:szCs w:val="17"/>
              </w:rPr>
              <w:softHyphen/>
              <w:t>тель 91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rFonts w:eastAsia="Calibri"/>
                <w:sz w:val="17"/>
                <w:szCs w:val="17"/>
              </w:rPr>
            </w:pPr>
          </w:p>
        </w:tc>
        <w:tc>
          <w:tcPr>
            <w:tcW w:w="398" w:type="pct"/>
            <w:vMerge/>
            <w:shd w:val="clear" w:color="auto" w:fill="auto"/>
            <w:hideMark/>
          </w:tcPr>
          <w:p w:rsidR="00C03BBD" w:rsidRPr="004245E6" w:rsidRDefault="00C03BBD" w:rsidP="00C03BBD">
            <w:pPr>
              <w:widowControl w:val="0"/>
              <w:spacing w:before="60"/>
              <w:rPr>
                <w:rFonts w:eastAsia="Calibri"/>
                <w:sz w:val="17"/>
                <w:szCs w:val="17"/>
              </w:rPr>
            </w:pPr>
          </w:p>
        </w:tc>
        <w:tc>
          <w:tcPr>
            <w:tcW w:w="399" w:type="pct"/>
            <w:shd w:val="clear" w:color="auto" w:fill="auto"/>
            <w:hideMark/>
          </w:tcPr>
          <w:p w:rsidR="00C03BBD" w:rsidRPr="004245E6" w:rsidRDefault="00C03BBD" w:rsidP="00C03BBD">
            <w:pPr>
              <w:widowControl w:val="0"/>
              <w:jc w:val="both"/>
              <w:rPr>
                <w:rFonts w:eastAsia="Calibri"/>
                <w:sz w:val="17"/>
                <w:szCs w:val="17"/>
              </w:rPr>
            </w:pPr>
            <w:r w:rsidRPr="004245E6">
              <w:rPr>
                <w:rFonts w:eastAsia="Calibri"/>
                <w:sz w:val="17"/>
                <w:szCs w:val="17"/>
              </w:rPr>
              <w:t>в том числе:</w:t>
            </w:r>
          </w:p>
        </w:tc>
        <w:tc>
          <w:tcPr>
            <w:tcW w:w="353" w:type="pct"/>
            <w:shd w:val="clear" w:color="auto" w:fill="auto"/>
          </w:tcPr>
          <w:p w:rsidR="00C03BBD" w:rsidRPr="004245E6" w:rsidRDefault="00C03BBD" w:rsidP="00C03BBD">
            <w:pPr>
              <w:widowControl w:val="0"/>
              <w:jc w:val="center"/>
              <w:rPr>
                <w:sz w:val="17"/>
                <w:szCs w:val="17"/>
              </w:rPr>
            </w:pPr>
          </w:p>
        </w:tc>
        <w:tc>
          <w:tcPr>
            <w:tcW w:w="332" w:type="pct"/>
            <w:shd w:val="clear" w:color="auto" w:fill="auto"/>
          </w:tcPr>
          <w:p w:rsidR="00C03BBD" w:rsidRPr="004245E6" w:rsidRDefault="00C03BBD" w:rsidP="00C03BBD">
            <w:pPr>
              <w:widowControl w:val="0"/>
              <w:jc w:val="center"/>
              <w:rPr>
                <w:sz w:val="17"/>
                <w:szCs w:val="17"/>
              </w:rPr>
            </w:pPr>
          </w:p>
        </w:tc>
        <w:tc>
          <w:tcPr>
            <w:tcW w:w="357" w:type="pct"/>
            <w:gridSpan w:val="2"/>
            <w:shd w:val="clear" w:color="auto" w:fill="auto"/>
          </w:tcPr>
          <w:p w:rsidR="00C03BBD" w:rsidRPr="004245E6" w:rsidRDefault="00C03BBD" w:rsidP="00C03BBD">
            <w:pPr>
              <w:widowControl w:val="0"/>
              <w:jc w:val="center"/>
              <w:rPr>
                <w:sz w:val="17"/>
                <w:szCs w:val="17"/>
              </w:rPr>
            </w:pPr>
          </w:p>
        </w:tc>
        <w:tc>
          <w:tcPr>
            <w:tcW w:w="359" w:type="pct"/>
            <w:gridSpan w:val="2"/>
            <w:shd w:val="clear" w:color="auto" w:fill="auto"/>
          </w:tcPr>
          <w:p w:rsidR="00C03BBD" w:rsidRPr="004245E6" w:rsidRDefault="00C03BBD" w:rsidP="00C03BBD">
            <w:pPr>
              <w:widowControl w:val="0"/>
              <w:jc w:val="center"/>
              <w:rPr>
                <w:sz w:val="17"/>
                <w:szCs w:val="17"/>
              </w:rPr>
            </w:pPr>
          </w:p>
        </w:tc>
        <w:tc>
          <w:tcPr>
            <w:tcW w:w="359" w:type="pct"/>
            <w:gridSpan w:val="2"/>
            <w:shd w:val="clear" w:color="auto" w:fill="auto"/>
          </w:tcPr>
          <w:p w:rsidR="00C03BBD" w:rsidRPr="004245E6" w:rsidRDefault="00C03BBD" w:rsidP="00C03BBD">
            <w:pPr>
              <w:widowControl w:val="0"/>
              <w:jc w:val="center"/>
              <w:rPr>
                <w:sz w:val="17"/>
                <w:szCs w:val="17"/>
              </w:rPr>
            </w:pPr>
          </w:p>
        </w:tc>
        <w:tc>
          <w:tcPr>
            <w:tcW w:w="358" w:type="pct"/>
            <w:gridSpan w:val="2"/>
            <w:shd w:val="clear" w:color="auto" w:fill="auto"/>
          </w:tcPr>
          <w:p w:rsidR="00C03BBD" w:rsidRPr="004245E6" w:rsidRDefault="00C03BBD" w:rsidP="00C03BBD">
            <w:pPr>
              <w:widowControl w:val="0"/>
              <w:jc w:val="center"/>
              <w:rPr>
                <w:sz w:val="17"/>
                <w:szCs w:val="17"/>
              </w:rPr>
            </w:pPr>
          </w:p>
        </w:tc>
        <w:tc>
          <w:tcPr>
            <w:tcW w:w="573" w:type="pct"/>
            <w:gridSpan w:val="2"/>
            <w:vMerge/>
            <w:shd w:val="clear" w:color="auto" w:fill="auto"/>
          </w:tcPr>
          <w:p w:rsidR="00C03BBD" w:rsidRPr="004245E6" w:rsidRDefault="00C03BBD" w:rsidP="00C03BBD">
            <w:pPr>
              <w:widowControl w:val="0"/>
              <w:spacing w:before="60"/>
              <w:rPr>
                <w:rFonts w:eastAsia="Calibri"/>
                <w:sz w:val="17"/>
                <w:szCs w:val="17"/>
              </w:rPr>
            </w:pPr>
          </w:p>
        </w:tc>
        <w:tc>
          <w:tcPr>
            <w:tcW w:w="443" w:type="pct"/>
            <w:gridSpan w:val="2"/>
            <w:vMerge/>
            <w:shd w:val="clear" w:color="auto" w:fill="auto"/>
            <w:hideMark/>
          </w:tcPr>
          <w:p w:rsidR="00C03BBD" w:rsidRPr="004245E6" w:rsidRDefault="00C03BBD" w:rsidP="00C03BBD">
            <w:pPr>
              <w:widowControl w:val="0"/>
              <w:spacing w:before="60"/>
              <w:rPr>
                <w:rFonts w:eastAsia="Calibri"/>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rFonts w:eastAsia="Calibri"/>
                <w:sz w:val="17"/>
                <w:szCs w:val="17"/>
              </w:rPr>
            </w:pPr>
          </w:p>
        </w:tc>
        <w:tc>
          <w:tcPr>
            <w:tcW w:w="398" w:type="pct"/>
            <w:vMerge/>
            <w:shd w:val="clear" w:color="auto" w:fill="auto"/>
            <w:hideMark/>
          </w:tcPr>
          <w:p w:rsidR="00C03BBD" w:rsidRPr="004245E6" w:rsidRDefault="00C03BBD" w:rsidP="00C03BBD">
            <w:pPr>
              <w:widowControl w:val="0"/>
              <w:spacing w:before="60"/>
              <w:rPr>
                <w:rFonts w:eastAsia="Calibri"/>
                <w:sz w:val="17"/>
                <w:szCs w:val="17"/>
              </w:rPr>
            </w:pPr>
          </w:p>
        </w:tc>
        <w:tc>
          <w:tcPr>
            <w:tcW w:w="399" w:type="pct"/>
            <w:shd w:val="clear" w:color="auto" w:fill="auto"/>
            <w:hideMark/>
          </w:tcPr>
          <w:p w:rsidR="00C03BBD" w:rsidRPr="004245E6" w:rsidRDefault="00C03BBD" w:rsidP="00C03BBD">
            <w:pPr>
              <w:widowControl w:val="0"/>
              <w:spacing w:before="40"/>
              <w:jc w:val="both"/>
              <w:rPr>
                <w:rFonts w:eastAsia="Calibri"/>
                <w:sz w:val="17"/>
                <w:szCs w:val="17"/>
              </w:rPr>
            </w:pPr>
            <w:r w:rsidRPr="004245E6">
              <w:rPr>
                <w:rFonts w:eastAsia="Calibri"/>
                <w:sz w:val="17"/>
                <w:szCs w:val="17"/>
              </w:rPr>
              <w:t>федеральный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202 143,9</w:t>
            </w:r>
          </w:p>
        </w:tc>
        <w:tc>
          <w:tcPr>
            <w:tcW w:w="332" w:type="pct"/>
            <w:shd w:val="clear" w:color="auto" w:fill="auto"/>
          </w:tcPr>
          <w:p w:rsidR="00C03BBD" w:rsidRPr="004245E6" w:rsidRDefault="00C03BBD" w:rsidP="00C03BBD">
            <w:pPr>
              <w:widowControl w:val="0"/>
              <w:spacing w:before="40"/>
              <w:jc w:val="center"/>
              <w:rPr>
                <w:sz w:val="17"/>
                <w:szCs w:val="17"/>
              </w:rPr>
            </w:pPr>
            <w:r w:rsidRPr="004245E6">
              <w:rPr>
                <w:sz w:val="17"/>
                <w:szCs w:val="17"/>
              </w:rPr>
              <w:t>202 143,9</w:t>
            </w:r>
          </w:p>
        </w:tc>
        <w:tc>
          <w:tcPr>
            <w:tcW w:w="357"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rFonts w:eastAsia="Calibri"/>
                <w:sz w:val="17"/>
                <w:szCs w:val="17"/>
              </w:rPr>
            </w:pPr>
          </w:p>
        </w:tc>
        <w:tc>
          <w:tcPr>
            <w:tcW w:w="443" w:type="pct"/>
            <w:gridSpan w:val="2"/>
            <w:vMerge/>
            <w:shd w:val="clear" w:color="auto" w:fill="auto"/>
            <w:hideMark/>
          </w:tcPr>
          <w:p w:rsidR="00C03BBD" w:rsidRPr="004245E6" w:rsidRDefault="00C03BBD" w:rsidP="00C03BBD">
            <w:pPr>
              <w:widowControl w:val="0"/>
              <w:spacing w:before="60"/>
              <w:rPr>
                <w:rFonts w:eastAsia="Calibri"/>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rFonts w:eastAsia="Calibri"/>
                <w:sz w:val="17"/>
                <w:szCs w:val="17"/>
              </w:rPr>
            </w:pPr>
          </w:p>
        </w:tc>
        <w:tc>
          <w:tcPr>
            <w:tcW w:w="398" w:type="pct"/>
            <w:vMerge/>
            <w:shd w:val="clear" w:color="auto" w:fill="auto"/>
            <w:hideMark/>
          </w:tcPr>
          <w:p w:rsidR="00C03BBD" w:rsidRPr="004245E6" w:rsidRDefault="00C03BBD" w:rsidP="00C03BBD">
            <w:pPr>
              <w:widowControl w:val="0"/>
              <w:spacing w:before="60"/>
              <w:rPr>
                <w:rFonts w:eastAsia="Calibri"/>
                <w:sz w:val="17"/>
                <w:szCs w:val="17"/>
              </w:rPr>
            </w:pPr>
          </w:p>
        </w:tc>
        <w:tc>
          <w:tcPr>
            <w:tcW w:w="399" w:type="pct"/>
            <w:shd w:val="clear" w:color="auto" w:fill="auto"/>
            <w:hideMark/>
          </w:tcPr>
          <w:p w:rsidR="00C03BBD" w:rsidRPr="004245E6" w:rsidRDefault="00C03BBD" w:rsidP="00C03BBD">
            <w:pPr>
              <w:widowControl w:val="0"/>
              <w:spacing w:before="40"/>
              <w:jc w:val="both"/>
              <w:rPr>
                <w:rFonts w:eastAsia="Calibri"/>
                <w:sz w:val="17"/>
                <w:szCs w:val="17"/>
              </w:rPr>
            </w:pPr>
            <w:r w:rsidRPr="004245E6">
              <w:rPr>
                <w:rFonts w:eastAsia="Calibri"/>
                <w:sz w:val="17"/>
                <w:szCs w:val="17"/>
              </w:rPr>
              <w:t>областной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22 460,4</w:t>
            </w:r>
          </w:p>
        </w:tc>
        <w:tc>
          <w:tcPr>
            <w:tcW w:w="332" w:type="pct"/>
            <w:shd w:val="clear" w:color="auto" w:fill="auto"/>
          </w:tcPr>
          <w:p w:rsidR="00C03BBD" w:rsidRPr="004245E6" w:rsidRDefault="00C03BBD" w:rsidP="00C03BBD">
            <w:pPr>
              <w:widowControl w:val="0"/>
              <w:spacing w:before="40"/>
              <w:jc w:val="center"/>
              <w:rPr>
                <w:sz w:val="17"/>
                <w:szCs w:val="17"/>
              </w:rPr>
            </w:pPr>
            <w:r w:rsidRPr="004245E6">
              <w:rPr>
                <w:sz w:val="17"/>
                <w:szCs w:val="17"/>
              </w:rPr>
              <w:t>22 460,4</w:t>
            </w:r>
          </w:p>
        </w:tc>
        <w:tc>
          <w:tcPr>
            <w:tcW w:w="357"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rFonts w:eastAsia="Calibri"/>
                <w:sz w:val="17"/>
                <w:szCs w:val="17"/>
              </w:rPr>
            </w:pPr>
          </w:p>
        </w:tc>
        <w:tc>
          <w:tcPr>
            <w:tcW w:w="443" w:type="pct"/>
            <w:gridSpan w:val="2"/>
            <w:vMerge/>
            <w:shd w:val="clear" w:color="auto" w:fill="auto"/>
            <w:hideMark/>
          </w:tcPr>
          <w:p w:rsidR="00C03BBD" w:rsidRPr="004245E6" w:rsidRDefault="00C03BBD" w:rsidP="00C03BBD">
            <w:pPr>
              <w:widowControl w:val="0"/>
              <w:spacing w:before="60"/>
              <w:rPr>
                <w:rFonts w:eastAsia="Calibri"/>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rFonts w:eastAsia="Calibri"/>
                <w:sz w:val="17"/>
                <w:szCs w:val="17"/>
              </w:rPr>
            </w:pPr>
          </w:p>
        </w:tc>
        <w:tc>
          <w:tcPr>
            <w:tcW w:w="398" w:type="pct"/>
            <w:vMerge/>
            <w:shd w:val="clear" w:color="auto" w:fill="auto"/>
            <w:hideMark/>
          </w:tcPr>
          <w:p w:rsidR="00C03BBD" w:rsidRPr="004245E6" w:rsidRDefault="00C03BBD" w:rsidP="00C03BBD">
            <w:pPr>
              <w:widowControl w:val="0"/>
              <w:spacing w:before="60"/>
              <w:rPr>
                <w:rFonts w:eastAsia="Calibri"/>
                <w:sz w:val="17"/>
                <w:szCs w:val="17"/>
              </w:rPr>
            </w:pPr>
          </w:p>
        </w:tc>
        <w:tc>
          <w:tcPr>
            <w:tcW w:w="399" w:type="pct"/>
            <w:shd w:val="clear" w:color="auto" w:fill="auto"/>
            <w:hideMark/>
          </w:tcPr>
          <w:p w:rsidR="00C03BBD" w:rsidRPr="004245E6" w:rsidRDefault="00C03BBD" w:rsidP="00C03BBD">
            <w:pPr>
              <w:widowControl w:val="0"/>
              <w:spacing w:before="40"/>
              <w:jc w:val="both"/>
              <w:rPr>
                <w:rFonts w:eastAsia="Calibri"/>
                <w:sz w:val="17"/>
                <w:szCs w:val="17"/>
              </w:rPr>
            </w:pPr>
            <w:r w:rsidRPr="004245E6">
              <w:rPr>
                <w:rFonts w:eastAsia="Calibri"/>
                <w:sz w:val="17"/>
                <w:szCs w:val="17"/>
              </w:rPr>
              <w:t>местные бюджеты</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2 268,7</w:t>
            </w:r>
          </w:p>
        </w:tc>
        <w:tc>
          <w:tcPr>
            <w:tcW w:w="332" w:type="pct"/>
            <w:shd w:val="clear" w:color="auto" w:fill="auto"/>
          </w:tcPr>
          <w:p w:rsidR="00C03BBD" w:rsidRPr="004245E6" w:rsidRDefault="00C03BBD" w:rsidP="00C03BBD">
            <w:pPr>
              <w:widowControl w:val="0"/>
              <w:spacing w:before="40"/>
              <w:jc w:val="center"/>
              <w:rPr>
                <w:sz w:val="17"/>
                <w:szCs w:val="17"/>
              </w:rPr>
            </w:pPr>
            <w:r w:rsidRPr="004245E6">
              <w:rPr>
                <w:sz w:val="17"/>
                <w:szCs w:val="17"/>
              </w:rPr>
              <w:t>2 268,7</w:t>
            </w:r>
          </w:p>
        </w:tc>
        <w:tc>
          <w:tcPr>
            <w:tcW w:w="357"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rFonts w:eastAsia="Calibri"/>
                <w:sz w:val="17"/>
                <w:szCs w:val="17"/>
              </w:rPr>
            </w:pPr>
          </w:p>
        </w:tc>
        <w:tc>
          <w:tcPr>
            <w:tcW w:w="443" w:type="pct"/>
            <w:gridSpan w:val="2"/>
            <w:vMerge/>
            <w:shd w:val="clear" w:color="auto" w:fill="auto"/>
            <w:hideMark/>
          </w:tcPr>
          <w:p w:rsidR="00C03BBD" w:rsidRPr="004245E6" w:rsidRDefault="00C03BBD" w:rsidP="00C03BBD">
            <w:pPr>
              <w:widowControl w:val="0"/>
              <w:spacing w:before="60"/>
              <w:rPr>
                <w:rFonts w:eastAsia="Calibri"/>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rFonts w:eastAsia="Calibri"/>
                <w:sz w:val="17"/>
                <w:szCs w:val="17"/>
              </w:rPr>
            </w:pPr>
          </w:p>
        </w:tc>
        <w:tc>
          <w:tcPr>
            <w:tcW w:w="398" w:type="pct"/>
            <w:vMerge/>
            <w:shd w:val="clear" w:color="auto" w:fill="auto"/>
            <w:hideMark/>
          </w:tcPr>
          <w:p w:rsidR="00C03BBD" w:rsidRPr="004245E6" w:rsidRDefault="00C03BBD" w:rsidP="00C03BBD">
            <w:pPr>
              <w:widowControl w:val="0"/>
              <w:spacing w:before="60"/>
              <w:rPr>
                <w:rFonts w:eastAsia="Calibri"/>
                <w:sz w:val="17"/>
                <w:szCs w:val="17"/>
              </w:rPr>
            </w:pPr>
          </w:p>
        </w:tc>
        <w:tc>
          <w:tcPr>
            <w:tcW w:w="399" w:type="pct"/>
            <w:shd w:val="clear" w:color="auto" w:fill="auto"/>
            <w:hideMark/>
          </w:tcPr>
          <w:p w:rsidR="00C03BBD" w:rsidRPr="004245E6" w:rsidRDefault="00C03BBD" w:rsidP="00C03BBD">
            <w:pPr>
              <w:widowControl w:val="0"/>
              <w:spacing w:before="40"/>
              <w:jc w:val="both"/>
              <w:rPr>
                <w:rFonts w:eastAsia="Calibri"/>
                <w:sz w:val="17"/>
                <w:szCs w:val="17"/>
              </w:rPr>
            </w:pPr>
            <w:r w:rsidRPr="004245E6">
              <w:rPr>
                <w:rFonts w:eastAsia="Calibri"/>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4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rFonts w:eastAsia="Calibri"/>
                <w:sz w:val="17"/>
                <w:szCs w:val="17"/>
              </w:rPr>
            </w:pPr>
          </w:p>
        </w:tc>
        <w:tc>
          <w:tcPr>
            <w:tcW w:w="443" w:type="pct"/>
            <w:gridSpan w:val="2"/>
            <w:vMerge/>
            <w:shd w:val="clear" w:color="auto" w:fill="auto"/>
            <w:hideMark/>
          </w:tcPr>
          <w:p w:rsidR="00C03BBD" w:rsidRPr="004245E6" w:rsidRDefault="00C03BBD" w:rsidP="00C03BBD">
            <w:pPr>
              <w:widowControl w:val="0"/>
              <w:spacing w:before="60"/>
              <w:rPr>
                <w:rFonts w:eastAsia="Calibri"/>
                <w:sz w:val="17"/>
                <w:szCs w:val="17"/>
              </w:rPr>
            </w:pPr>
          </w:p>
        </w:tc>
      </w:tr>
      <w:tr w:rsidR="00C03BBD" w:rsidRPr="004245E6" w:rsidTr="00634F44">
        <w:tc>
          <w:tcPr>
            <w:tcW w:w="1069" w:type="pct"/>
            <w:shd w:val="clear" w:color="auto" w:fill="auto"/>
          </w:tcPr>
          <w:p w:rsidR="00C03BBD" w:rsidRPr="004245E6" w:rsidRDefault="00C03BBD" w:rsidP="00C03BBD">
            <w:pPr>
              <w:widowControl w:val="0"/>
              <w:spacing w:before="60"/>
              <w:rPr>
                <w:rFonts w:eastAsia="Calibri"/>
                <w:sz w:val="17"/>
                <w:szCs w:val="17"/>
              </w:rPr>
            </w:pPr>
            <w:r w:rsidRPr="004245E6">
              <w:rPr>
                <w:rFonts w:eastAsia="Calibri"/>
                <w:sz w:val="17"/>
                <w:szCs w:val="17"/>
              </w:rPr>
              <w:t>в том числе:</w:t>
            </w:r>
          </w:p>
        </w:tc>
        <w:tc>
          <w:tcPr>
            <w:tcW w:w="398" w:type="pct"/>
            <w:shd w:val="clear" w:color="auto" w:fill="auto"/>
          </w:tcPr>
          <w:p w:rsidR="00C03BBD" w:rsidRPr="004245E6" w:rsidRDefault="00C03BBD" w:rsidP="00C03BBD">
            <w:pPr>
              <w:widowControl w:val="0"/>
              <w:spacing w:before="60"/>
              <w:rPr>
                <w:rFonts w:eastAsia="Calibri"/>
                <w:sz w:val="17"/>
                <w:szCs w:val="17"/>
              </w:rPr>
            </w:pPr>
          </w:p>
        </w:tc>
        <w:tc>
          <w:tcPr>
            <w:tcW w:w="399" w:type="pct"/>
            <w:shd w:val="clear" w:color="auto" w:fill="auto"/>
          </w:tcPr>
          <w:p w:rsidR="00C03BBD" w:rsidRPr="004245E6" w:rsidRDefault="00C03BBD" w:rsidP="00C03BBD">
            <w:pPr>
              <w:widowControl w:val="0"/>
              <w:spacing w:before="60"/>
              <w:jc w:val="both"/>
              <w:rPr>
                <w:rFonts w:eastAsia="Calibri"/>
                <w:sz w:val="17"/>
                <w:szCs w:val="17"/>
              </w:rPr>
            </w:pPr>
          </w:p>
        </w:tc>
        <w:tc>
          <w:tcPr>
            <w:tcW w:w="353" w:type="pct"/>
            <w:shd w:val="clear" w:color="auto" w:fill="auto"/>
          </w:tcPr>
          <w:p w:rsidR="00C03BBD" w:rsidRPr="004245E6" w:rsidRDefault="00C03BBD" w:rsidP="00C03BBD">
            <w:pPr>
              <w:widowControl w:val="0"/>
              <w:spacing w:before="60"/>
              <w:jc w:val="center"/>
              <w:rPr>
                <w:sz w:val="17"/>
                <w:szCs w:val="17"/>
              </w:rPr>
            </w:pPr>
          </w:p>
        </w:tc>
        <w:tc>
          <w:tcPr>
            <w:tcW w:w="332" w:type="pct"/>
            <w:shd w:val="clear" w:color="auto" w:fill="auto"/>
          </w:tcPr>
          <w:p w:rsidR="00C03BBD" w:rsidRPr="004245E6" w:rsidRDefault="00C03BBD" w:rsidP="00C03BBD">
            <w:pPr>
              <w:widowControl w:val="0"/>
              <w:spacing w:before="60"/>
              <w:jc w:val="center"/>
              <w:rPr>
                <w:sz w:val="17"/>
                <w:szCs w:val="17"/>
              </w:rPr>
            </w:pPr>
          </w:p>
        </w:tc>
        <w:tc>
          <w:tcPr>
            <w:tcW w:w="357" w:type="pct"/>
            <w:gridSpan w:val="2"/>
            <w:shd w:val="clear" w:color="auto" w:fill="auto"/>
          </w:tcPr>
          <w:p w:rsidR="00C03BBD" w:rsidRPr="004245E6" w:rsidRDefault="00C03BBD" w:rsidP="00C03BBD">
            <w:pPr>
              <w:widowControl w:val="0"/>
              <w:spacing w:before="60"/>
              <w:jc w:val="center"/>
              <w:rPr>
                <w:sz w:val="17"/>
                <w:szCs w:val="17"/>
              </w:rPr>
            </w:pPr>
          </w:p>
        </w:tc>
        <w:tc>
          <w:tcPr>
            <w:tcW w:w="359" w:type="pct"/>
            <w:gridSpan w:val="2"/>
            <w:shd w:val="clear" w:color="auto" w:fill="auto"/>
          </w:tcPr>
          <w:p w:rsidR="00C03BBD" w:rsidRPr="004245E6" w:rsidRDefault="00C03BBD" w:rsidP="00C03BBD">
            <w:pPr>
              <w:widowControl w:val="0"/>
              <w:spacing w:before="60"/>
              <w:jc w:val="center"/>
              <w:rPr>
                <w:sz w:val="17"/>
                <w:szCs w:val="17"/>
              </w:rPr>
            </w:pPr>
          </w:p>
        </w:tc>
        <w:tc>
          <w:tcPr>
            <w:tcW w:w="359" w:type="pct"/>
            <w:gridSpan w:val="2"/>
            <w:shd w:val="clear" w:color="auto" w:fill="auto"/>
          </w:tcPr>
          <w:p w:rsidR="00C03BBD" w:rsidRPr="004245E6" w:rsidRDefault="00C03BBD" w:rsidP="00C03BBD">
            <w:pPr>
              <w:widowControl w:val="0"/>
              <w:spacing w:before="60"/>
              <w:jc w:val="center"/>
              <w:rPr>
                <w:sz w:val="17"/>
                <w:szCs w:val="17"/>
              </w:rPr>
            </w:pPr>
          </w:p>
        </w:tc>
        <w:tc>
          <w:tcPr>
            <w:tcW w:w="358" w:type="pct"/>
            <w:gridSpan w:val="2"/>
            <w:shd w:val="clear" w:color="auto" w:fill="auto"/>
          </w:tcPr>
          <w:p w:rsidR="00C03BBD" w:rsidRPr="004245E6" w:rsidRDefault="00C03BBD" w:rsidP="00C03BBD">
            <w:pPr>
              <w:widowControl w:val="0"/>
              <w:spacing w:before="60"/>
              <w:jc w:val="center"/>
              <w:rPr>
                <w:sz w:val="17"/>
                <w:szCs w:val="17"/>
              </w:rPr>
            </w:pPr>
          </w:p>
        </w:tc>
        <w:tc>
          <w:tcPr>
            <w:tcW w:w="573" w:type="pct"/>
            <w:gridSpan w:val="2"/>
            <w:shd w:val="clear" w:color="auto" w:fill="auto"/>
          </w:tcPr>
          <w:p w:rsidR="00C03BBD" w:rsidRPr="004245E6" w:rsidRDefault="00C03BBD" w:rsidP="00C03BBD">
            <w:pPr>
              <w:widowControl w:val="0"/>
              <w:spacing w:before="60"/>
              <w:rPr>
                <w:rFonts w:eastAsia="Calibri"/>
                <w:sz w:val="17"/>
                <w:szCs w:val="17"/>
              </w:rPr>
            </w:pPr>
          </w:p>
        </w:tc>
        <w:tc>
          <w:tcPr>
            <w:tcW w:w="443" w:type="pct"/>
            <w:gridSpan w:val="2"/>
            <w:shd w:val="clear" w:color="auto" w:fill="auto"/>
          </w:tcPr>
          <w:p w:rsidR="00C03BBD" w:rsidRPr="004245E6" w:rsidRDefault="00C03BBD" w:rsidP="00C03BBD">
            <w:pPr>
              <w:widowControl w:val="0"/>
              <w:spacing w:before="60"/>
              <w:rPr>
                <w:rFonts w:eastAsia="Calibri"/>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120"/>
              <w:rPr>
                <w:rFonts w:eastAsia="Calibri"/>
                <w:sz w:val="17"/>
                <w:szCs w:val="17"/>
              </w:rPr>
            </w:pPr>
            <w:r w:rsidRPr="004245E6">
              <w:rPr>
                <w:rFonts w:eastAsia="Calibri"/>
                <w:sz w:val="17"/>
                <w:szCs w:val="17"/>
              </w:rPr>
              <w:t>3.4.1. Капитальный ремонт здания МБОУ МО «Город Архангельск» «Средняя школа № 9», Архангельская область, г. Архангельск, пр. Ломоносова, д. 80</w:t>
            </w:r>
          </w:p>
        </w:tc>
        <w:tc>
          <w:tcPr>
            <w:tcW w:w="398" w:type="pct"/>
            <w:vMerge w:val="restart"/>
            <w:shd w:val="clear" w:color="auto" w:fill="auto"/>
          </w:tcPr>
          <w:p w:rsidR="00C03BBD" w:rsidRPr="004245E6" w:rsidRDefault="00C03BBD" w:rsidP="00C03BBD">
            <w:pPr>
              <w:widowControl w:val="0"/>
              <w:spacing w:before="120"/>
              <w:rPr>
                <w:rFonts w:eastAsia="Calibri"/>
                <w:sz w:val="17"/>
                <w:szCs w:val="17"/>
              </w:rPr>
            </w:pPr>
            <w:r w:rsidRPr="004245E6">
              <w:rPr>
                <w:rFonts w:eastAsia="Calibri"/>
                <w:sz w:val="17"/>
                <w:szCs w:val="17"/>
              </w:rPr>
              <w:t xml:space="preserve">министерство образования </w:t>
            </w:r>
            <w:r w:rsidRPr="004245E6">
              <w:rPr>
                <w:rFonts w:eastAsia="Calibri"/>
                <w:spacing w:val="-4"/>
                <w:sz w:val="17"/>
                <w:szCs w:val="17"/>
              </w:rPr>
              <w:t>Архангель</w:t>
            </w:r>
            <w:r w:rsidRPr="004245E6">
              <w:rPr>
                <w:rFonts w:eastAsia="Calibri"/>
                <w:spacing w:val="-4"/>
                <w:sz w:val="17"/>
                <w:szCs w:val="17"/>
              </w:rPr>
              <w:softHyphen/>
              <w:t>ской</w:t>
            </w:r>
            <w:r w:rsidRPr="004245E6">
              <w:rPr>
                <w:rFonts w:eastAsia="Calibri"/>
                <w:sz w:val="17"/>
                <w:szCs w:val="17"/>
              </w:rPr>
              <w:t xml:space="preserve"> области</w:t>
            </w:r>
          </w:p>
        </w:tc>
        <w:tc>
          <w:tcPr>
            <w:tcW w:w="399" w:type="pct"/>
            <w:shd w:val="clear" w:color="auto" w:fill="auto"/>
          </w:tcPr>
          <w:p w:rsidR="00C03BBD" w:rsidRPr="004245E6" w:rsidRDefault="00C03BBD" w:rsidP="00C03BBD">
            <w:pPr>
              <w:widowControl w:val="0"/>
              <w:spacing w:before="120"/>
              <w:jc w:val="both"/>
              <w:rPr>
                <w:rFonts w:eastAsia="Calibri"/>
                <w:sz w:val="17"/>
                <w:szCs w:val="17"/>
              </w:rPr>
            </w:pPr>
            <w:r w:rsidRPr="004245E6">
              <w:rPr>
                <w:rFonts w:eastAsia="Calibri"/>
                <w:sz w:val="17"/>
                <w:szCs w:val="17"/>
              </w:rPr>
              <w:t>всего</w:t>
            </w:r>
          </w:p>
        </w:tc>
        <w:tc>
          <w:tcPr>
            <w:tcW w:w="353" w:type="pct"/>
            <w:shd w:val="clear" w:color="auto" w:fill="auto"/>
          </w:tcPr>
          <w:p w:rsidR="00C03BBD" w:rsidRPr="004245E6" w:rsidRDefault="00C03BBD" w:rsidP="00C03BBD">
            <w:pPr>
              <w:widowControl w:val="0"/>
              <w:spacing w:before="120"/>
              <w:jc w:val="center"/>
              <w:rPr>
                <w:sz w:val="17"/>
                <w:szCs w:val="17"/>
              </w:rPr>
            </w:pPr>
            <w:r w:rsidRPr="004245E6">
              <w:rPr>
                <w:sz w:val="17"/>
                <w:szCs w:val="17"/>
              </w:rPr>
              <w:t>226 873,0</w:t>
            </w:r>
          </w:p>
        </w:tc>
        <w:tc>
          <w:tcPr>
            <w:tcW w:w="332" w:type="pct"/>
            <w:shd w:val="clear" w:color="auto" w:fill="auto"/>
          </w:tcPr>
          <w:p w:rsidR="00C03BBD" w:rsidRPr="004245E6" w:rsidRDefault="00C03BBD" w:rsidP="00C03BBD">
            <w:pPr>
              <w:widowControl w:val="0"/>
              <w:spacing w:before="120"/>
              <w:jc w:val="center"/>
              <w:rPr>
                <w:sz w:val="17"/>
                <w:szCs w:val="17"/>
              </w:rPr>
            </w:pPr>
            <w:r w:rsidRPr="004245E6">
              <w:rPr>
                <w:sz w:val="17"/>
                <w:szCs w:val="17"/>
              </w:rPr>
              <w:t>226 873,0</w:t>
            </w:r>
          </w:p>
        </w:tc>
        <w:tc>
          <w:tcPr>
            <w:tcW w:w="357"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573" w:type="pct"/>
            <w:gridSpan w:val="2"/>
            <w:vMerge w:val="restart"/>
            <w:shd w:val="clear" w:color="auto" w:fill="auto"/>
          </w:tcPr>
          <w:p w:rsidR="00C03BBD" w:rsidRPr="004245E6" w:rsidRDefault="00C03BBD" w:rsidP="00C03BBD">
            <w:pPr>
              <w:widowControl w:val="0"/>
              <w:spacing w:before="120"/>
              <w:rPr>
                <w:rFonts w:eastAsia="Calibri"/>
                <w:sz w:val="17"/>
                <w:szCs w:val="17"/>
              </w:rPr>
            </w:pPr>
            <w:r w:rsidRPr="004245E6">
              <w:rPr>
                <w:rFonts w:eastAsia="Calibri"/>
                <w:sz w:val="17"/>
                <w:szCs w:val="17"/>
              </w:rPr>
              <w:t xml:space="preserve">завершение работ с целью проведения капитального ремонта зданий образовательных организаций </w:t>
            </w:r>
            <w:r w:rsidRPr="004245E6">
              <w:rPr>
                <w:rFonts w:eastAsia="Calibri"/>
                <w:sz w:val="17"/>
                <w:szCs w:val="17"/>
              </w:rPr>
              <w:lastRenderedPageBreak/>
              <w:t>с наибольшей степенью физического износа</w:t>
            </w:r>
          </w:p>
        </w:tc>
        <w:tc>
          <w:tcPr>
            <w:tcW w:w="443" w:type="pct"/>
            <w:gridSpan w:val="2"/>
            <w:vMerge w:val="restart"/>
            <w:shd w:val="clear" w:color="auto" w:fill="auto"/>
          </w:tcPr>
          <w:p w:rsidR="00C03BBD" w:rsidRPr="004245E6" w:rsidRDefault="00C03BBD" w:rsidP="00C03BBD">
            <w:pPr>
              <w:widowControl w:val="0"/>
              <w:spacing w:before="120"/>
              <w:rPr>
                <w:rFonts w:eastAsia="Calibri"/>
                <w:sz w:val="17"/>
                <w:szCs w:val="17"/>
              </w:rPr>
            </w:pPr>
            <w:r w:rsidRPr="004245E6">
              <w:rPr>
                <w:rFonts w:eastAsia="Calibri"/>
                <w:sz w:val="17"/>
                <w:szCs w:val="17"/>
              </w:rPr>
              <w:lastRenderedPageBreak/>
              <w:t>показа</w:t>
            </w:r>
            <w:r w:rsidRPr="004245E6">
              <w:rPr>
                <w:rFonts w:eastAsia="Calibri"/>
                <w:sz w:val="17"/>
                <w:szCs w:val="17"/>
              </w:rPr>
              <w:softHyphen/>
              <w:t>тель 91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rFonts w:eastAsia="Calibri"/>
                <w:sz w:val="17"/>
                <w:szCs w:val="17"/>
              </w:rPr>
            </w:pPr>
          </w:p>
        </w:tc>
        <w:tc>
          <w:tcPr>
            <w:tcW w:w="398" w:type="pct"/>
            <w:vMerge/>
            <w:shd w:val="clear" w:color="auto" w:fill="auto"/>
          </w:tcPr>
          <w:p w:rsidR="00C03BBD" w:rsidRPr="004245E6" w:rsidRDefault="00C03BBD" w:rsidP="00C03BBD">
            <w:pPr>
              <w:widowControl w:val="0"/>
              <w:spacing w:before="60"/>
              <w:rPr>
                <w:rFonts w:eastAsia="Calibri"/>
                <w:sz w:val="17"/>
                <w:szCs w:val="17"/>
              </w:rPr>
            </w:pPr>
          </w:p>
        </w:tc>
        <w:tc>
          <w:tcPr>
            <w:tcW w:w="399" w:type="pct"/>
            <w:shd w:val="clear" w:color="auto" w:fill="auto"/>
          </w:tcPr>
          <w:p w:rsidR="00C03BBD" w:rsidRPr="004245E6" w:rsidRDefault="00C03BBD" w:rsidP="00C03BBD">
            <w:pPr>
              <w:widowControl w:val="0"/>
              <w:jc w:val="both"/>
              <w:rPr>
                <w:rFonts w:eastAsia="Calibri"/>
                <w:sz w:val="17"/>
                <w:szCs w:val="17"/>
              </w:rPr>
            </w:pPr>
            <w:r w:rsidRPr="004245E6">
              <w:rPr>
                <w:rFonts w:eastAsia="Calibri"/>
                <w:sz w:val="17"/>
                <w:szCs w:val="17"/>
              </w:rPr>
              <w:t>в том числе:</w:t>
            </w:r>
          </w:p>
        </w:tc>
        <w:tc>
          <w:tcPr>
            <w:tcW w:w="353" w:type="pct"/>
            <w:shd w:val="clear" w:color="auto" w:fill="auto"/>
          </w:tcPr>
          <w:p w:rsidR="00C03BBD" w:rsidRPr="004245E6" w:rsidRDefault="00C03BBD" w:rsidP="00C03BBD">
            <w:pPr>
              <w:widowControl w:val="0"/>
              <w:jc w:val="center"/>
              <w:rPr>
                <w:sz w:val="17"/>
                <w:szCs w:val="17"/>
              </w:rPr>
            </w:pPr>
          </w:p>
        </w:tc>
        <w:tc>
          <w:tcPr>
            <w:tcW w:w="332" w:type="pct"/>
            <w:shd w:val="clear" w:color="auto" w:fill="auto"/>
          </w:tcPr>
          <w:p w:rsidR="00C03BBD" w:rsidRPr="004245E6" w:rsidRDefault="00C03BBD" w:rsidP="00C03BBD">
            <w:pPr>
              <w:widowControl w:val="0"/>
              <w:jc w:val="center"/>
              <w:rPr>
                <w:sz w:val="17"/>
                <w:szCs w:val="17"/>
              </w:rPr>
            </w:pPr>
          </w:p>
        </w:tc>
        <w:tc>
          <w:tcPr>
            <w:tcW w:w="357" w:type="pct"/>
            <w:gridSpan w:val="2"/>
            <w:shd w:val="clear" w:color="auto" w:fill="auto"/>
          </w:tcPr>
          <w:p w:rsidR="00C03BBD" w:rsidRPr="004245E6" w:rsidRDefault="00C03BBD" w:rsidP="00C03BBD">
            <w:pPr>
              <w:widowControl w:val="0"/>
              <w:jc w:val="center"/>
              <w:rPr>
                <w:sz w:val="17"/>
                <w:szCs w:val="17"/>
              </w:rPr>
            </w:pPr>
          </w:p>
        </w:tc>
        <w:tc>
          <w:tcPr>
            <w:tcW w:w="359" w:type="pct"/>
            <w:gridSpan w:val="2"/>
            <w:shd w:val="clear" w:color="auto" w:fill="auto"/>
          </w:tcPr>
          <w:p w:rsidR="00C03BBD" w:rsidRPr="004245E6" w:rsidRDefault="00C03BBD" w:rsidP="00C03BBD">
            <w:pPr>
              <w:widowControl w:val="0"/>
              <w:jc w:val="center"/>
              <w:rPr>
                <w:sz w:val="17"/>
                <w:szCs w:val="17"/>
              </w:rPr>
            </w:pPr>
          </w:p>
        </w:tc>
        <w:tc>
          <w:tcPr>
            <w:tcW w:w="359" w:type="pct"/>
            <w:gridSpan w:val="2"/>
            <w:shd w:val="clear" w:color="auto" w:fill="auto"/>
          </w:tcPr>
          <w:p w:rsidR="00C03BBD" w:rsidRPr="004245E6" w:rsidRDefault="00C03BBD" w:rsidP="00C03BBD">
            <w:pPr>
              <w:widowControl w:val="0"/>
              <w:jc w:val="center"/>
              <w:rPr>
                <w:sz w:val="17"/>
                <w:szCs w:val="17"/>
              </w:rPr>
            </w:pPr>
          </w:p>
        </w:tc>
        <w:tc>
          <w:tcPr>
            <w:tcW w:w="358" w:type="pct"/>
            <w:gridSpan w:val="2"/>
            <w:shd w:val="clear" w:color="auto" w:fill="auto"/>
          </w:tcPr>
          <w:p w:rsidR="00C03BBD" w:rsidRPr="004245E6" w:rsidRDefault="00C03BBD" w:rsidP="00C03BBD">
            <w:pPr>
              <w:widowControl w:val="0"/>
              <w:jc w:val="center"/>
              <w:rPr>
                <w:sz w:val="17"/>
                <w:szCs w:val="17"/>
              </w:rPr>
            </w:pPr>
          </w:p>
        </w:tc>
        <w:tc>
          <w:tcPr>
            <w:tcW w:w="573" w:type="pct"/>
            <w:gridSpan w:val="2"/>
            <w:vMerge/>
            <w:shd w:val="clear" w:color="auto" w:fill="auto"/>
          </w:tcPr>
          <w:p w:rsidR="00C03BBD" w:rsidRPr="004245E6" w:rsidRDefault="00C03BBD" w:rsidP="00C03BBD">
            <w:pPr>
              <w:widowControl w:val="0"/>
              <w:spacing w:before="60"/>
              <w:rPr>
                <w:rFonts w:eastAsia="Calibri"/>
                <w:sz w:val="17"/>
                <w:szCs w:val="17"/>
              </w:rPr>
            </w:pPr>
          </w:p>
        </w:tc>
        <w:tc>
          <w:tcPr>
            <w:tcW w:w="443" w:type="pct"/>
            <w:gridSpan w:val="2"/>
            <w:vMerge/>
            <w:shd w:val="clear" w:color="auto" w:fill="auto"/>
          </w:tcPr>
          <w:p w:rsidR="00C03BBD" w:rsidRPr="004245E6" w:rsidRDefault="00C03BBD" w:rsidP="00C03BBD">
            <w:pPr>
              <w:widowControl w:val="0"/>
              <w:spacing w:before="60"/>
              <w:rPr>
                <w:rFonts w:eastAsia="Calibri"/>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rFonts w:eastAsia="Calibri"/>
                <w:sz w:val="17"/>
                <w:szCs w:val="17"/>
              </w:rPr>
            </w:pPr>
          </w:p>
        </w:tc>
        <w:tc>
          <w:tcPr>
            <w:tcW w:w="398" w:type="pct"/>
            <w:vMerge/>
            <w:shd w:val="clear" w:color="auto" w:fill="auto"/>
          </w:tcPr>
          <w:p w:rsidR="00C03BBD" w:rsidRPr="004245E6" w:rsidRDefault="00C03BBD" w:rsidP="00C03BBD">
            <w:pPr>
              <w:widowControl w:val="0"/>
              <w:spacing w:before="60"/>
              <w:rPr>
                <w:rFonts w:eastAsia="Calibri"/>
                <w:sz w:val="17"/>
                <w:szCs w:val="17"/>
              </w:rPr>
            </w:pPr>
          </w:p>
        </w:tc>
        <w:tc>
          <w:tcPr>
            <w:tcW w:w="399" w:type="pct"/>
            <w:shd w:val="clear" w:color="auto" w:fill="auto"/>
          </w:tcPr>
          <w:p w:rsidR="00C03BBD" w:rsidRPr="004245E6" w:rsidRDefault="00C03BBD" w:rsidP="00C03BBD">
            <w:pPr>
              <w:widowControl w:val="0"/>
              <w:spacing w:before="60"/>
              <w:jc w:val="both"/>
              <w:rPr>
                <w:rFonts w:eastAsia="Calibri"/>
                <w:sz w:val="17"/>
                <w:szCs w:val="17"/>
              </w:rPr>
            </w:pPr>
            <w:r w:rsidRPr="004245E6">
              <w:rPr>
                <w:rFonts w:eastAsia="Calibri"/>
                <w:sz w:val="17"/>
                <w:szCs w:val="17"/>
              </w:rPr>
              <w:t>федеральный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202 143,9</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202 143,9</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rFonts w:eastAsia="Calibri"/>
                <w:sz w:val="17"/>
                <w:szCs w:val="17"/>
              </w:rPr>
            </w:pPr>
          </w:p>
        </w:tc>
        <w:tc>
          <w:tcPr>
            <w:tcW w:w="443" w:type="pct"/>
            <w:gridSpan w:val="2"/>
            <w:vMerge/>
            <w:shd w:val="clear" w:color="auto" w:fill="auto"/>
          </w:tcPr>
          <w:p w:rsidR="00C03BBD" w:rsidRPr="004245E6" w:rsidRDefault="00C03BBD" w:rsidP="00C03BBD">
            <w:pPr>
              <w:widowControl w:val="0"/>
              <w:spacing w:before="60"/>
              <w:rPr>
                <w:rFonts w:eastAsia="Calibri"/>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rFonts w:eastAsia="Calibri"/>
                <w:sz w:val="17"/>
                <w:szCs w:val="17"/>
              </w:rPr>
            </w:pPr>
          </w:p>
        </w:tc>
        <w:tc>
          <w:tcPr>
            <w:tcW w:w="398" w:type="pct"/>
            <w:vMerge/>
            <w:shd w:val="clear" w:color="auto" w:fill="auto"/>
          </w:tcPr>
          <w:p w:rsidR="00C03BBD" w:rsidRPr="004245E6" w:rsidRDefault="00C03BBD" w:rsidP="00C03BBD">
            <w:pPr>
              <w:widowControl w:val="0"/>
              <w:spacing w:before="60"/>
              <w:rPr>
                <w:rFonts w:eastAsia="Calibri"/>
                <w:sz w:val="17"/>
                <w:szCs w:val="17"/>
              </w:rPr>
            </w:pPr>
          </w:p>
        </w:tc>
        <w:tc>
          <w:tcPr>
            <w:tcW w:w="399" w:type="pct"/>
            <w:shd w:val="clear" w:color="auto" w:fill="auto"/>
          </w:tcPr>
          <w:p w:rsidR="00C03BBD" w:rsidRPr="004245E6" w:rsidRDefault="00C03BBD" w:rsidP="00C03BBD">
            <w:pPr>
              <w:widowControl w:val="0"/>
              <w:spacing w:before="60"/>
              <w:jc w:val="both"/>
              <w:rPr>
                <w:rFonts w:eastAsia="Calibri"/>
                <w:sz w:val="17"/>
                <w:szCs w:val="17"/>
              </w:rPr>
            </w:pPr>
            <w:r w:rsidRPr="004245E6">
              <w:rPr>
                <w:rFonts w:eastAsia="Calibri"/>
                <w:sz w:val="17"/>
                <w:szCs w:val="17"/>
              </w:rPr>
              <w:t>областной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22 460,4</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22 460,4</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rFonts w:eastAsia="Calibri"/>
                <w:sz w:val="17"/>
                <w:szCs w:val="17"/>
              </w:rPr>
            </w:pPr>
          </w:p>
        </w:tc>
        <w:tc>
          <w:tcPr>
            <w:tcW w:w="443" w:type="pct"/>
            <w:gridSpan w:val="2"/>
            <w:vMerge/>
            <w:shd w:val="clear" w:color="auto" w:fill="auto"/>
          </w:tcPr>
          <w:p w:rsidR="00C03BBD" w:rsidRPr="004245E6" w:rsidRDefault="00C03BBD" w:rsidP="00C03BBD">
            <w:pPr>
              <w:widowControl w:val="0"/>
              <w:spacing w:before="60"/>
              <w:rPr>
                <w:rFonts w:eastAsia="Calibri"/>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rFonts w:eastAsia="Calibri"/>
                <w:sz w:val="17"/>
                <w:szCs w:val="17"/>
              </w:rPr>
            </w:pPr>
          </w:p>
        </w:tc>
        <w:tc>
          <w:tcPr>
            <w:tcW w:w="398" w:type="pct"/>
            <w:vMerge/>
            <w:shd w:val="clear" w:color="auto" w:fill="auto"/>
          </w:tcPr>
          <w:p w:rsidR="00C03BBD" w:rsidRPr="004245E6" w:rsidRDefault="00C03BBD" w:rsidP="00C03BBD">
            <w:pPr>
              <w:widowControl w:val="0"/>
              <w:spacing w:before="60"/>
              <w:rPr>
                <w:rFonts w:eastAsia="Calibri"/>
                <w:sz w:val="17"/>
                <w:szCs w:val="17"/>
              </w:rPr>
            </w:pPr>
          </w:p>
        </w:tc>
        <w:tc>
          <w:tcPr>
            <w:tcW w:w="399" w:type="pct"/>
            <w:shd w:val="clear" w:color="auto" w:fill="auto"/>
          </w:tcPr>
          <w:p w:rsidR="00C03BBD" w:rsidRPr="004245E6" w:rsidRDefault="00C03BBD" w:rsidP="00C03BBD">
            <w:pPr>
              <w:widowControl w:val="0"/>
              <w:spacing w:before="60"/>
              <w:jc w:val="both"/>
              <w:rPr>
                <w:rFonts w:eastAsia="Calibri"/>
                <w:sz w:val="17"/>
                <w:szCs w:val="17"/>
              </w:rPr>
            </w:pPr>
            <w:r w:rsidRPr="004245E6">
              <w:rPr>
                <w:rFonts w:eastAsia="Calibri"/>
                <w:sz w:val="17"/>
                <w:szCs w:val="17"/>
              </w:rPr>
              <w:t>местные бюджеты</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2 268,7</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2 268,7</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rFonts w:eastAsia="Calibri"/>
                <w:sz w:val="17"/>
                <w:szCs w:val="17"/>
              </w:rPr>
            </w:pPr>
          </w:p>
        </w:tc>
        <w:tc>
          <w:tcPr>
            <w:tcW w:w="443" w:type="pct"/>
            <w:gridSpan w:val="2"/>
            <w:vMerge/>
            <w:shd w:val="clear" w:color="auto" w:fill="auto"/>
          </w:tcPr>
          <w:p w:rsidR="00C03BBD" w:rsidRPr="004245E6" w:rsidRDefault="00C03BBD" w:rsidP="00C03BBD">
            <w:pPr>
              <w:widowControl w:val="0"/>
              <w:spacing w:before="60"/>
              <w:rPr>
                <w:rFonts w:eastAsia="Calibri"/>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rFonts w:eastAsia="Calibri"/>
                <w:sz w:val="17"/>
                <w:szCs w:val="17"/>
              </w:rPr>
            </w:pPr>
          </w:p>
        </w:tc>
        <w:tc>
          <w:tcPr>
            <w:tcW w:w="398" w:type="pct"/>
            <w:vMerge/>
            <w:shd w:val="clear" w:color="auto" w:fill="auto"/>
          </w:tcPr>
          <w:p w:rsidR="00C03BBD" w:rsidRPr="004245E6" w:rsidRDefault="00C03BBD" w:rsidP="00C03BBD">
            <w:pPr>
              <w:widowControl w:val="0"/>
              <w:spacing w:before="60"/>
              <w:rPr>
                <w:rFonts w:eastAsia="Calibri"/>
                <w:sz w:val="17"/>
                <w:szCs w:val="17"/>
              </w:rPr>
            </w:pPr>
          </w:p>
        </w:tc>
        <w:tc>
          <w:tcPr>
            <w:tcW w:w="399" w:type="pct"/>
            <w:shd w:val="clear" w:color="auto" w:fill="auto"/>
          </w:tcPr>
          <w:p w:rsidR="00C03BBD" w:rsidRPr="004245E6" w:rsidRDefault="00C03BBD" w:rsidP="00C03BBD">
            <w:pPr>
              <w:widowControl w:val="0"/>
              <w:spacing w:before="60"/>
              <w:jc w:val="both"/>
              <w:rPr>
                <w:rFonts w:eastAsia="Calibri"/>
                <w:sz w:val="17"/>
                <w:szCs w:val="17"/>
              </w:rPr>
            </w:pPr>
            <w:r w:rsidRPr="004245E6">
              <w:rPr>
                <w:rFonts w:eastAsia="Calibri"/>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rFonts w:eastAsia="Calibri"/>
                <w:sz w:val="17"/>
                <w:szCs w:val="17"/>
              </w:rPr>
            </w:pPr>
          </w:p>
        </w:tc>
        <w:tc>
          <w:tcPr>
            <w:tcW w:w="443" w:type="pct"/>
            <w:gridSpan w:val="2"/>
            <w:vMerge/>
            <w:shd w:val="clear" w:color="auto" w:fill="auto"/>
          </w:tcPr>
          <w:p w:rsidR="00C03BBD" w:rsidRPr="004245E6" w:rsidRDefault="00C03BBD" w:rsidP="00C03BBD">
            <w:pPr>
              <w:widowControl w:val="0"/>
              <w:spacing w:before="60"/>
              <w:rPr>
                <w:rFonts w:eastAsia="Calibri"/>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60"/>
              <w:rPr>
                <w:sz w:val="17"/>
                <w:szCs w:val="17"/>
              </w:rPr>
            </w:pPr>
            <w:r w:rsidRPr="004245E6">
              <w:rPr>
                <w:sz w:val="17"/>
                <w:szCs w:val="17"/>
              </w:rPr>
              <w:t>3.5. Реализация мероприятий, связанных с подготовкой объектов теплоснабжения (котельных, тепловых сетей), находящихся в оперативном управлении муниципальных образова</w:t>
            </w:r>
            <w:r w:rsidRPr="004245E6">
              <w:rPr>
                <w:sz w:val="17"/>
                <w:szCs w:val="17"/>
              </w:rPr>
              <w:softHyphen/>
              <w:t xml:space="preserve">тельных организаций муниципальных образований Архангельской области, к новому отопительному периоду </w:t>
            </w:r>
          </w:p>
        </w:tc>
        <w:tc>
          <w:tcPr>
            <w:tcW w:w="398" w:type="pct"/>
            <w:vMerge w:val="restart"/>
            <w:shd w:val="clear" w:color="auto" w:fill="auto"/>
          </w:tcPr>
          <w:p w:rsidR="00C03BBD" w:rsidRPr="004245E6" w:rsidRDefault="00C03BBD" w:rsidP="00C03BBD">
            <w:pPr>
              <w:widowControl w:val="0"/>
              <w:spacing w:before="60"/>
              <w:rPr>
                <w:rFonts w:eastAsia="Calibri"/>
                <w:sz w:val="17"/>
                <w:szCs w:val="17"/>
              </w:rPr>
            </w:pPr>
            <w:r w:rsidRPr="004245E6">
              <w:rPr>
                <w:rFonts w:eastAsia="Calibri"/>
                <w:sz w:val="17"/>
                <w:szCs w:val="17"/>
              </w:rPr>
              <w:t xml:space="preserve">министерство образования </w:t>
            </w:r>
            <w:r w:rsidRPr="004245E6">
              <w:rPr>
                <w:rFonts w:eastAsia="Calibri"/>
                <w:spacing w:val="-4"/>
                <w:sz w:val="17"/>
                <w:szCs w:val="17"/>
              </w:rPr>
              <w:t>Архангель</w:t>
            </w:r>
            <w:r w:rsidRPr="004245E6">
              <w:rPr>
                <w:rFonts w:eastAsia="Calibri"/>
                <w:spacing w:val="-4"/>
                <w:sz w:val="17"/>
                <w:szCs w:val="17"/>
              </w:rPr>
              <w:softHyphen/>
              <w:t>ской</w:t>
            </w:r>
            <w:r w:rsidRPr="004245E6">
              <w:rPr>
                <w:rFonts w:eastAsia="Calibri"/>
                <w:sz w:val="17"/>
                <w:szCs w:val="17"/>
              </w:rPr>
              <w:t xml:space="preserve"> области</w:t>
            </w:r>
          </w:p>
        </w:tc>
        <w:tc>
          <w:tcPr>
            <w:tcW w:w="399" w:type="pct"/>
            <w:shd w:val="clear" w:color="auto" w:fill="auto"/>
          </w:tcPr>
          <w:p w:rsidR="00C03BBD" w:rsidRPr="004245E6" w:rsidRDefault="00C03BBD" w:rsidP="00C03BBD">
            <w:pPr>
              <w:widowControl w:val="0"/>
              <w:spacing w:before="60"/>
              <w:jc w:val="both"/>
              <w:rPr>
                <w:rFonts w:eastAsia="Calibri"/>
                <w:sz w:val="17"/>
                <w:szCs w:val="17"/>
              </w:rPr>
            </w:pPr>
            <w:r w:rsidRPr="004245E6">
              <w:rPr>
                <w:rFonts w:eastAsia="Calibri"/>
                <w:sz w:val="17"/>
                <w:szCs w:val="17"/>
              </w:rPr>
              <w:t>всего</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26 493,5</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26 493,5</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val="restart"/>
            <w:shd w:val="clear" w:color="auto" w:fill="auto"/>
          </w:tcPr>
          <w:p w:rsidR="00C03BBD" w:rsidRPr="004245E6" w:rsidRDefault="00C03BBD" w:rsidP="00C03BBD">
            <w:pPr>
              <w:widowControl w:val="0"/>
              <w:spacing w:before="60"/>
              <w:rPr>
                <w:sz w:val="17"/>
                <w:szCs w:val="17"/>
              </w:rPr>
            </w:pPr>
            <w:r w:rsidRPr="004245E6">
              <w:rPr>
                <w:sz w:val="17"/>
                <w:szCs w:val="17"/>
              </w:rPr>
              <w:t xml:space="preserve">подготовка объектов теплоснабжения (котельные, тепловые сети), </w:t>
            </w:r>
            <w:r w:rsidRPr="004245E6">
              <w:rPr>
                <w:spacing w:val="-6"/>
                <w:sz w:val="17"/>
                <w:szCs w:val="17"/>
              </w:rPr>
              <w:t>находящихся в оперативном управлении</w:t>
            </w:r>
            <w:r w:rsidRPr="004245E6">
              <w:rPr>
                <w:sz w:val="17"/>
                <w:szCs w:val="17"/>
              </w:rPr>
              <w:t xml:space="preserve"> муниципальных образовательных организаций Архангельской области, к новому отопительному периоду   </w:t>
            </w:r>
          </w:p>
        </w:tc>
        <w:tc>
          <w:tcPr>
            <w:tcW w:w="443" w:type="pct"/>
            <w:gridSpan w:val="2"/>
            <w:vMerge w:val="restart"/>
            <w:shd w:val="clear" w:color="auto" w:fill="auto"/>
          </w:tcPr>
          <w:p w:rsidR="00C03BBD" w:rsidRPr="004245E6" w:rsidRDefault="00C03BBD" w:rsidP="00C03BBD">
            <w:pPr>
              <w:widowControl w:val="0"/>
              <w:spacing w:before="60"/>
              <w:rPr>
                <w:sz w:val="17"/>
                <w:szCs w:val="17"/>
              </w:rPr>
            </w:pPr>
            <w:r w:rsidRPr="004245E6">
              <w:rPr>
                <w:rFonts w:eastAsia="Calibri"/>
                <w:sz w:val="17"/>
                <w:szCs w:val="17"/>
              </w:rPr>
              <w:t>показа</w:t>
            </w:r>
            <w:r w:rsidRPr="004245E6">
              <w:rPr>
                <w:rFonts w:eastAsia="Calibri"/>
                <w:sz w:val="17"/>
                <w:szCs w:val="17"/>
              </w:rPr>
              <w:softHyphen/>
              <w:t>тель 92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rFonts w:eastAsia="Calibri"/>
                <w:sz w:val="17"/>
                <w:szCs w:val="17"/>
              </w:rPr>
            </w:pPr>
          </w:p>
        </w:tc>
        <w:tc>
          <w:tcPr>
            <w:tcW w:w="399" w:type="pct"/>
            <w:shd w:val="clear" w:color="auto" w:fill="auto"/>
          </w:tcPr>
          <w:p w:rsidR="00C03BBD" w:rsidRPr="004245E6" w:rsidRDefault="00C03BBD" w:rsidP="00C03BBD">
            <w:pPr>
              <w:widowControl w:val="0"/>
              <w:jc w:val="both"/>
              <w:rPr>
                <w:rFonts w:eastAsia="Calibri"/>
                <w:sz w:val="17"/>
                <w:szCs w:val="17"/>
              </w:rPr>
            </w:pPr>
            <w:r w:rsidRPr="004245E6">
              <w:rPr>
                <w:rFonts w:eastAsia="Calibri"/>
                <w:sz w:val="17"/>
                <w:szCs w:val="17"/>
              </w:rPr>
              <w:t>в том числе:</w:t>
            </w:r>
          </w:p>
        </w:tc>
        <w:tc>
          <w:tcPr>
            <w:tcW w:w="353" w:type="pct"/>
            <w:shd w:val="clear" w:color="auto" w:fill="auto"/>
          </w:tcPr>
          <w:p w:rsidR="00C03BBD" w:rsidRPr="004245E6" w:rsidRDefault="00C03BBD" w:rsidP="00C03BBD">
            <w:pPr>
              <w:widowControl w:val="0"/>
              <w:jc w:val="center"/>
              <w:rPr>
                <w:sz w:val="17"/>
                <w:szCs w:val="17"/>
              </w:rPr>
            </w:pPr>
          </w:p>
        </w:tc>
        <w:tc>
          <w:tcPr>
            <w:tcW w:w="332" w:type="pct"/>
            <w:shd w:val="clear" w:color="auto" w:fill="auto"/>
          </w:tcPr>
          <w:p w:rsidR="00C03BBD" w:rsidRPr="004245E6" w:rsidRDefault="00C03BBD" w:rsidP="00C03BBD">
            <w:pPr>
              <w:widowControl w:val="0"/>
              <w:jc w:val="center"/>
              <w:rPr>
                <w:sz w:val="17"/>
                <w:szCs w:val="17"/>
              </w:rPr>
            </w:pPr>
          </w:p>
        </w:tc>
        <w:tc>
          <w:tcPr>
            <w:tcW w:w="357" w:type="pct"/>
            <w:gridSpan w:val="2"/>
            <w:shd w:val="clear" w:color="auto" w:fill="auto"/>
          </w:tcPr>
          <w:p w:rsidR="00C03BBD" w:rsidRPr="004245E6" w:rsidRDefault="00C03BBD" w:rsidP="00C03BBD">
            <w:pPr>
              <w:widowControl w:val="0"/>
              <w:jc w:val="center"/>
              <w:rPr>
                <w:sz w:val="17"/>
                <w:szCs w:val="17"/>
              </w:rPr>
            </w:pPr>
          </w:p>
        </w:tc>
        <w:tc>
          <w:tcPr>
            <w:tcW w:w="359" w:type="pct"/>
            <w:gridSpan w:val="2"/>
            <w:shd w:val="clear" w:color="auto" w:fill="auto"/>
          </w:tcPr>
          <w:p w:rsidR="00C03BBD" w:rsidRPr="004245E6" w:rsidRDefault="00C03BBD" w:rsidP="00C03BBD">
            <w:pPr>
              <w:widowControl w:val="0"/>
              <w:jc w:val="center"/>
              <w:rPr>
                <w:sz w:val="17"/>
                <w:szCs w:val="17"/>
              </w:rPr>
            </w:pPr>
          </w:p>
        </w:tc>
        <w:tc>
          <w:tcPr>
            <w:tcW w:w="359" w:type="pct"/>
            <w:gridSpan w:val="2"/>
            <w:shd w:val="clear" w:color="auto" w:fill="auto"/>
          </w:tcPr>
          <w:p w:rsidR="00C03BBD" w:rsidRPr="004245E6" w:rsidRDefault="00C03BBD" w:rsidP="00C03BBD">
            <w:pPr>
              <w:widowControl w:val="0"/>
              <w:jc w:val="center"/>
              <w:rPr>
                <w:sz w:val="17"/>
                <w:szCs w:val="17"/>
              </w:rPr>
            </w:pPr>
          </w:p>
        </w:tc>
        <w:tc>
          <w:tcPr>
            <w:tcW w:w="358" w:type="pct"/>
            <w:gridSpan w:val="2"/>
            <w:shd w:val="clear" w:color="auto" w:fill="auto"/>
          </w:tcPr>
          <w:p w:rsidR="00C03BBD" w:rsidRPr="004245E6" w:rsidRDefault="00C03BBD" w:rsidP="00C03BBD">
            <w:pPr>
              <w:widowControl w:val="0"/>
              <w:jc w:val="center"/>
              <w:rPr>
                <w:sz w:val="17"/>
                <w:szCs w:val="17"/>
              </w:rPr>
            </w:pP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rFonts w:eastAsia="Calibri"/>
                <w:sz w:val="17"/>
                <w:szCs w:val="17"/>
              </w:rPr>
            </w:pPr>
          </w:p>
        </w:tc>
        <w:tc>
          <w:tcPr>
            <w:tcW w:w="399" w:type="pct"/>
            <w:shd w:val="clear" w:color="auto" w:fill="auto"/>
          </w:tcPr>
          <w:p w:rsidR="00C03BBD" w:rsidRPr="004245E6" w:rsidRDefault="00C03BBD" w:rsidP="00C03BBD">
            <w:pPr>
              <w:widowControl w:val="0"/>
              <w:spacing w:before="60"/>
              <w:jc w:val="both"/>
              <w:rPr>
                <w:rFonts w:eastAsia="Calibri"/>
                <w:sz w:val="17"/>
                <w:szCs w:val="17"/>
              </w:rPr>
            </w:pPr>
            <w:r w:rsidRPr="004245E6">
              <w:rPr>
                <w:rFonts w:eastAsia="Calibri"/>
                <w:sz w:val="17"/>
                <w:szCs w:val="17"/>
              </w:rPr>
              <w:t>федеральный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rFonts w:eastAsia="Calibri"/>
                <w:sz w:val="17"/>
                <w:szCs w:val="17"/>
              </w:rPr>
            </w:pPr>
          </w:p>
        </w:tc>
        <w:tc>
          <w:tcPr>
            <w:tcW w:w="399" w:type="pct"/>
            <w:shd w:val="clear" w:color="auto" w:fill="auto"/>
          </w:tcPr>
          <w:p w:rsidR="00C03BBD" w:rsidRPr="004245E6" w:rsidRDefault="00C03BBD" w:rsidP="00C03BBD">
            <w:pPr>
              <w:widowControl w:val="0"/>
              <w:spacing w:before="60"/>
              <w:jc w:val="both"/>
              <w:rPr>
                <w:rFonts w:eastAsia="Calibri"/>
                <w:sz w:val="17"/>
                <w:szCs w:val="17"/>
              </w:rPr>
            </w:pPr>
            <w:r w:rsidRPr="004245E6">
              <w:rPr>
                <w:rFonts w:eastAsia="Calibri"/>
                <w:sz w:val="17"/>
                <w:szCs w:val="17"/>
              </w:rPr>
              <w:t>областной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26 493,5</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26 493,5</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rFonts w:eastAsia="Calibri"/>
                <w:sz w:val="17"/>
                <w:szCs w:val="17"/>
              </w:rPr>
            </w:pPr>
          </w:p>
        </w:tc>
        <w:tc>
          <w:tcPr>
            <w:tcW w:w="399" w:type="pct"/>
            <w:shd w:val="clear" w:color="auto" w:fill="auto"/>
          </w:tcPr>
          <w:p w:rsidR="00C03BBD" w:rsidRPr="004245E6" w:rsidRDefault="00C03BBD" w:rsidP="00C03BBD">
            <w:pPr>
              <w:widowControl w:val="0"/>
              <w:spacing w:before="60"/>
              <w:jc w:val="both"/>
              <w:rPr>
                <w:rFonts w:eastAsia="Calibri"/>
                <w:sz w:val="17"/>
                <w:szCs w:val="17"/>
              </w:rPr>
            </w:pPr>
            <w:r w:rsidRPr="004245E6">
              <w:rPr>
                <w:rFonts w:eastAsia="Calibri"/>
                <w:sz w:val="17"/>
                <w:szCs w:val="17"/>
              </w:rPr>
              <w:t>местные бюджеты</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rFonts w:eastAsia="Calibri"/>
                <w:sz w:val="17"/>
                <w:szCs w:val="17"/>
              </w:rPr>
            </w:pPr>
          </w:p>
        </w:tc>
        <w:tc>
          <w:tcPr>
            <w:tcW w:w="399" w:type="pct"/>
            <w:shd w:val="clear" w:color="auto" w:fill="auto"/>
          </w:tcPr>
          <w:p w:rsidR="00C03BBD" w:rsidRPr="004245E6" w:rsidRDefault="00C03BBD" w:rsidP="00C03BBD">
            <w:pPr>
              <w:widowControl w:val="0"/>
              <w:spacing w:before="60"/>
              <w:jc w:val="both"/>
              <w:rPr>
                <w:rFonts w:eastAsia="Calibri"/>
                <w:sz w:val="17"/>
                <w:szCs w:val="17"/>
              </w:rPr>
            </w:pPr>
            <w:r w:rsidRPr="004245E6">
              <w:rPr>
                <w:rFonts w:eastAsia="Calibri"/>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tcPr>
          <w:p w:rsidR="00C03BBD" w:rsidRPr="004245E6" w:rsidRDefault="00C03BBD" w:rsidP="00C03BBD">
            <w:pPr>
              <w:widowControl w:val="0"/>
              <w:spacing w:before="120"/>
              <w:rPr>
                <w:sz w:val="17"/>
                <w:szCs w:val="17"/>
              </w:rPr>
            </w:pPr>
            <w:r w:rsidRPr="004245E6">
              <w:rPr>
                <w:sz w:val="17"/>
                <w:szCs w:val="17"/>
              </w:rPr>
              <w:t xml:space="preserve">3.6. Проведение капитального ремонта дошкольных групп МБОУ ГО «Город Архангельск» «Средняя школа № 54», расположенных по адресу: ул. Юнг Военно-Морского Флота, д. 34, корп. 1 </w:t>
            </w:r>
          </w:p>
        </w:tc>
        <w:tc>
          <w:tcPr>
            <w:tcW w:w="398" w:type="pct"/>
            <w:vMerge w:val="restart"/>
            <w:shd w:val="clear" w:color="auto" w:fill="auto"/>
          </w:tcPr>
          <w:p w:rsidR="00C03BBD" w:rsidRPr="004245E6" w:rsidRDefault="00C03BBD" w:rsidP="00C03BBD">
            <w:pPr>
              <w:widowControl w:val="0"/>
              <w:spacing w:before="120"/>
              <w:rPr>
                <w:rFonts w:eastAsia="Calibri"/>
                <w:sz w:val="17"/>
                <w:szCs w:val="17"/>
              </w:rPr>
            </w:pPr>
            <w:r w:rsidRPr="004245E6">
              <w:rPr>
                <w:rFonts w:eastAsia="Calibri"/>
                <w:sz w:val="17"/>
                <w:szCs w:val="17"/>
              </w:rPr>
              <w:t xml:space="preserve">министерство образования </w:t>
            </w:r>
            <w:r w:rsidRPr="004245E6">
              <w:rPr>
                <w:rFonts w:eastAsia="Calibri"/>
                <w:spacing w:val="-4"/>
                <w:sz w:val="17"/>
                <w:szCs w:val="17"/>
              </w:rPr>
              <w:t>Архангель</w:t>
            </w:r>
            <w:r w:rsidRPr="004245E6">
              <w:rPr>
                <w:rFonts w:eastAsia="Calibri"/>
                <w:spacing w:val="-4"/>
                <w:sz w:val="17"/>
                <w:szCs w:val="17"/>
              </w:rPr>
              <w:softHyphen/>
              <w:t>ской</w:t>
            </w:r>
            <w:r w:rsidRPr="004245E6">
              <w:rPr>
                <w:rFonts w:eastAsia="Calibri"/>
                <w:sz w:val="17"/>
                <w:szCs w:val="17"/>
              </w:rPr>
              <w:t xml:space="preserve"> области</w:t>
            </w:r>
          </w:p>
        </w:tc>
        <w:tc>
          <w:tcPr>
            <w:tcW w:w="399" w:type="pct"/>
            <w:shd w:val="clear" w:color="auto" w:fill="auto"/>
          </w:tcPr>
          <w:p w:rsidR="00C03BBD" w:rsidRPr="004245E6" w:rsidRDefault="00C03BBD" w:rsidP="00C03BBD">
            <w:pPr>
              <w:widowControl w:val="0"/>
              <w:spacing w:before="120"/>
              <w:jc w:val="both"/>
              <w:rPr>
                <w:rFonts w:eastAsia="Calibri"/>
                <w:sz w:val="17"/>
                <w:szCs w:val="17"/>
              </w:rPr>
            </w:pPr>
            <w:r w:rsidRPr="004245E6">
              <w:rPr>
                <w:rFonts w:eastAsia="Calibri"/>
                <w:sz w:val="17"/>
                <w:szCs w:val="17"/>
              </w:rPr>
              <w:t>всего</w:t>
            </w:r>
          </w:p>
        </w:tc>
        <w:tc>
          <w:tcPr>
            <w:tcW w:w="353" w:type="pct"/>
            <w:shd w:val="clear" w:color="auto" w:fill="auto"/>
          </w:tcPr>
          <w:p w:rsidR="00C03BBD" w:rsidRPr="004245E6" w:rsidRDefault="00C03BBD" w:rsidP="00C03BBD">
            <w:pPr>
              <w:widowControl w:val="0"/>
              <w:spacing w:before="120"/>
              <w:jc w:val="center"/>
              <w:rPr>
                <w:sz w:val="17"/>
                <w:szCs w:val="17"/>
              </w:rPr>
            </w:pPr>
            <w:r w:rsidRPr="004245E6">
              <w:rPr>
                <w:sz w:val="17"/>
                <w:szCs w:val="17"/>
              </w:rPr>
              <w:t>11 880,0</w:t>
            </w:r>
          </w:p>
        </w:tc>
        <w:tc>
          <w:tcPr>
            <w:tcW w:w="332" w:type="pct"/>
            <w:shd w:val="clear" w:color="auto" w:fill="auto"/>
          </w:tcPr>
          <w:p w:rsidR="00C03BBD" w:rsidRPr="004245E6" w:rsidRDefault="00C03BBD" w:rsidP="00C03BBD">
            <w:pPr>
              <w:widowControl w:val="0"/>
              <w:spacing w:before="120"/>
              <w:jc w:val="center"/>
              <w:rPr>
                <w:sz w:val="17"/>
                <w:szCs w:val="17"/>
              </w:rPr>
            </w:pPr>
            <w:r w:rsidRPr="004245E6">
              <w:rPr>
                <w:sz w:val="17"/>
                <w:szCs w:val="17"/>
              </w:rPr>
              <w:t>11 880,0</w:t>
            </w:r>
          </w:p>
        </w:tc>
        <w:tc>
          <w:tcPr>
            <w:tcW w:w="357"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120"/>
              <w:jc w:val="center"/>
              <w:rPr>
                <w:sz w:val="17"/>
                <w:szCs w:val="17"/>
              </w:rPr>
            </w:pPr>
            <w:r w:rsidRPr="004245E6">
              <w:rPr>
                <w:sz w:val="17"/>
                <w:szCs w:val="17"/>
              </w:rPr>
              <w:t>-</w:t>
            </w:r>
          </w:p>
        </w:tc>
        <w:tc>
          <w:tcPr>
            <w:tcW w:w="573" w:type="pct"/>
            <w:gridSpan w:val="2"/>
            <w:vMerge w:val="restart"/>
            <w:shd w:val="clear" w:color="auto" w:fill="auto"/>
          </w:tcPr>
          <w:p w:rsidR="00C03BBD" w:rsidRPr="004245E6" w:rsidRDefault="00C03BBD" w:rsidP="00C03BBD">
            <w:pPr>
              <w:widowControl w:val="0"/>
              <w:autoSpaceDE w:val="0"/>
              <w:autoSpaceDN w:val="0"/>
              <w:adjustRightInd w:val="0"/>
              <w:spacing w:before="120"/>
              <w:rPr>
                <w:sz w:val="17"/>
                <w:szCs w:val="17"/>
              </w:rPr>
            </w:pPr>
            <w:r w:rsidRPr="004245E6">
              <w:rPr>
                <w:sz w:val="17"/>
                <w:szCs w:val="17"/>
              </w:rPr>
              <w:t xml:space="preserve">завершение ремонта дошкольных групп МБОУ городского округа «Город Архангельск» «Средняя школа № 54» в 2021 году </w:t>
            </w:r>
          </w:p>
        </w:tc>
        <w:tc>
          <w:tcPr>
            <w:tcW w:w="443" w:type="pct"/>
            <w:gridSpan w:val="2"/>
            <w:vMerge w:val="restart"/>
            <w:shd w:val="clear" w:color="auto" w:fill="auto"/>
          </w:tcPr>
          <w:p w:rsidR="00C03BBD" w:rsidRPr="004245E6" w:rsidRDefault="00C03BBD" w:rsidP="00C03BBD">
            <w:pPr>
              <w:widowControl w:val="0"/>
              <w:spacing w:before="120"/>
              <w:rPr>
                <w:sz w:val="17"/>
                <w:szCs w:val="17"/>
              </w:rPr>
            </w:pPr>
            <w:r w:rsidRPr="004245E6">
              <w:rPr>
                <w:sz w:val="17"/>
                <w:szCs w:val="17"/>
              </w:rPr>
              <w:t>показа</w:t>
            </w:r>
            <w:r w:rsidRPr="004245E6">
              <w:rPr>
                <w:sz w:val="17"/>
                <w:szCs w:val="17"/>
              </w:rPr>
              <w:softHyphen/>
              <w:t>тель 9 перечня</w:t>
            </w: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rFonts w:eastAsia="Calibri"/>
                <w:sz w:val="17"/>
                <w:szCs w:val="17"/>
              </w:rPr>
            </w:pPr>
          </w:p>
        </w:tc>
        <w:tc>
          <w:tcPr>
            <w:tcW w:w="399" w:type="pct"/>
            <w:shd w:val="clear" w:color="auto" w:fill="auto"/>
          </w:tcPr>
          <w:p w:rsidR="00C03BBD" w:rsidRPr="004245E6" w:rsidRDefault="00C03BBD" w:rsidP="00C03BBD">
            <w:pPr>
              <w:widowControl w:val="0"/>
              <w:jc w:val="both"/>
              <w:rPr>
                <w:rFonts w:eastAsia="Calibri"/>
                <w:sz w:val="17"/>
                <w:szCs w:val="17"/>
              </w:rPr>
            </w:pPr>
            <w:r w:rsidRPr="004245E6">
              <w:rPr>
                <w:rFonts w:eastAsia="Calibri"/>
                <w:sz w:val="17"/>
                <w:szCs w:val="17"/>
              </w:rPr>
              <w:t>в том числе:</w:t>
            </w:r>
          </w:p>
        </w:tc>
        <w:tc>
          <w:tcPr>
            <w:tcW w:w="353" w:type="pct"/>
            <w:shd w:val="clear" w:color="auto" w:fill="auto"/>
          </w:tcPr>
          <w:p w:rsidR="00C03BBD" w:rsidRPr="004245E6" w:rsidRDefault="00C03BBD" w:rsidP="00C03BBD">
            <w:pPr>
              <w:widowControl w:val="0"/>
              <w:jc w:val="center"/>
              <w:rPr>
                <w:sz w:val="17"/>
                <w:szCs w:val="17"/>
              </w:rPr>
            </w:pPr>
          </w:p>
        </w:tc>
        <w:tc>
          <w:tcPr>
            <w:tcW w:w="332" w:type="pct"/>
            <w:shd w:val="clear" w:color="auto" w:fill="auto"/>
          </w:tcPr>
          <w:p w:rsidR="00C03BBD" w:rsidRPr="004245E6" w:rsidRDefault="00C03BBD" w:rsidP="00C03BBD">
            <w:pPr>
              <w:widowControl w:val="0"/>
              <w:jc w:val="center"/>
              <w:rPr>
                <w:sz w:val="17"/>
                <w:szCs w:val="17"/>
              </w:rPr>
            </w:pPr>
          </w:p>
        </w:tc>
        <w:tc>
          <w:tcPr>
            <w:tcW w:w="357" w:type="pct"/>
            <w:gridSpan w:val="2"/>
            <w:shd w:val="clear" w:color="auto" w:fill="auto"/>
          </w:tcPr>
          <w:p w:rsidR="00C03BBD" w:rsidRPr="004245E6" w:rsidRDefault="00C03BBD" w:rsidP="00C03BBD">
            <w:pPr>
              <w:widowControl w:val="0"/>
              <w:jc w:val="center"/>
              <w:rPr>
                <w:sz w:val="17"/>
                <w:szCs w:val="17"/>
              </w:rPr>
            </w:pPr>
          </w:p>
        </w:tc>
        <w:tc>
          <w:tcPr>
            <w:tcW w:w="359" w:type="pct"/>
            <w:gridSpan w:val="2"/>
            <w:shd w:val="clear" w:color="auto" w:fill="auto"/>
          </w:tcPr>
          <w:p w:rsidR="00C03BBD" w:rsidRPr="004245E6" w:rsidRDefault="00C03BBD" w:rsidP="00C03BBD">
            <w:pPr>
              <w:widowControl w:val="0"/>
              <w:jc w:val="center"/>
              <w:rPr>
                <w:sz w:val="17"/>
                <w:szCs w:val="17"/>
              </w:rPr>
            </w:pPr>
          </w:p>
        </w:tc>
        <w:tc>
          <w:tcPr>
            <w:tcW w:w="359" w:type="pct"/>
            <w:gridSpan w:val="2"/>
            <w:shd w:val="clear" w:color="auto" w:fill="auto"/>
          </w:tcPr>
          <w:p w:rsidR="00C03BBD" w:rsidRPr="004245E6" w:rsidRDefault="00C03BBD" w:rsidP="00C03BBD">
            <w:pPr>
              <w:widowControl w:val="0"/>
              <w:jc w:val="center"/>
              <w:rPr>
                <w:sz w:val="17"/>
                <w:szCs w:val="17"/>
              </w:rPr>
            </w:pPr>
          </w:p>
        </w:tc>
        <w:tc>
          <w:tcPr>
            <w:tcW w:w="358" w:type="pct"/>
            <w:gridSpan w:val="2"/>
            <w:shd w:val="clear" w:color="auto" w:fill="auto"/>
          </w:tcPr>
          <w:p w:rsidR="00C03BBD" w:rsidRPr="004245E6" w:rsidRDefault="00C03BBD" w:rsidP="00C03BBD">
            <w:pPr>
              <w:widowControl w:val="0"/>
              <w:jc w:val="center"/>
              <w:rPr>
                <w:sz w:val="17"/>
                <w:szCs w:val="17"/>
              </w:rPr>
            </w:pP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rFonts w:eastAsia="Calibri"/>
                <w:sz w:val="17"/>
                <w:szCs w:val="17"/>
              </w:rPr>
            </w:pPr>
          </w:p>
        </w:tc>
        <w:tc>
          <w:tcPr>
            <w:tcW w:w="399" w:type="pct"/>
            <w:shd w:val="clear" w:color="auto" w:fill="auto"/>
          </w:tcPr>
          <w:p w:rsidR="00C03BBD" w:rsidRPr="004245E6" w:rsidRDefault="00C03BBD" w:rsidP="00C03BBD">
            <w:pPr>
              <w:widowControl w:val="0"/>
              <w:spacing w:before="60"/>
              <w:jc w:val="both"/>
              <w:rPr>
                <w:rFonts w:eastAsia="Calibri"/>
                <w:sz w:val="17"/>
                <w:szCs w:val="17"/>
              </w:rPr>
            </w:pPr>
            <w:r w:rsidRPr="004245E6">
              <w:rPr>
                <w:rFonts w:eastAsia="Calibri"/>
                <w:sz w:val="17"/>
                <w:szCs w:val="17"/>
              </w:rPr>
              <w:t>федеральный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rFonts w:eastAsia="Calibri"/>
                <w:sz w:val="17"/>
                <w:szCs w:val="17"/>
              </w:rPr>
            </w:pPr>
          </w:p>
        </w:tc>
        <w:tc>
          <w:tcPr>
            <w:tcW w:w="399" w:type="pct"/>
            <w:shd w:val="clear" w:color="auto" w:fill="auto"/>
          </w:tcPr>
          <w:p w:rsidR="00C03BBD" w:rsidRPr="004245E6" w:rsidRDefault="00C03BBD" w:rsidP="00C03BBD">
            <w:pPr>
              <w:widowControl w:val="0"/>
              <w:spacing w:before="60"/>
              <w:jc w:val="both"/>
              <w:rPr>
                <w:rFonts w:eastAsia="Calibri"/>
                <w:sz w:val="17"/>
                <w:szCs w:val="17"/>
              </w:rPr>
            </w:pPr>
            <w:r w:rsidRPr="004245E6">
              <w:rPr>
                <w:rFonts w:eastAsia="Calibri"/>
                <w:sz w:val="17"/>
                <w:szCs w:val="17"/>
              </w:rPr>
              <w:t>областной бюджет</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11 880,0</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11 880,0</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rFonts w:eastAsia="Calibri"/>
                <w:sz w:val="17"/>
                <w:szCs w:val="17"/>
              </w:rPr>
            </w:pPr>
          </w:p>
        </w:tc>
        <w:tc>
          <w:tcPr>
            <w:tcW w:w="399" w:type="pct"/>
            <w:shd w:val="clear" w:color="auto" w:fill="auto"/>
          </w:tcPr>
          <w:p w:rsidR="00C03BBD" w:rsidRPr="004245E6" w:rsidRDefault="00C03BBD" w:rsidP="00C03BBD">
            <w:pPr>
              <w:widowControl w:val="0"/>
              <w:spacing w:before="60"/>
              <w:jc w:val="both"/>
              <w:rPr>
                <w:rFonts w:eastAsia="Calibri"/>
                <w:sz w:val="17"/>
                <w:szCs w:val="17"/>
              </w:rPr>
            </w:pPr>
            <w:r w:rsidRPr="004245E6">
              <w:rPr>
                <w:rFonts w:eastAsia="Calibri"/>
                <w:sz w:val="17"/>
                <w:szCs w:val="17"/>
              </w:rPr>
              <w:t>местные бюджеты</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rFonts w:eastAsia="Calibri"/>
                <w:sz w:val="17"/>
                <w:szCs w:val="17"/>
              </w:rPr>
            </w:pPr>
          </w:p>
        </w:tc>
        <w:tc>
          <w:tcPr>
            <w:tcW w:w="399" w:type="pct"/>
            <w:shd w:val="clear" w:color="auto" w:fill="auto"/>
          </w:tcPr>
          <w:p w:rsidR="00C03BBD" w:rsidRPr="004245E6" w:rsidRDefault="00C03BBD" w:rsidP="00C03BBD">
            <w:pPr>
              <w:widowControl w:val="0"/>
              <w:spacing w:before="60"/>
              <w:jc w:val="both"/>
              <w:rPr>
                <w:rFonts w:eastAsia="Calibri"/>
                <w:sz w:val="17"/>
                <w:szCs w:val="17"/>
              </w:rPr>
            </w:pPr>
            <w:r w:rsidRPr="004245E6">
              <w:rPr>
                <w:rFonts w:eastAsia="Calibri"/>
                <w:spacing w:val="-6"/>
                <w:sz w:val="17"/>
                <w:szCs w:val="17"/>
              </w:rPr>
              <w:t>внебюджетные средства</w:t>
            </w:r>
          </w:p>
        </w:tc>
        <w:tc>
          <w:tcPr>
            <w:tcW w:w="353"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keepNext/>
              <w:keepLines/>
              <w:widowControl w:val="0"/>
              <w:spacing w:before="120"/>
              <w:rPr>
                <w:sz w:val="17"/>
                <w:szCs w:val="17"/>
              </w:rPr>
            </w:pPr>
            <w:r w:rsidRPr="004245E6">
              <w:rPr>
                <w:sz w:val="17"/>
                <w:szCs w:val="17"/>
              </w:rPr>
              <w:t>ИТОГО по подпрограмме № 7</w:t>
            </w:r>
          </w:p>
        </w:tc>
        <w:tc>
          <w:tcPr>
            <w:tcW w:w="398" w:type="pct"/>
            <w:vMerge w:val="restart"/>
            <w:shd w:val="clear" w:color="auto" w:fill="auto"/>
            <w:hideMark/>
          </w:tcPr>
          <w:p w:rsidR="00C03BBD" w:rsidRPr="004245E6" w:rsidRDefault="00C03BBD" w:rsidP="00C03BBD">
            <w:pPr>
              <w:keepNext/>
              <w:keepLines/>
              <w:widowControl w:val="0"/>
              <w:spacing w:before="120"/>
              <w:rPr>
                <w:sz w:val="17"/>
                <w:szCs w:val="17"/>
              </w:rPr>
            </w:pPr>
            <w:r w:rsidRPr="004245E6">
              <w:rPr>
                <w:sz w:val="17"/>
                <w:szCs w:val="17"/>
              </w:rPr>
              <w:t> </w:t>
            </w:r>
          </w:p>
        </w:tc>
        <w:tc>
          <w:tcPr>
            <w:tcW w:w="399" w:type="pct"/>
            <w:shd w:val="clear" w:color="auto" w:fill="auto"/>
            <w:hideMark/>
          </w:tcPr>
          <w:p w:rsidR="00C03BBD" w:rsidRPr="004245E6" w:rsidRDefault="00C03BBD" w:rsidP="00C03BBD">
            <w:pPr>
              <w:keepNext/>
              <w:keepLines/>
              <w:widowControl w:val="0"/>
              <w:spacing w:before="120"/>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18 543 952,0</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3 764 574,8</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3 673 570,9</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2 665 039,8</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2 376 142,4</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6 064 624,1</w:t>
            </w:r>
          </w:p>
        </w:tc>
        <w:tc>
          <w:tcPr>
            <w:tcW w:w="573" w:type="pct"/>
            <w:gridSpan w:val="2"/>
            <w:vMerge w:val="restart"/>
            <w:shd w:val="clear" w:color="auto" w:fill="auto"/>
            <w:hideMark/>
          </w:tcPr>
          <w:p w:rsidR="00C03BBD" w:rsidRPr="004245E6" w:rsidRDefault="00C03BBD" w:rsidP="00C03BBD">
            <w:pPr>
              <w:keepNext/>
              <w:keepLines/>
              <w:widowControl w:val="0"/>
              <w:spacing w:before="120"/>
              <w:rPr>
                <w:sz w:val="17"/>
                <w:szCs w:val="17"/>
              </w:rPr>
            </w:pPr>
            <w:r w:rsidRPr="004245E6">
              <w:rPr>
                <w:sz w:val="17"/>
                <w:szCs w:val="17"/>
              </w:rPr>
              <w:t> </w:t>
            </w:r>
          </w:p>
        </w:tc>
        <w:tc>
          <w:tcPr>
            <w:tcW w:w="443" w:type="pct"/>
            <w:gridSpan w:val="2"/>
            <w:vMerge w:val="restart"/>
            <w:shd w:val="clear" w:color="auto" w:fill="auto"/>
            <w:hideMark/>
          </w:tcPr>
          <w:p w:rsidR="00C03BBD" w:rsidRPr="004245E6" w:rsidRDefault="00C03BBD" w:rsidP="00C03BBD">
            <w:pPr>
              <w:keepNext/>
              <w:keepLines/>
              <w:widowControl w:val="0"/>
              <w:spacing w:before="120"/>
              <w:rPr>
                <w:sz w:val="17"/>
                <w:szCs w:val="17"/>
              </w:rPr>
            </w:pPr>
            <w:r w:rsidRPr="004245E6">
              <w:rPr>
                <w:sz w:val="17"/>
                <w:szCs w:val="17"/>
              </w:rPr>
              <w:t> </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7 804 394,2</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2 008 652,2</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2 257 883,5</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1 571 024,7</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1 855 745,1</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111 088,7</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6 812 014,9</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1 393 378,8</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1 264 054,5</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1 008 919,1</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454 689,4</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2 690 973,1</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120"/>
              <w:rPr>
                <w:spacing w:val="-10"/>
                <w:sz w:val="17"/>
                <w:szCs w:val="17"/>
              </w:rPr>
            </w:pPr>
            <w:r w:rsidRPr="004245E6">
              <w:rPr>
                <w:spacing w:val="-10"/>
                <w:sz w:val="17"/>
                <w:szCs w:val="17"/>
              </w:rPr>
              <w:t>средства ПАО «Газпром»</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486 791,8</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340 469,2</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146 322,6</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3 440 751,1</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22 074,6</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5 310,3</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85 096,0</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65 707,9</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3 262 562,3</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120"/>
              <w:rPr>
                <w:sz w:val="17"/>
                <w:szCs w:val="17"/>
              </w:rPr>
            </w:pPr>
            <w:r w:rsidRPr="004245E6">
              <w:rPr>
                <w:spacing w:val="-6"/>
                <w:sz w:val="17"/>
                <w:szCs w:val="17"/>
              </w:rPr>
              <w:t>внебюджетные средства</w:t>
            </w:r>
            <w:r w:rsidRPr="004245E6">
              <w:rPr>
                <w:sz w:val="17"/>
                <w:szCs w:val="17"/>
              </w:rPr>
              <w:t xml:space="preserve"> </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rPr>
          <w:trHeight w:val="380"/>
        </w:trPr>
        <w:tc>
          <w:tcPr>
            <w:tcW w:w="1069" w:type="pct"/>
            <w:vMerge w:val="restart"/>
            <w:shd w:val="clear" w:color="auto" w:fill="auto"/>
            <w:hideMark/>
          </w:tcPr>
          <w:p w:rsidR="00C03BBD" w:rsidRPr="004245E6" w:rsidRDefault="00C03BBD" w:rsidP="00C03BBD">
            <w:pPr>
              <w:widowControl w:val="0"/>
              <w:spacing w:before="240"/>
              <w:rPr>
                <w:sz w:val="17"/>
                <w:szCs w:val="17"/>
              </w:rPr>
            </w:pPr>
            <w:r w:rsidRPr="004245E6">
              <w:rPr>
                <w:sz w:val="17"/>
                <w:szCs w:val="17"/>
              </w:rPr>
              <w:t>ИТОГО по программе «Развитие образования и науки Архангельской области»</w:t>
            </w:r>
          </w:p>
        </w:tc>
        <w:tc>
          <w:tcPr>
            <w:tcW w:w="398" w:type="pct"/>
            <w:vMerge w:val="restart"/>
            <w:shd w:val="clear" w:color="auto" w:fill="auto"/>
            <w:hideMark/>
          </w:tcPr>
          <w:p w:rsidR="00C03BBD" w:rsidRPr="004245E6" w:rsidRDefault="00C03BBD" w:rsidP="00C03BBD">
            <w:pPr>
              <w:widowControl w:val="0"/>
              <w:spacing w:before="240"/>
              <w:rPr>
                <w:sz w:val="17"/>
                <w:szCs w:val="17"/>
              </w:rPr>
            </w:pPr>
            <w:r w:rsidRPr="004245E6">
              <w:rPr>
                <w:sz w:val="17"/>
                <w:szCs w:val="17"/>
              </w:rPr>
              <w:t> </w:t>
            </w:r>
          </w:p>
        </w:tc>
        <w:tc>
          <w:tcPr>
            <w:tcW w:w="399" w:type="pct"/>
            <w:shd w:val="clear" w:color="auto" w:fill="auto"/>
            <w:hideMark/>
          </w:tcPr>
          <w:p w:rsidR="00C03BBD" w:rsidRPr="004245E6" w:rsidRDefault="00C03BBD" w:rsidP="00C03BBD">
            <w:pPr>
              <w:widowControl w:val="0"/>
              <w:spacing w:before="240"/>
              <w:jc w:val="both"/>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168 278 268,7</w:t>
            </w:r>
          </w:p>
        </w:tc>
        <w:tc>
          <w:tcPr>
            <w:tcW w:w="332" w:type="pct"/>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30 626 000,5</w:t>
            </w:r>
          </w:p>
        </w:tc>
        <w:tc>
          <w:tcPr>
            <w:tcW w:w="357" w:type="pct"/>
            <w:gridSpan w:val="2"/>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31 540 019,0</w:t>
            </w:r>
          </w:p>
        </w:tc>
        <w:tc>
          <w:tcPr>
            <w:tcW w:w="359" w:type="pct"/>
            <w:gridSpan w:val="2"/>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33 546 329,6</w:t>
            </w:r>
          </w:p>
        </w:tc>
        <w:tc>
          <w:tcPr>
            <w:tcW w:w="359" w:type="pct"/>
            <w:gridSpan w:val="2"/>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34 250 206,2</w:t>
            </w:r>
          </w:p>
        </w:tc>
        <w:tc>
          <w:tcPr>
            <w:tcW w:w="358" w:type="pct"/>
            <w:gridSpan w:val="2"/>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38 315 713,4</w:t>
            </w:r>
          </w:p>
        </w:tc>
        <w:tc>
          <w:tcPr>
            <w:tcW w:w="573" w:type="pct"/>
            <w:gridSpan w:val="2"/>
            <w:vMerge w:val="restart"/>
            <w:shd w:val="clear" w:color="auto" w:fill="auto"/>
            <w:hideMark/>
          </w:tcPr>
          <w:p w:rsidR="00C03BBD" w:rsidRPr="004245E6" w:rsidRDefault="00C03BBD" w:rsidP="00C03BBD">
            <w:pPr>
              <w:widowControl w:val="0"/>
              <w:spacing w:before="240"/>
              <w:rPr>
                <w:sz w:val="17"/>
                <w:szCs w:val="17"/>
              </w:rPr>
            </w:pPr>
            <w:r w:rsidRPr="004245E6">
              <w:rPr>
                <w:sz w:val="17"/>
                <w:szCs w:val="17"/>
              </w:rPr>
              <w:t> </w:t>
            </w:r>
          </w:p>
        </w:tc>
        <w:tc>
          <w:tcPr>
            <w:tcW w:w="443" w:type="pct"/>
            <w:gridSpan w:val="2"/>
            <w:vMerge w:val="restart"/>
            <w:shd w:val="clear" w:color="auto" w:fill="auto"/>
            <w:hideMark/>
          </w:tcPr>
          <w:p w:rsidR="00C03BBD" w:rsidRPr="004245E6" w:rsidRDefault="00C03BBD" w:rsidP="00C03BBD">
            <w:pPr>
              <w:widowControl w:val="0"/>
              <w:spacing w:before="240"/>
              <w:rPr>
                <w:sz w:val="17"/>
                <w:szCs w:val="17"/>
              </w:rPr>
            </w:pPr>
            <w:r w:rsidRPr="004245E6">
              <w:rPr>
                <w:sz w:val="17"/>
                <w:szCs w:val="17"/>
              </w:rPr>
              <w:t> </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32" w:type="pct"/>
            <w:shd w:val="clear" w:color="auto" w:fill="auto"/>
          </w:tcPr>
          <w:p w:rsidR="00C03BBD" w:rsidRPr="004245E6" w:rsidRDefault="00C03BBD" w:rsidP="00C03BBD">
            <w:pPr>
              <w:spacing w:before="60"/>
              <w:rPr>
                <w:color w:val="000000"/>
                <w:sz w:val="17"/>
                <w:szCs w:val="17"/>
              </w:rPr>
            </w:pPr>
            <w:r w:rsidRPr="004245E6">
              <w:rPr>
                <w:color w:val="000000"/>
                <w:sz w:val="17"/>
                <w:szCs w:val="17"/>
              </w:rPr>
              <w:t> </w:t>
            </w:r>
          </w:p>
        </w:tc>
        <w:tc>
          <w:tcPr>
            <w:tcW w:w="357" w:type="pct"/>
            <w:gridSpan w:val="2"/>
            <w:shd w:val="clear" w:color="auto" w:fill="auto"/>
          </w:tcPr>
          <w:p w:rsidR="00C03BBD" w:rsidRPr="004245E6" w:rsidRDefault="00C03BBD" w:rsidP="00C03BBD">
            <w:pPr>
              <w:spacing w:before="60"/>
              <w:rPr>
                <w:color w:val="000000"/>
                <w:sz w:val="17"/>
                <w:szCs w:val="17"/>
              </w:rPr>
            </w:pPr>
            <w:r w:rsidRPr="004245E6">
              <w:rPr>
                <w:color w:val="000000"/>
                <w:sz w:val="17"/>
                <w:szCs w:val="17"/>
              </w:rPr>
              <w:t> </w:t>
            </w:r>
          </w:p>
        </w:tc>
        <w:tc>
          <w:tcPr>
            <w:tcW w:w="359" w:type="pct"/>
            <w:gridSpan w:val="2"/>
            <w:shd w:val="clear" w:color="auto" w:fill="auto"/>
          </w:tcPr>
          <w:p w:rsidR="00C03BBD" w:rsidRPr="004245E6" w:rsidRDefault="00C03BBD" w:rsidP="00C03BBD">
            <w:pPr>
              <w:spacing w:before="60"/>
              <w:rPr>
                <w:color w:val="000000"/>
                <w:sz w:val="17"/>
                <w:szCs w:val="17"/>
              </w:rPr>
            </w:pPr>
            <w:r w:rsidRPr="004245E6">
              <w:rPr>
                <w:color w:val="000000"/>
                <w:sz w:val="17"/>
                <w:szCs w:val="17"/>
              </w:rPr>
              <w:t> </w:t>
            </w:r>
          </w:p>
        </w:tc>
        <w:tc>
          <w:tcPr>
            <w:tcW w:w="359" w:type="pct"/>
            <w:gridSpan w:val="2"/>
            <w:shd w:val="clear" w:color="auto" w:fill="auto"/>
          </w:tcPr>
          <w:p w:rsidR="00C03BBD" w:rsidRPr="004245E6" w:rsidRDefault="00C03BBD" w:rsidP="00C03BBD">
            <w:pPr>
              <w:spacing w:before="60"/>
              <w:rPr>
                <w:color w:val="000000"/>
                <w:sz w:val="17"/>
                <w:szCs w:val="17"/>
              </w:rPr>
            </w:pPr>
            <w:r w:rsidRPr="004245E6">
              <w:rPr>
                <w:color w:val="000000"/>
                <w:sz w:val="17"/>
                <w:szCs w:val="17"/>
              </w:rPr>
              <w:t> </w:t>
            </w:r>
          </w:p>
        </w:tc>
        <w:tc>
          <w:tcPr>
            <w:tcW w:w="358" w:type="pct"/>
            <w:gridSpan w:val="2"/>
            <w:shd w:val="clear" w:color="auto" w:fill="auto"/>
          </w:tcPr>
          <w:p w:rsidR="00C03BBD" w:rsidRPr="004245E6" w:rsidRDefault="00C03BBD" w:rsidP="00C03BBD">
            <w:pPr>
              <w:spacing w:before="60"/>
              <w:rPr>
                <w:color w:val="000000"/>
                <w:sz w:val="17"/>
                <w:szCs w:val="17"/>
              </w:rPr>
            </w:pPr>
            <w:r w:rsidRPr="004245E6">
              <w:rPr>
                <w:color w:val="000000"/>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федеральный </w:t>
            </w:r>
            <w:r w:rsidRPr="004245E6">
              <w:rPr>
                <w:sz w:val="17"/>
                <w:szCs w:val="17"/>
              </w:rPr>
              <w:lastRenderedPageBreak/>
              <w:t>бюджет</w:t>
            </w:r>
          </w:p>
        </w:tc>
        <w:tc>
          <w:tcPr>
            <w:tcW w:w="353" w:type="pct"/>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lastRenderedPageBreak/>
              <w:t>18 313 045,7</w:t>
            </w:r>
          </w:p>
        </w:tc>
        <w:tc>
          <w:tcPr>
            <w:tcW w:w="332" w:type="pct"/>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4 157 606,5</w:t>
            </w:r>
          </w:p>
        </w:tc>
        <w:tc>
          <w:tcPr>
            <w:tcW w:w="357" w:type="pct"/>
            <w:gridSpan w:val="2"/>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4 283 687,4</w:t>
            </w:r>
          </w:p>
        </w:tc>
        <w:tc>
          <w:tcPr>
            <w:tcW w:w="359" w:type="pct"/>
            <w:gridSpan w:val="2"/>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3 680 704,7</w:t>
            </w:r>
          </w:p>
        </w:tc>
        <w:tc>
          <w:tcPr>
            <w:tcW w:w="359" w:type="pct"/>
            <w:gridSpan w:val="2"/>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4 263 950,1</w:t>
            </w:r>
          </w:p>
        </w:tc>
        <w:tc>
          <w:tcPr>
            <w:tcW w:w="358" w:type="pct"/>
            <w:gridSpan w:val="2"/>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1 927 097,0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143 985 957,9</w:t>
            </w:r>
          </w:p>
        </w:tc>
        <w:tc>
          <w:tcPr>
            <w:tcW w:w="332" w:type="pct"/>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25 714 701,7</w:t>
            </w:r>
          </w:p>
        </w:tc>
        <w:tc>
          <w:tcPr>
            <w:tcW w:w="357" w:type="pct"/>
            <w:gridSpan w:val="2"/>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26 684 064,3</w:t>
            </w:r>
          </w:p>
        </w:tc>
        <w:tc>
          <w:tcPr>
            <w:tcW w:w="359" w:type="pct"/>
            <w:gridSpan w:val="2"/>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29 289 323,9</w:t>
            </w:r>
          </w:p>
        </w:tc>
        <w:tc>
          <w:tcPr>
            <w:tcW w:w="359" w:type="pct"/>
            <w:gridSpan w:val="2"/>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29 545 713,0</w:t>
            </w:r>
          </w:p>
        </w:tc>
        <w:tc>
          <w:tcPr>
            <w:tcW w:w="358" w:type="pct"/>
            <w:gridSpan w:val="2"/>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32 752 155,0</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tcPr>
          <w:p w:rsidR="00C03BBD" w:rsidRPr="004245E6" w:rsidRDefault="00C03BBD" w:rsidP="00C03BBD">
            <w:pPr>
              <w:widowControl w:val="0"/>
              <w:spacing w:before="60"/>
              <w:rPr>
                <w:sz w:val="17"/>
                <w:szCs w:val="17"/>
              </w:rPr>
            </w:pPr>
          </w:p>
        </w:tc>
        <w:tc>
          <w:tcPr>
            <w:tcW w:w="398" w:type="pct"/>
            <w:vMerge/>
            <w:shd w:val="clear" w:color="auto" w:fill="auto"/>
          </w:tcPr>
          <w:p w:rsidR="00C03BBD" w:rsidRPr="004245E6" w:rsidRDefault="00C03BBD" w:rsidP="00C03BBD">
            <w:pPr>
              <w:widowControl w:val="0"/>
              <w:spacing w:before="60"/>
              <w:rPr>
                <w:sz w:val="17"/>
                <w:szCs w:val="17"/>
              </w:rPr>
            </w:pPr>
          </w:p>
        </w:tc>
        <w:tc>
          <w:tcPr>
            <w:tcW w:w="399" w:type="pct"/>
            <w:shd w:val="clear" w:color="auto" w:fill="auto"/>
          </w:tcPr>
          <w:p w:rsidR="00C03BBD" w:rsidRPr="004245E6" w:rsidRDefault="00C03BBD" w:rsidP="00C03BBD">
            <w:pPr>
              <w:widowControl w:val="0"/>
              <w:spacing w:before="120"/>
              <w:rPr>
                <w:spacing w:val="-10"/>
                <w:sz w:val="17"/>
                <w:szCs w:val="17"/>
              </w:rPr>
            </w:pPr>
            <w:r w:rsidRPr="004245E6">
              <w:rPr>
                <w:spacing w:val="-10"/>
                <w:sz w:val="17"/>
                <w:szCs w:val="17"/>
              </w:rPr>
              <w:t>средства ПАО «Газпром»</w:t>
            </w:r>
          </w:p>
        </w:tc>
        <w:tc>
          <w:tcPr>
            <w:tcW w:w="353" w:type="pct"/>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486 791,8</w:t>
            </w:r>
          </w:p>
        </w:tc>
        <w:tc>
          <w:tcPr>
            <w:tcW w:w="332" w:type="pct"/>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340 469,2</w:t>
            </w:r>
          </w:p>
        </w:tc>
        <w:tc>
          <w:tcPr>
            <w:tcW w:w="357" w:type="pct"/>
            <w:gridSpan w:val="2"/>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146 322,6</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tcPr>
          <w:p w:rsidR="00C03BBD" w:rsidRPr="004245E6" w:rsidRDefault="00C03BBD" w:rsidP="00C03BBD">
            <w:pPr>
              <w:widowControl w:val="0"/>
              <w:spacing w:before="60"/>
              <w:rPr>
                <w:sz w:val="17"/>
                <w:szCs w:val="17"/>
              </w:rPr>
            </w:pPr>
          </w:p>
        </w:tc>
        <w:tc>
          <w:tcPr>
            <w:tcW w:w="443" w:type="pct"/>
            <w:gridSpan w:val="2"/>
            <w:vMerge/>
            <w:shd w:val="clear" w:color="auto" w:fill="auto"/>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12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3 743 494,0</w:t>
            </w:r>
          </w:p>
        </w:tc>
        <w:tc>
          <w:tcPr>
            <w:tcW w:w="332" w:type="pct"/>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139 868,1</w:t>
            </w:r>
          </w:p>
        </w:tc>
        <w:tc>
          <w:tcPr>
            <w:tcW w:w="357" w:type="pct"/>
            <w:gridSpan w:val="2"/>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82 438,0</w:t>
            </w:r>
          </w:p>
        </w:tc>
        <w:tc>
          <w:tcPr>
            <w:tcW w:w="359" w:type="pct"/>
            <w:gridSpan w:val="2"/>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130 661,8</w:t>
            </w:r>
          </w:p>
        </w:tc>
        <w:tc>
          <w:tcPr>
            <w:tcW w:w="359" w:type="pct"/>
            <w:gridSpan w:val="2"/>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96 803,9</w:t>
            </w:r>
          </w:p>
        </w:tc>
        <w:tc>
          <w:tcPr>
            <w:tcW w:w="358" w:type="pct"/>
            <w:gridSpan w:val="2"/>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3 293 722,2</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120"/>
              <w:jc w:val="both"/>
              <w:rPr>
                <w:sz w:val="17"/>
                <w:szCs w:val="17"/>
              </w:rPr>
            </w:pPr>
            <w:r w:rsidRPr="004245E6">
              <w:rPr>
                <w:spacing w:val="-6"/>
                <w:sz w:val="17"/>
                <w:szCs w:val="17"/>
              </w:rPr>
              <w:t>внебюджетные средства</w:t>
            </w:r>
          </w:p>
        </w:tc>
        <w:tc>
          <w:tcPr>
            <w:tcW w:w="353" w:type="pct"/>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1 748 979,3</w:t>
            </w:r>
          </w:p>
        </w:tc>
        <w:tc>
          <w:tcPr>
            <w:tcW w:w="332" w:type="pct"/>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273 355,0</w:t>
            </w:r>
          </w:p>
        </w:tc>
        <w:tc>
          <w:tcPr>
            <w:tcW w:w="357" w:type="pct"/>
            <w:gridSpan w:val="2"/>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343 506,7</w:t>
            </w:r>
          </w:p>
        </w:tc>
        <w:tc>
          <w:tcPr>
            <w:tcW w:w="359" w:type="pct"/>
            <w:gridSpan w:val="2"/>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445 639,2</w:t>
            </w:r>
          </w:p>
        </w:tc>
        <w:tc>
          <w:tcPr>
            <w:tcW w:w="359" w:type="pct"/>
            <w:gridSpan w:val="2"/>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343 739,2</w:t>
            </w:r>
          </w:p>
        </w:tc>
        <w:tc>
          <w:tcPr>
            <w:tcW w:w="358" w:type="pct"/>
            <w:gridSpan w:val="2"/>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342 739,2</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rPr>
          <w:trHeight w:val="235"/>
        </w:trPr>
        <w:tc>
          <w:tcPr>
            <w:tcW w:w="1069" w:type="pc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в том числе: </w:t>
            </w:r>
          </w:p>
        </w:tc>
        <w:tc>
          <w:tcPr>
            <w:tcW w:w="398" w:type="pct"/>
            <w:shd w:val="clear" w:color="auto" w:fill="auto"/>
            <w:hideMark/>
          </w:tcPr>
          <w:p w:rsidR="00C03BBD" w:rsidRPr="004245E6" w:rsidRDefault="00C03BBD" w:rsidP="00C03BBD">
            <w:pPr>
              <w:widowControl w:val="0"/>
              <w:spacing w:before="120"/>
              <w:rPr>
                <w:sz w:val="17"/>
                <w:szCs w:val="17"/>
              </w:rPr>
            </w:pPr>
            <w:r w:rsidRPr="004245E6">
              <w:rPr>
                <w:sz w:val="17"/>
                <w:szCs w:val="17"/>
              </w:rPr>
              <w:t> </w:t>
            </w:r>
          </w:p>
        </w:tc>
        <w:tc>
          <w:tcPr>
            <w:tcW w:w="399" w:type="pct"/>
            <w:shd w:val="clear" w:color="auto" w:fill="auto"/>
            <w:hideMark/>
          </w:tcPr>
          <w:p w:rsidR="00C03BBD" w:rsidRPr="004245E6" w:rsidRDefault="00C03BBD" w:rsidP="00C03BBD">
            <w:pPr>
              <w:widowControl w:val="0"/>
              <w:spacing w:before="120"/>
              <w:jc w:val="both"/>
              <w:rPr>
                <w:sz w:val="17"/>
                <w:szCs w:val="17"/>
              </w:rPr>
            </w:pPr>
            <w:r w:rsidRPr="004245E6">
              <w:rPr>
                <w:sz w:val="17"/>
                <w:szCs w:val="17"/>
              </w:rPr>
              <w:t> </w:t>
            </w:r>
          </w:p>
        </w:tc>
        <w:tc>
          <w:tcPr>
            <w:tcW w:w="353" w:type="pct"/>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32" w:type="pct"/>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57" w:type="pct"/>
            <w:gridSpan w:val="2"/>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59" w:type="pct"/>
            <w:gridSpan w:val="2"/>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59" w:type="pct"/>
            <w:gridSpan w:val="2"/>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58" w:type="pct"/>
            <w:gridSpan w:val="2"/>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573" w:type="pct"/>
            <w:gridSpan w:val="2"/>
            <w:shd w:val="clear" w:color="auto" w:fill="auto"/>
            <w:hideMark/>
          </w:tcPr>
          <w:p w:rsidR="00C03BBD" w:rsidRPr="004245E6" w:rsidRDefault="00C03BBD" w:rsidP="00C03BBD">
            <w:pPr>
              <w:widowControl w:val="0"/>
              <w:spacing w:before="120"/>
              <w:rPr>
                <w:sz w:val="17"/>
                <w:szCs w:val="17"/>
              </w:rPr>
            </w:pPr>
            <w:r w:rsidRPr="004245E6">
              <w:rPr>
                <w:sz w:val="17"/>
                <w:szCs w:val="17"/>
              </w:rPr>
              <w:t> </w:t>
            </w:r>
          </w:p>
        </w:tc>
        <w:tc>
          <w:tcPr>
            <w:tcW w:w="443" w:type="pct"/>
            <w:gridSpan w:val="2"/>
            <w:shd w:val="clear" w:color="auto" w:fill="auto"/>
            <w:hideMark/>
          </w:tcPr>
          <w:p w:rsidR="00C03BBD" w:rsidRPr="004245E6" w:rsidRDefault="00C03BBD" w:rsidP="00C03BBD">
            <w:pPr>
              <w:widowControl w:val="0"/>
              <w:spacing w:before="120"/>
              <w:rPr>
                <w:sz w:val="17"/>
                <w:szCs w:val="17"/>
              </w:rPr>
            </w:pPr>
            <w:r w:rsidRPr="004245E6">
              <w:rPr>
                <w:sz w:val="17"/>
                <w:szCs w:val="17"/>
              </w:rPr>
              <w:t> </w:t>
            </w: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 федеральному проекту «Современная школа» национального проекта «Образование»</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w:t>
            </w:r>
          </w:p>
        </w:tc>
        <w:tc>
          <w:tcPr>
            <w:tcW w:w="399" w:type="pct"/>
            <w:shd w:val="clear" w:color="auto" w:fill="auto"/>
            <w:hideMark/>
          </w:tcPr>
          <w:p w:rsidR="00C03BBD" w:rsidRPr="004245E6" w:rsidRDefault="00C03BBD" w:rsidP="00C03BBD">
            <w:pPr>
              <w:widowControl w:val="0"/>
              <w:spacing w:before="120"/>
              <w:jc w:val="both"/>
              <w:rPr>
                <w:sz w:val="17"/>
                <w:szCs w:val="17"/>
              </w:rPr>
            </w:pPr>
            <w:r w:rsidRPr="004245E6">
              <w:rPr>
                <w:sz w:val="17"/>
                <w:szCs w:val="17"/>
              </w:rPr>
              <w:t>всего</w:t>
            </w:r>
          </w:p>
        </w:tc>
        <w:tc>
          <w:tcPr>
            <w:tcW w:w="353" w:type="pct"/>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7 947 017,5</w:t>
            </w:r>
          </w:p>
        </w:tc>
        <w:tc>
          <w:tcPr>
            <w:tcW w:w="332" w:type="pct"/>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1 134 413,2</w:t>
            </w:r>
          </w:p>
        </w:tc>
        <w:tc>
          <w:tcPr>
            <w:tcW w:w="357" w:type="pct"/>
            <w:gridSpan w:val="2"/>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1 149 393,1</w:t>
            </w:r>
          </w:p>
        </w:tc>
        <w:tc>
          <w:tcPr>
            <w:tcW w:w="359" w:type="pct"/>
            <w:gridSpan w:val="2"/>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1 023 013,5</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2 157 479,7</w:t>
            </w:r>
          </w:p>
        </w:tc>
        <w:tc>
          <w:tcPr>
            <w:tcW w:w="358"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2 482 718,0</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spacing w:before="60"/>
              <w:rPr>
                <w:color w:val="000000"/>
                <w:sz w:val="17"/>
                <w:szCs w:val="17"/>
              </w:rPr>
            </w:pPr>
            <w:r w:rsidRPr="004245E6">
              <w:rPr>
                <w:color w:val="000000"/>
                <w:sz w:val="17"/>
                <w:szCs w:val="17"/>
              </w:rPr>
              <w:t> </w:t>
            </w:r>
          </w:p>
        </w:tc>
        <w:tc>
          <w:tcPr>
            <w:tcW w:w="332" w:type="pct"/>
            <w:shd w:val="clear" w:color="auto" w:fill="auto"/>
          </w:tcPr>
          <w:p w:rsidR="00C03BBD" w:rsidRPr="004245E6" w:rsidRDefault="00C03BBD" w:rsidP="00C03BBD">
            <w:pPr>
              <w:spacing w:before="60"/>
              <w:rPr>
                <w:color w:val="000000"/>
                <w:sz w:val="17"/>
                <w:szCs w:val="17"/>
              </w:rPr>
            </w:pPr>
            <w:r w:rsidRPr="004245E6">
              <w:rPr>
                <w:color w:val="000000"/>
                <w:sz w:val="17"/>
                <w:szCs w:val="17"/>
              </w:rPr>
              <w:t> </w:t>
            </w:r>
          </w:p>
        </w:tc>
        <w:tc>
          <w:tcPr>
            <w:tcW w:w="357" w:type="pct"/>
            <w:gridSpan w:val="2"/>
            <w:shd w:val="clear" w:color="auto" w:fill="auto"/>
          </w:tcPr>
          <w:p w:rsidR="00C03BBD" w:rsidRPr="004245E6" w:rsidRDefault="00C03BBD" w:rsidP="00C03BBD">
            <w:pPr>
              <w:spacing w:before="60"/>
              <w:rPr>
                <w:color w:val="000000"/>
                <w:sz w:val="17"/>
                <w:szCs w:val="17"/>
              </w:rPr>
            </w:pPr>
            <w:r w:rsidRPr="004245E6">
              <w:rPr>
                <w:color w:val="000000"/>
                <w:sz w:val="17"/>
                <w:szCs w:val="17"/>
              </w:rPr>
              <w:t> </w:t>
            </w:r>
          </w:p>
        </w:tc>
        <w:tc>
          <w:tcPr>
            <w:tcW w:w="359" w:type="pct"/>
            <w:gridSpan w:val="2"/>
            <w:shd w:val="clear" w:color="auto" w:fill="auto"/>
          </w:tcPr>
          <w:p w:rsidR="00C03BBD" w:rsidRPr="004245E6" w:rsidRDefault="00C03BBD" w:rsidP="00C03BBD">
            <w:pPr>
              <w:spacing w:before="60"/>
              <w:rPr>
                <w:color w:val="000000"/>
                <w:sz w:val="17"/>
                <w:szCs w:val="17"/>
              </w:rPr>
            </w:pPr>
            <w:r w:rsidRPr="004245E6">
              <w:rPr>
                <w:color w:val="000000"/>
                <w:sz w:val="17"/>
                <w:szCs w:val="17"/>
              </w:rPr>
              <w:t> </w:t>
            </w:r>
          </w:p>
        </w:tc>
        <w:tc>
          <w:tcPr>
            <w:tcW w:w="359" w:type="pct"/>
            <w:gridSpan w:val="2"/>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358" w:type="pct"/>
            <w:gridSpan w:val="2"/>
            <w:shd w:val="clear" w:color="auto" w:fill="auto"/>
            <w:hideMark/>
          </w:tcPr>
          <w:p w:rsidR="00C03BBD" w:rsidRPr="004245E6" w:rsidRDefault="00C03BBD" w:rsidP="00C03BBD">
            <w:pPr>
              <w:spacing w:before="60"/>
              <w:rPr>
                <w:color w:val="000000"/>
                <w:sz w:val="17"/>
                <w:szCs w:val="17"/>
              </w:rPr>
            </w:pPr>
            <w:r w:rsidRPr="004245E6">
              <w:rPr>
                <w:color w:val="000000"/>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5 127 636,3</w:t>
            </w:r>
          </w:p>
        </w:tc>
        <w:tc>
          <w:tcPr>
            <w:tcW w:w="332" w:type="pct"/>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1 028 497,6</w:t>
            </w:r>
          </w:p>
        </w:tc>
        <w:tc>
          <w:tcPr>
            <w:tcW w:w="357" w:type="pct"/>
            <w:gridSpan w:val="2"/>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1 050 144,5</w:t>
            </w:r>
          </w:p>
        </w:tc>
        <w:tc>
          <w:tcPr>
            <w:tcW w:w="359" w:type="pct"/>
            <w:gridSpan w:val="2"/>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944 051,2</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2 022 814,6</w:t>
            </w:r>
          </w:p>
        </w:tc>
        <w:tc>
          <w:tcPr>
            <w:tcW w:w="358"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82 128,4</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2 814 579,1</w:t>
            </w:r>
          </w:p>
        </w:tc>
        <w:tc>
          <w:tcPr>
            <w:tcW w:w="332" w:type="pct"/>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105 639,1</w:t>
            </w:r>
          </w:p>
        </w:tc>
        <w:tc>
          <w:tcPr>
            <w:tcW w:w="357" w:type="pct"/>
            <w:gridSpan w:val="2"/>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99 047,8</w:t>
            </w:r>
          </w:p>
        </w:tc>
        <w:tc>
          <w:tcPr>
            <w:tcW w:w="359" w:type="pct"/>
            <w:gridSpan w:val="2"/>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78 143,4</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133 556,6</w:t>
            </w:r>
          </w:p>
        </w:tc>
        <w:tc>
          <w:tcPr>
            <w:tcW w:w="358"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2 398 192,2</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4 802,1</w:t>
            </w:r>
          </w:p>
        </w:tc>
        <w:tc>
          <w:tcPr>
            <w:tcW w:w="332" w:type="pct"/>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276,5</w:t>
            </w:r>
          </w:p>
        </w:tc>
        <w:tc>
          <w:tcPr>
            <w:tcW w:w="357" w:type="pct"/>
            <w:gridSpan w:val="2"/>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200,8</w:t>
            </w:r>
          </w:p>
        </w:tc>
        <w:tc>
          <w:tcPr>
            <w:tcW w:w="359" w:type="pct"/>
            <w:gridSpan w:val="2"/>
            <w:shd w:val="clear" w:color="auto" w:fill="auto"/>
          </w:tcPr>
          <w:p w:rsidR="00C03BBD" w:rsidRPr="004245E6" w:rsidRDefault="00C03BBD" w:rsidP="00C03BBD">
            <w:pPr>
              <w:spacing w:before="60"/>
              <w:jc w:val="center"/>
              <w:rPr>
                <w:color w:val="000000"/>
                <w:sz w:val="17"/>
                <w:szCs w:val="17"/>
              </w:rPr>
            </w:pPr>
            <w:r w:rsidRPr="004245E6">
              <w:rPr>
                <w:color w:val="000000"/>
                <w:sz w:val="17"/>
                <w:szCs w:val="17"/>
              </w:rPr>
              <w:t>818,9</w:t>
            </w:r>
          </w:p>
        </w:tc>
        <w:tc>
          <w:tcPr>
            <w:tcW w:w="359"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1 108,5</w:t>
            </w:r>
          </w:p>
        </w:tc>
        <w:tc>
          <w:tcPr>
            <w:tcW w:w="358" w:type="pct"/>
            <w:gridSpan w:val="2"/>
            <w:shd w:val="clear" w:color="auto" w:fill="auto"/>
            <w:hideMark/>
          </w:tcPr>
          <w:p w:rsidR="00C03BBD" w:rsidRPr="004245E6" w:rsidRDefault="00C03BBD" w:rsidP="00C03BBD">
            <w:pPr>
              <w:spacing w:before="60"/>
              <w:jc w:val="center"/>
              <w:rPr>
                <w:color w:val="000000"/>
                <w:sz w:val="17"/>
                <w:szCs w:val="17"/>
              </w:rPr>
            </w:pPr>
            <w:r w:rsidRPr="004245E6">
              <w:rPr>
                <w:color w:val="000000"/>
                <w:sz w:val="17"/>
                <w:szCs w:val="17"/>
              </w:rPr>
              <w:t>2 397,4</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 федеральному проекту «Успех каждого ребенка» национального проекта «Образование»</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w:t>
            </w:r>
          </w:p>
        </w:tc>
        <w:tc>
          <w:tcPr>
            <w:tcW w:w="399" w:type="pct"/>
            <w:shd w:val="clear" w:color="auto" w:fill="auto"/>
            <w:hideMark/>
          </w:tcPr>
          <w:p w:rsidR="00C03BBD" w:rsidRPr="004245E6" w:rsidRDefault="00C03BBD" w:rsidP="00C03BBD">
            <w:pPr>
              <w:widowControl w:val="0"/>
              <w:spacing w:before="120"/>
              <w:jc w:val="both"/>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120"/>
              <w:jc w:val="center"/>
              <w:rPr>
                <w:sz w:val="17"/>
                <w:szCs w:val="17"/>
              </w:rPr>
            </w:pPr>
            <w:r w:rsidRPr="004245E6">
              <w:rPr>
                <w:sz w:val="17"/>
                <w:szCs w:val="17"/>
              </w:rPr>
              <w:t>532 139,1</w:t>
            </w:r>
          </w:p>
        </w:tc>
        <w:tc>
          <w:tcPr>
            <w:tcW w:w="332" w:type="pct"/>
            <w:shd w:val="clear" w:color="auto" w:fill="auto"/>
            <w:hideMark/>
          </w:tcPr>
          <w:p w:rsidR="00C03BBD" w:rsidRPr="004245E6" w:rsidRDefault="00C03BBD" w:rsidP="00C03BBD">
            <w:pPr>
              <w:spacing w:before="120"/>
              <w:jc w:val="center"/>
              <w:rPr>
                <w:sz w:val="17"/>
                <w:szCs w:val="17"/>
              </w:rPr>
            </w:pPr>
            <w:r w:rsidRPr="004245E6">
              <w:rPr>
                <w:sz w:val="17"/>
                <w:szCs w:val="17"/>
              </w:rPr>
              <w:t>285 243,2</w:t>
            </w:r>
          </w:p>
        </w:tc>
        <w:tc>
          <w:tcPr>
            <w:tcW w:w="357"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74 004,2</w:t>
            </w:r>
          </w:p>
        </w:tc>
        <w:tc>
          <w:tcPr>
            <w:tcW w:w="359"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34 852,8</w:t>
            </w:r>
          </w:p>
        </w:tc>
        <w:tc>
          <w:tcPr>
            <w:tcW w:w="359"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70 708,5</w:t>
            </w:r>
          </w:p>
        </w:tc>
        <w:tc>
          <w:tcPr>
            <w:tcW w:w="358"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67 330,4</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348 620,3</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227 857,8</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12 363,0</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13 582,7</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48 756,5</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46 060,3</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101 014,5</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15 252,2</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21 270,1</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21 270,1</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21 952,0</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21 270,1</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61 844,3</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31 803,2</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30 041,1</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pacing w:val="-6"/>
                <w:sz w:val="17"/>
                <w:szCs w:val="17"/>
              </w:rPr>
              <w:t>внебюджетные средства</w:t>
            </w:r>
            <w:r w:rsidRPr="004245E6">
              <w:rPr>
                <w:sz w:val="17"/>
                <w:szCs w:val="17"/>
              </w:rPr>
              <w:t xml:space="preserve"> </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20 660,0</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10 330,0</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10 330,0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 федеральному проекту «Цифровая образовательная среда» национального проекта «Образование»</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w:t>
            </w:r>
          </w:p>
        </w:tc>
        <w:tc>
          <w:tcPr>
            <w:tcW w:w="399" w:type="pct"/>
            <w:shd w:val="clear" w:color="auto" w:fill="auto"/>
            <w:hideMark/>
          </w:tcPr>
          <w:p w:rsidR="00C03BBD" w:rsidRPr="004245E6" w:rsidRDefault="00C03BBD" w:rsidP="00C03BBD">
            <w:pPr>
              <w:widowControl w:val="0"/>
              <w:spacing w:before="120"/>
              <w:jc w:val="both"/>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120"/>
              <w:jc w:val="center"/>
              <w:rPr>
                <w:sz w:val="17"/>
                <w:szCs w:val="17"/>
              </w:rPr>
            </w:pPr>
            <w:r w:rsidRPr="004245E6">
              <w:rPr>
                <w:sz w:val="17"/>
                <w:szCs w:val="17"/>
              </w:rPr>
              <w:t>601 494,5</w:t>
            </w:r>
          </w:p>
        </w:tc>
        <w:tc>
          <w:tcPr>
            <w:tcW w:w="332" w:type="pct"/>
            <w:shd w:val="clear" w:color="auto" w:fill="auto"/>
            <w:hideMark/>
          </w:tcPr>
          <w:p w:rsidR="00C03BBD" w:rsidRPr="004245E6" w:rsidRDefault="00C03BBD" w:rsidP="00C03BBD">
            <w:pPr>
              <w:spacing w:before="120"/>
              <w:jc w:val="center"/>
              <w:rPr>
                <w:sz w:val="17"/>
                <w:szCs w:val="17"/>
              </w:rPr>
            </w:pPr>
            <w:r w:rsidRPr="004245E6">
              <w:rPr>
                <w:sz w:val="17"/>
                <w:szCs w:val="17"/>
              </w:rPr>
              <w:t>155 663,3</w:t>
            </w:r>
          </w:p>
        </w:tc>
        <w:tc>
          <w:tcPr>
            <w:tcW w:w="357"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95 093,6</w:t>
            </w:r>
          </w:p>
        </w:tc>
        <w:tc>
          <w:tcPr>
            <w:tcW w:w="359"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127 874,9</w:t>
            </w:r>
          </w:p>
        </w:tc>
        <w:tc>
          <w:tcPr>
            <w:tcW w:w="359"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222 862,7</w:t>
            </w:r>
          </w:p>
        </w:tc>
        <w:tc>
          <w:tcPr>
            <w:tcW w:w="358" w:type="pct"/>
            <w:gridSpan w:val="2"/>
            <w:shd w:val="clear" w:color="auto" w:fill="auto"/>
            <w:hideMark/>
          </w:tcPr>
          <w:p w:rsidR="00C03BBD" w:rsidRPr="004245E6" w:rsidRDefault="00C03BBD" w:rsidP="00C03BBD">
            <w:pPr>
              <w:widowControl w:val="0"/>
              <w:spacing w:before="120"/>
              <w:jc w:val="center"/>
              <w:rPr>
                <w:sz w:val="17"/>
                <w:szCs w:val="17"/>
              </w:rPr>
            </w:pPr>
            <w:r w:rsidRPr="004245E6">
              <w:rPr>
                <w:sz w:val="17"/>
                <w:szCs w:val="17"/>
              </w:rPr>
              <w:t>-</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589 464,5</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152 550,0</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93 191,7</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125 317,4</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218 405,4</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12 030,0</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3 113,3</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1 901,9</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2 557,5</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4 457,3</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lastRenderedPageBreak/>
              <w:t>по федеральному проекту «Молодые профессионалы (Повышение конкурентоспособности профессионального образования)» национального проекта «Образование»</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w:t>
            </w:r>
          </w:p>
        </w:tc>
        <w:tc>
          <w:tcPr>
            <w:tcW w:w="399" w:type="pct"/>
            <w:shd w:val="clear" w:color="auto" w:fill="auto"/>
            <w:hideMark/>
          </w:tcPr>
          <w:p w:rsidR="00C03BBD" w:rsidRPr="004245E6" w:rsidRDefault="00C03BBD" w:rsidP="00C03BBD">
            <w:pPr>
              <w:widowControl w:val="0"/>
              <w:spacing w:before="120"/>
              <w:jc w:val="both"/>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120"/>
              <w:jc w:val="center"/>
              <w:rPr>
                <w:sz w:val="17"/>
                <w:szCs w:val="17"/>
              </w:rPr>
            </w:pPr>
            <w:r w:rsidRPr="004245E6">
              <w:rPr>
                <w:sz w:val="17"/>
                <w:szCs w:val="17"/>
              </w:rPr>
              <w:t>419 059,8</w:t>
            </w:r>
          </w:p>
        </w:tc>
        <w:tc>
          <w:tcPr>
            <w:tcW w:w="332" w:type="pct"/>
            <w:shd w:val="clear" w:color="auto" w:fill="auto"/>
          </w:tcPr>
          <w:p w:rsidR="00C03BBD" w:rsidRPr="004245E6" w:rsidRDefault="00C03BBD" w:rsidP="00C03BBD">
            <w:pPr>
              <w:spacing w:before="120"/>
              <w:jc w:val="center"/>
              <w:rPr>
                <w:sz w:val="17"/>
                <w:szCs w:val="17"/>
              </w:rPr>
            </w:pPr>
            <w:r w:rsidRPr="004245E6">
              <w:rPr>
                <w:sz w:val="17"/>
                <w:szCs w:val="17"/>
              </w:rPr>
              <w:t>32 790,3</w:t>
            </w:r>
          </w:p>
        </w:tc>
        <w:tc>
          <w:tcPr>
            <w:tcW w:w="357" w:type="pct"/>
            <w:gridSpan w:val="2"/>
            <w:shd w:val="clear" w:color="auto" w:fill="auto"/>
          </w:tcPr>
          <w:p w:rsidR="00C03BBD" w:rsidRPr="004245E6" w:rsidRDefault="00C03BBD" w:rsidP="00C03BBD">
            <w:pPr>
              <w:spacing w:before="120"/>
              <w:jc w:val="center"/>
              <w:rPr>
                <w:sz w:val="17"/>
                <w:szCs w:val="17"/>
              </w:rPr>
            </w:pPr>
            <w:r w:rsidRPr="004245E6">
              <w:rPr>
                <w:sz w:val="17"/>
                <w:szCs w:val="17"/>
              </w:rPr>
              <w:t>120 016,7</w:t>
            </w:r>
          </w:p>
        </w:tc>
        <w:tc>
          <w:tcPr>
            <w:tcW w:w="359" w:type="pct"/>
            <w:gridSpan w:val="2"/>
            <w:shd w:val="clear" w:color="auto" w:fill="auto"/>
          </w:tcPr>
          <w:p w:rsidR="00C03BBD" w:rsidRPr="004245E6" w:rsidRDefault="00C03BBD" w:rsidP="00C03BBD">
            <w:pPr>
              <w:spacing w:before="120"/>
              <w:jc w:val="center"/>
              <w:rPr>
                <w:sz w:val="17"/>
                <w:szCs w:val="17"/>
              </w:rPr>
            </w:pPr>
            <w:r w:rsidRPr="004245E6">
              <w:rPr>
                <w:sz w:val="17"/>
                <w:szCs w:val="17"/>
              </w:rPr>
              <w:t>91 825,3</w:t>
            </w:r>
          </w:p>
        </w:tc>
        <w:tc>
          <w:tcPr>
            <w:tcW w:w="359"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132 967,6</w:t>
            </w:r>
          </w:p>
        </w:tc>
        <w:tc>
          <w:tcPr>
            <w:tcW w:w="358"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41 459,9</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186 770,9</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60 965,3</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36 128,1</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89 677,5</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195 211,1</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4 300,0</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53 463,9</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52 697,2</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43 290,1</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41 459,9</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pacing w:val="-6"/>
                <w:sz w:val="17"/>
                <w:szCs w:val="17"/>
              </w:rPr>
              <w:t>внебюджетные средства</w:t>
            </w:r>
            <w:r w:rsidRPr="004245E6">
              <w:rPr>
                <w:sz w:val="17"/>
                <w:szCs w:val="17"/>
              </w:rPr>
              <w:t xml:space="preserve"> </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37 077,8</w:t>
            </w:r>
          </w:p>
        </w:tc>
        <w:tc>
          <w:tcPr>
            <w:tcW w:w="332" w:type="pct"/>
            <w:shd w:val="clear" w:color="auto" w:fill="auto"/>
            <w:hideMark/>
          </w:tcPr>
          <w:p w:rsidR="00C03BBD" w:rsidRPr="004245E6" w:rsidRDefault="00C03BBD" w:rsidP="00C03BBD">
            <w:pPr>
              <w:spacing w:before="60"/>
              <w:jc w:val="center"/>
              <w:rPr>
                <w:sz w:val="17"/>
                <w:szCs w:val="17"/>
              </w:rPr>
            </w:pPr>
            <w:r w:rsidRPr="004245E6">
              <w:rPr>
                <w:sz w:val="17"/>
                <w:szCs w:val="17"/>
              </w:rPr>
              <w:t>28 490,3</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5 587,5</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3 000,0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 федеральному проекту «Патриотическое воспитание граждан Российской Федерации» национального проекта «Образование»</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w:t>
            </w:r>
          </w:p>
        </w:tc>
        <w:tc>
          <w:tcPr>
            <w:tcW w:w="399" w:type="pct"/>
            <w:shd w:val="clear" w:color="auto" w:fill="auto"/>
            <w:hideMark/>
          </w:tcPr>
          <w:p w:rsidR="00C03BBD" w:rsidRPr="004245E6" w:rsidRDefault="00C03BBD" w:rsidP="00C03BBD">
            <w:pPr>
              <w:widowControl w:val="0"/>
              <w:spacing w:before="120"/>
              <w:jc w:val="both"/>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120"/>
              <w:jc w:val="center"/>
              <w:rPr>
                <w:sz w:val="17"/>
                <w:szCs w:val="17"/>
              </w:rPr>
            </w:pPr>
            <w:r w:rsidRPr="004245E6">
              <w:rPr>
                <w:sz w:val="17"/>
                <w:szCs w:val="17"/>
              </w:rPr>
              <w:t>33 853,8</w:t>
            </w:r>
          </w:p>
        </w:tc>
        <w:tc>
          <w:tcPr>
            <w:tcW w:w="332" w:type="pct"/>
            <w:shd w:val="clear" w:color="auto" w:fill="auto"/>
          </w:tcPr>
          <w:p w:rsidR="00C03BBD" w:rsidRPr="004245E6" w:rsidRDefault="00C03BBD" w:rsidP="00C03BBD">
            <w:pPr>
              <w:spacing w:before="12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spacing w:before="12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spacing w:before="120"/>
              <w:jc w:val="center"/>
              <w:rPr>
                <w:sz w:val="17"/>
                <w:szCs w:val="17"/>
              </w:rPr>
            </w:pPr>
            <w:r w:rsidRPr="004245E6">
              <w:rPr>
                <w:sz w:val="17"/>
                <w:szCs w:val="17"/>
              </w:rPr>
              <w:t>23 703,3</w:t>
            </w:r>
          </w:p>
        </w:tc>
        <w:tc>
          <w:tcPr>
            <w:tcW w:w="359"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10 150,5</w:t>
            </w:r>
          </w:p>
        </w:tc>
        <w:tc>
          <w:tcPr>
            <w:tcW w:w="358"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32 604,2</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22 656,7</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9 947,5</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1 249,6</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1 046,6</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203,0</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jc w:val="both"/>
              <w:rPr>
                <w:sz w:val="17"/>
                <w:szCs w:val="17"/>
              </w:rPr>
            </w:pPr>
            <w:r w:rsidRPr="004245E6">
              <w:rPr>
                <w:spacing w:val="-6"/>
                <w:sz w:val="17"/>
                <w:szCs w:val="17"/>
              </w:rPr>
              <w:t>внебюджетные средства</w:t>
            </w:r>
            <w:r w:rsidRPr="004245E6">
              <w:rPr>
                <w:sz w:val="17"/>
                <w:szCs w:val="17"/>
              </w:rPr>
              <w:t xml:space="preserve"> </w:t>
            </w:r>
          </w:p>
        </w:tc>
        <w:tc>
          <w:tcPr>
            <w:tcW w:w="353"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6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xml:space="preserve">по федеральному проекту «Содействие занятости» национального проекта «Демография» </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w:t>
            </w:r>
          </w:p>
        </w:tc>
        <w:tc>
          <w:tcPr>
            <w:tcW w:w="399" w:type="pct"/>
            <w:shd w:val="clear" w:color="auto" w:fill="auto"/>
            <w:hideMark/>
          </w:tcPr>
          <w:p w:rsidR="00C03BBD" w:rsidRPr="004245E6" w:rsidRDefault="00C03BBD" w:rsidP="00C03BBD">
            <w:pPr>
              <w:widowControl w:val="0"/>
              <w:spacing w:before="120"/>
              <w:jc w:val="both"/>
              <w:rPr>
                <w:sz w:val="17"/>
                <w:szCs w:val="17"/>
              </w:rPr>
            </w:pPr>
            <w:r w:rsidRPr="004245E6">
              <w:rPr>
                <w:sz w:val="17"/>
                <w:szCs w:val="17"/>
              </w:rPr>
              <w:t>всего</w:t>
            </w:r>
          </w:p>
        </w:tc>
        <w:tc>
          <w:tcPr>
            <w:tcW w:w="353" w:type="pct"/>
            <w:shd w:val="clear" w:color="auto" w:fill="auto"/>
          </w:tcPr>
          <w:p w:rsidR="00C03BBD" w:rsidRPr="004245E6" w:rsidRDefault="00C03BBD" w:rsidP="00C03BBD">
            <w:pPr>
              <w:spacing w:before="120"/>
              <w:jc w:val="center"/>
              <w:rPr>
                <w:sz w:val="17"/>
                <w:szCs w:val="17"/>
              </w:rPr>
            </w:pPr>
            <w:r w:rsidRPr="004245E6">
              <w:rPr>
                <w:sz w:val="17"/>
                <w:szCs w:val="17"/>
              </w:rPr>
              <w:t>1 043 580,3</w:t>
            </w:r>
          </w:p>
        </w:tc>
        <w:tc>
          <w:tcPr>
            <w:tcW w:w="332" w:type="pct"/>
            <w:shd w:val="clear" w:color="auto" w:fill="auto"/>
          </w:tcPr>
          <w:p w:rsidR="00C03BBD" w:rsidRPr="004245E6" w:rsidRDefault="00C03BBD" w:rsidP="00C03BBD">
            <w:pPr>
              <w:spacing w:before="120"/>
              <w:jc w:val="center"/>
              <w:rPr>
                <w:sz w:val="17"/>
                <w:szCs w:val="17"/>
              </w:rPr>
            </w:pPr>
            <w:r w:rsidRPr="004245E6">
              <w:rPr>
                <w:sz w:val="17"/>
                <w:szCs w:val="17"/>
              </w:rPr>
              <w:t>919 648,3</w:t>
            </w:r>
          </w:p>
        </w:tc>
        <w:tc>
          <w:tcPr>
            <w:tcW w:w="357"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104 189,8</w:t>
            </w:r>
          </w:p>
        </w:tc>
        <w:tc>
          <w:tcPr>
            <w:tcW w:w="359"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8 227,0</w:t>
            </w:r>
          </w:p>
        </w:tc>
        <w:tc>
          <w:tcPr>
            <w:tcW w:w="359"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5 757,6</w:t>
            </w:r>
          </w:p>
        </w:tc>
        <w:tc>
          <w:tcPr>
            <w:tcW w:w="358"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5 757,6</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tcPr>
          <w:p w:rsidR="00C03BBD" w:rsidRPr="004245E6" w:rsidRDefault="00C03BBD" w:rsidP="00C03BBD">
            <w:pPr>
              <w:spacing w:before="60"/>
              <w:rPr>
                <w:sz w:val="17"/>
                <w:szCs w:val="17"/>
              </w:rPr>
            </w:pPr>
            <w:r w:rsidRPr="004245E6">
              <w:rPr>
                <w:sz w:val="17"/>
                <w:szCs w:val="17"/>
              </w:rPr>
              <w:t> </w:t>
            </w:r>
          </w:p>
        </w:tc>
        <w:tc>
          <w:tcPr>
            <w:tcW w:w="332" w:type="pct"/>
            <w:shd w:val="clear" w:color="auto" w:fill="auto"/>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80"/>
              <w:rPr>
                <w:sz w:val="17"/>
                <w:szCs w:val="17"/>
              </w:rPr>
            </w:pPr>
            <w:r w:rsidRPr="004245E6">
              <w:rPr>
                <w:sz w:val="17"/>
                <w:szCs w:val="17"/>
              </w:rPr>
              <w:t>федеральный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867 702,1</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836 275,0</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30 217,8</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1 209,3</w:t>
            </w:r>
          </w:p>
        </w:tc>
        <w:tc>
          <w:tcPr>
            <w:tcW w:w="359" w:type="pct"/>
            <w:gridSpan w:val="2"/>
            <w:shd w:val="clear" w:color="auto" w:fill="auto"/>
            <w:hideMark/>
          </w:tcPr>
          <w:p w:rsidR="00C03BBD" w:rsidRPr="004245E6" w:rsidRDefault="00C03BBD" w:rsidP="00C03BBD">
            <w:pPr>
              <w:widowControl w:val="0"/>
              <w:spacing w:before="8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8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80"/>
              <w:rPr>
                <w:sz w:val="17"/>
                <w:szCs w:val="17"/>
              </w:rPr>
            </w:pPr>
            <w:r w:rsidRPr="004245E6">
              <w:rPr>
                <w:sz w:val="17"/>
                <w:szCs w:val="17"/>
              </w:rPr>
              <w:t>областной бюджет</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174 997,5</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82 492,6</w:t>
            </w:r>
          </w:p>
        </w:tc>
        <w:tc>
          <w:tcPr>
            <w:tcW w:w="357"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73 972,0</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7 017,7</w:t>
            </w:r>
          </w:p>
        </w:tc>
        <w:tc>
          <w:tcPr>
            <w:tcW w:w="359"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5 757,6</w:t>
            </w:r>
          </w:p>
        </w:tc>
        <w:tc>
          <w:tcPr>
            <w:tcW w:w="358" w:type="pct"/>
            <w:gridSpan w:val="2"/>
            <w:shd w:val="clear" w:color="auto" w:fill="auto"/>
            <w:hideMark/>
          </w:tcPr>
          <w:p w:rsidR="00C03BBD" w:rsidRPr="004245E6" w:rsidRDefault="00C03BBD" w:rsidP="00C03BBD">
            <w:pPr>
              <w:spacing w:before="60"/>
              <w:jc w:val="center"/>
              <w:rPr>
                <w:sz w:val="17"/>
                <w:szCs w:val="17"/>
              </w:rPr>
            </w:pPr>
            <w:r w:rsidRPr="004245E6">
              <w:rPr>
                <w:sz w:val="17"/>
                <w:szCs w:val="17"/>
              </w:rPr>
              <w:t>5 757,6</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местные бюджеты</w:t>
            </w:r>
          </w:p>
        </w:tc>
        <w:tc>
          <w:tcPr>
            <w:tcW w:w="353" w:type="pct"/>
            <w:shd w:val="clear" w:color="auto" w:fill="auto"/>
          </w:tcPr>
          <w:p w:rsidR="00C03BBD" w:rsidRPr="004245E6" w:rsidRDefault="00C03BBD" w:rsidP="00C03BBD">
            <w:pPr>
              <w:spacing w:before="60"/>
              <w:jc w:val="center"/>
              <w:rPr>
                <w:sz w:val="17"/>
                <w:szCs w:val="17"/>
              </w:rPr>
            </w:pPr>
            <w:r w:rsidRPr="004245E6">
              <w:rPr>
                <w:sz w:val="17"/>
                <w:szCs w:val="17"/>
              </w:rPr>
              <w:t>880,7</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880,7</w:t>
            </w:r>
          </w:p>
        </w:tc>
        <w:tc>
          <w:tcPr>
            <w:tcW w:w="357" w:type="pct"/>
            <w:gridSpan w:val="2"/>
            <w:shd w:val="clear" w:color="auto" w:fill="auto"/>
            <w:hideMark/>
          </w:tcPr>
          <w:p w:rsidR="00C03BBD" w:rsidRPr="004245E6" w:rsidRDefault="00C03BBD" w:rsidP="00C03BBD">
            <w:pPr>
              <w:widowControl w:val="0"/>
              <w:spacing w:before="8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8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8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8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8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8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8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8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8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8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по федеральному проекту «Безопасность дорожного движения» национального проекта «Безопасные качественные дороги»</w:t>
            </w:r>
          </w:p>
        </w:tc>
        <w:tc>
          <w:tcPr>
            <w:tcW w:w="398" w:type="pct"/>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w:t>
            </w:r>
          </w:p>
        </w:tc>
        <w:tc>
          <w:tcPr>
            <w:tcW w:w="399" w:type="pct"/>
            <w:shd w:val="clear" w:color="auto" w:fill="auto"/>
            <w:hideMark/>
          </w:tcPr>
          <w:p w:rsidR="00C03BBD" w:rsidRPr="004245E6" w:rsidRDefault="00C03BBD" w:rsidP="00C03BBD">
            <w:pPr>
              <w:widowControl w:val="0"/>
              <w:spacing w:before="120"/>
              <w:jc w:val="both"/>
              <w:rPr>
                <w:sz w:val="17"/>
                <w:szCs w:val="17"/>
              </w:rPr>
            </w:pPr>
            <w:r w:rsidRPr="004245E6">
              <w:rPr>
                <w:sz w:val="17"/>
                <w:szCs w:val="17"/>
              </w:rPr>
              <w:t>всего</w:t>
            </w:r>
          </w:p>
        </w:tc>
        <w:tc>
          <w:tcPr>
            <w:tcW w:w="353" w:type="pct"/>
            <w:shd w:val="clear" w:color="auto" w:fill="auto"/>
            <w:hideMark/>
          </w:tcPr>
          <w:p w:rsidR="00C03BBD" w:rsidRPr="004245E6" w:rsidRDefault="00C03BBD" w:rsidP="00C03BBD">
            <w:pPr>
              <w:spacing w:before="120"/>
              <w:jc w:val="center"/>
              <w:rPr>
                <w:sz w:val="17"/>
                <w:szCs w:val="17"/>
              </w:rPr>
            </w:pPr>
            <w:r w:rsidRPr="004245E6">
              <w:rPr>
                <w:sz w:val="17"/>
                <w:szCs w:val="17"/>
              </w:rPr>
              <w:t>73 482,2</w:t>
            </w:r>
          </w:p>
        </w:tc>
        <w:tc>
          <w:tcPr>
            <w:tcW w:w="332" w:type="pct"/>
            <w:shd w:val="clear" w:color="auto" w:fill="auto"/>
            <w:hideMark/>
          </w:tcPr>
          <w:p w:rsidR="00C03BBD" w:rsidRPr="004245E6" w:rsidRDefault="00C03BBD" w:rsidP="00C03BBD">
            <w:pPr>
              <w:spacing w:before="120"/>
              <w:jc w:val="center"/>
              <w:rPr>
                <w:sz w:val="17"/>
                <w:szCs w:val="17"/>
              </w:rPr>
            </w:pPr>
            <w:r w:rsidRPr="004245E6">
              <w:rPr>
                <w:sz w:val="17"/>
                <w:szCs w:val="17"/>
              </w:rPr>
              <w:t>16 538,9</w:t>
            </w:r>
          </w:p>
        </w:tc>
        <w:tc>
          <w:tcPr>
            <w:tcW w:w="357"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15 168,3</w:t>
            </w:r>
          </w:p>
        </w:tc>
        <w:tc>
          <w:tcPr>
            <w:tcW w:w="359"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13 925,0</w:t>
            </w:r>
          </w:p>
        </w:tc>
        <w:tc>
          <w:tcPr>
            <w:tcW w:w="359"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13 925,0</w:t>
            </w:r>
          </w:p>
        </w:tc>
        <w:tc>
          <w:tcPr>
            <w:tcW w:w="358" w:type="pct"/>
            <w:gridSpan w:val="2"/>
            <w:shd w:val="clear" w:color="auto" w:fill="auto"/>
            <w:hideMark/>
          </w:tcPr>
          <w:p w:rsidR="00C03BBD" w:rsidRPr="004245E6" w:rsidRDefault="00C03BBD" w:rsidP="00C03BBD">
            <w:pPr>
              <w:spacing w:before="120"/>
              <w:jc w:val="center"/>
              <w:rPr>
                <w:sz w:val="17"/>
                <w:szCs w:val="17"/>
              </w:rPr>
            </w:pPr>
            <w:r w:rsidRPr="004245E6">
              <w:rPr>
                <w:sz w:val="17"/>
                <w:szCs w:val="17"/>
              </w:rPr>
              <w:t>13 925,0</w:t>
            </w:r>
          </w:p>
        </w:tc>
        <w:tc>
          <w:tcPr>
            <w:tcW w:w="57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w:t>
            </w:r>
          </w:p>
        </w:tc>
        <w:tc>
          <w:tcPr>
            <w:tcW w:w="443" w:type="pct"/>
            <w:gridSpan w:val="2"/>
            <w:vMerge w:val="restart"/>
            <w:shd w:val="clear" w:color="auto" w:fill="auto"/>
            <w:hideMark/>
          </w:tcPr>
          <w:p w:rsidR="00C03BBD" w:rsidRPr="004245E6" w:rsidRDefault="00C03BBD" w:rsidP="00C03BBD">
            <w:pPr>
              <w:widowControl w:val="0"/>
              <w:spacing w:before="120"/>
              <w:rPr>
                <w:sz w:val="17"/>
                <w:szCs w:val="17"/>
              </w:rPr>
            </w:pPr>
            <w:r w:rsidRPr="004245E6">
              <w:rPr>
                <w:sz w:val="17"/>
                <w:szCs w:val="17"/>
              </w:rPr>
              <w:t> </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60"/>
              <w:rPr>
                <w:sz w:val="17"/>
                <w:szCs w:val="17"/>
              </w:rPr>
            </w:pPr>
            <w:r w:rsidRPr="004245E6">
              <w:rPr>
                <w:sz w:val="17"/>
                <w:szCs w:val="17"/>
              </w:rPr>
              <w:t>в том числе:</w:t>
            </w:r>
          </w:p>
        </w:tc>
        <w:tc>
          <w:tcPr>
            <w:tcW w:w="353"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32" w:type="pct"/>
            <w:shd w:val="clear" w:color="auto" w:fill="auto"/>
            <w:hideMark/>
          </w:tcPr>
          <w:p w:rsidR="00C03BBD" w:rsidRPr="004245E6" w:rsidRDefault="00C03BBD" w:rsidP="00C03BBD">
            <w:pPr>
              <w:spacing w:before="60"/>
              <w:rPr>
                <w:sz w:val="17"/>
                <w:szCs w:val="17"/>
              </w:rPr>
            </w:pPr>
            <w:r w:rsidRPr="004245E6">
              <w:rPr>
                <w:sz w:val="17"/>
                <w:szCs w:val="17"/>
              </w:rPr>
              <w:t> </w:t>
            </w:r>
          </w:p>
        </w:tc>
        <w:tc>
          <w:tcPr>
            <w:tcW w:w="357"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9"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358" w:type="pct"/>
            <w:gridSpan w:val="2"/>
            <w:shd w:val="clear" w:color="auto" w:fill="auto"/>
            <w:hideMark/>
          </w:tcPr>
          <w:p w:rsidR="00C03BBD" w:rsidRPr="004245E6" w:rsidRDefault="00C03BBD" w:rsidP="00C03BBD">
            <w:pPr>
              <w:spacing w:before="60"/>
              <w:rPr>
                <w:sz w:val="17"/>
                <w:szCs w:val="17"/>
              </w:rPr>
            </w:pPr>
            <w:r w:rsidRPr="004245E6">
              <w:rPr>
                <w:sz w:val="17"/>
                <w:szCs w:val="17"/>
              </w:rPr>
              <w:t> </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80"/>
              <w:rPr>
                <w:sz w:val="17"/>
                <w:szCs w:val="17"/>
              </w:rPr>
            </w:pPr>
            <w:r w:rsidRPr="004245E6">
              <w:rPr>
                <w:sz w:val="17"/>
                <w:szCs w:val="17"/>
              </w:rPr>
              <w:t>федеральный бюджет</w:t>
            </w:r>
          </w:p>
        </w:tc>
        <w:tc>
          <w:tcPr>
            <w:tcW w:w="353" w:type="pct"/>
            <w:shd w:val="clear" w:color="auto" w:fill="auto"/>
            <w:hideMark/>
          </w:tcPr>
          <w:p w:rsidR="00C03BBD" w:rsidRPr="004245E6" w:rsidRDefault="00C03BBD" w:rsidP="00C03BBD">
            <w:pPr>
              <w:widowControl w:val="0"/>
              <w:spacing w:before="8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8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8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8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8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8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80"/>
              <w:rPr>
                <w:sz w:val="17"/>
                <w:szCs w:val="17"/>
              </w:rPr>
            </w:pPr>
            <w:r w:rsidRPr="004245E6">
              <w:rPr>
                <w:sz w:val="17"/>
                <w:szCs w:val="17"/>
              </w:rPr>
              <w:t>областной бюджет</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57 833,0</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11 843,0</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11 842,5</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11 382,5</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11 382,5</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11 382,5</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80"/>
              <w:rPr>
                <w:sz w:val="17"/>
                <w:szCs w:val="17"/>
              </w:rPr>
            </w:pPr>
            <w:r w:rsidRPr="004245E6">
              <w:rPr>
                <w:sz w:val="17"/>
                <w:szCs w:val="17"/>
              </w:rPr>
              <w:t>местные бюджеты</w:t>
            </w:r>
          </w:p>
        </w:tc>
        <w:tc>
          <w:tcPr>
            <w:tcW w:w="353" w:type="pct"/>
            <w:shd w:val="clear" w:color="auto" w:fill="auto"/>
            <w:hideMark/>
          </w:tcPr>
          <w:p w:rsidR="00C03BBD" w:rsidRPr="004245E6" w:rsidRDefault="00C03BBD" w:rsidP="00C03BBD">
            <w:pPr>
              <w:spacing w:before="60"/>
              <w:jc w:val="center"/>
              <w:rPr>
                <w:sz w:val="17"/>
                <w:szCs w:val="17"/>
              </w:rPr>
            </w:pPr>
            <w:r w:rsidRPr="004245E6">
              <w:rPr>
                <w:sz w:val="17"/>
                <w:szCs w:val="17"/>
              </w:rPr>
              <w:t>15 649,2</w:t>
            </w:r>
          </w:p>
        </w:tc>
        <w:tc>
          <w:tcPr>
            <w:tcW w:w="332" w:type="pct"/>
            <w:shd w:val="clear" w:color="auto" w:fill="auto"/>
          </w:tcPr>
          <w:p w:rsidR="00C03BBD" w:rsidRPr="004245E6" w:rsidRDefault="00C03BBD" w:rsidP="00C03BBD">
            <w:pPr>
              <w:spacing w:before="60"/>
              <w:jc w:val="center"/>
              <w:rPr>
                <w:sz w:val="17"/>
                <w:szCs w:val="17"/>
              </w:rPr>
            </w:pPr>
            <w:r w:rsidRPr="004245E6">
              <w:rPr>
                <w:sz w:val="17"/>
                <w:szCs w:val="17"/>
              </w:rPr>
              <w:t>4 695,9</w:t>
            </w:r>
          </w:p>
        </w:tc>
        <w:tc>
          <w:tcPr>
            <w:tcW w:w="357" w:type="pct"/>
            <w:gridSpan w:val="2"/>
            <w:shd w:val="clear" w:color="auto" w:fill="auto"/>
          </w:tcPr>
          <w:p w:rsidR="00C03BBD" w:rsidRPr="004245E6" w:rsidRDefault="00C03BBD" w:rsidP="00C03BBD">
            <w:pPr>
              <w:spacing w:before="60"/>
              <w:jc w:val="center"/>
              <w:rPr>
                <w:sz w:val="17"/>
                <w:szCs w:val="17"/>
              </w:rPr>
            </w:pPr>
            <w:r w:rsidRPr="004245E6">
              <w:rPr>
                <w:sz w:val="17"/>
                <w:szCs w:val="17"/>
              </w:rPr>
              <w:t>3 325,8</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2 542,5</w:t>
            </w:r>
          </w:p>
        </w:tc>
        <w:tc>
          <w:tcPr>
            <w:tcW w:w="359" w:type="pct"/>
            <w:gridSpan w:val="2"/>
            <w:shd w:val="clear" w:color="auto" w:fill="auto"/>
          </w:tcPr>
          <w:p w:rsidR="00C03BBD" w:rsidRPr="004245E6" w:rsidRDefault="00C03BBD" w:rsidP="00C03BBD">
            <w:pPr>
              <w:spacing w:before="60"/>
              <w:jc w:val="center"/>
              <w:rPr>
                <w:sz w:val="17"/>
                <w:szCs w:val="17"/>
              </w:rPr>
            </w:pPr>
            <w:r w:rsidRPr="004245E6">
              <w:rPr>
                <w:sz w:val="17"/>
                <w:szCs w:val="17"/>
              </w:rPr>
              <w:t>2 542,5</w:t>
            </w:r>
          </w:p>
        </w:tc>
        <w:tc>
          <w:tcPr>
            <w:tcW w:w="358" w:type="pct"/>
            <w:gridSpan w:val="2"/>
            <w:shd w:val="clear" w:color="auto" w:fill="auto"/>
          </w:tcPr>
          <w:p w:rsidR="00C03BBD" w:rsidRPr="004245E6" w:rsidRDefault="00C03BBD" w:rsidP="00C03BBD">
            <w:pPr>
              <w:spacing w:before="60"/>
              <w:jc w:val="center"/>
              <w:rPr>
                <w:sz w:val="17"/>
                <w:szCs w:val="17"/>
              </w:rPr>
            </w:pPr>
            <w:r w:rsidRPr="004245E6">
              <w:rPr>
                <w:sz w:val="17"/>
                <w:szCs w:val="17"/>
              </w:rPr>
              <w:t>2 542,5</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sz w:val="17"/>
                <w:szCs w:val="17"/>
              </w:rPr>
            </w:pPr>
          </w:p>
        </w:tc>
        <w:tc>
          <w:tcPr>
            <w:tcW w:w="398" w:type="pct"/>
            <w:vMerge/>
            <w:shd w:val="clear" w:color="auto" w:fill="auto"/>
            <w:hideMark/>
          </w:tcPr>
          <w:p w:rsidR="00C03BBD" w:rsidRPr="004245E6" w:rsidRDefault="00C03BBD" w:rsidP="00C03BBD">
            <w:pPr>
              <w:widowControl w:val="0"/>
              <w:spacing w:before="60"/>
              <w:rPr>
                <w:sz w:val="17"/>
                <w:szCs w:val="17"/>
              </w:rPr>
            </w:pPr>
          </w:p>
        </w:tc>
        <w:tc>
          <w:tcPr>
            <w:tcW w:w="399" w:type="pct"/>
            <w:shd w:val="clear" w:color="auto" w:fill="auto"/>
            <w:hideMark/>
          </w:tcPr>
          <w:p w:rsidR="00C03BBD" w:rsidRPr="004245E6" w:rsidRDefault="00C03BBD" w:rsidP="00C03BBD">
            <w:pPr>
              <w:widowControl w:val="0"/>
              <w:spacing w:before="80"/>
              <w:rPr>
                <w:sz w:val="17"/>
                <w:szCs w:val="17"/>
              </w:rPr>
            </w:pPr>
            <w:r w:rsidRPr="004245E6">
              <w:rPr>
                <w:spacing w:val="-6"/>
                <w:sz w:val="17"/>
                <w:szCs w:val="17"/>
              </w:rPr>
              <w:t>внебюджетные средства</w:t>
            </w:r>
          </w:p>
        </w:tc>
        <w:tc>
          <w:tcPr>
            <w:tcW w:w="353" w:type="pct"/>
            <w:shd w:val="clear" w:color="auto" w:fill="auto"/>
            <w:hideMark/>
          </w:tcPr>
          <w:p w:rsidR="00C03BBD" w:rsidRPr="004245E6" w:rsidRDefault="00C03BBD" w:rsidP="00C03BBD">
            <w:pPr>
              <w:widowControl w:val="0"/>
              <w:spacing w:before="80"/>
              <w:jc w:val="center"/>
              <w:rPr>
                <w:sz w:val="17"/>
                <w:szCs w:val="17"/>
              </w:rPr>
            </w:pPr>
            <w:r w:rsidRPr="004245E6">
              <w:rPr>
                <w:sz w:val="17"/>
                <w:szCs w:val="17"/>
              </w:rPr>
              <w:t>-</w:t>
            </w:r>
          </w:p>
        </w:tc>
        <w:tc>
          <w:tcPr>
            <w:tcW w:w="332" w:type="pct"/>
            <w:shd w:val="clear" w:color="auto" w:fill="auto"/>
            <w:hideMark/>
          </w:tcPr>
          <w:p w:rsidR="00C03BBD" w:rsidRPr="004245E6" w:rsidRDefault="00C03BBD" w:rsidP="00C03BBD">
            <w:pPr>
              <w:widowControl w:val="0"/>
              <w:spacing w:before="80"/>
              <w:jc w:val="center"/>
              <w:rPr>
                <w:sz w:val="17"/>
                <w:szCs w:val="17"/>
              </w:rPr>
            </w:pPr>
            <w:r w:rsidRPr="004245E6">
              <w:rPr>
                <w:sz w:val="17"/>
                <w:szCs w:val="17"/>
              </w:rPr>
              <w:t>-</w:t>
            </w:r>
          </w:p>
        </w:tc>
        <w:tc>
          <w:tcPr>
            <w:tcW w:w="357" w:type="pct"/>
            <w:gridSpan w:val="2"/>
            <w:shd w:val="clear" w:color="auto" w:fill="auto"/>
            <w:hideMark/>
          </w:tcPr>
          <w:p w:rsidR="00C03BBD" w:rsidRPr="004245E6" w:rsidRDefault="00C03BBD" w:rsidP="00C03BBD">
            <w:pPr>
              <w:widowControl w:val="0"/>
              <w:spacing w:before="8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80"/>
              <w:jc w:val="center"/>
              <w:rPr>
                <w:sz w:val="17"/>
                <w:szCs w:val="17"/>
              </w:rPr>
            </w:pPr>
            <w:r w:rsidRPr="004245E6">
              <w:rPr>
                <w:sz w:val="17"/>
                <w:szCs w:val="17"/>
              </w:rPr>
              <w:t>-</w:t>
            </w:r>
          </w:p>
        </w:tc>
        <w:tc>
          <w:tcPr>
            <w:tcW w:w="359" w:type="pct"/>
            <w:gridSpan w:val="2"/>
            <w:shd w:val="clear" w:color="auto" w:fill="auto"/>
            <w:hideMark/>
          </w:tcPr>
          <w:p w:rsidR="00C03BBD" w:rsidRPr="004245E6" w:rsidRDefault="00C03BBD" w:rsidP="00C03BBD">
            <w:pPr>
              <w:widowControl w:val="0"/>
              <w:spacing w:before="80"/>
              <w:jc w:val="center"/>
              <w:rPr>
                <w:sz w:val="17"/>
                <w:szCs w:val="17"/>
              </w:rPr>
            </w:pPr>
            <w:r w:rsidRPr="004245E6">
              <w:rPr>
                <w:sz w:val="17"/>
                <w:szCs w:val="17"/>
              </w:rPr>
              <w:t>-</w:t>
            </w:r>
          </w:p>
        </w:tc>
        <w:tc>
          <w:tcPr>
            <w:tcW w:w="358" w:type="pct"/>
            <w:gridSpan w:val="2"/>
            <w:shd w:val="clear" w:color="auto" w:fill="auto"/>
            <w:hideMark/>
          </w:tcPr>
          <w:p w:rsidR="00C03BBD" w:rsidRPr="004245E6" w:rsidRDefault="00C03BBD" w:rsidP="00C03BBD">
            <w:pPr>
              <w:widowControl w:val="0"/>
              <w:spacing w:before="80"/>
              <w:jc w:val="center"/>
              <w:rPr>
                <w:sz w:val="17"/>
                <w:szCs w:val="17"/>
              </w:rPr>
            </w:pPr>
            <w:r w:rsidRPr="004245E6">
              <w:rPr>
                <w:sz w:val="17"/>
                <w:szCs w:val="17"/>
              </w:rPr>
              <w:t>-</w:t>
            </w:r>
          </w:p>
        </w:tc>
        <w:tc>
          <w:tcPr>
            <w:tcW w:w="573" w:type="pct"/>
            <w:gridSpan w:val="2"/>
            <w:vMerge/>
            <w:shd w:val="clear" w:color="auto" w:fill="auto"/>
            <w:hideMark/>
          </w:tcPr>
          <w:p w:rsidR="00C03BBD" w:rsidRPr="004245E6" w:rsidRDefault="00C03BBD" w:rsidP="00C03BBD">
            <w:pPr>
              <w:widowControl w:val="0"/>
              <w:spacing w:before="60"/>
              <w:rPr>
                <w:sz w:val="17"/>
                <w:szCs w:val="17"/>
              </w:rPr>
            </w:pPr>
          </w:p>
        </w:tc>
        <w:tc>
          <w:tcPr>
            <w:tcW w:w="443" w:type="pct"/>
            <w:gridSpan w:val="2"/>
            <w:vMerge/>
            <w:shd w:val="clear" w:color="auto" w:fill="auto"/>
            <w:hideMark/>
          </w:tcPr>
          <w:p w:rsidR="00C03BBD" w:rsidRPr="004245E6" w:rsidRDefault="00C03BBD" w:rsidP="00C03BBD">
            <w:pPr>
              <w:widowControl w:val="0"/>
              <w:spacing w:before="60"/>
              <w:rPr>
                <w:sz w:val="17"/>
                <w:szCs w:val="17"/>
              </w:rPr>
            </w:pPr>
          </w:p>
        </w:tc>
      </w:tr>
      <w:tr w:rsidR="00C03BBD" w:rsidRPr="004245E6" w:rsidTr="00634F44">
        <w:tc>
          <w:tcPr>
            <w:tcW w:w="1069" w:type="pct"/>
            <w:vMerge w:val="restart"/>
            <w:shd w:val="clear" w:color="auto" w:fill="auto"/>
            <w:hideMark/>
          </w:tcPr>
          <w:p w:rsidR="00C03BBD" w:rsidRPr="004245E6" w:rsidRDefault="00C03BBD" w:rsidP="00C03BBD">
            <w:pPr>
              <w:widowControl w:val="0"/>
              <w:spacing w:before="180"/>
              <w:rPr>
                <w:sz w:val="17"/>
                <w:szCs w:val="17"/>
              </w:rPr>
            </w:pPr>
            <w:r w:rsidRPr="004245E6">
              <w:rPr>
                <w:sz w:val="17"/>
                <w:szCs w:val="17"/>
              </w:rPr>
              <w:lastRenderedPageBreak/>
              <w:t>по федеральному проекту «</w:t>
            </w:r>
            <w:proofErr w:type="spellStart"/>
            <w:r w:rsidRPr="004245E6">
              <w:rPr>
                <w:sz w:val="17"/>
                <w:szCs w:val="17"/>
              </w:rPr>
              <w:t>Профессионалитет</w:t>
            </w:r>
            <w:proofErr w:type="spellEnd"/>
            <w:r w:rsidRPr="004245E6">
              <w:rPr>
                <w:sz w:val="17"/>
                <w:szCs w:val="17"/>
              </w:rPr>
              <w:t xml:space="preserve">» </w:t>
            </w:r>
          </w:p>
        </w:tc>
        <w:tc>
          <w:tcPr>
            <w:tcW w:w="398" w:type="pct"/>
            <w:vMerge w:val="restart"/>
            <w:shd w:val="clear" w:color="auto" w:fill="auto"/>
            <w:hideMark/>
          </w:tcPr>
          <w:p w:rsidR="00C03BBD" w:rsidRPr="004245E6" w:rsidRDefault="00C03BBD" w:rsidP="00C03BBD">
            <w:pPr>
              <w:widowControl w:val="0"/>
              <w:spacing w:before="180"/>
              <w:rPr>
                <w:sz w:val="17"/>
                <w:szCs w:val="17"/>
              </w:rPr>
            </w:pPr>
            <w:r w:rsidRPr="004245E6">
              <w:rPr>
                <w:sz w:val="17"/>
                <w:szCs w:val="17"/>
              </w:rPr>
              <w:t> </w:t>
            </w:r>
          </w:p>
        </w:tc>
        <w:tc>
          <w:tcPr>
            <w:tcW w:w="399" w:type="pct"/>
            <w:shd w:val="clear" w:color="auto" w:fill="auto"/>
            <w:hideMark/>
          </w:tcPr>
          <w:p w:rsidR="00C03BBD" w:rsidRPr="004245E6" w:rsidRDefault="00C03BBD" w:rsidP="00C03BBD">
            <w:pPr>
              <w:widowControl w:val="0"/>
              <w:spacing w:before="180"/>
              <w:jc w:val="both"/>
              <w:rPr>
                <w:sz w:val="17"/>
                <w:szCs w:val="17"/>
              </w:rPr>
            </w:pPr>
            <w:r w:rsidRPr="004245E6">
              <w:rPr>
                <w:sz w:val="17"/>
                <w:szCs w:val="17"/>
              </w:rPr>
              <w:t>всего</w:t>
            </w:r>
          </w:p>
        </w:tc>
        <w:tc>
          <w:tcPr>
            <w:tcW w:w="353" w:type="pct"/>
            <w:shd w:val="clear" w:color="auto" w:fill="auto"/>
            <w:hideMark/>
          </w:tcPr>
          <w:p w:rsidR="00C03BBD" w:rsidRPr="004245E6" w:rsidRDefault="00C03BBD" w:rsidP="00C03BBD">
            <w:pPr>
              <w:widowControl w:val="0"/>
              <w:spacing w:before="180"/>
              <w:jc w:val="center"/>
              <w:rPr>
                <w:sz w:val="17"/>
                <w:szCs w:val="17"/>
              </w:rPr>
            </w:pPr>
            <w:r w:rsidRPr="004245E6">
              <w:rPr>
                <w:sz w:val="17"/>
                <w:szCs w:val="17"/>
              </w:rPr>
              <w:t>192 000,0</w:t>
            </w:r>
          </w:p>
        </w:tc>
        <w:tc>
          <w:tcPr>
            <w:tcW w:w="332" w:type="pct"/>
            <w:shd w:val="clear" w:color="auto" w:fill="auto"/>
          </w:tcPr>
          <w:p w:rsidR="00C03BBD" w:rsidRPr="004245E6" w:rsidRDefault="00C03BBD" w:rsidP="00C03BBD">
            <w:pPr>
              <w:widowControl w:val="0"/>
              <w:spacing w:before="180"/>
              <w:jc w:val="center"/>
              <w:rPr>
                <w:sz w:val="17"/>
                <w:szCs w:val="17"/>
              </w:rPr>
            </w:pPr>
            <w:r w:rsidRPr="004245E6">
              <w:rPr>
                <w:sz w:val="17"/>
                <w:szCs w:val="17"/>
              </w:rPr>
              <w:t>-</w:t>
            </w:r>
          </w:p>
        </w:tc>
        <w:tc>
          <w:tcPr>
            <w:tcW w:w="357" w:type="pct"/>
            <w:gridSpan w:val="2"/>
            <w:shd w:val="clear" w:color="auto" w:fill="auto"/>
          </w:tcPr>
          <w:p w:rsidR="00C03BBD" w:rsidRPr="004245E6" w:rsidRDefault="00C03BBD" w:rsidP="00C03BBD">
            <w:pPr>
              <w:widowControl w:val="0"/>
              <w:spacing w:before="180"/>
              <w:jc w:val="center"/>
              <w:rPr>
                <w:sz w:val="17"/>
                <w:szCs w:val="17"/>
              </w:rPr>
            </w:pPr>
            <w:r w:rsidRPr="004245E6">
              <w:rPr>
                <w:sz w:val="17"/>
                <w:szCs w:val="17"/>
              </w:rPr>
              <w:t>-</w:t>
            </w:r>
          </w:p>
        </w:tc>
        <w:tc>
          <w:tcPr>
            <w:tcW w:w="359" w:type="pct"/>
            <w:gridSpan w:val="2"/>
            <w:shd w:val="clear" w:color="auto" w:fill="auto"/>
          </w:tcPr>
          <w:p w:rsidR="00C03BBD" w:rsidRPr="004245E6" w:rsidRDefault="00C03BBD" w:rsidP="00C03BBD">
            <w:pPr>
              <w:widowControl w:val="0"/>
              <w:spacing w:before="180"/>
              <w:jc w:val="center"/>
              <w:rPr>
                <w:sz w:val="17"/>
                <w:szCs w:val="17"/>
              </w:rPr>
            </w:pPr>
            <w:r w:rsidRPr="004245E6">
              <w:rPr>
                <w:sz w:val="17"/>
                <w:szCs w:val="17"/>
              </w:rPr>
              <w:t>130 000,0</w:t>
            </w:r>
          </w:p>
        </w:tc>
        <w:tc>
          <w:tcPr>
            <w:tcW w:w="359" w:type="pct"/>
            <w:gridSpan w:val="2"/>
            <w:shd w:val="clear" w:color="auto" w:fill="auto"/>
            <w:hideMark/>
          </w:tcPr>
          <w:p w:rsidR="00C03BBD" w:rsidRPr="004245E6" w:rsidRDefault="00C03BBD" w:rsidP="00C03BBD">
            <w:pPr>
              <w:widowControl w:val="0"/>
              <w:spacing w:before="180"/>
              <w:jc w:val="center"/>
              <w:rPr>
                <w:sz w:val="17"/>
                <w:szCs w:val="17"/>
              </w:rPr>
            </w:pPr>
            <w:r w:rsidRPr="004245E6">
              <w:rPr>
                <w:sz w:val="17"/>
                <w:szCs w:val="17"/>
              </w:rPr>
              <w:t>32 000,0</w:t>
            </w:r>
          </w:p>
        </w:tc>
        <w:tc>
          <w:tcPr>
            <w:tcW w:w="358" w:type="pct"/>
            <w:gridSpan w:val="2"/>
            <w:shd w:val="clear" w:color="auto" w:fill="auto"/>
            <w:hideMark/>
          </w:tcPr>
          <w:p w:rsidR="00C03BBD" w:rsidRPr="004245E6" w:rsidRDefault="00C03BBD" w:rsidP="00C03BBD">
            <w:pPr>
              <w:widowControl w:val="0"/>
              <w:spacing w:before="180"/>
              <w:jc w:val="center"/>
              <w:rPr>
                <w:sz w:val="17"/>
                <w:szCs w:val="17"/>
              </w:rPr>
            </w:pPr>
            <w:r w:rsidRPr="004245E6">
              <w:rPr>
                <w:sz w:val="17"/>
                <w:szCs w:val="17"/>
              </w:rPr>
              <w:t>30 000,0</w:t>
            </w:r>
          </w:p>
        </w:tc>
        <w:tc>
          <w:tcPr>
            <w:tcW w:w="573" w:type="pct"/>
            <w:gridSpan w:val="2"/>
            <w:vMerge w:val="restart"/>
            <w:shd w:val="clear" w:color="auto" w:fill="auto"/>
            <w:hideMark/>
          </w:tcPr>
          <w:p w:rsidR="00C03BBD" w:rsidRPr="004245E6" w:rsidRDefault="00C03BBD" w:rsidP="00C03BBD">
            <w:pPr>
              <w:widowControl w:val="0"/>
              <w:spacing w:before="180"/>
              <w:rPr>
                <w:sz w:val="17"/>
                <w:szCs w:val="17"/>
              </w:rPr>
            </w:pPr>
            <w:r w:rsidRPr="004245E6">
              <w:rPr>
                <w:sz w:val="17"/>
                <w:szCs w:val="17"/>
              </w:rPr>
              <w:t> </w:t>
            </w:r>
          </w:p>
        </w:tc>
        <w:tc>
          <w:tcPr>
            <w:tcW w:w="443" w:type="pct"/>
            <w:gridSpan w:val="2"/>
            <w:vMerge w:val="restart"/>
            <w:shd w:val="clear" w:color="auto" w:fill="auto"/>
            <w:hideMark/>
          </w:tcPr>
          <w:p w:rsidR="00C03BBD" w:rsidRPr="004245E6" w:rsidRDefault="00C03BBD" w:rsidP="00C03BBD">
            <w:pPr>
              <w:widowControl w:val="0"/>
              <w:spacing w:before="180"/>
              <w:rPr>
                <w:sz w:val="17"/>
                <w:szCs w:val="17"/>
              </w:rPr>
            </w:pPr>
            <w:r w:rsidRPr="004245E6">
              <w:rPr>
                <w:sz w:val="17"/>
                <w:szCs w:val="17"/>
              </w:rPr>
              <w:t> </w:t>
            </w:r>
          </w:p>
        </w:tc>
      </w:tr>
      <w:tr w:rsidR="00C03BBD" w:rsidRPr="004245E6" w:rsidTr="00634F44">
        <w:tc>
          <w:tcPr>
            <w:tcW w:w="1069" w:type="pct"/>
            <w:vMerge/>
            <w:shd w:val="clear" w:color="auto" w:fill="auto"/>
            <w:hideMark/>
          </w:tcPr>
          <w:p w:rsidR="00C03BBD" w:rsidRPr="004245E6" w:rsidRDefault="00C03BBD" w:rsidP="00C03BBD">
            <w:pPr>
              <w:widowControl w:val="0"/>
              <w:spacing w:before="60"/>
              <w:rPr>
                <w:color w:val="000000"/>
                <w:sz w:val="17"/>
                <w:szCs w:val="17"/>
              </w:rPr>
            </w:pPr>
          </w:p>
        </w:tc>
        <w:tc>
          <w:tcPr>
            <w:tcW w:w="398" w:type="pct"/>
            <w:vMerge/>
            <w:shd w:val="clear" w:color="auto" w:fill="auto"/>
            <w:hideMark/>
          </w:tcPr>
          <w:p w:rsidR="00C03BBD" w:rsidRPr="004245E6" w:rsidRDefault="00C03BBD" w:rsidP="00C03BBD">
            <w:pPr>
              <w:widowControl w:val="0"/>
              <w:spacing w:before="60"/>
              <w:rPr>
                <w:color w:val="000000"/>
                <w:sz w:val="17"/>
                <w:szCs w:val="17"/>
              </w:rPr>
            </w:pPr>
          </w:p>
        </w:tc>
        <w:tc>
          <w:tcPr>
            <w:tcW w:w="399" w:type="pct"/>
            <w:shd w:val="clear" w:color="auto" w:fill="auto"/>
            <w:hideMark/>
          </w:tcPr>
          <w:p w:rsidR="00C03BBD" w:rsidRPr="004245E6" w:rsidRDefault="00C03BBD" w:rsidP="00C03BBD">
            <w:pPr>
              <w:widowControl w:val="0"/>
              <w:spacing w:before="60"/>
              <w:rPr>
                <w:color w:val="000000"/>
                <w:sz w:val="17"/>
                <w:szCs w:val="17"/>
              </w:rPr>
            </w:pPr>
            <w:r w:rsidRPr="004245E6">
              <w:rPr>
                <w:color w:val="000000"/>
                <w:sz w:val="17"/>
                <w:szCs w:val="17"/>
              </w:rPr>
              <w:t>в том числе:</w:t>
            </w:r>
          </w:p>
        </w:tc>
        <w:tc>
          <w:tcPr>
            <w:tcW w:w="353" w:type="pct"/>
            <w:shd w:val="clear" w:color="auto" w:fill="auto"/>
            <w:hideMark/>
          </w:tcPr>
          <w:p w:rsidR="00C03BBD" w:rsidRPr="004245E6" w:rsidRDefault="00C03BBD" w:rsidP="00C03BBD">
            <w:pPr>
              <w:widowControl w:val="0"/>
              <w:spacing w:before="60"/>
              <w:rPr>
                <w:color w:val="000000"/>
                <w:sz w:val="17"/>
                <w:szCs w:val="17"/>
              </w:rPr>
            </w:pPr>
            <w:r w:rsidRPr="004245E6">
              <w:rPr>
                <w:color w:val="000000"/>
                <w:sz w:val="17"/>
                <w:szCs w:val="17"/>
              </w:rPr>
              <w:t> </w:t>
            </w:r>
          </w:p>
        </w:tc>
        <w:tc>
          <w:tcPr>
            <w:tcW w:w="332" w:type="pct"/>
            <w:shd w:val="clear" w:color="auto" w:fill="auto"/>
            <w:hideMark/>
          </w:tcPr>
          <w:p w:rsidR="00C03BBD" w:rsidRPr="004245E6" w:rsidRDefault="00C03BBD" w:rsidP="00C03BBD">
            <w:pPr>
              <w:widowControl w:val="0"/>
              <w:spacing w:before="60"/>
              <w:rPr>
                <w:color w:val="000000"/>
                <w:sz w:val="17"/>
                <w:szCs w:val="17"/>
              </w:rPr>
            </w:pPr>
            <w:r w:rsidRPr="004245E6">
              <w:rPr>
                <w:color w:val="000000"/>
                <w:sz w:val="17"/>
                <w:szCs w:val="17"/>
              </w:rPr>
              <w:t> </w:t>
            </w:r>
          </w:p>
        </w:tc>
        <w:tc>
          <w:tcPr>
            <w:tcW w:w="357" w:type="pct"/>
            <w:gridSpan w:val="2"/>
            <w:shd w:val="clear" w:color="auto" w:fill="auto"/>
            <w:hideMark/>
          </w:tcPr>
          <w:p w:rsidR="00C03BBD" w:rsidRPr="004245E6" w:rsidRDefault="00C03BBD" w:rsidP="00C03BBD">
            <w:pPr>
              <w:widowControl w:val="0"/>
              <w:spacing w:before="60"/>
              <w:rPr>
                <w:color w:val="000000"/>
                <w:sz w:val="17"/>
                <w:szCs w:val="17"/>
              </w:rPr>
            </w:pPr>
            <w:r w:rsidRPr="004245E6">
              <w:rPr>
                <w:color w:val="000000"/>
                <w:sz w:val="17"/>
                <w:szCs w:val="17"/>
              </w:rPr>
              <w:t> </w:t>
            </w:r>
          </w:p>
        </w:tc>
        <w:tc>
          <w:tcPr>
            <w:tcW w:w="359" w:type="pct"/>
            <w:gridSpan w:val="2"/>
            <w:shd w:val="clear" w:color="auto" w:fill="auto"/>
            <w:hideMark/>
          </w:tcPr>
          <w:p w:rsidR="00C03BBD" w:rsidRPr="004245E6" w:rsidRDefault="00C03BBD" w:rsidP="00C03BBD">
            <w:pPr>
              <w:widowControl w:val="0"/>
              <w:spacing w:before="60"/>
              <w:rPr>
                <w:color w:val="000000"/>
                <w:sz w:val="17"/>
                <w:szCs w:val="17"/>
              </w:rPr>
            </w:pPr>
            <w:r w:rsidRPr="004245E6">
              <w:rPr>
                <w:color w:val="000000"/>
                <w:sz w:val="17"/>
                <w:szCs w:val="17"/>
              </w:rPr>
              <w:t> </w:t>
            </w:r>
          </w:p>
        </w:tc>
        <w:tc>
          <w:tcPr>
            <w:tcW w:w="359" w:type="pct"/>
            <w:gridSpan w:val="2"/>
            <w:shd w:val="clear" w:color="auto" w:fill="auto"/>
            <w:hideMark/>
          </w:tcPr>
          <w:p w:rsidR="00C03BBD" w:rsidRPr="004245E6" w:rsidRDefault="00C03BBD" w:rsidP="00C03BBD">
            <w:pPr>
              <w:widowControl w:val="0"/>
              <w:spacing w:before="60"/>
              <w:rPr>
                <w:color w:val="000000"/>
                <w:sz w:val="17"/>
                <w:szCs w:val="17"/>
              </w:rPr>
            </w:pPr>
            <w:r w:rsidRPr="004245E6">
              <w:rPr>
                <w:color w:val="000000"/>
                <w:sz w:val="17"/>
                <w:szCs w:val="17"/>
              </w:rPr>
              <w:t> </w:t>
            </w:r>
          </w:p>
        </w:tc>
        <w:tc>
          <w:tcPr>
            <w:tcW w:w="358" w:type="pct"/>
            <w:gridSpan w:val="2"/>
            <w:shd w:val="clear" w:color="auto" w:fill="auto"/>
            <w:hideMark/>
          </w:tcPr>
          <w:p w:rsidR="00C03BBD" w:rsidRPr="004245E6" w:rsidRDefault="00C03BBD" w:rsidP="00C03BBD">
            <w:pPr>
              <w:widowControl w:val="0"/>
              <w:spacing w:before="60"/>
              <w:rPr>
                <w:color w:val="000000"/>
                <w:sz w:val="17"/>
                <w:szCs w:val="17"/>
              </w:rPr>
            </w:pPr>
            <w:r w:rsidRPr="004245E6">
              <w:rPr>
                <w:color w:val="000000"/>
                <w:sz w:val="17"/>
                <w:szCs w:val="17"/>
              </w:rPr>
              <w:t> </w:t>
            </w:r>
          </w:p>
        </w:tc>
        <w:tc>
          <w:tcPr>
            <w:tcW w:w="573" w:type="pct"/>
            <w:gridSpan w:val="2"/>
            <w:vMerge/>
            <w:shd w:val="clear" w:color="auto" w:fill="auto"/>
            <w:hideMark/>
          </w:tcPr>
          <w:p w:rsidR="00C03BBD" w:rsidRPr="004245E6" w:rsidRDefault="00C03BBD" w:rsidP="00C03BBD">
            <w:pPr>
              <w:widowControl w:val="0"/>
              <w:spacing w:before="60"/>
              <w:rPr>
                <w:color w:val="000000"/>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color w:val="000000"/>
                <w:sz w:val="17"/>
                <w:szCs w:val="17"/>
              </w:rPr>
            </w:pPr>
          </w:p>
        </w:tc>
        <w:tc>
          <w:tcPr>
            <w:tcW w:w="398" w:type="pct"/>
            <w:vMerge/>
            <w:shd w:val="clear" w:color="auto" w:fill="auto"/>
            <w:hideMark/>
          </w:tcPr>
          <w:p w:rsidR="00C03BBD" w:rsidRPr="004245E6" w:rsidRDefault="00C03BBD" w:rsidP="00C03BBD">
            <w:pPr>
              <w:widowControl w:val="0"/>
              <w:spacing w:before="60"/>
              <w:rPr>
                <w:color w:val="000000"/>
                <w:sz w:val="17"/>
                <w:szCs w:val="17"/>
              </w:rPr>
            </w:pPr>
          </w:p>
        </w:tc>
        <w:tc>
          <w:tcPr>
            <w:tcW w:w="399" w:type="pct"/>
            <w:shd w:val="clear" w:color="auto" w:fill="auto"/>
            <w:hideMark/>
          </w:tcPr>
          <w:p w:rsidR="00C03BBD" w:rsidRPr="004245E6" w:rsidRDefault="00C03BBD" w:rsidP="00C03BBD">
            <w:pPr>
              <w:widowControl w:val="0"/>
              <w:spacing w:before="80"/>
              <w:rPr>
                <w:color w:val="000000"/>
                <w:sz w:val="17"/>
                <w:szCs w:val="17"/>
              </w:rPr>
            </w:pPr>
            <w:r w:rsidRPr="004245E6">
              <w:rPr>
                <w:color w:val="000000"/>
                <w:sz w:val="17"/>
                <w:szCs w:val="17"/>
              </w:rPr>
              <w:t>федеральный бюджет</w:t>
            </w:r>
          </w:p>
        </w:tc>
        <w:tc>
          <w:tcPr>
            <w:tcW w:w="353" w:type="pct"/>
            <w:shd w:val="clear" w:color="auto" w:fill="auto"/>
            <w:hideMark/>
          </w:tcPr>
          <w:p w:rsidR="00C03BBD" w:rsidRPr="004245E6" w:rsidRDefault="00C03BBD" w:rsidP="00C03BBD">
            <w:pPr>
              <w:widowControl w:val="0"/>
              <w:spacing w:before="80"/>
              <w:jc w:val="center"/>
              <w:rPr>
                <w:color w:val="000000"/>
                <w:sz w:val="17"/>
                <w:szCs w:val="17"/>
              </w:rPr>
            </w:pPr>
            <w:r w:rsidRPr="004245E6">
              <w:rPr>
                <w:color w:val="000000"/>
                <w:sz w:val="17"/>
                <w:szCs w:val="17"/>
              </w:rPr>
              <w:t>-</w:t>
            </w:r>
          </w:p>
        </w:tc>
        <w:tc>
          <w:tcPr>
            <w:tcW w:w="332" w:type="pct"/>
            <w:shd w:val="clear" w:color="auto" w:fill="auto"/>
            <w:hideMark/>
          </w:tcPr>
          <w:p w:rsidR="00C03BBD" w:rsidRPr="004245E6" w:rsidRDefault="00C03BBD" w:rsidP="00C03BBD">
            <w:pPr>
              <w:widowControl w:val="0"/>
              <w:spacing w:before="80"/>
              <w:jc w:val="center"/>
              <w:rPr>
                <w:color w:val="000000"/>
                <w:sz w:val="17"/>
                <w:szCs w:val="17"/>
              </w:rPr>
            </w:pPr>
            <w:r w:rsidRPr="004245E6">
              <w:rPr>
                <w:color w:val="000000"/>
                <w:sz w:val="17"/>
                <w:szCs w:val="17"/>
              </w:rPr>
              <w:t>-</w:t>
            </w:r>
          </w:p>
        </w:tc>
        <w:tc>
          <w:tcPr>
            <w:tcW w:w="357" w:type="pct"/>
            <w:gridSpan w:val="2"/>
            <w:shd w:val="clear" w:color="auto" w:fill="auto"/>
            <w:hideMark/>
          </w:tcPr>
          <w:p w:rsidR="00C03BBD" w:rsidRPr="004245E6" w:rsidRDefault="00C03BBD" w:rsidP="00C03BBD">
            <w:pPr>
              <w:widowControl w:val="0"/>
              <w:spacing w:before="80"/>
              <w:jc w:val="center"/>
              <w:rPr>
                <w:color w:val="000000"/>
                <w:sz w:val="17"/>
                <w:szCs w:val="17"/>
              </w:rPr>
            </w:pPr>
            <w:r w:rsidRPr="004245E6">
              <w:rPr>
                <w:color w:val="000000"/>
                <w:sz w:val="17"/>
                <w:szCs w:val="17"/>
              </w:rPr>
              <w:t>-</w:t>
            </w:r>
          </w:p>
        </w:tc>
        <w:tc>
          <w:tcPr>
            <w:tcW w:w="359" w:type="pct"/>
            <w:gridSpan w:val="2"/>
            <w:shd w:val="clear" w:color="auto" w:fill="auto"/>
            <w:hideMark/>
          </w:tcPr>
          <w:p w:rsidR="00C03BBD" w:rsidRPr="004245E6" w:rsidRDefault="00C03BBD" w:rsidP="00C03BBD">
            <w:pPr>
              <w:widowControl w:val="0"/>
              <w:spacing w:before="80"/>
              <w:jc w:val="center"/>
              <w:rPr>
                <w:color w:val="000000"/>
                <w:sz w:val="17"/>
                <w:szCs w:val="17"/>
              </w:rPr>
            </w:pPr>
            <w:r w:rsidRPr="004245E6">
              <w:rPr>
                <w:color w:val="000000"/>
                <w:sz w:val="17"/>
                <w:szCs w:val="17"/>
              </w:rPr>
              <w:t>-</w:t>
            </w:r>
          </w:p>
        </w:tc>
        <w:tc>
          <w:tcPr>
            <w:tcW w:w="359" w:type="pct"/>
            <w:gridSpan w:val="2"/>
            <w:shd w:val="clear" w:color="auto" w:fill="auto"/>
            <w:hideMark/>
          </w:tcPr>
          <w:p w:rsidR="00C03BBD" w:rsidRPr="004245E6" w:rsidRDefault="00C03BBD" w:rsidP="00C03BBD">
            <w:pPr>
              <w:widowControl w:val="0"/>
              <w:spacing w:before="80"/>
              <w:jc w:val="center"/>
              <w:rPr>
                <w:color w:val="000000"/>
                <w:sz w:val="17"/>
                <w:szCs w:val="17"/>
              </w:rPr>
            </w:pPr>
            <w:r w:rsidRPr="004245E6">
              <w:rPr>
                <w:color w:val="000000"/>
                <w:sz w:val="17"/>
                <w:szCs w:val="17"/>
              </w:rPr>
              <w:t>-</w:t>
            </w:r>
          </w:p>
        </w:tc>
        <w:tc>
          <w:tcPr>
            <w:tcW w:w="358" w:type="pct"/>
            <w:gridSpan w:val="2"/>
            <w:shd w:val="clear" w:color="auto" w:fill="auto"/>
            <w:hideMark/>
          </w:tcPr>
          <w:p w:rsidR="00C03BBD" w:rsidRPr="004245E6" w:rsidRDefault="00C03BBD" w:rsidP="00C03BBD">
            <w:pPr>
              <w:widowControl w:val="0"/>
              <w:spacing w:before="80"/>
              <w:jc w:val="center"/>
              <w:rPr>
                <w:color w:val="000000"/>
                <w:sz w:val="17"/>
                <w:szCs w:val="17"/>
              </w:rPr>
            </w:pPr>
            <w:r w:rsidRPr="004245E6">
              <w:rPr>
                <w:color w:val="000000"/>
                <w:sz w:val="17"/>
                <w:szCs w:val="17"/>
              </w:rPr>
              <w:t>-</w:t>
            </w:r>
          </w:p>
        </w:tc>
        <w:tc>
          <w:tcPr>
            <w:tcW w:w="573" w:type="pct"/>
            <w:gridSpan w:val="2"/>
            <w:vMerge/>
            <w:shd w:val="clear" w:color="auto" w:fill="auto"/>
            <w:hideMark/>
          </w:tcPr>
          <w:p w:rsidR="00C03BBD" w:rsidRPr="004245E6" w:rsidRDefault="00C03BBD" w:rsidP="00C03BBD">
            <w:pPr>
              <w:widowControl w:val="0"/>
              <w:spacing w:before="60"/>
              <w:rPr>
                <w:color w:val="000000"/>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color w:val="000000"/>
                <w:sz w:val="17"/>
                <w:szCs w:val="17"/>
              </w:rPr>
            </w:pPr>
          </w:p>
        </w:tc>
        <w:tc>
          <w:tcPr>
            <w:tcW w:w="398" w:type="pct"/>
            <w:vMerge/>
            <w:shd w:val="clear" w:color="auto" w:fill="auto"/>
            <w:hideMark/>
          </w:tcPr>
          <w:p w:rsidR="00C03BBD" w:rsidRPr="004245E6" w:rsidRDefault="00C03BBD" w:rsidP="00C03BBD">
            <w:pPr>
              <w:widowControl w:val="0"/>
              <w:spacing w:before="60"/>
              <w:rPr>
                <w:color w:val="000000"/>
                <w:sz w:val="17"/>
                <w:szCs w:val="17"/>
              </w:rPr>
            </w:pPr>
          </w:p>
        </w:tc>
        <w:tc>
          <w:tcPr>
            <w:tcW w:w="399" w:type="pct"/>
            <w:shd w:val="clear" w:color="auto" w:fill="auto"/>
            <w:hideMark/>
          </w:tcPr>
          <w:p w:rsidR="00C03BBD" w:rsidRPr="004245E6" w:rsidRDefault="00C03BBD" w:rsidP="00C03BBD">
            <w:pPr>
              <w:widowControl w:val="0"/>
              <w:spacing w:before="80"/>
              <w:rPr>
                <w:color w:val="000000"/>
                <w:sz w:val="17"/>
                <w:szCs w:val="17"/>
              </w:rPr>
            </w:pPr>
            <w:r w:rsidRPr="004245E6">
              <w:rPr>
                <w:color w:val="000000"/>
                <w:sz w:val="17"/>
                <w:szCs w:val="17"/>
              </w:rPr>
              <w:t>областной бюджет</w:t>
            </w:r>
          </w:p>
        </w:tc>
        <w:tc>
          <w:tcPr>
            <w:tcW w:w="353" w:type="pct"/>
            <w:shd w:val="clear" w:color="auto" w:fill="auto"/>
            <w:hideMark/>
          </w:tcPr>
          <w:p w:rsidR="00C03BBD" w:rsidRPr="004245E6" w:rsidRDefault="00C03BBD" w:rsidP="00C03BBD">
            <w:pPr>
              <w:widowControl w:val="0"/>
              <w:spacing w:before="80"/>
              <w:jc w:val="center"/>
              <w:rPr>
                <w:color w:val="000000"/>
                <w:sz w:val="17"/>
                <w:szCs w:val="17"/>
              </w:rPr>
            </w:pPr>
            <w:r w:rsidRPr="004245E6">
              <w:rPr>
                <w:color w:val="000000"/>
                <w:sz w:val="17"/>
                <w:szCs w:val="17"/>
              </w:rPr>
              <w:t>46 000,0</w:t>
            </w:r>
          </w:p>
        </w:tc>
        <w:tc>
          <w:tcPr>
            <w:tcW w:w="332" w:type="pct"/>
            <w:shd w:val="clear" w:color="auto" w:fill="auto"/>
            <w:hideMark/>
          </w:tcPr>
          <w:p w:rsidR="00C03BBD" w:rsidRPr="004245E6" w:rsidRDefault="00C03BBD" w:rsidP="00C03BBD">
            <w:pPr>
              <w:widowControl w:val="0"/>
              <w:spacing w:before="80"/>
              <w:jc w:val="center"/>
              <w:rPr>
                <w:color w:val="000000"/>
                <w:sz w:val="17"/>
                <w:szCs w:val="17"/>
              </w:rPr>
            </w:pPr>
            <w:r w:rsidRPr="004245E6">
              <w:rPr>
                <w:color w:val="000000"/>
                <w:sz w:val="17"/>
                <w:szCs w:val="17"/>
              </w:rPr>
              <w:t>-</w:t>
            </w:r>
          </w:p>
        </w:tc>
        <w:tc>
          <w:tcPr>
            <w:tcW w:w="357" w:type="pct"/>
            <w:gridSpan w:val="2"/>
            <w:shd w:val="clear" w:color="auto" w:fill="auto"/>
            <w:hideMark/>
          </w:tcPr>
          <w:p w:rsidR="00C03BBD" w:rsidRPr="004245E6" w:rsidRDefault="00C03BBD" w:rsidP="00C03BBD">
            <w:pPr>
              <w:widowControl w:val="0"/>
              <w:spacing w:before="80"/>
              <w:jc w:val="center"/>
              <w:rPr>
                <w:color w:val="000000"/>
                <w:sz w:val="17"/>
                <w:szCs w:val="17"/>
              </w:rPr>
            </w:pPr>
            <w:r w:rsidRPr="004245E6">
              <w:rPr>
                <w:color w:val="000000"/>
                <w:sz w:val="17"/>
                <w:szCs w:val="17"/>
              </w:rPr>
              <w:t>-</w:t>
            </w:r>
          </w:p>
        </w:tc>
        <w:tc>
          <w:tcPr>
            <w:tcW w:w="359" w:type="pct"/>
            <w:gridSpan w:val="2"/>
            <w:shd w:val="clear" w:color="auto" w:fill="auto"/>
            <w:hideMark/>
          </w:tcPr>
          <w:p w:rsidR="00C03BBD" w:rsidRPr="004245E6" w:rsidRDefault="00C03BBD" w:rsidP="00C03BBD">
            <w:pPr>
              <w:widowControl w:val="0"/>
              <w:spacing w:before="80"/>
              <w:jc w:val="center"/>
              <w:rPr>
                <w:color w:val="000000"/>
                <w:sz w:val="17"/>
                <w:szCs w:val="17"/>
              </w:rPr>
            </w:pPr>
            <w:r w:rsidRPr="004245E6">
              <w:rPr>
                <w:color w:val="000000"/>
                <w:sz w:val="17"/>
                <w:szCs w:val="17"/>
              </w:rPr>
              <w:t>15 000,0</w:t>
            </w:r>
          </w:p>
        </w:tc>
        <w:tc>
          <w:tcPr>
            <w:tcW w:w="359" w:type="pct"/>
            <w:gridSpan w:val="2"/>
            <w:shd w:val="clear" w:color="auto" w:fill="auto"/>
            <w:hideMark/>
          </w:tcPr>
          <w:p w:rsidR="00C03BBD" w:rsidRPr="004245E6" w:rsidRDefault="00C03BBD" w:rsidP="00C03BBD">
            <w:pPr>
              <w:widowControl w:val="0"/>
              <w:spacing w:before="80"/>
              <w:jc w:val="center"/>
              <w:rPr>
                <w:color w:val="000000"/>
                <w:sz w:val="17"/>
                <w:szCs w:val="17"/>
              </w:rPr>
            </w:pPr>
            <w:r w:rsidRPr="004245E6">
              <w:rPr>
                <w:color w:val="000000"/>
                <w:sz w:val="17"/>
                <w:szCs w:val="17"/>
              </w:rPr>
              <w:t>16 000,0</w:t>
            </w:r>
          </w:p>
        </w:tc>
        <w:tc>
          <w:tcPr>
            <w:tcW w:w="358" w:type="pct"/>
            <w:gridSpan w:val="2"/>
            <w:shd w:val="clear" w:color="auto" w:fill="auto"/>
            <w:hideMark/>
          </w:tcPr>
          <w:p w:rsidR="00C03BBD" w:rsidRPr="004245E6" w:rsidRDefault="00C03BBD" w:rsidP="00C03BBD">
            <w:pPr>
              <w:widowControl w:val="0"/>
              <w:spacing w:before="80"/>
              <w:jc w:val="center"/>
              <w:rPr>
                <w:color w:val="000000"/>
                <w:sz w:val="17"/>
                <w:szCs w:val="17"/>
              </w:rPr>
            </w:pPr>
            <w:r w:rsidRPr="004245E6">
              <w:rPr>
                <w:color w:val="000000"/>
                <w:sz w:val="17"/>
                <w:szCs w:val="17"/>
              </w:rPr>
              <w:t>15 000,0</w:t>
            </w:r>
          </w:p>
        </w:tc>
        <w:tc>
          <w:tcPr>
            <w:tcW w:w="573" w:type="pct"/>
            <w:gridSpan w:val="2"/>
            <w:vMerge/>
            <w:shd w:val="clear" w:color="auto" w:fill="auto"/>
            <w:hideMark/>
          </w:tcPr>
          <w:p w:rsidR="00C03BBD" w:rsidRPr="004245E6" w:rsidRDefault="00C03BBD" w:rsidP="00C03BBD">
            <w:pPr>
              <w:widowControl w:val="0"/>
              <w:spacing w:before="60"/>
              <w:rPr>
                <w:color w:val="000000"/>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color w:val="000000"/>
                <w:sz w:val="17"/>
                <w:szCs w:val="17"/>
              </w:rPr>
            </w:pPr>
          </w:p>
        </w:tc>
        <w:tc>
          <w:tcPr>
            <w:tcW w:w="398" w:type="pct"/>
            <w:vMerge/>
            <w:shd w:val="clear" w:color="auto" w:fill="auto"/>
            <w:hideMark/>
          </w:tcPr>
          <w:p w:rsidR="00C03BBD" w:rsidRPr="004245E6" w:rsidRDefault="00C03BBD" w:rsidP="00C03BBD">
            <w:pPr>
              <w:widowControl w:val="0"/>
              <w:spacing w:before="60"/>
              <w:rPr>
                <w:color w:val="000000"/>
                <w:sz w:val="17"/>
                <w:szCs w:val="17"/>
              </w:rPr>
            </w:pPr>
          </w:p>
        </w:tc>
        <w:tc>
          <w:tcPr>
            <w:tcW w:w="399" w:type="pct"/>
            <w:shd w:val="clear" w:color="auto" w:fill="auto"/>
            <w:hideMark/>
          </w:tcPr>
          <w:p w:rsidR="00C03BBD" w:rsidRPr="004245E6" w:rsidRDefault="00C03BBD" w:rsidP="00C03BBD">
            <w:pPr>
              <w:widowControl w:val="0"/>
              <w:spacing w:before="80"/>
              <w:rPr>
                <w:color w:val="000000"/>
                <w:sz w:val="17"/>
                <w:szCs w:val="17"/>
              </w:rPr>
            </w:pPr>
            <w:r w:rsidRPr="004245E6">
              <w:rPr>
                <w:color w:val="000000"/>
                <w:sz w:val="17"/>
                <w:szCs w:val="17"/>
              </w:rPr>
              <w:t>местные бюджеты</w:t>
            </w:r>
          </w:p>
        </w:tc>
        <w:tc>
          <w:tcPr>
            <w:tcW w:w="353" w:type="pct"/>
            <w:shd w:val="clear" w:color="auto" w:fill="auto"/>
            <w:hideMark/>
          </w:tcPr>
          <w:p w:rsidR="00C03BBD" w:rsidRPr="004245E6" w:rsidRDefault="00C03BBD" w:rsidP="00C03BBD">
            <w:pPr>
              <w:widowControl w:val="0"/>
              <w:spacing w:before="80"/>
              <w:jc w:val="center"/>
              <w:rPr>
                <w:color w:val="000000"/>
                <w:sz w:val="17"/>
                <w:szCs w:val="17"/>
              </w:rPr>
            </w:pPr>
            <w:r w:rsidRPr="004245E6">
              <w:rPr>
                <w:color w:val="000000"/>
                <w:sz w:val="17"/>
                <w:szCs w:val="17"/>
              </w:rPr>
              <w:t>-</w:t>
            </w:r>
          </w:p>
        </w:tc>
        <w:tc>
          <w:tcPr>
            <w:tcW w:w="332" w:type="pct"/>
            <w:shd w:val="clear" w:color="auto" w:fill="auto"/>
            <w:hideMark/>
          </w:tcPr>
          <w:p w:rsidR="00C03BBD" w:rsidRPr="004245E6" w:rsidRDefault="00C03BBD" w:rsidP="00C03BBD">
            <w:pPr>
              <w:widowControl w:val="0"/>
              <w:spacing w:before="80"/>
              <w:jc w:val="center"/>
              <w:rPr>
                <w:color w:val="000000"/>
                <w:sz w:val="17"/>
                <w:szCs w:val="17"/>
              </w:rPr>
            </w:pPr>
            <w:r w:rsidRPr="004245E6">
              <w:rPr>
                <w:color w:val="000000"/>
                <w:sz w:val="17"/>
                <w:szCs w:val="17"/>
              </w:rPr>
              <w:t>-</w:t>
            </w:r>
          </w:p>
        </w:tc>
        <w:tc>
          <w:tcPr>
            <w:tcW w:w="357" w:type="pct"/>
            <w:gridSpan w:val="2"/>
            <w:shd w:val="clear" w:color="auto" w:fill="auto"/>
            <w:hideMark/>
          </w:tcPr>
          <w:p w:rsidR="00C03BBD" w:rsidRPr="004245E6" w:rsidRDefault="00C03BBD" w:rsidP="00C03BBD">
            <w:pPr>
              <w:widowControl w:val="0"/>
              <w:spacing w:before="80"/>
              <w:jc w:val="center"/>
              <w:rPr>
                <w:color w:val="000000"/>
                <w:sz w:val="17"/>
                <w:szCs w:val="17"/>
              </w:rPr>
            </w:pPr>
            <w:r w:rsidRPr="004245E6">
              <w:rPr>
                <w:color w:val="000000"/>
                <w:sz w:val="17"/>
                <w:szCs w:val="17"/>
              </w:rPr>
              <w:t>-</w:t>
            </w:r>
          </w:p>
        </w:tc>
        <w:tc>
          <w:tcPr>
            <w:tcW w:w="359" w:type="pct"/>
            <w:gridSpan w:val="2"/>
            <w:shd w:val="clear" w:color="auto" w:fill="auto"/>
            <w:hideMark/>
          </w:tcPr>
          <w:p w:rsidR="00C03BBD" w:rsidRPr="004245E6" w:rsidRDefault="00C03BBD" w:rsidP="00C03BBD">
            <w:pPr>
              <w:widowControl w:val="0"/>
              <w:spacing w:before="80"/>
              <w:jc w:val="center"/>
              <w:rPr>
                <w:color w:val="000000"/>
                <w:sz w:val="17"/>
                <w:szCs w:val="17"/>
              </w:rPr>
            </w:pPr>
            <w:r w:rsidRPr="004245E6">
              <w:rPr>
                <w:color w:val="000000"/>
                <w:sz w:val="17"/>
                <w:szCs w:val="17"/>
              </w:rPr>
              <w:t>-</w:t>
            </w:r>
          </w:p>
        </w:tc>
        <w:tc>
          <w:tcPr>
            <w:tcW w:w="359" w:type="pct"/>
            <w:gridSpan w:val="2"/>
            <w:shd w:val="clear" w:color="auto" w:fill="auto"/>
            <w:hideMark/>
          </w:tcPr>
          <w:p w:rsidR="00C03BBD" w:rsidRPr="004245E6" w:rsidRDefault="00C03BBD" w:rsidP="00C03BBD">
            <w:pPr>
              <w:widowControl w:val="0"/>
              <w:spacing w:before="80"/>
              <w:jc w:val="center"/>
              <w:rPr>
                <w:color w:val="000000"/>
                <w:sz w:val="17"/>
                <w:szCs w:val="17"/>
              </w:rPr>
            </w:pPr>
            <w:r w:rsidRPr="004245E6">
              <w:rPr>
                <w:color w:val="000000"/>
                <w:sz w:val="17"/>
                <w:szCs w:val="17"/>
              </w:rPr>
              <w:t>-</w:t>
            </w:r>
          </w:p>
        </w:tc>
        <w:tc>
          <w:tcPr>
            <w:tcW w:w="358" w:type="pct"/>
            <w:gridSpan w:val="2"/>
            <w:shd w:val="clear" w:color="auto" w:fill="auto"/>
            <w:hideMark/>
          </w:tcPr>
          <w:p w:rsidR="00C03BBD" w:rsidRPr="004245E6" w:rsidRDefault="00C03BBD" w:rsidP="00C03BBD">
            <w:pPr>
              <w:widowControl w:val="0"/>
              <w:spacing w:before="80"/>
              <w:jc w:val="center"/>
              <w:rPr>
                <w:color w:val="000000"/>
                <w:sz w:val="17"/>
                <w:szCs w:val="17"/>
              </w:rPr>
            </w:pPr>
            <w:r w:rsidRPr="004245E6">
              <w:rPr>
                <w:color w:val="000000"/>
                <w:sz w:val="17"/>
                <w:szCs w:val="17"/>
              </w:rPr>
              <w:t>-</w:t>
            </w:r>
          </w:p>
        </w:tc>
        <w:tc>
          <w:tcPr>
            <w:tcW w:w="573" w:type="pct"/>
            <w:gridSpan w:val="2"/>
            <w:vMerge/>
            <w:shd w:val="clear" w:color="auto" w:fill="auto"/>
            <w:hideMark/>
          </w:tcPr>
          <w:p w:rsidR="00C03BBD" w:rsidRPr="004245E6" w:rsidRDefault="00C03BBD" w:rsidP="00C03BBD">
            <w:pPr>
              <w:widowControl w:val="0"/>
              <w:spacing w:before="60"/>
              <w:rPr>
                <w:color w:val="000000"/>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r w:rsidR="00C03BBD" w:rsidRPr="004245E6" w:rsidTr="00634F44">
        <w:tc>
          <w:tcPr>
            <w:tcW w:w="1069" w:type="pct"/>
            <w:vMerge/>
            <w:shd w:val="clear" w:color="auto" w:fill="auto"/>
            <w:hideMark/>
          </w:tcPr>
          <w:p w:rsidR="00C03BBD" w:rsidRPr="004245E6" w:rsidRDefault="00C03BBD" w:rsidP="00C03BBD">
            <w:pPr>
              <w:widowControl w:val="0"/>
              <w:spacing w:before="60"/>
              <w:rPr>
                <w:color w:val="000000"/>
                <w:sz w:val="17"/>
                <w:szCs w:val="17"/>
              </w:rPr>
            </w:pPr>
          </w:p>
        </w:tc>
        <w:tc>
          <w:tcPr>
            <w:tcW w:w="398" w:type="pct"/>
            <w:vMerge/>
            <w:shd w:val="clear" w:color="auto" w:fill="auto"/>
            <w:hideMark/>
          </w:tcPr>
          <w:p w:rsidR="00C03BBD" w:rsidRPr="004245E6" w:rsidRDefault="00C03BBD" w:rsidP="00C03BBD">
            <w:pPr>
              <w:widowControl w:val="0"/>
              <w:spacing w:before="60"/>
              <w:rPr>
                <w:color w:val="000000"/>
                <w:sz w:val="17"/>
                <w:szCs w:val="17"/>
              </w:rPr>
            </w:pPr>
          </w:p>
        </w:tc>
        <w:tc>
          <w:tcPr>
            <w:tcW w:w="399" w:type="pct"/>
            <w:shd w:val="clear" w:color="auto" w:fill="auto"/>
            <w:hideMark/>
          </w:tcPr>
          <w:p w:rsidR="00C03BBD" w:rsidRPr="004245E6" w:rsidRDefault="00C03BBD" w:rsidP="00C03BBD">
            <w:pPr>
              <w:widowControl w:val="0"/>
              <w:spacing w:before="80"/>
              <w:jc w:val="both"/>
              <w:rPr>
                <w:color w:val="000000"/>
                <w:sz w:val="17"/>
                <w:szCs w:val="17"/>
              </w:rPr>
            </w:pPr>
            <w:r w:rsidRPr="004245E6">
              <w:rPr>
                <w:color w:val="000000"/>
                <w:spacing w:val="-6"/>
                <w:sz w:val="17"/>
                <w:szCs w:val="17"/>
              </w:rPr>
              <w:t>внебюджетные средства</w:t>
            </w:r>
            <w:r w:rsidRPr="004245E6">
              <w:rPr>
                <w:color w:val="000000"/>
                <w:sz w:val="17"/>
                <w:szCs w:val="17"/>
              </w:rPr>
              <w:t xml:space="preserve"> </w:t>
            </w:r>
          </w:p>
        </w:tc>
        <w:tc>
          <w:tcPr>
            <w:tcW w:w="353" w:type="pct"/>
            <w:shd w:val="clear" w:color="auto" w:fill="auto"/>
            <w:hideMark/>
          </w:tcPr>
          <w:p w:rsidR="00C03BBD" w:rsidRPr="004245E6" w:rsidRDefault="00C03BBD" w:rsidP="00C03BBD">
            <w:pPr>
              <w:widowControl w:val="0"/>
              <w:spacing w:before="180"/>
              <w:jc w:val="center"/>
              <w:rPr>
                <w:color w:val="000000"/>
                <w:sz w:val="17"/>
                <w:szCs w:val="17"/>
              </w:rPr>
            </w:pPr>
            <w:r w:rsidRPr="004245E6">
              <w:rPr>
                <w:color w:val="000000"/>
                <w:sz w:val="17"/>
                <w:szCs w:val="17"/>
              </w:rPr>
              <w:t>146 000,0</w:t>
            </w:r>
          </w:p>
        </w:tc>
        <w:tc>
          <w:tcPr>
            <w:tcW w:w="332" w:type="pct"/>
            <w:shd w:val="clear" w:color="auto" w:fill="auto"/>
            <w:hideMark/>
          </w:tcPr>
          <w:p w:rsidR="00C03BBD" w:rsidRPr="004245E6" w:rsidRDefault="00C03BBD" w:rsidP="00C03BBD">
            <w:pPr>
              <w:widowControl w:val="0"/>
              <w:spacing w:before="180"/>
              <w:jc w:val="center"/>
              <w:rPr>
                <w:color w:val="000000"/>
                <w:sz w:val="17"/>
                <w:szCs w:val="17"/>
              </w:rPr>
            </w:pPr>
            <w:r w:rsidRPr="004245E6">
              <w:rPr>
                <w:color w:val="000000"/>
                <w:sz w:val="17"/>
                <w:szCs w:val="17"/>
              </w:rPr>
              <w:t>-</w:t>
            </w:r>
          </w:p>
        </w:tc>
        <w:tc>
          <w:tcPr>
            <w:tcW w:w="357" w:type="pct"/>
            <w:gridSpan w:val="2"/>
            <w:shd w:val="clear" w:color="auto" w:fill="auto"/>
            <w:hideMark/>
          </w:tcPr>
          <w:p w:rsidR="00C03BBD" w:rsidRPr="004245E6" w:rsidRDefault="00C03BBD" w:rsidP="00C03BBD">
            <w:pPr>
              <w:widowControl w:val="0"/>
              <w:spacing w:before="80"/>
              <w:jc w:val="center"/>
              <w:rPr>
                <w:color w:val="000000"/>
                <w:sz w:val="17"/>
                <w:szCs w:val="17"/>
              </w:rPr>
            </w:pPr>
            <w:r w:rsidRPr="004245E6">
              <w:rPr>
                <w:color w:val="000000"/>
                <w:sz w:val="17"/>
                <w:szCs w:val="17"/>
              </w:rPr>
              <w:t>-</w:t>
            </w:r>
          </w:p>
        </w:tc>
        <w:tc>
          <w:tcPr>
            <w:tcW w:w="359" w:type="pct"/>
            <w:gridSpan w:val="2"/>
            <w:shd w:val="clear" w:color="auto" w:fill="auto"/>
            <w:hideMark/>
          </w:tcPr>
          <w:p w:rsidR="00C03BBD" w:rsidRPr="004245E6" w:rsidRDefault="00C03BBD" w:rsidP="00C03BBD">
            <w:pPr>
              <w:widowControl w:val="0"/>
              <w:spacing w:before="80"/>
              <w:jc w:val="center"/>
              <w:rPr>
                <w:color w:val="000000"/>
                <w:sz w:val="17"/>
                <w:szCs w:val="17"/>
              </w:rPr>
            </w:pPr>
            <w:r w:rsidRPr="004245E6">
              <w:rPr>
                <w:color w:val="000000"/>
                <w:sz w:val="17"/>
                <w:szCs w:val="17"/>
              </w:rPr>
              <w:t>115 000,0</w:t>
            </w:r>
          </w:p>
        </w:tc>
        <w:tc>
          <w:tcPr>
            <w:tcW w:w="359" w:type="pct"/>
            <w:gridSpan w:val="2"/>
            <w:shd w:val="clear" w:color="auto" w:fill="auto"/>
            <w:hideMark/>
          </w:tcPr>
          <w:p w:rsidR="00C03BBD" w:rsidRPr="004245E6" w:rsidRDefault="00C03BBD" w:rsidP="00C03BBD">
            <w:pPr>
              <w:widowControl w:val="0"/>
              <w:spacing w:before="80"/>
              <w:jc w:val="center"/>
              <w:rPr>
                <w:color w:val="000000"/>
                <w:sz w:val="17"/>
                <w:szCs w:val="17"/>
              </w:rPr>
            </w:pPr>
            <w:r w:rsidRPr="004245E6">
              <w:rPr>
                <w:color w:val="000000"/>
                <w:sz w:val="17"/>
                <w:szCs w:val="17"/>
              </w:rPr>
              <w:t>16 000,0</w:t>
            </w:r>
          </w:p>
        </w:tc>
        <w:tc>
          <w:tcPr>
            <w:tcW w:w="358" w:type="pct"/>
            <w:gridSpan w:val="2"/>
            <w:shd w:val="clear" w:color="auto" w:fill="auto"/>
            <w:hideMark/>
          </w:tcPr>
          <w:p w:rsidR="00C03BBD" w:rsidRPr="004245E6" w:rsidRDefault="00C03BBD" w:rsidP="00C03BBD">
            <w:pPr>
              <w:widowControl w:val="0"/>
              <w:spacing w:before="80"/>
              <w:jc w:val="center"/>
              <w:rPr>
                <w:color w:val="000000"/>
                <w:sz w:val="17"/>
                <w:szCs w:val="17"/>
              </w:rPr>
            </w:pPr>
            <w:r w:rsidRPr="004245E6">
              <w:rPr>
                <w:color w:val="000000"/>
                <w:sz w:val="17"/>
                <w:szCs w:val="17"/>
              </w:rPr>
              <w:t>15 00</w:t>
            </w:r>
            <w:r w:rsidR="00634F44">
              <w:rPr>
                <w:color w:val="000000"/>
                <w:sz w:val="17"/>
                <w:szCs w:val="17"/>
              </w:rPr>
              <w:t>0,0</w:t>
            </w:r>
          </w:p>
        </w:tc>
        <w:tc>
          <w:tcPr>
            <w:tcW w:w="573" w:type="pct"/>
            <w:gridSpan w:val="2"/>
            <w:vMerge/>
            <w:shd w:val="clear" w:color="auto" w:fill="auto"/>
            <w:hideMark/>
          </w:tcPr>
          <w:p w:rsidR="00C03BBD" w:rsidRPr="004245E6" w:rsidRDefault="00C03BBD" w:rsidP="00C03BBD">
            <w:pPr>
              <w:widowControl w:val="0"/>
              <w:spacing w:before="60"/>
              <w:rPr>
                <w:color w:val="000000"/>
                <w:sz w:val="17"/>
                <w:szCs w:val="17"/>
              </w:rPr>
            </w:pPr>
          </w:p>
        </w:tc>
        <w:tc>
          <w:tcPr>
            <w:tcW w:w="443" w:type="pct"/>
            <w:gridSpan w:val="2"/>
            <w:vMerge/>
            <w:shd w:val="clear" w:color="auto" w:fill="auto"/>
            <w:hideMark/>
          </w:tcPr>
          <w:p w:rsidR="00C03BBD" w:rsidRPr="004245E6" w:rsidRDefault="00C03BBD" w:rsidP="00C03BBD">
            <w:pPr>
              <w:widowControl w:val="0"/>
              <w:spacing w:before="60"/>
              <w:rPr>
                <w:color w:val="000000"/>
                <w:sz w:val="17"/>
                <w:szCs w:val="17"/>
              </w:rPr>
            </w:pPr>
          </w:p>
        </w:tc>
      </w:tr>
    </w:tbl>
    <w:p w:rsidR="00FE0A8C" w:rsidRPr="004245E6" w:rsidRDefault="00FE0A8C" w:rsidP="00610657">
      <w:pPr>
        <w:widowControl w:val="0"/>
        <w:autoSpaceDE w:val="0"/>
        <w:autoSpaceDN w:val="0"/>
        <w:ind w:left="-851"/>
        <w:jc w:val="center"/>
        <w:rPr>
          <w:rFonts w:ascii="Calibri" w:hAnsi="Calibri"/>
          <w:b/>
          <w:spacing w:val="60"/>
          <w:sz w:val="28"/>
          <w:szCs w:val="28"/>
        </w:rPr>
      </w:pPr>
    </w:p>
    <w:p w:rsidR="00A1519E" w:rsidRPr="004245E6" w:rsidRDefault="00A1519E" w:rsidP="002309F1">
      <w:pPr>
        <w:tabs>
          <w:tab w:val="center" w:pos="7143"/>
        </w:tabs>
        <w:jc w:val="center"/>
        <w:rPr>
          <w:sz w:val="13"/>
          <w:szCs w:val="13"/>
        </w:rPr>
      </w:pPr>
    </w:p>
    <w:p w:rsidR="00A1519E" w:rsidRPr="004245E6" w:rsidRDefault="00A1519E" w:rsidP="002309F1">
      <w:pPr>
        <w:tabs>
          <w:tab w:val="center" w:pos="7143"/>
        </w:tabs>
        <w:jc w:val="center"/>
        <w:rPr>
          <w:sz w:val="13"/>
          <w:szCs w:val="13"/>
        </w:rPr>
      </w:pPr>
    </w:p>
    <w:p w:rsidR="00A1519E" w:rsidRPr="004245E6" w:rsidRDefault="00A1519E" w:rsidP="002309F1">
      <w:pPr>
        <w:tabs>
          <w:tab w:val="center" w:pos="7143"/>
        </w:tabs>
        <w:jc w:val="center"/>
        <w:rPr>
          <w:sz w:val="13"/>
          <w:szCs w:val="13"/>
        </w:rPr>
        <w:sectPr w:rsidR="00A1519E" w:rsidRPr="004245E6" w:rsidSect="0057460F">
          <w:pgSz w:w="16838" w:h="11906" w:orient="landscape"/>
          <w:pgMar w:top="1418" w:right="850" w:bottom="709" w:left="1701" w:header="709" w:footer="709" w:gutter="0"/>
          <w:cols w:space="708"/>
          <w:docGrid w:linePitch="360"/>
        </w:sectPr>
      </w:pPr>
    </w:p>
    <w:p w:rsidR="007E231F" w:rsidRPr="00C20D0F" w:rsidRDefault="007E231F" w:rsidP="007E231F">
      <w:pPr>
        <w:autoSpaceDE w:val="0"/>
        <w:autoSpaceDN w:val="0"/>
        <w:adjustRightInd w:val="0"/>
        <w:jc w:val="right"/>
        <w:outlineLvl w:val="1"/>
        <w:rPr>
          <w:sz w:val="22"/>
          <w:szCs w:val="22"/>
        </w:rPr>
      </w:pPr>
      <w:r w:rsidRPr="00C20D0F">
        <w:rPr>
          <w:sz w:val="22"/>
          <w:szCs w:val="22"/>
        </w:rPr>
        <w:lastRenderedPageBreak/>
        <w:t>Приложение № 3</w:t>
      </w:r>
    </w:p>
    <w:p w:rsidR="007E231F" w:rsidRPr="00C20D0F" w:rsidRDefault="007E231F" w:rsidP="007E231F">
      <w:pPr>
        <w:autoSpaceDE w:val="0"/>
        <w:autoSpaceDN w:val="0"/>
        <w:adjustRightInd w:val="0"/>
        <w:jc w:val="right"/>
        <w:rPr>
          <w:sz w:val="22"/>
          <w:szCs w:val="22"/>
        </w:rPr>
      </w:pPr>
      <w:r w:rsidRPr="00C20D0F">
        <w:rPr>
          <w:sz w:val="22"/>
          <w:szCs w:val="22"/>
        </w:rPr>
        <w:t>к государственной программе</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 «Развитие</w:t>
      </w:r>
    </w:p>
    <w:p w:rsidR="007E231F" w:rsidRPr="00C20D0F" w:rsidRDefault="007E231F" w:rsidP="007E231F">
      <w:pPr>
        <w:autoSpaceDE w:val="0"/>
        <w:autoSpaceDN w:val="0"/>
        <w:adjustRightInd w:val="0"/>
        <w:jc w:val="right"/>
        <w:rPr>
          <w:sz w:val="22"/>
          <w:szCs w:val="22"/>
        </w:rPr>
      </w:pPr>
      <w:r w:rsidRPr="00C20D0F">
        <w:rPr>
          <w:sz w:val="22"/>
          <w:szCs w:val="22"/>
        </w:rPr>
        <w:t>образования и науки Архангельской</w:t>
      </w:r>
    </w:p>
    <w:p w:rsidR="007E231F" w:rsidRPr="00C20D0F" w:rsidRDefault="00C70E39" w:rsidP="007E231F">
      <w:pPr>
        <w:autoSpaceDE w:val="0"/>
        <w:autoSpaceDN w:val="0"/>
        <w:adjustRightInd w:val="0"/>
        <w:jc w:val="right"/>
        <w:rPr>
          <w:sz w:val="22"/>
          <w:szCs w:val="22"/>
        </w:rPr>
      </w:pPr>
      <w:r w:rsidRPr="00C20D0F">
        <w:rPr>
          <w:sz w:val="22"/>
          <w:szCs w:val="22"/>
        </w:rPr>
        <w:t>области</w:t>
      </w:r>
    </w:p>
    <w:p w:rsidR="00C70E39" w:rsidRPr="00C20D0F" w:rsidRDefault="00C70E39" w:rsidP="00C70E39">
      <w:pPr>
        <w:ind w:left="-709"/>
        <w:jc w:val="center"/>
        <w:rPr>
          <w:b/>
          <w:sz w:val="28"/>
          <w:szCs w:val="28"/>
        </w:rPr>
      </w:pPr>
      <w:r w:rsidRPr="00C20D0F">
        <w:rPr>
          <w:b/>
          <w:spacing w:val="60"/>
          <w:sz w:val="28"/>
          <w:szCs w:val="28"/>
        </w:rPr>
        <w:t>СВЕДЕНИЯ</w:t>
      </w:r>
    </w:p>
    <w:p w:rsidR="00C70E39" w:rsidRPr="00C20D0F" w:rsidRDefault="00C70E39" w:rsidP="00C70E39">
      <w:pPr>
        <w:ind w:left="-709"/>
        <w:jc w:val="center"/>
        <w:rPr>
          <w:b/>
          <w:sz w:val="28"/>
          <w:szCs w:val="28"/>
        </w:rPr>
      </w:pPr>
      <w:r w:rsidRPr="00C20D0F">
        <w:rPr>
          <w:b/>
          <w:sz w:val="28"/>
          <w:szCs w:val="28"/>
        </w:rPr>
        <w:t xml:space="preserve">о целевых показателях (индикаторах) эффективности и результативности государственной программы Архангельской области «Развитие образования и науки Архангельской области», касающихся </w:t>
      </w:r>
    </w:p>
    <w:p w:rsidR="00C70E39" w:rsidRPr="00C20D0F" w:rsidRDefault="00C70E39" w:rsidP="00C70E39">
      <w:pPr>
        <w:ind w:left="-709"/>
        <w:jc w:val="center"/>
        <w:rPr>
          <w:b/>
          <w:sz w:val="28"/>
          <w:szCs w:val="28"/>
        </w:rPr>
      </w:pPr>
      <w:r w:rsidRPr="00C20D0F">
        <w:rPr>
          <w:b/>
          <w:sz w:val="28"/>
          <w:szCs w:val="28"/>
        </w:rPr>
        <w:t xml:space="preserve">профессионального образования инвалидов в соответствии с приказом Министерства труда </w:t>
      </w:r>
    </w:p>
    <w:p w:rsidR="00C70E39" w:rsidRPr="00C20D0F" w:rsidRDefault="00C70E39" w:rsidP="00C70E39">
      <w:pPr>
        <w:ind w:left="-709"/>
        <w:jc w:val="center"/>
        <w:rPr>
          <w:b/>
          <w:sz w:val="28"/>
          <w:szCs w:val="28"/>
        </w:rPr>
      </w:pPr>
      <w:r w:rsidRPr="00C20D0F">
        <w:rPr>
          <w:b/>
          <w:sz w:val="28"/>
          <w:szCs w:val="28"/>
        </w:rPr>
        <w:t xml:space="preserve">и социальной защиты Российской Федерации, Министерства просвещения Российской Федерации, </w:t>
      </w:r>
    </w:p>
    <w:p w:rsidR="00C70E39" w:rsidRPr="00C20D0F" w:rsidRDefault="00C70E39" w:rsidP="00C70E39">
      <w:pPr>
        <w:ind w:left="-709"/>
        <w:jc w:val="center"/>
        <w:rPr>
          <w:b/>
          <w:sz w:val="28"/>
          <w:szCs w:val="28"/>
        </w:rPr>
      </w:pPr>
      <w:r w:rsidRPr="00C20D0F">
        <w:rPr>
          <w:b/>
          <w:sz w:val="28"/>
          <w:szCs w:val="28"/>
        </w:rPr>
        <w:t>Министерства науки и высшего образования Российской Федерации от 14 декабря 2018 года № 804н/299/1154</w:t>
      </w:r>
    </w:p>
    <w:p w:rsidR="00C70E39" w:rsidRPr="00C20D0F" w:rsidRDefault="00C70E39" w:rsidP="00C70E39"/>
    <w:p w:rsidR="00C70E39" w:rsidRPr="00C20D0F" w:rsidRDefault="00C70E39" w:rsidP="00C70E39"/>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
        <w:gridCol w:w="1133"/>
        <w:gridCol w:w="787"/>
        <w:gridCol w:w="788"/>
        <w:gridCol w:w="787"/>
        <w:gridCol w:w="788"/>
        <w:gridCol w:w="787"/>
        <w:gridCol w:w="789"/>
        <w:gridCol w:w="787"/>
        <w:gridCol w:w="788"/>
        <w:gridCol w:w="788"/>
        <w:gridCol w:w="788"/>
        <w:gridCol w:w="787"/>
        <w:gridCol w:w="788"/>
        <w:gridCol w:w="787"/>
        <w:gridCol w:w="788"/>
        <w:gridCol w:w="788"/>
        <w:gridCol w:w="788"/>
        <w:gridCol w:w="787"/>
        <w:gridCol w:w="790"/>
      </w:tblGrid>
      <w:tr w:rsidR="00C70E39" w:rsidRPr="00C20D0F" w:rsidTr="00F72B91">
        <w:tc>
          <w:tcPr>
            <w:tcW w:w="564" w:type="dxa"/>
            <w:vMerge w:val="restart"/>
            <w:shd w:val="clear" w:color="auto" w:fill="auto"/>
          </w:tcPr>
          <w:p w:rsidR="00C70E39" w:rsidRPr="00C20D0F" w:rsidRDefault="00C70E39" w:rsidP="00C70E39">
            <w:pPr>
              <w:jc w:val="center"/>
              <w:rPr>
                <w:rFonts w:eastAsia="Calibri"/>
                <w:b/>
                <w:sz w:val="22"/>
                <w:szCs w:val="23"/>
              </w:rPr>
            </w:pPr>
            <w:r w:rsidRPr="00C20D0F">
              <w:rPr>
                <w:rFonts w:eastAsia="Calibri"/>
                <w:b/>
                <w:sz w:val="22"/>
                <w:szCs w:val="23"/>
              </w:rPr>
              <w:t xml:space="preserve">№ </w:t>
            </w:r>
            <w:proofErr w:type="spellStart"/>
            <w:r w:rsidRPr="00C20D0F">
              <w:rPr>
                <w:rFonts w:eastAsia="Calibri"/>
                <w:b/>
                <w:sz w:val="22"/>
                <w:szCs w:val="23"/>
              </w:rPr>
              <w:t>п</w:t>
            </w:r>
            <w:proofErr w:type="spellEnd"/>
            <w:r w:rsidRPr="00C20D0F">
              <w:rPr>
                <w:rFonts w:eastAsia="Calibri"/>
                <w:b/>
                <w:sz w:val="22"/>
                <w:szCs w:val="23"/>
              </w:rPr>
              <w:t>/</w:t>
            </w:r>
            <w:proofErr w:type="spellStart"/>
            <w:r w:rsidRPr="00C20D0F">
              <w:rPr>
                <w:rFonts w:eastAsia="Calibri"/>
                <w:b/>
                <w:sz w:val="22"/>
                <w:szCs w:val="23"/>
              </w:rPr>
              <w:t>п</w:t>
            </w:r>
            <w:proofErr w:type="spellEnd"/>
          </w:p>
        </w:tc>
        <w:tc>
          <w:tcPr>
            <w:tcW w:w="1133" w:type="dxa"/>
            <w:vMerge w:val="restart"/>
            <w:shd w:val="clear" w:color="auto" w:fill="auto"/>
          </w:tcPr>
          <w:p w:rsidR="00C70E39" w:rsidRPr="00C20D0F" w:rsidRDefault="00C70E39" w:rsidP="00C70E39">
            <w:pPr>
              <w:jc w:val="center"/>
              <w:rPr>
                <w:rFonts w:eastAsia="Calibri"/>
                <w:b/>
                <w:sz w:val="22"/>
                <w:szCs w:val="23"/>
              </w:rPr>
            </w:pPr>
            <w:r w:rsidRPr="00C20D0F">
              <w:rPr>
                <w:rFonts w:eastAsia="Calibri"/>
                <w:b/>
                <w:sz w:val="22"/>
                <w:szCs w:val="23"/>
              </w:rPr>
              <w:t>Год</w:t>
            </w:r>
          </w:p>
        </w:tc>
        <w:tc>
          <w:tcPr>
            <w:tcW w:w="14180" w:type="dxa"/>
            <w:gridSpan w:val="18"/>
            <w:shd w:val="clear" w:color="auto" w:fill="auto"/>
          </w:tcPr>
          <w:p w:rsidR="00C70E39" w:rsidRPr="00C20D0F" w:rsidRDefault="00C70E39" w:rsidP="00C70E39">
            <w:pPr>
              <w:jc w:val="center"/>
              <w:rPr>
                <w:rFonts w:eastAsia="Calibri"/>
                <w:b/>
                <w:sz w:val="22"/>
                <w:szCs w:val="23"/>
              </w:rPr>
            </w:pPr>
            <w:r w:rsidRPr="00C20D0F">
              <w:rPr>
                <w:rFonts w:eastAsia="Calibri"/>
                <w:b/>
                <w:sz w:val="22"/>
                <w:szCs w:val="23"/>
              </w:rPr>
              <w:t>Наименование показателя</w:t>
            </w:r>
          </w:p>
        </w:tc>
      </w:tr>
      <w:tr w:rsidR="00C70E39" w:rsidRPr="00C20D0F" w:rsidTr="00F72B91">
        <w:tc>
          <w:tcPr>
            <w:tcW w:w="564" w:type="dxa"/>
            <w:vMerge/>
            <w:shd w:val="clear" w:color="auto" w:fill="auto"/>
          </w:tcPr>
          <w:p w:rsidR="00C70E39" w:rsidRPr="00C20D0F" w:rsidRDefault="00C70E39" w:rsidP="00C70E39">
            <w:pPr>
              <w:jc w:val="center"/>
              <w:rPr>
                <w:rFonts w:eastAsia="Calibri"/>
                <w:b/>
                <w:sz w:val="22"/>
                <w:szCs w:val="23"/>
              </w:rPr>
            </w:pPr>
          </w:p>
        </w:tc>
        <w:tc>
          <w:tcPr>
            <w:tcW w:w="1133" w:type="dxa"/>
            <w:vMerge/>
            <w:shd w:val="clear" w:color="auto" w:fill="auto"/>
          </w:tcPr>
          <w:p w:rsidR="00C70E39" w:rsidRPr="00C20D0F" w:rsidRDefault="00C70E39" w:rsidP="00C70E39">
            <w:pPr>
              <w:jc w:val="center"/>
              <w:rPr>
                <w:rFonts w:eastAsia="Calibri"/>
                <w:b/>
                <w:sz w:val="22"/>
                <w:szCs w:val="23"/>
              </w:rPr>
            </w:pPr>
          </w:p>
        </w:tc>
        <w:tc>
          <w:tcPr>
            <w:tcW w:w="4726" w:type="dxa"/>
            <w:gridSpan w:val="6"/>
            <w:shd w:val="clear" w:color="auto" w:fill="auto"/>
          </w:tcPr>
          <w:p w:rsidR="00C70E39" w:rsidRPr="00C20D0F" w:rsidRDefault="00C70E39" w:rsidP="00C70E39">
            <w:pPr>
              <w:jc w:val="center"/>
              <w:rPr>
                <w:rFonts w:eastAsia="Calibri"/>
                <w:b/>
                <w:sz w:val="22"/>
                <w:szCs w:val="23"/>
              </w:rPr>
            </w:pPr>
            <w:r w:rsidRPr="00C20D0F">
              <w:rPr>
                <w:rFonts w:eastAsia="Calibri"/>
                <w:b/>
                <w:sz w:val="22"/>
                <w:szCs w:val="23"/>
              </w:rPr>
              <w:t>Доля инвалидов молодого возраста, принятых на обучение, в общей численности инвалидов соответствующего возраста, %</w:t>
            </w:r>
          </w:p>
        </w:tc>
        <w:tc>
          <w:tcPr>
            <w:tcW w:w="4726" w:type="dxa"/>
            <w:gridSpan w:val="6"/>
            <w:shd w:val="clear" w:color="auto" w:fill="auto"/>
          </w:tcPr>
          <w:p w:rsidR="00C70E39" w:rsidRPr="00C20D0F" w:rsidRDefault="00C70E39" w:rsidP="00C70E39">
            <w:pPr>
              <w:jc w:val="center"/>
              <w:rPr>
                <w:rFonts w:eastAsia="Calibri"/>
                <w:b/>
                <w:sz w:val="22"/>
                <w:szCs w:val="23"/>
              </w:rPr>
            </w:pPr>
            <w:r w:rsidRPr="00C20D0F">
              <w:rPr>
                <w:rFonts w:eastAsia="Calibri"/>
                <w:b/>
                <w:sz w:val="22"/>
                <w:szCs w:val="23"/>
              </w:rPr>
              <w:t>Доля обучающихся инвалидов молодого возраста в общей численности инвалидов соответствующего возраста, %</w:t>
            </w:r>
          </w:p>
        </w:tc>
        <w:tc>
          <w:tcPr>
            <w:tcW w:w="4728" w:type="dxa"/>
            <w:gridSpan w:val="6"/>
            <w:shd w:val="clear" w:color="auto" w:fill="auto"/>
          </w:tcPr>
          <w:p w:rsidR="00C70E39" w:rsidRPr="00C20D0F" w:rsidRDefault="00C70E39" w:rsidP="00C70E39">
            <w:pPr>
              <w:jc w:val="center"/>
              <w:rPr>
                <w:rFonts w:eastAsia="Calibri"/>
                <w:b/>
                <w:sz w:val="22"/>
                <w:szCs w:val="23"/>
              </w:rPr>
            </w:pPr>
            <w:r w:rsidRPr="00C20D0F">
              <w:rPr>
                <w:rFonts w:eastAsia="Calibri"/>
                <w:b/>
                <w:sz w:val="22"/>
                <w:szCs w:val="23"/>
              </w:rPr>
              <w:t xml:space="preserve">Доля инвалидов молодого возраста, успешно завершивших обучение, от числа принятых </w:t>
            </w:r>
          </w:p>
          <w:p w:rsidR="00C70E39" w:rsidRPr="00C20D0F" w:rsidRDefault="00C70E39" w:rsidP="00C70E39">
            <w:pPr>
              <w:jc w:val="center"/>
              <w:rPr>
                <w:rFonts w:eastAsia="Calibri"/>
                <w:b/>
                <w:sz w:val="22"/>
                <w:szCs w:val="23"/>
              </w:rPr>
            </w:pPr>
            <w:r w:rsidRPr="00C20D0F">
              <w:rPr>
                <w:rFonts w:eastAsia="Calibri"/>
                <w:b/>
                <w:sz w:val="22"/>
                <w:szCs w:val="23"/>
              </w:rPr>
              <w:t>на обучение в соответствующем году, %</w:t>
            </w:r>
          </w:p>
        </w:tc>
      </w:tr>
      <w:tr w:rsidR="00C70E39" w:rsidRPr="00C20D0F" w:rsidTr="00F72B91">
        <w:tc>
          <w:tcPr>
            <w:tcW w:w="564" w:type="dxa"/>
            <w:vMerge/>
            <w:shd w:val="clear" w:color="auto" w:fill="auto"/>
          </w:tcPr>
          <w:p w:rsidR="00C70E39" w:rsidRPr="00C20D0F" w:rsidRDefault="00C70E39" w:rsidP="00C70E39">
            <w:pPr>
              <w:jc w:val="center"/>
              <w:rPr>
                <w:rFonts w:eastAsia="Calibri"/>
                <w:b/>
                <w:sz w:val="22"/>
                <w:szCs w:val="23"/>
              </w:rPr>
            </w:pPr>
          </w:p>
        </w:tc>
        <w:tc>
          <w:tcPr>
            <w:tcW w:w="1133" w:type="dxa"/>
            <w:vMerge/>
            <w:shd w:val="clear" w:color="auto" w:fill="auto"/>
          </w:tcPr>
          <w:p w:rsidR="00C70E39" w:rsidRPr="00C20D0F" w:rsidRDefault="00C70E39" w:rsidP="00C70E39">
            <w:pPr>
              <w:jc w:val="center"/>
              <w:rPr>
                <w:rFonts w:eastAsia="Calibri"/>
                <w:b/>
                <w:sz w:val="22"/>
                <w:szCs w:val="23"/>
              </w:rPr>
            </w:pPr>
          </w:p>
        </w:tc>
        <w:tc>
          <w:tcPr>
            <w:tcW w:w="2362" w:type="dxa"/>
            <w:gridSpan w:val="3"/>
            <w:shd w:val="clear" w:color="auto" w:fill="auto"/>
          </w:tcPr>
          <w:p w:rsidR="00C70E39" w:rsidRPr="00C20D0F" w:rsidRDefault="00C70E39" w:rsidP="00C70E39">
            <w:pPr>
              <w:jc w:val="center"/>
              <w:rPr>
                <w:rFonts w:eastAsia="Calibri"/>
                <w:b/>
                <w:sz w:val="22"/>
                <w:szCs w:val="23"/>
              </w:rPr>
            </w:pPr>
            <w:r w:rsidRPr="00C20D0F">
              <w:rPr>
                <w:rFonts w:eastAsia="Calibri"/>
                <w:b/>
                <w:sz w:val="22"/>
                <w:szCs w:val="23"/>
              </w:rPr>
              <w:t>по образовательным программам среднего профессионального образования</w:t>
            </w:r>
          </w:p>
        </w:tc>
        <w:tc>
          <w:tcPr>
            <w:tcW w:w="2364" w:type="dxa"/>
            <w:gridSpan w:val="3"/>
            <w:shd w:val="clear" w:color="auto" w:fill="auto"/>
          </w:tcPr>
          <w:p w:rsidR="00C70E39" w:rsidRPr="00C20D0F" w:rsidRDefault="00C70E39" w:rsidP="00C70E39">
            <w:pPr>
              <w:jc w:val="center"/>
              <w:rPr>
                <w:rFonts w:eastAsia="Calibri"/>
                <w:b/>
                <w:sz w:val="22"/>
                <w:szCs w:val="23"/>
              </w:rPr>
            </w:pPr>
            <w:r w:rsidRPr="00C20D0F">
              <w:rPr>
                <w:rFonts w:eastAsia="Calibri"/>
                <w:b/>
                <w:sz w:val="22"/>
                <w:szCs w:val="23"/>
              </w:rPr>
              <w:t>по образовательным программам высшего образования</w:t>
            </w:r>
          </w:p>
        </w:tc>
        <w:tc>
          <w:tcPr>
            <w:tcW w:w="2363" w:type="dxa"/>
            <w:gridSpan w:val="3"/>
            <w:shd w:val="clear" w:color="auto" w:fill="auto"/>
          </w:tcPr>
          <w:p w:rsidR="00C70E39" w:rsidRPr="00C20D0F" w:rsidRDefault="00C70E39" w:rsidP="00C70E39">
            <w:pPr>
              <w:jc w:val="center"/>
              <w:rPr>
                <w:rFonts w:eastAsia="Calibri"/>
                <w:b/>
                <w:sz w:val="22"/>
                <w:szCs w:val="23"/>
              </w:rPr>
            </w:pPr>
            <w:r w:rsidRPr="00C20D0F">
              <w:rPr>
                <w:rFonts w:eastAsia="Calibri"/>
                <w:b/>
                <w:sz w:val="22"/>
                <w:szCs w:val="23"/>
              </w:rPr>
              <w:t>по образовательным программам среднего профессионального образования</w:t>
            </w:r>
          </w:p>
        </w:tc>
        <w:tc>
          <w:tcPr>
            <w:tcW w:w="2363" w:type="dxa"/>
            <w:gridSpan w:val="3"/>
            <w:shd w:val="clear" w:color="auto" w:fill="auto"/>
          </w:tcPr>
          <w:p w:rsidR="00C70E39" w:rsidRPr="00C20D0F" w:rsidRDefault="00C70E39" w:rsidP="00C70E39">
            <w:pPr>
              <w:jc w:val="center"/>
              <w:rPr>
                <w:rFonts w:eastAsia="Calibri"/>
                <w:b/>
                <w:sz w:val="22"/>
                <w:szCs w:val="23"/>
              </w:rPr>
            </w:pPr>
            <w:r w:rsidRPr="00C20D0F">
              <w:rPr>
                <w:rFonts w:eastAsia="Calibri"/>
                <w:b/>
                <w:sz w:val="22"/>
                <w:szCs w:val="23"/>
              </w:rPr>
              <w:t>по образовательным программам высшего образования</w:t>
            </w:r>
          </w:p>
        </w:tc>
        <w:tc>
          <w:tcPr>
            <w:tcW w:w="2363" w:type="dxa"/>
            <w:gridSpan w:val="3"/>
            <w:shd w:val="clear" w:color="auto" w:fill="auto"/>
          </w:tcPr>
          <w:p w:rsidR="00C70E39" w:rsidRPr="00C20D0F" w:rsidRDefault="00C70E39" w:rsidP="00C70E39">
            <w:pPr>
              <w:jc w:val="center"/>
              <w:rPr>
                <w:rFonts w:eastAsia="Calibri"/>
                <w:b/>
                <w:sz w:val="22"/>
                <w:szCs w:val="23"/>
              </w:rPr>
            </w:pPr>
            <w:r w:rsidRPr="00C20D0F">
              <w:rPr>
                <w:rFonts w:eastAsia="Calibri"/>
                <w:b/>
                <w:sz w:val="22"/>
                <w:szCs w:val="23"/>
              </w:rPr>
              <w:t>по образовательным программам среднего профессионального образования</w:t>
            </w:r>
          </w:p>
        </w:tc>
        <w:tc>
          <w:tcPr>
            <w:tcW w:w="2365" w:type="dxa"/>
            <w:gridSpan w:val="3"/>
            <w:shd w:val="clear" w:color="auto" w:fill="auto"/>
          </w:tcPr>
          <w:p w:rsidR="00C70E39" w:rsidRPr="00C20D0F" w:rsidRDefault="00C70E39" w:rsidP="00C70E39">
            <w:pPr>
              <w:jc w:val="center"/>
              <w:rPr>
                <w:rFonts w:eastAsia="Calibri"/>
                <w:b/>
                <w:sz w:val="22"/>
                <w:szCs w:val="23"/>
              </w:rPr>
            </w:pPr>
            <w:r w:rsidRPr="00C20D0F">
              <w:rPr>
                <w:rFonts w:eastAsia="Calibri"/>
                <w:b/>
                <w:sz w:val="22"/>
                <w:szCs w:val="23"/>
              </w:rPr>
              <w:t>по образовательным программам высшего образования</w:t>
            </w:r>
          </w:p>
        </w:tc>
      </w:tr>
      <w:tr w:rsidR="00C70E39" w:rsidRPr="00C20D0F" w:rsidTr="00F72B91">
        <w:tc>
          <w:tcPr>
            <w:tcW w:w="564" w:type="dxa"/>
            <w:vMerge/>
            <w:shd w:val="clear" w:color="auto" w:fill="auto"/>
          </w:tcPr>
          <w:p w:rsidR="00C70E39" w:rsidRPr="00C20D0F" w:rsidRDefault="00C70E39" w:rsidP="00C70E39">
            <w:pPr>
              <w:jc w:val="center"/>
              <w:rPr>
                <w:rFonts w:eastAsia="Calibri"/>
                <w:b/>
                <w:sz w:val="22"/>
                <w:szCs w:val="23"/>
              </w:rPr>
            </w:pPr>
          </w:p>
        </w:tc>
        <w:tc>
          <w:tcPr>
            <w:tcW w:w="1133" w:type="dxa"/>
            <w:vMerge/>
            <w:shd w:val="clear" w:color="auto" w:fill="auto"/>
          </w:tcPr>
          <w:p w:rsidR="00C70E39" w:rsidRPr="00C20D0F" w:rsidRDefault="00C70E39" w:rsidP="00C70E39">
            <w:pPr>
              <w:jc w:val="center"/>
              <w:rPr>
                <w:rFonts w:eastAsia="Calibri"/>
                <w:b/>
                <w:sz w:val="22"/>
                <w:szCs w:val="23"/>
              </w:rPr>
            </w:pPr>
          </w:p>
        </w:tc>
        <w:tc>
          <w:tcPr>
            <w:tcW w:w="787" w:type="dxa"/>
            <w:shd w:val="clear" w:color="auto" w:fill="auto"/>
          </w:tcPr>
          <w:p w:rsidR="00C70E39" w:rsidRPr="00C20D0F" w:rsidRDefault="00C70E39" w:rsidP="00C70E39">
            <w:pPr>
              <w:ind w:left="-113" w:right="-113"/>
              <w:jc w:val="center"/>
              <w:rPr>
                <w:rFonts w:eastAsia="Calibri"/>
                <w:b/>
                <w:sz w:val="22"/>
                <w:szCs w:val="23"/>
              </w:rPr>
            </w:pPr>
            <w:r w:rsidRPr="00C20D0F">
              <w:rPr>
                <w:rFonts w:eastAsia="Calibri"/>
                <w:b/>
                <w:sz w:val="22"/>
                <w:szCs w:val="23"/>
              </w:rPr>
              <w:t>15 – 18 лет</w:t>
            </w:r>
          </w:p>
        </w:tc>
        <w:tc>
          <w:tcPr>
            <w:tcW w:w="788" w:type="dxa"/>
            <w:shd w:val="clear" w:color="auto" w:fill="auto"/>
          </w:tcPr>
          <w:p w:rsidR="00C70E39" w:rsidRPr="00C20D0F" w:rsidRDefault="00C70E39" w:rsidP="00C70E39">
            <w:pPr>
              <w:ind w:left="-113" w:right="-113"/>
              <w:jc w:val="center"/>
              <w:rPr>
                <w:rFonts w:eastAsia="Calibri"/>
                <w:b/>
                <w:sz w:val="22"/>
                <w:szCs w:val="23"/>
              </w:rPr>
            </w:pPr>
            <w:r w:rsidRPr="00C20D0F">
              <w:rPr>
                <w:rFonts w:eastAsia="Calibri"/>
                <w:b/>
                <w:sz w:val="22"/>
                <w:szCs w:val="23"/>
              </w:rPr>
              <w:t>18 – 24 года</w:t>
            </w:r>
          </w:p>
        </w:tc>
        <w:tc>
          <w:tcPr>
            <w:tcW w:w="787" w:type="dxa"/>
            <w:shd w:val="clear" w:color="auto" w:fill="auto"/>
          </w:tcPr>
          <w:p w:rsidR="00C70E39" w:rsidRPr="00C20D0F" w:rsidRDefault="00C70E39" w:rsidP="00C70E39">
            <w:pPr>
              <w:ind w:left="-113" w:right="-113"/>
              <w:jc w:val="center"/>
              <w:rPr>
                <w:rFonts w:eastAsia="Calibri"/>
                <w:b/>
                <w:sz w:val="22"/>
                <w:szCs w:val="23"/>
              </w:rPr>
            </w:pPr>
            <w:r w:rsidRPr="00C20D0F">
              <w:rPr>
                <w:rFonts w:eastAsia="Calibri"/>
                <w:b/>
                <w:sz w:val="22"/>
                <w:szCs w:val="23"/>
              </w:rPr>
              <w:t>25 – 44 года</w:t>
            </w:r>
          </w:p>
        </w:tc>
        <w:tc>
          <w:tcPr>
            <w:tcW w:w="788" w:type="dxa"/>
            <w:shd w:val="clear" w:color="auto" w:fill="auto"/>
          </w:tcPr>
          <w:p w:rsidR="00C70E39" w:rsidRPr="00C20D0F" w:rsidRDefault="00C70E39" w:rsidP="00C70E39">
            <w:pPr>
              <w:ind w:left="-113" w:right="-113"/>
              <w:jc w:val="center"/>
              <w:rPr>
                <w:rFonts w:eastAsia="Calibri"/>
                <w:b/>
                <w:sz w:val="22"/>
                <w:szCs w:val="23"/>
              </w:rPr>
            </w:pPr>
            <w:r w:rsidRPr="00C20D0F">
              <w:rPr>
                <w:rFonts w:eastAsia="Calibri"/>
                <w:b/>
                <w:sz w:val="22"/>
                <w:szCs w:val="23"/>
              </w:rPr>
              <w:t>15 – 18 лет</w:t>
            </w:r>
          </w:p>
        </w:tc>
        <w:tc>
          <w:tcPr>
            <w:tcW w:w="787" w:type="dxa"/>
            <w:shd w:val="clear" w:color="auto" w:fill="auto"/>
          </w:tcPr>
          <w:p w:rsidR="00C70E39" w:rsidRPr="00C20D0F" w:rsidRDefault="00C70E39" w:rsidP="00C70E39">
            <w:pPr>
              <w:ind w:left="-113" w:right="-113"/>
              <w:jc w:val="center"/>
              <w:rPr>
                <w:rFonts w:eastAsia="Calibri"/>
                <w:b/>
                <w:sz w:val="22"/>
                <w:szCs w:val="23"/>
              </w:rPr>
            </w:pPr>
            <w:r w:rsidRPr="00C20D0F">
              <w:rPr>
                <w:rFonts w:eastAsia="Calibri"/>
                <w:b/>
                <w:sz w:val="22"/>
                <w:szCs w:val="23"/>
              </w:rPr>
              <w:t>18 – 24 года</w:t>
            </w:r>
          </w:p>
        </w:tc>
        <w:tc>
          <w:tcPr>
            <w:tcW w:w="789" w:type="dxa"/>
            <w:shd w:val="clear" w:color="auto" w:fill="auto"/>
          </w:tcPr>
          <w:p w:rsidR="00C70E39" w:rsidRPr="00C20D0F" w:rsidRDefault="00C70E39" w:rsidP="00C70E39">
            <w:pPr>
              <w:ind w:left="-113" w:right="-113"/>
              <w:jc w:val="center"/>
              <w:rPr>
                <w:rFonts w:eastAsia="Calibri"/>
                <w:b/>
                <w:sz w:val="22"/>
                <w:szCs w:val="23"/>
              </w:rPr>
            </w:pPr>
            <w:r w:rsidRPr="00C20D0F">
              <w:rPr>
                <w:rFonts w:eastAsia="Calibri"/>
                <w:b/>
                <w:sz w:val="22"/>
                <w:szCs w:val="23"/>
              </w:rPr>
              <w:t>25 – 44 года</w:t>
            </w:r>
          </w:p>
        </w:tc>
        <w:tc>
          <w:tcPr>
            <w:tcW w:w="787" w:type="dxa"/>
            <w:shd w:val="clear" w:color="auto" w:fill="auto"/>
          </w:tcPr>
          <w:p w:rsidR="00C70E39" w:rsidRPr="00C20D0F" w:rsidRDefault="00C70E39" w:rsidP="00C70E39">
            <w:pPr>
              <w:ind w:left="-113" w:right="-113"/>
              <w:jc w:val="center"/>
              <w:rPr>
                <w:rFonts w:eastAsia="Calibri"/>
                <w:b/>
                <w:sz w:val="22"/>
                <w:szCs w:val="23"/>
              </w:rPr>
            </w:pPr>
            <w:r w:rsidRPr="00C20D0F">
              <w:rPr>
                <w:rFonts w:eastAsia="Calibri"/>
                <w:b/>
                <w:sz w:val="22"/>
                <w:szCs w:val="23"/>
              </w:rPr>
              <w:t>15 – 18 лет</w:t>
            </w:r>
          </w:p>
        </w:tc>
        <w:tc>
          <w:tcPr>
            <w:tcW w:w="788" w:type="dxa"/>
            <w:shd w:val="clear" w:color="auto" w:fill="auto"/>
          </w:tcPr>
          <w:p w:rsidR="00C70E39" w:rsidRPr="00C20D0F" w:rsidRDefault="00C70E39" w:rsidP="00C70E39">
            <w:pPr>
              <w:ind w:left="-113" w:right="-113"/>
              <w:jc w:val="center"/>
              <w:rPr>
                <w:rFonts w:eastAsia="Calibri"/>
                <w:b/>
                <w:sz w:val="22"/>
                <w:szCs w:val="23"/>
              </w:rPr>
            </w:pPr>
            <w:r w:rsidRPr="00C20D0F">
              <w:rPr>
                <w:rFonts w:eastAsia="Calibri"/>
                <w:b/>
                <w:sz w:val="22"/>
                <w:szCs w:val="23"/>
              </w:rPr>
              <w:t>18 – 24 года</w:t>
            </w:r>
          </w:p>
        </w:tc>
        <w:tc>
          <w:tcPr>
            <w:tcW w:w="788" w:type="dxa"/>
            <w:shd w:val="clear" w:color="auto" w:fill="auto"/>
          </w:tcPr>
          <w:p w:rsidR="00C70E39" w:rsidRPr="00C20D0F" w:rsidRDefault="00C70E39" w:rsidP="00C70E39">
            <w:pPr>
              <w:ind w:left="-113" w:right="-113"/>
              <w:jc w:val="center"/>
              <w:rPr>
                <w:rFonts w:eastAsia="Calibri"/>
                <w:b/>
                <w:sz w:val="22"/>
                <w:szCs w:val="23"/>
              </w:rPr>
            </w:pPr>
            <w:r w:rsidRPr="00C20D0F">
              <w:rPr>
                <w:rFonts w:eastAsia="Calibri"/>
                <w:b/>
                <w:sz w:val="22"/>
                <w:szCs w:val="23"/>
              </w:rPr>
              <w:t>25 – 44 года</w:t>
            </w:r>
          </w:p>
        </w:tc>
        <w:tc>
          <w:tcPr>
            <w:tcW w:w="788" w:type="dxa"/>
            <w:shd w:val="clear" w:color="auto" w:fill="auto"/>
          </w:tcPr>
          <w:p w:rsidR="00C70E39" w:rsidRPr="00C20D0F" w:rsidRDefault="00C70E39" w:rsidP="00C70E39">
            <w:pPr>
              <w:ind w:left="-113" w:right="-113"/>
              <w:jc w:val="center"/>
              <w:rPr>
                <w:rFonts w:eastAsia="Calibri"/>
                <w:b/>
                <w:sz w:val="22"/>
                <w:szCs w:val="23"/>
              </w:rPr>
            </w:pPr>
            <w:r w:rsidRPr="00C20D0F">
              <w:rPr>
                <w:rFonts w:eastAsia="Calibri"/>
                <w:b/>
                <w:sz w:val="22"/>
                <w:szCs w:val="23"/>
              </w:rPr>
              <w:t>15 – 18 лет</w:t>
            </w:r>
          </w:p>
        </w:tc>
        <w:tc>
          <w:tcPr>
            <w:tcW w:w="787" w:type="dxa"/>
            <w:shd w:val="clear" w:color="auto" w:fill="auto"/>
          </w:tcPr>
          <w:p w:rsidR="00C70E39" w:rsidRPr="00C20D0F" w:rsidRDefault="00C70E39" w:rsidP="00C70E39">
            <w:pPr>
              <w:ind w:left="-113" w:right="-113"/>
              <w:jc w:val="center"/>
              <w:rPr>
                <w:rFonts w:eastAsia="Calibri"/>
                <w:b/>
                <w:sz w:val="22"/>
                <w:szCs w:val="23"/>
              </w:rPr>
            </w:pPr>
            <w:r w:rsidRPr="00C20D0F">
              <w:rPr>
                <w:rFonts w:eastAsia="Calibri"/>
                <w:b/>
                <w:sz w:val="22"/>
                <w:szCs w:val="23"/>
              </w:rPr>
              <w:t>18 – 24 года</w:t>
            </w:r>
          </w:p>
        </w:tc>
        <w:tc>
          <w:tcPr>
            <w:tcW w:w="788" w:type="dxa"/>
            <w:shd w:val="clear" w:color="auto" w:fill="auto"/>
          </w:tcPr>
          <w:p w:rsidR="00C70E39" w:rsidRPr="00C20D0F" w:rsidRDefault="00C70E39" w:rsidP="00C70E39">
            <w:pPr>
              <w:ind w:left="-113" w:right="-113"/>
              <w:jc w:val="center"/>
              <w:rPr>
                <w:rFonts w:eastAsia="Calibri"/>
                <w:b/>
                <w:sz w:val="22"/>
                <w:szCs w:val="23"/>
              </w:rPr>
            </w:pPr>
            <w:r w:rsidRPr="00C20D0F">
              <w:rPr>
                <w:rFonts w:eastAsia="Calibri"/>
                <w:b/>
                <w:sz w:val="22"/>
                <w:szCs w:val="23"/>
              </w:rPr>
              <w:t>25 – 44 года</w:t>
            </w:r>
          </w:p>
        </w:tc>
        <w:tc>
          <w:tcPr>
            <w:tcW w:w="787" w:type="dxa"/>
            <w:shd w:val="clear" w:color="auto" w:fill="auto"/>
          </w:tcPr>
          <w:p w:rsidR="00C70E39" w:rsidRPr="00C20D0F" w:rsidRDefault="00C70E39" w:rsidP="00C70E39">
            <w:pPr>
              <w:ind w:left="-113" w:right="-113"/>
              <w:jc w:val="center"/>
              <w:rPr>
                <w:rFonts w:eastAsia="Calibri"/>
                <w:b/>
                <w:sz w:val="22"/>
                <w:szCs w:val="23"/>
              </w:rPr>
            </w:pPr>
            <w:r w:rsidRPr="00C20D0F">
              <w:rPr>
                <w:rFonts w:eastAsia="Calibri"/>
                <w:b/>
                <w:sz w:val="22"/>
                <w:szCs w:val="23"/>
              </w:rPr>
              <w:t>15 – 18 лет</w:t>
            </w:r>
          </w:p>
        </w:tc>
        <w:tc>
          <w:tcPr>
            <w:tcW w:w="788" w:type="dxa"/>
            <w:shd w:val="clear" w:color="auto" w:fill="auto"/>
          </w:tcPr>
          <w:p w:rsidR="00C70E39" w:rsidRPr="00C20D0F" w:rsidRDefault="00C70E39" w:rsidP="00C70E39">
            <w:pPr>
              <w:ind w:left="-113" w:right="-113"/>
              <w:jc w:val="center"/>
              <w:rPr>
                <w:rFonts w:eastAsia="Calibri"/>
                <w:b/>
                <w:sz w:val="22"/>
                <w:szCs w:val="23"/>
              </w:rPr>
            </w:pPr>
            <w:r w:rsidRPr="00C20D0F">
              <w:rPr>
                <w:rFonts w:eastAsia="Calibri"/>
                <w:b/>
                <w:sz w:val="22"/>
                <w:szCs w:val="23"/>
              </w:rPr>
              <w:t>18 – 24 года</w:t>
            </w:r>
          </w:p>
        </w:tc>
        <w:tc>
          <w:tcPr>
            <w:tcW w:w="788" w:type="dxa"/>
            <w:shd w:val="clear" w:color="auto" w:fill="auto"/>
          </w:tcPr>
          <w:p w:rsidR="00C70E39" w:rsidRPr="00C20D0F" w:rsidRDefault="00C70E39" w:rsidP="00C70E39">
            <w:pPr>
              <w:ind w:left="-113" w:right="-113"/>
              <w:jc w:val="center"/>
              <w:rPr>
                <w:rFonts w:eastAsia="Calibri"/>
                <w:b/>
                <w:sz w:val="22"/>
                <w:szCs w:val="23"/>
              </w:rPr>
            </w:pPr>
            <w:r w:rsidRPr="00C20D0F">
              <w:rPr>
                <w:rFonts w:eastAsia="Calibri"/>
                <w:b/>
                <w:sz w:val="22"/>
                <w:szCs w:val="23"/>
              </w:rPr>
              <w:t>25 – 44 года</w:t>
            </w:r>
          </w:p>
        </w:tc>
        <w:tc>
          <w:tcPr>
            <w:tcW w:w="788" w:type="dxa"/>
            <w:shd w:val="clear" w:color="auto" w:fill="auto"/>
          </w:tcPr>
          <w:p w:rsidR="00C70E39" w:rsidRPr="00C20D0F" w:rsidRDefault="00C70E39" w:rsidP="00C70E39">
            <w:pPr>
              <w:ind w:left="-113" w:right="-113"/>
              <w:jc w:val="center"/>
              <w:rPr>
                <w:rFonts w:eastAsia="Calibri"/>
                <w:b/>
                <w:sz w:val="22"/>
                <w:szCs w:val="23"/>
              </w:rPr>
            </w:pPr>
            <w:r w:rsidRPr="00C20D0F">
              <w:rPr>
                <w:rFonts w:eastAsia="Calibri"/>
                <w:b/>
                <w:sz w:val="22"/>
                <w:szCs w:val="23"/>
              </w:rPr>
              <w:t>15 – 18 лет</w:t>
            </w:r>
          </w:p>
        </w:tc>
        <w:tc>
          <w:tcPr>
            <w:tcW w:w="787" w:type="dxa"/>
            <w:shd w:val="clear" w:color="auto" w:fill="auto"/>
          </w:tcPr>
          <w:p w:rsidR="00C70E39" w:rsidRPr="00C20D0F" w:rsidRDefault="00C70E39" w:rsidP="00C70E39">
            <w:pPr>
              <w:ind w:left="-113" w:right="-113"/>
              <w:jc w:val="center"/>
              <w:rPr>
                <w:rFonts w:eastAsia="Calibri"/>
                <w:b/>
                <w:sz w:val="22"/>
                <w:szCs w:val="23"/>
              </w:rPr>
            </w:pPr>
            <w:r w:rsidRPr="00C20D0F">
              <w:rPr>
                <w:rFonts w:eastAsia="Calibri"/>
                <w:b/>
                <w:sz w:val="22"/>
                <w:szCs w:val="23"/>
              </w:rPr>
              <w:t>18 – 24 года</w:t>
            </w:r>
          </w:p>
        </w:tc>
        <w:tc>
          <w:tcPr>
            <w:tcW w:w="790" w:type="dxa"/>
            <w:shd w:val="clear" w:color="auto" w:fill="auto"/>
          </w:tcPr>
          <w:p w:rsidR="00C70E39" w:rsidRPr="00C20D0F" w:rsidRDefault="00C70E39" w:rsidP="00C70E39">
            <w:pPr>
              <w:ind w:left="-113" w:right="-113"/>
              <w:jc w:val="center"/>
              <w:rPr>
                <w:rFonts w:eastAsia="Calibri"/>
                <w:b/>
                <w:sz w:val="22"/>
                <w:szCs w:val="23"/>
              </w:rPr>
            </w:pPr>
            <w:r w:rsidRPr="00C20D0F">
              <w:rPr>
                <w:rFonts w:eastAsia="Calibri"/>
                <w:b/>
                <w:sz w:val="22"/>
                <w:szCs w:val="23"/>
              </w:rPr>
              <w:t>25 – 44 года</w:t>
            </w:r>
          </w:p>
        </w:tc>
      </w:tr>
    </w:tbl>
    <w:p w:rsidR="00C70E39" w:rsidRPr="00C20D0F" w:rsidRDefault="00C70E39" w:rsidP="00C70E39">
      <w:pPr>
        <w:rPr>
          <w:sz w:val="4"/>
          <w:szCs w:val="4"/>
        </w:rPr>
      </w:pPr>
    </w:p>
    <w:tbl>
      <w:tblPr>
        <w:tblW w:w="15877" w:type="dxa"/>
        <w:tblInd w:w="-601" w:type="dxa"/>
        <w:tblLayout w:type="fixed"/>
        <w:tblLook w:val="04A0"/>
      </w:tblPr>
      <w:tblGrid>
        <w:gridCol w:w="564"/>
        <w:gridCol w:w="1133"/>
        <w:gridCol w:w="787"/>
        <w:gridCol w:w="788"/>
        <w:gridCol w:w="787"/>
        <w:gridCol w:w="788"/>
        <w:gridCol w:w="787"/>
        <w:gridCol w:w="789"/>
        <w:gridCol w:w="787"/>
        <w:gridCol w:w="788"/>
        <w:gridCol w:w="788"/>
        <w:gridCol w:w="788"/>
        <w:gridCol w:w="787"/>
        <w:gridCol w:w="788"/>
        <w:gridCol w:w="787"/>
        <w:gridCol w:w="788"/>
        <w:gridCol w:w="788"/>
        <w:gridCol w:w="788"/>
        <w:gridCol w:w="787"/>
        <w:gridCol w:w="790"/>
      </w:tblGrid>
      <w:tr w:rsidR="00C70E39" w:rsidRPr="00C20D0F" w:rsidTr="00F72B91">
        <w:tc>
          <w:tcPr>
            <w:tcW w:w="564" w:type="dxa"/>
            <w:shd w:val="clear" w:color="auto" w:fill="auto"/>
          </w:tcPr>
          <w:p w:rsidR="00C70E39" w:rsidRPr="00C20D0F" w:rsidRDefault="00C70E39" w:rsidP="00C70E39">
            <w:pPr>
              <w:spacing w:after="120"/>
              <w:jc w:val="center"/>
              <w:rPr>
                <w:rFonts w:eastAsia="Calibri"/>
              </w:rPr>
            </w:pPr>
            <w:r w:rsidRPr="00C20D0F">
              <w:rPr>
                <w:rFonts w:eastAsia="Calibri"/>
              </w:rPr>
              <w:t>1.</w:t>
            </w:r>
          </w:p>
        </w:tc>
        <w:tc>
          <w:tcPr>
            <w:tcW w:w="1133" w:type="dxa"/>
            <w:shd w:val="clear" w:color="auto" w:fill="auto"/>
          </w:tcPr>
          <w:p w:rsidR="00C70E39" w:rsidRPr="00C20D0F" w:rsidRDefault="00C70E39" w:rsidP="00C70E39">
            <w:pPr>
              <w:spacing w:after="120"/>
              <w:jc w:val="center"/>
              <w:rPr>
                <w:rFonts w:eastAsia="Calibri"/>
              </w:rPr>
            </w:pPr>
            <w:r w:rsidRPr="00C20D0F">
              <w:rPr>
                <w:rFonts w:eastAsia="Calibri"/>
              </w:rPr>
              <w:t>2022</w:t>
            </w:r>
          </w:p>
        </w:tc>
        <w:tc>
          <w:tcPr>
            <w:tcW w:w="787"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2,0</w:t>
            </w:r>
          </w:p>
        </w:tc>
        <w:tc>
          <w:tcPr>
            <w:tcW w:w="788"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1,0</w:t>
            </w:r>
          </w:p>
        </w:tc>
        <w:tc>
          <w:tcPr>
            <w:tcW w:w="787"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w:t>
            </w:r>
          </w:p>
        </w:tc>
        <w:tc>
          <w:tcPr>
            <w:tcW w:w="788"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w:t>
            </w:r>
          </w:p>
        </w:tc>
        <w:tc>
          <w:tcPr>
            <w:tcW w:w="787"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2,10</w:t>
            </w:r>
          </w:p>
        </w:tc>
        <w:tc>
          <w:tcPr>
            <w:tcW w:w="789"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0,5</w:t>
            </w:r>
          </w:p>
        </w:tc>
        <w:tc>
          <w:tcPr>
            <w:tcW w:w="787"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2,5</w:t>
            </w:r>
          </w:p>
        </w:tc>
        <w:tc>
          <w:tcPr>
            <w:tcW w:w="788"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2,6</w:t>
            </w:r>
          </w:p>
        </w:tc>
        <w:tc>
          <w:tcPr>
            <w:tcW w:w="788"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w:t>
            </w:r>
          </w:p>
        </w:tc>
        <w:tc>
          <w:tcPr>
            <w:tcW w:w="788" w:type="dxa"/>
            <w:shd w:val="clear" w:color="auto" w:fill="auto"/>
          </w:tcPr>
          <w:p w:rsidR="00C70E39" w:rsidRPr="00C20D0F" w:rsidRDefault="00C70E39" w:rsidP="00C70E39">
            <w:pPr>
              <w:spacing w:after="120"/>
              <w:ind w:left="-113" w:right="-113"/>
              <w:jc w:val="center"/>
              <w:rPr>
                <w:rFonts w:eastAsia="Calibri"/>
              </w:rPr>
            </w:pPr>
          </w:p>
        </w:tc>
        <w:tc>
          <w:tcPr>
            <w:tcW w:w="787"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2,6</w:t>
            </w:r>
          </w:p>
        </w:tc>
        <w:tc>
          <w:tcPr>
            <w:tcW w:w="788"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1,5</w:t>
            </w:r>
          </w:p>
        </w:tc>
        <w:tc>
          <w:tcPr>
            <w:tcW w:w="787"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95</w:t>
            </w:r>
          </w:p>
        </w:tc>
        <w:tc>
          <w:tcPr>
            <w:tcW w:w="788"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95</w:t>
            </w:r>
          </w:p>
        </w:tc>
        <w:tc>
          <w:tcPr>
            <w:tcW w:w="788"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w:t>
            </w:r>
          </w:p>
        </w:tc>
        <w:tc>
          <w:tcPr>
            <w:tcW w:w="788"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w:t>
            </w:r>
          </w:p>
        </w:tc>
        <w:tc>
          <w:tcPr>
            <w:tcW w:w="787"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95</w:t>
            </w:r>
          </w:p>
        </w:tc>
        <w:tc>
          <w:tcPr>
            <w:tcW w:w="790"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95</w:t>
            </w:r>
          </w:p>
        </w:tc>
      </w:tr>
      <w:tr w:rsidR="00C70E39" w:rsidRPr="00C20D0F" w:rsidTr="00F72B91">
        <w:tc>
          <w:tcPr>
            <w:tcW w:w="564" w:type="dxa"/>
            <w:shd w:val="clear" w:color="auto" w:fill="auto"/>
          </w:tcPr>
          <w:p w:rsidR="00C70E39" w:rsidRPr="00C20D0F" w:rsidRDefault="00C70E39" w:rsidP="00F72B91">
            <w:pPr>
              <w:spacing w:after="120"/>
              <w:ind w:left="40"/>
              <w:jc w:val="center"/>
              <w:rPr>
                <w:rFonts w:eastAsia="Calibri"/>
              </w:rPr>
            </w:pPr>
            <w:r w:rsidRPr="00C20D0F">
              <w:rPr>
                <w:rFonts w:eastAsia="Calibri"/>
              </w:rPr>
              <w:t>2.</w:t>
            </w:r>
          </w:p>
        </w:tc>
        <w:tc>
          <w:tcPr>
            <w:tcW w:w="1133" w:type="dxa"/>
            <w:shd w:val="clear" w:color="auto" w:fill="auto"/>
          </w:tcPr>
          <w:p w:rsidR="00C70E39" w:rsidRPr="00C20D0F" w:rsidRDefault="00C70E39" w:rsidP="00C70E39">
            <w:pPr>
              <w:spacing w:after="120"/>
              <w:jc w:val="center"/>
              <w:rPr>
                <w:rFonts w:eastAsia="Calibri"/>
              </w:rPr>
            </w:pPr>
            <w:r w:rsidRPr="00C20D0F">
              <w:rPr>
                <w:rFonts w:eastAsia="Calibri"/>
              </w:rPr>
              <w:t>2023</w:t>
            </w:r>
          </w:p>
        </w:tc>
        <w:tc>
          <w:tcPr>
            <w:tcW w:w="787"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2,0</w:t>
            </w:r>
          </w:p>
        </w:tc>
        <w:tc>
          <w:tcPr>
            <w:tcW w:w="788"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1,0</w:t>
            </w:r>
          </w:p>
        </w:tc>
        <w:tc>
          <w:tcPr>
            <w:tcW w:w="787"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w:t>
            </w:r>
          </w:p>
        </w:tc>
        <w:tc>
          <w:tcPr>
            <w:tcW w:w="788"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w:t>
            </w:r>
          </w:p>
        </w:tc>
        <w:tc>
          <w:tcPr>
            <w:tcW w:w="787"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2,10</w:t>
            </w:r>
          </w:p>
        </w:tc>
        <w:tc>
          <w:tcPr>
            <w:tcW w:w="789"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0,5</w:t>
            </w:r>
          </w:p>
        </w:tc>
        <w:tc>
          <w:tcPr>
            <w:tcW w:w="787"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2,5</w:t>
            </w:r>
          </w:p>
        </w:tc>
        <w:tc>
          <w:tcPr>
            <w:tcW w:w="788"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2,6</w:t>
            </w:r>
          </w:p>
        </w:tc>
        <w:tc>
          <w:tcPr>
            <w:tcW w:w="788"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w:t>
            </w:r>
          </w:p>
        </w:tc>
        <w:tc>
          <w:tcPr>
            <w:tcW w:w="788" w:type="dxa"/>
            <w:shd w:val="clear" w:color="auto" w:fill="auto"/>
          </w:tcPr>
          <w:p w:rsidR="00C70E39" w:rsidRPr="00C20D0F" w:rsidRDefault="00C70E39" w:rsidP="00C70E39">
            <w:pPr>
              <w:spacing w:after="120"/>
              <w:ind w:left="-113" w:right="-113"/>
              <w:jc w:val="center"/>
              <w:rPr>
                <w:rFonts w:eastAsia="Calibri"/>
              </w:rPr>
            </w:pPr>
          </w:p>
        </w:tc>
        <w:tc>
          <w:tcPr>
            <w:tcW w:w="787"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2,6</w:t>
            </w:r>
          </w:p>
        </w:tc>
        <w:tc>
          <w:tcPr>
            <w:tcW w:w="788"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1,5</w:t>
            </w:r>
          </w:p>
        </w:tc>
        <w:tc>
          <w:tcPr>
            <w:tcW w:w="787"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96</w:t>
            </w:r>
          </w:p>
        </w:tc>
        <w:tc>
          <w:tcPr>
            <w:tcW w:w="788"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96</w:t>
            </w:r>
          </w:p>
        </w:tc>
        <w:tc>
          <w:tcPr>
            <w:tcW w:w="788"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w:t>
            </w:r>
          </w:p>
        </w:tc>
        <w:tc>
          <w:tcPr>
            <w:tcW w:w="788"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w:t>
            </w:r>
          </w:p>
        </w:tc>
        <w:tc>
          <w:tcPr>
            <w:tcW w:w="787"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96</w:t>
            </w:r>
          </w:p>
        </w:tc>
        <w:tc>
          <w:tcPr>
            <w:tcW w:w="790"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96</w:t>
            </w:r>
          </w:p>
        </w:tc>
      </w:tr>
      <w:tr w:rsidR="00C70E39" w:rsidRPr="00C20D0F" w:rsidTr="00F72B91">
        <w:tc>
          <w:tcPr>
            <w:tcW w:w="564" w:type="dxa"/>
            <w:shd w:val="clear" w:color="auto" w:fill="auto"/>
          </w:tcPr>
          <w:p w:rsidR="00C70E39" w:rsidRPr="00C20D0F" w:rsidRDefault="00C70E39" w:rsidP="00C70E39">
            <w:pPr>
              <w:spacing w:after="120"/>
              <w:jc w:val="center"/>
              <w:rPr>
                <w:rFonts w:eastAsia="Calibri"/>
              </w:rPr>
            </w:pPr>
            <w:r w:rsidRPr="00C20D0F">
              <w:rPr>
                <w:rFonts w:eastAsia="Calibri"/>
              </w:rPr>
              <w:t>3.</w:t>
            </w:r>
          </w:p>
        </w:tc>
        <w:tc>
          <w:tcPr>
            <w:tcW w:w="1133" w:type="dxa"/>
            <w:shd w:val="clear" w:color="auto" w:fill="auto"/>
          </w:tcPr>
          <w:p w:rsidR="00C70E39" w:rsidRPr="00C20D0F" w:rsidRDefault="00C70E39" w:rsidP="00C70E39">
            <w:pPr>
              <w:spacing w:after="120"/>
              <w:jc w:val="center"/>
              <w:rPr>
                <w:rFonts w:eastAsia="Calibri"/>
              </w:rPr>
            </w:pPr>
            <w:r w:rsidRPr="00C20D0F">
              <w:rPr>
                <w:rFonts w:eastAsia="Calibri"/>
              </w:rPr>
              <w:t>2024</w:t>
            </w:r>
          </w:p>
        </w:tc>
        <w:tc>
          <w:tcPr>
            <w:tcW w:w="787"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2,0</w:t>
            </w:r>
          </w:p>
        </w:tc>
        <w:tc>
          <w:tcPr>
            <w:tcW w:w="788"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1,0</w:t>
            </w:r>
          </w:p>
        </w:tc>
        <w:tc>
          <w:tcPr>
            <w:tcW w:w="787"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w:t>
            </w:r>
          </w:p>
        </w:tc>
        <w:tc>
          <w:tcPr>
            <w:tcW w:w="788"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w:t>
            </w:r>
          </w:p>
        </w:tc>
        <w:tc>
          <w:tcPr>
            <w:tcW w:w="787"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2,10</w:t>
            </w:r>
          </w:p>
        </w:tc>
        <w:tc>
          <w:tcPr>
            <w:tcW w:w="789"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0,5</w:t>
            </w:r>
          </w:p>
        </w:tc>
        <w:tc>
          <w:tcPr>
            <w:tcW w:w="787"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2,5</w:t>
            </w:r>
          </w:p>
        </w:tc>
        <w:tc>
          <w:tcPr>
            <w:tcW w:w="788"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2,6</w:t>
            </w:r>
          </w:p>
        </w:tc>
        <w:tc>
          <w:tcPr>
            <w:tcW w:w="788"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w:t>
            </w:r>
          </w:p>
        </w:tc>
        <w:tc>
          <w:tcPr>
            <w:tcW w:w="788" w:type="dxa"/>
            <w:shd w:val="clear" w:color="auto" w:fill="auto"/>
          </w:tcPr>
          <w:p w:rsidR="00C70E39" w:rsidRPr="00C20D0F" w:rsidRDefault="00C70E39" w:rsidP="00C70E39">
            <w:pPr>
              <w:spacing w:after="120"/>
              <w:ind w:left="-113" w:right="-113"/>
              <w:jc w:val="center"/>
              <w:rPr>
                <w:rFonts w:eastAsia="Calibri"/>
              </w:rPr>
            </w:pPr>
          </w:p>
        </w:tc>
        <w:tc>
          <w:tcPr>
            <w:tcW w:w="787"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2,6</w:t>
            </w:r>
          </w:p>
        </w:tc>
        <w:tc>
          <w:tcPr>
            <w:tcW w:w="788"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1,5</w:t>
            </w:r>
          </w:p>
        </w:tc>
        <w:tc>
          <w:tcPr>
            <w:tcW w:w="787"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96</w:t>
            </w:r>
          </w:p>
        </w:tc>
        <w:tc>
          <w:tcPr>
            <w:tcW w:w="788"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96</w:t>
            </w:r>
          </w:p>
        </w:tc>
        <w:tc>
          <w:tcPr>
            <w:tcW w:w="788"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w:t>
            </w:r>
          </w:p>
        </w:tc>
        <w:tc>
          <w:tcPr>
            <w:tcW w:w="788"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w:t>
            </w:r>
          </w:p>
        </w:tc>
        <w:tc>
          <w:tcPr>
            <w:tcW w:w="787"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96</w:t>
            </w:r>
          </w:p>
        </w:tc>
        <w:tc>
          <w:tcPr>
            <w:tcW w:w="790"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96</w:t>
            </w:r>
          </w:p>
        </w:tc>
      </w:tr>
      <w:tr w:rsidR="00C70E39" w:rsidRPr="00C20D0F" w:rsidTr="00F72B91">
        <w:tc>
          <w:tcPr>
            <w:tcW w:w="564" w:type="dxa"/>
            <w:shd w:val="clear" w:color="auto" w:fill="auto"/>
          </w:tcPr>
          <w:p w:rsidR="00C70E39" w:rsidRPr="00C20D0F" w:rsidRDefault="00C70E39" w:rsidP="00C70E39">
            <w:pPr>
              <w:spacing w:after="120"/>
              <w:jc w:val="center"/>
              <w:rPr>
                <w:rFonts w:eastAsia="Calibri"/>
              </w:rPr>
            </w:pPr>
            <w:r w:rsidRPr="00C20D0F">
              <w:rPr>
                <w:rFonts w:eastAsia="Calibri"/>
              </w:rPr>
              <w:t>4.</w:t>
            </w:r>
          </w:p>
        </w:tc>
        <w:tc>
          <w:tcPr>
            <w:tcW w:w="1133" w:type="dxa"/>
            <w:shd w:val="clear" w:color="auto" w:fill="auto"/>
          </w:tcPr>
          <w:p w:rsidR="00C70E39" w:rsidRPr="00C20D0F" w:rsidRDefault="00C70E39" w:rsidP="00C70E39">
            <w:pPr>
              <w:spacing w:after="120"/>
              <w:jc w:val="center"/>
              <w:rPr>
                <w:rFonts w:eastAsia="Calibri"/>
              </w:rPr>
            </w:pPr>
            <w:r w:rsidRPr="00C20D0F">
              <w:rPr>
                <w:rFonts w:eastAsia="Calibri"/>
              </w:rPr>
              <w:t>2025</w:t>
            </w:r>
          </w:p>
        </w:tc>
        <w:tc>
          <w:tcPr>
            <w:tcW w:w="787"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2,2</w:t>
            </w:r>
          </w:p>
        </w:tc>
        <w:tc>
          <w:tcPr>
            <w:tcW w:w="788"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1,1</w:t>
            </w:r>
          </w:p>
        </w:tc>
        <w:tc>
          <w:tcPr>
            <w:tcW w:w="787"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w:t>
            </w:r>
          </w:p>
        </w:tc>
        <w:tc>
          <w:tcPr>
            <w:tcW w:w="788"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w:t>
            </w:r>
          </w:p>
        </w:tc>
        <w:tc>
          <w:tcPr>
            <w:tcW w:w="787"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2,15</w:t>
            </w:r>
          </w:p>
        </w:tc>
        <w:tc>
          <w:tcPr>
            <w:tcW w:w="789"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0,6</w:t>
            </w:r>
          </w:p>
        </w:tc>
        <w:tc>
          <w:tcPr>
            <w:tcW w:w="787"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2,6</w:t>
            </w:r>
          </w:p>
        </w:tc>
        <w:tc>
          <w:tcPr>
            <w:tcW w:w="788"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2,7</w:t>
            </w:r>
          </w:p>
        </w:tc>
        <w:tc>
          <w:tcPr>
            <w:tcW w:w="788"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w:t>
            </w:r>
          </w:p>
        </w:tc>
        <w:tc>
          <w:tcPr>
            <w:tcW w:w="788" w:type="dxa"/>
            <w:shd w:val="clear" w:color="auto" w:fill="auto"/>
          </w:tcPr>
          <w:p w:rsidR="00C70E39" w:rsidRPr="00C20D0F" w:rsidRDefault="00C70E39" w:rsidP="00C70E39">
            <w:pPr>
              <w:spacing w:after="120"/>
              <w:ind w:left="-113" w:right="-113"/>
              <w:jc w:val="center"/>
              <w:rPr>
                <w:rFonts w:eastAsia="Calibri"/>
              </w:rPr>
            </w:pPr>
          </w:p>
        </w:tc>
        <w:tc>
          <w:tcPr>
            <w:tcW w:w="787"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2,7</w:t>
            </w:r>
          </w:p>
        </w:tc>
        <w:tc>
          <w:tcPr>
            <w:tcW w:w="788"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1,6</w:t>
            </w:r>
          </w:p>
        </w:tc>
        <w:tc>
          <w:tcPr>
            <w:tcW w:w="787"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97</w:t>
            </w:r>
          </w:p>
        </w:tc>
        <w:tc>
          <w:tcPr>
            <w:tcW w:w="788"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97</w:t>
            </w:r>
          </w:p>
        </w:tc>
        <w:tc>
          <w:tcPr>
            <w:tcW w:w="788"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w:t>
            </w:r>
          </w:p>
        </w:tc>
        <w:tc>
          <w:tcPr>
            <w:tcW w:w="788"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w:t>
            </w:r>
          </w:p>
        </w:tc>
        <w:tc>
          <w:tcPr>
            <w:tcW w:w="787" w:type="dxa"/>
            <w:shd w:val="clear" w:color="auto" w:fill="auto"/>
          </w:tcPr>
          <w:p w:rsidR="00C70E39" w:rsidRPr="00C20D0F" w:rsidRDefault="00C70E39" w:rsidP="00C70E39">
            <w:pPr>
              <w:spacing w:after="120"/>
              <w:ind w:left="-113" w:right="-113"/>
              <w:jc w:val="center"/>
              <w:rPr>
                <w:rFonts w:eastAsia="Calibri"/>
              </w:rPr>
            </w:pPr>
            <w:r w:rsidRPr="00C20D0F">
              <w:rPr>
                <w:rFonts w:eastAsia="Calibri"/>
              </w:rPr>
              <w:t>97</w:t>
            </w:r>
          </w:p>
        </w:tc>
        <w:tc>
          <w:tcPr>
            <w:tcW w:w="790" w:type="dxa"/>
            <w:shd w:val="clear" w:color="auto" w:fill="auto"/>
          </w:tcPr>
          <w:p w:rsidR="00C70E39" w:rsidRPr="00C20D0F" w:rsidRDefault="00F72B91" w:rsidP="00C70E39">
            <w:pPr>
              <w:spacing w:after="120"/>
              <w:ind w:left="-113" w:right="-113"/>
              <w:jc w:val="center"/>
              <w:rPr>
                <w:rFonts w:eastAsia="Calibri"/>
              </w:rPr>
            </w:pPr>
            <w:r w:rsidRPr="00C20D0F">
              <w:rPr>
                <w:rFonts w:eastAsia="Calibri"/>
              </w:rPr>
              <w:t>97</w:t>
            </w:r>
          </w:p>
        </w:tc>
      </w:tr>
    </w:tbl>
    <w:p w:rsidR="00F72B91" w:rsidRPr="00C20D0F" w:rsidRDefault="00F72B91" w:rsidP="00F72B91">
      <w:pPr>
        <w:autoSpaceDE w:val="0"/>
        <w:autoSpaceDN w:val="0"/>
        <w:adjustRightInd w:val="0"/>
        <w:ind w:left="-426" w:right="-315" w:firstLine="708"/>
        <w:jc w:val="both"/>
        <w:rPr>
          <w:sz w:val="28"/>
          <w:szCs w:val="28"/>
        </w:rPr>
        <w:sectPr w:rsidR="00F72B91" w:rsidRPr="00C20D0F" w:rsidSect="00634F44">
          <w:pgSz w:w="16838" w:h="11905" w:orient="landscape"/>
          <w:pgMar w:top="1134" w:right="1134" w:bottom="851" w:left="1134" w:header="567" w:footer="0" w:gutter="0"/>
          <w:cols w:space="720"/>
          <w:docGrid w:linePitch="326"/>
        </w:sectPr>
      </w:pPr>
    </w:p>
    <w:p w:rsidR="007E231F" w:rsidRPr="00C20D0F" w:rsidRDefault="007E231F" w:rsidP="007E231F">
      <w:pPr>
        <w:autoSpaceDE w:val="0"/>
        <w:autoSpaceDN w:val="0"/>
        <w:adjustRightInd w:val="0"/>
        <w:jc w:val="right"/>
        <w:outlineLvl w:val="1"/>
        <w:rPr>
          <w:sz w:val="22"/>
          <w:szCs w:val="22"/>
        </w:rPr>
      </w:pPr>
      <w:r w:rsidRPr="00C20D0F">
        <w:rPr>
          <w:sz w:val="22"/>
          <w:szCs w:val="22"/>
        </w:rPr>
        <w:lastRenderedPageBreak/>
        <w:t>Приложение № 4</w:t>
      </w:r>
    </w:p>
    <w:p w:rsidR="007E231F" w:rsidRPr="00C20D0F" w:rsidRDefault="007E231F" w:rsidP="007E231F">
      <w:pPr>
        <w:autoSpaceDE w:val="0"/>
        <w:autoSpaceDN w:val="0"/>
        <w:adjustRightInd w:val="0"/>
        <w:jc w:val="right"/>
        <w:rPr>
          <w:sz w:val="22"/>
          <w:szCs w:val="22"/>
        </w:rPr>
      </w:pPr>
      <w:r w:rsidRPr="00C20D0F">
        <w:rPr>
          <w:sz w:val="22"/>
          <w:szCs w:val="22"/>
        </w:rPr>
        <w:t>к государственной программе</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 «Развитие</w:t>
      </w:r>
    </w:p>
    <w:p w:rsidR="007E231F" w:rsidRPr="00C20D0F" w:rsidRDefault="007E231F" w:rsidP="007E231F">
      <w:pPr>
        <w:autoSpaceDE w:val="0"/>
        <w:autoSpaceDN w:val="0"/>
        <w:adjustRightInd w:val="0"/>
        <w:jc w:val="right"/>
        <w:rPr>
          <w:sz w:val="22"/>
          <w:szCs w:val="22"/>
        </w:rPr>
      </w:pPr>
      <w:r w:rsidRPr="00C20D0F">
        <w:rPr>
          <w:sz w:val="22"/>
          <w:szCs w:val="22"/>
        </w:rPr>
        <w:t>образования и науки Архангельской</w:t>
      </w:r>
    </w:p>
    <w:p w:rsidR="007E231F" w:rsidRPr="00C20D0F" w:rsidRDefault="007E231F" w:rsidP="007E231F">
      <w:pPr>
        <w:autoSpaceDE w:val="0"/>
        <w:autoSpaceDN w:val="0"/>
        <w:adjustRightInd w:val="0"/>
        <w:jc w:val="right"/>
        <w:rPr>
          <w:sz w:val="22"/>
          <w:szCs w:val="22"/>
        </w:rPr>
      </w:pPr>
      <w:r w:rsidRPr="00C20D0F">
        <w:rPr>
          <w:sz w:val="22"/>
          <w:szCs w:val="22"/>
        </w:rPr>
        <w:t>области»</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МЕТОДИКА</w:t>
      </w:r>
    </w:p>
    <w:p w:rsidR="007E231F" w:rsidRPr="00C20D0F" w:rsidRDefault="007E231F" w:rsidP="007E231F">
      <w:pPr>
        <w:autoSpaceDE w:val="0"/>
        <w:autoSpaceDN w:val="0"/>
        <w:adjustRightInd w:val="0"/>
        <w:jc w:val="center"/>
        <w:rPr>
          <w:b/>
          <w:bCs/>
          <w:sz w:val="22"/>
          <w:szCs w:val="22"/>
        </w:rPr>
      </w:pPr>
      <w:r w:rsidRPr="00C20D0F">
        <w:rPr>
          <w:b/>
          <w:bCs/>
          <w:sz w:val="22"/>
          <w:szCs w:val="22"/>
        </w:rPr>
        <w:t>распределения субсидий местным бюджетам муниципальных</w:t>
      </w:r>
    </w:p>
    <w:p w:rsidR="007E231F" w:rsidRPr="00C20D0F" w:rsidRDefault="007E231F" w:rsidP="007E231F">
      <w:pPr>
        <w:autoSpaceDE w:val="0"/>
        <w:autoSpaceDN w:val="0"/>
        <w:adjustRightInd w:val="0"/>
        <w:jc w:val="center"/>
        <w:rPr>
          <w:b/>
          <w:bCs/>
          <w:sz w:val="22"/>
          <w:szCs w:val="22"/>
        </w:rPr>
      </w:pPr>
      <w:r w:rsidRPr="00C20D0F">
        <w:rPr>
          <w:b/>
          <w:bCs/>
          <w:sz w:val="22"/>
          <w:szCs w:val="22"/>
        </w:rPr>
        <w:t>районов, муниципальных округов и городских округов</w:t>
      </w:r>
    </w:p>
    <w:p w:rsidR="007E231F" w:rsidRPr="00C20D0F" w:rsidRDefault="007E231F" w:rsidP="007E231F">
      <w:pPr>
        <w:autoSpaceDE w:val="0"/>
        <w:autoSpaceDN w:val="0"/>
        <w:adjustRightInd w:val="0"/>
        <w:jc w:val="center"/>
        <w:rPr>
          <w:b/>
          <w:bCs/>
          <w:sz w:val="22"/>
          <w:szCs w:val="22"/>
        </w:rPr>
      </w:pPr>
      <w:r w:rsidRPr="00C20D0F">
        <w:rPr>
          <w:b/>
          <w:bCs/>
          <w:sz w:val="22"/>
          <w:szCs w:val="22"/>
        </w:rPr>
        <w:t xml:space="preserve">Архангельской области на </w:t>
      </w:r>
      <w:proofErr w:type="spellStart"/>
      <w:r w:rsidRPr="00C20D0F">
        <w:rPr>
          <w:b/>
          <w:bCs/>
          <w:sz w:val="22"/>
          <w:szCs w:val="22"/>
        </w:rPr>
        <w:t>софинансирование</w:t>
      </w:r>
      <w:proofErr w:type="spellEnd"/>
      <w:r w:rsidRPr="00C20D0F">
        <w:rPr>
          <w:b/>
          <w:bCs/>
          <w:sz w:val="22"/>
          <w:szCs w:val="22"/>
        </w:rPr>
        <w:t xml:space="preserve"> расходов</w:t>
      </w:r>
    </w:p>
    <w:p w:rsidR="007E231F" w:rsidRPr="00C20D0F" w:rsidRDefault="007E231F" w:rsidP="007E231F">
      <w:pPr>
        <w:autoSpaceDE w:val="0"/>
        <w:autoSpaceDN w:val="0"/>
        <w:adjustRightInd w:val="0"/>
        <w:jc w:val="center"/>
        <w:rPr>
          <w:b/>
          <w:bCs/>
          <w:sz w:val="22"/>
          <w:szCs w:val="22"/>
        </w:rPr>
      </w:pPr>
      <w:r w:rsidRPr="00C20D0F">
        <w:rPr>
          <w:b/>
          <w:bCs/>
          <w:sz w:val="22"/>
          <w:szCs w:val="22"/>
        </w:rPr>
        <w:t>на питание обучающихся по программам начального общего,</w:t>
      </w:r>
    </w:p>
    <w:p w:rsidR="007E231F" w:rsidRPr="00C20D0F" w:rsidRDefault="007E231F" w:rsidP="007E231F">
      <w:pPr>
        <w:autoSpaceDE w:val="0"/>
        <w:autoSpaceDN w:val="0"/>
        <w:adjustRightInd w:val="0"/>
        <w:jc w:val="center"/>
        <w:rPr>
          <w:b/>
          <w:bCs/>
          <w:sz w:val="22"/>
          <w:szCs w:val="22"/>
        </w:rPr>
      </w:pPr>
      <w:r w:rsidRPr="00C20D0F">
        <w:rPr>
          <w:b/>
          <w:bCs/>
          <w:sz w:val="22"/>
          <w:szCs w:val="22"/>
        </w:rPr>
        <w:t>основного общего, среднего общего образования</w:t>
      </w:r>
    </w:p>
    <w:p w:rsidR="007E231F" w:rsidRPr="00C20D0F" w:rsidRDefault="007E231F" w:rsidP="007E231F">
      <w:pPr>
        <w:autoSpaceDE w:val="0"/>
        <w:autoSpaceDN w:val="0"/>
        <w:adjustRightInd w:val="0"/>
        <w:jc w:val="center"/>
        <w:rPr>
          <w:b/>
          <w:bCs/>
          <w:sz w:val="22"/>
          <w:szCs w:val="22"/>
        </w:rPr>
      </w:pPr>
      <w:r w:rsidRPr="00C20D0F">
        <w:rPr>
          <w:b/>
          <w:bCs/>
          <w:sz w:val="22"/>
          <w:szCs w:val="22"/>
        </w:rPr>
        <w:t>в муниципальных общеобразовательных организациях,</w:t>
      </w:r>
    </w:p>
    <w:p w:rsidR="007E231F" w:rsidRPr="00C20D0F" w:rsidRDefault="007E231F" w:rsidP="007E231F">
      <w:pPr>
        <w:autoSpaceDE w:val="0"/>
        <w:autoSpaceDN w:val="0"/>
        <w:adjustRightInd w:val="0"/>
        <w:jc w:val="center"/>
        <w:rPr>
          <w:b/>
          <w:bCs/>
          <w:sz w:val="22"/>
          <w:szCs w:val="22"/>
        </w:rPr>
      </w:pPr>
      <w:r w:rsidRPr="00C20D0F">
        <w:rPr>
          <w:b/>
          <w:bCs/>
          <w:sz w:val="22"/>
          <w:szCs w:val="22"/>
        </w:rPr>
        <w:t>проживающих в интернате</w:t>
      </w:r>
    </w:p>
    <w:p w:rsidR="007E231F" w:rsidRPr="00C20D0F" w:rsidRDefault="007E231F" w:rsidP="007E231F">
      <w:pPr>
        <w:autoSpaceDE w:val="0"/>
        <w:autoSpaceDN w:val="0"/>
        <w:adjustRightInd w:val="0"/>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1. Субсидии местным бюджетам муниципальных</w:t>
      </w:r>
      <w:r w:rsidR="00C03BBD" w:rsidRPr="00C20D0F">
        <w:rPr>
          <w:sz w:val="22"/>
          <w:szCs w:val="22"/>
        </w:rPr>
        <w:t xml:space="preserve"> районов, муниципальных округов</w:t>
      </w:r>
      <w:r w:rsidR="00C03BBD" w:rsidRPr="00C20D0F">
        <w:rPr>
          <w:sz w:val="22"/>
          <w:szCs w:val="22"/>
        </w:rPr>
        <w:br/>
      </w:r>
      <w:r w:rsidRPr="00C20D0F">
        <w:rPr>
          <w:sz w:val="22"/>
          <w:szCs w:val="22"/>
        </w:rPr>
        <w:t xml:space="preserve">и городских округов Архангельской области на </w:t>
      </w:r>
      <w:proofErr w:type="spellStart"/>
      <w:r w:rsidRPr="00C20D0F">
        <w:rPr>
          <w:sz w:val="22"/>
          <w:szCs w:val="22"/>
        </w:rPr>
        <w:t>софинансирование</w:t>
      </w:r>
      <w:proofErr w:type="spellEnd"/>
      <w:r w:rsidRPr="00C20D0F">
        <w:rPr>
          <w:sz w:val="22"/>
          <w:szCs w:val="22"/>
        </w:rPr>
        <w:t xml:space="preserve"> расходов на питание обучающихся по программам начального общего, основного общего, среднего общего образования в муниципальных общеобразовательных организациях, проживающих в интернате (далее соответственно - субсидия, муниципальные образования, местные бюджеты, обучающиеся), предоставляются местным бюджетам в целях оказания мер социальной поддержки обучающихся.</w:t>
      </w:r>
    </w:p>
    <w:p w:rsidR="007E231F" w:rsidRPr="00C20D0F" w:rsidRDefault="007E231F" w:rsidP="007E231F">
      <w:pPr>
        <w:autoSpaceDE w:val="0"/>
        <w:autoSpaceDN w:val="0"/>
        <w:adjustRightInd w:val="0"/>
        <w:ind w:firstLine="540"/>
        <w:jc w:val="both"/>
        <w:rPr>
          <w:sz w:val="22"/>
          <w:szCs w:val="22"/>
        </w:rPr>
      </w:pPr>
      <w:r w:rsidRPr="00C20D0F">
        <w:rPr>
          <w:sz w:val="22"/>
          <w:szCs w:val="22"/>
        </w:rPr>
        <w:t>2. Объем субсидий местному бюджету рассчитывается по формуле:</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С = Ч </w:t>
      </w:r>
      <w:proofErr w:type="spellStart"/>
      <w:r w:rsidRPr="00C20D0F">
        <w:rPr>
          <w:sz w:val="22"/>
          <w:szCs w:val="22"/>
        </w:rPr>
        <w:t>x</w:t>
      </w:r>
      <w:proofErr w:type="spellEnd"/>
      <w:r w:rsidRPr="00C20D0F">
        <w:rPr>
          <w:sz w:val="22"/>
          <w:szCs w:val="22"/>
        </w:rPr>
        <w:t xml:space="preserve"> Д </w:t>
      </w:r>
      <w:proofErr w:type="spellStart"/>
      <w:r w:rsidRPr="00C20D0F">
        <w:rPr>
          <w:sz w:val="22"/>
          <w:szCs w:val="22"/>
        </w:rPr>
        <w:t>x</w:t>
      </w:r>
      <w:proofErr w:type="spellEnd"/>
      <w:r w:rsidRPr="00C20D0F">
        <w:rPr>
          <w:sz w:val="22"/>
          <w:szCs w:val="22"/>
        </w:rPr>
        <w:t xml:space="preserve"> П / 1000, где:</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С - объем субсидии местному бюджету, тыс. рублей;</w:t>
      </w:r>
    </w:p>
    <w:p w:rsidR="007E231F" w:rsidRPr="00C20D0F" w:rsidRDefault="007E231F" w:rsidP="007E231F">
      <w:pPr>
        <w:autoSpaceDE w:val="0"/>
        <w:autoSpaceDN w:val="0"/>
        <w:adjustRightInd w:val="0"/>
        <w:ind w:firstLine="540"/>
        <w:jc w:val="both"/>
        <w:rPr>
          <w:sz w:val="22"/>
          <w:szCs w:val="22"/>
        </w:rPr>
      </w:pPr>
      <w:r w:rsidRPr="00C20D0F">
        <w:rPr>
          <w:sz w:val="22"/>
          <w:szCs w:val="22"/>
        </w:rPr>
        <w:t>Ч - численность обучающихся согласно данным министерства образования Архангельской области, сверенным с данными органа местного самоуправления муниципального образования, человек;</w:t>
      </w:r>
    </w:p>
    <w:p w:rsidR="007E231F" w:rsidRPr="00C20D0F" w:rsidRDefault="007E231F" w:rsidP="007E231F">
      <w:pPr>
        <w:autoSpaceDE w:val="0"/>
        <w:autoSpaceDN w:val="0"/>
        <w:adjustRightInd w:val="0"/>
        <w:ind w:firstLine="540"/>
        <w:jc w:val="both"/>
        <w:rPr>
          <w:sz w:val="22"/>
          <w:szCs w:val="22"/>
        </w:rPr>
      </w:pPr>
      <w:r w:rsidRPr="00C20D0F">
        <w:rPr>
          <w:sz w:val="22"/>
          <w:szCs w:val="22"/>
        </w:rPr>
        <w:t>Д - среднее количество дней питания исходя из продолжительности учебного года 172 дня</w:t>
      </w:r>
      <w:r w:rsidR="00C03BBD" w:rsidRPr="00C20D0F">
        <w:rPr>
          <w:sz w:val="22"/>
          <w:szCs w:val="22"/>
        </w:rPr>
        <w:br/>
      </w:r>
      <w:r w:rsidRPr="00C20D0F">
        <w:rPr>
          <w:sz w:val="22"/>
          <w:szCs w:val="22"/>
        </w:rPr>
        <w:t>с учетом пропусков по болезни и другим причинам, единиц;</w:t>
      </w:r>
    </w:p>
    <w:p w:rsidR="007E231F" w:rsidRPr="00C20D0F" w:rsidRDefault="007E231F" w:rsidP="007E231F">
      <w:pPr>
        <w:autoSpaceDE w:val="0"/>
        <w:autoSpaceDN w:val="0"/>
        <w:adjustRightInd w:val="0"/>
        <w:ind w:firstLine="540"/>
        <w:jc w:val="both"/>
        <w:rPr>
          <w:sz w:val="22"/>
          <w:szCs w:val="22"/>
        </w:rPr>
      </w:pPr>
      <w:r w:rsidRPr="00C20D0F">
        <w:rPr>
          <w:sz w:val="22"/>
          <w:szCs w:val="22"/>
        </w:rPr>
        <w:t>П - размер компенсации на питание обучающихся в размере 3</w:t>
      </w:r>
      <w:r w:rsidR="00C03BBD" w:rsidRPr="00C20D0F">
        <w:rPr>
          <w:sz w:val="22"/>
          <w:szCs w:val="22"/>
        </w:rPr>
        <w:t>5</w:t>
      </w:r>
      <w:r w:rsidRPr="00C20D0F">
        <w:rPr>
          <w:sz w:val="22"/>
          <w:szCs w:val="22"/>
        </w:rPr>
        <w:t xml:space="preserve"> рубл</w:t>
      </w:r>
      <w:r w:rsidR="001F6583" w:rsidRPr="00C20D0F">
        <w:rPr>
          <w:sz w:val="22"/>
          <w:szCs w:val="22"/>
        </w:rPr>
        <w:t>ей</w:t>
      </w:r>
      <w:r w:rsidRPr="00C20D0F">
        <w:rPr>
          <w:sz w:val="22"/>
          <w:szCs w:val="22"/>
        </w:rPr>
        <w:t xml:space="preserve"> </w:t>
      </w:r>
      <w:r w:rsidR="001F6583" w:rsidRPr="00C20D0F">
        <w:rPr>
          <w:sz w:val="22"/>
          <w:szCs w:val="22"/>
        </w:rPr>
        <w:t>2</w:t>
      </w:r>
      <w:r w:rsidR="00C03BBD" w:rsidRPr="00C20D0F">
        <w:rPr>
          <w:sz w:val="22"/>
          <w:szCs w:val="22"/>
        </w:rPr>
        <w:t>3</w:t>
      </w:r>
      <w:r w:rsidRPr="00C20D0F">
        <w:rPr>
          <w:sz w:val="22"/>
          <w:szCs w:val="22"/>
        </w:rPr>
        <w:t xml:space="preserve"> копе</w:t>
      </w:r>
      <w:r w:rsidR="001F6583" w:rsidRPr="00C20D0F">
        <w:rPr>
          <w:sz w:val="22"/>
          <w:szCs w:val="22"/>
        </w:rPr>
        <w:t>йки</w:t>
      </w:r>
      <w:r w:rsidRPr="00C20D0F">
        <w:rPr>
          <w:sz w:val="22"/>
          <w:szCs w:val="22"/>
        </w:rPr>
        <w:t>.</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1"/>
        <w:rPr>
          <w:sz w:val="22"/>
          <w:szCs w:val="22"/>
        </w:rPr>
      </w:pPr>
    </w:p>
    <w:p w:rsidR="007E231F" w:rsidRPr="00C20D0F" w:rsidRDefault="007E231F" w:rsidP="007E231F">
      <w:pPr>
        <w:autoSpaceDE w:val="0"/>
        <w:autoSpaceDN w:val="0"/>
        <w:adjustRightInd w:val="0"/>
        <w:jc w:val="right"/>
        <w:outlineLvl w:val="1"/>
        <w:rPr>
          <w:sz w:val="22"/>
          <w:szCs w:val="22"/>
        </w:rPr>
      </w:pPr>
    </w:p>
    <w:p w:rsidR="007E231F" w:rsidRPr="00C20D0F" w:rsidRDefault="007E231F" w:rsidP="007E231F">
      <w:pPr>
        <w:autoSpaceDE w:val="0"/>
        <w:autoSpaceDN w:val="0"/>
        <w:adjustRightInd w:val="0"/>
        <w:jc w:val="right"/>
        <w:outlineLvl w:val="1"/>
        <w:rPr>
          <w:sz w:val="22"/>
          <w:szCs w:val="22"/>
        </w:rPr>
      </w:pPr>
    </w:p>
    <w:p w:rsidR="007E231F" w:rsidRPr="00C20D0F" w:rsidRDefault="007E231F" w:rsidP="007E231F">
      <w:pPr>
        <w:autoSpaceDE w:val="0"/>
        <w:autoSpaceDN w:val="0"/>
        <w:adjustRightInd w:val="0"/>
        <w:jc w:val="right"/>
        <w:outlineLvl w:val="1"/>
        <w:rPr>
          <w:sz w:val="22"/>
          <w:szCs w:val="22"/>
        </w:rPr>
      </w:pPr>
      <w:r w:rsidRPr="00C20D0F">
        <w:rPr>
          <w:sz w:val="22"/>
          <w:szCs w:val="22"/>
        </w:rPr>
        <w:t>Приложение № 5</w:t>
      </w:r>
    </w:p>
    <w:p w:rsidR="007E231F" w:rsidRPr="00C20D0F" w:rsidRDefault="007E231F" w:rsidP="007E231F">
      <w:pPr>
        <w:autoSpaceDE w:val="0"/>
        <w:autoSpaceDN w:val="0"/>
        <w:adjustRightInd w:val="0"/>
        <w:jc w:val="right"/>
        <w:rPr>
          <w:sz w:val="22"/>
          <w:szCs w:val="22"/>
        </w:rPr>
      </w:pPr>
      <w:r w:rsidRPr="00C20D0F">
        <w:rPr>
          <w:sz w:val="22"/>
          <w:szCs w:val="22"/>
        </w:rPr>
        <w:t>к государственной программе</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«Развитие образования и науки</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РЕАЛИЗАЦИЯ</w:t>
      </w:r>
    </w:p>
    <w:p w:rsidR="007E231F" w:rsidRPr="00C20D0F" w:rsidRDefault="007E231F" w:rsidP="007E231F">
      <w:pPr>
        <w:autoSpaceDE w:val="0"/>
        <w:autoSpaceDN w:val="0"/>
        <w:adjustRightInd w:val="0"/>
        <w:jc w:val="center"/>
        <w:rPr>
          <w:b/>
          <w:bCs/>
          <w:sz w:val="22"/>
          <w:szCs w:val="22"/>
        </w:rPr>
      </w:pPr>
      <w:r w:rsidRPr="00C20D0F">
        <w:rPr>
          <w:b/>
          <w:bCs/>
          <w:sz w:val="22"/>
          <w:szCs w:val="22"/>
        </w:rPr>
        <w:t>мер по энергосбережению и повышению энергетической</w:t>
      </w:r>
    </w:p>
    <w:p w:rsidR="007E231F" w:rsidRPr="00C20D0F" w:rsidRDefault="007E231F" w:rsidP="007E231F">
      <w:pPr>
        <w:autoSpaceDE w:val="0"/>
        <w:autoSpaceDN w:val="0"/>
        <w:adjustRightInd w:val="0"/>
        <w:jc w:val="center"/>
        <w:rPr>
          <w:b/>
          <w:bCs/>
          <w:sz w:val="22"/>
          <w:szCs w:val="22"/>
        </w:rPr>
      </w:pPr>
      <w:r w:rsidRPr="00C20D0F">
        <w:rPr>
          <w:b/>
          <w:bCs/>
          <w:sz w:val="22"/>
          <w:szCs w:val="22"/>
        </w:rPr>
        <w:t>эффективности на объектах инфраструктуры системы</w:t>
      </w:r>
    </w:p>
    <w:p w:rsidR="007E231F" w:rsidRPr="00C20D0F" w:rsidRDefault="007E231F" w:rsidP="007E231F">
      <w:pPr>
        <w:autoSpaceDE w:val="0"/>
        <w:autoSpaceDN w:val="0"/>
        <w:adjustRightInd w:val="0"/>
        <w:jc w:val="center"/>
        <w:rPr>
          <w:b/>
          <w:bCs/>
          <w:sz w:val="22"/>
          <w:szCs w:val="22"/>
        </w:rPr>
      </w:pPr>
      <w:r w:rsidRPr="00C20D0F">
        <w:rPr>
          <w:b/>
          <w:bCs/>
          <w:sz w:val="22"/>
          <w:szCs w:val="22"/>
        </w:rPr>
        <w:t>образования в Архангельской области</w:t>
      </w:r>
    </w:p>
    <w:p w:rsidR="007E231F" w:rsidRPr="00C20D0F" w:rsidRDefault="007E231F" w:rsidP="007E231F">
      <w:pPr>
        <w:autoSpaceDE w:val="0"/>
        <w:autoSpaceDN w:val="0"/>
        <w:adjustRightInd w:val="0"/>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2"/>
        <w:rPr>
          <w:b/>
          <w:bCs/>
          <w:sz w:val="22"/>
          <w:szCs w:val="22"/>
        </w:rPr>
      </w:pPr>
      <w:r w:rsidRPr="00C20D0F">
        <w:rPr>
          <w:b/>
          <w:bCs/>
          <w:sz w:val="22"/>
          <w:szCs w:val="22"/>
        </w:rPr>
        <w:t>Описание существующей ситуации</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Существующий уровень потребления и энергоемкости на объектах инфраструктуры системы образования в Архангельской области приводит к следующим негативным последствиям:</w:t>
      </w:r>
    </w:p>
    <w:p w:rsidR="007E231F" w:rsidRPr="00C20D0F" w:rsidRDefault="007E231F" w:rsidP="007E231F">
      <w:pPr>
        <w:autoSpaceDE w:val="0"/>
        <w:autoSpaceDN w:val="0"/>
        <w:adjustRightInd w:val="0"/>
        <w:ind w:firstLine="540"/>
        <w:jc w:val="both"/>
        <w:rPr>
          <w:sz w:val="22"/>
          <w:szCs w:val="22"/>
        </w:rPr>
      </w:pPr>
      <w:r w:rsidRPr="00C20D0F">
        <w:rPr>
          <w:sz w:val="22"/>
          <w:szCs w:val="22"/>
        </w:rPr>
        <w:t>увеличению доли бюджетных расходов на оплату коммунальных услуг в областном и муниципальных бюджетах;</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опережающему росту затрат на оплату коммунальных услуг в расходах на содержание государственных образовательных организаций Архангельской области и муниципальных </w:t>
      </w:r>
      <w:r w:rsidRPr="00C20D0F">
        <w:rPr>
          <w:sz w:val="22"/>
          <w:szCs w:val="22"/>
        </w:rPr>
        <w:lastRenderedPageBreak/>
        <w:t>образовательных организаций муниципальных образований Архангельской области (далее - государственные и муниципальные образовательные организации).</w:t>
      </w:r>
    </w:p>
    <w:p w:rsidR="007E231F" w:rsidRPr="00C20D0F" w:rsidRDefault="007E231F" w:rsidP="007E231F">
      <w:pPr>
        <w:autoSpaceDE w:val="0"/>
        <w:autoSpaceDN w:val="0"/>
        <w:adjustRightInd w:val="0"/>
        <w:ind w:firstLine="540"/>
        <w:jc w:val="both"/>
        <w:rPr>
          <w:sz w:val="22"/>
          <w:szCs w:val="22"/>
        </w:rPr>
      </w:pPr>
      <w:r w:rsidRPr="00C20D0F">
        <w:rPr>
          <w:sz w:val="22"/>
          <w:szCs w:val="22"/>
        </w:rPr>
        <w:t>Для решения проблемы необходимо осуществление мер по интенсификации энергосбережения, которые заключаются в реализации действий по повышению энергетической эффективности при потреблении энергетических ресурсов в государственных и муниципальных образовательных организациях.</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2"/>
        <w:rPr>
          <w:b/>
          <w:bCs/>
          <w:sz w:val="22"/>
          <w:szCs w:val="22"/>
        </w:rPr>
      </w:pPr>
      <w:r w:rsidRPr="00C20D0F">
        <w:rPr>
          <w:b/>
          <w:bCs/>
          <w:sz w:val="22"/>
          <w:szCs w:val="22"/>
        </w:rPr>
        <w:t>Цели и задачи по энергосбережению и повышению</w:t>
      </w:r>
    </w:p>
    <w:p w:rsidR="007E231F" w:rsidRPr="00C20D0F" w:rsidRDefault="007E231F" w:rsidP="007E231F">
      <w:pPr>
        <w:autoSpaceDE w:val="0"/>
        <w:autoSpaceDN w:val="0"/>
        <w:adjustRightInd w:val="0"/>
        <w:jc w:val="center"/>
        <w:rPr>
          <w:b/>
          <w:bCs/>
          <w:sz w:val="22"/>
          <w:szCs w:val="22"/>
        </w:rPr>
      </w:pPr>
      <w:r w:rsidRPr="00C20D0F">
        <w:rPr>
          <w:b/>
          <w:bCs/>
          <w:sz w:val="22"/>
          <w:szCs w:val="22"/>
        </w:rPr>
        <w:t>энергетической эффективности</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Цель - снижение энергоемкости объектов инфраструктуры системы образования в Архангельской области.</w:t>
      </w:r>
    </w:p>
    <w:p w:rsidR="007E231F" w:rsidRPr="00C20D0F" w:rsidRDefault="007E231F" w:rsidP="007E231F">
      <w:pPr>
        <w:autoSpaceDE w:val="0"/>
        <w:autoSpaceDN w:val="0"/>
        <w:adjustRightInd w:val="0"/>
        <w:ind w:firstLine="540"/>
        <w:jc w:val="both"/>
        <w:rPr>
          <w:sz w:val="22"/>
          <w:szCs w:val="22"/>
        </w:rPr>
      </w:pPr>
      <w:r w:rsidRPr="00C20D0F">
        <w:rPr>
          <w:sz w:val="22"/>
          <w:szCs w:val="22"/>
        </w:rPr>
        <w:t>Задачи:</w:t>
      </w:r>
    </w:p>
    <w:p w:rsidR="007E231F" w:rsidRPr="00C20D0F" w:rsidRDefault="007E231F" w:rsidP="007E231F">
      <w:pPr>
        <w:autoSpaceDE w:val="0"/>
        <w:autoSpaceDN w:val="0"/>
        <w:adjustRightInd w:val="0"/>
        <w:ind w:firstLine="540"/>
        <w:jc w:val="both"/>
        <w:rPr>
          <w:sz w:val="22"/>
          <w:szCs w:val="22"/>
        </w:rPr>
      </w:pPr>
      <w:r w:rsidRPr="00C20D0F">
        <w:rPr>
          <w:sz w:val="22"/>
          <w:szCs w:val="22"/>
        </w:rPr>
        <w:t>1) сокращение удельных расходов электрической энергии на снабжение объектов инфраструктуры системы образования в Архангельской области;</w:t>
      </w:r>
    </w:p>
    <w:p w:rsidR="007E231F" w:rsidRPr="00C20D0F" w:rsidRDefault="007E231F" w:rsidP="007E231F">
      <w:pPr>
        <w:autoSpaceDE w:val="0"/>
        <w:autoSpaceDN w:val="0"/>
        <w:adjustRightInd w:val="0"/>
        <w:ind w:firstLine="540"/>
        <w:jc w:val="both"/>
        <w:rPr>
          <w:sz w:val="22"/>
          <w:szCs w:val="22"/>
        </w:rPr>
      </w:pPr>
      <w:r w:rsidRPr="00C20D0F">
        <w:rPr>
          <w:sz w:val="22"/>
          <w:szCs w:val="22"/>
        </w:rPr>
        <w:t>2) сокращение удельных расходов тепловой энергии на снабжение объектов инфраструктуры системы образования в Архангельской области;</w:t>
      </w:r>
    </w:p>
    <w:p w:rsidR="007E231F" w:rsidRPr="00C20D0F" w:rsidRDefault="007E231F" w:rsidP="007E231F">
      <w:pPr>
        <w:autoSpaceDE w:val="0"/>
        <w:autoSpaceDN w:val="0"/>
        <w:adjustRightInd w:val="0"/>
        <w:ind w:firstLine="540"/>
        <w:jc w:val="both"/>
        <w:rPr>
          <w:sz w:val="22"/>
          <w:szCs w:val="22"/>
        </w:rPr>
      </w:pPr>
      <w:r w:rsidRPr="00C20D0F">
        <w:rPr>
          <w:sz w:val="22"/>
          <w:szCs w:val="22"/>
        </w:rPr>
        <w:t>3) сокращение удельных расходов воды на снабжение объектов инфраструктуры системы образования в Архангельской области.</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2"/>
        <w:rPr>
          <w:b/>
          <w:bCs/>
          <w:sz w:val="22"/>
          <w:szCs w:val="22"/>
        </w:rPr>
      </w:pPr>
      <w:r w:rsidRPr="00C20D0F">
        <w:rPr>
          <w:b/>
          <w:bCs/>
          <w:sz w:val="22"/>
          <w:szCs w:val="22"/>
        </w:rPr>
        <w:t>План мероприятий по энергосбережению и повышению</w:t>
      </w:r>
    </w:p>
    <w:p w:rsidR="007E231F" w:rsidRPr="00C20D0F" w:rsidRDefault="007E231F" w:rsidP="007E231F">
      <w:pPr>
        <w:autoSpaceDE w:val="0"/>
        <w:autoSpaceDN w:val="0"/>
        <w:adjustRightInd w:val="0"/>
        <w:jc w:val="center"/>
        <w:rPr>
          <w:b/>
          <w:bCs/>
          <w:sz w:val="22"/>
          <w:szCs w:val="22"/>
        </w:rPr>
      </w:pPr>
      <w:r w:rsidRPr="00C20D0F">
        <w:rPr>
          <w:b/>
          <w:bCs/>
          <w:sz w:val="22"/>
          <w:szCs w:val="22"/>
        </w:rPr>
        <w:t>энергетической эффективности на объектах инфраструктуры</w:t>
      </w:r>
    </w:p>
    <w:p w:rsidR="007E231F" w:rsidRPr="00C20D0F" w:rsidRDefault="007E231F" w:rsidP="007E231F">
      <w:pPr>
        <w:autoSpaceDE w:val="0"/>
        <w:autoSpaceDN w:val="0"/>
        <w:adjustRightInd w:val="0"/>
        <w:jc w:val="center"/>
        <w:rPr>
          <w:b/>
          <w:bCs/>
          <w:sz w:val="22"/>
          <w:szCs w:val="22"/>
        </w:rPr>
      </w:pPr>
      <w:r w:rsidRPr="00C20D0F">
        <w:rPr>
          <w:b/>
          <w:bCs/>
          <w:sz w:val="22"/>
          <w:szCs w:val="22"/>
        </w:rPr>
        <w:t>системы образования в Архангельской области в 2016 году</w:t>
      </w:r>
    </w:p>
    <w:p w:rsidR="007E231F" w:rsidRPr="00C20D0F" w:rsidRDefault="007E231F" w:rsidP="007E231F">
      <w:pPr>
        <w:autoSpaceDE w:val="0"/>
        <w:autoSpaceDN w:val="0"/>
        <w:adjustRightInd w:val="0"/>
        <w:jc w:val="both"/>
        <w:rPr>
          <w:sz w:val="22"/>
          <w:szCs w:val="22"/>
        </w:rPr>
      </w:pPr>
    </w:p>
    <w:tbl>
      <w:tblPr>
        <w:tblW w:w="9900" w:type="dxa"/>
        <w:tblLayout w:type="fixed"/>
        <w:tblCellMar>
          <w:top w:w="102" w:type="dxa"/>
          <w:left w:w="62" w:type="dxa"/>
          <w:bottom w:w="102" w:type="dxa"/>
          <w:right w:w="62" w:type="dxa"/>
        </w:tblCellMar>
        <w:tblLook w:val="0000"/>
      </w:tblPr>
      <w:tblGrid>
        <w:gridCol w:w="1763"/>
        <w:gridCol w:w="1729"/>
        <w:gridCol w:w="822"/>
        <w:gridCol w:w="993"/>
        <w:gridCol w:w="2693"/>
        <w:gridCol w:w="850"/>
        <w:gridCol w:w="1050"/>
      </w:tblGrid>
      <w:tr w:rsidR="007E231F" w:rsidRPr="00C20D0F" w:rsidTr="007E231F">
        <w:tc>
          <w:tcPr>
            <w:tcW w:w="1763" w:type="dxa"/>
            <w:vMerge w:val="restart"/>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Наименование мероприятия</w:t>
            </w:r>
          </w:p>
        </w:tc>
        <w:tc>
          <w:tcPr>
            <w:tcW w:w="1729" w:type="dxa"/>
            <w:vMerge w:val="restart"/>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Источник финансирования</w:t>
            </w:r>
          </w:p>
        </w:tc>
        <w:tc>
          <w:tcPr>
            <w:tcW w:w="1815" w:type="dxa"/>
            <w:gridSpan w:val="2"/>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Объем финансирования, тыс. рублей</w:t>
            </w:r>
          </w:p>
        </w:tc>
        <w:tc>
          <w:tcPr>
            <w:tcW w:w="4593" w:type="dxa"/>
            <w:gridSpan w:val="3"/>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Целевые показатели</w:t>
            </w:r>
          </w:p>
        </w:tc>
      </w:tr>
      <w:tr w:rsidR="007E231F" w:rsidRPr="00C20D0F" w:rsidTr="007E231F">
        <w:tc>
          <w:tcPr>
            <w:tcW w:w="1763"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1729"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82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всего</w:t>
            </w:r>
          </w:p>
        </w:tc>
        <w:tc>
          <w:tcPr>
            <w:tcW w:w="9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2016 г.</w:t>
            </w:r>
          </w:p>
        </w:tc>
        <w:tc>
          <w:tcPr>
            <w:tcW w:w="2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 xml:space="preserve">наименование, ед. </w:t>
            </w:r>
            <w:proofErr w:type="spellStart"/>
            <w:r w:rsidRPr="00C20D0F">
              <w:rPr>
                <w:sz w:val="22"/>
                <w:szCs w:val="22"/>
              </w:rPr>
              <w:t>изм</w:t>
            </w:r>
            <w:proofErr w:type="spellEnd"/>
            <w:r w:rsidRPr="00C20D0F">
              <w:rPr>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2014 г. (факт)</w:t>
            </w:r>
          </w:p>
        </w:tc>
        <w:tc>
          <w:tcPr>
            <w:tcW w:w="105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2016 г. (прогноз)</w:t>
            </w:r>
          </w:p>
        </w:tc>
      </w:tr>
      <w:tr w:rsidR="007E231F" w:rsidRPr="00C20D0F" w:rsidTr="007E231F">
        <w:tc>
          <w:tcPr>
            <w:tcW w:w="176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c>
          <w:tcPr>
            <w:tcW w:w="172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c>
          <w:tcPr>
            <w:tcW w:w="82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3</w:t>
            </w:r>
          </w:p>
        </w:tc>
        <w:tc>
          <w:tcPr>
            <w:tcW w:w="9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4</w:t>
            </w:r>
          </w:p>
        </w:tc>
        <w:tc>
          <w:tcPr>
            <w:tcW w:w="2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5</w:t>
            </w:r>
          </w:p>
        </w:tc>
        <w:tc>
          <w:tcPr>
            <w:tcW w:w="85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6</w:t>
            </w:r>
          </w:p>
        </w:tc>
        <w:tc>
          <w:tcPr>
            <w:tcW w:w="105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7</w:t>
            </w:r>
          </w:p>
        </w:tc>
      </w:tr>
      <w:tr w:rsidR="007E231F" w:rsidRPr="00C20D0F" w:rsidTr="007E231F">
        <w:tc>
          <w:tcPr>
            <w:tcW w:w="9900" w:type="dxa"/>
            <w:gridSpan w:val="7"/>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Ответственный исполнитель - министерство образования Архангельской области</w:t>
            </w:r>
          </w:p>
        </w:tc>
      </w:tr>
      <w:tr w:rsidR="007E231F" w:rsidRPr="00C20D0F" w:rsidTr="007E231F">
        <w:tc>
          <w:tcPr>
            <w:tcW w:w="1763" w:type="dxa"/>
            <w:vMerge w:val="restart"/>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Информационное обеспечение и пропаганда энергосбережения и повышения энергетической эффективности в государственных и муниципальных образовательных организациях</w:t>
            </w:r>
          </w:p>
        </w:tc>
        <w:tc>
          <w:tcPr>
            <w:tcW w:w="172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федеральный бюджет</w:t>
            </w:r>
          </w:p>
        </w:tc>
        <w:tc>
          <w:tcPr>
            <w:tcW w:w="82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w:t>
            </w:r>
          </w:p>
        </w:tc>
        <w:tc>
          <w:tcPr>
            <w:tcW w:w="2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удельный расход электрической энергии на снабжение в государственных и муниципальных образовательных организациях, кВт·ч/кв. м</w:t>
            </w:r>
          </w:p>
        </w:tc>
        <w:tc>
          <w:tcPr>
            <w:tcW w:w="85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29,6</w:t>
            </w:r>
          </w:p>
        </w:tc>
        <w:tc>
          <w:tcPr>
            <w:tcW w:w="105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28,7</w:t>
            </w:r>
          </w:p>
        </w:tc>
      </w:tr>
      <w:tr w:rsidR="007E231F" w:rsidRPr="00C20D0F" w:rsidTr="007E231F">
        <w:tc>
          <w:tcPr>
            <w:tcW w:w="1763"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172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областной бюджет</w:t>
            </w:r>
          </w:p>
        </w:tc>
        <w:tc>
          <w:tcPr>
            <w:tcW w:w="82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w:t>
            </w:r>
          </w:p>
        </w:tc>
        <w:tc>
          <w:tcPr>
            <w:tcW w:w="2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удельный расход тепловой энергии на снабжение в государственных и муниципальных образовательных организациях, Гкал/кв. м</w:t>
            </w:r>
          </w:p>
        </w:tc>
        <w:tc>
          <w:tcPr>
            <w:tcW w:w="85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0,18</w:t>
            </w:r>
          </w:p>
        </w:tc>
        <w:tc>
          <w:tcPr>
            <w:tcW w:w="105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0,17</w:t>
            </w:r>
          </w:p>
        </w:tc>
      </w:tr>
      <w:tr w:rsidR="007E231F" w:rsidRPr="00C20D0F" w:rsidTr="007E231F">
        <w:tc>
          <w:tcPr>
            <w:tcW w:w="1763"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172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местные бюджеты</w:t>
            </w:r>
          </w:p>
        </w:tc>
        <w:tc>
          <w:tcPr>
            <w:tcW w:w="82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w:t>
            </w:r>
          </w:p>
        </w:tc>
        <w:tc>
          <w:tcPr>
            <w:tcW w:w="2693" w:type="dxa"/>
            <w:vMerge w:val="restart"/>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удельный расход воды на снабжение в государственных и муниципальных образовательных организациях, куб. м/кв. м</w:t>
            </w:r>
          </w:p>
        </w:tc>
        <w:tc>
          <w:tcPr>
            <w:tcW w:w="85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0,71</w:t>
            </w:r>
          </w:p>
        </w:tc>
        <w:tc>
          <w:tcPr>
            <w:tcW w:w="105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0,69</w:t>
            </w:r>
          </w:p>
        </w:tc>
      </w:tr>
      <w:tr w:rsidR="007E231F" w:rsidRPr="00C20D0F" w:rsidTr="007E231F">
        <w:tc>
          <w:tcPr>
            <w:tcW w:w="1763"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172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внебюджетные средства</w:t>
            </w:r>
          </w:p>
        </w:tc>
        <w:tc>
          <w:tcPr>
            <w:tcW w:w="82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w:t>
            </w:r>
          </w:p>
        </w:tc>
        <w:tc>
          <w:tcPr>
            <w:tcW w:w="9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w:t>
            </w:r>
          </w:p>
        </w:tc>
        <w:tc>
          <w:tcPr>
            <w:tcW w:w="2693"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105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bl>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от 12.10.2012 №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ПОРЯДОК</w:t>
      </w:r>
    </w:p>
    <w:p w:rsidR="007E231F" w:rsidRPr="00C20D0F" w:rsidRDefault="007E231F" w:rsidP="007E231F">
      <w:pPr>
        <w:autoSpaceDE w:val="0"/>
        <w:autoSpaceDN w:val="0"/>
        <w:adjustRightInd w:val="0"/>
        <w:jc w:val="center"/>
        <w:rPr>
          <w:b/>
          <w:bCs/>
          <w:sz w:val="22"/>
          <w:szCs w:val="22"/>
        </w:rPr>
      </w:pPr>
      <w:r w:rsidRPr="00C20D0F">
        <w:rPr>
          <w:b/>
          <w:bCs/>
          <w:sz w:val="22"/>
          <w:szCs w:val="22"/>
        </w:rPr>
        <w:t>ПРЕДОСТАВЛЕНИЯ И РАСХОДОВАНИЯ СУБВЕНЦИЙ БЮДЖЕТАМ</w:t>
      </w:r>
    </w:p>
    <w:p w:rsidR="007E231F" w:rsidRPr="00C20D0F" w:rsidRDefault="007E231F" w:rsidP="007E231F">
      <w:pPr>
        <w:autoSpaceDE w:val="0"/>
        <w:autoSpaceDN w:val="0"/>
        <w:adjustRightInd w:val="0"/>
        <w:jc w:val="center"/>
        <w:rPr>
          <w:b/>
          <w:bCs/>
          <w:sz w:val="22"/>
          <w:szCs w:val="22"/>
        </w:rPr>
      </w:pPr>
      <w:r w:rsidRPr="00C20D0F">
        <w:rPr>
          <w:b/>
          <w:bCs/>
          <w:sz w:val="22"/>
          <w:szCs w:val="22"/>
        </w:rPr>
        <w:t>МУНИЦИПАЛЬНЫХ ОБРАЗОВАНИЙ АРХАНГЕЛЬСКОЙ ОБЛАСТИ НА</w:t>
      </w:r>
    </w:p>
    <w:p w:rsidR="007E231F" w:rsidRPr="00C20D0F" w:rsidRDefault="007E231F" w:rsidP="007E231F">
      <w:pPr>
        <w:autoSpaceDE w:val="0"/>
        <w:autoSpaceDN w:val="0"/>
        <w:adjustRightInd w:val="0"/>
        <w:jc w:val="center"/>
        <w:rPr>
          <w:b/>
          <w:bCs/>
          <w:sz w:val="22"/>
          <w:szCs w:val="22"/>
        </w:rPr>
      </w:pPr>
      <w:r w:rsidRPr="00C20D0F">
        <w:rPr>
          <w:b/>
          <w:bCs/>
          <w:sz w:val="22"/>
          <w:szCs w:val="22"/>
        </w:rPr>
        <w:t>ОСУЩЕСТВЛЕНИЕ ГОСУДАРСТВЕННЫХ ПОЛНОМОЧИЙ АРХАНГЕЛЬСКОЙ</w:t>
      </w:r>
    </w:p>
    <w:p w:rsidR="007E231F" w:rsidRPr="00C20D0F" w:rsidRDefault="007E231F" w:rsidP="007E231F">
      <w:pPr>
        <w:autoSpaceDE w:val="0"/>
        <w:autoSpaceDN w:val="0"/>
        <w:adjustRightInd w:val="0"/>
        <w:jc w:val="center"/>
        <w:rPr>
          <w:b/>
          <w:bCs/>
          <w:sz w:val="22"/>
          <w:szCs w:val="22"/>
        </w:rPr>
      </w:pPr>
      <w:r w:rsidRPr="00C20D0F">
        <w:rPr>
          <w:b/>
          <w:bCs/>
          <w:sz w:val="22"/>
          <w:szCs w:val="22"/>
        </w:rPr>
        <w:t>ОБЛАСТИ ПО СОЗДАНИЮ МУНИЦИПАЛЬНЫХ КОМИССИЙ ПО ДЕЛАМ</w:t>
      </w:r>
    </w:p>
    <w:p w:rsidR="007E231F" w:rsidRPr="00C20D0F" w:rsidRDefault="007E231F" w:rsidP="007E231F">
      <w:pPr>
        <w:autoSpaceDE w:val="0"/>
        <w:autoSpaceDN w:val="0"/>
        <w:adjustRightInd w:val="0"/>
        <w:jc w:val="center"/>
        <w:rPr>
          <w:b/>
          <w:bCs/>
          <w:sz w:val="22"/>
          <w:szCs w:val="22"/>
        </w:rPr>
      </w:pPr>
      <w:r w:rsidRPr="00C20D0F">
        <w:rPr>
          <w:b/>
          <w:bCs/>
          <w:sz w:val="22"/>
          <w:szCs w:val="22"/>
        </w:rPr>
        <w:t>НЕСОВЕРШЕННОЛЕТНИХ И ЗАЩИТЕ ИХ ПРАВ И В СФЕРЕ</w:t>
      </w:r>
    </w:p>
    <w:p w:rsidR="007E231F" w:rsidRPr="00C20D0F" w:rsidRDefault="007E231F" w:rsidP="007E231F">
      <w:pPr>
        <w:autoSpaceDE w:val="0"/>
        <w:autoSpaceDN w:val="0"/>
        <w:adjustRightInd w:val="0"/>
        <w:jc w:val="center"/>
        <w:rPr>
          <w:b/>
          <w:bCs/>
          <w:sz w:val="22"/>
          <w:szCs w:val="22"/>
        </w:rPr>
      </w:pPr>
      <w:r w:rsidRPr="00C20D0F">
        <w:rPr>
          <w:b/>
          <w:bCs/>
          <w:sz w:val="22"/>
          <w:szCs w:val="22"/>
        </w:rPr>
        <w:t>АДМИНИСТРАТИВНЫХ ПРАВОНАРУШЕНИЙ</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Исключен с 1 января 2020 года. - </w:t>
      </w:r>
      <w:hyperlink r:id="rId32" w:history="1">
        <w:r w:rsidRPr="00C20D0F">
          <w:rPr>
            <w:sz w:val="22"/>
            <w:szCs w:val="22"/>
          </w:rPr>
          <w:t>Постановление</w:t>
        </w:r>
      </w:hyperlink>
      <w:r w:rsidRPr="00C20D0F">
        <w:rPr>
          <w:sz w:val="22"/>
          <w:szCs w:val="22"/>
        </w:rPr>
        <w:t xml:space="preserve"> Правительства Архангельской области от 10.10.2019 № 560-пп.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от 12.10.2012 №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ПОРЯДОК</w:t>
      </w:r>
    </w:p>
    <w:p w:rsidR="007E231F" w:rsidRPr="00C20D0F" w:rsidRDefault="007E231F" w:rsidP="007E231F">
      <w:pPr>
        <w:autoSpaceDE w:val="0"/>
        <w:autoSpaceDN w:val="0"/>
        <w:adjustRightInd w:val="0"/>
        <w:jc w:val="center"/>
        <w:rPr>
          <w:b/>
          <w:bCs/>
          <w:sz w:val="22"/>
          <w:szCs w:val="22"/>
        </w:rPr>
      </w:pPr>
      <w:r w:rsidRPr="00C20D0F">
        <w:rPr>
          <w:b/>
          <w:bCs/>
          <w:sz w:val="22"/>
          <w:szCs w:val="22"/>
        </w:rPr>
        <w:t>ПРЕДОСТАВЛЕНИЯ И РАСХОДОВАНИЯ ОТДЕЛЬНЫХ СУБВЕНЦИЙ БЮДЖЕТАМ</w:t>
      </w:r>
    </w:p>
    <w:p w:rsidR="007E231F" w:rsidRPr="00C20D0F" w:rsidRDefault="007E231F" w:rsidP="007E231F">
      <w:pPr>
        <w:autoSpaceDE w:val="0"/>
        <w:autoSpaceDN w:val="0"/>
        <w:adjustRightInd w:val="0"/>
        <w:jc w:val="center"/>
        <w:rPr>
          <w:b/>
          <w:bCs/>
          <w:sz w:val="22"/>
          <w:szCs w:val="22"/>
        </w:rPr>
      </w:pPr>
      <w:r w:rsidRPr="00C20D0F">
        <w:rPr>
          <w:b/>
          <w:bCs/>
          <w:sz w:val="22"/>
          <w:szCs w:val="22"/>
        </w:rPr>
        <w:t>МУНИЦИПАЛЬНЫХ ОБРАЗОВАНИЙ АРХАНГЕЛЬСКОЙ ОБЛАСТИ</w:t>
      </w:r>
    </w:p>
    <w:p w:rsidR="007E231F" w:rsidRPr="00C20D0F" w:rsidRDefault="007E231F" w:rsidP="007E231F">
      <w:pPr>
        <w:autoSpaceDE w:val="0"/>
        <w:autoSpaceDN w:val="0"/>
        <w:adjustRightInd w:val="0"/>
        <w:jc w:val="center"/>
        <w:rPr>
          <w:b/>
          <w:bCs/>
          <w:sz w:val="22"/>
          <w:szCs w:val="22"/>
        </w:rPr>
      </w:pPr>
      <w:r w:rsidRPr="00C20D0F">
        <w:rPr>
          <w:b/>
          <w:bCs/>
          <w:sz w:val="22"/>
          <w:szCs w:val="22"/>
        </w:rPr>
        <w:t>НА ОСУЩЕСТВЛЕНИЕ ГОСУДАРСТВЕННЫХ ПОЛНОМОЧИЙ АРХАНГЕЛЬСКОЙ</w:t>
      </w:r>
    </w:p>
    <w:p w:rsidR="007E231F" w:rsidRPr="00C20D0F" w:rsidRDefault="007E231F" w:rsidP="007E231F">
      <w:pPr>
        <w:autoSpaceDE w:val="0"/>
        <w:autoSpaceDN w:val="0"/>
        <w:adjustRightInd w:val="0"/>
        <w:jc w:val="center"/>
        <w:rPr>
          <w:b/>
          <w:bCs/>
          <w:sz w:val="22"/>
          <w:szCs w:val="22"/>
        </w:rPr>
      </w:pPr>
      <w:r w:rsidRPr="00C20D0F">
        <w:rPr>
          <w:b/>
          <w:bCs/>
          <w:sz w:val="22"/>
          <w:szCs w:val="22"/>
        </w:rPr>
        <w:t>ОБЛАСТИ ПО ОРГАНИЗАЦИИ И ОСУЩЕСТВЛЕНИЮ ДЕЯТЕЛЬНОСТИ</w:t>
      </w:r>
    </w:p>
    <w:p w:rsidR="007E231F" w:rsidRPr="00C20D0F" w:rsidRDefault="007E231F" w:rsidP="007E231F">
      <w:pPr>
        <w:autoSpaceDE w:val="0"/>
        <w:autoSpaceDN w:val="0"/>
        <w:adjustRightInd w:val="0"/>
        <w:jc w:val="center"/>
        <w:rPr>
          <w:b/>
          <w:bCs/>
          <w:sz w:val="22"/>
          <w:szCs w:val="22"/>
        </w:rPr>
      </w:pPr>
      <w:r w:rsidRPr="00C20D0F">
        <w:rPr>
          <w:b/>
          <w:bCs/>
          <w:sz w:val="22"/>
          <w:szCs w:val="22"/>
        </w:rPr>
        <w:t>ПО ОПЕКЕ И ПОПЕЧИТЕЛЬСТВУ</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Исключен с 1 января 2020 года. - </w:t>
      </w:r>
      <w:hyperlink r:id="rId33" w:history="1">
        <w:r w:rsidRPr="00C20D0F">
          <w:rPr>
            <w:sz w:val="22"/>
            <w:szCs w:val="22"/>
          </w:rPr>
          <w:t>Постановление</w:t>
        </w:r>
      </w:hyperlink>
      <w:r w:rsidRPr="00C20D0F">
        <w:rPr>
          <w:sz w:val="22"/>
          <w:szCs w:val="22"/>
        </w:rPr>
        <w:t xml:space="preserve"> Правительства Архангельской области от 10.10.2019 № 560-пп.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от 12.10.2012 №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ПОРЯДОК</w:t>
      </w:r>
    </w:p>
    <w:p w:rsidR="007E231F" w:rsidRPr="00C20D0F" w:rsidRDefault="007E231F" w:rsidP="007E231F">
      <w:pPr>
        <w:autoSpaceDE w:val="0"/>
        <w:autoSpaceDN w:val="0"/>
        <w:adjustRightInd w:val="0"/>
        <w:jc w:val="center"/>
        <w:rPr>
          <w:b/>
          <w:bCs/>
          <w:sz w:val="22"/>
          <w:szCs w:val="22"/>
        </w:rPr>
      </w:pPr>
      <w:r w:rsidRPr="00C20D0F">
        <w:rPr>
          <w:b/>
          <w:bCs/>
          <w:sz w:val="22"/>
          <w:szCs w:val="22"/>
        </w:rPr>
        <w:t>ПРЕДОСТАВЛЕНИЯ СУБСИДИЙ МЕСТНЫМ БЮДЖЕТАМ МУНИЦИПАЛЬНЫХ</w:t>
      </w:r>
    </w:p>
    <w:p w:rsidR="007E231F" w:rsidRPr="00C20D0F" w:rsidRDefault="007E231F" w:rsidP="007E231F">
      <w:pPr>
        <w:autoSpaceDE w:val="0"/>
        <w:autoSpaceDN w:val="0"/>
        <w:adjustRightInd w:val="0"/>
        <w:jc w:val="center"/>
        <w:rPr>
          <w:b/>
          <w:bCs/>
          <w:sz w:val="22"/>
          <w:szCs w:val="22"/>
        </w:rPr>
      </w:pPr>
      <w:r w:rsidRPr="00C20D0F">
        <w:rPr>
          <w:b/>
          <w:bCs/>
          <w:sz w:val="22"/>
          <w:szCs w:val="22"/>
        </w:rPr>
        <w:t>РАЙОНОВ, МУНИЦИПАЛЬНЫХ ОКРУГОВ И ГОРОДСКИХ ОКРУГОВ</w:t>
      </w:r>
    </w:p>
    <w:p w:rsidR="007E231F" w:rsidRPr="00C20D0F" w:rsidRDefault="007E231F" w:rsidP="007E231F">
      <w:pPr>
        <w:autoSpaceDE w:val="0"/>
        <w:autoSpaceDN w:val="0"/>
        <w:adjustRightInd w:val="0"/>
        <w:jc w:val="center"/>
        <w:rPr>
          <w:b/>
          <w:bCs/>
          <w:sz w:val="22"/>
          <w:szCs w:val="22"/>
        </w:rPr>
      </w:pPr>
      <w:r w:rsidRPr="00C20D0F">
        <w:rPr>
          <w:b/>
          <w:bCs/>
          <w:sz w:val="22"/>
          <w:szCs w:val="22"/>
        </w:rPr>
        <w:t>АРХАНГЕЛЬСКОЙ ОБЛАСТИ ЗА СЧЕТ СРЕДСТВ ОБЛАСТНОГО БЮДЖЕТА</w:t>
      </w:r>
    </w:p>
    <w:p w:rsidR="007E231F" w:rsidRPr="00C20D0F" w:rsidRDefault="007E231F" w:rsidP="007E231F">
      <w:pPr>
        <w:autoSpaceDE w:val="0"/>
        <w:autoSpaceDN w:val="0"/>
        <w:adjustRightInd w:val="0"/>
        <w:jc w:val="center"/>
        <w:rPr>
          <w:b/>
          <w:bCs/>
          <w:sz w:val="22"/>
          <w:szCs w:val="22"/>
        </w:rPr>
      </w:pPr>
      <w:r w:rsidRPr="00C20D0F">
        <w:rPr>
          <w:b/>
          <w:bCs/>
          <w:sz w:val="22"/>
          <w:szCs w:val="22"/>
        </w:rPr>
        <w:t>НА СОФИНАНСИРОВАНИЕ РАСХОДОВ НА ПИТАНИЕ ОБУЧАЮЩИХСЯ</w:t>
      </w:r>
    </w:p>
    <w:p w:rsidR="007E231F" w:rsidRPr="00C20D0F" w:rsidRDefault="007E231F" w:rsidP="007E231F">
      <w:pPr>
        <w:autoSpaceDE w:val="0"/>
        <w:autoSpaceDN w:val="0"/>
        <w:adjustRightInd w:val="0"/>
        <w:jc w:val="center"/>
        <w:rPr>
          <w:b/>
          <w:bCs/>
          <w:sz w:val="22"/>
          <w:szCs w:val="22"/>
        </w:rPr>
      </w:pPr>
      <w:r w:rsidRPr="00C20D0F">
        <w:rPr>
          <w:b/>
          <w:bCs/>
          <w:sz w:val="22"/>
          <w:szCs w:val="22"/>
        </w:rPr>
        <w:t>ПО ПРОГРАММАМ НАЧАЛЬНОГО ОБЩЕГО, ОСНОВНОГО ОБЩЕГО, СРЕДНЕГО</w:t>
      </w:r>
    </w:p>
    <w:p w:rsidR="007E231F" w:rsidRPr="00C20D0F" w:rsidRDefault="007E231F" w:rsidP="007E231F">
      <w:pPr>
        <w:autoSpaceDE w:val="0"/>
        <w:autoSpaceDN w:val="0"/>
        <w:adjustRightInd w:val="0"/>
        <w:jc w:val="center"/>
        <w:rPr>
          <w:b/>
          <w:bCs/>
          <w:sz w:val="22"/>
          <w:szCs w:val="22"/>
        </w:rPr>
      </w:pPr>
      <w:r w:rsidRPr="00C20D0F">
        <w:rPr>
          <w:b/>
          <w:bCs/>
          <w:sz w:val="22"/>
          <w:szCs w:val="22"/>
        </w:rPr>
        <w:t>ОБЩЕГО ОБРАЗОВАНИЯ В МУНИЦИПАЛЬНЫХ ОБЩЕОБРАЗОВАТЕЛЬНЫХ</w:t>
      </w:r>
    </w:p>
    <w:p w:rsidR="007E231F" w:rsidRPr="00C20D0F" w:rsidRDefault="007E231F" w:rsidP="007E231F">
      <w:pPr>
        <w:autoSpaceDE w:val="0"/>
        <w:autoSpaceDN w:val="0"/>
        <w:adjustRightInd w:val="0"/>
        <w:jc w:val="center"/>
        <w:rPr>
          <w:b/>
          <w:bCs/>
          <w:sz w:val="22"/>
          <w:szCs w:val="22"/>
        </w:rPr>
      </w:pPr>
      <w:r w:rsidRPr="00C20D0F">
        <w:rPr>
          <w:b/>
          <w:bCs/>
          <w:sz w:val="22"/>
          <w:szCs w:val="22"/>
        </w:rPr>
        <w:t>ОРГАНИЗАЦИЯХ, ПРОЖИВАЮЩИХ В ИНТЕРНАТЕ</w:t>
      </w:r>
    </w:p>
    <w:p w:rsidR="007E231F" w:rsidRPr="00C20D0F" w:rsidRDefault="007E231F" w:rsidP="007E231F">
      <w:pPr>
        <w:autoSpaceDE w:val="0"/>
        <w:autoSpaceDN w:val="0"/>
        <w:adjustRightInd w:val="0"/>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 Общие положения</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 Настоящий Порядок, разработанный в соответствии со </w:t>
      </w:r>
      <w:hyperlink r:id="rId34" w:history="1">
        <w:r w:rsidRPr="00C20D0F">
          <w:rPr>
            <w:sz w:val="22"/>
            <w:szCs w:val="22"/>
          </w:rPr>
          <w:t>статьей 139</w:t>
        </w:r>
      </w:hyperlink>
      <w:r w:rsidRPr="00C20D0F">
        <w:rPr>
          <w:sz w:val="22"/>
          <w:szCs w:val="22"/>
        </w:rPr>
        <w:t xml:space="preserve"> Бюджетного кодекса Российской Федерации, </w:t>
      </w:r>
      <w:hyperlink r:id="rId35" w:history="1">
        <w:r w:rsidRPr="00C20D0F">
          <w:rPr>
            <w:sz w:val="22"/>
            <w:szCs w:val="22"/>
          </w:rPr>
          <w:t>пунктом 3 статьи 28</w:t>
        </w:r>
      </w:hyperlink>
      <w:r w:rsidRPr="00C20D0F">
        <w:rPr>
          <w:sz w:val="22"/>
          <w:szCs w:val="22"/>
        </w:rPr>
        <w:t xml:space="preserve"> областного закона от 2 июля 2013 года № 712-41-ОЗ «Об образовании в Архангельской области», </w:t>
      </w:r>
      <w:hyperlink r:id="rId36" w:history="1">
        <w:r w:rsidRPr="00C20D0F">
          <w:rPr>
            <w:sz w:val="22"/>
            <w:szCs w:val="22"/>
          </w:rPr>
          <w:t>подразделом 2.3</w:t>
        </w:r>
      </w:hyperlink>
      <w:r w:rsidRPr="00C20D0F">
        <w:rPr>
          <w:sz w:val="22"/>
          <w:szCs w:val="22"/>
        </w:rPr>
        <w:t xml:space="preserve">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 </w:t>
      </w:r>
      <w:r w:rsidRPr="00C20D0F">
        <w:rPr>
          <w:sz w:val="22"/>
          <w:szCs w:val="22"/>
        </w:rPr>
        <w:lastRenderedPageBreak/>
        <w:t>определяет порядок и условия предоставления субсидий местным бюджетам муниципальных районов, муниципальных округов и городских округов Архангельской области за счет средств областного бюджета на обеспечение питанием обучающихся по программам начального общего, основного общего, среднего общего образования в муниципальных общеобразовательных организациях, проживающих в интернате (далее соответственно - муниципальные образования, местные бюджеты, обучающиеся, субсидия).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Субсидия включена в перечень субсидий местным бюджетам, предоставляемых из областного бюджета в целях </w:t>
      </w:r>
      <w:proofErr w:type="spellStart"/>
      <w:r w:rsidRPr="00C20D0F">
        <w:rPr>
          <w:sz w:val="22"/>
          <w:szCs w:val="22"/>
        </w:rPr>
        <w:t>софинансирования</w:t>
      </w:r>
      <w:proofErr w:type="spellEnd"/>
      <w:r w:rsidRPr="00C20D0F">
        <w:rPr>
          <w:sz w:val="22"/>
          <w:szCs w:val="22"/>
        </w:rPr>
        <w:t xml:space="preserve"> расходных обязательств муниципальных образований Архангельской области, возникающих при выполнении полномочий органов местного самоуправления муниципальных образований Архангельской области по решению вопросов местного значения, утвержденный областным законом об областном бюджете на очередной финансовый год и на плановый период.</w:t>
      </w:r>
    </w:p>
    <w:p w:rsidR="007E231F" w:rsidRPr="00C20D0F" w:rsidRDefault="007E231F" w:rsidP="007E231F">
      <w:pPr>
        <w:autoSpaceDE w:val="0"/>
        <w:autoSpaceDN w:val="0"/>
        <w:adjustRightInd w:val="0"/>
        <w:ind w:firstLine="540"/>
        <w:jc w:val="both"/>
        <w:rPr>
          <w:sz w:val="22"/>
          <w:szCs w:val="22"/>
        </w:rPr>
      </w:pPr>
      <w:r w:rsidRPr="00C20D0F">
        <w:rPr>
          <w:sz w:val="22"/>
          <w:szCs w:val="22"/>
        </w:rPr>
        <w:t>2. Главным распорядителем средств областного бюджета, предусмотренных на предоставление субсидий, является министерство образования Архангельской области (далее - министерство).</w:t>
      </w:r>
    </w:p>
    <w:p w:rsidR="007E231F" w:rsidRPr="00C20D0F" w:rsidRDefault="007E231F" w:rsidP="007E231F">
      <w:pPr>
        <w:autoSpaceDE w:val="0"/>
        <w:autoSpaceDN w:val="0"/>
        <w:adjustRightInd w:val="0"/>
        <w:ind w:firstLine="540"/>
        <w:jc w:val="both"/>
        <w:rPr>
          <w:sz w:val="22"/>
          <w:szCs w:val="22"/>
        </w:rPr>
      </w:pPr>
      <w:r w:rsidRPr="00C20D0F">
        <w:rPr>
          <w:sz w:val="22"/>
          <w:szCs w:val="22"/>
        </w:rPr>
        <w:t>Субсидия предоставляется в соответствии со сводной бюджетной росписью областного бюджета, с доведенными лимитами бюджетных обязательств и предельными объемами финансирования.</w:t>
      </w:r>
    </w:p>
    <w:p w:rsidR="007E231F" w:rsidRPr="00C20D0F" w:rsidRDefault="007E231F" w:rsidP="007E231F">
      <w:pPr>
        <w:autoSpaceDE w:val="0"/>
        <w:autoSpaceDN w:val="0"/>
        <w:adjustRightInd w:val="0"/>
        <w:ind w:firstLine="540"/>
        <w:jc w:val="both"/>
        <w:rPr>
          <w:sz w:val="22"/>
          <w:szCs w:val="22"/>
        </w:rPr>
      </w:pPr>
      <w:bookmarkStart w:id="12" w:name="Par203"/>
      <w:bookmarkEnd w:id="12"/>
      <w:r w:rsidRPr="00C20D0F">
        <w:rPr>
          <w:sz w:val="22"/>
          <w:szCs w:val="22"/>
        </w:rPr>
        <w:t>3. Субсидии предоставляются местным бюджетам муниципальных образований, органы местного самоуправления которых представили заявку для заключения соглашения о предоставлении субсидии (далее соответственно - органы местного самоуправления, соглашение, заявка).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II. Условия предоставления и размер субсидий</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4. Субсидии предоставляются местным бюджетам при осуществлении </w:t>
      </w:r>
      <w:proofErr w:type="spellStart"/>
      <w:r w:rsidRPr="00C20D0F">
        <w:rPr>
          <w:sz w:val="22"/>
          <w:szCs w:val="22"/>
        </w:rPr>
        <w:t>софинансирования</w:t>
      </w:r>
      <w:proofErr w:type="spellEnd"/>
      <w:r w:rsidRPr="00C20D0F">
        <w:rPr>
          <w:sz w:val="22"/>
          <w:szCs w:val="22"/>
        </w:rPr>
        <w:t xml:space="preserve"> за счет средств местных бюджетов.</w:t>
      </w:r>
    </w:p>
    <w:p w:rsidR="007E231F" w:rsidRPr="00C20D0F" w:rsidRDefault="007E231F" w:rsidP="007E231F">
      <w:pPr>
        <w:autoSpaceDE w:val="0"/>
        <w:autoSpaceDN w:val="0"/>
        <w:adjustRightInd w:val="0"/>
        <w:ind w:firstLine="540"/>
        <w:jc w:val="both"/>
        <w:rPr>
          <w:sz w:val="22"/>
          <w:szCs w:val="22"/>
        </w:rPr>
      </w:pPr>
      <w:r w:rsidRPr="00C20D0F">
        <w:rPr>
          <w:sz w:val="22"/>
          <w:szCs w:val="22"/>
        </w:rPr>
        <w:t>5. Субсидии предоставляются местным бюджетам при соблюдении следующих условий:</w:t>
      </w:r>
    </w:p>
    <w:p w:rsidR="007E231F" w:rsidRPr="00C20D0F" w:rsidRDefault="007E231F" w:rsidP="007E231F">
      <w:pPr>
        <w:autoSpaceDE w:val="0"/>
        <w:autoSpaceDN w:val="0"/>
        <w:adjustRightInd w:val="0"/>
        <w:ind w:firstLine="540"/>
        <w:jc w:val="both"/>
        <w:rPr>
          <w:sz w:val="22"/>
          <w:szCs w:val="22"/>
        </w:rPr>
      </w:pPr>
      <w:r w:rsidRPr="00C20D0F">
        <w:rPr>
          <w:sz w:val="22"/>
          <w:szCs w:val="22"/>
        </w:rPr>
        <w:t>1) наличие муниципального нормативного правового акта, устанавливающего расходное обязательство муниципального образования по обеспечению питанием обучающихся;</w:t>
      </w:r>
    </w:p>
    <w:p w:rsidR="007E231F" w:rsidRPr="00C20D0F" w:rsidRDefault="007E231F" w:rsidP="007E231F">
      <w:pPr>
        <w:autoSpaceDE w:val="0"/>
        <w:autoSpaceDN w:val="0"/>
        <w:adjustRightInd w:val="0"/>
        <w:ind w:firstLine="540"/>
        <w:jc w:val="both"/>
        <w:rPr>
          <w:sz w:val="22"/>
          <w:szCs w:val="22"/>
        </w:rPr>
      </w:pPr>
      <w:bookmarkStart w:id="13" w:name="Par211"/>
      <w:bookmarkEnd w:id="13"/>
      <w:r w:rsidRPr="00C20D0F">
        <w:rPr>
          <w:sz w:val="22"/>
          <w:szCs w:val="22"/>
        </w:rP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C20D0F">
        <w:rPr>
          <w:sz w:val="22"/>
          <w:szCs w:val="22"/>
        </w:rPr>
        <w:t>софинансирования</w:t>
      </w:r>
      <w:proofErr w:type="spellEnd"/>
      <w:r w:rsidRPr="00C20D0F">
        <w:rPr>
          <w:sz w:val="22"/>
          <w:szCs w:val="22"/>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не менее </w:t>
      </w:r>
      <w:r w:rsidR="001F6583" w:rsidRPr="00C20D0F">
        <w:rPr>
          <w:bCs/>
          <w:color w:val="000000"/>
          <w:sz w:val="22"/>
          <w:szCs w:val="22"/>
        </w:rPr>
        <w:t>3</w:t>
      </w:r>
      <w:r w:rsidR="00C03BBD" w:rsidRPr="00C20D0F">
        <w:rPr>
          <w:bCs/>
          <w:color w:val="000000"/>
          <w:sz w:val="22"/>
          <w:szCs w:val="22"/>
        </w:rPr>
        <w:t>5</w:t>
      </w:r>
      <w:r w:rsidR="001F6583" w:rsidRPr="00C20D0F">
        <w:rPr>
          <w:bCs/>
          <w:color w:val="000000"/>
          <w:sz w:val="22"/>
          <w:szCs w:val="22"/>
        </w:rPr>
        <w:t xml:space="preserve"> рублей 2</w:t>
      </w:r>
      <w:r w:rsidR="00C03BBD" w:rsidRPr="00C20D0F">
        <w:rPr>
          <w:bCs/>
          <w:color w:val="000000"/>
          <w:sz w:val="22"/>
          <w:szCs w:val="22"/>
        </w:rPr>
        <w:t>3</w:t>
      </w:r>
      <w:r w:rsidR="001F6583" w:rsidRPr="00C20D0F">
        <w:rPr>
          <w:bCs/>
          <w:color w:val="000000"/>
          <w:sz w:val="22"/>
          <w:szCs w:val="22"/>
        </w:rPr>
        <w:t xml:space="preserve"> копейки</w:t>
      </w:r>
      <w:r w:rsidR="001F6583" w:rsidRPr="00C20D0F">
        <w:rPr>
          <w:sz w:val="22"/>
          <w:szCs w:val="22"/>
        </w:rPr>
        <w:t xml:space="preserve"> </w:t>
      </w:r>
      <w:r w:rsidRPr="00C20D0F">
        <w:rPr>
          <w:sz w:val="22"/>
          <w:szCs w:val="22"/>
        </w:rPr>
        <w:t>в день на одного обучающегося;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rsidRPr="00C20D0F">
        <w:rPr>
          <w:sz w:val="22"/>
          <w:szCs w:val="22"/>
        </w:rPr>
        <w:t>софинансирования</w:t>
      </w:r>
      <w:proofErr w:type="spellEnd"/>
      <w:r w:rsidRPr="00C20D0F">
        <w:rPr>
          <w:sz w:val="22"/>
          <w:szCs w:val="22"/>
        </w:rP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4) возврат муниципальным образованием средств субсидии в случаях, предусмотренных </w:t>
      </w:r>
      <w:hyperlink r:id="rId37" w:history="1">
        <w:r w:rsidRPr="00C20D0F">
          <w:rPr>
            <w:sz w:val="22"/>
            <w:szCs w:val="22"/>
          </w:rPr>
          <w:t>пунктом 17</w:t>
        </w:r>
      </w:hyperlink>
      <w:r w:rsidRPr="00C20D0F">
        <w:rPr>
          <w:sz w:val="22"/>
          <w:szCs w:val="22"/>
        </w:rP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 637-пп.</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6. Объем субсидий местному бюджету определяется на основании </w:t>
      </w:r>
      <w:hyperlink w:anchor="Par23" w:history="1">
        <w:r w:rsidRPr="00C20D0F">
          <w:rPr>
            <w:sz w:val="22"/>
            <w:szCs w:val="22"/>
          </w:rPr>
          <w:t>методики</w:t>
        </w:r>
      </w:hyperlink>
      <w:r w:rsidRPr="00C20D0F">
        <w:rPr>
          <w:sz w:val="22"/>
          <w:szCs w:val="22"/>
        </w:rPr>
        <w:t xml:space="preserve"> распределения субсидий местным бюджетам муниципальных районов, муниципальных округов и городских округов Архангельской области на </w:t>
      </w:r>
      <w:proofErr w:type="spellStart"/>
      <w:r w:rsidRPr="00C20D0F">
        <w:rPr>
          <w:sz w:val="22"/>
          <w:szCs w:val="22"/>
        </w:rPr>
        <w:t>софинансирование</w:t>
      </w:r>
      <w:proofErr w:type="spellEnd"/>
      <w:r w:rsidRPr="00C20D0F">
        <w:rPr>
          <w:sz w:val="22"/>
          <w:szCs w:val="22"/>
        </w:rPr>
        <w:t xml:space="preserve"> расходов на питание обучающихся по программам начального общего, основного общего, среднего общего образования в муниципальных общеобразовательных организациях, проживающих в интернате (приложение № 4 к государственной программе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III. Порядок предоставления субсидий</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lastRenderedPageBreak/>
        <w:t xml:space="preserve">7. На основании областного закона об областном бюджете на соответствующий финансовый год и плановый период министерство в течение 30 календарных дней с начала текущего финансового года заключает с администрациями муниципальных образований соглашения в соответствии с типовой формой соглашения, утверждаемой постановлением министерства финансов, содержащие условия, предусмотренные </w:t>
      </w:r>
      <w:hyperlink r:id="rId38" w:history="1">
        <w:r w:rsidRPr="00C20D0F">
          <w:rPr>
            <w:sz w:val="22"/>
            <w:szCs w:val="22"/>
          </w:rPr>
          <w:t>подпунктом 2 пункта 7</w:t>
        </w:r>
      </w:hyperlink>
      <w:r w:rsidRPr="00C20D0F">
        <w:rPr>
          <w:sz w:val="22"/>
          <w:szCs w:val="22"/>
        </w:rP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 637-пп.</w:t>
      </w:r>
    </w:p>
    <w:p w:rsidR="007E231F" w:rsidRPr="00C20D0F" w:rsidRDefault="007E231F" w:rsidP="007E231F">
      <w:pPr>
        <w:autoSpaceDE w:val="0"/>
        <w:autoSpaceDN w:val="0"/>
        <w:adjustRightInd w:val="0"/>
        <w:ind w:firstLine="540"/>
        <w:jc w:val="both"/>
        <w:rPr>
          <w:sz w:val="22"/>
          <w:szCs w:val="22"/>
        </w:rPr>
      </w:pPr>
      <w:bookmarkStart w:id="14" w:name="Par224"/>
      <w:bookmarkEnd w:id="14"/>
      <w:r w:rsidRPr="00C20D0F">
        <w:rPr>
          <w:sz w:val="22"/>
          <w:szCs w:val="22"/>
        </w:rPr>
        <w:t>8. Для заключения соглашения органы местного самоуправления в срок до 15 января текущего финансового года представляют заявку для заключения соглашения в свободной форме с приложением следующих документов (далее - заявка):</w:t>
      </w:r>
    </w:p>
    <w:p w:rsidR="007E231F" w:rsidRPr="00C20D0F" w:rsidRDefault="007E231F" w:rsidP="007E231F">
      <w:pPr>
        <w:autoSpaceDE w:val="0"/>
        <w:autoSpaceDN w:val="0"/>
        <w:adjustRightInd w:val="0"/>
        <w:ind w:firstLine="540"/>
        <w:jc w:val="both"/>
        <w:rPr>
          <w:sz w:val="22"/>
          <w:szCs w:val="22"/>
        </w:rPr>
      </w:pPr>
      <w:bookmarkStart w:id="15" w:name="Par225"/>
      <w:bookmarkEnd w:id="15"/>
      <w:r w:rsidRPr="00C20D0F">
        <w:rPr>
          <w:sz w:val="22"/>
          <w:szCs w:val="22"/>
        </w:rPr>
        <w:t xml:space="preserve">1) выписка из решения представительного органа муниципального образования о местном бюджете или выписка из сводной бюджетной росписи местного бюджета, подтверждающие наличие в местном бюджете расходных обязательств заявителя и бюджетных ассигнований на </w:t>
      </w:r>
      <w:proofErr w:type="spellStart"/>
      <w:r w:rsidRPr="00C20D0F">
        <w:rPr>
          <w:sz w:val="22"/>
          <w:szCs w:val="22"/>
        </w:rPr>
        <w:t>софинансирование</w:t>
      </w:r>
      <w:proofErr w:type="spellEnd"/>
      <w:r w:rsidRPr="00C20D0F">
        <w:rPr>
          <w:sz w:val="22"/>
          <w:szCs w:val="22"/>
        </w:rPr>
        <w:t xml:space="preserve"> мероприятия в размере, указанном в </w:t>
      </w:r>
      <w:hyperlink w:anchor="Par211" w:history="1">
        <w:r w:rsidRPr="00C20D0F">
          <w:rPr>
            <w:sz w:val="22"/>
            <w:szCs w:val="22"/>
          </w:rPr>
          <w:t>подпункте 2 пункта 5</w:t>
        </w:r>
      </w:hyperlink>
      <w:r w:rsidRPr="00C20D0F">
        <w:rPr>
          <w:sz w:val="22"/>
          <w:szCs w:val="22"/>
        </w:rPr>
        <w:t xml:space="preserve"> настоящего Порядка;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 копия утвержденной муниципальной программы, подтверждающей </w:t>
      </w:r>
      <w:proofErr w:type="spellStart"/>
      <w:r w:rsidRPr="00C20D0F">
        <w:rPr>
          <w:sz w:val="22"/>
          <w:szCs w:val="22"/>
        </w:rPr>
        <w:t>софинансирование</w:t>
      </w:r>
      <w:proofErr w:type="spellEnd"/>
      <w:r w:rsidRPr="00C20D0F">
        <w:rPr>
          <w:sz w:val="22"/>
          <w:szCs w:val="22"/>
        </w:rPr>
        <w:t xml:space="preserve"> мероприятия за счет средств местного бюджета в размере, указанном в </w:t>
      </w:r>
      <w:hyperlink w:anchor="Par211" w:history="1">
        <w:r w:rsidRPr="00C20D0F">
          <w:rPr>
            <w:sz w:val="22"/>
            <w:szCs w:val="22"/>
          </w:rPr>
          <w:t>подпункте 2 пункта 5</w:t>
        </w:r>
      </w:hyperlink>
      <w:r w:rsidRPr="00C20D0F">
        <w:rPr>
          <w:sz w:val="22"/>
          <w:szCs w:val="22"/>
        </w:rPr>
        <w:t xml:space="preserve"> настоящего Порядка.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Копия документа, предусмотренного </w:t>
      </w:r>
      <w:hyperlink w:anchor="Par225" w:history="1">
        <w:r w:rsidRPr="00C20D0F">
          <w:rPr>
            <w:sz w:val="22"/>
            <w:szCs w:val="22"/>
          </w:rPr>
          <w:t>подпунктом 1</w:t>
        </w:r>
      </w:hyperlink>
      <w:r w:rsidRPr="00C20D0F">
        <w:rPr>
          <w:sz w:val="22"/>
          <w:szCs w:val="22"/>
        </w:rPr>
        <w:t xml:space="preserve"> настоящего пункта, должна быть заверена в установленном законодательством Российской Федерации порядке.</w:t>
      </w:r>
    </w:p>
    <w:p w:rsidR="007E231F" w:rsidRPr="00C20D0F" w:rsidRDefault="007E231F" w:rsidP="007E231F">
      <w:pPr>
        <w:autoSpaceDE w:val="0"/>
        <w:autoSpaceDN w:val="0"/>
        <w:adjustRightInd w:val="0"/>
        <w:ind w:firstLine="540"/>
        <w:jc w:val="both"/>
        <w:rPr>
          <w:sz w:val="22"/>
          <w:szCs w:val="22"/>
        </w:rPr>
      </w:pPr>
      <w:r w:rsidRPr="00C20D0F">
        <w:rPr>
          <w:sz w:val="22"/>
          <w:szCs w:val="22"/>
        </w:rPr>
        <w:t>Органы местного самоуправления несут ответственность за достоверность информации, содержащейся в заявке.</w:t>
      </w:r>
    </w:p>
    <w:p w:rsidR="007E231F" w:rsidRPr="00C20D0F" w:rsidRDefault="007E231F" w:rsidP="007E231F">
      <w:pPr>
        <w:autoSpaceDE w:val="0"/>
        <w:autoSpaceDN w:val="0"/>
        <w:adjustRightInd w:val="0"/>
        <w:ind w:firstLine="540"/>
        <w:jc w:val="both"/>
        <w:rPr>
          <w:sz w:val="22"/>
          <w:szCs w:val="22"/>
        </w:rPr>
      </w:pPr>
      <w:r w:rsidRPr="00C20D0F">
        <w:rPr>
          <w:sz w:val="22"/>
          <w:szCs w:val="22"/>
        </w:rPr>
        <w:t>9. Министерство осуществляет прием и регистрацию заявок в течение одного рабочего дня со дня их поступления.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10. Министерство рассматривает заявки в течение двух рабочих дней со дня их регистрации и принимает одно из следующих решений:</w:t>
      </w:r>
    </w:p>
    <w:p w:rsidR="007E231F" w:rsidRPr="00C20D0F" w:rsidRDefault="007E231F" w:rsidP="007E231F">
      <w:pPr>
        <w:autoSpaceDE w:val="0"/>
        <w:autoSpaceDN w:val="0"/>
        <w:adjustRightInd w:val="0"/>
        <w:ind w:firstLine="540"/>
        <w:jc w:val="both"/>
        <w:rPr>
          <w:sz w:val="22"/>
          <w:szCs w:val="22"/>
        </w:rPr>
      </w:pPr>
      <w:bookmarkStart w:id="16" w:name="Par233"/>
      <w:bookmarkEnd w:id="16"/>
      <w:r w:rsidRPr="00C20D0F">
        <w:rPr>
          <w:sz w:val="22"/>
          <w:szCs w:val="22"/>
        </w:rPr>
        <w:t>1) о заключении соглашения;</w:t>
      </w:r>
    </w:p>
    <w:p w:rsidR="007E231F" w:rsidRPr="00C20D0F" w:rsidRDefault="007E231F" w:rsidP="007E231F">
      <w:pPr>
        <w:autoSpaceDE w:val="0"/>
        <w:autoSpaceDN w:val="0"/>
        <w:adjustRightInd w:val="0"/>
        <w:ind w:firstLine="540"/>
        <w:jc w:val="both"/>
        <w:rPr>
          <w:sz w:val="22"/>
          <w:szCs w:val="22"/>
        </w:rPr>
      </w:pPr>
      <w:bookmarkStart w:id="17" w:name="Par234"/>
      <w:bookmarkEnd w:id="17"/>
      <w:r w:rsidRPr="00C20D0F">
        <w:rPr>
          <w:sz w:val="22"/>
          <w:szCs w:val="22"/>
        </w:rPr>
        <w:t>2) об отказе в заключении соглашения.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Решения министерства, предусмотренные настоящим пунктом, направляются органам местного самоуправления в течение двух рабочих дней со дня их принятия и могут быть обжалованы в установленном законодательством Российской Федерации порядке.</w:t>
      </w:r>
    </w:p>
    <w:p w:rsidR="007E231F" w:rsidRPr="00C20D0F" w:rsidRDefault="007E231F" w:rsidP="007E231F">
      <w:pPr>
        <w:autoSpaceDE w:val="0"/>
        <w:autoSpaceDN w:val="0"/>
        <w:adjustRightInd w:val="0"/>
        <w:ind w:firstLine="540"/>
        <w:jc w:val="both"/>
        <w:rPr>
          <w:sz w:val="22"/>
          <w:szCs w:val="22"/>
        </w:rPr>
      </w:pPr>
      <w:bookmarkStart w:id="18" w:name="Par236"/>
      <w:bookmarkEnd w:id="18"/>
      <w:r w:rsidRPr="00C20D0F">
        <w:rPr>
          <w:sz w:val="22"/>
          <w:szCs w:val="22"/>
        </w:rPr>
        <w:t xml:space="preserve">11. Министерство принимает решение, предусмотренное </w:t>
      </w:r>
      <w:hyperlink w:anchor="Par234" w:history="1">
        <w:r w:rsidRPr="00C20D0F">
          <w:rPr>
            <w:sz w:val="22"/>
            <w:szCs w:val="22"/>
          </w:rPr>
          <w:t>подпунктом 2 пункта 10</w:t>
        </w:r>
      </w:hyperlink>
      <w:r w:rsidRPr="00C20D0F">
        <w:rPr>
          <w:sz w:val="22"/>
          <w:szCs w:val="22"/>
        </w:rPr>
        <w:t xml:space="preserve"> настоящего Порядка, в следующих случаях:</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 представление заявки с нарушением срока, указанного в </w:t>
      </w:r>
      <w:hyperlink w:anchor="Par224" w:history="1">
        <w:r w:rsidRPr="00C20D0F">
          <w:rPr>
            <w:sz w:val="22"/>
            <w:szCs w:val="22"/>
          </w:rPr>
          <w:t>абзаце первом пункта 8</w:t>
        </w:r>
      </w:hyperlink>
      <w:r w:rsidRPr="00C20D0F">
        <w:rPr>
          <w:sz w:val="22"/>
          <w:szCs w:val="22"/>
        </w:rPr>
        <w:t xml:space="preserve"> настоящего Порядка;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 представление заявки, не соответствующей требованиям, предусмотренным </w:t>
      </w:r>
      <w:hyperlink w:anchor="Par224" w:history="1">
        <w:r w:rsidRPr="00C20D0F">
          <w:rPr>
            <w:sz w:val="22"/>
            <w:szCs w:val="22"/>
          </w:rPr>
          <w:t>пунктом 8</w:t>
        </w:r>
      </w:hyperlink>
      <w:r w:rsidRPr="00C20D0F">
        <w:rPr>
          <w:sz w:val="22"/>
          <w:szCs w:val="22"/>
        </w:rPr>
        <w:t xml:space="preserve"> настоящего Порядка;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3) представление документов, указанных в </w:t>
      </w:r>
      <w:hyperlink w:anchor="Par224" w:history="1">
        <w:r w:rsidRPr="00C20D0F">
          <w:rPr>
            <w:sz w:val="22"/>
            <w:szCs w:val="22"/>
          </w:rPr>
          <w:t>пункте 8</w:t>
        </w:r>
      </w:hyperlink>
      <w:r w:rsidRPr="00C20D0F">
        <w:rPr>
          <w:sz w:val="22"/>
          <w:szCs w:val="22"/>
        </w:rPr>
        <w:t xml:space="preserve"> настоящего Порядка, не в полном объеме;</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4) несоответствие требованиям, предусмотренным </w:t>
      </w:r>
      <w:hyperlink w:anchor="Par203" w:history="1">
        <w:r w:rsidRPr="00C20D0F">
          <w:rPr>
            <w:sz w:val="22"/>
            <w:szCs w:val="22"/>
          </w:rPr>
          <w:t>пунктом 3</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5) представление органами местного самоуправления недостоверных сведений.</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12. При отсутствии оснований, предусмотренных </w:t>
      </w:r>
      <w:hyperlink w:anchor="Par236" w:history="1">
        <w:r w:rsidRPr="00C20D0F">
          <w:rPr>
            <w:sz w:val="22"/>
            <w:szCs w:val="22"/>
          </w:rPr>
          <w:t>пунктом 11</w:t>
        </w:r>
      </w:hyperlink>
      <w:r w:rsidRPr="00C20D0F">
        <w:rPr>
          <w:sz w:val="22"/>
          <w:szCs w:val="22"/>
        </w:rPr>
        <w:t xml:space="preserve"> настоящего Порядка, министерство принимает решение, указанное в </w:t>
      </w:r>
      <w:hyperlink w:anchor="Par233" w:history="1">
        <w:r w:rsidRPr="00C20D0F">
          <w:rPr>
            <w:sz w:val="22"/>
            <w:szCs w:val="22"/>
          </w:rPr>
          <w:t>подпункте 1 пункта 10</w:t>
        </w:r>
      </w:hyperlink>
      <w:r w:rsidRPr="00C20D0F">
        <w:rPr>
          <w:sz w:val="22"/>
          <w:szCs w:val="22"/>
        </w:rPr>
        <w:t xml:space="preserve"> настоящего Порядка.</w:t>
      </w:r>
    </w:p>
    <w:p w:rsidR="007E231F" w:rsidRPr="00C20D0F" w:rsidRDefault="007E231F" w:rsidP="007E231F">
      <w:pPr>
        <w:autoSpaceDE w:val="0"/>
        <w:autoSpaceDN w:val="0"/>
        <w:adjustRightInd w:val="0"/>
        <w:ind w:firstLine="540"/>
        <w:jc w:val="both"/>
        <w:rPr>
          <w:sz w:val="22"/>
          <w:szCs w:val="22"/>
        </w:rPr>
      </w:pPr>
      <w:r w:rsidRPr="00C20D0F">
        <w:rPr>
          <w:sz w:val="22"/>
          <w:szCs w:val="22"/>
        </w:rPr>
        <w:t>13. Органы местного самоуправления до 20-го числа каждого месяца представляют в министерство заявку на перечисление средств субсидии на следующий месяц.</w:t>
      </w:r>
    </w:p>
    <w:p w:rsidR="007E231F" w:rsidRPr="00C20D0F" w:rsidRDefault="007E231F" w:rsidP="007E231F">
      <w:pPr>
        <w:autoSpaceDE w:val="0"/>
        <w:autoSpaceDN w:val="0"/>
        <w:adjustRightInd w:val="0"/>
        <w:ind w:firstLine="540"/>
        <w:jc w:val="both"/>
        <w:rPr>
          <w:sz w:val="22"/>
          <w:szCs w:val="22"/>
        </w:rPr>
      </w:pPr>
      <w:r w:rsidRPr="00C20D0F">
        <w:rPr>
          <w:sz w:val="22"/>
          <w:szCs w:val="22"/>
        </w:rPr>
        <w:t>14. Министерство на основании заявок органов местного самоуправления представляет до 26-го числа каждого месяца в министерство финансов Архангельской области (далее - министерство финансов) сводную заявку на перечисление средств субсидии на следующий месяц.</w:t>
      </w:r>
    </w:p>
    <w:p w:rsidR="007E231F" w:rsidRPr="00C20D0F" w:rsidRDefault="007E231F" w:rsidP="007E231F">
      <w:pPr>
        <w:autoSpaceDE w:val="0"/>
        <w:autoSpaceDN w:val="0"/>
        <w:adjustRightInd w:val="0"/>
        <w:ind w:firstLine="540"/>
        <w:jc w:val="both"/>
        <w:rPr>
          <w:sz w:val="22"/>
          <w:szCs w:val="22"/>
        </w:rPr>
      </w:pPr>
      <w:r w:rsidRPr="00C20D0F">
        <w:rPr>
          <w:sz w:val="22"/>
          <w:szCs w:val="22"/>
        </w:rPr>
        <w:t>15. Министерство финансов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16. Исключен. - </w:t>
      </w:r>
      <w:hyperlink r:id="rId39" w:history="1">
        <w:r w:rsidRPr="00C20D0F">
          <w:rPr>
            <w:sz w:val="22"/>
            <w:szCs w:val="22"/>
          </w:rPr>
          <w:t>Постановление</w:t>
        </w:r>
      </w:hyperlink>
      <w:r w:rsidRPr="00C20D0F">
        <w:rPr>
          <w:sz w:val="22"/>
          <w:szCs w:val="22"/>
        </w:rPr>
        <w:t xml:space="preserve"> Правительства Архангельской области от 20.02.2021 </w:t>
      </w:r>
      <w:r w:rsidR="00131BAA" w:rsidRPr="00C20D0F">
        <w:rPr>
          <w:sz w:val="22"/>
          <w:szCs w:val="22"/>
        </w:rPr>
        <w:t>№</w:t>
      </w:r>
      <w:r w:rsidRPr="00C20D0F">
        <w:rPr>
          <w:sz w:val="22"/>
          <w:szCs w:val="22"/>
        </w:rPr>
        <w:t xml:space="preserve"> 85-пп.</w:t>
      </w:r>
    </w:p>
    <w:p w:rsidR="007E231F" w:rsidRPr="00C20D0F" w:rsidRDefault="007E231F" w:rsidP="007E231F">
      <w:pPr>
        <w:autoSpaceDE w:val="0"/>
        <w:autoSpaceDN w:val="0"/>
        <w:adjustRightInd w:val="0"/>
        <w:ind w:firstLine="540"/>
        <w:jc w:val="both"/>
        <w:rPr>
          <w:sz w:val="22"/>
          <w:szCs w:val="22"/>
        </w:rPr>
      </w:pPr>
      <w:r w:rsidRPr="00C20D0F">
        <w:rPr>
          <w:sz w:val="22"/>
          <w:szCs w:val="22"/>
        </w:rPr>
        <w:lastRenderedPageBreak/>
        <w:t>17. 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субсидии. Указанные полномочия осуществляются в порядке, установленном Федеральным казначейством.</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IV. Осуществление контроля за целевым</w:t>
      </w:r>
    </w:p>
    <w:p w:rsidR="007E231F" w:rsidRPr="00C20D0F" w:rsidRDefault="007E231F" w:rsidP="007E231F">
      <w:pPr>
        <w:autoSpaceDE w:val="0"/>
        <w:autoSpaceDN w:val="0"/>
        <w:adjustRightInd w:val="0"/>
        <w:jc w:val="center"/>
        <w:rPr>
          <w:b/>
          <w:bCs/>
          <w:sz w:val="22"/>
          <w:szCs w:val="22"/>
        </w:rPr>
      </w:pPr>
      <w:r w:rsidRPr="00C20D0F">
        <w:rPr>
          <w:b/>
          <w:bCs/>
          <w:sz w:val="22"/>
          <w:szCs w:val="22"/>
        </w:rPr>
        <w:t>использованием субсидий</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18. Органы местного самоуправления представляют в министерство отчетность в порядке и сроки, которые предусмотрены соглашениями с министерством.</w:t>
      </w:r>
    </w:p>
    <w:p w:rsidR="007E231F" w:rsidRPr="00C20D0F" w:rsidRDefault="007E231F" w:rsidP="007E231F">
      <w:pPr>
        <w:autoSpaceDE w:val="0"/>
        <w:autoSpaceDN w:val="0"/>
        <w:adjustRightInd w:val="0"/>
        <w:ind w:firstLine="540"/>
        <w:jc w:val="both"/>
        <w:rPr>
          <w:sz w:val="22"/>
          <w:szCs w:val="22"/>
        </w:rPr>
      </w:pPr>
      <w:r w:rsidRPr="00C20D0F">
        <w:rPr>
          <w:sz w:val="22"/>
          <w:szCs w:val="22"/>
        </w:rPr>
        <w:t>Показателем результативности использования субсидии является обеспечение питанием 100 процентов обучающихся.</w:t>
      </w:r>
    </w:p>
    <w:p w:rsidR="007E231F" w:rsidRPr="00C20D0F" w:rsidRDefault="007E231F" w:rsidP="007E231F">
      <w:pPr>
        <w:autoSpaceDE w:val="0"/>
        <w:autoSpaceDN w:val="0"/>
        <w:adjustRightInd w:val="0"/>
        <w:ind w:firstLine="540"/>
        <w:jc w:val="both"/>
        <w:rPr>
          <w:sz w:val="22"/>
          <w:szCs w:val="22"/>
        </w:rPr>
      </w:pPr>
      <w:r w:rsidRPr="00C20D0F">
        <w:rPr>
          <w:sz w:val="22"/>
          <w:szCs w:val="22"/>
        </w:rPr>
        <w:t>Оценка достижения значения показателя результативности использования субсидии осуществляется министерством на основании анализа отчетности, представленной органом местного самоуправления.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19. Министерство ежеквартально, до 12-го числа месяца, следующего за отчетным кварталом, представляет в министерство финансов сводные отчеты о произведенных расходах по форме, установленной министерством финансов.</w:t>
      </w:r>
    </w:p>
    <w:p w:rsidR="007E231F" w:rsidRPr="00C20D0F" w:rsidRDefault="007E231F" w:rsidP="007E231F">
      <w:pPr>
        <w:autoSpaceDE w:val="0"/>
        <w:autoSpaceDN w:val="0"/>
        <w:adjustRightInd w:val="0"/>
        <w:ind w:firstLine="540"/>
        <w:jc w:val="both"/>
        <w:rPr>
          <w:sz w:val="22"/>
          <w:szCs w:val="22"/>
        </w:rPr>
      </w:pPr>
      <w:r w:rsidRPr="00C20D0F">
        <w:rPr>
          <w:sz w:val="22"/>
          <w:szCs w:val="22"/>
        </w:rPr>
        <w:t>20. 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E231F" w:rsidRPr="00C20D0F" w:rsidRDefault="007E231F" w:rsidP="007E231F">
      <w:pPr>
        <w:autoSpaceDE w:val="0"/>
        <w:autoSpaceDN w:val="0"/>
        <w:adjustRightInd w:val="0"/>
        <w:ind w:firstLine="540"/>
        <w:jc w:val="both"/>
        <w:rPr>
          <w:sz w:val="22"/>
          <w:szCs w:val="22"/>
        </w:rPr>
      </w:pPr>
      <w:r w:rsidRPr="00C20D0F">
        <w:rPr>
          <w:sz w:val="22"/>
          <w:szCs w:val="22"/>
        </w:rPr>
        <w:t>21. 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образования возвратить средства субсидии, которые использовались не по целевому назначению.</w:t>
      </w:r>
    </w:p>
    <w:p w:rsidR="007E231F" w:rsidRPr="00C20D0F" w:rsidRDefault="007E231F" w:rsidP="007E231F">
      <w:pPr>
        <w:autoSpaceDE w:val="0"/>
        <w:autoSpaceDN w:val="0"/>
        <w:adjustRightInd w:val="0"/>
        <w:ind w:firstLine="540"/>
        <w:jc w:val="both"/>
        <w:rPr>
          <w:sz w:val="22"/>
          <w:szCs w:val="22"/>
        </w:rPr>
      </w:pPr>
      <w:r w:rsidRPr="00C20D0F">
        <w:rPr>
          <w:sz w:val="22"/>
          <w:szCs w:val="22"/>
        </w:rPr>
        <w:t>В случае нецелевого использования средств субсидии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22. Финансовая ответственность муниципального образования за </w:t>
      </w:r>
      <w:proofErr w:type="spellStart"/>
      <w:r w:rsidRPr="00C20D0F">
        <w:rPr>
          <w:sz w:val="22"/>
          <w:szCs w:val="22"/>
        </w:rPr>
        <w:t>недостижение</w:t>
      </w:r>
      <w:proofErr w:type="spellEnd"/>
      <w:r w:rsidRPr="00C20D0F">
        <w:rPr>
          <w:sz w:val="22"/>
          <w:szCs w:val="22"/>
        </w:rPr>
        <w:t xml:space="preserve"> целевых значений показателей результативности использования субсидии определяется в соответствии с </w:t>
      </w:r>
      <w:hyperlink r:id="rId40" w:history="1">
        <w:r w:rsidRPr="00C20D0F">
          <w:rPr>
            <w:sz w:val="22"/>
            <w:szCs w:val="22"/>
          </w:rPr>
          <w:t>Правилами</w:t>
        </w:r>
      </w:hyperlink>
      <w:r w:rsidRPr="00C20D0F">
        <w:rPr>
          <w:sz w:val="22"/>
          <w:szCs w:val="22"/>
        </w:rPr>
        <w:t xml:space="preserve">, устанавливающими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утвержденными постановлением Правительства Архангельской области от 26 декабря 2017 года </w:t>
      </w:r>
      <w:r w:rsidR="00131BAA" w:rsidRPr="00C20D0F">
        <w:rPr>
          <w:sz w:val="22"/>
          <w:szCs w:val="22"/>
        </w:rPr>
        <w:t>№</w:t>
      </w:r>
      <w:r w:rsidRPr="00C20D0F">
        <w:rPr>
          <w:sz w:val="22"/>
          <w:szCs w:val="22"/>
        </w:rPr>
        <w:t xml:space="preserve"> 637-пп.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Утверждено</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131BAA"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ПОЛОЖЕНИЕ</w:t>
      </w:r>
    </w:p>
    <w:p w:rsidR="007E231F" w:rsidRPr="00C20D0F" w:rsidRDefault="007E231F" w:rsidP="007E231F">
      <w:pPr>
        <w:autoSpaceDE w:val="0"/>
        <w:autoSpaceDN w:val="0"/>
        <w:adjustRightInd w:val="0"/>
        <w:jc w:val="center"/>
        <w:rPr>
          <w:b/>
          <w:bCs/>
          <w:sz w:val="22"/>
          <w:szCs w:val="22"/>
        </w:rPr>
      </w:pPr>
      <w:r w:rsidRPr="00C20D0F">
        <w:rPr>
          <w:b/>
          <w:bCs/>
          <w:sz w:val="22"/>
          <w:szCs w:val="22"/>
        </w:rPr>
        <w:t>О ПОРЯДКЕ ПРОВЕДЕНИЯ КОНКУРСА НА ПРЕДОСТАВЛЕНИЕ СУБСИДИЙ</w:t>
      </w:r>
    </w:p>
    <w:p w:rsidR="007E231F" w:rsidRPr="00C20D0F" w:rsidRDefault="007E231F" w:rsidP="007E231F">
      <w:pPr>
        <w:autoSpaceDE w:val="0"/>
        <w:autoSpaceDN w:val="0"/>
        <w:adjustRightInd w:val="0"/>
        <w:jc w:val="center"/>
        <w:rPr>
          <w:b/>
          <w:bCs/>
          <w:sz w:val="22"/>
          <w:szCs w:val="22"/>
        </w:rPr>
      </w:pPr>
      <w:r w:rsidRPr="00C20D0F">
        <w:rPr>
          <w:b/>
          <w:bCs/>
          <w:sz w:val="22"/>
          <w:szCs w:val="22"/>
        </w:rPr>
        <w:t>БЮДЖЕТАМ МУНИЦИПАЛЬНЫХ ОБРАЗОВАНИЙ АРХАНГЕЛЬСКОЙ ОБЛАСТИ</w:t>
      </w:r>
    </w:p>
    <w:p w:rsidR="007E231F" w:rsidRPr="00C20D0F" w:rsidRDefault="007E231F" w:rsidP="007E231F">
      <w:pPr>
        <w:autoSpaceDE w:val="0"/>
        <w:autoSpaceDN w:val="0"/>
        <w:adjustRightInd w:val="0"/>
        <w:jc w:val="center"/>
        <w:rPr>
          <w:b/>
          <w:bCs/>
          <w:sz w:val="22"/>
          <w:szCs w:val="22"/>
        </w:rPr>
      </w:pPr>
      <w:r w:rsidRPr="00C20D0F">
        <w:rPr>
          <w:b/>
          <w:bCs/>
          <w:sz w:val="22"/>
          <w:szCs w:val="22"/>
        </w:rPr>
        <w:t>НА СТРОИТЕЛЬСТВО УЧЕБНО-МЕТОДИЧЕСКИХ ЦЕНТРОВ В ФОРМЕ</w:t>
      </w:r>
    </w:p>
    <w:p w:rsidR="007E231F" w:rsidRPr="00C20D0F" w:rsidRDefault="007E231F" w:rsidP="007E231F">
      <w:pPr>
        <w:autoSpaceDE w:val="0"/>
        <w:autoSpaceDN w:val="0"/>
        <w:adjustRightInd w:val="0"/>
        <w:jc w:val="center"/>
        <w:rPr>
          <w:b/>
          <w:bCs/>
          <w:sz w:val="22"/>
          <w:szCs w:val="22"/>
        </w:rPr>
      </w:pPr>
      <w:r w:rsidRPr="00C20D0F">
        <w:rPr>
          <w:b/>
          <w:bCs/>
          <w:sz w:val="22"/>
          <w:szCs w:val="22"/>
        </w:rPr>
        <w:t>АВТОГОРОДКОВ НА ТЕРРИТОРИИ МУНИЦИПАЛЬНЫХ ОБРАЗОВАНИЙ</w:t>
      </w:r>
    </w:p>
    <w:p w:rsidR="007E231F" w:rsidRPr="00C20D0F" w:rsidRDefault="007E231F" w:rsidP="007E231F">
      <w:pPr>
        <w:autoSpaceDE w:val="0"/>
        <w:autoSpaceDN w:val="0"/>
        <w:adjustRightInd w:val="0"/>
        <w:jc w:val="center"/>
        <w:rPr>
          <w:b/>
          <w:bCs/>
          <w:sz w:val="22"/>
          <w:szCs w:val="22"/>
        </w:rPr>
      </w:pPr>
      <w:r w:rsidRPr="00C20D0F">
        <w:rPr>
          <w:b/>
          <w:bCs/>
          <w:sz w:val="22"/>
          <w:szCs w:val="22"/>
        </w:rPr>
        <w:t>АРХАНГЕЛЬСКОЙ ОБЛАСТИ</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Исключен. - </w:t>
      </w:r>
      <w:hyperlink r:id="rId41" w:history="1">
        <w:r w:rsidRPr="00C20D0F">
          <w:rPr>
            <w:sz w:val="22"/>
            <w:szCs w:val="22"/>
          </w:rPr>
          <w:t>Постановление</w:t>
        </w:r>
      </w:hyperlink>
      <w:r w:rsidRPr="00C20D0F">
        <w:rPr>
          <w:sz w:val="22"/>
          <w:szCs w:val="22"/>
        </w:rPr>
        <w:t xml:space="preserve"> Правительства Архангельской области от 18.12.2018 </w:t>
      </w:r>
      <w:r w:rsidR="00131BAA" w:rsidRPr="00C20D0F">
        <w:rPr>
          <w:sz w:val="22"/>
          <w:szCs w:val="22"/>
        </w:rPr>
        <w:t>№</w:t>
      </w:r>
      <w:r w:rsidRPr="00C20D0F">
        <w:rPr>
          <w:sz w:val="22"/>
          <w:szCs w:val="22"/>
        </w:rPr>
        <w:t xml:space="preserve"> 610-пп.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131BAA"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ПОРЯДОК</w:t>
      </w:r>
    </w:p>
    <w:p w:rsidR="007E231F" w:rsidRPr="00C20D0F" w:rsidRDefault="007E231F" w:rsidP="007E231F">
      <w:pPr>
        <w:autoSpaceDE w:val="0"/>
        <w:autoSpaceDN w:val="0"/>
        <w:adjustRightInd w:val="0"/>
        <w:jc w:val="center"/>
        <w:rPr>
          <w:b/>
          <w:bCs/>
          <w:sz w:val="22"/>
          <w:szCs w:val="22"/>
        </w:rPr>
      </w:pPr>
      <w:r w:rsidRPr="00C20D0F">
        <w:rPr>
          <w:b/>
          <w:bCs/>
          <w:sz w:val="22"/>
          <w:szCs w:val="22"/>
        </w:rPr>
        <w:t>ПРЕДОСТАВЛЕНИЯ, РАСХОДОВАНИЯ И РАСПРЕДЕЛЕНИЯ СУБСИДИЙ</w:t>
      </w:r>
    </w:p>
    <w:p w:rsidR="007E231F" w:rsidRPr="00C20D0F" w:rsidRDefault="007E231F" w:rsidP="007E231F">
      <w:pPr>
        <w:autoSpaceDE w:val="0"/>
        <w:autoSpaceDN w:val="0"/>
        <w:adjustRightInd w:val="0"/>
        <w:jc w:val="center"/>
        <w:rPr>
          <w:b/>
          <w:bCs/>
          <w:sz w:val="22"/>
          <w:szCs w:val="22"/>
        </w:rPr>
      </w:pPr>
      <w:r w:rsidRPr="00C20D0F">
        <w:rPr>
          <w:b/>
          <w:bCs/>
          <w:sz w:val="22"/>
          <w:szCs w:val="22"/>
        </w:rPr>
        <w:t>МЕСТНЫМ БЮДЖЕТАМ МУНИЦИПАЛЬНЫХ РАЙОНОВ И ГОРОДСКИХ ОКРУГОВ</w:t>
      </w:r>
    </w:p>
    <w:p w:rsidR="007E231F" w:rsidRPr="00C20D0F" w:rsidRDefault="007E231F" w:rsidP="007E231F">
      <w:pPr>
        <w:autoSpaceDE w:val="0"/>
        <w:autoSpaceDN w:val="0"/>
        <w:adjustRightInd w:val="0"/>
        <w:jc w:val="center"/>
        <w:rPr>
          <w:b/>
          <w:bCs/>
          <w:sz w:val="22"/>
          <w:szCs w:val="22"/>
        </w:rPr>
      </w:pPr>
      <w:r w:rsidRPr="00C20D0F">
        <w:rPr>
          <w:b/>
          <w:bCs/>
          <w:sz w:val="22"/>
          <w:szCs w:val="22"/>
        </w:rPr>
        <w:t>АРХАНГЕЛЬСКОЙ ОБЛАСТИ НА СОФИНАНСИРОВАНИЕ РАСХОДОВ НА</w:t>
      </w:r>
    </w:p>
    <w:p w:rsidR="007E231F" w:rsidRPr="00C20D0F" w:rsidRDefault="007E231F" w:rsidP="007E231F">
      <w:pPr>
        <w:autoSpaceDE w:val="0"/>
        <w:autoSpaceDN w:val="0"/>
        <w:adjustRightInd w:val="0"/>
        <w:jc w:val="center"/>
        <w:rPr>
          <w:b/>
          <w:bCs/>
          <w:sz w:val="22"/>
          <w:szCs w:val="22"/>
        </w:rPr>
      </w:pPr>
      <w:r w:rsidRPr="00C20D0F">
        <w:rPr>
          <w:b/>
          <w:bCs/>
          <w:sz w:val="22"/>
          <w:szCs w:val="22"/>
        </w:rPr>
        <w:t>ОСНАЩЕНИЕ ВВОДИМЫХ В ЭКСПЛУАТАЦИЮ ЗДАНИЙ МУНИЦИПАЛЬНЫХ</w:t>
      </w:r>
    </w:p>
    <w:p w:rsidR="007E231F" w:rsidRPr="00C20D0F" w:rsidRDefault="007E231F" w:rsidP="007E231F">
      <w:pPr>
        <w:autoSpaceDE w:val="0"/>
        <w:autoSpaceDN w:val="0"/>
        <w:adjustRightInd w:val="0"/>
        <w:jc w:val="center"/>
        <w:rPr>
          <w:b/>
          <w:bCs/>
          <w:sz w:val="22"/>
          <w:szCs w:val="22"/>
        </w:rPr>
      </w:pPr>
      <w:r w:rsidRPr="00C20D0F">
        <w:rPr>
          <w:b/>
          <w:bCs/>
          <w:sz w:val="22"/>
          <w:szCs w:val="22"/>
        </w:rPr>
        <w:t>ДОШКОЛЬНЫХ ОБРАЗОВАТЕЛЬНЫХ ОРГАНИЗАЦИЙ</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Исключен. - </w:t>
      </w:r>
      <w:hyperlink r:id="rId42" w:history="1">
        <w:r w:rsidRPr="00C20D0F">
          <w:rPr>
            <w:sz w:val="22"/>
            <w:szCs w:val="22"/>
          </w:rPr>
          <w:t>Постановление</w:t>
        </w:r>
      </w:hyperlink>
      <w:r w:rsidRPr="00C20D0F">
        <w:rPr>
          <w:sz w:val="22"/>
          <w:szCs w:val="22"/>
        </w:rPr>
        <w:t xml:space="preserve"> Правительства Архангельской области от 18.12.2018 </w:t>
      </w:r>
      <w:r w:rsidR="00131BAA" w:rsidRPr="00C20D0F">
        <w:rPr>
          <w:sz w:val="22"/>
          <w:szCs w:val="22"/>
        </w:rPr>
        <w:t>№</w:t>
      </w:r>
      <w:r w:rsidRPr="00C20D0F">
        <w:rPr>
          <w:sz w:val="22"/>
          <w:szCs w:val="22"/>
        </w:rPr>
        <w:t xml:space="preserve"> 610-пп.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131BAA"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ПОРЯДОК</w:t>
      </w:r>
    </w:p>
    <w:p w:rsidR="007E231F" w:rsidRPr="00C20D0F" w:rsidRDefault="007E231F" w:rsidP="007E231F">
      <w:pPr>
        <w:autoSpaceDE w:val="0"/>
        <w:autoSpaceDN w:val="0"/>
        <w:adjustRightInd w:val="0"/>
        <w:jc w:val="center"/>
        <w:rPr>
          <w:b/>
          <w:bCs/>
          <w:sz w:val="22"/>
          <w:szCs w:val="22"/>
        </w:rPr>
      </w:pPr>
      <w:r w:rsidRPr="00C20D0F">
        <w:rPr>
          <w:b/>
          <w:bCs/>
          <w:sz w:val="22"/>
          <w:szCs w:val="22"/>
        </w:rPr>
        <w:t>ПРОВЕДЕНИЯ КОНКУРСА НА ПРЕДОСТАВЛЕНИЕ ФЕДЕРАЛЬНЫМ</w:t>
      </w:r>
    </w:p>
    <w:p w:rsidR="007E231F" w:rsidRPr="00C20D0F" w:rsidRDefault="007E231F" w:rsidP="007E231F">
      <w:pPr>
        <w:autoSpaceDE w:val="0"/>
        <w:autoSpaceDN w:val="0"/>
        <w:adjustRightInd w:val="0"/>
        <w:jc w:val="center"/>
        <w:rPr>
          <w:b/>
          <w:bCs/>
          <w:sz w:val="22"/>
          <w:szCs w:val="22"/>
        </w:rPr>
      </w:pPr>
      <w:r w:rsidRPr="00C20D0F">
        <w:rPr>
          <w:b/>
          <w:bCs/>
          <w:sz w:val="22"/>
          <w:szCs w:val="22"/>
        </w:rPr>
        <w:t>ГОСУДАРСТВЕННЫМ ОБРАЗОВАТЕЛЬНЫМ ОРГАНИЗАЦИЯМ ВЫСШЕГО</w:t>
      </w:r>
    </w:p>
    <w:p w:rsidR="007E231F" w:rsidRPr="00C20D0F" w:rsidRDefault="007E231F" w:rsidP="007E231F">
      <w:pPr>
        <w:autoSpaceDE w:val="0"/>
        <w:autoSpaceDN w:val="0"/>
        <w:adjustRightInd w:val="0"/>
        <w:jc w:val="center"/>
        <w:rPr>
          <w:b/>
          <w:bCs/>
          <w:sz w:val="22"/>
          <w:szCs w:val="22"/>
        </w:rPr>
      </w:pPr>
      <w:r w:rsidRPr="00C20D0F">
        <w:rPr>
          <w:b/>
          <w:bCs/>
          <w:sz w:val="22"/>
          <w:szCs w:val="22"/>
        </w:rPr>
        <w:t>ОБРАЗОВАНИЯ НЕЗАВИСИМО ОТ ИХ ПОДВЕДОМСТВЕННОСТИ, В КОТОРЫХ</w:t>
      </w:r>
    </w:p>
    <w:p w:rsidR="007E231F" w:rsidRPr="00C20D0F" w:rsidRDefault="007E231F" w:rsidP="007E231F">
      <w:pPr>
        <w:autoSpaceDE w:val="0"/>
        <w:autoSpaceDN w:val="0"/>
        <w:adjustRightInd w:val="0"/>
        <w:jc w:val="center"/>
        <w:rPr>
          <w:b/>
          <w:bCs/>
          <w:sz w:val="22"/>
          <w:szCs w:val="22"/>
        </w:rPr>
      </w:pPr>
      <w:r w:rsidRPr="00C20D0F">
        <w:rPr>
          <w:b/>
          <w:bCs/>
          <w:sz w:val="22"/>
          <w:szCs w:val="22"/>
        </w:rPr>
        <w:t>ФИНАНСОВОЕ ОБЕСПЕЧЕНИЕ ДОПОЛНИТЕЛЬНОГО ОБРАЗОВАНИЯ ДЕТЕЙ</w:t>
      </w:r>
    </w:p>
    <w:p w:rsidR="007E231F" w:rsidRPr="00C20D0F" w:rsidRDefault="007E231F" w:rsidP="007E231F">
      <w:pPr>
        <w:autoSpaceDE w:val="0"/>
        <w:autoSpaceDN w:val="0"/>
        <w:adjustRightInd w:val="0"/>
        <w:jc w:val="center"/>
        <w:rPr>
          <w:b/>
          <w:bCs/>
          <w:sz w:val="22"/>
          <w:szCs w:val="22"/>
        </w:rPr>
      </w:pPr>
      <w:r w:rsidRPr="00C20D0F">
        <w:rPr>
          <w:b/>
          <w:bCs/>
          <w:sz w:val="22"/>
          <w:szCs w:val="22"/>
        </w:rPr>
        <w:t>НЕ ОСУЩЕСТВЛЯЕТСЯ ЗА СЧЕТ БЮДЖЕТНЫХ АССИГНОВАНИЙ</w:t>
      </w:r>
    </w:p>
    <w:p w:rsidR="007E231F" w:rsidRPr="00C20D0F" w:rsidRDefault="007E231F" w:rsidP="007E231F">
      <w:pPr>
        <w:autoSpaceDE w:val="0"/>
        <w:autoSpaceDN w:val="0"/>
        <w:adjustRightInd w:val="0"/>
        <w:jc w:val="center"/>
        <w:rPr>
          <w:b/>
          <w:bCs/>
          <w:sz w:val="22"/>
          <w:szCs w:val="22"/>
        </w:rPr>
      </w:pPr>
      <w:r w:rsidRPr="00C20D0F">
        <w:rPr>
          <w:b/>
          <w:bCs/>
          <w:sz w:val="22"/>
          <w:szCs w:val="22"/>
        </w:rPr>
        <w:t>ФЕДЕРАЛЬНОГО БЮДЖЕТА, ГРАНТОВ В ФОРМЕ СУБСИДИЙ НА СОЗДАНИЕ</w:t>
      </w:r>
    </w:p>
    <w:p w:rsidR="007E231F" w:rsidRPr="00C20D0F" w:rsidRDefault="007E231F" w:rsidP="007E231F">
      <w:pPr>
        <w:autoSpaceDE w:val="0"/>
        <w:autoSpaceDN w:val="0"/>
        <w:adjustRightInd w:val="0"/>
        <w:jc w:val="center"/>
        <w:rPr>
          <w:b/>
          <w:bCs/>
          <w:sz w:val="22"/>
          <w:szCs w:val="22"/>
        </w:rPr>
      </w:pPr>
      <w:r w:rsidRPr="00C20D0F">
        <w:rPr>
          <w:b/>
          <w:bCs/>
          <w:sz w:val="22"/>
          <w:szCs w:val="22"/>
        </w:rPr>
        <w:t>И ОБЕСПЕЧЕНИЕ ФУНКЦИОНИРОВАНИЯ КЛЮЧЕВЫХ ЦЕНТРОВ</w:t>
      </w:r>
    </w:p>
    <w:p w:rsidR="007E231F" w:rsidRPr="00C20D0F" w:rsidRDefault="007E231F" w:rsidP="007E231F">
      <w:pPr>
        <w:autoSpaceDE w:val="0"/>
        <w:autoSpaceDN w:val="0"/>
        <w:adjustRightInd w:val="0"/>
        <w:jc w:val="center"/>
        <w:rPr>
          <w:b/>
          <w:bCs/>
          <w:sz w:val="22"/>
          <w:szCs w:val="22"/>
        </w:rPr>
      </w:pPr>
      <w:r w:rsidRPr="00C20D0F">
        <w:rPr>
          <w:b/>
          <w:bCs/>
          <w:sz w:val="22"/>
          <w:szCs w:val="22"/>
        </w:rPr>
        <w:t>ДОПОЛНИТЕЛЬНОГО ОБРАЗОВАНИЯ ДЕТЕЙ, РЕАЛИЗУЮЩИХ</w:t>
      </w:r>
    </w:p>
    <w:p w:rsidR="007E231F" w:rsidRPr="00C20D0F" w:rsidRDefault="007E231F" w:rsidP="007E231F">
      <w:pPr>
        <w:autoSpaceDE w:val="0"/>
        <w:autoSpaceDN w:val="0"/>
        <w:adjustRightInd w:val="0"/>
        <w:jc w:val="center"/>
        <w:rPr>
          <w:b/>
          <w:bCs/>
          <w:sz w:val="22"/>
          <w:szCs w:val="22"/>
        </w:rPr>
      </w:pPr>
      <w:r w:rsidRPr="00C20D0F">
        <w:rPr>
          <w:b/>
          <w:bCs/>
          <w:sz w:val="22"/>
          <w:szCs w:val="22"/>
        </w:rPr>
        <w:t>ДОПОЛНИТЕЛЬНЫЕ ОБЩЕОБРАЗОВАТЕЛЬНЫЕ ПРОГРАММЫ В ОРГАНИЗАЦИЯХ,</w:t>
      </w:r>
    </w:p>
    <w:p w:rsidR="007E231F" w:rsidRPr="00C20D0F" w:rsidRDefault="007E231F" w:rsidP="007E231F">
      <w:pPr>
        <w:autoSpaceDE w:val="0"/>
        <w:autoSpaceDN w:val="0"/>
        <w:adjustRightInd w:val="0"/>
        <w:jc w:val="center"/>
        <w:rPr>
          <w:b/>
          <w:bCs/>
          <w:sz w:val="22"/>
          <w:szCs w:val="22"/>
        </w:rPr>
      </w:pPr>
      <w:r w:rsidRPr="00C20D0F">
        <w:rPr>
          <w:b/>
          <w:bCs/>
          <w:sz w:val="22"/>
          <w:szCs w:val="22"/>
        </w:rPr>
        <w:t>ОСУЩЕСТВЛЯЮЩИХ ОБРАЗОВАТЕЛЬНУЮ ДЕЯТЕЛЬНОСТЬ</w:t>
      </w:r>
    </w:p>
    <w:p w:rsidR="007E231F" w:rsidRPr="00C20D0F" w:rsidRDefault="007E231F" w:rsidP="007E231F">
      <w:pPr>
        <w:autoSpaceDE w:val="0"/>
        <w:autoSpaceDN w:val="0"/>
        <w:adjustRightInd w:val="0"/>
        <w:jc w:val="center"/>
        <w:rPr>
          <w:b/>
          <w:bCs/>
          <w:sz w:val="22"/>
          <w:szCs w:val="22"/>
        </w:rPr>
      </w:pPr>
      <w:r w:rsidRPr="00C20D0F">
        <w:rPr>
          <w:b/>
          <w:bCs/>
          <w:sz w:val="22"/>
          <w:szCs w:val="22"/>
        </w:rPr>
        <w:t>ПО ОБРАЗОВАТЕЛЬНЫМ ПРОГРАММАМ ВЫСШЕГО ОБРАЗОВАНИЯ,</w:t>
      </w:r>
    </w:p>
    <w:p w:rsidR="007E231F" w:rsidRPr="00C20D0F" w:rsidRDefault="007E231F" w:rsidP="007E231F">
      <w:pPr>
        <w:autoSpaceDE w:val="0"/>
        <w:autoSpaceDN w:val="0"/>
        <w:adjustRightInd w:val="0"/>
        <w:jc w:val="center"/>
        <w:rPr>
          <w:b/>
          <w:bCs/>
          <w:sz w:val="22"/>
          <w:szCs w:val="22"/>
        </w:rPr>
      </w:pPr>
      <w:r w:rsidRPr="00C20D0F">
        <w:rPr>
          <w:b/>
          <w:bCs/>
          <w:sz w:val="22"/>
          <w:szCs w:val="22"/>
        </w:rPr>
        <w:t>В ТОМ ЧИСЛЕ УЧАСТВУЮЩИХ В СОЗДАНИИ НАУЧНЫХ</w:t>
      </w:r>
    </w:p>
    <w:p w:rsidR="007E231F" w:rsidRPr="00C20D0F" w:rsidRDefault="007E231F" w:rsidP="007E231F">
      <w:pPr>
        <w:autoSpaceDE w:val="0"/>
        <w:autoSpaceDN w:val="0"/>
        <w:adjustRightInd w:val="0"/>
        <w:jc w:val="center"/>
        <w:rPr>
          <w:b/>
          <w:bCs/>
          <w:sz w:val="22"/>
          <w:szCs w:val="22"/>
        </w:rPr>
      </w:pPr>
      <w:r w:rsidRPr="00C20D0F">
        <w:rPr>
          <w:b/>
          <w:bCs/>
          <w:sz w:val="22"/>
          <w:szCs w:val="22"/>
        </w:rPr>
        <w:t>И НАУЧНО-ОБРАЗОВАТЕЛЬНЫХ ЦЕНТРОВ МИРОВОГО УРОВНЯ ИЛИ</w:t>
      </w:r>
    </w:p>
    <w:p w:rsidR="007E231F" w:rsidRPr="00C20D0F" w:rsidRDefault="007E231F" w:rsidP="007E231F">
      <w:pPr>
        <w:autoSpaceDE w:val="0"/>
        <w:autoSpaceDN w:val="0"/>
        <w:adjustRightInd w:val="0"/>
        <w:jc w:val="center"/>
        <w:rPr>
          <w:b/>
          <w:bCs/>
          <w:sz w:val="22"/>
          <w:szCs w:val="22"/>
        </w:rPr>
      </w:pPr>
      <w:r w:rsidRPr="00C20D0F">
        <w:rPr>
          <w:b/>
          <w:bCs/>
          <w:sz w:val="22"/>
          <w:szCs w:val="22"/>
        </w:rPr>
        <w:t>ОБЕСПЕЧИВАЮЩИХ ДЕЯТЕЛЬНОСТЬ ЦЕНТРОВ НАЦИОНАЛЬНОЙ</w:t>
      </w:r>
    </w:p>
    <w:p w:rsidR="007E231F" w:rsidRPr="00C20D0F" w:rsidRDefault="007E231F" w:rsidP="007E231F">
      <w:pPr>
        <w:autoSpaceDE w:val="0"/>
        <w:autoSpaceDN w:val="0"/>
        <w:adjustRightInd w:val="0"/>
        <w:jc w:val="center"/>
        <w:rPr>
          <w:b/>
          <w:bCs/>
          <w:sz w:val="22"/>
          <w:szCs w:val="22"/>
        </w:rPr>
      </w:pPr>
      <w:r w:rsidRPr="00C20D0F">
        <w:rPr>
          <w:b/>
          <w:bCs/>
          <w:sz w:val="22"/>
          <w:szCs w:val="22"/>
        </w:rPr>
        <w:t>ТЕХНОЛОГИЧЕСКОЙ ИНИЦИАТИВЫ</w:t>
      </w:r>
    </w:p>
    <w:p w:rsidR="007E231F" w:rsidRPr="00C20D0F" w:rsidRDefault="007E231F" w:rsidP="007E231F">
      <w:pPr>
        <w:autoSpaceDE w:val="0"/>
        <w:autoSpaceDN w:val="0"/>
        <w:adjustRightInd w:val="0"/>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 Общие положения</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bookmarkStart w:id="19" w:name="Par333"/>
      <w:bookmarkEnd w:id="19"/>
      <w:r w:rsidRPr="00C20D0F">
        <w:rPr>
          <w:sz w:val="22"/>
          <w:szCs w:val="22"/>
        </w:rPr>
        <w:t xml:space="preserve">1. Настоящий Порядок, разработанный в соответствии с </w:t>
      </w:r>
      <w:hyperlink r:id="rId43" w:history="1">
        <w:r w:rsidRPr="00C20D0F">
          <w:rPr>
            <w:sz w:val="22"/>
            <w:szCs w:val="22"/>
          </w:rPr>
          <w:t>пунктом 4 статьи 78.1</w:t>
        </w:r>
      </w:hyperlink>
      <w:r w:rsidRPr="00C20D0F">
        <w:rPr>
          <w:sz w:val="22"/>
          <w:szCs w:val="22"/>
        </w:rPr>
        <w:t xml:space="preserve"> Бюджетного кодекса Российской Федерации, общими </w:t>
      </w:r>
      <w:hyperlink r:id="rId44" w:history="1">
        <w:r w:rsidRPr="00C20D0F">
          <w:rPr>
            <w:sz w:val="22"/>
            <w:szCs w:val="22"/>
          </w:rPr>
          <w:t>требованиями</w:t>
        </w:r>
      </w:hyperlink>
      <w:r w:rsidRPr="00C20D0F">
        <w:rPr>
          <w:sz w:val="22"/>
          <w:szCs w:val="22"/>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утвержденными постановлением Правительства Российской Федерации от 18 сентября 2020 года </w:t>
      </w:r>
      <w:r w:rsidR="00131BAA" w:rsidRPr="00C20D0F">
        <w:rPr>
          <w:sz w:val="22"/>
          <w:szCs w:val="22"/>
        </w:rPr>
        <w:t>№</w:t>
      </w:r>
      <w:r w:rsidRPr="00C20D0F">
        <w:rPr>
          <w:sz w:val="22"/>
          <w:szCs w:val="22"/>
        </w:rPr>
        <w:t xml:space="preserve"> 1492, и </w:t>
      </w:r>
      <w:hyperlink r:id="rId45" w:history="1">
        <w:r w:rsidRPr="00C20D0F">
          <w:rPr>
            <w:sz w:val="22"/>
            <w:szCs w:val="22"/>
          </w:rPr>
          <w:t xml:space="preserve">подпрограммой </w:t>
        </w:r>
        <w:r w:rsidR="00131BAA" w:rsidRPr="00C20D0F">
          <w:rPr>
            <w:sz w:val="22"/>
            <w:szCs w:val="22"/>
          </w:rPr>
          <w:t>№</w:t>
        </w:r>
        <w:r w:rsidRPr="00C20D0F">
          <w:rPr>
            <w:sz w:val="22"/>
            <w:szCs w:val="22"/>
          </w:rPr>
          <w:t xml:space="preserve"> 1</w:t>
        </w:r>
      </w:hyperlink>
      <w:r w:rsidRPr="00C20D0F">
        <w:rPr>
          <w:sz w:val="22"/>
          <w:szCs w:val="22"/>
        </w:rPr>
        <w:t xml:space="preserve">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w:t>
      </w:r>
      <w:r w:rsidR="00131BAA" w:rsidRPr="00C20D0F">
        <w:rPr>
          <w:sz w:val="22"/>
          <w:szCs w:val="22"/>
        </w:rPr>
        <w:t>№</w:t>
      </w:r>
      <w:r w:rsidRPr="00C20D0F">
        <w:rPr>
          <w:sz w:val="22"/>
          <w:szCs w:val="22"/>
        </w:rPr>
        <w:t xml:space="preserve"> 463-пп (далее - государственная программа), определяет порядок проведения конкурса на предоставление федеральным государственным образовательным организациям высшего образования независимо от их подведомственности, находящимся на территории Архангельской области, в которых финансовое обеспечение дополнительного образования детей не осуществляется за счет бюджетных ассигнований федерального бюджета (далее - образовательные организации), грантов в форме субсидий на создание и обеспечение функционирования ключевых центров дополнительного образования детей,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участвующих в создании научных и научно-образовательных центров мирового уровня или обеспечивающих деятельность центров Национальной технологической инициативы (далее соответственно - конкурс, проект, грант).</w:t>
      </w:r>
    </w:p>
    <w:p w:rsidR="007E231F" w:rsidRPr="00C20D0F" w:rsidRDefault="007E231F" w:rsidP="007E231F">
      <w:pPr>
        <w:autoSpaceDE w:val="0"/>
        <w:autoSpaceDN w:val="0"/>
        <w:adjustRightInd w:val="0"/>
        <w:ind w:firstLine="540"/>
        <w:jc w:val="both"/>
        <w:rPr>
          <w:sz w:val="22"/>
          <w:szCs w:val="22"/>
        </w:rPr>
      </w:pPr>
      <w:r w:rsidRPr="00C20D0F">
        <w:rPr>
          <w:sz w:val="22"/>
          <w:szCs w:val="22"/>
        </w:rPr>
        <w:lastRenderedPageBreak/>
        <w:t xml:space="preserve">Грант предоставляется в рамках </w:t>
      </w:r>
      <w:hyperlink r:id="rId46" w:history="1">
        <w:r w:rsidRPr="00C20D0F">
          <w:rPr>
            <w:sz w:val="22"/>
            <w:szCs w:val="22"/>
          </w:rPr>
          <w:t xml:space="preserve">подпрограммы </w:t>
        </w:r>
        <w:r w:rsidR="00131BAA" w:rsidRPr="00C20D0F">
          <w:rPr>
            <w:sz w:val="22"/>
            <w:szCs w:val="22"/>
          </w:rPr>
          <w:t>№</w:t>
        </w:r>
        <w:r w:rsidRPr="00C20D0F">
          <w:rPr>
            <w:sz w:val="22"/>
            <w:szCs w:val="22"/>
          </w:rPr>
          <w:t xml:space="preserve"> 1</w:t>
        </w:r>
      </w:hyperlink>
      <w:r w:rsidRPr="00C20D0F">
        <w:rPr>
          <w:sz w:val="22"/>
          <w:szCs w:val="22"/>
        </w:rPr>
        <w:t xml:space="preserve"> государственной программы.</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w:t>
      </w:r>
      <w:r w:rsidR="00F1300D" w:rsidRPr="00C20D0F">
        <w:rPr>
          <w:sz w:val="22"/>
          <w:szCs w:val="22"/>
        </w:rPr>
        <w:t xml:space="preserve">областного закона об областном бюджете </w:t>
      </w:r>
      <w:r w:rsidR="00F1300D" w:rsidRPr="00C20D0F">
        <w:rPr>
          <w:sz w:val="22"/>
          <w:szCs w:val="22"/>
        </w:rPr>
        <w:br/>
        <w:t>на очередной финансовый год и на плановый период (проекта областного закона о внесении изменений в областной закон об областном бюджете на очередной финансовый год и на плановый период)</w:t>
      </w:r>
      <w:r w:rsidRPr="00C20D0F">
        <w:rPr>
          <w:sz w:val="22"/>
          <w:szCs w:val="22"/>
        </w:rPr>
        <w:t>.</w:t>
      </w:r>
    </w:p>
    <w:p w:rsidR="007E231F" w:rsidRPr="00C20D0F" w:rsidRDefault="007E231F" w:rsidP="007E231F">
      <w:pPr>
        <w:autoSpaceDE w:val="0"/>
        <w:autoSpaceDN w:val="0"/>
        <w:adjustRightInd w:val="0"/>
        <w:ind w:firstLine="540"/>
        <w:jc w:val="both"/>
        <w:rPr>
          <w:sz w:val="22"/>
          <w:szCs w:val="22"/>
        </w:rPr>
      </w:pPr>
      <w:r w:rsidRPr="00C20D0F">
        <w:rPr>
          <w:sz w:val="22"/>
          <w:szCs w:val="22"/>
        </w:rPr>
        <w:t>2. Организатором конкурса на предоставление грантов федеральным образовательным организациям и главным распорядителем средств областного бюджета, предусмотренных на предоставление гранта, является министерство образования Архангельской области (далее - министерство).</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3. Для предоставления гранта привлекаются средства федерального бюджета в соответствии с соглашением о предоставлении субсидии из федерального бюджета бюджету Архангельской области на реализацию федерального проекта "Успех каждого ребенка" национального проекта "Образование" в рамках государственной </w:t>
      </w:r>
      <w:hyperlink r:id="rId47" w:history="1">
        <w:r w:rsidRPr="00C20D0F">
          <w:rPr>
            <w:sz w:val="22"/>
            <w:szCs w:val="22"/>
          </w:rPr>
          <w:t>программы</w:t>
        </w:r>
      </w:hyperlink>
      <w:r w:rsidRPr="00C20D0F">
        <w:rPr>
          <w:sz w:val="22"/>
          <w:szCs w:val="22"/>
        </w:rPr>
        <w:t xml:space="preserve"> Российской Федерации "Развитие образования", заключаемым Правительством Архангельской области с Министерством просвещения Российской Федерации (далее - соглашение).</w:t>
      </w:r>
    </w:p>
    <w:p w:rsidR="007E231F" w:rsidRPr="00C20D0F" w:rsidRDefault="007E231F" w:rsidP="007E231F">
      <w:pPr>
        <w:autoSpaceDE w:val="0"/>
        <w:autoSpaceDN w:val="0"/>
        <w:adjustRightInd w:val="0"/>
        <w:ind w:firstLine="540"/>
        <w:jc w:val="both"/>
        <w:rPr>
          <w:sz w:val="22"/>
          <w:szCs w:val="22"/>
        </w:rPr>
      </w:pPr>
      <w:r w:rsidRPr="00C20D0F">
        <w:rPr>
          <w:sz w:val="22"/>
          <w:szCs w:val="22"/>
        </w:rPr>
        <w:t>4. Предоставление грантов осуществляется по результатам отбора в форме конкурса в пределах бюджетных ассигнований, предусмотренных в областном бюджете, и лимитов бюджетных обязательств, доведенных до министерства на предоставление грантов.</w:t>
      </w:r>
    </w:p>
    <w:p w:rsidR="007E231F" w:rsidRPr="00C20D0F" w:rsidRDefault="007E231F" w:rsidP="007E231F">
      <w:pPr>
        <w:autoSpaceDE w:val="0"/>
        <w:autoSpaceDN w:val="0"/>
        <w:adjustRightInd w:val="0"/>
        <w:ind w:firstLine="540"/>
        <w:jc w:val="both"/>
        <w:rPr>
          <w:sz w:val="22"/>
          <w:szCs w:val="22"/>
        </w:rPr>
      </w:pPr>
      <w:bookmarkStart w:id="20" w:name="Par342"/>
      <w:bookmarkEnd w:id="20"/>
      <w:r w:rsidRPr="00C20D0F">
        <w:rPr>
          <w:sz w:val="22"/>
          <w:szCs w:val="22"/>
        </w:rPr>
        <w:t>5. Участниками конкурса являются образовательные организации, удовлетворяющие следующим требованиям:</w:t>
      </w:r>
    </w:p>
    <w:p w:rsidR="007E231F" w:rsidRPr="00C20D0F" w:rsidRDefault="007E231F" w:rsidP="007E231F">
      <w:pPr>
        <w:autoSpaceDE w:val="0"/>
        <w:autoSpaceDN w:val="0"/>
        <w:adjustRightInd w:val="0"/>
        <w:ind w:firstLine="540"/>
        <w:jc w:val="both"/>
        <w:rPr>
          <w:sz w:val="22"/>
          <w:szCs w:val="22"/>
        </w:rPr>
      </w:pPr>
      <w:r w:rsidRPr="00C20D0F">
        <w:rPr>
          <w:sz w:val="22"/>
          <w:szCs w:val="22"/>
        </w:rPr>
        <w:t>1) деятельность осуществляется на территории Архангельской области;</w:t>
      </w:r>
    </w:p>
    <w:p w:rsidR="007E231F" w:rsidRPr="00C20D0F" w:rsidRDefault="007E231F" w:rsidP="007E231F">
      <w:pPr>
        <w:autoSpaceDE w:val="0"/>
        <w:autoSpaceDN w:val="0"/>
        <w:adjustRightInd w:val="0"/>
        <w:ind w:firstLine="540"/>
        <w:jc w:val="both"/>
        <w:rPr>
          <w:sz w:val="22"/>
          <w:szCs w:val="22"/>
        </w:rPr>
      </w:pPr>
      <w:r w:rsidRPr="00C20D0F">
        <w:rPr>
          <w:sz w:val="22"/>
          <w:szCs w:val="22"/>
        </w:rPr>
        <w:t>2) наличие лицензии на осуществление образовательной деятельности по реализации дополнительных общеобразовательных программ;</w:t>
      </w:r>
    </w:p>
    <w:p w:rsidR="007E231F" w:rsidRPr="00C20D0F" w:rsidRDefault="007E231F" w:rsidP="007E231F">
      <w:pPr>
        <w:autoSpaceDE w:val="0"/>
        <w:autoSpaceDN w:val="0"/>
        <w:adjustRightInd w:val="0"/>
        <w:ind w:firstLine="540"/>
        <w:jc w:val="both"/>
        <w:rPr>
          <w:sz w:val="22"/>
          <w:szCs w:val="22"/>
        </w:rPr>
      </w:pPr>
      <w:r w:rsidRPr="00C20D0F">
        <w:rPr>
          <w:sz w:val="22"/>
          <w:szCs w:val="22"/>
        </w:rPr>
        <w:t>3) отсутствие финансового обеспечения предоставления дополнительных общеобразовательных программ за счет бюджетных ассигнований федерального бюджета;</w:t>
      </w:r>
    </w:p>
    <w:p w:rsidR="000D66F1" w:rsidRPr="00C20D0F" w:rsidRDefault="007E231F" w:rsidP="007E231F">
      <w:pPr>
        <w:autoSpaceDE w:val="0"/>
        <w:autoSpaceDN w:val="0"/>
        <w:adjustRightInd w:val="0"/>
        <w:ind w:firstLine="540"/>
        <w:jc w:val="both"/>
        <w:rPr>
          <w:sz w:val="22"/>
          <w:szCs w:val="22"/>
        </w:rPr>
      </w:pPr>
      <w:r w:rsidRPr="00C20D0F">
        <w:rPr>
          <w:sz w:val="22"/>
          <w:szCs w:val="22"/>
        </w:rPr>
        <w:t xml:space="preserve">4) </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5) наличие </w:t>
      </w:r>
      <w:proofErr w:type="spellStart"/>
      <w:r w:rsidRPr="00C20D0F">
        <w:rPr>
          <w:sz w:val="22"/>
          <w:szCs w:val="22"/>
        </w:rPr>
        <w:t>софинансирования</w:t>
      </w:r>
      <w:proofErr w:type="spellEnd"/>
      <w:r w:rsidRPr="00C20D0F">
        <w:rPr>
          <w:sz w:val="22"/>
          <w:szCs w:val="22"/>
        </w:rPr>
        <w:t xml:space="preserve"> расходов или наличие лабораторий и оборудования для обеспечения предоставления дополнительного образования детей;</w:t>
      </w:r>
    </w:p>
    <w:p w:rsidR="007E231F" w:rsidRPr="00C20D0F" w:rsidRDefault="007E231F" w:rsidP="007E231F">
      <w:pPr>
        <w:autoSpaceDE w:val="0"/>
        <w:autoSpaceDN w:val="0"/>
        <w:adjustRightInd w:val="0"/>
        <w:ind w:firstLine="540"/>
        <w:jc w:val="both"/>
        <w:rPr>
          <w:sz w:val="22"/>
          <w:szCs w:val="22"/>
        </w:rPr>
      </w:pPr>
      <w:r w:rsidRPr="00C20D0F">
        <w:rPr>
          <w:sz w:val="22"/>
          <w:szCs w:val="22"/>
        </w:rPr>
        <w:t>6) на первое число месяца, предшествующего месяцу, в котором планируется участие в конкурсе,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иная просроченная задолженность перед областным бюджетом;</w:t>
      </w:r>
    </w:p>
    <w:p w:rsidR="007E231F" w:rsidRPr="00C20D0F" w:rsidRDefault="007E231F" w:rsidP="007E231F">
      <w:pPr>
        <w:autoSpaceDE w:val="0"/>
        <w:autoSpaceDN w:val="0"/>
        <w:adjustRightInd w:val="0"/>
        <w:ind w:firstLine="540"/>
        <w:jc w:val="both"/>
        <w:rPr>
          <w:sz w:val="22"/>
          <w:szCs w:val="22"/>
        </w:rPr>
      </w:pPr>
      <w:r w:rsidRPr="00C20D0F">
        <w:rPr>
          <w:sz w:val="22"/>
          <w:szCs w:val="22"/>
        </w:rPr>
        <w:t>7) на первое число месяца, предшествующего месяцу, в котором планируется участие в конкурсе,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8) на первое число месяца, предшествующего месяцу, в котором планируется участие в конкурсе, не должен находиться в процессе </w:t>
      </w:r>
      <w:r w:rsidR="008744A0" w:rsidRPr="00C20D0F">
        <w:rPr>
          <w:sz w:val="22"/>
          <w:szCs w:val="22"/>
        </w:rPr>
        <w:t>реорганизации (за исключением реорганизации в форме присоединения к образовательной организации другого юридического лица), ликвидации</w:t>
      </w:r>
      <w:r w:rsidRPr="00C20D0F">
        <w:rPr>
          <w:sz w:val="22"/>
          <w:szCs w:val="22"/>
        </w:rPr>
        <w:t>, в отношении него не введена процедура банкротства, деятельность соискателя гранта не должна быть приостановлена в порядке, предусмотренном законодательством Российской Федерации;</w:t>
      </w:r>
    </w:p>
    <w:p w:rsidR="007E231F" w:rsidRPr="00C20D0F" w:rsidRDefault="007E231F" w:rsidP="007E231F">
      <w:pPr>
        <w:autoSpaceDE w:val="0"/>
        <w:autoSpaceDN w:val="0"/>
        <w:adjustRightInd w:val="0"/>
        <w:ind w:firstLine="540"/>
        <w:jc w:val="both"/>
        <w:rPr>
          <w:sz w:val="22"/>
          <w:szCs w:val="22"/>
        </w:rPr>
      </w:pPr>
      <w:bookmarkStart w:id="21" w:name="Par351"/>
      <w:bookmarkEnd w:id="21"/>
      <w:r w:rsidRPr="00C20D0F">
        <w:rPr>
          <w:sz w:val="22"/>
          <w:szCs w:val="22"/>
        </w:rPr>
        <w:t xml:space="preserve">9) на первое число месяца, предшествующего месяцу, в котором планируется участие в конкурсе, не получает средства из областного бюджета в соответствии с иными правовыми актами на цели, установленные </w:t>
      </w:r>
      <w:hyperlink w:anchor="Par333" w:history="1">
        <w:r w:rsidRPr="00C20D0F">
          <w:rPr>
            <w:sz w:val="22"/>
            <w:szCs w:val="22"/>
          </w:rPr>
          <w:t>пунктом 1</w:t>
        </w:r>
      </w:hyperlink>
      <w:r w:rsidRPr="00C20D0F">
        <w:rPr>
          <w:sz w:val="22"/>
          <w:szCs w:val="22"/>
        </w:rPr>
        <w:t xml:space="preserve"> настоящего Порядка;</w:t>
      </w:r>
    </w:p>
    <w:p w:rsidR="007E231F" w:rsidRPr="00C20D0F" w:rsidRDefault="007E231F" w:rsidP="007E231F">
      <w:pPr>
        <w:autoSpaceDE w:val="0"/>
        <w:autoSpaceDN w:val="0"/>
        <w:adjustRightInd w:val="0"/>
        <w:ind w:firstLine="540"/>
        <w:jc w:val="both"/>
        <w:rPr>
          <w:sz w:val="22"/>
          <w:szCs w:val="22"/>
        </w:rPr>
      </w:pPr>
      <w:bookmarkStart w:id="22" w:name="Par352"/>
      <w:bookmarkEnd w:id="22"/>
      <w:r w:rsidRPr="00C20D0F">
        <w:rPr>
          <w:sz w:val="22"/>
          <w:szCs w:val="22"/>
        </w:rPr>
        <w:t>10) наличие организационно-распорядительного документа, предусматривающего создание научных и научно-образовательных центров мирового уровня или обеспечивающих деятельность центров Национальной технологической инициативы.</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6. Средства гранта за счет федерального бюджета направляются на средства обучения и воспитания в соответствии с инфраструктурным листом, утвержденным Министерством просвещения Российской Федерации (далее - инфраструктурный лист), с учетом уровня </w:t>
      </w:r>
      <w:proofErr w:type="spellStart"/>
      <w:r w:rsidRPr="00C20D0F">
        <w:rPr>
          <w:sz w:val="22"/>
          <w:szCs w:val="22"/>
        </w:rPr>
        <w:t>софинансирования</w:t>
      </w:r>
      <w:proofErr w:type="spellEnd"/>
      <w:r w:rsidRPr="00C20D0F">
        <w:rPr>
          <w:sz w:val="22"/>
          <w:szCs w:val="22"/>
        </w:rPr>
        <w:t xml:space="preserve"> из средств областного бюджета, определенного соглашением.</w:t>
      </w:r>
    </w:p>
    <w:p w:rsidR="007E231F" w:rsidRPr="00C20D0F" w:rsidRDefault="007E231F" w:rsidP="007E231F">
      <w:pPr>
        <w:autoSpaceDE w:val="0"/>
        <w:autoSpaceDN w:val="0"/>
        <w:adjustRightInd w:val="0"/>
        <w:ind w:firstLine="540"/>
        <w:jc w:val="both"/>
        <w:rPr>
          <w:sz w:val="22"/>
          <w:szCs w:val="22"/>
        </w:rPr>
      </w:pPr>
      <w:r w:rsidRPr="00C20D0F">
        <w:rPr>
          <w:sz w:val="22"/>
          <w:szCs w:val="22"/>
        </w:rPr>
        <w:t>7. Средства гранта за счет областного бюджета направляются: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 на фонд оплаты труда и начисления на выплаты по оплате труда работникам по должностям, указанным в Примерном перечне категорий и должностей центра дополнительного образования детей, реализующих дополнительные общеобразовательные программы, в </w:t>
      </w:r>
      <w:r w:rsidRPr="00C20D0F">
        <w:rPr>
          <w:sz w:val="22"/>
          <w:szCs w:val="22"/>
        </w:rPr>
        <w:lastRenderedPageBreak/>
        <w:t xml:space="preserve">организациях, осуществляющих образовательную деятельность по образовательным программам высшего образования, в том числе участвующих в создании научных и научно-образовательных центров мирового уровня или обеспечивающих деятельность центров компетенций Национальной технологической инициативы (Центра "Дом научной </w:t>
      </w:r>
      <w:proofErr w:type="spellStart"/>
      <w:r w:rsidRPr="00C20D0F">
        <w:rPr>
          <w:sz w:val="22"/>
          <w:szCs w:val="22"/>
        </w:rPr>
        <w:t>коллаборации</w:t>
      </w:r>
      <w:proofErr w:type="spellEnd"/>
      <w:r w:rsidRPr="00C20D0F">
        <w:rPr>
          <w:sz w:val="22"/>
          <w:szCs w:val="22"/>
        </w:rPr>
        <w:t xml:space="preserve">"), являющемся приложением </w:t>
      </w:r>
      <w:r w:rsidR="00131BAA" w:rsidRPr="00C20D0F">
        <w:rPr>
          <w:sz w:val="22"/>
          <w:szCs w:val="22"/>
        </w:rPr>
        <w:t>№</w:t>
      </w:r>
      <w:r w:rsidRPr="00C20D0F">
        <w:rPr>
          <w:sz w:val="22"/>
          <w:szCs w:val="22"/>
        </w:rPr>
        <w:t xml:space="preserve"> 3 к методическим рекомендациям по созданию ключевых центров дополнительного образования детей,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участвующих в создании научных и научно-образовательных центров мирового уровня или обеспечивающих деятельность центров компетенций Национальной технологической инициативы, в рамках региональных проектов, обеспечивающих достижение целей, показателей и результата федерального проекта "Успех каждого ребенка" национального проекта "Образование", утвержденным распоряжением Министерства просвещения Российской Федерации от 17 декабря 2019 года </w:t>
      </w:r>
      <w:r w:rsidR="00131BAA" w:rsidRPr="00C20D0F">
        <w:rPr>
          <w:sz w:val="22"/>
          <w:szCs w:val="22"/>
        </w:rPr>
        <w:t>№</w:t>
      </w:r>
      <w:r w:rsidRPr="00C20D0F">
        <w:rPr>
          <w:sz w:val="22"/>
          <w:szCs w:val="22"/>
        </w:rPr>
        <w:t xml:space="preserve"> Р-137;</w:t>
      </w:r>
    </w:p>
    <w:p w:rsidR="007E231F" w:rsidRPr="00C20D0F" w:rsidRDefault="007E231F" w:rsidP="007E231F">
      <w:pPr>
        <w:autoSpaceDE w:val="0"/>
        <w:autoSpaceDN w:val="0"/>
        <w:adjustRightInd w:val="0"/>
        <w:ind w:firstLine="540"/>
        <w:jc w:val="both"/>
        <w:rPr>
          <w:sz w:val="22"/>
          <w:szCs w:val="22"/>
        </w:rPr>
      </w:pPr>
      <w:r w:rsidRPr="00C20D0F">
        <w:rPr>
          <w:sz w:val="22"/>
          <w:szCs w:val="22"/>
        </w:rPr>
        <w:t>2) на приобретение предметов снабжения и расходных материалов, необходимых для исполнения проекта;</w:t>
      </w:r>
    </w:p>
    <w:p w:rsidR="007E231F" w:rsidRPr="00C20D0F" w:rsidRDefault="007E231F" w:rsidP="007E231F">
      <w:pPr>
        <w:autoSpaceDE w:val="0"/>
        <w:autoSpaceDN w:val="0"/>
        <w:adjustRightInd w:val="0"/>
        <w:ind w:firstLine="540"/>
        <w:jc w:val="both"/>
        <w:rPr>
          <w:sz w:val="22"/>
          <w:szCs w:val="22"/>
        </w:rPr>
      </w:pPr>
      <w:r w:rsidRPr="00C20D0F">
        <w:rPr>
          <w:sz w:val="22"/>
          <w:szCs w:val="22"/>
        </w:rPr>
        <w:t>3) на приобретение техники для оборудования рабочих мест, в том числе программного обеспечения;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4) на приобретение иного оборудования, необходимого для исполнения проекта;</w:t>
      </w:r>
    </w:p>
    <w:p w:rsidR="007E231F" w:rsidRPr="00C20D0F" w:rsidRDefault="007E231F" w:rsidP="007E231F">
      <w:pPr>
        <w:autoSpaceDE w:val="0"/>
        <w:autoSpaceDN w:val="0"/>
        <w:adjustRightInd w:val="0"/>
        <w:ind w:firstLine="540"/>
        <w:jc w:val="both"/>
        <w:rPr>
          <w:sz w:val="22"/>
          <w:szCs w:val="22"/>
        </w:rPr>
      </w:pPr>
      <w:r w:rsidRPr="00C20D0F">
        <w:rPr>
          <w:sz w:val="22"/>
          <w:szCs w:val="22"/>
        </w:rPr>
        <w:t>5) на приобретение мебели;</w:t>
      </w:r>
    </w:p>
    <w:p w:rsidR="007E231F" w:rsidRPr="00C20D0F" w:rsidRDefault="007E231F" w:rsidP="007E231F">
      <w:pPr>
        <w:autoSpaceDE w:val="0"/>
        <w:autoSpaceDN w:val="0"/>
        <w:adjustRightInd w:val="0"/>
        <w:ind w:firstLine="540"/>
        <w:jc w:val="both"/>
        <w:rPr>
          <w:sz w:val="22"/>
          <w:szCs w:val="22"/>
        </w:rPr>
      </w:pPr>
      <w:r w:rsidRPr="00C20D0F">
        <w:rPr>
          <w:sz w:val="22"/>
          <w:szCs w:val="22"/>
        </w:rPr>
        <w:t>6) на оплату транспортных расходов, оплату горюче-смазочных материалов, необходимых для исполнения проекта;</w:t>
      </w:r>
    </w:p>
    <w:p w:rsidR="007E231F" w:rsidRPr="00C20D0F" w:rsidRDefault="007E231F" w:rsidP="007E231F">
      <w:pPr>
        <w:autoSpaceDE w:val="0"/>
        <w:autoSpaceDN w:val="0"/>
        <w:adjustRightInd w:val="0"/>
        <w:ind w:firstLine="540"/>
        <w:jc w:val="both"/>
        <w:rPr>
          <w:sz w:val="22"/>
          <w:szCs w:val="22"/>
        </w:rPr>
      </w:pPr>
      <w:r w:rsidRPr="00C20D0F">
        <w:rPr>
          <w:sz w:val="22"/>
          <w:szCs w:val="22"/>
        </w:rPr>
        <w:t>7) на оплату издательских расходов, связанных с публикацией материалов и результатов проекта;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8) на </w:t>
      </w:r>
      <w:proofErr w:type="spellStart"/>
      <w:r w:rsidRPr="00C20D0F">
        <w:rPr>
          <w:sz w:val="22"/>
          <w:szCs w:val="22"/>
        </w:rPr>
        <w:t>медиа-сопровождение</w:t>
      </w:r>
      <w:proofErr w:type="spellEnd"/>
      <w:r w:rsidRPr="00C20D0F">
        <w:rPr>
          <w:sz w:val="22"/>
          <w:szCs w:val="22"/>
        </w:rPr>
        <w:t xml:space="preserve"> хода реализации проекта;</w:t>
      </w:r>
    </w:p>
    <w:p w:rsidR="007E231F" w:rsidRPr="00C20D0F" w:rsidRDefault="007E231F" w:rsidP="007E231F">
      <w:pPr>
        <w:autoSpaceDE w:val="0"/>
        <w:autoSpaceDN w:val="0"/>
        <w:adjustRightInd w:val="0"/>
        <w:ind w:firstLine="540"/>
        <w:jc w:val="both"/>
        <w:rPr>
          <w:sz w:val="22"/>
          <w:szCs w:val="22"/>
        </w:rPr>
      </w:pPr>
      <w:r w:rsidRPr="00C20D0F">
        <w:rPr>
          <w:sz w:val="22"/>
          <w:szCs w:val="22"/>
        </w:rPr>
        <w:t>9) на прочие работы и услуги, связанные с исполнением проекта, за исключением расходов на коммунальные услуги, содержание зданий и сооружений, обустройство прилегающих территорий.</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II. Условия предоставления гранта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8. Министерство осуществляет подготовку извещения о проведении конкурса на едином портале, официальном сайте Правительства Архангельской области в информационно-телекоммуникационной сети "Интернет" (далее - официальный сайт).</w:t>
      </w:r>
    </w:p>
    <w:p w:rsidR="007E231F" w:rsidRPr="00C20D0F" w:rsidRDefault="007E231F" w:rsidP="007E231F">
      <w:pPr>
        <w:autoSpaceDE w:val="0"/>
        <w:autoSpaceDN w:val="0"/>
        <w:adjustRightInd w:val="0"/>
        <w:ind w:firstLine="540"/>
        <w:jc w:val="both"/>
        <w:rPr>
          <w:sz w:val="22"/>
          <w:szCs w:val="22"/>
        </w:rPr>
      </w:pPr>
      <w:r w:rsidRPr="00C20D0F">
        <w:rPr>
          <w:sz w:val="22"/>
          <w:szCs w:val="22"/>
        </w:rPr>
        <w:t>9. Извещение о проведении конкурса должно содержать следующие сведения: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 срок проведения конкурса (даты и время начала (окончания) подачи (приема) документов, предусмотренные </w:t>
      </w:r>
      <w:hyperlink w:anchor="Par352" w:history="1">
        <w:r w:rsidRPr="00C20D0F">
          <w:rPr>
            <w:sz w:val="22"/>
            <w:szCs w:val="22"/>
          </w:rPr>
          <w:t>пунктом 10</w:t>
        </w:r>
      </w:hyperlink>
      <w:r w:rsidRPr="00C20D0F">
        <w:rPr>
          <w:sz w:val="22"/>
          <w:szCs w:val="22"/>
        </w:rPr>
        <w:t xml:space="preserve"> настоящего Порядка, который не может быть меньше 30 календарных дней, следующих за днем размещения извещения о проведении конкурса;</w:t>
      </w:r>
    </w:p>
    <w:p w:rsidR="007E231F" w:rsidRPr="00C20D0F" w:rsidRDefault="007E231F" w:rsidP="007E231F">
      <w:pPr>
        <w:autoSpaceDE w:val="0"/>
        <w:autoSpaceDN w:val="0"/>
        <w:adjustRightInd w:val="0"/>
        <w:ind w:firstLine="540"/>
        <w:jc w:val="both"/>
        <w:rPr>
          <w:sz w:val="22"/>
          <w:szCs w:val="22"/>
        </w:rPr>
      </w:pPr>
      <w:r w:rsidRPr="00C20D0F">
        <w:rPr>
          <w:sz w:val="22"/>
          <w:szCs w:val="22"/>
        </w:rPr>
        <w:t>2) наименование, место нахождения, почтовый адрес, адрес электронной почты министерства;</w:t>
      </w:r>
    </w:p>
    <w:p w:rsidR="007E231F" w:rsidRPr="00C20D0F" w:rsidRDefault="007E231F" w:rsidP="007E231F">
      <w:pPr>
        <w:autoSpaceDE w:val="0"/>
        <w:autoSpaceDN w:val="0"/>
        <w:adjustRightInd w:val="0"/>
        <w:ind w:firstLine="540"/>
        <w:jc w:val="both"/>
        <w:rPr>
          <w:sz w:val="22"/>
          <w:szCs w:val="22"/>
        </w:rPr>
      </w:pPr>
      <w:r w:rsidRPr="00C20D0F">
        <w:rPr>
          <w:sz w:val="22"/>
          <w:szCs w:val="22"/>
        </w:rPr>
        <w:t>3) результаты предоставления грантов;</w:t>
      </w:r>
    </w:p>
    <w:p w:rsidR="007E231F" w:rsidRPr="00C20D0F" w:rsidRDefault="007E231F" w:rsidP="007E231F">
      <w:pPr>
        <w:autoSpaceDE w:val="0"/>
        <w:autoSpaceDN w:val="0"/>
        <w:adjustRightInd w:val="0"/>
        <w:ind w:firstLine="540"/>
        <w:jc w:val="both"/>
        <w:rPr>
          <w:sz w:val="22"/>
          <w:szCs w:val="22"/>
        </w:rPr>
      </w:pPr>
      <w:r w:rsidRPr="00C20D0F">
        <w:rPr>
          <w:sz w:val="22"/>
          <w:szCs w:val="22"/>
        </w:rPr>
        <w:t>4) доменное имя, и (или) сетевой адрес, и (или) указатель страниц официального сайта;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5) требования к участникам конкурса в соответствии с </w:t>
      </w:r>
      <w:hyperlink w:anchor="Par342" w:history="1">
        <w:r w:rsidRPr="00C20D0F">
          <w:rPr>
            <w:sz w:val="22"/>
            <w:szCs w:val="22"/>
          </w:rPr>
          <w:t>пунктом 5</w:t>
        </w:r>
      </w:hyperlink>
      <w:r w:rsidRPr="00C20D0F">
        <w:rPr>
          <w:sz w:val="22"/>
          <w:szCs w:val="22"/>
        </w:rPr>
        <w:t xml:space="preserve"> настоящего Порядка и перечень документов, представляемых участниками конкурса для подтверждения их соответствия указанным требованиям;</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6) порядок подачи документов участниками конкурса и требований, предъявляемых к форме и содержанию документов в соответствии с </w:t>
      </w:r>
      <w:hyperlink w:anchor="Par352" w:history="1">
        <w:r w:rsidRPr="00C20D0F">
          <w:rPr>
            <w:sz w:val="22"/>
            <w:szCs w:val="22"/>
          </w:rPr>
          <w:t>пунктами 10</w:t>
        </w:r>
      </w:hyperlink>
      <w:r w:rsidRPr="00C20D0F">
        <w:rPr>
          <w:sz w:val="22"/>
          <w:szCs w:val="22"/>
        </w:rPr>
        <w:t xml:space="preserve"> и </w:t>
      </w:r>
      <w:hyperlink w:anchor="Par383" w:history="1">
        <w:r w:rsidRPr="00C20D0F">
          <w:rPr>
            <w:sz w:val="22"/>
            <w:szCs w:val="22"/>
          </w:rPr>
          <w:t>12</w:t>
        </w:r>
      </w:hyperlink>
      <w:r w:rsidRPr="00C20D0F">
        <w:rPr>
          <w:sz w:val="22"/>
          <w:szCs w:val="22"/>
        </w:rPr>
        <w:t xml:space="preserve"> настоящего Порядка;</w:t>
      </w:r>
    </w:p>
    <w:p w:rsidR="007E231F" w:rsidRPr="00C20D0F" w:rsidRDefault="007E231F" w:rsidP="007E231F">
      <w:pPr>
        <w:autoSpaceDE w:val="0"/>
        <w:autoSpaceDN w:val="0"/>
        <w:adjustRightInd w:val="0"/>
        <w:ind w:firstLine="540"/>
        <w:jc w:val="both"/>
        <w:rPr>
          <w:sz w:val="22"/>
          <w:szCs w:val="22"/>
        </w:rPr>
      </w:pPr>
      <w:r w:rsidRPr="00C20D0F">
        <w:rPr>
          <w:sz w:val="22"/>
          <w:szCs w:val="22"/>
        </w:rPr>
        <w:t>7) порядок отзыва документов участников конкурса, порядок возврата документов участников конкурса, определяющего в том числе основания для возврата документов участников отбора, порядок внесения изменений в документы участников конкурса;</w:t>
      </w:r>
    </w:p>
    <w:p w:rsidR="007E231F" w:rsidRPr="00C20D0F" w:rsidRDefault="007E231F" w:rsidP="007E231F">
      <w:pPr>
        <w:autoSpaceDE w:val="0"/>
        <w:autoSpaceDN w:val="0"/>
        <w:adjustRightInd w:val="0"/>
        <w:ind w:firstLine="540"/>
        <w:jc w:val="both"/>
        <w:rPr>
          <w:sz w:val="22"/>
          <w:szCs w:val="22"/>
        </w:rPr>
      </w:pPr>
      <w:r w:rsidRPr="00C20D0F">
        <w:rPr>
          <w:sz w:val="22"/>
          <w:szCs w:val="22"/>
        </w:rPr>
        <w:t>8) правила рассмотрения и оценки документов участников конкурса;</w:t>
      </w:r>
    </w:p>
    <w:p w:rsidR="007E231F" w:rsidRPr="00C20D0F" w:rsidRDefault="007E231F" w:rsidP="007E231F">
      <w:pPr>
        <w:autoSpaceDE w:val="0"/>
        <w:autoSpaceDN w:val="0"/>
        <w:adjustRightInd w:val="0"/>
        <w:ind w:firstLine="540"/>
        <w:jc w:val="both"/>
        <w:rPr>
          <w:sz w:val="22"/>
          <w:szCs w:val="22"/>
        </w:rPr>
      </w:pPr>
      <w:r w:rsidRPr="00C20D0F">
        <w:rPr>
          <w:sz w:val="22"/>
          <w:szCs w:val="22"/>
        </w:rPr>
        <w:t>9) порядок предоставления участникам конкурса разъяснений положений извещения о проведении конкурса, даты начала и окончания срока такого предоставления;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10) срок, в течение которого победитель (победители) конкурса должен (должны) подписать соглашение о предоставлении гранта (далее - соглашение);</w:t>
      </w:r>
    </w:p>
    <w:p w:rsidR="007E231F" w:rsidRPr="00C20D0F" w:rsidRDefault="007E231F" w:rsidP="007E231F">
      <w:pPr>
        <w:autoSpaceDE w:val="0"/>
        <w:autoSpaceDN w:val="0"/>
        <w:adjustRightInd w:val="0"/>
        <w:ind w:firstLine="540"/>
        <w:jc w:val="both"/>
        <w:rPr>
          <w:sz w:val="22"/>
          <w:szCs w:val="22"/>
        </w:rPr>
      </w:pPr>
      <w:r w:rsidRPr="00C20D0F">
        <w:rPr>
          <w:sz w:val="22"/>
          <w:szCs w:val="22"/>
        </w:rPr>
        <w:t>11) условия признания победителя (победителей) конкурса уклонившимся(</w:t>
      </w:r>
      <w:proofErr w:type="spellStart"/>
      <w:r w:rsidRPr="00C20D0F">
        <w:rPr>
          <w:sz w:val="22"/>
          <w:szCs w:val="22"/>
        </w:rPr>
        <w:t>ися</w:t>
      </w:r>
      <w:proofErr w:type="spellEnd"/>
      <w:r w:rsidRPr="00C20D0F">
        <w:rPr>
          <w:sz w:val="22"/>
          <w:szCs w:val="22"/>
        </w:rPr>
        <w:t>) от заключения соглашения;</w:t>
      </w:r>
    </w:p>
    <w:p w:rsidR="007E231F" w:rsidRPr="00C20D0F" w:rsidRDefault="007E231F" w:rsidP="007E231F">
      <w:pPr>
        <w:autoSpaceDE w:val="0"/>
        <w:autoSpaceDN w:val="0"/>
        <w:adjustRightInd w:val="0"/>
        <w:ind w:firstLine="540"/>
        <w:jc w:val="both"/>
        <w:rPr>
          <w:sz w:val="22"/>
          <w:szCs w:val="22"/>
        </w:rPr>
      </w:pPr>
      <w:bookmarkStart w:id="23" w:name="Par383"/>
      <w:bookmarkEnd w:id="23"/>
      <w:r w:rsidRPr="00C20D0F">
        <w:rPr>
          <w:sz w:val="22"/>
          <w:szCs w:val="22"/>
        </w:rPr>
        <w:lastRenderedPageBreak/>
        <w:t>12) дату размещения результатов конкурса на едином портале, а также размещения на официальном сайте, которая не может быть позднее 14-го календарного дня, следующего за днем определения победителя конкурса.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Извещение, предусмотренное настоящим пунктом, и информация, предусмотренная </w:t>
      </w:r>
      <w:hyperlink w:anchor="Par429" w:history="1">
        <w:r w:rsidRPr="00C20D0F">
          <w:rPr>
            <w:sz w:val="22"/>
            <w:szCs w:val="22"/>
          </w:rPr>
          <w:t>пунктом 24</w:t>
        </w:r>
      </w:hyperlink>
      <w:r w:rsidRPr="00C20D0F">
        <w:rPr>
          <w:sz w:val="22"/>
          <w:szCs w:val="22"/>
        </w:rPr>
        <w:t xml:space="preserve"> настоящего Порядка, размещаются на едином портале и на официальном сайте.</w:t>
      </w:r>
    </w:p>
    <w:p w:rsidR="007E231F" w:rsidRPr="00C20D0F" w:rsidRDefault="007E231F" w:rsidP="007E231F">
      <w:pPr>
        <w:autoSpaceDE w:val="0"/>
        <w:autoSpaceDN w:val="0"/>
        <w:adjustRightInd w:val="0"/>
        <w:ind w:firstLine="540"/>
        <w:jc w:val="both"/>
        <w:rPr>
          <w:sz w:val="22"/>
          <w:szCs w:val="22"/>
        </w:rPr>
      </w:pPr>
      <w:bookmarkStart w:id="24" w:name="Par386"/>
      <w:bookmarkEnd w:id="24"/>
      <w:r w:rsidRPr="00C20D0F">
        <w:rPr>
          <w:sz w:val="22"/>
          <w:szCs w:val="22"/>
        </w:rPr>
        <w:t>10. Для получения гранта образовательная организация (далее - заявитель) в целях подтверждения соответствия условиям конкурса представляет в министерство следующие документы:</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 </w:t>
      </w:r>
      <w:hyperlink w:anchor="Par504" w:history="1">
        <w:r w:rsidRPr="00C20D0F">
          <w:rPr>
            <w:sz w:val="22"/>
            <w:szCs w:val="22"/>
          </w:rPr>
          <w:t>заявку</w:t>
        </w:r>
      </w:hyperlink>
      <w:r w:rsidRPr="00C20D0F">
        <w:rPr>
          <w:sz w:val="22"/>
          <w:szCs w:val="22"/>
        </w:rPr>
        <w:t xml:space="preserve"> на участие в конкурсе по форме согласно приложению </w:t>
      </w:r>
      <w:r w:rsidR="00766500" w:rsidRPr="00C20D0F">
        <w:rPr>
          <w:sz w:val="22"/>
          <w:szCs w:val="22"/>
        </w:rPr>
        <w:t>№</w:t>
      </w:r>
      <w:r w:rsidRPr="00C20D0F">
        <w:rPr>
          <w:sz w:val="22"/>
          <w:szCs w:val="22"/>
        </w:rPr>
        <w:t xml:space="preserve"> 1 к настоящему Порядку;</w:t>
      </w:r>
    </w:p>
    <w:p w:rsidR="007E231F" w:rsidRPr="00C20D0F" w:rsidRDefault="007E231F" w:rsidP="007E231F">
      <w:pPr>
        <w:autoSpaceDE w:val="0"/>
        <w:autoSpaceDN w:val="0"/>
        <w:adjustRightInd w:val="0"/>
        <w:ind w:firstLine="540"/>
        <w:jc w:val="both"/>
        <w:rPr>
          <w:sz w:val="22"/>
          <w:szCs w:val="22"/>
        </w:rPr>
      </w:pPr>
      <w:r w:rsidRPr="00C20D0F">
        <w:rPr>
          <w:sz w:val="22"/>
          <w:szCs w:val="22"/>
        </w:rPr>
        <w:t>2) документ, подтверждающий отсутствие финансового обеспечения предоставления дополнительного образования детей за счет бюджетных ассигнований федерального бюджета;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3) документ, подтверждающий </w:t>
      </w:r>
      <w:proofErr w:type="spellStart"/>
      <w:r w:rsidRPr="00C20D0F">
        <w:rPr>
          <w:sz w:val="22"/>
          <w:szCs w:val="22"/>
        </w:rPr>
        <w:t>софинансирование</w:t>
      </w:r>
      <w:proofErr w:type="spellEnd"/>
      <w:r w:rsidRPr="00C20D0F">
        <w:rPr>
          <w:sz w:val="22"/>
          <w:szCs w:val="22"/>
        </w:rPr>
        <w:t xml:space="preserve"> расходов или наличие лабораторий и оборудования для обеспечения предоставления дополнительного образования детей;</w:t>
      </w:r>
    </w:p>
    <w:p w:rsidR="007E231F" w:rsidRPr="00C20D0F" w:rsidRDefault="007E231F" w:rsidP="007E231F">
      <w:pPr>
        <w:autoSpaceDE w:val="0"/>
        <w:autoSpaceDN w:val="0"/>
        <w:adjustRightInd w:val="0"/>
        <w:ind w:firstLine="540"/>
        <w:jc w:val="both"/>
        <w:rPr>
          <w:sz w:val="22"/>
          <w:szCs w:val="22"/>
        </w:rPr>
      </w:pPr>
      <w:r w:rsidRPr="00C20D0F">
        <w:rPr>
          <w:sz w:val="22"/>
          <w:szCs w:val="22"/>
        </w:rPr>
        <w:t>4) организационно-распорядительный документ, предусматривающий создание научных и научно-образовательных центров мирового уровня или обеспечивающих деятельность центров Национальной технологической инициативы;</w:t>
      </w:r>
    </w:p>
    <w:p w:rsidR="007E231F" w:rsidRPr="00C20D0F" w:rsidRDefault="007E231F" w:rsidP="007E231F">
      <w:pPr>
        <w:autoSpaceDE w:val="0"/>
        <w:autoSpaceDN w:val="0"/>
        <w:adjustRightInd w:val="0"/>
        <w:ind w:firstLine="540"/>
        <w:jc w:val="both"/>
        <w:rPr>
          <w:sz w:val="22"/>
          <w:szCs w:val="22"/>
        </w:rPr>
      </w:pPr>
      <w:r w:rsidRPr="00C20D0F">
        <w:rPr>
          <w:sz w:val="22"/>
          <w:szCs w:val="22"/>
        </w:rPr>
        <w:t>5) описание проекта (объем не более 30 листов).</w:t>
      </w:r>
    </w:p>
    <w:p w:rsidR="007E231F" w:rsidRPr="00C20D0F" w:rsidRDefault="007E231F" w:rsidP="007E231F">
      <w:pPr>
        <w:autoSpaceDE w:val="0"/>
        <w:autoSpaceDN w:val="0"/>
        <w:adjustRightInd w:val="0"/>
        <w:ind w:firstLine="540"/>
        <w:jc w:val="both"/>
        <w:rPr>
          <w:sz w:val="22"/>
          <w:szCs w:val="22"/>
        </w:rPr>
      </w:pPr>
      <w:bookmarkStart w:id="25" w:name="Par392"/>
      <w:bookmarkEnd w:id="25"/>
      <w:r w:rsidRPr="00C20D0F">
        <w:rPr>
          <w:sz w:val="22"/>
          <w:szCs w:val="22"/>
        </w:rPr>
        <w:t>11. Для получения гранта заявитель вправе представить следующие документы:</w:t>
      </w:r>
    </w:p>
    <w:p w:rsidR="007E231F" w:rsidRPr="00C20D0F" w:rsidRDefault="007E231F" w:rsidP="007E231F">
      <w:pPr>
        <w:autoSpaceDE w:val="0"/>
        <w:autoSpaceDN w:val="0"/>
        <w:adjustRightInd w:val="0"/>
        <w:ind w:firstLine="540"/>
        <w:jc w:val="both"/>
        <w:rPr>
          <w:sz w:val="22"/>
          <w:szCs w:val="22"/>
        </w:rPr>
      </w:pPr>
      <w:bookmarkStart w:id="26" w:name="Par393"/>
      <w:bookmarkEnd w:id="26"/>
      <w:r w:rsidRPr="00C20D0F">
        <w:rPr>
          <w:sz w:val="22"/>
          <w:szCs w:val="22"/>
        </w:rPr>
        <w:t>1) лицензию на осуществление образовательной деятельности по реализации дополнительного образования детей, подтверждающую право на осуществление деятельности по реализации образовательных программ дополнительного образования детей на территории Архангельской области;</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 выписку из Единого государственного реестра юридических лиц (ЕГРЮЛ), выданную не ранее чем за 30 календарных дней до дня подачи документов, предусмотренных </w:t>
      </w:r>
      <w:hyperlink w:anchor="Par386" w:history="1">
        <w:r w:rsidRPr="00C20D0F">
          <w:rPr>
            <w:sz w:val="22"/>
            <w:szCs w:val="22"/>
          </w:rPr>
          <w:t>пунктом 10</w:t>
        </w:r>
      </w:hyperlink>
      <w:r w:rsidRPr="00C20D0F">
        <w:rPr>
          <w:sz w:val="22"/>
          <w:szCs w:val="22"/>
        </w:rPr>
        <w:t xml:space="preserve"> настоящего Порядка;</w:t>
      </w:r>
    </w:p>
    <w:p w:rsidR="007E231F" w:rsidRPr="00C20D0F" w:rsidRDefault="007E231F" w:rsidP="007E231F">
      <w:pPr>
        <w:autoSpaceDE w:val="0"/>
        <w:autoSpaceDN w:val="0"/>
        <w:adjustRightInd w:val="0"/>
        <w:ind w:firstLine="540"/>
        <w:jc w:val="both"/>
        <w:rPr>
          <w:sz w:val="22"/>
          <w:szCs w:val="22"/>
        </w:rPr>
      </w:pPr>
      <w:bookmarkStart w:id="27" w:name="Par395"/>
      <w:bookmarkEnd w:id="27"/>
      <w:r w:rsidRPr="00C20D0F">
        <w:rPr>
          <w:sz w:val="22"/>
          <w:szCs w:val="22"/>
        </w:rPr>
        <w:t>3) справку об исполнении обязанности по уплате налогов, сборов, страховых взносов, срок исполнения по которым наступил в соответствии с законодательством Российской Федерации, а также пеней и штрафов по форме, утвержденной федеральным органом исполнительной власти, уполномоченным по контролю и надзору в области налогов и сборов.</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Министерство самостоятельно запрашивает документы, предусмотренные </w:t>
      </w:r>
      <w:hyperlink w:anchor="Par393" w:history="1">
        <w:r w:rsidRPr="00C20D0F">
          <w:rPr>
            <w:sz w:val="22"/>
            <w:szCs w:val="22"/>
          </w:rPr>
          <w:t>подпунктами 1</w:t>
        </w:r>
      </w:hyperlink>
      <w:r w:rsidRPr="00C20D0F">
        <w:rPr>
          <w:sz w:val="22"/>
          <w:szCs w:val="22"/>
        </w:rPr>
        <w:t xml:space="preserve"> - </w:t>
      </w:r>
      <w:hyperlink w:anchor="Par395" w:history="1">
        <w:r w:rsidRPr="00C20D0F">
          <w:rPr>
            <w:sz w:val="22"/>
            <w:szCs w:val="22"/>
          </w:rPr>
          <w:t>3</w:t>
        </w:r>
      </w:hyperlink>
      <w:r w:rsidRPr="00C20D0F">
        <w:rPr>
          <w:sz w:val="22"/>
          <w:szCs w:val="22"/>
        </w:rPr>
        <w:t xml:space="preserve"> настоящего пункта, в случае, если заявитель не представил их по собственной инициативе, в течение трех рабочих дней со дня поступления документов, указанных в </w:t>
      </w:r>
      <w:hyperlink w:anchor="Par386" w:history="1">
        <w:r w:rsidRPr="00C20D0F">
          <w:rPr>
            <w:sz w:val="22"/>
            <w:szCs w:val="22"/>
          </w:rPr>
          <w:t>пункте 10</w:t>
        </w:r>
      </w:hyperlink>
      <w:r w:rsidRPr="00C20D0F">
        <w:rPr>
          <w:sz w:val="22"/>
          <w:szCs w:val="22"/>
        </w:rPr>
        <w:t xml:space="preserve"> настоящего Порядка, путем направления межведомственных информационных запросов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В случае невозможности направления межведомственного запроса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указанный запрос направляется по почте, электронной почте или факсимильной связи.</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12. Документы, указанные в </w:t>
      </w:r>
      <w:hyperlink w:anchor="Par386" w:history="1">
        <w:r w:rsidRPr="00C20D0F">
          <w:rPr>
            <w:sz w:val="22"/>
            <w:szCs w:val="22"/>
          </w:rPr>
          <w:t>пункте 10</w:t>
        </w:r>
      </w:hyperlink>
      <w:r w:rsidRPr="00C20D0F">
        <w:rPr>
          <w:sz w:val="22"/>
          <w:szCs w:val="22"/>
        </w:rPr>
        <w:t xml:space="preserve"> настоящего Порядка, а в случае представления по собственной инициативе - документы, указанные в </w:t>
      </w:r>
      <w:hyperlink w:anchor="Par392" w:history="1">
        <w:r w:rsidRPr="00C20D0F">
          <w:rPr>
            <w:sz w:val="22"/>
            <w:szCs w:val="22"/>
          </w:rPr>
          <w:t>пункте 11</w:t>
        </w:r>
      </w:hyperlink>
      <w:r w:rsidRPr="00C20D0F">
        <w:rPr>
          <w:sz w:val="22"/>
          <w:szCs w:val="22"/>
        </w:rPr>
        <w:t xml:space="preserve"> настоящего Порядка (далее - конкурсная документация), должны быть заверены в установленном Федеральным законом порядке и сброшюрованы заявителем в одну папку.</w:t>
      </w:r>
    </w:p>
    <w:p w:rsidR="007E231F" w:rsidRPr="00C20D0F" w:rsidRDefault="007E231F" w:rsidP="007E231F">
      <w:pPr>
        <w:autoSpaceDE w:val="0"/>
        <w:autoSpaceDN w:val="0"/>
        <w:adjustRightInd w:val="0"/>
        <w:ind w:firstLine="540"/>
        <w:jc w:val="both"/>
        <w:rPr>
          <w:sz w:val="22"/>
          <w:szCs w:val="22"/>
        </w:rPr>
      </w:pPr>
      <w:r w:rsidRPr="00C20D0F">
        <w:rPr>
          <w:sz w:val="22"/>
          <w:szCs w:val="22"/>
        </w:rPr>
        <w:t>13. Заявитель не допускается к участию в конкурсе в следующих случаях:</w:t>
      </w:r>
    </w:p>
    <w:p w:rsidR="007E231F" w:rsidRPr="00C20D0F" w:rsidRDefault="007E231F" w:rsidP="007E231F">
      <w:pPr>
        <w:autoSpaceDE w:val="0"/>
        <w:autoSpaceDN w:val="0"/>
        <w:adjustRightInd w:val="0"/>
        <w:ind w:firstLine="540"/>
        <w:jc w:val="both"/>
        <w:rPr>
          <w:sz w:val="22"/>
          <w:szCs w:val="22"/>
        </w:rPr>
      </w:pPr>
      <w:bookmarkStart w:id="28" w:name="Par400"/>
      <w:bookmarkEnd w:id="28"/>
      <w:r w:rsidRPr="00C20D0F">
        <w:rPr>
          <w:sz w:val="22"/>
          <w:szCs w:val="22"/>
        </w:rPr>
        <w:t xml:space="preserve">1) представления документов, предусмотренных </w:t>
      </w:r>
      <w:hyperlink w:anchor="Par386" w:history="1">
        <w:r w:rsidRPr="00C20D0F">
          <w:rPr>
            <w:sz w:val="22"/>
            <w:szCs w:val="22"/>
          </w:rPr>
          <w:t>пунктом 10</w:t>
        </w:r>
      </w:hyperlink>
      <w:r w:rsidRPr="00C20D0F">
        <w:rPr>
          <w:sz w:val="22"/>
          <w:szCs w:val="22"/>
        </w:rPr>
        <w:t xml:space="preserve"> настоящего Порядка, не в полном объеме;</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 представления документов, предусмотренных </w:t>
      </w:r>
      <w:hyperlink w:anchor="Par386" w:history="1">
        <w:r w:rsidRPr="00C20D0F">
          <w:rPr>
            <w:sz w:val="22"/>
            <w:szCs w:val="22"/>
          </w:rPr>
          <w:t>пунктом 10</w:t>
        </w:r>
      </w:hyperlink>
      <w:r w:rsidRPr="00C20D0F">
        <w:rPr>
          <w:sz w:val="22"/>
          <w:szCs w:val="22"/>
        </w:rPr>
        <w:t xml:space="preserve"> настоящего Порядка, оформление которых не соответствует требованиям, указанным в данном пункте настоящего Порядка;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3) представления документов, предусмотренных </w:t>
      </w:r>
      <w:hyperlink w:anchor="Par386" w:history="1">
        <w:r w:rsidRPr="00C20D0F">
          <w:rPr>
            <w:sz w:val="22"/>
            <w:szCs w:val="22"/>
          </w:rPr>
          <w:t>пунктом 10</w:t>
        </w:r>
      </w:hyperlink>
      <w:r w:rsidRPr="00C20D0F">
        <w:rPr>
          <w:sz w:val="22"/>
          <w:szCs w:val="22"/>
        </w:rPr>
        <w:t xml:space="preserve"> настоящего Порядка, содержащих недостоверные сведения;</w:t>
      </w:r>
    </w:p>
    <w:p w:rsidR="007E231F" w:rsidRPr="00C20D0F" w:rsidRDefault="007E231F" w:rsidP="007E231F">
      <w:pPr>
        <w:autoSpaceDE w:val="0"/>
        <w:autoSpaceDN w:val="0"/>
        <w:adjustRightInd w:val="0"/>
        <w:ind w:firstLine="540"/>
        <w:jc w:val="both"/>
        <w:rPr>
          <w:sz w:val="22"/>
          <w:szCs w:val="22"/>
        </w:rPr>
      </w:pPr>
      <w:bookmarkStart w:id="29" w:name="Par403"/>
      <w:bookmarkEnd w:id="29"/>
      <w:r w:rsidRPr="00C20D0F">
        <w:rPr>
          <w:sz w:val="22"/>
          <w:szCs w:val="22"/>
        </w:rPr>
        <w:t xml:space="preserve">4) несоответствия заявителя требованиям, установленным </w:t>
      </w:r>
      <w:hyperlink w:anchor="Par342" w:history="1">
        <w:r w:rsidRPr="00C20D0F">
          <w:rPr>
            <w:sz w:val="22"/>
            <w:szCs w:val="22"/>
          </w:rPr>
          <w:t>пунктом 5</w:t>
        </w:r>
      </w:hyperlink>
      <w:r w:rsidRPr="00C20D0F">
        <w:rPr>
          <w:sz w:val="22"/>
          <w:szCs w:val="22"/>
        </w:rPr>
        <w:t xml:space="preserve"> настоящего Порядка.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В случаях, указанных в </w:t>
      </w:r>
      <w:hyperlink w:anchor="Par400" w:history="1">
        <w:r w:rsidRPr="00C20D0F">
          <w:rPr>
            <w:sz w:val="22"/>
            <w:szCs w:val="22"/>
          </w:rPr>
          <w:t>подпунктах 1</w:t>
        </w:r>
      </w:hyperlink>
      <w:r w:rsidRPr="00C20D0F">
        <w:rPr>
          <w:sz w:val="22"/>
          <w:szCs w:val="22"/>
        </w:rPr>
        <w:t xml:space="preserve"> - </w:t>
      </w:r>
      <w:hyperlink w:anchor="Par403" w:history="1">
        <w:r w:rsidRPr="00C20D0F">
          <w:rPr>
            <w:sz w:val="22"/>
            <w:szCs w:val="22"/>
          </w:rPr>
          <w:t>4</w:t>
        </w:r>
      </w:hyperlink>
      <w:r w:rsidRPr="00C20D0F">
        <w:rPr>
          <w:sz w:val="22"/>
          <w:szCs w:val="22"/>
        </w:rPr>
        <w:t xml:space="preserve"> настоящего пункта, министерство принимает решение о недопущении заявителя к участию в конкурсе, которое направляется заявителю в течение трех рабочих дней со дня его принятия.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В случаях отсутствия оснований, указанных в </w:t>
      </w:r>
      <w:hyperlink w:anchor="Par400" w:history="1">
        <w:r w:rsidRPr="00C20D0F">
          <w:rPr>
            <w:sz w:val="22"/>
            <w:szCs w:val="22"/>
          </w:rPr>
          <w:t>подпунктах 1</w:t>
        </w:r>
      </w:hyperlink>
      <w:r w:rsidRPr="00C20D0F">
        <w:rPr>
          <w:sz w:val="22"/>
          <w:szCs w:val="22"/>
        </w:rPr>
        <w:t xml:space="preserve"> - </w:t>
      </w:r>
      <w:hyperlink w:anchor="Par403" w:history="1">
        <w:r w:rsidRPr="00C20D0F">
          <w:rPr>
            <w:sz w:val="22"/>
            <w:szCs w:val="22"/>
          </w:rPr>
          <w:t>4</w:t>
        </w:r>
      </w:hyperlink>
      <w:r w:rsidRPr="00C20D0F">
        <w:rPr>
          <w:sz w:val="22"/>
          <w:szCs w:val="22"/>
        </w:rPr>
        <w:t xml:space="preserve"> настоящего пункта, министерство принимает решение о допущении заявителя к участию в конкурсе.</w:t>
      </w:r>
    </w:p>
    <w:p w:rsidR="007E231F" w:rsidRPr="00C20D0F" w:rsidRDefault="007E231F" w:rsidP="007E231F">
      <w:pPr>
        <w:autoSpaceDE w:val="0"/>
        <w:autoSpaceDN w:val="0"/>
        <w:adjustRightInd w:val="0"/>
        <w:ind w:firstLine="540"/>
        <w:jc w:val="both"/>
        <w:rPr>
          <w:sz w:val="22"/>
          <w:szCs w:val="22"/>
        </w:rPr>
      </w:pPr>
      <w:r w:rsidRPr="00C20D0F">
        <w:rPr>
          <w:sz w:val="22"/>
          <w:szCs w:val="22"/>
        </w:rPr>
        <w:lastRenderedPageBreak/>
        <w:t xml:space="preserve">14. Министерство в течение трех рабочих дней со дня окончания срока приема конкурсной документации принимает решение о признании конкурса несостоявшимся, если ни один из заявителей, представивших конкурсную документацию, не допущен к участию конкурсе по основаниям, предусмотренным </w:t>
      </w:r>
      <w:hyperlink w:anchor="Par400" w:history="1">
        <w:r w:rsidRPr="00C20D0F">
          <w:rPr>
            <w:sz w:val="22"/>
            <w:szCs w:val="22"/>
          </w:rPr>
          <w:t>подпунктами 1</w:t>
        </w:r>
      </w:hyperlink>
      <w:r w:rsidRPr="00C20D0F">
        <w:rPr>
          <w:sz w:val="22"/>
          <w:szCs w:val="22"/>
        </w:rPr>
        <w:t xml:space="preserve"> - </w:t>
      </w:r>
      <w:hyperlink w:anchor="Par403" w:history="1">
        <w:r w:rsidRPr="00C20D0F">
          <w:rPr>
            <w:sz w:val="22"/>
            <w:szCs w:val="22"/>
          </w:rPr>
          <w:t>4 пункта 13</w:t>
        </w:r>
      </w:hyperlink>
      <w:r w:rsidRPr="00C20D0F">
        <w:rPr>
          <w:sz w:val="22"/>
          <w:szCs w:val="22"/>
        </w:rPr>
        <w:t xml:space="preserve"> настоящего Порядка.</w:t>
      </w:r>
    </w:p>
    <w:p w:rsidR="007E231F" w:rsidRPr="00C20D0F" w:rsidRDefault="007E231F" w:rsidP="007E231F">
      <w:pPr>
        <w:autoSpaceDE w:val="0"/>
        <w:autoSpaceDN w:val="0"/>
        <w:adjustRightInd w:val="0"/>
        <w:ind w:firstLine="540"/>
        <w:jc w:val="both"/>
        <w:rPr>
          <w:sz w:val="22"/>
          <w:szCs w:val="22"/>
        </w:rPr>
      </w:pPr>
      <w:r w:rsidRPr="00C20D0F">
        <w:rPr>
          <w:sz w:val="22"/>
          <w:szCs w:val="22"/>
        </w:rPr>
        <w:t>15. Решения министерства могут быть обжалованы в установленном законодательством Российской Федерации порядке.</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16. Министерство формирует сводный </w:t>
      </w:r>
      <w:hyperlink w:anchor="Par557" w:history="1">
        <w:r w:rsidRPr="00C20D0F">
          <w:rPr>
            <w:sz w:val="22"/>
            <w:szCs w:val="22"/>
          </w:rPr>
          <w:t>реестр</w:t>
        </w:r>
      </w:hyperlink>
      <w:r w:rsidRPr="00C20D0F">
        <w:rPr>
          <w:sz w:val="22"/>
          <w:szCs w:val="22"/>
        </w:rPr>
        <w:t xml:space="preserve"> конкурсной документации по форме согласно приложению </w:t>
      </w:r>
      <w:r w:rsidR="00131BAA" w:rsidRPr="00C20D0F">
        <w:rPr>
          <w:sz w:val="22"/>
          <w:szCs w:val="22"/>
        </w:rPr>
        <w:t>№</w:t>
      </w:r>
      <w:r w:rsidRPr="00C20D0F">
        <w:rPr>
          <w:sz w:val="22"/>
          <w:szCs w:val="22"/>
        </w:rPr>
        <w:t xml:space="preserve"> 2 к настоящему Порядку, который передается на заседание конкурсной комиссии.</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III. Организация и порядок проведения конкурса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17. В течение трех рабочих дней со дня окончания приема конкурсной документации создается конкурсная комиссия, на заседании которой рассматривается конкурсная документация.</w:t>
      </w:r>
    </w:p>
    <w:p w:rsidR="007E231F" w:rsidRPr="00C20D0F" w:rsidRDefault="007E231F" w:rsidP="007E231F">
      <w:pPr>
        <w:autoSpaceDE w:val="0"/>
        <w:autoSpaceDN w:val="0"/>
        <w:adjustRightInd w:val="0"/>
        <w:ind w:firstLine="540"/>
        <w:jc w:val="both"/>
        <w:rPr>
          <w:sz w:val="22"/>
          <w:szCs w:val="22"/>
        </w:rPr>
      </w:pPr>
      <w:r w:rsidRPr="00C20D0F">
        <w:rPr>
          <w:sz w:val="22"/>
          <w:szCs w:val="22"/>
        </w:rPr>
        <w:t>Состав конкурсной комиссии утверждается распоряжением министерства.</w:t>
      </w:r>
    </w:p>
    <w:p w:rsidR="007E231F" w:rsidRPr="00C20D0F" w:rsidRDefault="007E231F" w:rsidP="007E231F">
      <w:pPr>
        <w:autoSpaceDE w:val="0"/>
        <w:autoSpaceDN w:val="0"/>
        <w:adjustRightInd w:val="0"/>
        <w:ind w:firstLine="540"/>
        <w:jc w:val="both"/>
        <w:rPr>
          <w:sz w:val="22"/>
          <w:szCs w:val="22"/>
        </w:rPr>
      </w:pPr>
      <w:r w:rsidRPr="00C20D0F">
        <w:rPr>
          <w:sz w:val="22"/>
          <w:szCs w:val="22"/>
        </w:rPr>
        <w:t>Председателем конкурсной комиссии является заместитель министра образования, заместителем председателя конкурсной комиссии - один из заместителей министра образования  Архангельской области, секретарем конкурсной комиссии - государственный гражданский служащий министерства.</w:t>
      </w:r>
    </w:p>
    <w:p w:rsidR="007E231F" w:rsidRPr="00C20D0F" w:rsidRDefault="007E231F" w:rsidP="007E231F">
      <w:pPr>
        <w:autoSpaceDE w:val="0"/>
        <w:autoSpaceDN w:val="0"/>
        <w:adjustRightInd w:val="0"/>
        <w:ind w:firstLine="540"/>
        <w:jc w:val="both"/>
        <w:rPr>
          <w:sz w:val="22"/>
          <w:szCs w:val="22"/>
        </w:rPr>
      </w:pPr>
      <w:r w:rsidRPr="00C20D0F">
        <w:rPr>
          <w:sz w:val="22"/>
          <w:szCs w:val="22"/>
        </w:rPr>
        <w:t>18. Конкурсная комиссия формируется из числа государственных гражданских служащих министерства с привлечением представителей исполнительных органов государственной власти Архангельской области, депутатов Архангельского областного Собрания депутатов, представителей общественности (по согласованию).</w:t>
      </w:r>
    </w:p>
    <w:p w:rsidR="007E231F" w:rsidRPr="00C20D0F" w:rsidRDefault="007E231F" w:rsidP="007E231F">
      <w:pPr>
        <w:autoSpaceDE w:val="0"/>
        <w:autoSpaceDN w:val="0"/>
        <w:adjustRightInd w:val="0"/>
        <w:ind w:firstLine="540"/>
        <w:jc w:val="both"/>
        <w:rPr>
          <w:sz w:val="22"/>
          <w:szCs w:val="22"/>
        </w:rPr>
      </w:pPr>
      <w:r w:rsidRPr="00C20D0F">
        <w:rPr>
          <w:sz w:val="22"/>
          <w:szCs w:val="22"/>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7E231F" w:rsidRPr="00C20D0F" w:rsidRDefault="007E231F" w:rsidP="007E231F">
      <w:pPr>
        <w:autoSpaceDE w:val="0"/>
        <w:autoSpaceDN w:val="0"/>
        <w:adjustRightInd w:val="0"/>
        <w:ind w:firstLine="540"/>
        <w:jc w:val="both"/>
        <w:rPr>
          <w:sz w:val="22"/>
          <w:szCs w:val="22"/>
        </w:rPr>
      </w:pPr>
      <w:r w:rsidRPr="00C20D0F">
        <w:rPr>
          <w:sz w:val="22"/>
          <w:szCs w:val="22"/>
        </w:rPr>
        <w:t>Для целей настоящего Порядка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7E231F" w:rsidRPr="00C20D0F" w:rsidRDefault="007E231F" w:rsidP="007E231F">
      <w:pPr>
        <w:autoSpaceDE w:val="0"/>
        <w:autoSpaceDN w:val="0"/>
        <w:adjustRightInd w:val="0"/>
        <w:ind w:firstLine="540"/>
        <w:jc w:val="both"/>
        <w:rPr>
          <w:sz w:val="22"/>
          <w:szCs w:val="22"/>
        </w:rPr>
      </w:pPr>
      <w:r w:rsidRPr="00C20D0F">
        <w:rPr>
          <w:sz w:val="22"/>
          <w:szCs w:val="22"/>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w:t>
      </w:r>
      <w:r w:rsidR="005E5B67" w:rsidRPr="00C20D0F">
        <w:rPr>
          <w:sz w:val="22"/>
          <w:szCs w:val="22"/>
        </w:rPr>
        <w:t>незамедлительно</w:t>
      </w:r>
      <w:r w:rsidRPr="00C20D0F">
        <w:rPr>
          <w:sz w:val="22"/>
          <w:szCs w:val="22"/>
        </w:rPr>
        <w:t xml:space="preserve"> проинформировать об этом в письменной форме председателя конкурсной комиссии.</w:t>
      </w:r>
    </w:p>
    <w:p w:rsidR="007E231F" w:rsidRPr="00C20D0F" w:rsidRDefault="007E231F" w:rsidP="007E231F">
      <w:pPr>
        <w:autoSpaceDE w:val="0"/>
        <w:autoSpaceDN w:val="0"/>
        <w:adjustRightInd w:val="0"/>
        <w:ind w:firstLine="540"/>
        <w:jc w:val="both"/>
        <w:rPr>
          <w:sz w:val="22"/>
          <w:szCs w:val="22"/>
        </w:rPr>
      </w:pPr>
      <w:r w:rsidRPr="00C20D0F">
        <w:rPr>
          <w:sz w:val="22"/>
          <w:szCs w:val="22"/>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7E231F" w:rsidRPr="00C20D0F" w:rsidRDefault="007E231F" w:rsidP="007E231F">
      <w:pPr>
        <w:autoSpaceDE w:val="0"/>
        <w:autoSpaceDN w:val="0"/>
        <w:adjustRightInd w:val="0"/>
        <w:ind w:firstLine="540"/>
        <w:jc w:val="both"/>
        <w:rPr>
          <w:sz w:val="22"/>
          <w:szCs w:val="22"/>
        </w:rPr>
      </w:pPr>
      <w:r w:rsidRPr="00C20D0F">
        <w:rPr>
          <w:sz w:val="22"/>
          <w:szCs w:val="22"/>
        </w:rPr>
        <w:t>Члены комиссии участвуют в ее заседаниях лично и не вправе передавать право участия в заседании комиссии иным лицам.</w:t>
      </w:r>
    </w:p>
    <w:p w:rsidR="007E231F" w:rsidRPr="00C20D0F" w:rsidRDefault="007E231F" w:rsidP="007E231F">
      <w:pPr>
        <w:autoSpaceDE w:val="0"/>
        <w:autoSpaceDN w:val="0"/>
        <w:adjustRightInd w:val="0"/>
        <w:ind w:firstLine="540"/>
        <w:jc w:val="both"/>
        <w:rPr>
          <w:sz w:val="22"/>
          <w:szCs w:val="22"/>
        </w:rPr>
      </w:pPr>
      <w:r w:rsidRPr="00C20D0F">
        <w:rPr>
          <w:sz w:val="22"/>
          <w:szCs w:val="22"/>
        </w:rPr>
        <w:t>19. Заседание конкурсной комиссии проводит председатель конкурсной комиссии, а в его отсутствие - заместитель председателя конкурсной комиссии.</w:t>
      </w:r>
    </w:p>
    <w:p w:rsidR="007E231F" w:rsidRPr="00C20D0F" w:rsidRDefault="007E231F" w:rsidP="007E231F">
      <w:pPr>
        <w:autoSpaceDE w:val="0"/>
        <w:autoSpaceDN w:val="0"/>
        <w:adjustRightInd w:val="0"/>
        <w:ind w:firstLine="540"/>
        <w:jc w:val="both"/>
        <w:rPr>
          <w:sz w:val="22"/>
          <w:szCs w:val="22"/>
        </w:rPr>
      </w:pPr>
      <w:r w:rsidRPr="00C20D0F">
        <w:rPr>
          <w:sz w:val="22"/>
          <w:szCs w:val="22"/>
        </w:rPr>
        <w:t>Заседание конкурсной комиссии считается правомочным, если в нем участвует не менее половины членов конкурсной комиссии.</w:t>
      </w:r>
    </w:p>
    <w:p w:rsidR="007E231F" w:rsidRPr="00C20D0F" w:rsidRDefault="007E231F" w:rsidP="007E231F">
      <w:pPr>
        <w:autoSpaceDE w:val="0"/>
        <w:autoSpaceDN w:val="0"/>
        <w:adjustRightInd w:val="0"/>
        <w:ind w:firstLine="540"/>
        <w:jc w:val="both"/>
        <w:rPr>
          <w:sz w:val="22"/>
          <w:szCs w:val="22"/>
        </w:rPr>
      </w:pPr>
      <w:r w:rsidRPr="00C20D0F">
        <w:rPr>
          <w:sz w:val="22"/>
          <w:szCs w:val="22"/>
        </w:rPr>
        <w:t>20. Решения конкурсной комиссии принимаются большинством голосов присутствующих на заседании членов конкурсной комиссии. При этом в случае равенства голосов решающим считается голос председательствующего на заседании конкурсной комиссии.</w:t>
      </w:r>
    </w:p>
    <w:p w:rsidR="007E231F" w:rsidRPr="00C20D0F" w:rsidRDefault="007E231F" w:rsidP="007E231F">
      <w:pPr>
        <w:autoSpaceDE w:val="0"/>
        <w:autoSpaceDN w:val="0"/>
        <w:adjustRightInd w:val="0"/>
        <w:ind w:firstLine="540"/>
        <w:jc w:val="both"/>
        <w:rPr>
          <w:sz w:val="22"/>
          <w:szCs w:val="22"/>
        </w:rPr>
      </w:pPr>
      <w:r w:rsidRPr="00C20D0F">
        <w:rPr>
          <w:sz w:val="22"/>
          <w:szCs w:val="22"/>
        </w:rPr>
        <w:lastRenderedPageBreak/>
        <w:t xml:space="preserve">21. Конкурсная комиссия рассматривает конкурсную документацию, руководствуясь </w:t>
      </w:r>
      <w:hyperlink w:anchor="Par589" w:history="1">
        <w:r w:rsidRPr="00C20D0F">
          <w:rPr>
            <w:sz w:val="22"/>
            <w:szCs w:val="22"/>
          </w:rPr>
          <w:t>критериями</w:t>
        </w:r>
      </w:hyperlink>
      <w:r w:rsidRPr="00C20D0F">
        <w:rPr>
          <w:sz w:val="22"/>
          <w:szCs w:val="22"/>
        </w:rPr>
        <w:t xml:space="preserve"> оценки конкурсной документации, указанными в приложении </w:t>
      </w:r>
      <w:r w:rsidR="00131BAA" w:rsidRPr="00C20D0F">
        <w:rPr>
          <w:sz w:val="22"/>
          <w:szCs w:val="22"/>
        </w:rPr>
        <w:t>№</w:t>
      </w:r>
      <w:r w:rsidRPr="00C20D0F">
        <w:rPr>
          <w:sz w:val="22"/>
          <w:szCs w:val="22"/>
        </w:rPr>
        <w:t xml:space="preserve"> 3 к настоящему Порядку.</w:t>
      </w:r>
    </w:p>
    <w:p w:rsidR="007E231F" w:rsidRPr="00C20D0F" w:rsidRDefault="007E231F" w:rsidP="007E231F">
      <w:pPr>
        <w:autoSpaceDE w:val="0"/>
        <w:autoSpaceDN w:val="0"/>
        <w:adjustRightInd w:val="0"/>
        <w:ind w:firstLine="540"/>
        <w:jc w:val="both"/>
        <w:rPr>
          <w:sz w:val="22"/>
          <w:szCs w:val="22"/>
        </w:rPr>
      </w:pPr>
      <w:r w:rsidRPr="00C20D0F">
        <w:rPr>
          <w:sz w:val="22"/>
          <w:szCs w:val="22"/>
        </w:rPr>
        <w:t>Конкурсная документация, представленная каждым из заявителей, обсуждается членами конкурсной комиссии отдельно.</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22. По завершении обсуждения каждый член конкурсной комиссии вносит в </w:t>
      </w:r>
      <w:hyperlink w:anchor="Par664" w:history="1">
        <w:r w:rsidRPr="00C20D0F">
          <w:rPr>
            <w:sz w:val="22"/>
            <w:szCs w:val="22"/>
          </w:rPr>
          <w:t>лист</w:t>
        </w:r>
      </w:hyperlink>
      <w:r w:rsidRPr="00C20D0F">
        <w:rPr>
          <w:sz w:val="22"/>
          <w:szCs w:val="22"/>
        </w:rPr>
        <w:t xml:space="preserve"> оценки конкурсной документации, оформленный в соответствии с приложением </w:t>
      </w:r>
      <w:r w:rsidR="00131BAA" w:rsidRPr="00C20D0F">
        <w:rPr>
          <w:sz w:val="22"/>
          <w:szCs w:val="22"/>
        </w:rPr>
        <w:t>№</w:t>
      </w:r>
      <w:r w:rsidRPr="00C20D0F">
        <w:rPr>
          <w:sz w:val="22"/>
          <w:szCs w:val="22"/>
        </w:rPr>
        <w:t xml:space="preserve"> 4 к настоящему Порядку, оценки по каждому из установленных критериев. Заполненный лист оценки конкурсной документации передается членом конкурсной комиссии секретарю.</w:t>
      </w:r>
    </w:p>
    <w:p w:rsidR="007E231F" w:rsidRPr="00C20D0F" w:rsidRDefault="007E231F" w:rsidP="007E231F">
      <w:pPr>
        <w:autoSpaceDE w:val="0"/>
        <w:autoSpaceDN w:val="0"/>
        <w:adjustRightInd w:val="0"/>
        <w:ind w:firstLine="540"/>
        <w:jc w:val="both"/>
        <w:rPr>
          <w:sz w:val="22"/>
          <w:szCs w:val="22"/>
        </w:rPr>
      </w:pPr>
      <w:r w:rsidRPr="00C20D0F">
        <w:rPr>
          <w:sz w:val="22"/>
          <w:szCs w:val="22"/>
        </w:rPr>
        <w:t>23. Итоги заседания конкурсной комиссии оформляются протоколом, который подписывается всеми членами конкурсной комиссии, принявшими участие в заседании. При рассмотрении конкурсной документации члены конкурсной комиссии имеют право выражать особое мнение, которое отражается в протоколе конкурсной комиссии.</w:t>
      </w:r>
    </w:p>
    <w:p w:rsidR="007E231F" w:rsidRPr="00C20D0F" w:rsidRDefault="007E231F" w:rsidP="007E231F">
      <w:pPr>
        <w:autoSpaceDE w:val="0"/>
        <w:autoSpaceDN w:val="0"/>
        <w:adjustRightInd w:val="0"/>
        <w:ind w:firstLine="540"/>
        <w:jc w:val="both"/>
        <w:rPr>
          <w:sz w:val="22"/>
          <w:szCs w:val="22"/>
        </w:rPr>
      </w:pPr>
      <w:bookmarkStart w:id="30" w:name="Par429"/>
      <w:bookmarkEnd w:id="30"/>
      <w:r w:rsidRPr="00C20D0F">
        <w:rPr>
          <w:sz w:val="22"/>
          <w:szCs w:val="22"/>
        </w:rPr>
        <w:t xml:space="preserve">24. Информация о результатах рассмотрения документов, предусмотренных </w:t>
      </w:r>
      <w:hyperlink w:anchor="Par352" w:history="1">
        <w:r w:rsidRPr="00C20D0F">
          <w:rPr>
            <w:sz w:val="22"/>
            <w:szCs w:val="22"/>
          </w:rPr>
          <w:t>пунктом 10</w:t>
        </w:r>
      </w:hyperlink>
      <w:r w:rsidRPr="00C20D0F">
        <w:rPr>
          <w:sz w:val="22"/>
          <w:szCs w:val="22"/>
        </w:rPr>
        <w:t xml:space="preserve"> настоящего Порядка, подлежит размещению в порядке, установленном </w:t>
      </w:r>
      <w:hyperlink w:anchor="Par351" w:history="1">
        <w:r w:rsidRPr="00C20D0F">
          <w:rPr>
            <w:sz w:val="22"/>
            <w:szCs w:val="22"/>
          </w:rPr>
          <w:t>абзацем четырнадцатым пункта 9</w:t>
        </w:r>
      </w:hyperlink>
      <w:r w:rsidRPr="00C20D0F">
        <w:rPr>
          <w:sz w:val="22"/>
          <w:szCs w:val="22"/>
        </w:rPr>
        <w:t xml:space="preserve"> настоящего Порядка, в течение трех рабочих дней со дня принятия распоряжения министерства о результатах отбора и должна включать следующие сведения: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дату, время и место проведения рассмотрения документов;</w:t>
      </w:r>
    </w:p>
    <w:p w:rsidR="007E231F" w:rsidRPr="00C20D0F" w:rsidRDefault="007E231F" w:rsidP="007E231F">
      <w:pPr>
        <w:autoSpaceDE w:val="0"/>
        <w:autoSpaceDN w:val="0"/>
        <w:adjustRightInd w:val="0"/>
        <w:ind w:firstLine="540"/>
        <w:jc w:val="both"/>
        <w:rPr>
          <w:sz w:val="22"/>
          <w:szCs w:val="22"/>
        </w:rPr>
      </w:pPr>
      <w:r w:rsidRPr="00C20D0F">
        <w:rPr>
          <w:sz w:val="22"/>
          <w:szCs w:val="22"/>
        </w:rPr>
        <w:t>дату, время и место оценки документов участников конкурса;</w:t>
      </w:r>
    </w:p>
    <w:p w:rsidR="007E231F" w:rsidRPr="00C20D0F" w:rsidRDefault="007E231F" w:rsidP="007E231F">
      <w:pPr>
        <w:autoSpaceDE w:val="0"/>
        <w:autoSpaceDN w:val="0"/>
        <w:adjustRightInd w:val="0"/>
        <w:ind w:firstLine="540"/>
        <w:jc w:val="both"/>
        <w:rPr>
          <w:sz w:val="22"/>
          <w:szCs w:val="22"/>
        </w:rPr>
      </w:pPr>
      <w:r w:rsidRPr="00C20D0F">
        <w:rPr>
          <w:sz w:val="22"/>
          <w:szCs w:val="22"/>
        </w:rPr>
        <w:t>информацию об участниках конкурса, документы которых были рассмотрены;</w:t>
      </w:r>
    </w:p>
    <w:p w:rsidR="007E231F" w:rsidRPr="00C20D0F" w:rsidRDefault="007E231F" w:rsidP="007E231F">
      <w:pPr>
        <w:autoSpaceDE w:val="0"/>
        <w:autoSpaceDN w:val="0"/>
        <w:adjustRightInd w:val="0"/>
        <w:ind w:firstLine="540"/>
        <w:jc w:val="both"/>
        <w:rPr>
          <w:sz w:val="22"/>
          <w:szCs w:val="22"/>
        </w:rPr>
      </w:pPr>
      <w:r w:rsidRPr="00C20D0F">
        <w:rPr>
          <w:sz w:val="22"/>
          <w:szCs w:val="22"/>
        </w:rPr>
        <w:t>информацию об участниках конкурса, документы которых были отклонены, с указанием причин их отклонения, в том числе положений извещения о проведении конкурса, которым не соответствуют такие документы;</w:t>
      </w:r>
    </w:p>
    <w:p w:rsidR="007E231F" w:rsidRPr="00C20D0F" w:rsidRDefault="007E231F" w:rsidP="007E231F">
      <w:pPr>
        <w:autoSpaceDE w:val="0"/>
        <w:autoSpaceDN w:val="0"/>
        <w:adjustRightInd w:val="0"/>
        <w:ind w:firstLine="540"/>
        <w:jc w:val="both"/>
        <w:rPr>
          <w:sz w:val="22"/>
          <w:szCs w:val="22"/>
        </w:rPr>
      </w:pPr>
      <w:r w:rsidRPr="00C20D0F">
        <w:rPr>
          <w:sz w:val="22"/>
          <w:szCs w:val="22"/>
        </w:rPr>
        <w:t>последовательность оценки документов участников конкурса, присвоенные документам участников конкурса значения по каждому из предусмотренных критериев оценки, принятое на основании результатов оценки указанных документов решение о присвоении таким документам порядковых номеров;</w:t>
      </w:r>
    </w:p>
    <w:p w:rsidR="007E231F" w:rsidRPr="00C20D0F" w:rsidRDefault="007E231F" w:rsidP="007E231F">
      <w:pPr>
        <w:autoSpaceDE w:val="0"/>
        <w:autoSpaceDN w:val="0"/>
        <w:adjustRightInd w:val="0"/>
        <w:ind w:firstLine="540"/>
        <w:jc w:val="both"/>
        <w:rPr>
          <w:sz w:val="22"/>
          <w:szCs w:val="22"/>
        </w:rPr>
      </w:pPr>
      <w:r w:rsidRPr="00C20D0F">
        <w:rPr>
          <w:sz w:val="22"/>
          <w:szCs w:val="22"/>
        </w:rPr>
        <w:t>наименование получателя (получателей) гранта, с которым(</w:t>
      </w:r>
      <w:proofErr w:type="spellStart"/>
      <w:r w:rsidRPr="00C20D0F">
        <w:rPr>
          <w:sz w:val="22"/>
          <w:szCs w:val="22"/>
        </w:rPr>
        <w:t>ыми</w:t>
      </w:r>
      <w:proofErr w:type="spellEnd"/>
      <w:r w:rsidRPr="00C20D0F">
        <w:rPr>
          <w:sz w:val="22"/>
          <w:szCs w:val="22"/>
        </w:rPr>
        <w:t>) заключается соглашение, и размер предоставляемого ему гранта.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IV. Порядок предоставления гранта победителям конкурса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bookmarkStart w:id="31" w:name="Par440"/>
      <w:bookmarkEnd w:id="31"/>
      <w:r w:rsidRPr="00C20D0F">
        <w:rPr>
          <w:sz w:val="22"/>
          <w:szCs w:val="22"/>
        </w:rPr>
        <w:t>25. На основании протокола заседания конкурсной комиссии министерство принимает решение о победителе конкурса и размере гранта заявителю, признанному победителем конкурса (далее - получатель гранта).</w:t>
      </w:r>
    </w:p>
    <w:p w:rsidR="007E231F" w:rsidRPr="00C20D0F" w:rsidRDefault="007E231F" w:rsidP="007E231F">
      <w:pPr>
        <w:autoSpaceDE w:val="0"/>
        <w:autoSpaceDN w:val="0"/>
        <w:adjustRightInd w:val="0"/>
        <w:ind w:firstLine="540"/>
        <w:jc w:val="both"/>
        <w:rPr>
          <w:sz w:val="22"/>
          <w:szCs w:val="22"/>
        </w:rPr>
      </w:pPr>
      <w:r w:rsidRPr="00C20D0F">
        <w:rPr>
          <w:sz w:val="22"/>
          <w:szCs w:val="22"/>
        </w:rPr>
        <w:t>Размер гранта не может превышать объема средств областного бюджета, предусмотренного государственной программой по данному мероприятию на текущий год.</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Решение, указанное в </w:t>
      </w:r>
      <w:hyperlink w:anchor="Par440" w:history="1">
        <w:r w:rsidRPr="00C20D0F">
          <w:rPr>
            <w:sz w:val="22"/>
            <w:szCs w:val="22"/>
          </w:rPr>
          <w:t>абзаце первом</w:t>
        </w:r>
      </w:hyperlink>
      <w:r w:rsidRPr="00C20D0F">
        <w:rPr>
          <w:sz w:val="22"/>
          <w:szCs w:val="22"/>
        </w:rPr>
        <w:t xml:space="preserve"> настоящего пункта, оформляется распоряжением министерства и подлежит размещению на официальном сайте в течение трех рабочих дней со дня его подписания.</w:t>
      </w:r>
    </w:p>
    <w:p w:rsidR="007E231F" w:rsidRPr="00C20D0F" w:rsidRDefault="007E231F" w:rsidP="007E231F">
      <w:pPr>
        <w:autoSpaceDE w:val="0"/>
        <w:autoSpaceDN w:val="0"/>
        <w:adjustRightInd w:val="0"/>
        <w:ind w:firstLine="540"/>
        <w:jc w:val="both"/>
        <w:rPr>
          <w:sz w:val="22"/>
          <w:szCs w:val="22"/>
        </w:rPr>
      </w:pPr>
      <w:r w:rsidRPr="00C20D0F">
        <w:rPr>
          <w:sz w:val="22"/>
          <w:szCs w:val="22"/>
        </w:rPr>
        <w:t>26. Министерство направляет получателю гранта для рассмотрения и подписания проект соглашения в соответствии с типовой формой соглашения о предоставления субсидии, утверждаемой постановлением министерства финансов Архангельской области, предусматривающего:</w:t>
      </w:r>
    </w:p>
    <w:p w:rsidR="007E231F" w:rsidRPr="00C20D0F" w:rsidRDefault="007E231F" w:rsidP="007E231F">
      <w:pPr>
        <w:autoSpaceDE w:val="0"/>
        <w:autoSpaceDN w:val="0"/>
        <w:adjustRightInd w:val="0"/>
        <w:ind w:firstLine="540"/>
        <w:jc w:val="both"/>
        <w:rPr>
          <w:sz w:val="22"/>
          <w:szCs w:val="22"/>
        </w:rPr>
      </w:pPr>
      <w:r w:rsidRPr="00C20D0F">
        <w:rPr>
          <w:sz w:val="22"/>
          <w:szCs w:val="22"/>
        </w:rPr>
        <w:t>1) размер и целевое назначение гранта;</w:t>
      </w:r>
    </w:p>
    <w:p w:rsidR="007E231F" w:rsidRPr="00C20D0F" w:rsidRDefault="007E231F" w:rsidP="007E231F">
      <w:pPr>
        <w:autoSpaceDE w:val="0"/>
        <w:autoSpaceDN w:val="0"/>
        <w:adjustRightInd w:val="0"/>
        <w:ind w:firstLine="540"/>
        <w:jc w:val="both"/>
        <w:rPr>
          <w:sz w:val="22"/>
          <w:szCs w:val="22"/>
        </w:rPr>
      </w:pPr>
      <w:r w:rsidRPr="00C20D0F">
        <w:rPr>
          <w:sz w:val="22"/>
          <w:szCs w:val="22"/>
        </w:rPr>
        <w:t>2) показатель результативности использования гранта;</w:t>
      </w:r>
    </w:p>
    <w:p w:rsidR="007E231F" w:rsidRPr="00C20D0F" w:rsidRDefault="007E231F" w:rsidP="007E231F">
      <w:pPr>
        <w:autoSpaceDE w:val="0"/>
        <w:autoSpaceDN w:val="0"/>
        <w:adjustRightInd w:val="0"/>
        <w:ind w:firstLine="540"/>
        <w:jc w:val="both"/>
        <w:rPr>
          <w:sz w:val="22"/>
          <w:szCs w:val="22"/>
        </w:rPr>
      </w:pPr>
      <w:r w:rsidRPr="00C20D0F">
        <w:rPr>
          <w:sz w:val="22"/>
          <w:szCs w:val="22"/>
        </w:rPr>
        <w:t>3) порядок и сроки предоставления гранта, а также возможность (невозможность) осуществления расходов, источником финансового обеспечения которых являются остатки гранта, не использованные в течение текущего финансового года;</w:t>
      </w:r>
    </w:p>
    <w:p w:rsidR="007E231F" w:rsidRPr="00C20D0F" w:rsidRDefault="007E231F" w:rsidP="007E231F">
      <w:pPr>
        <w:autoSpaceDE w:val="0"/>
        <w:autoSpaceDN w:val="0"/>
        <w:adjustRightInd w:val="0"/>
        <w:ind w:firstLine="540"/>
        <w:jc w:val="both"/>
        <w:rPr>
          <w:sz w:val="22"/>
          <w:szCs w:val="22"/>
        </w:rPr>
      </w:pPr>
      <w:r w:rsidRPr="00C20D0F">
        <w:rPr>
          <w:sz w:val="22"/>
          <w:szCs w:val="22"/>
        </w:rPr>
        <w:t>4) перечень направлений расходования средств, осуществляемых получателем гранта, на финансовое обеспечение которых предоставляется грант;</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5) наличие </w:t>
      </w:r>
      <w:proofErr w:type="spellStart"/>
      <w:r w:rsidRPr="00C20D0F">
        <w:rPr>
          <w:sz w:val="22"/>
          <w:szCs w:val="22"/>
        </w:rPr>
        <w:t>софинансирования</w:t>
      </w:r>
      <w:proofErr w:type="spellEnd"/>
      <w:r w:rsidRPr="00C20D0F">
        <w:rPr>
          <w:sz w:val="22"/>
          <w:szCs w:val="22"/>
        </w:rPr>
        <w:t xml:space="preserve"> расходов или наличие лабораторий и оборудования для обеспечения предоставления дополнительного образования детей;</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6) условие о согласовании новых условий соглашения или о расторжении соглашения при </w:t>
      </w:r>
      <w:proofErr w:type="spellStart"/>
      <w:r w:rsidRPr="00C20D0F">
        <w:rPr>
          <w:sz w:val="22"/>
          <w:szCs w:val="22"/>
        </w:rPr>
        <w:t>недостижении</w:t>
      </w:r>
      <w:proofErr w:type="spellEnd"/>
      <w:r w:rsidRPr="00C20D0F">
        <w:rPr>
          <w:sz w:val="22"/>
          <w:szCs w:val="22"/>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гранта в размере, определенном в соглашении;</w:t>
      </w:r>
    </w:p>
    <w:p w:rsidR="007E231F" w:rsidRPr="00C20D0F" w:rsidRDefault="007E231F" w:rsidP="007E231F">
      <w:pPr>
        <w:autoSpaceDE w:val="0"/>
        <w:autoSpaceDN w:val="0"/>
        <w:adjustRightInd w:val="0"/>
        <w:ind w:firstLine="540"/>
        <w:jc w:val="both"/>
        <w:rPr>
          <w:sz w:val="22"/>
          <w:szCs w:val="22"/>
        </w:rPr>
      </w:pPr>
      <w:r w:rsidRPr="00C20D0F">
        <w:rPr>
          <w:sz w:val="22"/>
          <w:szCs w:val="22"/>
        </w:rPr>
        <w:lastRenderedPageBreak/>
        <w:t>7) запрет приобретения получателями гранта - юридическими лицами, а также иными юридическими лицами, получающими средства на основании договоров, заключенных с получателями гранта, за счет полученных из соответствующего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F606D3" w:rsidRPr="00C20D0F" w:rsidRDefault="007E231F" w:rsidP="007E231F">
      <w:pPr>
        <w:autoSpaceDE w:val="0"/>
        <w:autoSpaceDN w:val="0"/>
        <w:adjustRightInd w:val="0"/>
        <w:ind w:firstLine="540"/>
        <w:jc w:val="both"/>
        <w:rPr>
          <w:sz w:val="22"/>
          <w:szCs w:val="22"/>
        </w:rPr>
      </w:pPr>
      <w:r w:rsidRPr="00C20D0F">
        <w:rPr>
          <w:sz w:val="22"/>
          <w:szCs w:val="22"/>
        </w:rPr>
        <w:t xml:space="preserve">8) согласие получателя гранта, а также лиц, получающих средства на основании договоров, заключенных с получателями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w:t>
      </w:r>
      <w:bookmarkStart w:id="32" w:name="Par456"/>
      <w:bookmarkEnd w:id="32"/>
      <w:r w:rsidR="00F606D3" w:rsidRPr="00C20D0F">
        <w:rPr>
          <w:sz w:val="22"/>
          <w:szCs w:val="22"/>
        </w:rPr>
        <w:t xml:space="preserve">на осуществление в отношении их проверки министерством соблюдения порядка и условий предоставления гранта, в том числе в части достижения результатов предоставления гранта, </w:t>
      </w:r>
      <w:r w:rsidR="00F606D3" w:rsidRPr="00C20D0F">
        <w:rPr>
          <w:sz w:val="22"/>
          <w:szCs w:val="22"/>
        </w:rPr>
        <w:br/>
        <w:t>а также проверки органами государственного (муниципального) финансового контроля соблюдения получателем гранта порядка и условий предоставления гранта в соответствии со статьями 268.1 и 269.2 Бюджетного кодекса Российской Федерации.</w:t>
      </w:r>
    </w:p>
    <w:p w:rsidR="007E231F" w:rsidRPr="00C20D0F" w:rsidRDefault="007E231F" w:rsidP="007E231F">
      <w:pPr>
        <w:autoSpaceDE w:val="0"/>
        <w:autoSpaceDN w:val="0"/>
        <w:adjustRightInd w:val="0"/>
        <w:ind w:firstLine="540"/>
        <w:jc w:val="both"/>
        <w:rPr>
          <w:sz w:val="22"/>
          <w:szCs w:val="22"/>
        </w:rPr>
      </w:pPr>
      <w:r w:rsidRPr="00C20D0F">
        <w:rPr>
          <w:sz w:val="22"/>
          <w:szCs w:val="22"/>
        </w:rPr>
        <w:t>27. Получатель гранта в течение пяти рабочих дней со дня получения проекта соглашения представляет в министерство подписанный со своей стороны проект соглашения.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В случае если по истечении срока, установленного </w:t>
      </w:r>
      <w:hyperlink w:anchor="Par456" w:history="1">
        <w:r w:rsidRPr="00C20D0F">
          <w:rPr>
            <w:sz w:val="22"/>
            <w:szCs w:val="22"/>
          </w:rPr>
          <w:t>абзацем первым</w:t>
        </w:r>
      </w:hyperlink>
      <w:r w:rsidRPr="00C20D0F">
        <w:rPr>
          <w:sz w:val="22"/>
          <w:szCs w:val="22"/>
        </w:rPr>
        <w:t xml:space="preserve"> настоящего пункта, соглашение не было подписано получателем, такой получатель признается уклонившимся от заключения соглашения.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28.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7E231F" w:rsidRPr="00C20D0F" w:rsidRDefault="007E231F" w:rsidP="007E231F">
      <w:pPr>
        <w:autoSpaceDE w:val="0"/>
        <w:autoSpaceDN w:val="0"/>
        <w:adjustRightInd w:val="0"/>
        <w:ind w:firstLine="540"/>
        <w:jc w:val="both"/>
        <w:rPr>
          <w:sz w:val="22"/>
          <w:szCs w:val="22"/>
        </w:rPr>
      </w:pPr>
      <w:r w:rsidRPr="00C20D0F">
        <w:rPr>
          <w:sz w:val="22"/>
          <w:szCs w:val="22"/>
        </w:rPr>
        <w:t>29. На основании заключенного соглашения средства областного бюджета перечисляются получателю гранта с лицевого счета министерства:</w:t>
      </w:r>
    </w:p>
    <w:p w:rsidR="007E231F" w:rsidRPr="00C20D0F" w:rsidRDefault="007E231F" w:rsidP="007E231F">
      <w:pPr>
        <w:autoSpaceDE w:val="0"/>
        <w:autoSpaceDN w:val="0"/>
        <w:adjustRightInd w:val="0"/>
        <w:ind w:firstLine="540"/>
        <w:jc w:val="both"/>
        <w:rPr>
          <w:sz w:val="22"/>
          <w:szCs w:val="22"/>
        </w:rPr>
      </w:pPr>
      <w:r w:rsidRPr="00C20D0F">
        <w:rPr>
          <w:sz w:val="22"/>
          <w:szCs w:val="22"/>
        </w:rPr>
        <w:t>в случае, если получатель гранта является бюджетным учреждением, - на лицевой счет получателя гранта, открытый в территориальном органе Федерального казначейства;</w:t>
      </w:r>
    </w:p>
    <w:p w:rsidR="007E231F" w:rsidRPr="00C20D0F" w:rsidRDefault="007E231F" w:rsidP="007E231F">
      <w:pPr>
        <w:autoSpaceDE w:val="0"/>
        <w:autoSpaceDN w:val="0"/>
        <w:adjustRightInd w:val="0"/>
        <w:ind w:firstLine="540"/>
        <w:jc w:val="both"/>
        <w:rPr>
          <w:sz w:val="22"/>
          <w:szCs w:val="22"/>
        </w:rPr>
      </w:pPr>
      <w:r w:rsidRPr="00C20D0F">
        <w:rPr>
          <w:sz w:val="22"/>
          <w:szCs w:val="22"/>
        </w:rPr>
        <w:t>в случае, если получатель гранта является автономным учреждением, - на лицевой счет получателя гранта, открытый в территориальном органе Федерального казначейства или расчетный счет, открытый в российской кредитной организации.</w:t>
      </w:r>
    </w:p>
    <w:p w:rsidR="007E231F" w:rsidRPr="00C20D0F" w:rsidRDefault="007E231F" w:rsidP="007E231F">
      <w:pPr>
        <w:autoSpaceDE w:val="0"/>
        <w:autoSpaceDN w:val="0"/>
        <w:adjustRightInd w:val="0"/>
        <w:ind w:firstLine="540"/>
        <w:jc w:val="both"/>
        <w:rPr>
          <w:sz w:val="22"/>
          <w:szCs w:val="22"/>
        </w:rPr>
      </w:pPr>
      <w:r w:rsidRPr="00C20D0F">
        <w:rPr>
          <w:sz w:val="22"/>
          <w:szCs w:val="22"/>
        </w:rPr>
        <w:t>Перечисление субсидий осуществляется в соответствии с графиком, прилагаемым к соглашению, не реже одного раза в квартал.</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V. Осуществление контроля за целевым использованием гранта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30. Получатель гранта представляет в министерство отчет об использовании гранта, а также отчет о достижении значений показателей результата использования гранта, устанавливаемых в соответствии с </w:t>
      </w:r>
      <w:hyperlink w:anchor="Par468" w:history="1">
        <w:r w:rsidRPr="00C20D0F">
          <w:rPr>
            <w:sz w:val="22"/>
            <w:szCs w:val="22"/>
          </w:rPr>
          <w:t>пунктом 31</w:t>
        </w:r>
      </w:hyperlink>
      <w:r w:rsidRPr="00C20D0F">
        <w:rPr>
          <w:sz w:val="22"/>
          <w:szCs w:val="22"/>
        </w:rPr>
        <w:t xml:space="preserve"> настоящего Порядка, в порядке и сроки, которые предусмотрены соглашением.</w:t>
      </w:r>
    </w:p>
    <w:p w:rsidR="007E231F" w:rsidRPr="00C20D0F" w:rsidRDefault="007E231F" w:rsidP="007E231F">
      <w:pPr>
        <w:autoSpaceDE w:val="0"/>
        <w:autoSpaceDN w:val="0"/>
        <w:adjustRightInd w:val="0"/>
        <w:ind w:firstLine="540"/>
        <w:jc w:val="both"/>
        <w:rPr>
          <w:sz w:val="22"/>
          <w:szCs w:val="22"/>
        </w:rPr>
      </w:pPr>
      <w:bookmarkStart w:id="33" w:name="Par468"/>
      <w:bookmarkEnd w:id="33"/>
      <w:r w:rsidRPr="00C20D0F">
        <w:rPr>
          <w:sz w:val="22"/>
          <w:szCs w:val="22"/>
        </w:rPr>
        <w:t>31. Результатом предоставления гранта на 31 декабря года, в котором предоставляется грант, является предоставление бесплатного дополнительного образования в образовательных организациях.</w:t>
      </w:r>
    </w:p>
    <w:p w:rsidR="007E231F" w:rsidRPr="00C20D0F" w:rsidRDefault="007E231F" w:rsidP="007E231F">
      <w:pPr>
        <w:autoSpaceDE w:val="0"/>
        <w:autoSpaceDN w:val="0"/>
        <w:adjustRightInd w:val="0"/>
        <w:ind w:firstLine="540"/>
        <w:jc w:val="both"/>
        <w:rPr>
          <w:sz w:val="22"/>
          <w:szCs w:val="22"/>
        </w:rPr>
      </w:pPr>
      <w:r w:rsidRPr="00C20D0F">
        <w:rPr>
          <w:sz w:val="22"/>
          <w:szCs w:val="22"/>
        </w:rPr>
        <w:t>Показателем результата использования гранта является число детей, получающих дополнительное образование в образовательных организациях.</w:t>
      </w:r>
    </w:p>
    <w:p w:rsidR="0012538B" w:rsidRPr="00C20D0F" w:rsidRDefault="0012538B" w:rsidP="0012538B">
      <w:pPr>
        <w:autoSpaceDE w:val="0"/>
        <w:autoSpaceDN w:val="0"/>
        <w:adjustRightInd w:val="0"/>
        <w:ind w:firstLine="540"/>
        <w:jc w:val="both"/>
        <w:rPr>
          <w:sz w:val="22"/>
          <w:szCs w:val="22"/>
        </w:rPr>
      </w:pPr>
      <w:r w:rsidRPr="00C20D0F">
        <w:rPr>
          <w:sz w:val="22"/>
          <w:szCs w:val="22"/>
        </w:rPr>
        <w:t>32. Ответственность за нецелевое использование средств гранта несет получатель гранта.</w:t>
      </w:r>
    </w:p>
    <w:p w:rsidR="0012538B" w:rsidRPr="00C20D0F" w:rsidRDefault="0012538B" w:rsidP="0012538B">
      <w:pPr>
        <w:autoSpaceDE w:val="0"/>
        <w:autoSpaceDN w:val="0"/>
        <w:adjustRightInd w:val="0"/>
        <w:ind w:firstLine="540"/>
        <w:jc w:val="both"/>
        <w:rPr>
          <w:sz w:val="22"/>
          <w:szCs w:val="22"/>
        </w:rPr>
      </w:pPr>
      <w:r w:rsidRPr="00C20D0F">
        <w:rPr>
          <w:sz w:val="22"/>
          <w:szCs w:val="22"/>
        </w:rPr>
        <w:t xml:space="preserve">Министерством осуществляются проверки соблюдения получателями гранта и лицами, указанными в пункте 3 статьи 78.1 Бюджетного кодекса Российской Федерации, порядка и условий предоставления гранта, в том числе в части достижения результатов предоставления гранта. </w:t>
      </w:r>
    </w:p>
    <w:p w:rsidR="0012538B" w:rsidRPr="00C20D0F" w:rsidRDefault="0012538B" w:rsidP="0012538B">
      <w:pPr>
        <w:autoSpaceDE w:val="0"/>
        <w:autoSpaceDN w:val="0"/>
        <w:adjustRightInd w:val="0"/>
        <w:ind w:firstLine="540"/>
        <w:jc w:val="both"/>
        <w:rPr>
          <w:sz w:val="22"/>
          <w:szCs w:val="22"/>
        </w:rPr>
      </w:pPr>
      <w:r w:rsidRPr="00C20D0F">
        <w:rPr>
          <w:sz w:val="22"/>
          <w:szCs w:val="22"/>
        </w:rPr>
        <w:t xml:space="preserve">Органы государственного финансового контроля Архангельской области осуществляют проверки получателей гранта и лиц, указанных в пункте 3 статьи 78.1 Бюджетного кодекса Российской Федерации, в соответствии со </w:t>
      </w:r>
      <w:hyperlink r:id="rId48" w:history="1">
        <w:r w:rsidRPr="00C20D0F">
          <w:rPr>
            <w:rStyle w:val="aa"/>
            <w:sz w:val="22"/>
            <w:szCs w:val="22"/>
          </w:rPr>
          <w:t>статьями 268.1</w:t>
        </w:r>
      </w:hyperlink>
      <w:r w:rsidRPr="00C20D0F">
        <w:rPr>
          <w:sz w:val="22"/>
          <w:szCs w:val="22"/>
        </w:rPr>
        <w:t xml:space="preserve"> и </w:t>
      </w:r>
      <w:hyperlink r:id="rId49" w:history="1">
        <w:r w:rsidRPr="00C20D0F">
          <w:rPr>
            <w:rStyle w:val="aa"/>
            <w:sz w:val="22"/>
            <w:szCs w:val="22"/>
          </w:rPr>
          <w:t>269.2</w:t>
        </w:r>
      </w:hyperlink>
      <w:r w:rsidRPr="00C20D0F">
        <w:rPr>
          <w:sz w:val="22"/>
          <w:szCs w:val="22"/>
        </w:rPr>
        <w:t xml:space="preserve"> Бюджетного кодекса Российской Федерации.</w:t>
      </w:r>
    </w:p>
    <w:p w:rsidR="0012538B" w:rsidRPr="00C20D0F" w:rsidRDefault="0012538B" w:rsidP="0012538B">
      <w:pPr>
        <w:autoSpaceDE w:val="0"/>
        <w:autoSpaceDN w:val="0"/>
        <w:adjustRightInd w:val="0"/>
        <w:ind w:firstLine="540"/>
        <w:jc w:val="both"/>
        <w:rPr>
          <w:sz w:val="22"/>
          <w:szCs w:val="22"/>
        </w:rPr>
      </w:pPr>
      <w:r w:rsidRPr="00C20D0F">
        <w:rPr>
          <w:sz w:val="22"/>
          <w:szCs w:val="22"/>
        </w:rPr>
        <w:t xml:space="preserve">33.  В случае выявления министерством нарушения получателем гранта порядка и условий предоставления гранта, в том числе в части достижения результатов предоставления гранта, </w:t>
      </w:r>
      <w:r w:rsidRPr="00C20D0F">
        <w:rPr>
          <w:sz w:val="22"/>
          <w:szCs w:val="22"/>
        </w:rPr>
        <w:lastRenderedPageBreak/>
        <w:t>средства гранта подлежат возврату в областной бюджет в течение 15 календарных дней со дня предъявления министерством соответствующего требования.</w:t>
      </w:r>
    </w:p>
    <w:p w:rsidR="007E231F" w:rsidRPr="00C20D0F" w:rsidRDefault="0012538B" w:rsidP="0012538B">
      <w:pPr>
        <w:autoSpaceDE w:val="0"/>
        <w:autoSpaceDN w:val="0"/>
        <w:adjustRightInd w:val="0"/>
        <w:ind w:firstLine="540"/>
        <w:jc w:val="both"/>
        <w:rPr>
          <w:sz w:val="22"/>
          <w:szCs w:val="22"/>
        </w:rPr>
      </w:pPr>
      <w:r w:rsidRPr="00C20D0F">
        <w:rPr>
          <w:sz w:val="22"/>
          <w:szCs w:val="22"/>
        </w:rPr>
        <w:t>Получатель гранта обязан возвратить средства остатков гранта, не использованные в отчетном финансовом году, в течение 15 календарных дней со дня предъявления министерством соответствующего требования в случаях, предусмотренных соглашением.</w:t>
      </w:r>
      <w:r w:rsidR="007E231F" w:rsidRPr="00C20D0F">
        <w:rPr>
          <w:sz w:val="22"/>
          <w:szCs w:val="22"/>
        </w:rPr>
        <w:t>34. Учет дебиторской и кредиторской задолженности за отчетный финансовый год производится министерством в текущем финансовом году на основании расчетов фактической потребности в средствах гранта за декабрь отчетного финансового года, представленных в рамках соглашений на отчетный финансовый год.</w:t>
      </w:r>
    </w:p>
    <w:p w:rsidR="007E231F" w:rsidRPr="00C20D0F" w:rsidRDefault="007E231F" w:rsidP="007E231F">
      <w:pPr>
        <w:autoSpaceDE w:val="0"/>
        <w:autoSpaceDN w:val="0"/>
        <w:adjustRightInd w:val="0"/>
        <w:ind w:firstLine="540"/>
        <w:jc w:val="both"/>
        <w:rPr>
          <w:sz w:val="22"/>
          <w:szCs w:val="22"/>
        </w:rPr>
      </w:pPr>
      <w:r w:rsidRPr="00C20D0F">
        <w:rPr>
          <w:sz w:val="22"/>
          <w:szCs w:val="22"/>
        </w:rPr>
        <w:t>Возмещение кредиторской задолженности осуществляется министерством на основании подписанных с получателями гранта актов сверки взаимных расчетов по гранту по состоянию на 1 января текущего финансового года.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35. При </w:t>
      </w:r>
      <w:proofErr w:type="spellStart"/>
      <w:r w:rsidRPr="00C20D0F">
        <w:rPr>
          <w:sz w:val="22"/>
          <w:szCs w:val="22"/>
        </w:rPr>
        <w:t>невозврате</w:t>
      </w:r>
      <w:proofErr w:type="spellEnd"/>
      <w:r w:rsidRPr="00C20D0F">
        <w:rPr>
          <w:sz w:val="22"/>
          <w:szCs w:val="22"/>
        </w:rPr>
        <w:t xml:space="preserve"> средств гранта в сроки, установленные </w:t>
      </w:r>
      <w:hyperlink w:anchor="Par473" w:history="1">
        <w:r w:rsidRPr="00C20D0F">
          <w:rPr>
            <w:sz w:val="22"/>
            <w:szCs w:val="22"/>
          </w:rPr>
          <w:t>пунктом 33</w:t>
        </w:r>
      </w:hyperlink>
      <w:r w:rsidRPr="00C20D0F">
        <w:rPr>
          <w:sz w:val="22"/>
          <w:szCs w:val="22"/>
        </w:rPr>
        <w:t xml:space="preserve"> настоящего Порядка, министерство в течение 10 рабочих дней со дня истечения сроков, указанных в </w:t>
      </w:r>
      <w:hyperlink w:anchor="Par473" w:history="1">
        <w:r w:rsidRPr="00C20D0F">
          <w:rPr>
            <w:sz w:val="22"/>
            <w:szCs w:val="22"/>
          </w:rPr>
          <w:t>пункте 33</w:t>
        </w:r>
      </w:hyperlink>
      <w:r w:rsidRPr="00C20D0F">
        <w:rPr>
          <w:sz w:val="22"/>
          <w:szCs w:val="22"/>
        </w:rPr>
        <w:t xml:space="preserve"> настоящего Порядка, обращается в суд с исковым заявлением о взыскании гранта, а также пени за просрочку его возврата.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1"/>
        <w:rPr>
          <w:sz w:val="22"/>
          <w:szCs w:val="22"/>
        </w:rPr>
      </w:pPr>
      <w:r w:rsidRPr="00C20D0F">
        <w:rPr>
          <w:sz w:val="22"/>
          <w:szCs w:val="22"/>
        </w:rPr>
        <w:t xml:space="preserve">Приложение </w:t>
      </w:r>
      <w:r w:rsidR="00131BAA" w:rsidRPr="00C20D0F">
        <w:rPr>
          <w:sz w:val="22"/>
          <w:szCs w:val="22"/>
        </w:rPr>
        <w:t>№</w:t>
      </w:r>
      <w:r w:rsidRPr="00C20D0F">
        <w:rPr>
          <w:sz w:val="22"/>
          <w:szCs w:val="22"/>
        </w:rPr>
        <w:t xml:space="preserve"> 1</w:t>
      </w:r>
    </w:p>
    <w:p w:rsidR="007E231F" w:rsidRPr="00C20D0F" w:rsidRDefault="007E231F" w:rsidP="007E231F">
      <w:pPr>
        <w:autoSpaceDE w:val="0"/>
        <w:autoSpaceDN w:val="0"/>
        <w:adjustRightInd w:val="0"/>
        <w:jc w:val="right"/>
        <w:rPr>
          <w:sz w:val="22"/>
          <w:szCs w:val="22"/>
        </w:rPr>
      </w:pPr>
      <w:r w:rsidRPr="00C20D0F">
        <w:rPr>
          <w:sz w:val="22"/>
          <w:szCs w:val="22"/>
        </w:rPr>
        <w:t>к Порядку проведения конкурса</w:t>
      </w:r>
    </w:p>
    <w:p w:rsidR="007E231F" w:rsidRPr="00C20D0F" w:rsidRDefault="007E231F" w:rsidP="007E231F">
      <w:pPr>
        <w:autoSpaceDE w:val="0"/>
        <w:autoSpaceDN w:val="0"/>
        <w:adjustRightInd w:val="0"/>
        <w:jc w:val="right"/>
        <w:rPr>
          <w:sz w:val="22"/>
          <w:szCs w:val="22"/>
        </w:rPr>
      </w:pPr>
      <w:r w:rsidRPr="00C20D0F">
        <w:rPr>
          <w:sz w:val="22"/>
          <w:szCs w:val="22"/>
        </w:rPr>
        <w:t>на предоставление федеральным государственным</w:t>
      </w:r>
    </w:p>
    <w:p w:rsidR="007E231F" w:rsidRPr="00C20D0F" w:rsidRDefault="007E231F" w:rsidP="007E231F">
      <w:pPr>
        <w:autoSpaceDE w:val="0"/>
        <w:autoSpaceDN w:val="0"/>
        <w:adjustRightInd w:val="0"/>
        <w:jc w:val="right"/>
        <w:rPr>
          <w:sz w:val="22"/>
          <w:szCs w:val="22"/>
        </w:rPr>
      </w:pPr>
      <w:r w:rsidRPr="00C20D0F">
        <w:rPr>
          <w:sz w:val="22"/>
          <w:szCs w:val="22"/>
        </w:rPr>
        <w:t>образовательным организациям высшего образования независимо</w:t>
      </w:r>
    </w:p>
    <w:p w:rsidR="007E231F" w:rsidRPr="00C20D0F" w:rsidRDefault="007E231F" w:rsidP="007E231F">
      <w:pPr>
        <w:autoSpaceDE w:val="0"/>
        <w:autoSpaceDN w:val="0"/>
        <w:adjustRightInd w:val="0"/>
        <w:jc w:val="right"/>
        <w:rPr>
          <w:sz w:val="22"/>
          <w:szCs w:val="22"/>
        </w:rPr>
      </w:pPr>
      <w:r w:rsidRPr="00C20D0F">
        <w:rPr>
          <w:sz w:val="22"/>
          <w:szCs w:val="22"/>
        </w:rPr>
        <w:t>от их подведомственности, в которых финансовое обеспечение</w:t>
      </w:r>
    </w:p>
    <w:p w:rsidR="007E231F" w:rsidRPr="00C20D0F" w:rsidRDefault="007E231F" w:rsidP="007E231F">
      <w:pPr>
        <w:autoSpaceDE w:val="0"/>
        <w:autoSpaceDN w:val="0"/>
        <w:adjustRightInd w:val="0"/>
        <w:jc w:val="right"/>
        <w:rPr>
          <w:sz w:val="22"/>
          <w:szCs w:val="22"/>
        </w:rPr>
      </w:pPr>
      <w:r w:rsidRPr="00C20D0F">
        <w:rPr>
          <w:sz w:val="22"/>
          <w:szCs w:val="22"/>
        </w:rPr>
        <w:t>дополнительного образования детей не осуществляется за счет</w:t>
      </w:r>
    </w:p>
    <w:p w:rsidR="007E231F" w:rsidRPr="00C20D0F" w:rsidRDefault="007E231F" w:rsidP="007E231F">
      <w:pPr>
        <w:autoSpaceDE w:val="0"/>
        <w:autoSpaceDN w:val="0"/>
        <w:adjustRightInd w:val="0"/>
        <w:jc w:val="right"/>
        <w:rPr>
          <w:sz w:val="22"/>
          <w:szCs w:val="22"/>
        </w:rPr>
      </w:pPr>
      <w:r w:rsidRPr="00C20D0F">
        <w:rPr>
          <w:sz w:val="22"/>
          <w:szCs w:val="22"/>
        </w:rPr>
        <w:t>бюджетных ассигнований федерального бюджета, грантов в форме</w:t>
      </w:r>
    </w:p>
    <w:p w:rsidR="007E231F" w:rsidRPr="00C20D0F" w:rsidRDefault="007E231F" w:rsidP="007E231F">
      <w:pPr>
        <w:autoSpaceDE w:val="0"/>
        <w:autoSpaceDN w:val="0"/>
        <w:adjustRightInd w:val="0"/>
        <w:jc w:val="right"/>
        <w:rPr>
          <w:sz w:val="22"/>
          <w:szCs w:val="22"/>
        </w:rPr>
      </w:pPr>
      <w:r w:rsidRPr="00C20D0F">
        <w:rPr>
          <w:sz w:val="22"/>
          <w:szCs w:val="22"/>
        </w:rPr>
        <w:t>субсидий на создание ключевых центров дополнительного</w:t>
      </w:r>
    </w:p>
    <w:p w:rsidR="007E231F" w:rsidRPr="00C20D0F" w:rsidRDefault="007E231F" w:rsidP="007E231F">
      <w:pPr>
        <w:autoSpaceDE w:val="0"/>
        <w:autoSpaceDN w:val="0"/>
        <w:adjustRightInd w:val="0"/>
        <w:jc w:val="right"/>
        <w:rPr>
          <w:sz w:val="22"/>
          <w:szCs w:val="22"/>
        </w:rPr>
      </w:pPr>
      <w:r w:rsidRPr="00C20D0F">
        <w:rPr>
          <w:sz w:val="22"/>
          <w:szCs w:val="22"/>
        </w:rPr>
        <w:t>образования детей, реализующих дополнительные</w:t>
      </w:r>
    </w:p>
    <w:p w:rsidR="007E231F" w:rsidRPr="00C20D0F" w:rsidRDefault="007E231F" w:rsidP="007E231F">
      <w:pPr>
        <w:autoSpaceDE w:val="0"/>
        <w:autoSpaceDN w:val="0"/>
        <w:adjustRightInd w:val="0"/>
        <w:jc w:val="right"/>
        <w:rPr>
          <w:sz w:val="22"/>
          <w:szCs w:val="22"/>
        </w:rPr>
      </w:pPr>
      <w:r w:rsidRPr="00C20D0F">
        <w:rPr>
          <w:sz w:val="22"/>
          <w:szCs w:val="22"/>
        </w:rPr>
        <w:t>общеобразовательные программы в организациях, осуществляющих</w:t>
      </w:r>
    </w:p>
    <w:p w:rsidR="007E231F" w:rsidRPr="00C20D0F" w:rsidRDefault="007E231F" w:rsidP="007E231F">
      <w:pPr>
        <w:autoSpaceDE w:val="0"/>
        <w:autoSpaceDN w:val="0"/>
        <w:adjustRightInd w:val="0"/>
        <w:jc w:val="right"/>
        <w:rPr>
          <w:sz w:val="22"/>
          <w:szCs w:val="22"/>
        </w:rPr>
      </w:pPr>
      <w:r w:rsidRPr="00C20D0F">
        <w:rPr>
          <w:sz w:val="22"/>
          <w:szCs w:val="22"/>
        </w:rPr>
        <w:t>образовательную деятельность по образовательным программам</w:t>
      </w:r>
    </w:p>
    <w:p w:rsidR="007E231F" w:rsidRPr="00C20D0F" w:rsidRDefault="007E231F" w:rsidP="007E231F">
      <w:pPr>
        <w:autoSpaceDE w:val="0"/>
        <w:autoSpaceDN w:val="0"/>
        <w:adjustRightInd w:val="0"/>
        <w:jc w:val="right"/>
        <w:rPr>
          <w:sz w:val="22"/>
          <w:szCs w:val="22"/>
        </w:rPr>
      </w:pPr>
      <w:r w:rsidRPr="00C20D0F">
        <w:rPr>
          <w:sz w:val="22"/>
          <w:szCs w:val="22"/>
        </w:rPr>
        <w:t>высшего образования, в том числе участвующих в создании</w:t>
      </w:r>
    </w:p>
    <w:p w:rsidR="007E231F" w:rsidRPr="00C20D0F" w:rsidRDefault="007E231F" w:rsidP="007E231F">
      <w:pPr>
        <w:autoSpaceDE w:val="0"/>
        <w:autoSpaceDN w:val="0"/>
        <w:adjustRightInd w:val="0"/>
        <w:jc w:val="right"/>
        <w:rPr>
          <w:sz w:val="22"/>
          <w:szCs w:val="22"/>
        </w:rPr>
      </w:pPr>
      <w:r w:rsidRPr="00C20D0F">
        <w:rPr>
          <w:sz w:val="22"/>
          <w:szCs w:val="22"/>
        </w:rPr>
        <w:t>научных и научно-образовательных центров мирового уровня или</w:t>
      </w:r>
    </w:p>
    <w:p w:rsidR="007E231F" w:rsidRPr="00C20D0F" w:rsidRDefault="007E231F" w:rsidP="007E231F">
      <w:pPr>
        <w:autoSpaceDE w:val="0"/>
        <w:autoSpaceDN w:val="0"/>
        <w:adjustRightInd w:val="0"/>
        <w:jc w:val="right"/>
        <w:rPr>
          <w:sz w:val="22"/>
          <w:szCs w:val="22"/>
        </w:rPr>
      </w:pPr>
      <w:r w:rsidRPr="00C20D0F">
        <w:rPr>
          <w:sz w:val="22"/>
          <w:szCs w:val="22"/>
        </w:rPr>
        <w:t>обеспечивающих деятельность центров Национальной</w:t>
      </w:r>
    </w:p>
    <w:p w:rsidR="007E231F" w:rsidRPr="00C20D0F" w:rsidRDefault="007E231F" w:rsidP="007E231F">
      <w:pPr>
        <w:autoSpaceDE w:val="0"/>
        <w:autoSpaceDN w:val="0"/>
        <w:adjustRightInd w:val="0"/>
        <w:jc w:val="right"/>
        <w:rPr>
          <w:sz w:val="22"/>
          <w:szCs w:val="22"/>
        </w:rPr>
      </w:pPr>
      <w:r w:rsidRPr="00C20D0F">
        <w:rPr>
          <w:sz w:val="22"/>
          <w:szCs w:val="22"/>
        </w:rPr>
        <w:t>технологической инициативы</w:t>
      </w:r>
    </w:p>
    <w:p w:rsidR="007E231F" w:rsidRPr="00C20D0F" w:rsidRDefault="007E231F" w:rsidP="007E231F">
      <w:pPr>
        <w:autoSpaceDE w:val="0"/>
        <w:autoSpaceDN w:val="0"/>
        <w:adjustRightInd w:val="0"/>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w:t>
      </w:r>
      <w:r w:rsidR="00131BAA" w:rsidRPr="00C20D0F">
        <w:rPr>
          <w:rFonts w:ascii="Times New Roman" w:hAnsi="Times New Roman"/>
          <w:b w:val="0"/>
          <w:sz w:val="22"/>
          <w:szCs w:val="22"/>
        </w:rPr>
        <w:t xml:space="preserve">   </w:t>
      </w:r>
      <w:r w:rsidRPr="00C20D0F">
        <w:rPr>
          <w:rFonts w:ascii="Times New Roman" w:hAnsi="Times New Roman"/>
          <w:b w:val="0"/>
          <w:sz w:val="22"/>
          <w:szCs w:val="22"/>
        </w:rPr>
        <w:t xml:space="preserve">   (форма)</w:t>
      </w: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p>
    <w:p w:rsidR="007E231F" w:rsidRPr="00C20D0F" w:rsidRDefault="007E231F" w:rsidP="0012538B">
      <w:pPr>
        <w:pStyle w:val="1"/>
        <w:keepNext w:val="0"/>
        <w:autoSpaceDE w:val="0"/>
        <w:autoSpaceDN w:val="0"/>
        <w:adjustRightInd w:val="0"/>
        <w:spacing w:before="0" w:after="0"/>
        <w:jc w:val="center"/>
        <w:rPr>
          <w:rFonts w:ascii="Times New Roman" w:hAnsi="Times New Roman"/>
          <w:sz w:val="22"/>
          <w:szCs w:val="22"/>
        </w:rPr>
      </w:pPr>
      <w:bookmarkStart w:id="34" w:name="Par504"/>
      <w:bookmarkEnd w:id="34"/>
      <w:r w:rsidRPr="00C20D0F">
        <w:rPr>
          <w:rFonts w:ascii="Times New Roman" w:hAnsi="Times New Roman"/>
          <w:sz w:val="22"/>
          <w:szCs w:val="22"/>
        </w:rPr>
        <w:t>ЗАЯВКА</w:t>
      </w:r>
    </w:p>
    <w:p w:rsidR="007E231F" w:rsidRPr="00C20D0F" w:rsidRDefault="007E231F" w:rsidP="0012538B">
      <w:pPr>
        <w:pStyle w:val="1"/>
        <w:keepNext w:val="0"/>
        <w:autoSpaceDE w:val="0"/>
        <w:autoSpaceDN w:val="0"/>
        <w:adjustRightInd w:val="0"/>
        <w:spacing w:before="0" w:after="0"/>
        <w:jc w:val="center"/>
        <w:rPr>
          <w:rFonts w:ascii="Times New Roman" w:hAnsi="Times New Roman"/>
          <w:sz w:val="22"/>
          <w:szCs w:val="22"/>
        </w:rPr>
      </w:pPr>
      <w:r w:rsidRPr="00C20D0F">
        <w:rPr>
          <w:rFonts w:ascii="Times New Roman" w:hAnsi="Times New Roman"/>
          <w:sz w:val="22"/>
          <w:szCs w:val="22"/>
        </w:rPr>
        <w:t>на участие в конкурсе на предоставление грантов</w:t>
      </w:r>
    </w:p>
    <w:p w:rsidR="007E231F" w:rsidRPr="00C20D0F" w:rsidRDefault="007E231F" w:rsidP="0012538B">
      <w:pPr>
        <w:pStyle w:val="1"/>
        <w:keepNext w:val="0"/>
        <w:autoSpaceDE w:val="0"/>
        <w:autoSpaceDN w:val="0"/>
        <w:adjustRightInd w:val="0"/>
        <w:spacing w:before="0" w:after="0"/>
        <w:jc w:val="center"/>
        <w:rPr>
          <w:rFonts w:ascii="Times New Roman" w:hAnsi="Times New Roman"/>
          <w:sz w:val="22"/>
          <w:szCs w:val="22"/>
        </w:rPr>
      </w:pPr>
      <w:r w:rsidRPr="00C20D0F">
        <w:rPr>
          <w:rFonts w:ascii="Times New Roman" w:hAnsi="Times New Roman"/>
          <w:sz w:val="22"/>
          <w:szCs w:val="22"/>
        </w:rPr>
        <w:t>в форме субсидий федеральным государственным образовательным</w:t>
      </w:r>
    </w:p>
    <w:p w:rsidR="007E231F" w:rsidRPr="00C20D0F" w:rsidRDefault="007E231F" w:rsidP="0012538B">
      <w:pPr>
        <w:pStyle w:val="1"/>
        <w:keepNext w:val="0"/>
        <w:autoSpaceDE w:val="0"/>
        <w:autoSpaceDN w:val="0"/>
        <w:adjustRightInd w:val="0"/>
        <w:spacing w:before="0" w:after="0"/>
        <w:jc w:val="center"/>
        <w:rPr>
          <w:rFonts w:ascii="Times New Roman" w:hAnsi="Times New Roman"/>
          <w:sz w:val="22"/>
          <w:szCs w:val="22"/>
        </w:rPr>
      </w:pPr>
      <w:r w:rsidRPr="00C20D0F">
        <w:rPr>
          <w:rFonts w:ascii="Times New Roman" w:hAnsi="Times New Roman"/>
          <w:sz w:val="22"/>
          <w:szCs w:val="22"/>
        </w:rPr>
        <w:t>организациям высшего образования</w:t>
      </w: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sz w:val="22"/>
          <w:szCs w:val="22"/>
        </w:rPr>
        <w:t xml:space="preserve">    </w:t>
      </w:r>
      <w:r w:rsidRPr="00C20D0F">
        <w:rPr>
          <w:rFonts w:ascii="Times New Roman" w:hAnsi="Times New Roman"/>
          <w:b w:val="0"/>
          <w:sz w:val="22"/>
          <w:szCs w:val="22"/>
        </w:rPr>
        <w:t>Прошу допустить федеральную государственную образовательную организацию</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высшего образования 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___________________________________________________________________________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до участия в конкурсном отборе на получение гранта в форме субсидий</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в соответствии с условиями конкурсного отбора на предоставление субсидии</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из федерального бюджета бюджетам субъектов Российской Федерации</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на создание ключевых центров развития детей в рамках федерального проекта</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"Успех каждого ребенка" национального проекта "Образование" на 20___ год</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в рамках государственной </w:t>
      </w:r>
      <w:hyperlink r:id="rId50" w:history="1">
        <w:r w:rsidRPr="00C20D0F">
          <w:rPr>
            <w:rFonts w:ascii="Times New Roman" w:hAnsi="Times New Roman"/>
            <w:b w:val="0"/>
            <w:sz w:val="22"/>
            <w:szCs w:val="22"/>
          </w:rPr>
          <w:t>программы</w:t>
        </w:r>
      </w:hyperlink>
      <w:r w:rsidRPr="00C20D0F">
        <w:rPr>
          <w:rFonts w:ascii="Times New Roman" w:hAnsi="Times New Roman"/>
          <w:b w:val="0"/>
          <w:sz w:val="22"/>
          <w:szCs w:val="22"/>
        </w:rPr>
        <w:t xml:space="preserve"> Архангельской области "Развитие</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образования и науки Архангельской области", утвержденной постановлением</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Правительства Архангельской области от 12 октября 2012 года </w:t>
      </w:r>
      <w:r w:rsidR="00131BAA" w:rsidRPr="00C20D0F">
        <w:rPr>
          <w:rFonts w:ascii="Times New Roman" w:hAnsi="Times New Roman"/>
          <w:b w:val="0"/>
          <w:sz w:val="22"/>
          <w:szCs w:val="22"/>
        </w:rPr>
        <w:t>№</w:t>
      </w:r>
      <w:r w:rsidRPr="00C20D0F">
        <w:rPr>
          <w:rFonts w:ascii="Times New Roman" w:hAnsi="Times New Roman"/>
          <w:b w:val="0"/>
          <w:sz w:val="22"/>
          <w:szCs w:val="22"/>
        </w:rPr>
        <w:t xml:space="preserve"> 463-пп.</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Настоящим подтверждаю факт ознакомления с порядком проведения конкурса.</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Настоящим     даю     согласие    на    публикацию    (размещение)    </w:t>
      </w:r>
      <w:proofErr w:type="gramStart"/>
      <w:r w:rsidRPr="00C20D0F">
        <w:rPr>
          <w:rFonts w:ascii="Times New Roman" w:hAnsi="Times New Roman"/>
          <w:b w:val="0"/>
          <w:sz w:val="22"/>
          <w:szCs w:val="22"/>
        </w:rPr>
        <w:t>в</w:t>
      </w:r>
      <w:proofErr w:type="gramEnd"/>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информационно-телекоммуникационной  сети "Интернет" информации о заявителе,</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lastRenderedPageBreak/>
        <w:t xml:space="preserve">о  подаваемом  заявлении,  иной  информации,  связанной  с  </w:t>
      </w:r>
      <w:proofErr w:type="gramStart"/>
      <w:r w:rsidRPr="00C20D0F">
        <w:rPr>
          <w:rFonts w:ascii="Times New Roman" w:hAnsi="Times New Roman"/>
          <w:b w:val="0"/>
          <w:sz w:val="22"/>
          <w:szCs w:val="22"/>
        </w:rPr>
        <w:t>соответствующим</w:t>
      </w:r>
      <w:proofErr w:type="gramEnd"/>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отбором.</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Юридический адрес участника конкурсного отбора: 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___________________________________________________________________________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Адрес электронной почты: 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Телефон: ____________________________, факс:___________________________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Приложение:</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1._____________________________________________________________________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2._____________________________________________________________________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_____________________ _____________________ 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r w:rsidRPr="00C20D0F">
        <w:rPr>
          <w:rFonts w:ascii="Times New Roman" w:hAnsi="Times New Roman"/>
          <w:b w:val="0"/>
          <w:sz w:val="22"/>
          <w:szCs w:val="22"/>
        </w:rPr>
        <w:t xml:space="preserve">          (дата)            (подпись)           (расшифровка подписи</w:t>
      </w:r>
      <w:r w:rsidRPr="00C20D0F">
        <w:rPr>
          <w:rFonts w:ascii="Times New Roman" w:hAnsi="Times New Roman"/>
          <w:sz w:val="22"/>
          <w:szCs w:val="22"/>
        </w:rPr>
        <w:t>)</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1"/>
        <w:rPr>
          <w:sz w:val="22"/>
          <w:szCs w:val="22"/>
        </w:rPr>
      </w:pPr>
      <w:r w:rsidRPr="00C20D0F">
        <w:rPr>
          <w:sz w:val="22"/>
          <w:szCs w:val="22"/>
        </w:rPr>
        <w:t xml:space="preserve">Приложение </w:t>
      </w:r>
      <w:r w:rsidR="00131BAA" w:rsidRPr="00C20D0F">
        <w:rPr>
          <w:sz w:val="22"/>
          <w:szCs w:val="22"/>
        </w:rPr>
        <w:t>№</w:t>
      </w:r>
      <w:r w:rsidRPr="00C20D0F">
        <w:rPr>
          <w:sz w:val="22"/>
          <w:szCs w:val="22"/>
        </w:rPr>
        <w:t xml:space="preserve"> 2</w:t>
      </w:r>
    </w:p>
    <w:p w:rsidR="007E231F" w:rsidRPr="00C20D0F" w:rsidRDefault="007E231F" w:rsidP="007E231F">
      <w:pPr>
        <w:autoSpaceDE w:val="0"/>
        <w:autoSpaceDN w:val="0"/>
        <w:adjustRightInd w:val="0"/>
        <w:jc w:val="right"/>
        <w:rPr>
          <w:sz w:val="22"/>
          <w:szCs w:val="22"/>
        </w:rPr>
      </w:pPr>
      <w:r w:rsidRPr="00C20D0F">
        <w:rPr>
          <w:sz w:val="22"/>
          <w:szCs w:val="22"/>
        </w:rPr>
        <w:t>к Порядку проведения конкурса</w:t>
      </w:r>
    </w:p>
    <w:p w:rsidR="007E231F" w:rsidRPr="00C20D0F" w:rsidRDefault="007E231F" w:rsidP="007E231F">
      <w:pPr>
        <w:autoSpaceDE w:val="0"/>
        <w:autoSpaceDN w:val="0"/>
        <w:adjustRightInd w:val="0"/>
        <w:jc w:val="right"/>
        <w:rPr>
          <w:sz w:val="22"/>
          <w:szCs w:val="22"/>
        </w:rPr>
      </w:pPr>
      <w:r w:rsidRPr="00C20D0F">
        <w:rPr>
          <w:sz w:val="22"/>
          <w:szCs w:val="22"/>
        </w:rPr>
        <w:t>на предоставление федеральным государственным</w:t>
      </w:r>
    </w:p>
    <w:p w:rsidR="007E231F" w:rsidRPr="00C20D0F" w:rsidRDefault="007E231F" w:rsidP="007E231F">
      <w:pPr>
        <w:autoSpaceDE w:val="0"/>
        <w:autoSpaceDN w:val="0"/>
        <w:adjustRightInd w:val="0"/>
        <w:jc w:val="right"/>
        <w:rPr>
          <w:sz w:val="22"/>
          <w:szCs w:val="22"/>
        </w:rPr>
      </w:pPr>
      <w:r w:rsidRPr="00C20D0F">
        <w:rPr>
          <w:sz w:val="22"/>
          <w:szCs w:val="22"/>
        </w:rPr>
        <w:t>образовательным организациям высшего образования независимо</w:t>
      </w:r>
    </w:p>
    <w:p w:rsidR="007E231F" w:rsidRPr="00C20D0F" w:rsidRDefault="007E231F" w:rsidP="007E231F">
      <w:pPr>
        <w:autoSpaceDE w:val="0"/>
        <w:autoSpaceDN w:val="0"/>
        <w:adjustRightInd w:val="0"/>
        <w:jc w:val="right"/>
        <w:rPr>
          <w:sz w:val="22"/>
          <w:szCs w:val="22"/>
        </w:rPr>
      </w:pPr>
      <w:r w:rsidRPr="00C20D0F">
        <w:rPr>
          <w:sz w:val="22"/>
          <w:szCs w:val="22"/>
        </w:rPr>
        <w:t>от их подведомственности, в которых финансовое обеспечение</w:t>
      </w:r>
    </w:p>
    <w:p w:rsidR="007E231F" w:rsidRPr="00C20D0F" w:rsidRDefault="007E231F" w:rsidP="007E231F">
      <w:pPr>
        <w:autoSpaceDE w:val="0"/>
        <w:autoSpaceDN w:val="0"/>
        <w:adjustRightInd w:val="0"/>
        <w:jc w:val="right"/>
        <w:rPr>
          <w:sz w:val="22"/>
          <w:szCs w:val="22"/>
        </w:rPr>
      </w:pPr>
      <w:r w:rsidRPr="00C20D0F">
        <w:rPr>
          <w:sz w:val="22"/>
          <w:szCs w:val="22"/>
        </w:rPr>
        <w:t>дополнительного образования детей не осуществляется за счет</w:t>
      </w:r>
    </w:p>
    <w:p w:rsidR="007E231F" w:rsidRPr="00C20D0F" w:rsidRDefault="007E231F" w:rsidP="007E231F">
      <w:pPr>
        <w:autoSpaceDE w:val="0"/>
        <w:autoSpaceDN w:val="0"/>
        <w:adjustRightInd w:val="0"/>
        <w:jc w:val="right"/>
        <w:rPr>
          <w:sz w:val="22"/>
          <w:szCs w:val="22"/>
        </w:rPr>
      </w:pPr>
      <w:r w:rsidRPr="00C20D0F">
        <w:rPr>
          <w:sz w:val="22"/>
          <w:szCs w:val="22"/>
        </w:rPr>
        <w:t>бюджетных ассигнований федерального бюджета, грантов в форме</w:t>
      </w:r>
    </w:p>
    <w:p w:rsidR="007E231F" w:rsidRPr="00C20D0F" w:rsidRDefault="007E231F" w:rsidP="007E231F">
      <w:pPr>
        <w:autoSpaceDE w:val="0"/>
        <w:autoSpaceDN w:val="0"/>
        <w:adjustRightInd w:val="0"/>
        <w:jc w:val="right"/>
        <w:rPr>
          <w:sz w:val="22"/>
          <w:szCs w:val="22"/>
        </w:rPr>
      </w:pPr>
      <w:r w:rsidRPr="00C20D0F">
        <w:rPr>
          <w:sz w:val="22"/>
          <w:szCs w:val="22"/>
        </w:rPr>
        <w:t>субсидий на создание ключевых центров дополнительного</w:t>
      </w:r>
    </w:p>
    <w:p w:rsidR="007E231F" w:rsidRPr="00C20D0F" w:rsidRDefault="007E231F" w:rsidP="007E231F">
      <w:pPr>
        <w:autoSpaceDE w:val="0"/>
        <w:autoSpaceDN w:val="0"/>
        <w:adjustRightInd w:val="0"/>
        <w:jc w:val="right"/>
        <w:rPr>
          <w:sz w:val="22"/>
          <w:szCs w:val="22"/>
        </w:rPr>
      </w:pPr>
      <w:r w:rsidRPr="00C20D0F">
        <w:rPr>
          <w:sz w:val="22"/>
          <w:szCs w:val="22"/>
        </w:rPr>
        <w:t>образования детей, реализующих дополнительные</w:t>
      </w:r>
    </w:p>
    <w:p w:rsidR="007E231F" w:rsidRPr="00C20D0F" w:rsidRDefault="007E231F" w:rsidP="007E231F">
      <w:pPr>
        <w:autoSpaceDE w:val="0"/>
        <w:autoSpaceDN w:val="0"/>
        <w:adjustRightInd w:val="0"/>
        <w:jc w:val="right"/>
        <w:rPr>
          <w:sz w:val="22"/>
          <w:szCs w:val="22"/>
        </w:rPr>
      </w:pPr>
      <w:r w:rsidRPr="00C20D0F">
        <w:rPr>
          <w:sz w:val="22"/>
          <w:szCs w:val="22"/>
        </w:rPr>
        <w:t>общеобразовательные программы в организациях, осуществляющих</w:t>
      </w:r>
    </w:p>
    <w:p w:rsidR="007E231F" w:rsidRPr="00C20D0F" w:rsidRDefault="007E231F" w:rsidP="007E231F">
      <w:pPr>
        <w:autoSpaceDE w:val="0"/>
        <w:autoSpaceDN w:val="0"/>
        <w:adjustRightInd w:val="0"/>
        <w:jc w:val="right"/>
        <w:rPr>
          <w:sz w:val="22"/>
          <w:szCs w:val="22"/>
        </w:rPr>
      </w:pPr>
      <w:r w:rsidRPr="00C20D0F">
        <w:rPr>
          <w:sz w:val="22"/>
          <w:szCs w:val="22"/>
        </w:rPr>
        <w:t>образовательную деятельность по образовательным программам</w:t>
      </w:r>
    </w:p>
    <w:p w:rsidR="007E231F" w:rsidRPr="00C20D0F" w:rsidRDefault="007E231F" w:rsidP="007E231F">
      <w:pPr>
        <w:autoSpaceDE w:val="0"/>
        <w:autoSpaceDN w:val="0"/>
        <w:adjustRightInd w:val="0"/>
        <w:jc w:val="right"/>
        <w:rPr>
          <w:sz w:val="22"/>
          <w:szCs w:val="22"/>
        </w:rPr>
      </w:pPr>
      <w:r w:rsidRPr="00C20D0F">
        <w:rPr>
          <w:sz w:val="22"/>
          <w:szCs w:val="22"/>
        </w:rPr>
        <w:t>высшего образования, в том числе участвующих в создании</w:t>
      </w:r>
    </w:p>
    <w:p w:rsidR="007E231F" w:rsidRPr="00C20D0F" w:rsidRDefault="007E231F" w:rsidP="007E231F">
      <w:pPr>
        <w:autoSpaceDE w:val="0"/>
        <w:autoSpaceDN w:val="0"/>
        <w:adjustRightInd w:val="0"/>
        <w:jc w:val="right"/>
        <w:rPr>
          <w:sz w:val="22"/>
          <w:szCs w:val="22"/>
        </w:rPr>
      </w:pPr>
      <w:r w:rsidRPr="00C20D0F">
        <w:rPr>
          <w:sz w:val="22"/>
          <w:szCs w:val="22"/>
        </w:rPr>
        <w:t>научных и научно-образовательных центров мирового уровня или</w:t>
      </w:r>
    </w:p>
    <w:p w:rsidR="007E231F" w:rsidRPr="00C20D0F" w:rsidRDefault="007E231F" w:rsidP="007E231F">
      <w:pPr>
        <w:autoSpaceDE w:val="0"/>
        <w:autoSpaceDN w:val="0"/>
        <w:adjustRightInd w:val="0"/>
        <w:jc w:val="right"/>
        <w:rPr>
          <w:sz w:val="22"/>
          <w:szCs w:val="22"/>
        </w:rPr>
      </w:pPr>
      <w:r w:rsidRPr="00C20D0F">
        <w:rPr>
          <w:sz w:val="22"/>
          <w:szCs w:val="22"/>
        </w:rPr>
        <w:t>обеспечивающих деятельность центров Национальной</w:t>
      </w:r>
    </w:p>
    <w:p w:rsidR="007E231F" w:rsidRPr="00C20D0F" w:rsidRDefault="007E231F" w:rsidP="007E231F">
      <w:pPr>
        <w:autoSpaceDE w:val="0"/>
        <w:autoSpaceDN w:val="0"/>
        <w:adjustRightInd w:val="0"/>
        <w:jc w:val="right"/>
        <w:rPr>
          <w:sz w:val="22"/>
          <w:szCs w:val="22"/>
        </w:rPr>
      </w:pPr>
      <w:r w:rsidRPr="00C20D0F">
        <w:rPr>
          <w:sz w:val="22"/>
          <w:szCs w:val="22"/>
        </w:rPr>
        <w:t>технологической инициативы</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rPr>
          <w:sz w:val="22"/>
          <w:szCs w:val="22"/>
        </w:rPr>
      </w:pPr>
      <w:r w:rsidRPr="00C20D0F">
        <w:rPr>
          <w:sz w:val="22"/>
          <w:szCs w:val="22"/>
        </w:rPr>
        <w:t>(форма)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bookmarkStart w:id="35" w:name="Par557"/>
      <w:bookmarkEnd w:id="35"/>
      <w:r w:rsidRPr="00C20D0F">
        <w:rPr>
          <w:b/>
          <w:bCs/>
          <w:sz w:val="22"/>
          <w:szCs w:val="22"/>
        </w:rPr>
        <w:t>СВОДНЫЙ РЕЕСТР</w:t>
      </w:r>
    </w:p>
    <w:p w:rsidR="007E231F" w:rsidRPr="00C20D0F" w:rsidRDefault="007E231F" w:rsidP="007E231F">
      <w:pPr>
        <w:autoSpaceDE w:val="0"/>
        <w:autoSpaceDN w:val="0"/>
        <w:adjustRightInd w:val="0"/>
        <w:jc w:val="center"/>
        <w:rPr>
          <w:b/>
          <w:bCs/>
          <w:sz w:val="22"/>
          <w:szCs w:val="22"/>
        </w:rPr>
      </w:pPr>
      <w:r w:rsidRPr="00C20D0F">
        <w:rPr>
          <w:b/>
          <w:bCs/>
          <w:sz w:val="22"/>
          <w:szCs w:val="22"/>
        </w:rPr>
        <w:t>конкурсной документации</w:t>
      </w:r>
    </w:p>
    <w:p w:rsidR="007E231F" w:rsidRPr="00C20D0F" w:rsidRDefault="007E231F" w:rsidP="007E231F">
      <w:pPr>
        <w:autoSpaceDE w:val="0"/>
        <w:autoSpaceDN w:val="0"/>
        <w:adjustRightInd w:val="0"/>
        <w:jc w:val="both"/>
        <w:rPr>
          <w:sz w:val="22"/>
          <w:szCs w:val="22"/>
        </w:rPr>
      </w:pPr>
    </w:p>
    <w:tbl>
      <w:tblPr>
        <w:tblW w:w="0" w:type="auto"/>
        <w:tblLayout w:type="fixed"/>
        <w:tblCellMar>
          <w:top w:w="102" w:type="dxa"/>
          <w:left w:w="62" w:type="dxa"/>
          <w:bottom w:w="102" w:type="dxa"/>
          <w:right w:w="62" w:type="dxa"/>
        </w:tblCellMar>
        <w:tblLook w:val="0000"/>
      </w:tblPr>
      <w:tblGrid>
        <w:gridCol w:w="6690"/>
        <w:gridCol w:w="2324"/>
      </w:tblGrid>
      <w:tr w:rsidR="007E231F" w:rsidRPr="00C20D0F">
        <w:tc>
          <w:tcPr>
            <w:tcW w:w="669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Наименование федеральной государственной образовательной организации высшего образования</w:t>
            </w:r>
          </w:p>
        </w:tc>
        <w:tc>
          <w:tcPr>
            <w:tcW w:w="232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Сумма заявки</w:t>
            </w:r>
          </w:p>
        </w:tc>
      </w:tr>
      <w:tr w:rsidR="007E231F" w:rsidRPr="00C20D0F">
        <w:tc>
          <w:tcPr>
            <w:tcW w:w="669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1.</w:t>
            </w:r>
          </w:p>
        </w:tc>
        <w:tc>
          <w:tcPr>
            <w:tcW w:w="232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tc>
          <w:tcPr>
            <w:tcW w:w="669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2.</w:t>
            </w:r>
          </w:p>
        </w:tc>
        <w:tc>
          <w:tcPr>
            <w:tcW w:w="232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tc>
          <w:tcPr>
            <w:tcW w:w="669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3.</w:t>
            </w:r>
          </w:p>
        </w:tc>
        <w:tc>
          <w:tcPr>
            <w:tcW w:w="232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bl>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1"/>
        <w:rPr>
          <w:sz w:val="22"/>
          <w:szCs w:val="22"/>
        </w:rPr>
      </w:pPr>
      <w:r w:rsidRPr="00C20D0F">
        <w:rPr>
          <w:sz w:val="22"/>
          <w:szCs w:val="22"/>
        </w:rPr>
        <w:t xml:space="preserve">Приложение </w:t>
      </w:r>
      <w:r w:rsidR="00131BAA" w:rsidRPr="00C20D0F">
        <w:rPr>
          <w:sz w:val="22"/>
          <w:szCs w:val="22"/>
        </w:rPr>
        <w:t>№</w:t>
      </w:r>
      <w:r w:rsidRPr="00C20D0F">
        <w:rPr>
          <w:sz w:val="22"/>
          <w:szCs w:val="22"/>
        </w:rPr>
        <w:t xml:space="preserve"> 3</w:t>
      </w:r>
    </w:p>
    <w:p w:rsidR="007E231F" w:rsidRPr="00C20D0F" w:rsidRDefault="007E231F" w:rsidP="007E231F">
      <w:pPr>
        <w:autoSpaceDE w:val="0"/>
        <w:autoSpaceDN w:val="0"/>
        <w:adjustRightInd w:val="0"/>
        <w:jc w:val="right"/>
        <w:rPr>
          <w:sz w:val="22"/>
          <w:szCs w:val="22"/>
        </w:rPr>
      </w:pPr>
      <w:r w:rsidRPr="00C20D0F">
        <w:rPr>
          <w:sz w:val="22"/>
          <w:szCs w:val="22"/>
        </w:rPr>
        <w:t>к Порядку проведения конкурса</w:t>
      </w:r>
    </w:p>
    <w:p w:rsidR="007E231F" w:rsidRPr="00C20D0F" w:rsidRDefault="007E231F" w:rsidP="007E231F">
      <w:pPr>
        <w:autoSpaceDE w:val="0"/>
        <w:autoSpaceDN w:val="0"/>
        <w:adjustRightInd w:val="0"/>
        <w:jc w:val="right"/>
        <w:rPr>
          <w:sz w:val="22"/>
          <w:szCs w:val="22"/>
        </w:rPr>
      </w:pPr>
      <w:r w:rsidRPr="00C20D0F">
        <w:rPr>
          <w:sz w:val="22"/>
          <w:szCs w:val="22"/>
        </w:rPr>
        <w:t>на предоставление федеральным государственным</w:t>
      </w:r>
    </w:p>
    <w:p w:rsidR="007E231F" w:rsidRPr="00C20D0F" w:rsidRDefault="007E231F" w:rsidP="007E231F">
      <w:pPr>
        <w:autoSpaceDE w:val="0"/>
        <w:autoSpaceDN w:val="0"/>
        <w:adjustRightInd w:val="0"/>
        <w:jc w:val="right"/>
        <w:rPr>
          <w:sz w:val="22"/>
          <w:szCs w:val="22"/>
        </w:rPr>
      </w:pPr>
      <w:r w:rsidRPr="00C20D0F">
        <w:rPr>
          <w:sz w:val="22"/>
          <w:szCs w:val="22"/>
        </w:rPr>
        <w:t>образовательным организациям высшего образования независимо</w:t>
      </w:r>
    </w:p>
    <w:p w:rsidR="007E231F" w:rsidRPr="00C20D0F" w:rsidRDefault="007E231F" w:rsidP="007E231F">
      <w:pPr>
        <w:autoSpaceDE w:val="0"/>
        <w:autoSpaceDN w:val="0"/>
        <w:adjustRightInd w:val="0"/>
        <w:jc w:val="right"/>
        <w:rPr>
          <w:sz w:val="22"/>
          <w:szCs w:val="22"/>
        </w:rPr>
      </w:pPr>
      <w:r w:rsidRPr="00C20D0F">
        <w:rPr>
          <w:sz w:val="22"/>
          <w:szCs w:val="22"/>
        </w:rPr>
        <w:t>от их подведомственности, в которых финансовое обеспечение</w:t>
      </w:r>
    </w:p>
    <w:p w:rsidR="007E231F" w:rsidRPr="00C20D0F" w:rsidRDefault="007E231F" w:rsidP="007E231F">
      <w:pPr>
        <w:autoSpaceDE w:val="0"/>
        <w:autoSpaceDN w:val="0"/>
        <w:adjustRightInd w:val="0"/>
        <w:jc w:val="right"/>
        <w:rPr>
          <w:sz w:val="22"/>
          <w:szCs w:val="22"/>
        </w:rPr>
      </w:pPr>
      <w:r w:rsidRPr="00C20D0F">
        <w:rPr>
          <w:sz w:val="22"/>
          <w:szCs w:val="22"/>
        </w:rPr>
        <w:t>дополнительного образования детей не осуществляется за счет</w:t>
      </w:r>
    </w:p>
    <w:p w:rsidR="007E231F" w:rsidRPr="00C20D0F" w:rsidRDefault="007E231F" w:rsidP="007E231F">
      <w:pPr>
        <w:autoSpaceDE w:val="0"/>
        <w:autoSpaceDN w:val="0"/>
        <w:adjustRightInd w:val="0"/>
        <w:jc w:val="right"/>
        <w:rPr>
          <w:sz w:val="22"/>
          <w:szCs w:val="22"/>
        </w:rPr>
      </w:pPr>
      <w:r w:rsidRPr="00C20D0F">
        <w:rPr>
          <w:sz w:val="22"/>
          <w:szCs w:val="22"/>
        </w:rPr>
        <w:t>бюджетных ассигнований федерального бюджета, грантов в форме</w:t>
      </w:r>
    </w:p>
    <w:p w:rsidR="007E231F" w:rsidRPr="00C20D0F" w:rsidRDefault="007E231F" w:rsidP="007E231F">
      <w:pPr>
        <w:autoSpaceDE w:val="0"/>
        <w:autoSpaceDN w:val="0"/>
        <w:adjustRightInd w:val="0"/>
        <w:jc w:val="right"/>
        <w:rPr>
          <w:sz w:val="22"/>
          <w:szCs w:val="22"/>
        </w:rPr>
      </w:pPr>
      <w:r w:rsidRPr="00C20D0F">
        <w:rPr>
          <w:sz w:val="22"/>
          <w:szCs w:val="22"/>
        </w:rPr>
        <w:t>субсидий на создание ключевых центров дополнительного</w:t>
      </w:r>
    </w:p>
    <w:p w:rsidR="007E231F" w:rsidRPr="00C20D0F" w:rsidRDefault="007E231F" w:rsidP="007E231F">
      <w:pPr>
        <w:autoSpaceDE w:val="0"/>
        <w:autoSpaceDN w:val="0"/>
        <w:adjustRightInd w:val="0"/>
        <w:jc w:val="right"/>
        <w:rPr>
          <w:sz w:val="22"/>
          <w:szCs w:val="22"/>
        </w:rPr>
      </w:pPr>
      <w:r w:rsidRPr="00C20D0F">
        <w:rPr>
          <w:sz w:val="22"/>
          <w:szCs w:val="22"/>
        </w:rPr>
        <w:t>образования детей, реализующих дополнительные</w:t>
      </w:r>
    </w:p>
    <w:p w:rsidR="007E231F" w:rsidRPr="00C20D0F" w:rsidRDefault="007E231F" w:rsidP="007E231F">
      <w:pPr>
        <w:autoSpaceDE w:val="0"/>
        <w:autoSpaceDN w:val="0"/>
        <w:adjustRightInd w:val="0"/>
        <w:jc w:val="right"/>
        <w:rPr>
          <w:sz w:val="22"/>
          <w:szCs w:val="22"/>
        </w:rPr>
      </w:pPr>
      <w:r w:rsidRPr="00C20D0F">
        <w:rPr>
          <w:sz w:val="22"/>
          <w:szCs w:val="22"/>
        </w:rPr>
        <w:t>общеобразовательные программы в организациях, осуществляющих</w:t>
      </w:r>
    </w:p>
    <w:p w:rsidR="007E231F" w:rsidRPr="00C20D0F" w:rsidRDefault="007E231F" w:rsidP="007E231F">
      <w:pPr>
        <w:autoSpaceDE w:val="0"/>
        <w:autoSpaceDN w:val="0"/>
        <w:adjustRightInd w:val="0"/>
        <w:jc w:val="right"/>
        <w:rPr>
          <w:sz w:val="22"/>
          <w:szCs w:val="22"/>
        </w:rPr>
      </w:pPr>
      <w:r w:rsidRPr="00C20D0F">
        <w:rPr>
          <w:sz w:val="22"/>
          <w:szCs w:val="22"/>
        </w:rPr>
        <w:t>образовательную деятельность по образовательным программам</w:t>
      </w:r>
    </w:p>
    <w:p w:rsidR="007E231F" w:rsidRPr="00C20D0F" w:rsidRDefault="007E231F" w:rsidP="007E231F">
      <w:pPr>
        <w:autoSpaceDE w:val="0"/>
        <w:autoSpaceDN w:val="0"/>
        <w:adjustRightInd w:val="0"/>
        <w:jc w:val="right"/>
        <w:rPr>
          <w:sz w:val="22"/>
          <w:szCs w:val="22"/>
        </w:rPr>
      </w:pPr>
      <w:r w:rsidRPr="00C20D0F">
        <w:rPr>
          <w:sz w:val="22"/>
          <w:szCs w:val="22"/>
        </w:rPr>
        <w:lastRenderedPageBreak/>
        <w:t>высшего образования, в том числе участвующих в создании</w:t>
      </w:r>
    </w:p>
    <w:p w:rsidR="007E231F" w:rsidRPr="00C20D0F" w:rsidRDefault="007E231F" w:rsidP="007E231F">
      <w:pPr>
        <w:autoSpaceDE w:val="0"/>
        <w:autoSpaceDN w:val="0"/>
        <w:adjustRightInd w:val="0"/>
        <w:jc w:val="right"/>
        <w:rPr>
          <w:sz w:val="22"/>
          <w:szCs w:val="22"/>
        </w:rPr>
      </w:pPr>
      <w:r w:rsidRPr="00C20D0F">
        <w:rPr>
          <w:sz w:val="22"/>
          <w:szCs w:val="22"/>
        </w:rPr>
        <w:t>научных и научно-образовательных центров мирового уровня или</w:t>
      </w:r>
    </w:p>
    <w:p w:rsidR="007E231F" w:rsidRPr="00C20D0F" w:rsidRDefault="007E231F" w:rsidP="007E231F">
      <w:pPr>
        <w:autoSpaceDE w:val="0"/>
        <w:autoSpaceDN w:val="0"/>
        <w:adjustRightInd w:val="0"/>
        <w:jc w:val="right"/>
        <w:rPr>
          <w:sz w:val="22"/>
          <w:szCs w:val="22"/>
        </w:rPr>
      </w:pPr>
      <w:r w:rsidRPr="00C20D0F">
        <w:rPr>
          <w:sz w:val="22"/>
          <w:szCs w:val="22"/>
        </w:rPr>
        <w:t>обеспечивающих деятельность центров Национальной</w:t>
      </w:r>
    </w:p>
    <w:p w:rsidR="007E231F" w:rsidRPr="00C20D0F" w:rsidRDefault="007E231F" w:rsidP="007E231F">
      <w:pPr>
        <w:autoSpaceDE w:val="0"/>
        <w:autoSpaceDN w:val="0"/>
        <w:adjustRightInd w:val="0"/>
        <w:jc w:val="right"/>
        <w:rPr>
          <w:sz w:val="22"/>
          <w:szCs w:val="22"/>
        </w:rPr>
      </w:pPr>
      <w:r w:rsidRPr="00C20D0F">
        <w:rPr>
          <w:sz w:val="22"/>
          <w:szCs w:val="22"/>
        </w:rPr>
        <w:t>технологической инициативы</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bookmarkStart w:id="36" w:name="Par589"/>
      <w:bookmarkEnd w:id="36"/>
      <w:r w:rsidRPr="00C20D0F">
        <w:rPr>
          <w:b/>
          <w:bCs/>
          <w:sz w:val="22"/>
          <w:szCs w:val="22"/>
        </w:rPr>
        <w:t>КРИТЕРИИ</w:t>
      </w:r>
    </w:p>
    <w:p w:rsidR="007E231F" w:rsidRPr="00C20D0F" w:rsidRDefault="007E231F" w:rsidP="007E231F">
      <w:pPr>
        <w:autoSpaceDE w:val="0"/>
        <w:autoSpaceDN w:val="0"/>
        <w:adjustRightInd w:val="0"/>
        <w:jc w:val="center"/>
        <w:rPr>
          <w:b/>
          <w:bCs/>
          <w:sz w:val="22"/>
          <w:szCs w:val="22"/>
        </w:rPr>
      </w:pPr>
      <w:r w:rsidRPr="00C20D0F">
        <w:rPr>
          <w:b/>
          <w:bCs/>
          <w:sz w:val="22"/>
          <w:szCs w:val="22"/>
        </w:rPr>
        <w:t>оценки конкурсной документации</w:t>
      </w:r>
    </w:p>
    <w:p w:rsidR="007E231F" w:rsidRPr="00C20D0F" w:rsidRDefault="007E231F" w:rsidP="007E231F">
      <w:pPr>
        <w:autoSpaceDE w:val="0"/>
        <w:autoSpaceDN w:val="0"/>
        <w:adjustRightInd w:val="0"/>
        <w:jc w:val="both"/>
        <w:rPr>
          <w:sz w:val="22"/>
          <w:szCs w:val="22"/>
        </w:rPr>
      </w:pPr>
    </w:p>
    <w:tbl>
      <w:tblPr>
        <w:tblW w:w="0" w:type="auto"/>
        <w:tblLayout w:type="fixed"/>
        <w:tblCellMar>
          <w:top w:w="102" w:type="dxa"/>
          <w:left w:w="62" w:type="dxa"/>
          <w:bottom w:w="102" w:type="dxa"/>
          <w:right w:w="62" w:type="dxa"/>
        </w:tblCellMar>
        <w:tblLook w:val="0000"/>
      </w:tblPr>
      <w:tblGrid>
        <w:gridCol w:w="5726"/>
        <w:gridCol w:w="2269"/>
        <w:gridCol w:w="1052"/>
      </w:tblGrid>
      <w:tr w:rsidR="007E231F" w:rsidRPr="00C20D0F">
        <w:tc>
          <w:tcPr>
            <w:tcW w:w="5726"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Наименование критерия</w:t>
            </w:r>
          </w:p>
        </w:tc>
        <w:tc>
          <w:tcPr>
            <w:tcW w:w="226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Диапазон значений</w:t>
            </w:r>
          </w:p>
        </w:tc>
        <w:tc>
          <w:tcPr>
            <w:tcW w:w="10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Оценка</w:t>
            </w:r>
          </w:p>
        </w:tc>
      </w:tr>
      <w:tr w:rsidR="007E231F" w:rsidRPr="00C20D0F">
        <w:tc>
          <w:tcPr>
            <w:tcW w:w="5726"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c>
          <w:tcPr>
            <w:tcW w:w="226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c>
          <w:tcPr>
            <w:tcW w:w="10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3</w:t>
            </w:r>
          </w:p>
        </w:tc>
      </w:tr>
      <w:tr w:rsidR="007E231F" w:rsidRPr="00C20D0F">
        <w:tc>
          <w:tcPr>
            <w:tcW w:w="5726" w:type="dxa"/>
            <w:vMerge w:val="restart"/>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1. Число детей в возрасте от 5 до 18 лет, обучающихся на бесплатной основе по дополнительным общеобразовательным программам на базе созданного Центра (человек)</w:t>
            </w:r>
          </w:p>
        </w:tc>
        <w:tc>
          <w:tcPr>
            <w:tcW w:w="2269" w:type="dxa"/>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jc w:val="both"/>
              <w:rPr>
                <w:sz w:val="22"/>
                <w:szCs w:val="22"/>
              </w:rPr>
            </w:pPr>
            <w:r w:rsidRPr="00C20D0F">
              <w:rPr>
                <w:sz w:val="22"/>
                <w:szCs w:val="22"/>
              </w:rPr>
              <w:t>до 400</w:t>
            </w:r>
          </w:p>
        </w:tc>
        <w:tc>
          <w:tcPr>
            <w:tcW w:w="1052" w:type="dxa"/>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5726" w:type="dxa"/>
            <w:vMerge/>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2269" w:type="dxa"/>
            <w:tcBorders>
              <w:left w:val="single" w:sz="4" w:space="0" w:color="auto"/>
              <w:right w:val="single" w:sz="4" w:space="0" w:color="auto"/>
            </w:tcBorders>
          </w:tcPr>
          <w:p w:rsidR="007E231F" w:rsidRPr="00C20D0F" w:rsidRDefault="007E231F" w:rsidP="007E231F">
            <w:pPr>
              <w:autoSpaceDE w:val="0"/>
              <w:autoSpaceDN w:val="0"/>
              <w:adjustRightInd w:val="0"/>
              <w:jc w:val="both"/>
              <w:rPr>
                <w:sz w:val="22"/>
                <w:szCs w:val="22"/>
              </w:rPr>
            </w:pPr>
            <w:r w:rsidRPr="00C20D0F">
              <w:rPr>
                <w:sz w:val="22"/>
                <w:szCs w:val="22"/>
              </w:rPr>
              <w:t>свыше 400</w:t>
            </w:r>
          </w:p>
        </w:tc>
        <w:tc>
          <w:tcPr>
            <w:tcW w:w="1052" w:type="dxa"/>
            <w:tcBorders>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5726" w:type="dxa"/>
            <w:vMerge w:val="restart"/>
            <w:tcBorders>
              <w:left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"Урок технологии", "Урок биологии", "Урок физики", "Урок химии", "Урок информатики"</w:t>
            </w:r>
          </w:p>
        </w:tc>
        <w:tc>
          <w:tcPr>
            <w:tcW w:w="2269" w:type="dxa"/>
            <w:tcBorders>
              <w:left w:val="single" w:sz="4" w:space="0" w:color="auto"/>
              <w:right w:val="single" w:sz="4" w:space="0" w:color="auto"/>
            </w:tcBorders>
          </w:tcPr>
          <w:p w:rsidR="007E231F" w:rsidRPr="00C20D0F" w:rsidRDefault="007E231F" w:rsidP="007E231F">
            <w:pPr>
              <w:autoSpaceDE w:val="0"/>
              <w:autoSpaceDN w:val="0"/>
              <w:adjustRightInd w:val="0"/>
              <w:jc w:val="both"/>
              <w:rPr>
                <w:sz w:val="22"/>
                <w:szCs w:val="22"/>
              </w:rPr>
            </w:pPr>
            <w:r w:rsidRPr="00C20D0F">
              <w:rPr>
                <w:sz w:val="22"/>
                <w:szCs w:val="22"/>
              </w:rPr>
              <w:t>до 150</w:t>
            </w:r>
          </w:p>
        </w:tc>
        <w:tc>
          <w:tcPr>
            <w:tcW w:w="1052" w:type="dxa"/>
            <w:tcBorders>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5726" w:type="dxa"/>
            <w:vMerge/>
            <w:tcBorders>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2269" w:type="dxa"/>
            <w:tcBorders>
              <w:left w:val="single" w:sz="4" w:space="0" w:color="auto"/>
              <w:right w:val="single" w:sz="4" w:space="0" w:color="auto"/>
            </w:tcBorders>
          </w:tcPr>
          <w:p w:rsidR="007E231F" w:rsidRPr="00C20D0F" w:rsidRDefault="007E231F" w:rsidP="007E231F">
            <w:pPr>
              <w:autoSpaceDE w:val="0"/>
              <w:autoSpaceDN w:val="0"/>
              <w:adjustRightInd w:val="0"/>
              <w:jc w:val="both"/>
              <w:rPr>
                <w:sz w:val="22"/>
                <w:szCs w:val="22"/>
              </w:rPr>
            </w:pPr>
            <w:r w:rsidRPr="00C20D0F">
              <w:rPr>
                <w:sz w:val="22"/>
                <w:szCs w:val="22"/>
              </w:rPr>
              <w:t>свыше 150</w:t>
            </w:r>
          </w:p>
        </w:tc>
        <w:tc>
          <w:tcPr>
            <w:tcW w:w="1052" w:type="dxa"/>
            <w:tcBorders>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5726" w:type="dxa"/>
            <w:vMerge w:val="restart"/>
            <w:tcBorders>
              <w:left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"Малая академия"</w:t>
            </w:r>
          </w:p>
        </w:tc>
        <w:tc>
          <w:tcPr>
            <w:tcW w:w="2269" w:type="dxa"/>
            <w:tcBorders>
              <w:left w:val="single" w:sz="4" w:space="0" w:color="auto"/>
              <w:right w:val="single" w:sz="4" w:space="0" w:color="auto"/>
            </w:tcBorders>
          </w:tcPr>
          <w:p w:rsidR="007E231F" w:rsidRPr="00C20D0F" w:rsidRDefault="007E231F" w:rsidP="007E231F">
            <w:pPr>
              <w:autoSpaceDE w:val="0"/>
              <w:autoSpaceDN w:val="0"/>
              <w:adjustRightInd w:val="0"/>
              <w:jc w:val="both"/>
              <w:rPr>
                <w:sz w:val="22"/>
                <w:szCs w:val="22"/>
              </w:rPr>
            </w:pPr>
            <w:r w:rsidRPr="00C20D0F">
              <w:rPr>
                <w:sz w:val="22"/>
                <w:szCs w:val="22"/>
              </w:rPr>
              <w:t>до 100</w:t>
            </w:r>
          </w:p>
        </w:tc>
        <w:tc>
          <w:tcPr>
            <w:tcW w:w="1052" w:type="dxa"/>
            <w:tcBorders>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5726" w:type="dxa"/>
            <w:vMerge/>
            <w:tcBorders>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2269" w:type="dxa"/>
            <w:tcBorders>
              <w:left w:val="single" w:sz="4" w:space="0" w:color="auto"/>
              <w:right w:val="single" w:sz="4" w:space="0" w:color="auto"/>
            </w:tcBorders>
          </w:tcPr>
          <w:p w:rsidR="007E231F" w:rsidRPr="00C20D0F" w:rsidRDefault="007E231F" w:rsidP="007E231F">
            <w:pPr>
              <w:autoSpaceDE w:val="0"/>
              <w:autoSpaceDN w:val="0"/>
              <w:adjustRightInd w:val="0"/>
              <w:jc w:val="both"/>
              <w:rPr>
                <w:sz w:val="22"/>
                <w:szCs w:val="22"/>
              </w:rPr>
            </w:pPr>
            <w:r w:rsidRPr="00C20D0F">
              <w:rPr>
                <w:sz w:val="22"/>
                <w:szCs w:val="22"/>
              </w:rPr>
              <w:t>свыше 100</w:t>
            </w:r>
          </w:p>
        </w:tc>
        <w:tc>
          <w:tcPr>
            <w:tcW w:w="1052" w:type="dxa"/>
            <w:tcBorders>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5726" w:type="dxa"/>
            <w:vMerge w:val="restart"/>
            <w:tcBorders>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"Детский университет"</w:t>
            </w:r>
          </w:p>
        </w:tc>
        <w:tc>
          <w:tcPr>
            <w:tcW w:w="2269" w:type="dxa"/>
            <w:tcBorders>
              <w:left w:val="single" w:sz="4" w:space="0" w:color="auto"/>
              <w:right w:val="single" w:sz="4" w:space="0" w:color="auto"/>
            </w:tcBorders>
          </w:tcPr>
          <w:p w:rsidR="007E231F" w:rsidRPr="00C20D0F" w:rsidRDefault="007E231F" w:rsidP="007E231F">
            <w:pPr>
              <w:autoSpaceDE w:val="0"/>
              <w:autoSpaceDN w:val="0"/>
              <w:adjustRightInd w:val="0"/>
              <w:jc w:val="both"/>
              <w:rPr>
                <w:sz w:val="22"/>
                <w:szCs w:val="22"/>
              </w:rPr>
            </w:pPr>
            <w:r w:rsidRPr="00C20D0F">
              <w:rPr>
                <w:sz w:val="22"/>
                <w:szCs w:val="22"/>
              </w:rPr>
              <w:t>до 150</w:t>
            </w:r>
          </w:p>
        </w:tc>
        <w:tc>
          <w:tcPr>
            <w:tcW w:w="1052" w:type="dxa"/>
            <w:tcBorders>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5726" w:type="dxa"/>
            <w:vMerge/>
            <w:tcBorders>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2269" w:type="dxa"/>
            <w:tcBorders>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both"/>
              <w:rPr>
                <w:sz w:val="22"/>
                <w:szCs w:val="22"/>
              </w:rPr>
            </w:pPr>
            <w:r w:rsidRPr="00C20D0F">
              <w:rPr>
                <w:sz w:val="22"/>
                <w:szCs w:val="22"/>
              </w:rPr>
              <w:t>свыше 150</w:t>
            </w:r>
          </w:p>
        </w:tc>
        <w:tc>
          <w:tcPr>
            <w:tcW w:w="1052" w:type="dxa"/>
            <w:tcBorders>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5726" w:type="dxa"/>
            <w:vMerge w:val="restart"/>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2. Число педагогов региональной системы образования, обучающихся по дополнительным профессиональным программам на базе созданного Центра (человек)</w:t>
            </w:r>
          </w:p>
        </w:tc>
        <w:tc>
          <w:tcPr>
            <w:tcW w:w="2269" w:type="dxa"/>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jc w:val="both"/>
              <w:rPr>
                <w:sz w:val="22"/>
                <w:szCs w:val="22"/>
              </w:rPr>
            </w:pPr>
            <w:r w:rsidRPr="00C20D0F">
              <w:rPr>
                <w:sz w:val="22"/>
                <w:szCs w:val="22"/>
              </w:rPr>
              <w:t>до 50</w:t>
            </w:r>
          </w:p>
        </w:tc>
        <w:tc>
          <w:tcPr>
            <w:tcW w:w="1052" w:type="dxa"/>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5726"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2269" w:type="dxa"/>
            <w:tcBorders>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both"/>
              <w:rPr>
                <w:sz w:val="22"/>
                <w:szCs w:val="22"/>
              </w:rPr>
            </w:pPr>
            <w:r w:rsidRPr="00C20D0F">
              <w:rPr>
                <w:sz w:val="22"/>
                <w:szCs w:val="22"/>
              </w:rPr>
              <w:t>свыше 50</w:t>
            </w:r>
          </w:p>
        </w:tc>
        <w:tc>
          <w:tcPr>
            <w:tcW w:w="1052" w:type="dxa"/>
            <w:tcBorders>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5726" w:type="dxa"/>
            <w:vMerge w:val="restart"/>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3. Доля основного состава педагогических работников Центра, прошедших ежегодное обучение по дополнительным профессиональным программам (процентов)</w:t>
            </w:r>
          </w:p>
        </w:tc>
        <w:tc>
          <w:tcPr>
            <w:tcW w:w="2269" w:type="dxa"/>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jc w:val="both"/>
              <w:rPr>
                <w:sz w:val="22"/>
                <w:szCs w:val="22"/>
              </w:rPr>
            </w:pPr>
            <w:r w:rsidRPr="00C20D0F">
              <w:rPr>
                <w:sz w:val="22"/>
                <w:szCs w:val="22"/>
              </w:rPr>
              <w:t>до 100</w:t>
            </w:r>
          </w:p>
        </w:tc>
        <w:tc>
          <w:tcPr>
            <w:tcW w:w="1052" w:type="dxa"/>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5726"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2269" w:type="dxa"/>
            <w:tcBorders>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both"/>
              <w:rPr>
                <w:sz w:val="22"/>
                <w:szCs w:val="22"/>
              </w:rPr>
            </w:pPr>
            <w:r w:rsidRPr="00C20D0F">
              <w:rPr>
                <w:sz w:val="22"/>
                <w:szCs w:val="22"/>
              </w:rPr>
              <w:t>свыше 100</w:t>
            </w:r>
          </w:p>
        </w:tc>
        <w:tc>
          <w:tcPr>
            <w:tcW w:w="1052" w:type="dxa"/>
            <w:tcBorders>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5726" w:type="dxa"/>
            <w:vMerge w:val="restart"/>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4. Число детей, принявших участие в мероприятиях, акциях, мастер-классах и т.д. на базе Центра (человек)</w:t>
            </w:r>
          </w:p>
        </w:tc>
        <w:tc>
          <w:tcPr>
            <w:tcW w:w="2269" w:type="dxa"/>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jc w:val="both"/>
              <w:rPr>
                <w:sz w:val="22"/>
                <w:szCs w:val="22"/>
              </w:rPr>
            </w:pPr>
            <w:r w:rsidRPr="00C20D0F">
              <w:rPr>
                <w:sz w:val="22"/>
                <w:szCs w:val="22"/>
              </w:rPr>
              <w:t>до 1500</w:t>
            </w:r>
          </w:p>
        </w:tc>
        <w:tc>
          <w:tcPr>
            <w:tcW w:w="1052" w:type="dxa"/>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5726"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2269" w:type="dxa"/>
            <w:tcBorders>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both"/>
              <w:rPr>
                <w:sz w:val="22"/>
                <w:szCs w:val="22"/>
              </w:rPr>
            </w:pPr>
            <w:r w:rsidRPr="00C20D0F">
              <w:rPr>
                <w:sz w:val="22"/>
                <w:szCs w:val="22"/>
              </w:rPr>
              <w:t>свыше 1500</w:t>
            </w:r>
          </w:p>
        </w:tc>
        <w:tc>
          <w:tcPr>
            <w:tcW w:w="1052" w:type="dxa"/>
            <w:tcBorders>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5726" w:type="dxa"/>
            <w:vMerge w:val="restart"/>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5. Количество внедренных дополнительных общеобразовательных программ (единиц)</w:t>
            </w:r>
          </w:p>
        </w:tc>
        <w:tc>
          <w:tcPr>
            <w:tcW w:w="2269" w:type="dxa"/>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jc w:val="both"/>
              <w:rPr>
                <w:sz w:val="22"/>
                <w:szCs w:val="22"/>
              </w:rPr>
            </w:pPr>
            <w:r w:rsidRPr="00C20D0F">
              <w:rPr>
                <w:sz w:val="22"/>
                <w:szCs w:val="22"/>
              </w:rPr>
              <w:t>до 5</w:t>
            </w:r>
          </w:p>
        </w:tc>
        <w:tc>
          <w:tcPr>
            <w:tcW w:w="1052" w:type="dxa"/>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5726"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2269" w:type="dxa"/>
            <w:tcBorders>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both"/>
              <w:rPr>
                <w:sz w:val="22"/>
                <w:szCs w:val="22"/>
              </w:rPr>
            </w:pPr>
            <w:r w:rsidRPr="00C20D0F">
              <w:rPr>
                <w:sz w:val="22"/>
                <w:szCs w:val="22"/>
              </w:rPr>
              <w:t>свыше 5</w:t>
            </w:r>
          </w:p>
        </w:tc>
        <w:tc>
          <w:tcPr>
            <w:tcW w:w="1052" w:type="dxa"/>
            <w:tcBorders>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5726" w:type="dxa"/>
            <w:vMerge w:val="restart"/>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 xml:space="preserve">6. Количество проведенных проектных олимпиад, </w:t>
            </w:r>
            <w:proofErr w:type="spellStart"/>
            <w:r w:rsidRPr="00C20D0F">
              <w:rPr>
                <w:sz w:val="22"/>
                <w:szCs w:val="22"/>
              </w:rPr>
              <w:t>хакатонов</w:t>
            </w:r>
            <w:proofErr w:type="spellEnd"/>
            <w:r w:rsidRPr="00C20D0F">
              <w:rPr>
                <w:sz w:val="22"/>
                <w:szCs w:val="22"/>
              </w:rPr>
              <w:t xml:space="preserve"> и других конкурсных мероприятий, развивающих навыки в разных областях разработки в процессе командной работы над проектами, на базе Центра (единиц)</w:t>
            </w:r>
          </w:p>
        </w:tc>
        <w:tc>
          <w:tcPr>
            <w:tcW w:w="2269" w:type="dxa"/>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jc w:val="both"/>
              <w:rPr>
                <w:sz w:val="22"/>
                <w:szCs w:val="22"/>
              </w:rPr>
            </w:pPr>
            <w:r w:rsidRPr="00C20D0F">
              <w:rPr>
                <w:sz w:val="22"/>
                <w:szCs w:val="22"/>
              </w:rPr>
              <w:t>до 6</w:t>
            </w:r>
          </w:p>
        </w:tc>
        <w:tc>
          <w:tcPr>
            <w:tcW w:w="1052" w:type="dxa"/>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5726"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2269" w:type="dxa"/>
            <w:tcBorders>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both"/>
              <w:rPr>
                <w:sz w:val="22"/>
                <w:szCs w:val="22"/>
              </w:rPr>
            </w:pPr>
            <w:r w:rsidRPr="00C20D0F">
              <w:rPr>
                <w:sz w:val="22"/>
                <w:szCs w:val="22"/>
              </w:rPr>
              <w:t>свыше 6</w:t>
            </w:r>
          </w:p>
        </w:tc>
        <w:tc>
          <w:tcPr>
            <w:tcW w:w="1052" w:type="dxa"/>
            <w:tcBorders>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bl>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1"/>
        <w:rPr>
          <w:sz w:val="22"/>
          <w:szCs w:val="22"/>
        </w:rPr>
      </w:pPr>
      <w:r w:rsidRPr="00C20D0F">
        <w:rPr>
          <w:sz w:val="22"/>
          <w:szCs w:val="22"/>
        </w:rPr>
        <w:t xml:space="preserve">Приложение </w:t>
      </w:r>
      <w:r w:rsidR="00131BAA" w:rsidRPr="00C20D0F">
        <w:rPr>
          <w:sz w:val="22"/>
          <w:szCs w:val="22"/>
        </w:rPr>
        <w:t>№</w:t>
      </w:r>
      <w:r w:rsidRPr="00C20D0F">
        <w:rPr>
          <w:sz w:val="22"/>
          <w:szCs w:val="22"/>
        </w:rPr>
        <w:t xml:space="preserve"> 4</w:t>
      </w:r>
    </w:p>
    <w:p w:rsidR="007E231F" w:rsidRPr="00C20D0F" w:rsidRDefault="007E231F" w:rsidP="007E231F">
      <w:pPr>
        <w:autoSpaceDE w:val="0"/>
        <w:autoSpaceDN w:val="0"/>
        <w:adjustRightInd w:val="0"/>
        <w:jc w:val="right"/>
        <w:rPr>
          <w:sz w:val="22"/>
          <w:szCs w:val="22"/>
        </w:rPr>
      </w:pPr>
      <w:r w:rsidRPr="00C20D0F">
        <w:rPr>
          <w:sz w:val="22"/>
          <w:szCs w:val="22"/>
        </w:rPr>
        <w:t>к Порядку проведения конкурса</w:t>
      </w:r>
    </w:p>
    <w:p w:rsidR="007E231F" w:rsidRPr="00C20D0F" w:rsidRDefault="007E231F" w:rsidP="007E231F">
      <w:pPr>
        <w:autoSpaceDE w:val="0"/>
        <w:autoSpaceDN w:val="0"/>
        <w:adjustRightInd w:val="0"/>
        <w:jc w:val="right"/>
        <w:rPr>
          <w:sz w:val="22"/>
          <w:szCs w:val="22"/>
        </w:rPr>
      </w:pPr>
      <w:r w:rsidRPr="00C20D0F">
        <w:rPr>
          <w:sz w:val="22"/>
          <w:szCs w:val="22"/>
        </w:rPr>
        <w:t>на предоставление федеральным государственным</w:t>
      </w:r>
    </w:p>
    <w:p w:rsidR="007E231F" w:rsidRPr="00C20D0F" w:rsidRDefault="007E231F" w:rsidP="007E231F">
      <w:pPr>
        <w:autoSpaceDE w:val="0"/>
        <w:autoSpaceDN w:val="0"/>
        <w:adjustRightInd w:val="0"/>
        <w:jc w:val="right"/>
        <w:rPr>
          <w:sz w:val="22"/>
          <w:szCs w:val="22"/>
        </w:rPr>
      </w:pPr>
      <w:r w:rsidRPr="00C20D0F">
        <w:rPr>
          <w:sz w:val="22"/>
          <w:szCs w:val="22"/>
        </w:rPr>
        <w:t>образовательным организациям высшего образования независимо</w:t>
      </w:r>
    </w:p>
    <w:p w:rsidR="007E231F" w:rsidRPr="00C20D0F" w:rsidRDefault="007E231F" w:rsidP="007E231F">
      <w:pPr>
        <w:autoSpaceDE w:val="0"/>
        <w:autoSpaceDN w:val="0"/>
        <w:adjustRightInd w:val="0"/>
        <w:jc w:val="right"/>
        <w:rPr>
          <w:sz w:val="22"/>
          <w:szCs w:val="22"/>
        </w:rPr>
      </w:pPr>
      <w:r w:rsidRPr="00C20D0F">
        <w:rPr>
          <w:sz w:val="22"/>
          <w:szCs w:val="22"/>
        </w:rPr>
        <w:t>от их подведомственности, в которых финансовое обеспечение</w:t>
      </w:r>
    </w:p>
    <w:p w:rsidR="007E231F" w:rsidRPr="00C20D0F" w:rsidRDefault="007E231F" w:rsidP="007E231F">
      <w:pPr>
        <w:autoSpaceDE w:val="0"/>
        <w:autoSpaceDN w:val="0"/>
        <w:adjustRightInd w:val="0"/>
        <w:jc w:val="right"/>
        <w:rPr>
          <w:sz w:val="22"/>
          <w:szCs w:val="22"/>
        </w:rPr>
      </w:pPr>
      <w:r w:rsidRPr="00C20D0F">
        <w:rPr>
          <w:sz w:val="22"/>
          <w:szCs w:val="22"/>
        </w:rPr>
        <w:lastRenderedPageBreak/>
        <w:t>дополнительного образования детей не осуществляется за счет</w:t>
      </w:r>
    </w:p>
    <w:p w:rsidR="007E231F" w:rsidRPr="00C20D0F" w:rsidRDefault="007E231F" w:rsidP="007E231F">
      <w:pPr>
        <w:autoSpaceDE w:val="0"/>
        <w:autoSpaceDN w:val="0"/>
        <w:adjustRightInd w:val="0"/>
        <w:jc w:val="right"/>
        <w:rPr>
          <w:sz w:val="22"/>
          <w:szCs w:val="22"/>
        </w:rPr>
      </w:pPr>
      <w:r w:rsidRPr="00C20D0F">
        <w:rPr>
          <w:sz w:val="22"/>
          <w:szCs w:val="22"/>
        </w:rPr>
        <w:t>бюджетных ассигнований федерального бюджета, грантов в форме</w:t>
      </w:r>
    </w:p>
    <w:p w:rsidR="007E231F" w:rsidRPr="00C20D0F" w:rsidRDefault="007E231F" w:rsidP="007E231F">
      <w:pPr>
        <w:autoSpaceDE w:val="0"/>
        <w:autoSpaceDN w:val="0"/>
        <w:adjustRightInd w:val="0"/>
        <w:jc w:val="right"/>
        <w:rPr>
          <w:sz w:val="22"/>
          <w:szCs w:val="22"/>
        </w:rPr>
      </w:pPr>
      <w:r w:rsidRPr="00C20D0F">
        <w:rPr>
          <w:sz w:val="22"/>
          <w:szCs w:val="22"/>
        </w:rPr>
        <w:t>субсидий на создание ключевых центров дополнительного</w:t>
      </w:r>
    </w:p>
    <w:p w:rsidR="007E231F" w:rsidRPr="00C20D0F" w:rsidRDefault="007E231F" w:rsidP="007E231F">
      <w:pPr>
        <w:autoSpaceDE w:val="0"/>
        <w:autoSpaceDN w:val="0"/>
        <w:adjustRightInd w:val="0"/>
        <w:jc w:val="right"/>
        <w:rPr>
          <w:sz w:val="22"/>
          <w:szCs w:val="22"/>
        </w:rPr>
      </w:pPr>
      <w:r w:rsidRPr="00C20D0F">
        <w:rPr>
          <w:sz w:val="22"/>
          <w:szCs w:val="22"/>
        </w:rPr>
        <w:t>образования детей, реализующих дополнительные</w:t>
      </w:r>
    </w:p>
    <w:p w:rsidR="007E231F" w:rsidRPr="00C20D0F" w:rsidRDefault="007E231F" w:rsidP="007E231F">
      <w:pPr>
        <w:autoSpaceDE w:val="0"/>
        <w:autoSpaceDN w:val="0"/>
        <w:adjustRightInd w:val="0"/>
        <w:jc w:val="right"/>
        <w:rPr>
          <w:sz w:val="22"/>
          <w:szCs w:val="22"/>
        </w:rPr>
      </w:pPr>
      <w:r w:rsidRPr="00C20D0F">
        <w:rPr>
          <w:sz w:val="22"/>
          <w:szCs w:val="22"/>
        </w:rPr>
        <w:t>общеобразовательные программы в организациях, осуществляющих</w:t>
      </w:r>
    </w:p>
    <w:p w:rsidR="007E231F" w:rsidRPr="00C20D0F" w:rsidRDefault="007E231F" w:rsidP="007E231F">
      <w:pPr>
        <w:autoSpaceDE w:val="0"/>
        <w:autoSpaceDN w:val="0"/>
        <w:adjustRightInd w:val="0"/>
        <w:jc w:val="right"/>
        <w:rPr>
          <w:sz w:val="22"/>
          <w:szCs w:val="22"/>
        </w:rPr>
      </w:pPr>
      <w:r w:rsidRPr="00C20D0F">
        <w:rPr>
          <w:sz w:val="22"/>
          <w:szCs w:val="22"/>
        </w:rPr>
        <w:t>образовательную деятельность по образовательным программам</w:t>
      </w:r>
    </w:p>
    <w:p w:rsidR="007E231F" w:rsidRPr="00C20D0F" w:rsidRDefault="007E231F" w:rsidP="007E231F">
      <w:pPr>
        <w:autoSpaceDE w:val="0"/>
        <w:autoSpaceDN w:val="0"/>
        <w:adjustRightInd w:val="0"/>
        <w:jc w:val="right"/>
        <w:rPr>
          <w:sz w:val="22"/>
          <w:szCs w:val="22"/>
        </w:rPr>
      </w:pPr>
      <w:r w:rsidRPr="00C20D0F">
        <w:rPr>
          <w:sz w:val="22"/>
          <w:szCs w:val="22"/>
        </w:rPr>
        <w:t>высшего образования, в том числе участвующих в создании</w:t>
      </w:r>
    </w:p>
    <w:p w:rsidR="007E231F" w:rsidRPr="00C20D0F" w:rsidRDefault="007E231F" w:rsidP="007E231F">
      <w:pPr>
        <w:autoSpaceDE w:val="0"/>
        <w:autoSpaceDN w:val="0"/>
        <w:adjustRightInd w:val="0"/>
        <w:jc w:val="right"/>
        <w:rPr>
          <w:sz w:val="22"/>
          <w:szCs w:val="22"/>
        </w:rPr>
      </w:pPr>
      <w:r w:rsidRPr="00C20D0F">
        <w:rPr>
          <w:sz w:val="22"/>
          <w:szCs w:val="22"/>
        </w:rPr>
        <w:t>научных и научно-образовательных центров мирового уровня или</w:t>
      </w:r>
    </w:p>
    <w:p w:rsidR="007E231F" w:rsidRPr="00C20D0F" w:rsidRDefault="007E231F" w:rsidP="007E231F">
      <w:pPr>
        <w:autoSpaceDE w:val="0"/>
        <w:autoSpaceDN w:val="0"/>
        <w:adjustRightInd w:val="0"/>
        <w:jc w:val="right"/>
        <w:rPr>
          <w:sz w:val="22"/>
          <w:szCs w:val="22"/>
        </w:rPr>
      </w:pPr>
      <w:r w:rsidRPr="00C20D0F">
        <w:rPr>
          <w:sz w:val="22"/>
          <w:szCs w:val="22"/>
        </w:rPr>
        <w:t>обеспечивающих деятельность центров Национальной</w:t>
      </w:r>
    </w:p>
    <w:p w:rsidR="007E231F" w:rsidRPr="00C20D0F" w:rsidRDefault="007E231F" w:rsidP="007E231F">
      <w:pPr>
        <w:autoSpaceDE w:val="0"/>
        <w:autoSpaceDN w:val="0"/>
        <w:adjustRightInd w:val="0"/>
        <w:jc w:val="right"/>
        <w:rPr>
          <w:sz w:val="22"/>
          <w:szCs w:val="22"/>
        </w:rPr>
      </w:pPr>
      <w:r w:rsidRPr="00C20D0F">
        <w:rPr>
          <w:sz w:val="22"/>
          <w:szCs w:val="22"/>
        </w:rPr>
        <w:t>технологической инициативы</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bookmarkStart w:id="37" w:name="Par664"/>
      <w:bookmarkEnd w:id="37"/>
      <w:r w:rsidRPr="00C20D0F">
        <w:rPr>
          <w:b/>
          <w:bCs/>
          <w:sz w:val="22"/>
          <w:szCs w:val="22"/>
        </w:rPr>
        <w:t>ЛИСТ</w:t>
      </w:r>
    </w:p>
    <w:p w:rsidR="007E231F" w:rsidRPr="00C20D0F" w:rsidRDefault="007E231F" w:rsidP="007E231F">
      <w:pPr>
        <w:autoSpaceDE w:val="0"/>
        <w:autoSpaceDN w:val="0"/>
        <w:adjustRightInd w:val="0"/>
        <w:jc w:val="center"/>
        <w:rPr>
          <w:b/>
          <w:bCs/>
          <w:sz w:val="22"/>
          <w:szCs w:val="22"/>
        </w:rPr>
      </w:pPr>
      <w:r w:rsidRPr="00C20D0F">
        <w:rPr>
          <w:b/>
          <w:bCs/>
          <w:sz w:val="22"/>
          <w:szCs w:val="22"/>
        </w:rPr>
        <w:t>оценки конкурсной документации</w:t>
      </w:r>
    </w:p>
    <w:p w:rsidR="007E231F" w:rsidRPr="00C20D0F" w:rsidRDefault="007E231F" w:rsidP="007E231F">
      <w:pPr>
        <w:autoSpaceDE w:val="0"/>
        <w:autoSpaceDN w:val="0"/>
        <w:adjustRightInd w:val="0"/>
        <w:jc w:val="both"/>
        <w:rPr>
          <w:sz w:val="22"/>
          <w:szCs w:val="22"/>
        </w:rPr>
      </w:pPr>
    </w:p>
    <w:tbl>
      <w:tblPr>
        <w:tblW w:w="0" w:type="auto"/>
        <w:tblLayout w:type="fixed"/>
        <w:tblCellMar>
          <w:top w:w="102" w:type="dxa"/>
          <w:left w:w="62" w:type="dxa"/>
          <w:bottom w:w="102" w:type="dxa"/>
          <w:right w:w="62" w:type="dxa"/>
        </w:tblCellMar>
        <w:tblLook w:val="0000"/>
      </w:tblPr>
      <w:tblGrid>
        <w:gridCol w:w="6123"/>
        <w:gridCol w:w="992"/>
        <w:gridCol w:w="993"/>
        <w:gridCol w:w="912"/>
      </w:tblGrid>
      <w:tr w:rsidR="007E231F" w:rsidRPr="00C20D0F">
        <w:tc>
          <w:tcPr>
            <w:tcW w:w="6123" w:type="dxa"/>
            <w:vMerge w:val="restart"/>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Наименование федеральной государственной образовательной организации высшего образования</w:t>
            </w:r>
          </w:p>
        </w:tc>
        <w:tc>
          <w:tcPr>
            <w:tcW w:w="1985" w:type="dxa"/>
            <w:gridSpan w:val="2"/>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Номер критерия</w:t>
            </w:r>
          </w:p>
        </w:tc>
        <w:tc>
          <w:tcPr>
            <w:tcW w:w="912" w:type="dxa"/>
            <w:vMerge w:val="restart"/>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Итого</w:t>
            </w:r>
          </w:p>
        </w:tc>
      </w:tr>
      <w:tr w:rsidR="007E231F" w:rsidRPr="00C20D0F">
        <w:tc>
          <w:tcPr>
            <w:tcW w:w="6123"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c>
          <w:tcPr>
            <w:tcW w:w="9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c>
          <w:tcPr>
            <w:tcW w:w="912"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r>
      <w:tr w:rsidR="007E231F" w:rsidRPr="00C20D0F">
        <w:tc>
          <w:tcPr>
            <w:tcW w:w="612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91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tc>
          <w:tcPr>
            <w:tcW w:w="612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both"/>
              <w:rPr>
                <w:sz w:val="22"/>
                <w:szCs w:val="22"/>
              </w:rPr>
            </w:pPr>
            <w:r w:rsidRPr="00C20D0F">
              <w:rPr>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91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tc>
          <w:tcPr>
            <w:tcW w:w="612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both"/>
              <w:rPr>
                <w:sz w:val="22"/>
                <w:szCs w:val="22"/>
              </w:rPr>
            </w:pPr>
            <w:r w:rsidRPr="00C20D0F">
              <w:rPr>
                <w:sz w:val="22"/>
                <w:szCs w:val="22"/>
              </w:rPr>
              <w:t>3.</w:t>
            </w:r>
          </w:p>
        </w:tc>
        <w:tc>
          <w:tcPr>
            <w:tcW w:w="99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91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bl>
    <w:p w:rsidR="007E231F" w:rsidRPr="00C20D0F" w:rsidRDefault="007E231F" w:rsidP="007E231F">
      <w:pPr>
        <w:autoSpaceDE w:val="0"/>
        <w:autoSpaceDN w:val="0"/>
        <w:adjustRightInd w:val="0"/>
        <w:jc w:val="both"/>
        <w:rPr>
          <w:sz w:val="22"/>
          <w:szCs w:val="22"/>
        </w:rPr>
      </w:pPr>
    </w:p>
    <w:tbl>
      <w:tblPr>
        <w:tblW w:w="0" w:type="auto"/>
        <w:tblLayout w:type="fixed"/>
        <w:tblCellMar>
          <w:top w:w="102" w:type="dxa"/>
          <w:left w:w="62" w:type="dxa"/>
          <w:bottom w:w="102" w:type="dxa"/>
          <w:right w:w="62" w:type="dxa"/>
        </w:tblCellMar>
        <w:tblLook w:val="0000"/>
      </w:tblPr>
      <w:tblGrid>
        <w:gridCol w:w="3061"/>
        <w:gridCol w:w="2948"/>
        <w:gridCol w:w="3061"/>
      </w:tblGrid>
      <w:tr w:rsidR="007E231F" w:rsidRPr="00C20D0F">
        <w:tc>
          <w:tcPr>
            <w:tcW w:w="3061" w:type="dxa"/>
            <w:vAlign w:val="bottom"/>
          </w:tcPr>
          <w:p w:rsidR="007E231F" w:rsidRPr="00C20D0F" w:rsidRDefault="007E231F" w:rsidP="007E231F">
            <w:pPr>
              <w:autoSpaceDE w:val="0"/>
              <w:autoSpaceDN w:val="0"/>
              <w:adjustRightInd w:val="0"/>
              <w:jc w:val="center"/>
              <w:rPr>
                <w:sz w:val="22"/>
                <w:szCs w:val="22"/>
              </w:rPr>
            </w:pPr>
            <w:r w:rsidRPr="00C20D0F">
              <w:rPr>
                <w:sz w:val="22"/>
                <w:szCs w:val="22"/>
              </w:rPr>
              <w:t>_____________________</w:t>
            </w:r>
          </w:p>
        </w:tc>
        <w:tc>
          <w:tcPr>
            <w:tcW w:w="2948" w:type="dxa"/>
            <w:vAlign w:val="bottom"/>
          </w:tcPr>
          <w:p w:rsidR="007E231F" w:rsidRPr="00C20D0F" w:rsidRDefault="007E231F" w:rsidP="007E231F">
            <w:pPr>
              <w:autoSpaceDE w:val="0"/>
              <w:autoSpaceDN w:val="0"/>
              <w:adjustRightInd w:val="0"/>
              <w:jc w:val="center"/>
              <w:rPr>
                <w:sz w:val="22"/>
                <w:szCs w:val="22"/>
              </w:rPr>
            </w:pPr>
            <w:r w:rsidRPr="00C20D0F">
              <w:rPr>
                <w:sz w:val="22"/>
                <w:szCs w:val="22"/>
              </w:rPr>
              <w:t>_____________________</w:t>
            </w:r>
          </w:p>
        </w:tc>
        <w:tc>
          <w:tcPr>
            <w:tcW w:w="3061" w:type="dxa"/>
            <w:vAlign w:val="bottom"/>
          </w:tcPr>
          <w:p w:rsidR="007E231F" w:rsidRPr="00C20D0F" w:rsidRDefault="007E231F" w:rsidP="007E231F">
            <w:pPr>
              <w:autoSpaceDE w:val="0"/>
              <w:autoSpaceDN w:val="0"/>
              <w:adjustRightInd w:val="0"/>
              <w:jc w:val="center"/>
              <w:rPr>
                <w:sz w:val="22"/>
                <w:szCs w:val="22"/>
              </w:rPr>
            </w:pPr>
            <w:r w:rsidRPr="00C20D0F">
              <w:rPr>
                <w:sz w:val="22"/>
                <w:szCs w:val="22"/>
              </w:rPr>
              <w:t>_____________________</w:t>
            </w:r>
          </w:p>
        </w:tc>
      </w:tr>
      <w:tr w:rsidR="007E231F" w:rsidRPr="00C20D0F">
        <w:tc>
          <w:tcPr>
            <w:tcW w:w="3061" w:type="dxa"/>
            <w:vAlign w:val="bottom"/>
          </w:tcPr>
          <w:p w:rsidR="007E231F" w:rsidRPr="00C20D0F" w:rsidRDefault="007E231F" w:rsidP="007E231F">
            <w:pPr>
              <w:autoSpaceDE w:val="0"/>
              <w:autoSpaceDN w:val="0"/>
              <w:adjustRightInd w:val="0"/>
              <w:jc w:val="center"/>
              <w:rPr>
                <w:sz w:val="22"/>
                <w:szCs w:val="22"/>
              </w:rPr>
            </w:pPr>
            <w:r w:rsidRPr="00C20D0F">
              <w:rPr>
                <w:sz w:val="22"/>
                <w:szCs w:val="22"/>
              </w:rPr>
              <w:t>(дата)</w:t>
            </w:r>
          </w:p>
        </w:tc>
        <w:tc>
          <w:tcPr>
            <w:tcW w:w="2948" w:type="dxa"/>
            <w:vAlign w:val="bottom"/>
          </w:tcPr>
          <w:p w:rsidR="007E231F" w:rsidRPr="00C20D0F" w:rsidRDefault="007E231F" w:rsidP="007E231F">
            <w:pPr>
              <w:autoSpaceDE w:val="0"/>
              <w:autoSpaceDN w:val="0"/>
              <w:adjustRightInd w:val="0"/>
              <w:jc w:val="center"/>
              <w:rPr>
                <w:sz w:val="22"/>
                <w:szCs w:val="22"/>
              </w:rPr>
            </w:pPr>
            <w:r w:rsidRPr="00C20D0F">
              <w:rPr>
                <w:sz w:val="22"/>
                <w:szCs w:val="22"/>
              </w:rPr>
              <w:t>(подпись)</w:t>
            </w:r>
          </w:p>
        </w:tc>
        <w:tc>
          <w:tcPr>
            <w:tcW w:w="3061" w:type="dxa"/>
            <w:vAlign w:val="bottom"/>
          </w:tcPr>
          <w:p w:rsidR="007E231F" w:rsidRPr="00C20D0F" w:rsidRDefault="007E231F" w:rsidP="007E231F">
            <w:pPr>
              <w:autoSpaceDE w:val="0"/>
              <w:autoSpaceDN w:val="0"/>
              <w:adjustRightInd w:val="0"/>
              <w:jc w:val="center"/>
              <w:rPr>
                <w:sz w:val="22"/>
                <w:szCs w:val="22"/>
              </w:rPr>
            </w:pPr>
            <w:r w:rsidRPr="00C20D0F">
              <w:rPr>
                <w:sz w:val="22"/>
                <w:szCs w:val="22"/>
              </w:rPr>
              <w:t>(расшифровка подписи)</w:t>
            </w:r>
          </w:p>
        </w:tc>
      </w:tr>
    </w:tbl>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131BAA" w:rsidRPr="00C20D0F" w:rsidRDefault="00131BAA"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Утверждено</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131BAA"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ПОЛОЖЕНИЕ</w:t>
      </w:r>
    </w:p>
    <w:p w:rsidR="007E231F" w:rsidRPr="00C20D0F" w:rsidRDefault="007E231F" w:rsidP="007E231F">
      <w:pPr>
        <w:autoSpaceDE w:val="0"/>
        <w:autoSpaceDN w:val="0"/>
        <w:adjustRightInd w:val="0"/>
        <w:jc w:val="center"/>
        <w:rPr>
          <w:b/>
          <w:bCs/>
          <w:sz w:val="22"/>
          <w:szCs w:val="22"/>
        </w:rPr>
      </w:pPr>
      <w:r w:rsidRPr="00C20D0F">
        <w:rPr>
          <w:b/>
          <w:bCs/>
          <w:sz w:val="22"/>
          <w:szCs w:val="22"/>
        </w:rPr>
        <w:t>О ПОРЯДКЕ И УСЛОВИЯХ ПРОВЕДЕНИЯ КОНКУРСА НА ПРЕДОСТАВЛЕНИЕ</w:t>
      </w:r>
    </w:p>
    <w:p w:rsidR="007E231F" w:rsidRPr="00C20D0F" w:rsidRDefault="007E231F" w:rsidP="007E231F">
      <w:pPr>
        <w:autoSpaceDE w:val="0"/>
        <w:autoSpaceDN w:val="0"/>
        <w:adjustRightInd w:val="0"/>
        <w:jc w:val="center"/>
        <w:rPr>
          <w:b/>
          <w:bCs/>
          <w:sz w:val="22"/>
          <w:szCs w:val="22"/>
        </w:rPr>
      </w:pPr>
      <w:r w:rsidRPr="00C20D0F">
        <w:rPr>
          <w:b/>
          <w:bCs/>
          <w:sz w:val="22"/>
          <w:szCs w:val="22"/>
        </w:rPr>
        <w:t>СУБСИДИЙ БЮДЖЕТАМ МУНИЦИПАЛЬНЫХ РАЙОНОВ, МУНИЦИПАЛЬНЫХ</w:t>
      </w:r>
    </w:p>
    <w:p w:rsidR="007E231F" w:rsidRPr="00C20D0F" w:rsidRDefault="007E231F" w:rsidP="007E231F">
      <w:pPr>
        <w:autoSpaceDE w:val="0"/>
        <w:autoSpaceDN w:val="0"/>
        <w:adjustRightInd w:val="0"/>
        <w:jc w:val="center"/>
        <w:rPr>
          <w:b/>
          <w:bCs/>
          <w:sz w:val="22"/>
          <w:szCs w:val="22"/>
        </w:rPr>
      </w:pPr>
      <w:r w:rsidRPr="00C20D0F">
        <w:rPr>
          <w:b/>
          <w:bCs/>
          <w:sz w:val="22"/>
          <w:szCs w:val="22"/>
        </w:rPr>
        <w:t>ОКРУГОВ И ГОРОДСКИХ ОКРУГОВ АРХАНГЕЛЬСКОЙ ОБЛАСТИ</w:t>
      </w:r>
    </w:p>
    <w:p w:rsidR="007E231F" w:rsidRPr="00C20D0F" w:rsidRDefault="007E231F" w:rsidP="007E231F">
      <w:pPr>
        <w:autoSpaceDE w:val="0"/>
        <w:autoSpaceDN w:val="0"/>
        <w:adjustRightInd w:val="0"/>
        <w:jc w:val="center"/>
        <w:rPr>
          <w:b/>
          <w:bCs/>
          <w:sz w:val="22"/>
          <w:szCs w:val="22"/>
        </w:rPr>
      </w:pPr>
      <w:r w:rsidRPr="00C20D0F">
        <w:rPr>
          <w:b/>
          <w:bCs/>
          <w:sz w:val="22"/>
          <w:szCs w:val="22"/>
        </w:rPr>
        <w:t>НА СОЗДАНИЕ В МУНИЦИПАЛЬНЫХ ОБЩЕОБРАЗОВАТЕЛЬНЫХ</w:t>
      </w:r>
    </w:p>
    <w:p w:rsidR="007E231F" w:rsidRPr="00C20D0F" w:rsidRDefault="007E231F" w:rsidP="007E231F">
      <w:pPr>
        <w:autoSpaceDE w:val="0"/>
        <w:autoSpaceDN w:val="0"/>
        <w:adjustRightInd w:val="0"/>
        <w:jc w:val="center"/>
        <w:rPr>
          <w:b/>
          <w:bCs/>
          <w:sz w:val="22"/>
          <w:szCs w:val="22"/>
        </w:rPr>
      </w:pPr>
      <w:r w:rsidRPr="00C20D0F">
        <w:rPr>
          <w:b/>
          <w:bCs/>
          <w:sz w:val="22"/>
          <w:szCs w:val="22"/>
        </w:rPr>
        <w:t>ОРГАНИЗАЦИЯХ, РАСПОЛОЖЕННЫХ В СЕЛЬСКОЙ МЕСТНОСТИ И МАЛЫХ</w:t>
      </w:r>
    </w:p>
    <w:p w:rsidR="007E231F" w:rsidRPr="00C20D0F" w:rsidRDefault="007E231F" w:rsidP="007E231F">
      <w:pPr>
        <w:autoSpaceDE w:val="0"/>
        <w:autoSpaceDN w:val="0"/>
        <w:adjustRightInd w:val="0"/>
        <w:jc w:val="center"/>
        <w:rPr>
          <w:b/>
          <w:bCs/>
          <w:sz w:val="22"/>
          <w:szCs w:val="22"/>
        </w:rPr>
      </w:pPr>
      <w:r w:rsidRPr="00C20D0F">
        <w:rPr>
          <w:b/>
          <w:bCs/>
          <w:sz w:val="22"/>
          <w:szCs w:val="22"/>
        </w:rPr>
        <w:t>ГОРОДАХ, УСЛОВИЙ ДЛЯ ЗАНЯТИЯ ФИЗИЧЕСКОЙ КУЛЬТУРОЙ И СПОРТОМ</w:t>
      </w:r>
    </w:p>
    <w:p w:rsidR="007E231F" w:rsidRPr="00C20D0F" w:rsidRDefault="007E231F" w:rsidP="007E231F">
      <w:pPr>
        <w:autoSpaceDE w:val="0"/>
        <w:autoSpaceDN w:val="0"/>
        <w:adjustRightInd w:val="0"/>
        <w:rPr>
          <w:sz w:val="22"/>
          <w:szCs w:val="22"/>
        </w:rPr>
      </w:pPr>
    </w:p>
    <w:p w:rsidR="00444A68" w:rsidRPr="00C20D0F" w:rsidRDefault="00444A68" w:rsidP="007E231F">
      <w:pPr>
        <w:autoSpaceDE w:val="0"/>
        <w:autoSpaceDN w:val="0"/>
        <w:adjustRightInd w:val="0"/>
        <w:jc w:val="center"/>
        <w:outlineLvl w:val="1"/>
        <w:rPr>
          <w:b/>
          <w:bCs/>
          <w:sz w:val="22"/>
          <w:szCs w:val="22"/>
        </w:rPr>
      </w:pPr>
      <w:r w:rsidRPr="00C20D0F">
        <w:rPr>
          <w:sz w:val="22"/>
          <w:szCs w:val="22"/>
        </w:rPr>
        <w:t xml:space="preserve">Исключен. - </w:t>
      </w:r>
      <w:hyperlink r:id="rId51" w:history="1">
        <w:r w:rsidRPr="00C20D0F">
          <w:rPr>
            <w:sz w:val="22"/>
            <w:szCs w:val="22"/>
          </w:rPr>
          <w:t>Постановление</w:t>
        </w:r>
      </w:hyperlink>
      <w:r w:rsidRPr="00C20D0F">
        <w:rPr>
          <w:sz w:val="22"/>
          <w:szCs w:val="22"/>
        </w:rPr>
        <w:t xml:space="preserve"> Правительства Архангельской области от 28.01.2022 № 38-пп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444A68" w:rsidRPr="00C20D0F" w:rsidRDefault="00444A68" w:rsidP="00444A68">
      <w:pPr>
        <w:ind w:left="4253"/>
        <w:jc w:val="center"/>
        <w:rPr>
          <w:sz w:val="22"/>
          <w:szCs w:val="22"/>
        </w:rPr>
      </w:pPr>
      <w:r w:rsidRPr="00C20D0F">
        <w:rPr>
          <w:sz w:val="22"/>
          <w:szCs w:val="22"/>
        </w:rPr>
        <w:t>УТВЕРЖДЕНО</w:t>
      </w:r>
    </w:p>
    <w:p w:rsidR="00444A68" w:rsidRPr="00C20D0F" w:rsidRDefault="00444A68" w:rsidP="00444A68">
      <w:pPr>
        <w:ind w:left="4253"/>
        <w:jc w:val="center"/>
        <w:rPr>
          <w:sz w:val="22"/>
          <w:szCs w:val="22"/>
        </w:rPr>
      </w:pPr>
      <w:r w:rsidRPr="00C20D0F">
        <w:rPr>
          <w:sz w:val="22"/>
          <w:szCs w:val="22"/>
        </w:rPr>
        <w:t>постановлением Правительства</w:t>
      </w:r>
    </w:p>
    <w:p w:rsidR="00444A68" w:rsidRPr="00C20D0F" w:rsidRDefault="00444A68" w:rsidP="00444A68">
      <w:pPr>
        <w:ind w:left="4253"/>
        <w:jc w:val="center"/>
        <w:rPr>
          <w:sz w:val="22"/>
          <w:szCs w:val="22"/>
        </w:rPr>
      </w:pPr>
      <w:r w:rsidRPr="00C20D0F">
        <w:rPr>
          <w:sz w:val="22"/>
          <w:szCs w:val="22"/>
        </w:rPr>
        <w:t>Архангельской области</w:t>
      </w:r>
    </w:p>
    <w:p w:rsidR="00444A68" w:rsidRPr="00C20D0F" w:rsidRDefault="00444A68" w:rsidP="00444A68">
      <w:pPr>
        <w:autoSpaceDE w:val="0"/>
        <w:autoSpaceDN w:val="0"/>
        <w:adjustRightInd w:val="0"/>
        <w:ind w:left="4253"/>
        <w:jc w:val="center"/>
        <w:rPr>
          <w:sz w:val="22"/>
          <w:szCs w:val="22"/>
        </w:rPr>
      </w:pPr>
      <w:r w:rsidRPr="00C20D0F">
        <w:rPr>
          <w:sz w:val="22"/>
          <w:szCs w:val="22"/>
        </w:rPr>
        <w:t>от 12 октября 2012 г. № 463-пп</w:t>
      </w:r>
    </w:p>
    <w:p w:rsidR="00444A68" w:rsidRPr="00C20D0F" w:rsidRDefault="00444A68" w:rsidP="00444A68">
      <w:pPr>
        <w:autoSpaceDE w:val="0"/>
        <w:autoSpaceDN w:val="0"/>
        <w:adjustRightInd w:val="0"/>
        <w:ind w:left="4253"/>
        <w:jc w:val="center"/>
        <w:rPr>
          <w:sz w:val="22"/>
          <w:szCs w:val="22"/>
        </w:rPr>
      </w:pPr>
      <w:r w:rsidRPr="00C20D0F">
        <w:rPr>
          <w:sz w:val="22"/>
          <w:szCs w:val="22"/>
        </w:rPr>
        <w:lastRenderedPageBreak/>
        <w:t>(в редакции постановления Правительства</w:t>
      </w:r>
    </w:p>
    <w:p w:rsidR="00444A68" w:rsidRPr="00C20D0F" w:rsidRDefault="00444A68" w:rsidP="00444A68">
      <w:pPr>
        <w:autoSpaceDE w:val="0"/>
        <w:autoSpaceDN w:val="0"/>
        <w:adjustRightInd w:val="0"/>
        <w:ind w:left="4253"/>
        <w:jc w:val="center"/>
        <w:rPr>
          <w:sz w:val="22"/>
          <w:szCs w:val="22"/>
        </w:rPr>
      </w:pPr>
      <w:r w:rsidRPr="00C20D0F">
        <w:rPr>
          <w:sz w:val="22"/>
          <w:szCs w:val="22"/>
        </w:rPr>
        <w:t>Архангельской области</w:t>
      </w:r>
    </w:p>
    <w:p w:rsidR="00444A68" w:rsidRPr="00C20D0F" w:rsidRDefault="00444A68" w:rsidP="00444A68">
      <w:pPr>
        <w:autoSpaceDE w:val="0"/>
        <w:autoSpaceDN w:val="0"/>
        <w:adjustRightInd w:val="0"/>
        <w:ind w:left="4253"/>
        <w:jc w:val="center"/>
        <w:rPr>
          <w:sz w:val="22"/>
          <w:szCs w:val="22"/>
        </w:rPr>
      </w:pPr>
      <w:r w:rsidRPr="00C20D0F">
        <w:rPr>
          <w:sz w:val="22"/>
          <w:szCs w:val="22"/>
        </w:rPr>
        <w:t>от 28 января 2022 г. № 38-пп)</w:t>
      </w:r>
    </w:p>
    <w:p w:rsidR="00444A68" w:rsidRPr="00C20D0F" w:rsidRDefault="00444A68" w:rsidP="00444A68">
      <w:pPr>
        <w:tabs>
          <w:tab w:val="left" w:pos="1134"/>
        </w:tabs>
        <w:autoSpaceDE w:val="0"/>
        <w:autoSpaceDN w:val="0"/>
        <w:adjustRightInd w:val="0"/>
        <w:rPr>
          <w:b/>
          <w:sz w:val="22"/>
          <w:szCs w:val="22"/>
        </w:rPr>
      </w:pPr>
    </w:p>
    <w:p w:rsidR="00444A68" w:rsidRPr="00C20D0F" w:rsidRDefault="00444A68" w:rsidP="00444A68">
      <w:pPr>
        <w:widowControl w:val="0"/>
        <w:autoSpaceDE w:val="0"/>
        <w:autoSpaceDN w:val="0"/>
        <w:adjustRightInd w:val="0"/>
        <w:jc w:val="center"/>
        <w:rPr>
          <w:b/>
          <w:bCs/>
          <w:sz w:val="22"/>
          <w:szCs w:val="22"/>
        </w:rPr>
      </w:pPr>
    </w:p>
    <w:p w:rsidR="00444A68" w:rsidRPr="00C20D0F" w:rsidRDefault="00444A68" w:rsidP="00444A68">
      <w:pPr>
        <w:widowControl w:val="0"/>
        <w:autoSpaceDE w:val="0"/>
        <w:autoSpaceDN w:val="0"/>
        <w:adjustRightInd w:val="0"/>
        <w:jc w:val="center"/>
        <w:rPr>
          <w:b/>
          <w:bCs/>
          <w:sz w:val="22"/>
          <w:szCs w:val="22"/>
        </w:rPr>
      </w:pPr>
      <w:r w:rsidRPr="00C20D0F">
        <w:rPr>
          <w:b/>
          <w:bCs/>
          <w:spacing w:val="60"/>
          <w:sz w:val="22"/>
          <w:szCs w:val="22"/>
        </w:rPr>
        <w:t>ПОЛОЖЕНИЕ</w:t>
      </w:r>
    </w:p>
    <w:p w:rsidR="00444A68" w:rsidRPr="00C20D0F" w:rsidRDefault="00444A68" w:rsidP="00444A68">
      <w:pPr>
        <w:widowControl w:val="0"/>
        <w:autoSpaceDE w:val="0"/>
        <w:autoSpaceDN w:val="0"/>
        <w:adjustRightInd w:val="0"/>
        <w:jc w:val="center"/>
        <w:rPr>
          <w:b/>
          <w:bCs/>
          <w:sz w:val="22"/>
          <w:szCs w:val="22"/>
        </w:rPr>
      </w:pPr>
      <w:r w:rsidRPr="00C20D0F">
        <w:rPr>
          <w:b/>
          <w:bCs/>
          <w:sz w:val="22"/>
          <w:szCs w:val="22"/>
        </w:rPr>
        <w:t xml:space="preserve">о порядке проведения конкурса на предоставление субсидий </w:t>
      </w:r>
      <w:r w:rsidRPr="00C20D0F">
        <w:rPr>
          <w:b/>
          <w:bCs/>
          <w:sz w:val="22"/>
          <w:szCs w:val="22"/>
        </w:rPr>
        <w:br/>
        <w:t xml:space="preserve">бюджетам муниципальных районов, муниципальных округов </w:t>
      </w:r>
      <w:r w:rsidRPr="00C20D0F">
        <w:rPr>
          <w:b/>
          <w:bCs/>
          <w:sz w:val="22"/>
          <w:szCs w:val="22"/>
        </w:rPr>
        <w:br/>
        <w:t>и городских округов Архангельской области на оснащение муниципальных образовательных организаций в Архангельской области специальными транспортными средствами для перевозки детей</w:t>
      </w:r>
    </w:p>
    <w:p w:rsidR="00444A68" w:rsidRPr="00C20D0F" w:rsidRDefault="00444A68" w:rsidP="00444A68">
      <w:pPr>
        <w:tabs>
          <w:tab w:val="left" w:pos="1134"/>
        </w:tabs>
        <w:autoSpaceDE w:val="0"/>
        <w:autoSpaceDN w:val="0"/>
        <w:adjustRightInd w:val="0"/>
        <w:jc w:val="both"/>
        <w:rPr>
          <w:sz w:val="22"/>
          <w:szCs w:val="22"/>
        </w:rPr>
      </w:pPr>
    </w:p>
    <w:p w:rsidR="00444A68" w:rsidRPr="00C20D0F" w:rsidRDefault="00444A68" w:rsidP="00444A68">
      <w:pPr>
        <w:tabs>
          <w:tab w:val="left" w:pos="1134"/>
        </w:tabs>
        <w:autoSpaceDE w:val="0"/>
        <w:autoSpaceDN w:val="0"/>
        <w:adjustRightInd w:val="0"/>
        <w:jc w:val="both"/>
        <w:rPr>
          <w:sz w:val="22"/>
          <w:szCs w:val="22"/>
        </w:rPr>
      </w:pPr>
    </w:p>
    <w:p w:rsidR="00444A68" w:rsidRPr="00C20D0F" w:rsidRDefault="00444A68" w:rsidP="00444A68">
      <w:pPr>
        <w:tabs>
          <w:tab w:val="left" w:pos="0"/>
        </w:tabs>
        <w:autoSpaceDE w:val="0"/>
        <w:autoSpaceDN w:val="0"/>
        <w:adjustRightInd w:val="0"/>
        <w:contextualSpacing/>
        <w:jc w:val="center"/>
        <w:rPr>
          <w:b/>
          <w:sz w:val="22"/>
          <w:szCs w:val="22"/>
        </w:rPr>
      </w:pPr>
      <w:r w:rsidRPr="00C20D0F">
        <w:rPr>
          <w:rFonts w:eastAsia="Calibri"/>
          <w:b/>
          <w:sz w:val="22"/>
          <w:szCs w:val="22"/>
          <w:lang w:val="en-US" w:eastAsia="en-US"/>
        </w:rPr>
        <w:t>I</w:t>
      </w:r>
      <w:r w:rsidRPr="00C20D0F">
        <w:rPr>
          <w:rFonts w:eastAsia="Calibri"/>
          <w:b/>
          <w:sz w:val="22"/>
          <w:szCs w:val="22"/>
          <w:lang w:eastAsia="en-US"/>
        </w:rPr>
        <w:t>. Общие положения</w:t>
      </w:r>
    </w:p>
    <w:p w:rsidR="00444A68" w:rsidRPr="00C20D0F" w:rsidRDefault="00444A68" w:rsidP="00444A68">
      <w:pPr>
        <w:tabs>
          <w:tab w:val="left" w:pos="0"/>
        </w:tabs>
        <w:autoSpaceDE w:val="0"/>
        <w:autoSpaceDN w:val="0"/>
        <w:adjustRightInd w:val="0"/>
        <w:ind w:firstLine="709"/>
        <w:rPr>
          <w:sz w:val="22"/>
          <w:szCs w:val="22"/>
        </w:rPr>
      </w:pP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 xml:space="preserve">1. Настоящее Положение, разработанное в соответствии со </w:t>
      </w:r>
      <w:hyperlink r:id="rId52" w:history="1">
        <w:r w:rsidRPr="00C20D0F">
          <w:rPr>
            <w:sz w:val="22"/>
            <w:szCs w:val="22"/>
          </w:rPr>
          <w:t>статьей 139</w:t>
        </w:r>
      </w:hyperlink>
      <w:r w:rsidRPr="00C20D0F">
        <w:rPr>
          <w:sz w:val="22"/>
          <w:szCs w:val="22"/>
        </w:rPr>
        <w:t xml:space="preserve"> </w:t>
      </w:r>
      <w:r w:rsidRPr="00C20D0F">
        <w:rPr>
          <w:spacing w:val="-6"/>
          <w:sz w:val="22"/>
          <w:szCs w:val="22"/>
        </w:rPr>
        <w:t xml:space="preserve">Бюджетного кодекса Российской Федерации, </w:t>
      </w:r>
      <w:hyperlink w:anchor="P3015" w:history="1">
        <w:r w:rsidRPr="00C20D0F">
          <w:rPr>
            <w:spacing w:val="-6"/>
            <w:sz w:val="22"/>
            <w:szCs w:val="22"/>
          </w:rPr>
          <w:t>пунктом 4.1</w:t>
        </w:r>
      </w:hyperlink>
      <w:r w:rsidRPr="00C20D0F">
        <w:rPr>
          <w:spacing w:val="-6"/>
          <w:sz w:val="22"/>
          <w:szCs w:val="22"/>
        </w:rPr>
        <w:t xml:space="preserve"> перечня мероприятий</w:t>
      </w:r>
      <w:r w:rsidRPr="00C20D0F">
        <w:rPr>
          <w:sz w:val="22"/>
          <w:szCs w:val="22"/>
        </w:rPr>
        <w:t xml:space="preserve"> подпрограммы № 1 «Развитие общего и дополнительного образования»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 определяет порядок проведения конкурса и условия предоставления субсидий из областного бюджета бюджетам муниципальных районов, муниципальных округов и городских округов Архангельской области (далее соответственно – местные бюджеты, муниципальные образования) на оснащение муниципальных образовательных организаций в Архангельской области специальными транспортными средствами для перевозки детей (далее соответственно – образовательные организации, школьные автобусы, конкурс, субсидия).</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 xml:space="preserve">Субсидия включена в перечень субсидий местным бюджетам, предоставляемых из областного бюджета в целях </w:t>
      </w:r>
      <w:proofErr w:type="spellStart"/>
      <w:r w:rsidRPr="00C20D0F">
        <w:rPr>
          <w:sz w:val="22"/>
          <w:szCs w:val="22"/>
        </w:rPr>
        <w:t>софинансирования</w:t>
      </w:r>
      <w:proofErr w:type="spellEnd"/>
      <w:r w:rsidRPr="00C20D0F">
        <w:rPr>
          <w:sz w:val="22"/>
          <w:szCs w:val="22"/>
        </w:rPr>
        <w:t xml:space="preserve"> расходных обязательств муниципальных образований Архангельской области, возникающих при выполнении полномочий органов местного самоуправления муниципальных образований Архангельской области </w:t>
      </w:r>
      <w:r w:rsidRPr="00C20D0F">
        <w:rPr>
          <w:sz w:val="22"/>
          <w:szCs w:val="22"/>
        </w:rPr>
        <w:br/>
        <w:t>по решению вопросов местного значения, утвержденный областным законом об областном бюджете на очередной финансовый год и на плановый период.</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2. Субсидия предоставляется в соответствии со сводной бюджетной росписью областного бюджета в пределах лимитов бюджетных обязательств, утвержденных министерству образования Архангельской области (далее – министерство).</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3. Организатором конкурса и главным распорядителем средств областного бюджета, предусмотренных на предоставление субсидий, является министерство.</w:t>
      </w:r>
    </w:p>
    <w:p w:rsidR="00444A68" w:rsidRPr="00C20D0F" w:rsidRDefault="00444A68" w:rsidP="00444A68">
      <w:pPr>
        <w:widowControl w:val="0"/>
        <w:autoSpaceDE w:val="0"/>
        <w:autoSpaceDN w:val="0"/>
        <w:adjustRightInd w:val="0"/>
        <w:ind w:firstLine="709"/>
        <w:jc w:val="both"/>
        <w:rPr>
          <w:sz w:val="22"/>
          <w:szCs w:val="22"/>
        </w:rPr>
      </w:pPr>
      <w:bookmarkStart w:id="38" w:name="P16435"/>
      <w:bookmarkEnd w:id="38"/>
      <w:r w:rsidRPr="00C20D0F">
        <w:rPr>
          <w:sz w:val="22"/>
          <w:szCs w:val="22"/>
        </w:rPr>
        <w:t xml:space="preserve">4. Участниками конкурса являются органы местного самоуправления муниципальных образований (далее – органы местного самоуправления), представившие заявку на </w:t>
      </w:r>
      <w:proofErr w:type="spellStart"/>
      <w:r w:rsidRPr="00C20D0F">
        <w:rPr>
          <w:sz w:val="22"/>
          <w:szCs w:val="22"/>
        </w:rPr>
        <w:t>софинансирование</w:t>
      </w:r>
      <w:proofErr w:type="spellEnd"/>
      <w:r w:rsidRPr="00C20D0F">
        <w:rPr>
          <w:sz w:val="22"/>
          <w:szCs w:val="22"/>
        </w:rPr>
        <w:t xml:space="preserve"> мероприятий по оснащению образовательных организаций школьными автобусами (далее – заявка).</w:t>
      </w:r>
    </w:p>
    <w:p w:rsidR="00444A68" w:rsidRPr="00C20D0F" w:rsidRDefault="00444A68" w:rsidP="00444A68">
      <w:pPr>
        <w:widowControl w:val="0"/>
        <w:autoSpaceDE w:val="0"/>
        <w:autoSpaceDN w:val="0"/>
        <w:adjustRightInd w:val="0"/>
        <w:ind w:firstLine="709"/>
        <w:jc w:val="both"/>
        <w:rPr>
          <w:sz w:val="22"/>
          <w:szCs w:val="22"/>
        </w:rPr>
      </w:pPr>
    </w:p>
    <w:p w:rsidR="00444A68" w:rsidRPr="00C20D0F" w:rsidRDefault="00444A68" w:rsidP="00444A68">
      <w:pPr>
        <w:widowControl w:val="0"/>
        <w:autoSpaceDE w:val="0"/>
        <w:autoSpaceDN w:val="0"/>
        <w:adjustRightInd w:val="0"/>
        <w:jc w:val="center"/>
        <w:outlineLvl w:val="1"/>
        <w:rPr>
          <w:b/>
          <w:bCs/>
          <w:sz w:val="22"/>
          <w:szCs w:val="22"/>
        </w:rPr>
      </w:pPr>
      <w:r w:rsidRPr="00C20D0F">
        <w:rPr>
          <w:b/>
          <w:bCs/>
          <w:sz w:val="22"/>
          <w:szCs w:val="22"/>
        </w:rPr>
        <w:t>II. Условия предоставления и размер субсидий</w:t>
      </w:r>
    </w:p>
    <w:p w:rsidR="00444A68" w:rsidRPr="00C20D0F" w:rsidRDefault="00444A68" w:rsidP="00444A68">
      <w:pPr>
        <w:widowControl w:val="0"/>
        <w:autoSpaceDE w:val="0"/>
        <w:autoSpaceDN w:val="0"/>
        <w:adjustRightInd w:val="0"/>
        <w:ind w:firstLine="709"/>
        <w:jc w:val="both"/>
        <w:rPr>
          <w:sz w:val="22"/>
          <w:szCs w:val="22"/>
        </w:rPr>
      </w:pP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5. Субсидии предоставляются местным бюджетам при соблюдении следующих условий:</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1) наличие утвержденной муниципальной программы муниципального образования на текущий финансовый год, в которой предусмотрено мероприятие по оснащению образовательных организаций школьными автобусами;</w:t>
      </w:r>
    </w:p>
    <w:p w:rsidR="00444A68" w:rsidRPr="00C20D0F" w:rsidRDefault="00444A68" w:rsidP="00444A68">
      <w:pPr>
        <w:widowControl w:val="0"/>
        <w:autoSpaceDE w:val="0"/>
        <w:autoSpaceDN w:val="0"/>
        <w:adjustRightInd w:val="0"/>
        <w:ind w:firstLine="709"/>
        <w:jc w:val="both"/>
        <w:rPr>
          <w:sz w:val="22"/>
          <w:szCs w:val="22"/>
        </w:rPr>
      </w:pPr>
      <w:bookmarkStart w:id="39" w:name="P16442"/>
      <w:bookmarkEnd w:id="39"/>
      <w:r w:rsidRPr="00C20D0F">
        <w:rPr>
          <w:sz w:val="22"/>
          <w:szCs w:val="22"/>
        </w:rP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C20D0F">
        <w:rPr>
          <w:sz w:val="22"/>
          <w:szCs w:val="22"/>
        </w:rPr>
        <w:t>софинансирования</w:t>
      </w:r>
      <w:proofErr w:type="spellEnd"/>
      <w:r w:rsidRPr="00C20D0F">
        <w:rPr>
          <w:sz w:val="22"/>
          <w:szCs w:val="22"/>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не менее 30 процентов от общего объема средств </w:t>
      </w:r>
      <w:r w:rsidRPr="00C20D0F">
        <w:rPr>
          <w:sz w:val="22"/>
          <w:szCs w:val="22"/>
        </w:rPr>
        <w:br/>
        <w:t>на реализацию мероприятия по оснащению образовательных организаций школьными автобусами;</w:t>
      </w:r>
    </w:p>
    <w:p w:rsidR="00444A68" w:rsidRPr="00C20D0F" w:rsidRDefault="00444A68" w:rsidP="00444A68">
      <w:pPr>
        <w:widowControl w:val="0"/>
        <w:autoSpaceDE w:val="0"/>
        <w:autoSpaceDN w:val="0"/>
        <w:adjustRightInd w:val="0"/>
        <w:ind w:firstLine="709"/>
        <w:jc w:val="both"/>
        <w:rPr>
          <w:spacing w:val="-4"/>
          <w:sz w:val="22"/>
          <w:szCs w:val="22"/>
        </w:rPr>
      </w:pPr>
      <w:r w:rsidRPr="00C20D0F">
        <w:rPr>
          <w:sz w:val="22"/>
          <w:szCs w:val="22"/>
        </w:rPr>
        <w:t xml:space="preserve">3) заключение соглашения о предоставлении из областного бюджета </w:t>
      </w:r>
      <w:r w:rsidRPr="00C20D0F">
        <w:rPr>
          <w:spacing w:val="-10"/>
          <w:sz w:val="22"/>
          <w:szCs w:val="22"/>
        </w:rPr>
        <w:t>субсидии местному бюджету, предусматривающего обязательства муниципального</w:t>
      </w:r>
      <w:r w:rsidRPr="00C20D0F">
        <w:rPr>
          <w:sz w:val="22"/>
          <w:szCs w:val="22"/>
        </w:rPr>
        <w:t xml:space="preserve"> </w:t>
      </w:r>
      <w:r w:rsidRPr="00C20D0F">
        <w:rPr>
          <w:spacing w:val="-8"/>
          <w:sz w:val="22"/>
          <w:szCs w:val="22"/>
        </w:rPr>
        <w:t xml:space="preserve">образования по исполнению расходных </w:t>
      </w:r>
      <w:r w:rsidRPr="00C20D0F">
        <w:rPr>
          <w:spacing w:val="-8"/>
          <w:sz w:val="22"/>
          <w:szCs w:val="22"/>
        </w:rPr>
        <w:lastRenderedPageBreak/>
        <w:t xml:space="preserve">обязательств, в целях </w:t>
      </w:r>
      <w:proofErr w:type="spellStart"/>
      <w:r w:rsidRPr="00C20D0F">
        <w:rPr>
          <w:spacing w:val="-8"/>
          <w:sz w:val="22"/>
          <w:szCs w:val="22"/>
        </w:rPr>
        <w:t>софинансирования</w:t>
      </w:r>
      <w:proofErr w:type="spellEnd"/>
      <w:r w:rsidRPr="00C20D0F">
        <w:rPr>
          <w:sz w:val="22"/>
          <w:szCs w:val="22"/>
        </w:rPr>
        <w:t xml:space="preserve"> которых предоставляется субсидия, и ответственность за неисполнение </w:t>
      </w:r>
      <w:r w:rsidRPr="00C20D0F">
        <w:rPr>
          <w:spacing w:val="-4"/>
          <w:sz w:val="22"/>
          <w:szCs w:val="22"/>
        </w:rPr>
        <w:t>предусмотренных указанным соглашением обязательств (далее – соглашение);</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 xml:space="preserve">4) возврат муниципальным образованием средств субсидии в случаях, предусмотренных </w:t>
      </w:r>
      <w:hyperlink r:id="rId53" w:history="1">
        <w:r w:rsidRPr="00C20D0F">
          <w:rPr>
            <w:sz w:val="22"/>
            <w:szCs w:val="22"/>
          </w:rPr>
          <w:t>пунктом 17</w:t>
        </w:r>
      </w:hyperlink>
      <w:r w:rsidRPr="00C20D0F">
        <w:rPr>
          <w:sz w:val="22"/>
          <w:szCs w:val="22"/>
        </w:rPr>
        <w:t xml:space="preserve"> Правил, устанавливающих общие требования </w:t>
      </w:r>
      <w:r w:rsidRPr="00C20D0F">
        <w:rPr>
          <w:sz w:val="22"/>
          <w:szCs w:val="22"/>
        </w:rPr>
        <w:br/>
        <w:t xml:space="preserve">к формированию, предоставлению и распределению субсидий из областного бюджета бюджетам муниципальных районов, муниципальных округов </w:t>
      </w:r>
      <w:r w:rsidRPr="00C20D0F">
        <w:rPr>
          <w:sz w:val="22"/>
          <w:szCs w:val="22"/>
        </w:rPr>
        <w:br/>
      </w:r>
      <w:r w:rsidRPr="00C20D0F">
        <w:rPr>
          <w:spacing w:val="-4"/>
          <w:sz w:val="22"/>
          <w:szCs w:val="22"/>
        </w:rPr>
        <w:t>и городских округов, городских и сельских поселений Архангельской области,</w:t>
      </w:r>
      <w:r w:rsidRPr="00C20D0F">
        <w:rPr>
          <w:sz w:val="22"/>
          <w:szCs w:val="22"/>
        </w:rPr>
        <w:t xml:space="preserve"> утвержденных постановлением Правительства Архангельской области </w:t>
      </w:r>
      <w:r w:rsidRPr="00C20D0F">
        <w:rPr>
          <w:sz w:val="22"/>
          <w:szCs w:val="22"/>
        </w:rPr>
        <w:br/>
        <w:t>от 26 декабря 2017 года № 637-пп.</w:t>
      </w:r>
    </w:p>
    <w:p w:rsidR="00444A68" w:rsidRPr="00C20D0F" w:rsidRDefault="00444A68" w:rsidP="00444A68">
      <w:pPr>
        <w:widowControl w:val="0"/>
        <w:autoSpaceDE w:val="0"/>
        <w:autoSpaceDN w:val="0"/>
        <w:adjustRightInd w:val="0"/>
        <w:ind w:firstLine="709"/>
        <w:jc w:val="both"/>
        <w:rPr>
          <w:sz w:val="22"/>
          <w:szCs w:val="22"/>
        </w:rPr>
      </w:pPr>
      <w:bookmarkStart w:id="40" w:name="P16448"/>
      <w:bookmarkEnd w:id="40"/>
      <w:r w:rsidRPr="00C20D0F">
        <w:rPr>
          <w:sz w:val="22"/>
          <w:szCs w:val="22"/>
        </w:rPr>
        <w:t xml:space="preserve">6. Органы местного самоуправления могут подать несколько заявок </w:t>
      </w:r>
      <w:r w:rsidRPr="00C20D0F">
        <w:rPr>
          <w:sz w:val="22"/>
          <w:szCs w:val="22"/>
        </w:rPr>
        <w:br/>
      </w:r>
      <w:r w:rsidRPr="00C20D0F">
        <w:rPr>
          <w:spacing w:val="-6"/>
          <w:sz w:val="22"/>
          <w:szCs w:val="22"/>
        </w:rPr>
        <w:t>на оснащение школьными автобусами нескольких образовательных организаций</w:t>
      </w:r>
      <w:r w:rsidRPr="00C20D0F">
        <w:rPr>
          <w:sz w:val="22"/>
          <w:szCs w:val="22"/>
        </w:rPr>
        <w:t xml:space="preserve"> соответственно.</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Субсидия предоставляется исходя из общей стоимости школьных автобусов, указанных в одной заявке.</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 xml:space="preserve">7. Уровень </w:t>
      </w:r>
      <w:proofErr w:type="spellStart"/>
      <w:r w:rsidRPr="00C20D0F">
        <w:rPr>
          <w:sz w:val="22"/>
          <w:szCs w:val="22"/>
        </w:rPr>
        <w:t>софинансирования</w:t>
      </w:r>
      <w:proofErr w:type="spellEnd"/>
      <w:r w:rsidRPr="00C20D0F">
        <w:rPr>
          <w:sz w:val="22"/>
          <w:szCs w:val="22"/>
        </w:rPr>
        <w:t xml:space="preserve"> из областного бюджета не может превышать 70 процентов, а объем финансирования из местного бюджета </w:t>
      </w:r>
      <w:r w:rsidRPr="00C20D0F">
        <w:rPr>
          <w:sz w:val="22"/>
          <w:szCs w:val="22"/>
        </w:rPr>
        <w:br/>
        <w:t>не может составлять менее 30 процентов от общей стоимости школьных автобусов, указанных в заявке.</w:t>
      </w:r>
    </w:p>
    <w:p w:rsidR="00444A68" w:rsidRPr="00C20D0F" w:rsidRDefault="00444A68" w:rsidP="00444A68">
      <w:pPr>
        <w:widowControl w:val="0"/>
        <w:autoSpaceDE w:val="0"/>
        <w:autoSpaceDN w:val="0"/>
        <w:adjustRightInd w:val="0"/>
        <w:jc w:val="center"/>
        <w:outlineLvl w:val="1"/>
        <w:rPr>
          <w:b/>
          <w:bCs/>
          <w:sz w:val="22"/>
          <w:szCs w:val="22"/>
        </w:rPr>
      </w:pPr>
      <w:r w:rsidRPr="00C20D0F">
        <w:rPr>
          <w:b/>
          <w:bCs/>
          <w:sz w:val="22"/>
          <w:szCs w:val="22"/>
        </w:rPr>
        <w:t>III. Организация и порядок проведения конкурса</w:t>
      </w:r>
    </w:p>
    <w:p w:rsidR="00444A68" w:rsidRPr="00C20D0F" w:rsidRDefault="00444A68" w:rsidP="00444A68">
      <w:pPr>
        <w:widowControl w:val="0"/>
        <w:autoSpaceDE w:val="0"/>
        <w:autoSpaceDN w:val="0"/>
        <w:adjustRightInd w:val="0"/>
        <w:ind w:firstLine="709"/>
        <w:jc w:val="both"/>
        <w:rPr>
          <w:sz w:val="22"/>
          <w:szCs w:val="22"/>
        </w:rPr>
      </w:pPr>
    </w:p>
    <w:p w:rsidR="00444A68" w:rsidRPr="00C20D0F" w:rsidRDefault="00444A68" w:rsidP="00444A68">
      <w:pPr>
        <w:widowControl w:val="0"/>
        <w:autoSpaceDE w:val="0"/>
        <w:autoSpaceDN w:val="0"/>
        <w:adjustRightInd w:val="0"/>
        <w:ind w:firstLine="709"/>
        <w:jc w:val="both"/>
        <w:rPr>
          <w:sz w:val="22"/>
          <w:szCs w:val="22"/>
        </w:rPr>
      </w:pPr>
      <w:r w:rsidRPr="00C20D0F">
        <w:rPr>
          <w:spacing w:val="-6"/>
          <w:sz w:val="22"/>
          <w:szCs w:val="22"/>
        </w:rPr>
        <w:t>8. Министерство при проведении конкурса последовательно осуществляет</w:t>
      </w:r>
      <w:r w:rsidRPr="00C20D0F">
        <w:rPr>
          <w:sz w:val="22"/>
          <w:szCs w:val="22"/>
        </w:rPr>
        <w:t xml:space="preserve"> следующие действия:</w:t>
      </w:r>
    </w:p>
    <w:p w:rsidR="00444A68" w:rsidRPr="00C20D0F" w:rsidRDefault="00444A68" w:rsidP="00444A68">
      <w:pPr>
        <w:widowControl w:val="0"/>
        <w:autoSpaceDE w:val="0"/>
        <w:autoSpaceDN w:val="0"/>
        <w:adjustRightInd w:val="0"/>
        <w:ind w:firstLine="709"/>
        <w:jc w:val="both"/>
        <w:rPr>
          <w:sz w:val="22"/>
          <w:szCs w:val="22"/>
        </w:rPr>
      </w:pPr>
      <w:r w:rsidRPr="00C20D0F">
        <w:rPr>
          <w:spacing w:val="-6"/>
          <w:sz w:val="22"/>
          <w:szCs w:val="22"/>
        </w:rPr>
        <w:t>1) издает распоряжение министерства о проведении конкурса, в котором</w:t>
      </w:r>
      <w:r w:rsidRPr="00C20D0F">
        <w:rPr>
          <w:sz w:val="22"/>
          <w:szCs w:val="22"/>
        </w:rPr>
        <w:t xml:space="preserve"> определяет дату, время и место проведения конкурса;</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 xml:space="preserve">2) готовит извещение о проведении конкурса в соответствии </w:t>
      </w:r>
      <w:r w:rsidRPr="00C20D0F">
        <w:rPr>
          <w:sz w:val="22"/>
          <w:szCs w:val="22"/>
        </w:rPr>
        <w:br/>
        <w:t>с распоряжением о проведении конкурса и размещает его на официальном сайте Правительства Архангельской области в информационно-телекоммуникационной сети «Интернет» не позднее чем за 10 календарных дней до дня начала его проведения.</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Извещение о проведении конкурса должно содержать следующие сведения:</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а) место, время и срок приема заявок;</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 xml:space="preserve">б) перечень документов, представляемых в составе заявки, указанных </w:t>
      </w:r>
      <w:r w:rsidRPr="00C20D0F">
        <w:rPr>
          <w:sz w:val="22"/>
          <w:szCs w:val="22"/>
        </w:rPr>
        <w:br/>
        <w:t xml:space="preserve">в </w:t>
      </w:r>
      <w:hyperlink w:anchor="P16473" w:history="1">
        <w:r w:rsidRPr="00C20D0F">
          <w:rPr>
            <w:sz w:val="22"/>
            <w:szCs w:val="22"/>
          </w:rPr>
          <w:t>пунктах 9</w:t>
        </w:r>
      </w:hyperlink>
      <w:r w:rsidRPr="00C20D0F">
        <w:rPr>
          <w:sz w:val="22"/>
          <w:szCs w:val="22"/>
        </w:rPr>
        <w:t xml:space="preserve"> и </w:t>
      </w:r>
      <w:hyperlink w:anchor="P16483" w:history="1">
        <w:r w:rsidRPr="00C20D0F">
          <w:rPr>
            <w:sz w:val="22"/>
            <w:szCs w:val="22"/>
          </w:rPr>
          <w:t>10</w:t>
        </w:r>
      </w:hyperlink>
      <w:r w:rsidRPr="00C20D0F">
        <w:rPr>
          <w:sz w:val="22"/>
          <w:szCs w:val="22"/>
        </w:rPr>
        <w:t xml:space="preserve"> настоящего Положения;</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в) наименование, адрес и контактную информацию организатора конкурса;</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г) дату, время и место проведения конкурса;</w:t>
      </w:r>
    </w:p>
    <w:p w:rsidR="00444A68" w:rsidRPr="00C20D0F" w:rsidRDefault="00444A68" w:rsidP="00444A68">
      <w:pPr>
        <w:widowControl w:val="0"/>
        <w:autoSpaceDE w:val="0"/>
        <w:autoSpaceDN w:val="0"/>
        <w:adjustRightInd w:val="0"/>
        <w:ind w:firstLine="709"/>
        <w:jc w:val="both"/>
        <w:rPr>
          <w:sz w:val="22"/>
          <w:szCs w:val="22"/>
        </w:rPr>
      </w:pPr>
      <w:proofErr w:type="spellStart"/>
      <w:r w:rsidRPr="00C20D0F">
        <w:rPr>
          <w:sz w:val="22"/>
          <w:szCs w:val="22"/>
        </w:rPr>
        <w:t>д</w:t>
      </w:r>
      <w:proofErr w:type="spellEnd"/>
      <w:r w:rsidRPr="00C20D0F">
        <w:rPr>
          <w:sz w:val="22"/>
          <w:szCs w:val="22"/>
        </w:rPr>
        <w:t>) проект соглашения;</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 xml:space="preserve">3) осуществляет прием заявок и их регистрацию в </w:t>
      </w:r>
      <w:hyperlink w:anchor="P16573" w:history="1">
        <w:r w:rsidRPr="00C20D0F">
          <w:rPr>
            <w:sz w:val="22"/>
            <w:szCs w:val="22"/>
          </w:rPr>
          <w:t>реестре</w:t>
        </w:r>
      </w:hyperlink>
      <w:r w:rsidRPr="00C20D0F">
        <w:rPr>
          <w:sz w:val="22"/>
          <w:szCs w:val="22"/>
        </w:rPr>
        <w:t xml:space="preserve"> заявок по форме согласно приложению № 1 к настоящему Положению в течение одного рабочего дня со дня их поступления;</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 xml:space="preserve">4) проверяет наличие документов, представляемых в составе заявки, указанных в </w:t>
      </w:r>
      <w:hyperlink w:anchor="P16473" w:history="1">
        <w:r w:rsidRPr="00C20D0F">
          <w:rPr>
            <w:sz w:val="22"/>
            <w:szCs w:val="22"/>
          </w:rPr>
          <w:t>пунктах 9</w:t>
        </w:r>
      </w:hyperlink>
      <w:r w:rsidRPr="00C20D0F">
        <w:rPr>
          <w:sz w:val="22"/>
          <w:szCs w:val="22"/>
        </w:rPr>
        <w:t xml:space="preserve"> и </w:t>
      </w:r>
      <w:hyperlink w:anchor="P16483" w:history="1">
        <w:r w:rsidRPr="00C20D0F">
          <w:rPr>
            <w:sz w:val="22"/>
            <w:szCs w:val="22"/>
          </w:rPr>
          <w:t>10</w:t>
        </w:r>
      </w:hyperlink>
      <w:r w:rsidRPr="00C20D0F">
        <w:rPr>
          <w:sz w:val="22"/>
          <w:szCs w:val="22"/>
        </w:rPr>
        <w:t xml:space="preserve"> настоящего Положения;</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 xml:space="preserve">5) проверяет соответствие представленной заявки требованиям, установленным </w:t>
      </w:r>
      <w:hyperlink w:anchor="P16473" w:history="1">
        <w:r w:rsidRPr="00C20D0F">
          <w:rPr>
            <w:sz w:val="22"/>
            <w:szCs w:val="22"/>
          </w:rPr>
          <w:t>пунктами 9</w:t>
        </w:r>
      </w:hyperlink>
      <w:r w:rsidRPr="00C20D0F">
        <w:rPr>
          <w:sz w:val="22"/>
          <w:szCs w:val="22"/>
        </w:rPr>
        <w:t xml:space="preserve"> и </w:t>
      </w:r>
      <w:hyperlink w:anchor="P16483" w:history="1">
        <w:r w:rsidRPr="00C20D0F">
          <w:rPr>
            <w:sz w:val="22"/>
            <w:szCs w:val="22"/>
          </w:rPr>
          <w:t>10</w:t>
        </w:r>
      </w:hyperlink>
      <w:r w:rsidRPr="00C20D0F">
        <w:rPr>
          <w:sz w:val="22"/>
          <w:szCs w:val="22"/>
        </w:rPr>
        <w:t xml:space="preserve"> настоящего Положения;</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 xml:space="preserve">6) уведомляет органы местного самоуправления о принятии решений, предусмотренных </w:t>
      </w:r>
      <w:hyperlink w:anchor="P16494" w:history="1">
        <w:r w:rsidRPr="00C20D0F">
          <w:rPr>
            <w:sz w:val="22"/>
            <w:szCs w:val="22"/>
          </w:rPr>
          <w:t>пунктом 11</w:t>
        </w:r>
      </w:hyperlink>
      <w:r w:rsidRPr="00C20D0F">
        <w:rPr>
          <w:sz w:val="22"/>
          <w:szCs w:val="22"/>
        </w:rPr>
        <w:t xml:space="preserve"> настоящего Положения, в течение пяти рабочих дней со дня их принятия;</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7) формирует конкурсную комиссию и осуществляет организационно-техническое обеспечение деятельности конкурсной комиссии;</w:t>
      </w:r>
    </w:p>
    <w:p w:rsidR="00444A68" w:rsidRPr="00C20D0F" w:rsidRDefault="00444A68" w:rsidP="00444A68">
      <w:pPr>
        <w:widowControl w:val="0"/>
        <w:autoSpaceDE w:val="0"/>
        <w:autoSpaceDN w:val="0"/>
        <w:adjustRightInd w:val="0"/>
        <w:ind w:firstLine="709"/>
        <w:jc w:val="both"/>
        <w:rPr>
          <w:spacing w:val="-6"/>
          <w:sz w:val="22"/>
          <w:szCs w:val="22"/>
        </w:rPr>
      </w:pPr>
      <w:r w:rsidRPr="00C20D0F">
        <w:rPr>
          <w:sz w:val="22"/>
          <w:szCs w:val="22"/>
        </w:rPr>
        <w:t xml:space="preserve">8) в течение пяти рабочих дней со дня заседания конкурсной комиссии </w:t>
      </w:r>
      <w:r w:rsidRPr="00C20D0F">
        <w:rPr>
          <w:spacing w:val="-6"/>
          <w:sz w:val="22"/>
          <w:szCs w:val="22"/>
        </w:rPr>
        <w:t>направляет органам местного самоуправления извещения об итогах конкурса;</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9) подготавливает проект постановления Правительства Архангельской области о распределении средств областного бюджета на предоставление субсидий победителям конкурса (далее – постановление Правительства Архангельской области);</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10) заключает соглашения с победителями конкурса;</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11) обеспечивает хранение протоколов заседаний и других материалов конкурсной комиссии.</w:t>
      </w:r>
    </w:p>
    <w:p w:rsidR="00444A68" w:rsidRPr="00C20D0F" w:rsidRDefault="00444A68" w:rsidP="00444A68">
      <w:pPr>
        <w:widowControl w:val="0"/>
        <w:autoSpaceDE w:val="0"/>
        <w:autoSpaceDN w:val="0"/>
        <w:adjustRightInd w:val="0"/>
        <w:ind w:firstLine="709"/>
        <w:jc w:val="both"/>
        <w:rPr>
          <w:sz w:val="22"/>
          <w:szCs w:val="22"/>
        </w:rPr>
      </w:pPr>
      <w:bookmarkStart w:id="41" w:name="P16473"/>
      <w:bookmarkEnd w:id="41"/>
      <w:r w:rsidRPr="00C20D0F">
        <w:rPr>
          <w:sz w:val="22"/>
          <w:szCs w:val="22"/>
        </w:rPr>
        <w:t xml:space="preserve">9. Для участия в конкурсе органы местного самоуправления представляют в министерство заявку, содержащую заявление об участии </w:t>
      </w:r>
      <w:r w:rsidRPr="00C20D0F">
        <w:rPr>
          <w:sz w:val="22"/>
          <w:szCs w:val="22"/>
        </w:rPr>
        <w:br/>
        <w:t>в конкурсе, в котором должны быть закреплены гарантии соблюдения следующих условий:</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1) обеспечение закупки школьного автобуса до 15 декабря года предоставления субсидии;</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lastRenderedPageBreak/>
        <w:t>2) использование школьного автобуса только в целях осуществления перевозки детей;</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3) содержание и эксплуатация школьного автобуса за счет средств местного бюджета или внебюджетных источников.</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В заявке должна быть указана следующая информация:</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1) стоимость школьного автобуса, предполагаемого к закупке;</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 xml:space="preserve">2) марка, модель и </w:t>
      </w:r>
      <w:proofErr w:type="spellStart"/>
      <w:r w:rsidRPr="00C20D0F">
        <w:rPr>
          <w:sz w:val="22"/>
          <w:szCs w:val="22"/>
        </w:rPr>
        <w:t>пассажировместимость</w:t>
      </w:r>
      <w:proofErr w:type="spellEnd"/>
      <w:r w:rsidRPr="00C20D0F">
        <w:rPr>
          <w:sz w:val="22"/>
          <w:szCs w:val="22"/>
        </w:rPr>
        <w:t xml:space="preserve"> школьного автобуса, предполагаемого к закупке;</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3) сведения о наличии либо отсутствии на балансе образовательной организации школьного автобуса;</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4) мощность здания образовательной организации;</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 xml:space="preserve">5) наличие в образовательной организации условий для обучения детей </w:t>
      </w:r>
      <w:r w:rsidRPr="00C20D0F">
        <w:rPr>
          <w:sz w:val="22"/>
          <w:szCs w:val="22"/>
        </w:rPr>
        <w:br/>
        <w:t>с ограниченными возможностями здоровья.</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 xml:space="preserve">В случае представления нескольких заявок в соответствии с </w:t>
      </w:r>
      <w:hyperlink w:anchor="P16448" w:history="1">
        <w:r w:rsidRPr="00C20D0F">
          <w:rPr>
            <w:sz w:val="22"/>
            <w:szCs w:val="22"/>
          </w:rPr>
          <w:t>абзацем первым пункта 6</w:t>
        </w:r>
      </w:hyperlink>
      <w:r w:rsidRPr="00C20D0F">
        <w:rPr>
          <w:sz w:val="22"/>
          <w:szCs w:val="22"/>
        </w:rPr>
        <w:t xml:space="preserve"> настоящего Положения, органы местного самоуправления указывают в заявлении информацию о приоритетности данной заявки </w:t>
      </w:r>
      <w:r w:rsidRPr="00C20D0F">
        <w:rPr>
          <w:sz w:val="22"/>
          <w:szCs w:val="22"/>
        </w:rPr>
        <w:br/>
        <w:t>по отношению к иным заявкам.</w:t>
      </w:r>
    </w:p>
    <w:p w:rsidR="00444A68" w:rsidRPr="00C20D0F" w:rsidRDefault="00444A68" w:rsidP="00444A68">
      <w:pPr>
        <w:widowControl w:val="0"/>
        <w:autoSpaceDE w:val="0"/>
        <w:autoSpaceDN w:val="0"/>
        <w:adjustRightInd w:val="0"/>
        <w:ind w:firstLine="709"/>
        <w:jc w:val="both"/>
        <w:rPr>
          <w:sz w:val="22"/>
          <w:szCs w:val="22"/>
        </w:rPr>
      </w:pPr>
      <w:bookmarkStart w:id="42" w:name="P16483"/>
      <w:bookmarkEnd w:id="42"/>
      <w:r w:rsidRPr="00C20D0F">
        <w:rPr>
          <w:sz w:val="22"/>
          <w:szCs w:val="22"/>
        </w:rPr>
        <w:t>10. В составе заявки представляются следующие документы:</w:t>
      </w:r>
    </w:p>
    <w:p w:rsidR="00444A68" w:rsidRPr="00C20D0F" w:rsidRDefault="00444A68" w:rsidP="00444A68">
      <w:pPr>
        <w:widowControl w:val="0"/>
        <w:autoSpaceDE w:val="0"/>
        <w:autoSpaceDN w:val="0"/>
        <w:adjustRightInd w:val="0"/>
        <w:ind w:firstLine="709"/>
        <w:jc w:val="both"/>
        <w:rPr>
          <w:sz w:val="22"/>
          <w:szCs w:val="22"/>
        </w:rPr>
      </w:pPr>
      <w:bookmarkStart w:id="43" w:name="P16484"/>
      <w:bookmarkEnd w:id="43"/>
      <w:r w:rsidRPr="00C20D0F">
        <w:rPr>
          <w:sz w:val="22"/>
          <w:szCs w:val="22"/>
        </w:rPr>
        <w:t xml:space="preserve">1) выписка из решения представительного органа муниципального образования о местном бюджете или выписка из сводной бюджетной росписи местного бюджета, подтверждающие наличие в местном бюджете </w:t>
      </w:r>
      <w:r w:rsidRPr="00C20D0F">
        <w:rPr>
          <w:spacing w:val="-8"/>
          <w:sz w:val="22"/>
          <w:szCs w:val="22"/>
        </w:rPr>
        <w:t>расходных обязательств муниципального образования и бюджетных ассигнований</w:t>
      </w:r>
      <w:r w:rsidRPr="00C20D0F">
        <w:rPr>
          <w:sz w:val="22"/>
          <w:szCs w:val="22"/>
        </w:rPr>
        <w:t xml:space="preserve"> на </w:t>
      </w:r>
      <w:proofErr w:type="spellStart"/>
      <w:r w:rsidRPr="00C20D0F">
        <w:rPr>
          <w:sz w:val="22"/>
          <w:szCs w:val="22"/>
        </w:rPr>
        <w:t>софинансирование</w:t>
      </w:r>
      <w:proofErr w:type="spellEnd"/>
      <w:r w:rsidRPr="00C20D0F">
        <w:rPr>
          <w:sz w:val="22"/>
          <w:szCs w:val="22"/>
        </w:rPr>
        <w:t xml:space="preserve"> мероприятия по оснащению образовательных организаций школьными автобусами в размере, указанном в </w:t>
      </w:r>
      <w:hyperlink w:anchor="P16442" w:history="1">
        <w:r w:rsidRPr="00C20D0F">
          <w:rPr>
            <w:sz w:val="22"/>
            <w:szCs w:val="22"/>
          </w:rPr>
          <w:t>подпункте 2 пункта 5</w:t>
        </w:r>
      </w:hyperlink>
      <w:r w:rsidRPr="00C20D0F">
        <w:rPr>
          <w:sz w:val="22"/>
          <w:szCs w:val="22"/>
        </w:rPr>
        <w:t xml:space="preserve"> настоящего Положения, или гарантийное письмо о предоставлении выписки из решения представительного органа муниципального образования о местном бюджете, подтверждающей наличие в местном бюджете расходных обязательств муниципального образования и бюджетных ассигнований на </w:t>
      </w:r>
      <w:proofErr w:type="spellStart"/>
      <w:r w:rsidRPr="00C20D0F">
        <w:rPr>
          <w:sz w:val="22"/>
          <w:szCs w:val="22"/>
        </w:rPr>
        <w:t>софинансирование</w:t>
      </w:r>
      <w:proofErr w:type="spellEnd"/>
      <w:r w:rsidRPr="00C20D0F">
        <w:rPr>
          <w:sz w:val="22"/>
          <w:szCs w:val="22"/>
        </w:rPr>
        <w:t xml:space="preserve"> мероприятия по оснащению образовательных организаций школьными автобусами в размере, указанном в </w:t>
      </w:r>
      <w:hyperlink w:anchor="P16442" w:history="1">
        <w:r w:rsidRPr="00C20D0F">
          <w:rPr>
            <w:sz w:val="22"/>
            <w:szCs w:val="22"/>
          </w:rPr>
          <w:t>подпункте 2 пункта 5</w:t>
        </w:r>
      </w:hyperlink>
      <w:r w:rsidRPr="00C20D0F">
        <w:rPr>
          <w:sz w:val="22"/>
          <w:szCs w:val="22"/>
        </w:rPr>
        <w:t xml:space="preserve"> настоящего Положения;</w:t>
      </w:r>
    </w:p>
    <w:p w:rsidR="00444A68" w:rsidRPr="00C20D0F" w:rsidRDefault="00444A68" w:rsidP="00444A68">
      <w:pPr>
        <w:widowControl w:val="0"/>
        <w:autoSpaceDE w:val="0"/>
        <w:autoSpaceDN w:val="0"/>
        <w:adjustRightInd w:val="0"/>
        <w:ind w:firstLine="709"/>
        <w:jc w:val="both"/>
        <w:rPr>
          <w:sz w:val="22"/>
          <w:szCs w:val="22"/>
        </w:rPr>
      </w:pPr>
      <w:bookmarkStart w:id="44" w:name="P16486"/>
      <w:bookmarkEnd w:id="44"/>
      <w:r w:rsidRPr="00C20D0F">
        <w:rPr>
          <w:sz w:val="22"/>
          <w:szCs w:val="22"/>
        </w:rPr>
        <w:t xml:space="preserve">2) копия утвержденной муниципальной программы, подтверждающей </w:t>
      </w:r>
      <w:proofErr w:type="spellStart"/>
      <w:r w:rsidRPr="00C20D0F">
        <w:rPr>
          <w:spacing w:val="-6"/>
          <w:sz w:val="22"/>
          <w:szCs w:val="22"/>
        </w:rPr>
        <w:t>софинансирование</w:t>
      </w:r>
      <w:proofErr w:type="spellEnd"/>
      <w:r w:rsidRPr="00C20D0F">
        <w:rPr>
          <w:spacing w:val="-6"/>
          <w:sz w:val="22"/>
          <w:szCs w:val="22"/>
        </w:rPr>
        <w:t xml:space="preserve"> мероприятия по оснащению образовательных организаций</w:t>
      </w:r>
      <w:r w:rsidRPr="00C20D0F">
        <w:rPr>
          <w:sz w:val="22"/>
          <w:szCs w:val="22"/>
        </w:rPr>
        <w:t xml:space="preserve"> школьными автобусами за счет средств местного бюджета в размере, указанном в </w:t>
      </w:r>
      <w:hyperlink w:anchor="P16442" w:history="1">
        <w:r w:rsidRPr="00C20D0F">
          <w:rPr>
            <w:sz w:val="22"/>
            <w:szCs w:val="22"/>
          </w:rPr>
          <w:t>подпункте 2 пункта 5</w:t>
        </w:r>
      </w:hyperlink>
      <w:r w:rsidRPr="00C20D0F">
        <w:rPr>
          <w:sz w:val="22"/>
          <w:szCs w:val="22"/>
        </w:rPr>
        <w:t xml:space="preserve"> настоящего Положения.</w:t>
      </w:r>
    </w:p>
    <w:p w:rsidR="00444A68" w:rsidRPr="00C20D0F" w:rsidRDefault="00444A68" w:rsidP="00444A68">
      <w:pPr>
        <w:widowControl w:val="0"/>
        <w:autoSpaceDE w:val="0"/>
        <w:autoSpaceDN w:val="0"/>
        <w:adjustRightInd w:val="0"/>
        <w:ind w:firstLine="709"/>
        <w:jc w:val="both"/>
        <w:rPr>
          <w:sz w:val="22"/>
          <w:szCs w:val="22"/>
        </w:rPr>
      </w:pPr>
      <w:bookmarkStart w:id="45" w:name="P16488"/>
      <w:bookmarkEnd w:id="45"/>
      <w:r w:rsidRPr="00C20D0F">
        <w:rPr>
          <w:sz w:val="22"/>
          <w:szCs w:val="22"/>
        </w:rPr>
        <w:t xml:space="preserve">Копия документа, предусмотренного </w:t>
      </w:r>
      <w:hyperlink w:anchor="P16484" w:history="1">
        <w:r w:rsidRPr="00C20D0F">
          <w:rPr>
            <w:sz w:val="22"/>
            <w:szCs w:val="22"/>
          </w:rPr>
          <w:t xml:space="preserve">подпунктом </w:t>
        </w:r>
      </w:hyperlink>
      <w:r w:rsidRPr="00C20D0F">
        <w:rPr>
          <w:sz w:val="22"/>
          <w:szCs w:val="22"/>
        </w:rPr>
        <w:t>2 настоящего пункта, должна быть заверена в установленном законодательством Российской Федерации порядке.</w:t>
      </w:r>
    </w:p>
    <w:p w:rsidR="00444A68" w:rsidRPr="00C20D0F" w:rsidRDefault="00444A68" w:rsidP="00444A68">
      <w:pPr>
        <w:widowControl w:val="0"/>
        <w:autoSpaceDE w:val="0"/>
        <w:autoSpaceDN w:val="0"/>
        <w:adjustRightInd w:val="0"/>
        <w:ind w:firstLine="709"/>
        <w:jc w:val="both"/>
        <w:rPr>
          <w:sz w:val="22"/>
          <w:szCs w:val="22"/>
        </w:rPr>
      </w:pPr>
      <w:r w:rsidRPr="00C20D0F">
        <w:rPr>
          <w:spacing w:val="-6"/>
          <w:sz w:val="22"/>
          <w:szCs w:val="22"/>
        </w:rPr>
        <w:t>Органы местного самоуправления несут ответственность за достоверность</w:t>
      </w:r>
      <w:r w:rsidRPr="00C20D0F">
        <w:rPr>
          <w:sz w:val="22"/>
          <w:szCs w:val="22"/>
        </w:rPr>
        <w:t xml:space="preserve"> информации, содержащейся в заявке.</w:t>
      </w:r>
    </w:p>
    <w:p w:rsidR="00444A68" w:rsidRPr="00C20D0F" w:rsidRDefault="00444A68" w:rsidP="00444A68">
      <w:pPr>
        <w:widowControl w:val="0"/>
        <w:autoSpaceDE w:val="0"/>
        <w:autoSpaceDN w:val="0"/>
        <w:adjustRightInd w:val="0"/>
        <w:ind w:firstLine="709"/>
        <w:jc w:val="both"/>
        <w:rPr>
          <w:sz w:val="22"/>
          <w:szCs w:val="22"/>
        </w:rPr>
      </w:pPr>
    </w:p>
    <w:p w:rsidR="00444A68" w:rsidRPr="00C20D0F" w:rsidRDefault="00444A68" w:rsidP="00444A68">
      <w:pPr>
        <w:widowControl w:val="0"/>
        <w:autoSpaceDE w:val="0"/>
        <w:autoSpaceDN w:val="0"/>
        <w:adjustRightInd w:val="0"/>
        <w:ind w:firstLine="709"/>
        <w:jc w:val="both"/>
        <w:rPr>
          <w:sz w:val="22"/>
          <w:szCs w:val="22"/>
        </w:rPr>
      </w:pPr>
      <w:bookmarkStart w:id="46" w:name="P16494"/>
      <w:bookmarkEnd w:id="46"/>
      <w:r w:rsidRPr="00C20D0F">
        <w:rPr>
          <w:sz w:val="22"/>
          <w:szCs w:val="22"/>
        </w:rPr>
        <w:t xml:space="preserve">11. Министерство рассматривает заявки в течение 10 рабочих дней </w:t>
      </w:r>
      <w:r w:rsidRPr="00C20D0F">
        <w:rPr>
          <w:sz w:val="22"/>
          <w:szCs w:val="22"/>
        </w:rPr>
        <w:br/>
        <w:t>со дня их поступления и принимает одно из следующих решений:</w:t>
      </w:r>
    </w:p>
    <w:p w:rsidR="00444A68" w:rsidRPr="00C20D0F" w:rsidRDefault="00444A68" w:rsidP="00444A68">
      <w:pPr>
        <w:widowControl w:val="0"/>
        <w:autoSpaceDE w:val="0"/>
        <w:autoSpaceDN w:val="0"/>
        <w:adjustRightInd w:val="0"/>
        <w:ind w:firstLine="709"/>
        <w:jc w:val="both"/>
        <w:rPr>
          <w:sz w:val="22"/>
          <w:szCs w:val="22"/>
        </w:rPr>
      </w:pPr>
      <w:bookmarkStart w:id="47" w:name="P16495"/>
      <w:bookmarkEnd w:id="47"/>
      <w:r w:rsidRPr="00C20D0F">
        <w:rPr>
          <w:sz w:val="22"/>
          <w:szCs w:val="22"/>
        </w:rPr>
        <w:t>1) о допуске к участию в конкурсе;</w:t>
      </w:r>
    </w:p>
    <w:p w:rsidR="00444A68" w:rsidRPr="00C20D0F" w:rsidRDefault="00444A68" w:rsidP="00444A68">
      <w:pPr>
        <w:widowControl w:val="0"/>
        <w:autoSpaceDE w:val="0"/>
        <w:autoSpaceDN w:val="0"/>
        <w:adjustRightInd w:val="0"/>
        <w:ind w:firstLine="709"/>
        <w:jc w:val="both"/>
        <w:rPr>
          <w:sz w:val="22"/>
          <w:szCs w:val="22"/>
        </w:rPr>
      </w:pPr>
      <w:bookmarkStart w:id="48" w:name="P16496"/>
      <w:bookmarkEnd w:id="48"/>
      <w:r w:rsidRPr="00C20D0F">
        <w:rPr>
          <w:sz w:val="22"/>
          <w:szCs w:val="22"/>
        </w:rPr>
        <w:t>2) об отказе в допуске к участию в конкурсе.</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Решения министерства могут быть обжалованы в установленном законодательством Российской Федерации порядке.</w:t>
      </w:r>
    </w:p>
    <w:p w:rsidR="00444A68" w:rsidRPr="00C20D0F" w:rsidRDefault="00444A68" w:rsidP="00444A68">
      <w:pPr>
        <w:widowControl w:val="0"/>
        <w:autoSpaceDE w:val="0"/>
        <w:autoSpaceDN w:val="0"/>
        <w:adjustRightInd w:val="0"/>
        <w:ind w:firstLine="709"/>
        <w:jc w:val="both"/>
        <w:rPr>
          <w:sz w:val="22"/>
          <w:szCs w:val="22"/>
        </w:rPr>
      </w:pPr>
      <w:bookmarkStart w:id="49" w:name="P16498"/>
      <w:bookmarkEnd w:id="49"/>
      <w:r w:rsidRPr="00C20D0F">
        <w:rPr>
          <w:sz w:val="22"/>
          <w:szCs w:val="22"/>
        </w:rPr>
        <w:t xml:space="preserve">12. Министерство принимает решение, предусмотренное </w:t>
      </w:r>
      <w:hyperlink w:anchor="P16496" w:history="1">
        <w:r w:rsidRPr="00C20D0F">
          <w:rPr>
            <w:sz w:val="22"/>
            <w:szCs w:val="22"/>
          </w:rPr>
          <w:t>подпунктом 2 пункта 11</w:t>
        </w:r>
      </w:hyperlink>
      <w:r w:rsidRPr="00C20D0F">
        <w:rPr>
          <w:sz w:val="22"/>
          <w:szCs w:val="22"/>
        </w:rPr>
        <w:t xml:space="preserve"> настоящего Положения, в следующих случаях:</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 xml:space="preserve">1) представление заявки с нарушением сроков, указанных в извещении </w:t>
      </w:r>
      <w:r w:rsidRPr="00C20D0F">
        <w:rPr>
          <w:sz w:val="22"/>
          <w:szCs w:val="22"/>
        </w:rPr>
        <w:br/>
        <w:t>о проведении конкурса;</w:t>
      </w:r>
    </w:p>
    <w:p w:rsidR="00444A68" w:rsidRPr="00C20D0F" w:rsidRDefault="00444A68" w:rsidP="00444A68">
      <w:pPr>
        <w:widowControl w:val="0"/>
        <w:autoSpaceDE w:val="0"/>
        <w:autoSpaceDN w:val="0"/>
        <w:adjustRightInd w:val="0"/>
        <w:ind w:firstLine="709"/>
        <w:jc w:val="both"/>
        <w:rPr>
          <w:sz w:val="22"/>
          <w:szCs w:val="22"/>
        </w:rPr>
      </w:pPr>
      <w:r w:rsidRPr="00C20D0F">
        <w:rPr>
          <w:spacing w:val="-12"/>
          <w:sz w:val="22"/>
          <w:szCs w:val="22"/>
        </w:rPr>
        <w:t>2) представление заявки, не соответствующей требованиям, предусмотренным</w:t>
      </w:r>
      <w:r w:rsidRPr="00C20D0F">
        <w:rPr>
          <w:sz w:val="22"/>
          <w:szCs w:val="22"/>
        </w:rPr>
        <w:t xml:space="preserve"> </w:t>
      </w:r>
      <w:hyperlink w:anchor="P16473" w:history="1">
        <w:r w:rsidRPr="00C20D0F">
          <w:rPr>
            <w:sz w:val="22"/>
            <w:szCs w:val="22"/>
          </w:rPr>
          <w:t>пунктами 9</w:t>
        </w:r>
      </w:hyperlink>
      <w:r w:rsidRPr="00C20D0F">
        <w:rPr>
          <w:sz w:val="22"/>
          <w:szCs w:val="22"/>
        </w:rPr>
        <w:t xml:space="preserve"> и </w:t>
      </w:r>
      <w:hyperlink w:anchor="P16483" w:history="1">
        <w:r w:rsidRPr="00C20D0F">
          <w:rPr>
            <w:sz w:val="22"/>
            <w:szCs w:val="22"/>
          </w:rPr>
          <w:t>10</w:t>
        </w:r>
      </w:hyperlink>
      <w:r w:rsidRPr="00C20D0F">
        <w:rPr>
          <w:sz w:val="22"/>
          <w:szCs w:val="22"/>
        </w:rPr>
        <w:t xml:space="preserve"> настоящего Положения;</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 xml:space="preserve">3) представление документов, указанных в </w:t>
      </w:r>
      <w:hyperlink w:anchor="P16473" w:history="1">
        <w:r w:rsidRPr="00C20D0F">
          <w:rPr>
            <w:sz w:val="22"/>
            <w:szCs w:val="22"/>
          </w:rPr>
          <w:t>пунктах 9</w:t>
        </w:r>
      </w:hyperlink>
      <w:r w:rsidRPr="00C20D0F">
        <w:rPr>
          <w:sz w:val="22"/>
          <w:szCs w:val="22"/>
        </w:rPr>
        <w:t xml:space="preserve"> и </w:t>
      </w:r>
      <w:hyperlink w:anchor="P16483" w:history="1">
        <w:r w:rsidRPr="00C20D0F">
          <w:rPr>
            <w:sz w:val="22"/>
            <w:szCs w:val="22"/>
          </w:rPr>
          <w:t>10</w:t>
        </w:r>
      </w:hyperlink>
      <w:r w:rsidRPr="00C20D0F">
        <w:rPr>
          <w:sz w:val="22"/>
          <w:szCs w:val="22"/>
        </w:rPr>
        <w:t xml:space="preserve"> настоящего Положения, не в полном объеме;</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4) представление органами местного самоуправления недостоверных сведений.</w:t>
      </w:r>
    </w:p>
    <w:p w:rsidR="00444A68" w:rsidRPr="00C20D0F" w:rsidRDefault="00444A68" w:rsidP="00444A68">
      <w:pPr>
        <w:widowControl w:val="0"/>
        <w:autoSpaceDE w:val="0"/>
        <w:autoSpaceDN w:val="0"/>
        <w:adjustRightInd w:val="0"/>
        <w:ind w:firstLine="709"/>
        <w:jc w:val="both"/>
        <w:rPr>
          <w:sz w:val="22"/>
          <w:szCs w:val="22"/>
        </w:rPr>
      </w:pPr>
      <w:r w:rsidRPr="00C20D0F">
        <w:rPr>
          <w:spacing w:val="-6"/>
          <w:sz w:val="22"/>
          <w:szCs w:val="22"/>
        </w:rPr>
        <w:t xml:space="preserve">13. При отсутствии оснований, предусмотренных </w:t>
      </w:r>
      <w:hyperlink w:anchor="P16498" w:history="1">
        <w:r w:rsidRPr="00C20D0F">
          <w:rPr>
            <w:spacing w:val="-6"/>
            <w:sz w:val="22"/>
            <w:szCs w:val="22"/>
          </w:rPr>
          <w:t>пунктом 12</w:t>
        </w:r>
      </w:hyperlink>
      <w:r w:rsidRPr="00C20D0F">
        <w:rPr>
          <w:spacing w:val="-6"/>
          <w:sz w:val="22"/>
          <w:szCs w:val="22"/>
        </w:rPr>
        <w:t xml:space="preserve"> настоящего</w:t>
      </w:r>
      <w:r w:rsidRPr="00C20D0F">
        <w:rPr>
          <w:sz w:val="22"/>
          <w:szCs w:val="22"/>
        </w:rPr>
        <w:t xml:space="preserve"> Положения, министерство принимает решение, указанное в </w:t>
      </w:r>
      <w:hyperlink w:anchor="P16495" w:history="1">
        <w:r w:rsidRPr="00C20D0F">
          <w:rPr>
            <w:sz w:val="22"/>
            <w:szCs w:val="22"/>
          </w:rPr>
          <w:t>подпункте 1 пункта 11</w:t>
        </w:r>
      </w:hyperlink>
      <w:r w:rsidRPr="00C20D0F">
        <w:rPr>
          <w:sz w:val="22"/>
          <w:szCs w:val="22"/>
        </w:rPr>
        <w:t xml:space="preserve"> настоящего Положения.</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14. В целях рассмотрения и оценки заявок министерство формирует конкурсную комиссию в составе не менее шести человек с привлечением государственных гражданских служащих министерства.</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 xml:space="preserve">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w:t>
      </w:r>
      <w:r w:rsidRPr="00C20D0F">
        <w:rPr>
          <w:sz w:val="22"/>
          <w:szCs w:val="22"/>
        </w:rPr>
        <w:lastRenderedPageBreak/>
        <w:t>министерства. Председателем конкурсной комиссии является министр образования Архангельской области, заместителем председателя конкурсной комиссии – начальник отдела информатизации, безопасности и материально-технического обеспечения управления ресурсного обеспечения образования министерства, секретарем конкурсной комиссии – специалист министерства.</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 xml:space="preserve">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w:t>
      </w:r>
      <w:r w:rsidRPr="00C20D0F">
        <w:rPr>
          <w:sz w:val="22"/>
          <w:szCs w:val="22"/>
        </w:rPr>
        <w:br/>
        <w:t>и (или) лица, состоящие с ним в близком родстве или свойстве, связаны имущественными, корпоративными или иными близкими отношениями.</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 xml:space="preserve">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w:t>
      </w:r>
      <w:r w:rsidRPr="00C20D0F">
        <w:rPr>
          <w:sz w:val="22"/>
          <w:szCs w:val="22"/>
        </w:rPr>
        <w:br/>
        <w:t>им своих полномочий, член конкурсной комиссии обязан незамедлительно проинформировать об этом в письменной форме председателя конкурсной комиссии.</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 xml:space="preserve">Председатель конкурсной комиссии, которому стало известно </w:t>
      </w:r>
      <w:r w:rsidRPr="00C20D0F">
        <w:rPr>
          <w:sz w:val="22"/>
          <w:szCs w:val="22"/>
        </w:rPr>
        <w:br/>
        <w:t>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 xml:space="preserve">15. Председатель конкурсной комиссии руководит деятельностью конкурсной комиссии, в том числе ведет заседания, обеспечивает </w:t>
      </w:r>
      <w:r w:rsidRPr="00C20D0F">
        <w:rPr>
          <w:sz w:val="22"/>
          <w:szCs w:val="22"/>
        </w:rPr>
        <w:br/>
        <w:t>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 xml:space="preserve">Секретарь конкурсной комиссии готовит материалы на заседание конкурсной комиссии, оповещает членов конкурсной комиссии о времени </w:t>
      </w:r>
      <w:r w:rsidRPr="00C20D0F">
        <w:rPr>
          <w:sz w:val="22"/>
          <w:szCs w:val="22"/>
        </w:rPr>
        <w:br/>
        <w:t>и месте проведения заседания конкурсной комиссии.</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16.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 xml:space="preserve">17. В ходе заседания конкурсной комиссии каждая заявка рассматривается и оценивается членами конкурсной комиссии отдельно </w:t>
      </w:r>
      <w:r w:rsidRPr="00C20D0F">
        <w:rPr>
          <w:sz w:val="22"/>
          <w:szCs w:val="22"/>
        </w:rPr>
        <w:br/>
        <w:t xml:space="preserve">в соответствии с </w:t>
      </w:r>
      <w:hyperlink w:anchor="P16607" w:history="1">
        <w:r w:rsidRPr="00C20D0F">
          <w:rPr>
            <w:sz w:val="22"/>
            <w:szCs w:val="22"/>
          </w:rPr>
          <w:t>критериями</w:t>
        </w:r>
      </w:hyperlink>
      <w:r w:rsidRPr="00C20D0F">
        <w:rPr>
          <w:sz w:val="22"/>
          <w:szCs w:val="22"/>
        </w:rPr>
        <w:t xml:space="preserve"> оценки заявок согласно приложению № 2 </w:t>
      </w:r>
      <w:r w:rsidRPr="00C20D0F">
        <w:rPr>
          <w:sz w:val="22"/>
          <w:szCs w:val="22"/>
        </w:rPr>
        <w:br/>
        <w:t xml:space="preserve">к настоящему Положению, определяется рейтинг заявок. Рейтинг заявки равняется сумме баллов по каждому критерию оценки. После обсуждения </w:t>
      </w:r>
      <w:r w:rsidRPr="00C20D0F">
        <w:rPr>
          <w:sz w:val="22"/>
          <w:szCs w:val="22"/>
        </w:rPr>
        <w:br/>
        <w:t xml:space="preserve">в </w:t>
      </w:r>
      <w:hyperlink w:anchor="P16664" w:history="1">
        <w:r w:rsidRPr="00C20D0F">
          <w:rPr>
            <w:sz w:val="22"/>
            <w:szCs w:val="22"/>
          </w:rPr>
          <w:t>лист</w:t>
        </w:r>
      </w:hyperlink>
      <w:r w:rsidRPr="00C20D0F">
        <w:rPr>
          <w:sz w:val="22"/>
          <w:szCs w:val="22"/>
        </w:rPr>
        <w:t xml:space="preserve"> оценки заявок по форме согласно приложению № 3 к настоящему Положению члены конкурсной комиссии вносят значения рейтинга заявки.</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 xml:space="preserve">На основании листов оценки заявок формируется протокол заседания конкурсной комиссии, который подписывается председателем и секретарем конкурсной комиссии. Члены конкурсной комиссии, не согласные </w:t>
      </w:r>
      <w:r w:rsidRPr="00C20D0F">
        <w:rPr>
          <w:sz w:val="22"/>
          <w:szCs w:val="22"/>
        </w:rPr>
        <w:br/>
        <w:t xml:space="preserve">с решением конкурсной комиссии, вправе приложить к протоколу </w:t>
      </w:r>
      <w:r w:rsidRPr="00C20D0F">
        <w:rPr>
          <w:sz w:val="22"/>
          <w:szCs w:val="22"/>
        </w:rPr>
        <w:br/>
        <w:t>в письменном виде особое мнение, о чем в протоколе делается соответствующая запись.</w:t>
      </w:r>
    </w:p>
    <w:p w:rsidR="00444A68" w:rsidRPr="00C20D0F" w:rsidRDefault="00444A68" w:rsidP="00444A68">
      <w:pPr>
        <w:widowControl w:val="0"/>
        <w:autoSpaceDE w:val="0"/>
        <w:autoSpaceDN w:val="0"/>
        <w:adjustRightInd w:val="0"/>
        <w:ind w:firstLine="709"/>
        <w:jc w:val="both"/>
        <w:rPr>
          <w:sz w:val="22"/>
          <w:szCs w:val="22"/>
        </w:rPr>
      </w:pP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18. Очередность предоставления субсидии определяется на основании итогового рейтинга заявок – начиная от большего к меньшему.</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В случае равенства итоговой рейтинговой оценки заявок преимущество имеет заявка, дата регистрации которой имеет более ранний срок.</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lastRenderedPageBreak/>
        <w:t xml:space="preserve">В случае равенства итоговой рейтинговой оценки заявок, поданных </w:t>
      </w:r>
      <w:r w:rsidRPr="00C20D0F">
        <w:rPr>
          <w:sz w:val="22"/>
          <w:szCs w:val="22"/>
        </w:rPr>
        <w:br/>
      </w:r>
      <w:r w:rsidRPr="00C20D0F">
        <w:rPr>
          <w:spacing w:val="-6"/>
          <w:sz w:val="22"/>
          <w:szCs w:val="22"/>
        </w:rPr>
        <w:t>от одного муниципального образования, преимущество имеет заявка, указанная</w:t>
      </w:r>
      <w:r w:rsidRPr="00C20D0F">
        <w:rPr>
          <w:sz w:val="22"/>
          <w:szCs w:val="22"/>
        </w:rPr>
        <w:t xml:space="preserve"> органами местного самоуправления в качестве приоритетной.</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 xml:space="preserve">В случае если размер требуемых средств областного бюджета, указанный в заявке, превышает размер средств областного бюджета, оставшихся после принятия решения о предоставлении субсидий </w:t>
      </w:r>
      <w:r w:rsidRPr="00C20D0F">
        <w:rPr>
          <w:sz w:val="22"/>
          <w:szCs w:val="22"/>
        </w:rPr>
        <w:br/>
        <w:t xml:space="preserve">по предыдущим заявкам, субсидирование производится в размере оставшихся средств областного бюджета при наличии гарантии заявителя </w:t>
      </w:r>
      <w:r w:rsidRPr="00C20D0F">
        <w:rPr>
          <w:sz w:val="22"/>
          <w:szCs w:val="22"/>
        </w:rPr>
        <w:br/>
        <w:t>о выполнении мероприятия за счет иных источников финансирования.</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 xml:space="preserve">19. В случае если по итогам конкурса средства субсидии распределены </w:t>
      </w:r>
      <w:r w:rsidRPr="00C20D0F">
        <w:rPr>
          <w:sz w:val="22"/>
          <w:szCs w:val="22"/>
        </w:rPr>
        <w:br/>
        <w:t xml:space="preserve">не в полном объеме, министерство в течение одного месяца со дня подведения итогов конкурса вправе объявить дополнительный конкурс </w:t>
      </w:r>
      <w:r w:rsidRPr="00C20D0F">
        <w:rPr>
          <w:sz w:val="22"/>
          <w:szCs w:val="22"/>
        </w:rPr>
        <w:br/>
        <w:t>в порядке, определенном настоящим Положением.</w:t>
      </w:r>
    </w:p>
    <w:p w:rsidR="00444A68" w:rsidRPr="00C20D0F" w:rsidRDefault="00444A68" w:rsidP="00444A68">
      <w:pPr>
        <w:widowControl w:val="0"/>
        <w:autoSpaceDE w:val="0"/>
        <w:autoSpaceDN w:val="0"/>
        <w:adjustRightInd w:val="0"/>
        <w:ind w:firstLine="709"/>
        <w:jc w:val="both"/>
        <w:rPr>
          <w:sz w:val="22"/>
          <w:szCs w:val="22"/>
        </w:rPr>
      </w:pPr>
    </w:p>
    <w:p w:rsidR="00444A68" w:rsidRPr="00C20D0F" w:rsidRDefault="00444A68" w:rsidP="00444A68">
      <w:pPr>
        <w:widowControl w:val="0"/>
        <w:autoSpaceDE w:val="0"/>
        <w:autoSpaceDN w:val="0"/>
        <w:adjustRightInd w:val="0"/>
        <w:jc w:val="center"/>
        <w:outlineLvl w:val="1"/>
        <w:rPr>
          <w:b/>
          <w:bCs/>
          <w:sz w:val="22"/>
          <w:szCs w:val="22"/>
        </w:rPr>
      </w:pPr>
      <w:r w:rsidRPr="00C20D0F">
        <w:rPr>
          <w:b/>
          <w:bCs/>
          <w:sz w:val="22"/>
          <w:szCs w:val="22"/>
        </w:rPr>
        <w:t>IV. Порядок предоставления субсидий местным бюджетам</w:t>
      </w:r>
    </w:p>
    <w:p w:rsidR="00444A68" w:rsidRPr="00C20D0F" w:rsidRDefault="00444A68" w:rsidP="00444A68">
      <w:pPr>
        <w:widowControl w:val="0"/>
        <w:autoSpaceDE w:val="0"/>
        <w:autoSpaceDN w:val="0"/>
        <w:adjustRightInd w:val="0"/>
        <w:ind w:firstLine="709"/>
        <w:jc w:val="both"/>
        <w:rPr>
          <w:sz w:val="22"/>
          <w:szCs w:val="22"/>
        </w:rPr>
      </w:pPr>
    </w:p>
    <w:p w:rsidR="00444A68" w:rsidRPr="00C20D0F" w:rsidRDefault="00444A68" w:rsidP="00444A68">
      <w:pPr>
        <w:widowControl w:val="0"/>
        <w:autoSpaceDE w:val="0"/>
        <w:autoSpaceDN w:val="0"/>
        <w:adjustRightInd w:val="0"/>
        <w:ind w:firstLine="709"/>
        <w:jc w:val="both"/>
        <w:rPr>
          <w:sz w:val="22"/>
          <w:szCs w:val="22"/>
        </w:rPr>
      </w:pPr>
      <w:r w:rsidRPr="00C20D0F">
        <w:rPr>
          <w:spacing w:val="-6"/>
          <w:sz w:val="22"/>
          <w:szCs w:val="22"/>
        </w:rPr>
        <w:t>20. Министерство финансов Архангельской области доводит расходными</w:t>
      </w:r>
      <w:r w:rsidRPr="00C20D0F">
        <w:rPr>
          <w:sz w:val="22"/>
          <w:szCs w:val="22"/>
        </w:rPr>
        <w:t xml:space="preserve"> расписаниями до министерства предельные объемы финансирования </w:t>
      </w:r>
      <w:r w:rsidRPr="00C20D0F">
        <w:rPr>
          <w:sz w:val="22"/>
          <w:szCs w:val="22"/>
        </w:rPr>
        <w:br/>
        <w:t xml:space="preserve">в соответствии со сводной бюджетной росписью областного бюджета </w:t>
      </w:r>
      <w:r w:rsidRPr="00C20D0F">
        <w:rPr>
          <w:sz w:val="22"/>
          <w:szCs w:val="22"/>
        </w:rPr>
        <w:br/>
        <w:t>в пределах доведенных лимитов бюджетных обязательств и показателей кассового плана областного бюджета.</w:t>
      </w:r>
    </w:p>
    <w:p w:rsidR="00444A68" w:rsidRPr="00C20D0F" w:rsidRDefault="00444A68" w:rsidP="00444A68">
      <w:pPr>
        <w:widowControl w:val="0"/>
        <w:autoSpaceDE w:val="0"/>
        <w:autoSpaceDN w:val="0"/>
        <w:adjustRightInd w:val="0"/>
        <w:ind w:firstLine="709"/>
        <w:jc w:val="both"/>
        <w:rPr>
          <w:sz w:val="22"/>
          <w:szCs w:val="22"/>
        </w:rPr>
      </w:pPr>
      <w:r w:rsidRPr="00C20D0F">
        <w:rPr>
          <w:spacing w:val="-6"/>
          <w:sz w:val="22"/>
          <w:szCs w:val="22"/>
        </w:rPr>
        <w:t>21. На основании протокола заседания конкурсной комиссии министерство</w:t>
      </w:r>
      <w:r w:rsidRPr="00C20D0F">
        <w:rPr>
          <w:sz w:val="22"/>
          <w:szCs w:val="22"/>
        </w:rPr>
        <w:t xml:space="preserve"> готовит и вносит на рассмотрение Правительства Архангельской области проект постановления Правительства Архангельской области.</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 xml:space="preserve">22. В случае представления органами местного самоуправления </w:t>
      </w:r>
      <w:r w:rsidRPr="00C20D0F">
        <w:rPr>
          <w:spacing w:val="-6"/>
          <w:sz w:val="22"/>
          <w:szCs w:val="22"/>
        </w:rPr>
        <w:t>гарантийного письма о предоставлении выписки из решения представительного</w:t>
      </w:r>
      <w:r w:rsidRPr="00C20D0F">
        <w:rPr>
          <w:sz w:val="22"/>
          <w:szCs w:val="22"/>
        </w:rPr>
        <w:t xml:space="preserve"> органа муниципального образования о местном бюджете, подтверждающей наличие в местном бюджете расходных обязательств муниципального образования и бюджетных ассигнований на </w:t>
      </w:r>
      <w:proofErr w:type="spellStart"/>
      <w:r w:rsidRPr="00C20D0F">
        <w:rPr>
          <w:sz w:val="22"/>
          <w:szCs w:val="22"/>
        </w:rPr>
        <w:t>софинансирование</w:t>
      </w:r>
      <w:proofErr w:type="spellEnd"/>
      <w:r w:rsidRPr="00C20D0F">
        <w:rPr>
          <w:sz w:val="22"/>
          <w:szCs w:val="22"/>
        </w:rPr>
        <w:t xml:space="preserve"> мероприятия </w:t>
      </w:r>
      <w:r w:rsidRPr="00C20D0F">
        <w:rPr>
          <w:spacing w:val="-6"/>
          <w:sz w:val="22"/>
          <w:szCs w:val="22"/>
        </w:rPr>
        <w:t>по оснащению образовательных организаций школьными автобусами в размере</w:t>
      </w:r>
      <w:r w:rsidRPr="00C20D0F">
        <w:rPr>
          <w:sz w:val="22"/>
          <w:szCs w:val="22"/>
        </w:rPr>
        <w:t xml:space="preserve">, указанном в </w:t>
      </w:r>
      <w:hyperlink w:anchor="P16442" w:history="1">
        <w:r w:rsidRPr="00C20D0F">
          <w:rPr>
            <w:sz w:val="22"/>
            <w:szCs w:val="22"/>
          </w:rPr>
          <w:t>подпункте 2 пункта 5</w:t>
        </w:r>
      </w:hyperlink>
      <w:r w:rsidRPr="00C20D0F">
        <w:rPr>
          <w:sz w:val="22"/>
          <w:szCs w:val="22"/>
        </w:rPr>
        <w:t xml:space="preserve"> настоящего Положения, в порядке, </w:t>
      </w:r>
      <w:r w:rsidRPr="00C20D0F">
        <w:rPr>
          <w:spacing w:val="-6"/>
          <w:sz w:val="22"/>
          <w:szCs w:val="22"/>
        </w:rPr>
        <w:t xml:space="preserve">предусмотренном </w:t>
      </w:r>
      <w:hyperlink w:anchor="P16486" w:history="1">
        <w:r w:rsidRPr="00C20D0F">
          <w:rPr>
            <w:spacing w:val="-6"/>
            <w:sz w:val="22"/>
            <w:szCs w:val="22"/>
          </w:rPr>
          <w:t>подпунктом 1 пункта 10</w:t>
        </w:r>
      </w:hyperlink>
      <w:r w:rsidRPr="00C20D0F">
        <w:rPr>
          <w:spacing w:val="-6"/>
          <w:sz w:val="22"/>
          <w:szCs w:val="22"/>
        </w:rPr>
        <w:t xml:space="preserve"> настоящего Положения, победитель</w:t>
      </w:r>
      <w:r w:rsidRPr="00C20D0F">
        <w:rPr>
          <w:sz w:val="22"/>
          <w:szCs w:val="22"/>
        </w:rPr>
        <w:t xml:space="preserve"> конкурса в срок не позднее 15 календарных дней со дня вступления в силу </w:t>
      </w:r>
      <w:r w:rsidRPr="00C20D0F">
        <w:rPr>
          <w:spacing w:val="-10"/>
          <w:sz w:val="22"/>
          <w:szCs w:val="22"/>
        </w:rPr>
        <w:t>постановления Правительства Архангельской области представляет в министерство</w:t>
      </w:r>
      <w:r w:rsidRPr="00C20D0F">
        <w:rPr>
          <w:sz w:val="22"/>
          <w:szCs w:val="22"/>
        </w:rPr>
        <w:t xml:space="preserve"> выписку из решения представительного органа муниципального образования о местном бюджете, подтверждающую наличие в местном бюджете расходных обязательств муниципального образования и бюджетных ассигнований на </w:t>
      </w:r>
      <w:proofErr w:type="spellStart"/>
      <w:r w:rsidRPr="00C20D0F">
        <w:rPr>
          <w:sz w:val="22"/>
          <w:szCs w:val="22"/>
        </w:rPr>
        <w:t>софинансирование</w:t>
      </w:r>
      <w:proofErr w:type="spellEnd"/>
      <w:r w:rsidRPr="00C20D0F">
        <w:rPr>
          <w:sz w:val="22"/>
          <w:szCs w:val="22"/>
        </w:rPr>
        <w:t xml:space="preserve"> мероприятия по оснащению образовательных организаций школьными автобусами в размере, указанном в </w:t>
      </w:r>
      <w:hyperlink w:anchor="P16442" w:history="1">
        <w:r w:rsidRPr="00C20D0F">
          <w:rPr>
            <w:sz w:val="22"/>
            <w:szCs w:val="22"/>
          </w:rPr>
          <w:t>подпункте 2 пункта 5</w:t>
        </w:r>
      </w:hyperlink>
      <w:r w:rsidRPr="00C20D0F">
        <w:rPr>
          <w:sz w:val="22"/>
          <w:szCs w:val="22"/>
        </w:rPr>
        <w:t xml:space="preserve"> настоящего Положения.</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 xml:space="preserve">В течение 30 календарных дней со дня вступления в силу постановления Правительства Архангельской области министерство заключает с администрациями муниципальных образований, являющихся победителями конкурса, соглашения в соответствии с типовой формой соглашения, утверждаемой постановлением министерства финансов Архангельской области, содержащие условия, предусмотренные </w:t>
      </w:r>
      <w:hyperlink r:id="rId54" w:history="1">
        <w:r w:rsidRPr="00C20D0F">
          <w:rPr>
            <w:sz w:val="22"/>
            <w:szCs w:val="22"/>
          </w:rPr>
          <w:t>подпунктом 2 пункта 7</w:t>
        </w:r>
      </w:hyperlink>
      <w:r w:rsidRPr="00C20D0F">
        <w:rPr>
          <w:sz w:val="22"/>
          <w:szCs w:val="22"/>
        </w:rP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w:t>
      </w:r>
      <w:r w:rsidRPr="00C20D0F">
        <w:rPr>
          <w:sz w:val="22"/>
          <w:szCs w:val="22"/>
        </w:rPr>
        <w:br/>
        <w:t>от 26 декабря 2017 года № 637-пп.</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 xml:space="preserve">23. Субсидии предоставляются местным бюджетам в соответствии </w:t>
      </w:r>
      <w:r w:rsidRPr="00C20D0F">
        <w:rPr>
          <w:sz w:val="22"/>
          <w:szCs w:val="22"/>
        </w:rPr>
        <w:br/>
        <w:t xml:space="preserve">со сводной бюджетной росписью областного бюджета в пределах лимитов бюджетных обязательств и предельных объемов финансирования </w:t>
      </w:r>
      <w:r w:rsidRPr="00C20D0F">
        <w:rPr>
          <w:sz w:val="22"/>
          <w:szCs w:val="22"/>
        </w:rPr>
        <w:br/>
        <w:t>в соответствии с соглашением.</w:t>
      </w:r>
    </w:p>
    <w:p w:rsidR="00444A68" w:rsidRPr="00C20D0F" w:rsidRDefault="00444A68" w:rsidP="00444A68">
      <w:pPr>
        <w:autoSpaceDE w:val="0"/>
        <w:autoSpaceDN w:val="0"/>
        <w:adjustRightInd w:val="0"/>
        <w:ind w:firstLine="709"/>
        <w:jc w:val="both"/>
        <w:rPr>
          <w:sz w:val="22"/>
          <w:szCs w:val="22"/>
        </w:rPr>
      </w:pPr>
      <w:r w:rsidRPr="00C20D0F">
        <w:rPr>
          <w:sz w:val="22"/>
          <w:szCs w:val="22"/>
        </w:rPr>
        <w:t xml:space="preserve">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rsidRPr="00C20D0F">
        <w:rPr>
          <w:sz w:val="22"/>
          <w:szCs w:val="22"/>
        </w:rPr>
        <w:t>софинансирования</w:t>
      </w:r>
      <w:proofErr w:type="spellEnd"/>
      <w:r w:rsidRPr="00C20D0F">
        <w:rPr>
          <w:sz w:val="22"/>
          <w:szCs w:val="22"/>
        </w:rPr>
        <w:t xml:space="preserve"> </w:t>
      </w:r>
      <w:r w:rsidRPr="00C20D0F">
        <w:rPr>
          <w:spacing w:val="-6"/>
          <w:sz w:val="22"/>
          <w:szCs w:val="22"/>
        </w:rPr>
        <w:t>оплаты расходного обязательства муниципального образования, установленному</w:t>
      </w:r>
      <w:r w:rsidRPr="00C20D0F">
        <w:rPr>
          <w:sz w:val="22"/>
          <w:szCs w:val="22"/>
        </w:rPr>
        <w:t xml:space="preserve"> соглашением.</w:t>
      </w:r>
    </w:p>
    <w:p w:rsidR="00444A68" w:rsidRPr="00C20D0F" w:rsidRDefault="00444A68" w:rsidP="00444A68">
      <w:pPr>
        <w:widowControl w:val="0"/>
        <w:autoSpaceDE w:val="0"/>
        <w:autoSpaceDN w:val="0"/>
        <w:adjustRightInd w:val="0"/>
        <w:ind w:firstLine="709"/>
        <w:jc w:val="both"/>
        <w:rPr>
          <w:sz w:val="22"/>
          <w:szCs w:val="22"/>
        </w:rPr>
      </w:pPr>
      <w:r w:rsidRPr="00C20D0F">
        <w:rPr>
          <w:spacing w:val="-6"/>
          <w:sz w:val="22"/>
          <w:szCs w:val="22"/>
        </w:rPr>
        <w:t xml:space="preserve">В случае предоставления субсидий в целях </w:t>
      </w:r>
      <w:proofErr w:type="spellStart"/>
      <w:r w:rsidRPr="00C20D0F">
        <w:rPr>
          <w:spacing w:val="-6"/>
          <w:sz w:val="22"/>
          <w:szCs w:val="22"/>
        </w:rPr>
        <w:t>софинансирования</w:t>
      </w:r>
      <w:proofErr w:type="spellEnd"/>
      <w:r w:rsidRPr="00C20D0F">
        <w:rPr>
          <w:spacing w:val="-6"/>
          <w:sz w:val="22"/>
          <w:szCs w:val="22"/>
        </w:rPr>
        <w:t xml:space="preserve"> расходного</w:t>
      </w:r>
      <w:r w:rsidRPr="00C20D0F">
        <w:rPr>
          <w:sz w:val="22"/>
          <w:szCs w:val="22"/>
        </w:rPr>
        <w:t xml:space="preserve"> </w:t>
      </w:r>
      <w:r w:rsidRPr="00C20D0F">
        <w:rPr>
          <w:spacing w:val="-6"/>
          <w:sz w:val="22"/>
          <w:szCs w:val="22"/>
        </w:rPr>
        <w:t xml:space="preserve">обязательства </w:t>
      </w:r>
      <w:r w:rsidRPr="00C20D0F">
        <w:rPr>
          <w:spacing w:val="-6"/>
          <w:sz w:val="22"/>
          <w:szCs w:val="22"/>
        </w:rPr>
        <w:lastRenderedPageBreak/>
        <w:t>муниципального образования, предусматривающего реализацию</w:t>
      </w:r>
      <w:r w:rsidRPr="00C20D0F">
        <w:rPr>
          <w:sz w:val="22"/>
          <w:szCs w:val="22"/>
        </w:rPr>
        <w:t xml:space="preserve"> более одного мероприятия, в соглашении устанавливаются различные уровни </w:t>
      </w:r>
      <w:proofErr w:type="spellStart"/>
      <w:r w:rsidRPr="00C20D0F">
        <w:rPr>
          <w:sz w:val="22"/>
          <w:szCs w:val="22"/>
        </w:rPr>
        <w:t>софинансирования</w:t>
      </w:r>
      <w:proofErr w:type="spellEnd"/>
      <w:r w:rsidRPr="00C20D0F">
        <w:rPr>
          <w:sz w:val="22"/>
          <w:szCs w:val="22"/>
        </w:rPr>
        <w:t xml:space="preserve"> расходного обязательства муниципального образования, </w:t>
      </w:r>
      <w:r w:rsidRPr="00C20D0F">
        <w:rPr>
          <w:sz w:val="22"/>
          <w:szCs w:val="22"/>
        </w:rPr>
        <w:br/>
      </w:r>
      <w:r w:rsidRPr="00C20D0F">
        <w:rPr>
          <w:spacing w:val="-6"/>
          <w:sz w:val="22"/>
          <w:szCs w:val="22"/>
        </w:rPr>
        <w:t xml:space="preserve">в целях </w:t>
      </w:r>
      <w:proofErr w:type="spellStart"/>
      <w:r w:rsidRPr="00C20D0F">
        <w:rPr>
          <w:spacing w:val="-6"/>
          <w:sz w:val="22"/>
          <w:szCs w:val="22"/>
        </w:rPr>
        <w:t>софинансирования</w:t>
      </w:r>
      <w:proofErr w:type="spellEnd"/>
      <w:r w:rsidRPr="00C20D0F">
        <w:rPr>
          <w:spacing w:val="-6"/>
          <w:sz w:val="22"/>
          <w:szCs w:val="22"/>
        </w:rPr>
        <w:t xml:space="preserve"> которого предоставляется субсидия, по отдельным</w:t>
      </w:r>
      <w:r w:rsidRPr="00C20D0F">
        <w:rPr>
          <w:sz w:val="22"/>
          <w:szCs w:val="22"/>
        </w:rPr>
        <w:t xml:space="preserve"> мероприятиям.</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 xml:space="preserve">24. 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w:t>
      </w:r>
      <w:r w:rsidRPr="00C20D0F">
        <w:rPr>
          <w:spacing w:val="-6"/>
          <w:sz w:val="22"/>
          <w:szCs w:val="22"/>
        </w:rPr>
        <w:t>бюджета по перечислению субсидии. Указанные полномочия осуществляются</w:t>
      </w:r>
      <w:r w:rsidRPr="00C20D0F">
        <w:rPr>
          <w:sz w:val="22"/>
          <w:szCs w:val="22"/>
        </w:rPr>
        <w:t xml:space="preserve"> </w:t>
      </w:r>
      <w:r w:rsidRPr="00C20D0F">
        <w:rPr>
          <w:sz w:val="22"/>
          <w:szCs w:val="22"/>
        </w:rPr>
        <w:br/>
        <w:t>в порядке, установленном Федеральным казначейством.</w:t>
      </w:r>
    </w:p>
    <w:p w:rsidR="00444A68" w:rsidRPr="00C20D0F" w:rsidRDefault="00444A68" w:rsidP="00444A68">
      <w:pPr>
        <w:widowControl w:val="0"/>
        <w:autoSpaceDE w:val="0"/>
        <w:autoSpaceDN w:val="0"/>
        <w:adjustRightInd w:val="0"/>
        <w:ind w:firstLine="709"/>
        <w:jc w:val="both"/>
        <w:rPr>
          <w:sz w:val="22"/>
          <w:szCs w:val="22"/>
        </w:rPr>
      </w:pPr>
    </w:p>
    <w:p w:rsidR="00444A68" w:rsidRPr="00C20D0F" w:rsidRDefault="00444A68" w:rsidP="00444A68">
      <w:pPr>
        <w:widowControl w:val="0"/>
        <w:autoSpaceDE w:val="0"/>
        <w:autoSpaceDN w:val="0"/>
        <w:adjustRightInd w:val="0"/>
        <w:jc w:val="center"/>
        <w:outlineLvl w:val="1"/>
        <w:rPr>
          <w:b/>
          <w:bCs/>
          <w:sz w:val="22"/>
          <w:szCs w:val="22"/>
        </w:rPr>
      </w:pPr>
      <w:r w:rsidRPr="00C20D0F">
        <w:rPr>
          <w:b/>
          <w:bCs/>
          <w:sz w:val="22"/>
          <w:szCs w:val="22"/>
        </w:rPr>
        <w:t>V. Осуществление контроля за целевым использованием субсидий</w:t>
      </w:r>
    </w:p>
    <w:p w:rsidR="00444A68" w:rsidRPr="00C20D0F" w:rsidRDefault="00444A68" w:rsidP="00444A68">
      <w:pPr>
        <w:widowControl w:val="0"/>
        <w:autoSpaceDE w:val="0"/>
        <w:autoSpaceDN w:val="0"/>
        <w:adjustRightInd w:val="0"/>
        <w:ind w:firstLine="709"/>
        <w:jc w:val="both"/>
        <w:rPr>
          <w:sz w:val="22"/>
          <w:szCs w:val="22"/>
        </w:rPr>
      </w:pP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25. Органы местного самоуправления представляют в министерство отчетность в порядке и сроки, которые предусмотрены соглашениями.</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 xml:space="preserve">К отчетам прилагаются копии товарно-транспортных накладных </w:t>
      </w:r>
      <w:r w:rsidRPr="00C20D0F">
        <w:rPr>
          <w:sz w:val="22"/>
          <w:szCs w:val="22"/>
        </w:rPr>
        <w:br/>
        <w:t>и платежных поручений, подписанные уполномоченными должностными лицами и заверенные печатью.</w:t>
      </w:r>
    </w:p>
    <w:p w:rsidR="00444A68" w:rsidRPr="00C20D0F" w:rsidRDefault="00444A68" w:rsidP="00444A68">
      <w:pPr>
        <w:widowControl w:val="0"/>
        <w:autoSpaceDE w:val="0"/>
        <w:autoSpaceDN w:val="0"/>
        <w:adjustRightInd w:val="0"/>
        <w:ind w:firstLine="709"/>
        <w:jc w:val="both"/>
        <w:rPr>
          <w:sz w:val="22"/>
          <w:szCs w:val="22"/>
        </w:rPr>
      </w:pPr>
    </w:p>
    <w:p w:rsidR="00444A68" w:rsidRPr="00C20D0F" w:rsidRDefault="00444A68" w:rsidP="00444A68">
      <w:pPr>
        <w:widowControl w:val="0"/>
        <w:autoSpaceDE w:val="0"/>
        <w:autoSpaceDN w:val="0"/>
        <w:adjustRightInd w:val="0"/>
        <w:ind w:firstLine="709"/>
        <w:jc w:val="both"/>
        <w:rPr>
          <w:sz w:val="22"/>
          <w:szCs w:val="22"/>
        </w:rPr>
      </w:pPr>
      <w:r w:rsidRPr="00C20D0F">
        <w:rPr>
          <w:spacing w:val="-10"/>
          <w:sz w:val="22"/>
          <w:szCs w:val="22"/>
        </w:rPr>
        <w:t>Результатом предоставления субсидии является оснащение образовательных</w:t>
      </w:r>
      <w:r w:rsidRPr="00C20D0F">
        <w:rPr>
          <w:sz w:val="22"/>
          <w:szCs w:val="22"/>
        </w:rPr>
        <w:t xml:space="preserve"> организаций школьными автобусами.</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Показателем результата использования субсидии является количество оснащенных новыми школьными автобусами образовательных организаций.</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Оценка достижения значения показателя результата использования субсидии осуществляется министерством на основании анализа отчетности, представленной органом местного самоуправления.</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26. 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27. 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444A68" w:rsidRPr="00C20D0F" w:rsidRDefault="00444A68" w:rsidP="00444A68">
      <w:pPr>
        <w:widowControl w:val="0"/>
        <w:autoSpaceDE w:val="0"/>
        <w:autoSpaceDN w:val="0"/>
        <w:adjustRightInd w:val="0"/>
        <w:ind w:firstLine="709"/>
        <w:jc w:val="both"/>
        <w:rPr>
          <w:sz w:val="22"/>
          <w:szCs w:val="22"/>
        </w:rPr>
      </w:pPr>
      <w:r w:rsidRPr="00C20D0F">
        <w:rPr>
          <w:spacing w:val="-6"/>
          <w:sz w:val="22"/>
          <w:szCs w:val="22"/>
        </w:rPr>
        <w:t>В случае нецелевого использования средств субсидии органом местного</w:t>
      </w:r>
      <w:r w:rsidRPr="00C20D0F">
        <w:rPr>
          <w:sz w:val="22"/>
          <w:szCs w:val="22"/>
        </w:rPr>
        <w:t xml:space="preserve">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444A68" w:rsidRPr="00C20D0F" w:rsidRDefault="00444A68" w:rsidP="00444A68">
      <w:pPr>
        <w:widowControl w:val="0"/>
        <w:autoSpaceDE w:val="0"/>
        <w:autoSpaceDN w:val="0"/>
        <w:adjustRightInd w:val="0"/>
        <w:ind w:firstLine="709"/>
        <w:jc w:val="both"/>
        <w:rPr>
          <w:sz w:val="22"/>
          <w:szCs w:val="22"/>
        </w:rPr>
      </w:pPr>
      <w:r w:rsidRPr="00C20D0F">
        <w:rPr>
          <w:sz w:val="22"/>
          <w:szCs w:val="22"/>
        </w:rPr>
        <w:t xml:space="preserve">28. Финансовая ответственность муниципального образования за </w:t>
      </w:r>
      <w:proofErr w:type="spellStart"/>
      <w:r w:rsidRPr="00C20D0F">
        <w:rPr>
          <w:spacing w:val="-6"/>
          <w:sz w:val="22"/>
          <w:szCs w:val="22"/>
        </w:rPr>
        <w:t>недостижение</w:t>
      </w:r>
      <w:proofErr w:type="spellEnd"/>
      <w:r w:rsidRPr="00C20D0F">
        <w:rPr>
          <w:spacing w:val="-6"/>
          <w:sz w:val="22"/>
          <w:szCs w:val="22"/>
        </w:rPr>
        <w:t xml:space="preserve"> целевых значений показателей результативности использования</w:t>
      </w:r>
      <w:r w:rsidRPr="00C20D0F">
        <w:rPr>
          <w:sz w:val="22"/>
          <w:szCs w:val="22"/>
        </w:rPr>
        <w:t xml:space="preserve"> субсидии определяется в соответствии с </w:t>
      </w:r>
      <w:hyperlink r:id="rId55" w:history="1">
        <w:r w:rsidRPr="00C20D0F">
          <w:rPr>
            <w:sz w:val="22"/>
            <w:szCs w:val="22"/>
          </w:rPr>
          <w:t>Правилами</w:t>
        </w:r>
      </w:hyperlink>
      <w:r w:rsidRPr="00C20D0F">
        <w:rPr>
          <w:sz w:val="22"/>
          <w:szCs w:val="22"/>
        </w:rPr>
        <w:t xml:space="preserve">, устанавливающими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w:t>
      </w:r>
      <w:r w:rsidRPr="00C20D0F">
        <w:rPr>
          <w:spacing w:val="-10"/>
          <w:sz w:val="22"/>
          <w:szCs w:val="22"/>
        </w:rPr>
        <w:t>поселений Архангельской области, утвержденными постановлением Правительства</w:t>
      </w:r>
      <w:r w:rsidRPr="00C20D0F">
        <w:rPr>
          <w:sz w:val="22"/>
          <w:szCs w:val="22"/>
        </w:rPr>
        <w:t xml:space="preserve"> Архангельской области от 26 декабря 2017 года № 637-пп.</w:t>
      </w:r>
    </w:p>
    <w:p w:rsidR="00444A68" w:rsidRPr="00C20D0F" w:rsidRDefault="00444A68" w:rsidP="00444A68">
      <w:pPr>
        <w:widowControl w:val="0"/>
        <w:autoSpaceDE w:val="0"/>
        <w:autoSpaceDN w:val="0"/>
        <w:adjustRightInd w:val="0"/>
        <w:jc w:val="both"/>
        <w:rPr>
          <w:sz w:val="22"/>
          <w:szCs w:val="22"/>
        </w:rPr>
      </w:pPr>
    </w:p>
    <w:tbl>
      <w:tblPr>
        <w:tblW w:w="5415" w:type="dxa"/>
        <w:tblInd w:w="3936" w:type="dxa"/>
        <w:tblLook w:val="04A0"/>
      </w:tblPr>
      <w:tblGrid>
        <w:gridCol w:w="5415"/>
      </w:tblGrid>
      <w:tr w:rsidR="00444A68" w:rsidRPr="00C20D0F" w:rsidTr="00526A89">
        <w:tc>
          <w:tcPr>
            <w:tcW w:w="5415" w:type="dxa"/>
            <w:shd w:val="clear" w:color="auto" w:fill="auto"/>
          </w:tcPr>
          <w:p w:rsidR="00444A68" w:rsidRPr="00C20D0F" w:rsidRDefault="00444A68" w:rsidP="00444A68">
            <w:pPr>
              <w:widowControl w:val="0"/>
              <w:autoSpaceDE w:val="0"/>
              <w:autoSpaceDN w:val="0"/>
              <w:adjustRightInd w:val="0"/>
              <w:jc w:val="center"/>
              <w:rPr>
                <w:sz w:val="22"/>
                <w:szCs w:val="22"/>
              </w:rPr>
            </w:pPr>
            <w:r w:rsidRPr="00C20D0F">
              <w:rPr>
                <w:sz w:val="22"/>
                <w:szCs w:val="22"/>
              </w:rPr>
              <w:t>ПРИЛОЖЕНИЕ № 1</w:t>
            </w:r>
          </w:p>
          <w:p w:rsidR="00444A68" w:rsidRPr="00C20D0F" w:rsidRDefault="00444A68" w:rsidP="00444A68">
            <w:pPr>
              <w:widowControl w:val="0"/>
              <w:autoSpaceDE w:val="0"/>
              <w:autoSpaceDN w:val="0"/>
              <w:adjustRightInd w:val="0"/>
              <w:jc w:val="center"/>
              <w:rPr>
                <w:sz w:val="22"/>
                <w:szCs w:val="22"/>
              </w:rPr>
            </w:pPr>
            <w:r w:rsidRPr="00C20D0F">
              <w:rPr>
                <w:sz w:val="22"/>
                <w:szCs w:val="22"/>
              </w:rPr>
              <w:t xml:space="preserve">к Положению о порядке проведения конкурса на предоставление субсидий бюджетам муниципальных районов, муниципальных округов и городских округов Архангельской области </w:t>
            </w:r>
            <w:r w:rsidRPr="00C20D0F">
              <w:rPr>
                <w:sz w:val="22"/>
                <w:szCs w:val="22"/>
              </w:rPr>
              <w:br/>
              <w:t xml:space="preserve">на оснащение муниципальных образовательных организаций </w:t>
            </w:r>
          </w:p>
          <w:p w:rsidR="00444A68" w:rsidRPr="00C20D0F" w:rsidRDefault="00444A68" w:rsidP="00444A68">
            <w:pPr>
              <w:widowControl w:val="0"/>
              <w:autoSpaceDE w:val="0"/>
              <w:autoSpaceDN w:val="0"/>
              <w:adjustRightInd w:val="0"/>
              <w:jc w:val="center"/>
              <w:rPr>
                <w:sz w:val="22"/>
                <w:szCs w:val="22"/>
              </w:rPr>
            </w:pPr>
            <w:r w:rsidRPr="00C20D0F">
              <w:rPr>
                <w:sz w:val="22"/>
                <w:szCs w:val="22"/>
              </w:rPr>
              <w:t xml:space="preserve">в Архангельской области специальными транспортными средствами </w:t>
            </w:r>
          </w:p>
          <w:p w:rsidR="00444A68" w:rsidRPr="00C20D0F" w:rsidRDefault="00444A68" w:rsidP="00444A68">
            <w:pPr>
              <w:widowControl w:val="0"/>
              <w:autoSpaceDE w:val="0"/>
              <w:autoSpaceDN w:val="0"/>
              <w:adjustRightInd w:val="0"/>
              <w:jc w:val="center"/>
              <w:rPr>
                <w:sz w:val="22"/>
                <w:szCs w:val="22"/>
              </w:rPr>
            </w:pPr>
            <w:r w:rsidRPr="00C20D0F">
              <w:rPr>
                <w:sz w:val="22"/>
                <w:szCs w:val="22"/>
              </w:rPr>
              <w:t>для перевозки детей</w:t>
            </w:r>
          </w:p>
          <w:p w:rsidR="00444A68" w:rsidRPr="00C20D0F" w:rsidRDefault="00444A68" w:rsidP="00444A68">
            <w:pPr>
              <w:autoSpaceDE w:val="0"/>
              <w:autoSpaceDN w:val="0"/>
              <w:adjustRightInd w:val="0"/>
              <w:jc w:val="center"/>
              <w:rPr>
                <w:sz w:val="22"/>
                <w:szCs w:val="22"/>
              </w:rPr>
            </w:pPr>
            <w:r w:rsidRPr="00C20D0F">
              <w:rPr>
                <w:sz w:val="22"/>
                <w:szCs w:val="22"/>
              </w:rPr>
              <w:t>(в редакции постановления Правительства</w:t>
            </w:r>
          </w:p>
          <w:p w:rsidR="00444A68" w:rsidRPr="00C20D0F" w:rsidRDefault="00444A68" w:rsidP="00444A68">
            <w:pPr>
              <w:autoSpaceDE w:val="0"/>
              <w:autoSpaceDN w:val="0"/>
              <w:adjustRightInd w:val="0"/>
              <w:jc w:val="center"/>
              <w:rPr>
                <w:sz w:val="22"/>
                <w:szCs w:val="22"/>
              </w:rPr>
            </w:pPr>
            <w:r w:rsidRPr="00C20D0F">
              <w:rPr>
                <w:sz w:val="22"/>
                <w:szCs w:val="22"/>
              </w:rPr>
              <w:t>Архангельской области</w:t>
            </w:r>
          </w:p>
          <w:p w:rsidR="00444A68" w:rsidRPr="00C20D0F" w:rsidRDefault="00444A68" w:rsidP="00444A68">
            <w:pPr>
              <w:autoSpaceDE w:val="0"/>
              <w:autoSpaceDN w:val="0"/>
              <w:adjustRightInd w:val="0"/>
              <w:jc w:val="center"/>
              <w:rPr>
                <w:sz w:val="22"/>
                <w:szCs w:val="22"/>
              </w:rPr>
            </w:pPr>
            <w:r w:rsidRPr="00C20D0F">
              <w:rPr>
                <w:sz w:val="22"/>
                <w:szCs w:val="22"/>
              </w:rPr>
              <w:t>от 28 января 2022 г. № 38-пп)</w:t>
            </w:r>
          </w:p>
          <w:p w:rsidR="00444A68" w:rsidRPr="00C20D0F" w:rsidRDefault="00444A68" w:rsidP="00444A68">
            <w:pPr>
              <w:widowControl w:val="0"/>
              <w:autoSpaceDE w:val="0"/>
              <w:autoSpaceDN w:val="0"/>
              <w:adjustRightInd w:val="0"/>
              <w:jc w:val="center"/>
              <w:rPr>
                <w:sz w:val="22"/>
                <w:szCs w:val="22"/>
              </w:rPr>
            </w:pPr>
          </w:p>
        </w:tc>
      </w:tr>
    </w:tbl>
    <w:p w:rsidR="00444A68" w:rsidRPr="00C20D0F" w:rsidRDefault="00444A68" w:rsidP="00444A68">
      <w:pPr>
        <w:widowControl w:val="0"/>
        <w:autoSpaceDE w:val="0"/>
        <w:autoSpaceDN w:val="0"/>
        <w:adjustRightInd w:val="0"/>
        <w:jc w:val="right"/>
        <w:outlineLvl w:val="1"/>
        <w:rPr>
          <w:sz w:val="22"/>
          <w:szCs w:val="22"/>
        </w:rPr>
      </w:pPr>
    </w:p>
    <w:p w:rsidR="00444A68" w:rsidRPr="00C20D0F" w:rsidRDefault="00444A68" w:rsidP="00444A68">
      <w:pPr>
        <w:widowControl w:val="0"/>
        <w:autoSpaceDE w:val="0"/>
        <w:autoSpaceDN w:val="0"/>
        <w:adjustRightInd w:val="0"/>
        <w:jc w:val="right"/>
        <w:outlineLvl w:val="1"/>
        <w:rPr>
          <w:sz w:val="22"/>
          <w:szCs w:val="22"/>
        </w:rPr>
      </w:pPr>
      <w:r w:rsidRPr="00C20D0F">
        <w:rPr>
          <w:sz w:val="22"/>
          <w:szCs w:val="22"/>
        </w:rPr>
        <w:t>(</w:t>
      </w:r>
      <w:proofErr w:type="spellStart"/>
      <w:r w:rsidRPr="00C20D0F">
        <w:rPr>
          <w:sz w:val="22"/>
          <w:szCs w:val="22"/>
        </w:rPr>
        <w:t>ф</w:t>
      </w:r>
      <w:proofErr w:type="spellEnd"/>
      <w:r w:rsidRPr="00C20D0F">
        <w:rPr>
          <w:sz w:val="22"/>
          <w:szCs w:val="22"/>
        </w:rPr>
        <w:t xml:space="preserve"> о </w:t>
      </w:r>
      <w:proofErr w:type="spellStart"/>
      <w:proofErr w:type="gramStart"/>
      <w:r w:rsidRPr="00C20D0F">
        <w:rPr>
          <w:sz w:val="22"/>
          <w:szCs w:val="22"/>
        </w:rPr>
        <w:t>р</w:t>
      </w:r>
      <w:proofErr w:type="spellEnd"/>
      <w:proofErr w:type="gramEnd"/>
      <w:r w:rsidRPr="00C20D0F">
        <w:rPr>
          <w:sz w:val="22"/>
          <w:szCs w:val="22"/>
        </w:rPr>
        <w:t xml:space="preserve"> м а)</w:t>
      </w:r>
    </w:p>
    <w:p w:rsidR="00444A68" w:rsidRPr="00C20D0F" w:rsidRDefault="00444A68" w:rsidP="00444A68">
      <w:pPr>
        <w:widowControl w:val="0"/>
        <w:autoSpaceDE w:val="0"/>
        <w:autoSpaceDN w:val="0"/>
        <w:adjustRightInd w:val="0"/>
        <w:jc w:val="center"/>
        <w:rPr>
          <w:b/>
          <w:sz w:val="22"/>
          <w:szCs w:val="22"/>
        </w:rPr>
      </w:pPr>
      <w:bookmarkStart w:id="50" w:name="P16573"/>
      <w:bookmarkEnd w:id="50"/>
    </w:p>
    <w:p w:rsidR="00444A68" w:rsidRPr="00C20D0F" w:rsidRDefault="00444A68" w:rsidP="00444A68">
      <w:pPr>
        <w:widowControl w:val="0"/>
        <w:autoSpaceDE w:val="0"/>
        <w:autoSpaceDN w:val="0"/>
        <w:adjustRightInd w:val="0"/>
        <w:jc w:val="center"/>
        <w:rPr>
          <w:b/>
          <w:sz w:val="22"/>
          <w:szCs w:val="22"/>
        </w:rPr>
      </w:pPr>
      <w:r w:rsidRPr="00C20D0F">
        <w:rPr>
          <w:b/>
          <w:sz w:val="22"/>
          <w:szCs w:val="22"/>
        </w:rPr>
        <w:t xml:space="preserve">Р Е </w:t>
      </w:r>
      <w:proofErr w:type="spellStart"/>
      <w:r w:rsidRPr="00C20D0F">
        <w:rPr>
          <w:b/>
          <w:sz w:val="22"/>
          <w:szCs w:val="22"/>
        </w:rPr>
        <w:t>Е</w:t>
      </w:r>
      <w:proofErr w:type="spellEnd"/>
      <w:r w:rsidRPr="00C20D0F">
        <w:rPr>
          <w:b/>
          <w:sz w:val="22"/>
          <w:szCs w:val="22"/>
        </w:rPr>
        <w:t xml:space="preserve"> С Т Р</w:t>
      </w:r>
    </w:p>
    <w:p w:rsidR="00444A68" w:rsidRPr="00C20D0F" w:rsidRDefault="00444A68" w:rsidP="00444A68">
      <w:pPr>
        <w:widowControl w:val="0"/>
        <w:autoSpaceDE w:val="0"/>
        <w:autoSpaceDN w:val="0"/>
        <w:adjustRightInd w:val="0"/>
        <w:jc w:val="center"/>
        <w:rPr>
          <w:b/>
          <w:sz w:val="22"/>
          <w:szCs w:val="22"/>
        </w:rPr>
      </w:pPr>
      <w:r w:rsidRPr="00C20D0F">
        <w:rPr>
          <w:b/>
          <w:sz w:val="22"/>
          <w:szCs w:val="22"/>
        </w:rPr>
        <w:t>заявок на участие в конкурсе на предоставление</w:t>
      </w:r>
    </w:p>
    <w:p w:rsidR="00444A68" w:rsidRPr="00C20D0F" w:rsidRDefault="00444A68" w:rsidP="00444A68">
      <w:pPr>
        <w:widowControl w:val="0"/>
        <w:autoSpaceDE w:val="0"/>
        <w:autoSpaceDN w:val="0"/>
        <w:adjustRightInd w:val="0"/>
        <w:jc w:val="center"/>
        <w:rPr>
          <w:b/>
          <w:sz w:val="22"/>
          <w:szCs w:val="22"/>
        </w:rPr>
      </w:pPr>
      <w:r w:rsidRPr="00C20D0F">
        <w:rPr>
          <w:b/>
          <w:sz w:val="22"/>
          <w:szCs w:val="22"/>
        </w:rPr>
        <w:t>субсидий бюджетам муниципальных районов, муниципальных</w:t>
      </w:r>
    </w:p>
    <w:p w:rsidR="00444A68" w:rsidRPr="00C20D0F" w:rsidRDefault="00444A68" w:rsidP="00444A68">
      <w:pPr>
        <w:widowControl w:val="0"/>
        <w:autoSpaceDE w:val="0"/>
        <w:autoSpaceDN w:val="0"/>
        <w:adjustRightInd w:val="0"/>
        <w:jc w:val="center"/>
        <w:rPr>
          <w:b/>
          <w:sz w:val="22"/>
          <w:szCs w:val="22"/>
        </w:rPr>
      </w:pPr>
      <w:r w:rsidRPr="00C20D0F">
        <w:rPr>
          <w:b/>
          <w:sz w:val="22"/>
          <w:szCs w:val="22"/>
        </w:rPr>
        <w:t>округов и городских округов Архангельской области</w:t>
      </w:r>
    </w:p>
    <w:p w:rsidR="00444A68" w:rsidRPr="00C20D0F" w:rsidRDefault="00444A68" w:rsidP="00444A68">
      <w:pPr>
        <w:widowControl w:val="0"/>
        <w:autoSpaceDE w:val="0"/>
        <w:autoSpaceDN w:val="0"/>
        <w:adjustRightInd w:val="0"/>
        <w:jc w:val="center"/>
        <w:rPr>
          <w:b/>
          <w:sz w:val="22"/>
          <w:szCs w:val="22"/>
        </w:rPr>
      </w:pPr>
      <w:r w:rsidRPr="00C20D0F">
        <w:rPr>
          <w:b/>
          <w:sz w:val="22"/>
          <w:szCs w:val="22"/>
        </w:rPr>
        <w:t xml:space="preserve">на оснащение муниципальных образовательных организаций </w:t>
      </w:r>
    </w:p>
    <w:p w:rsidR="00444A68" w:rsidRPr="00C20D0F" w:rsidRDefault="00444A68" w:rsidP="00444A68">
      <w:pPr>
        <w:widowControl w:val="0"/>
        <w:autoSpaceDE w:val="0"/>
        <w:autoSpaceDN w:val="0"/>
        <w:adjustRightInd w:val="0"/>
        <w:jc w:val="center"/>
        <w:rPr>
          <w:b/>
          <w:sz w:val="22"/>
          <w:szCs w:val="22"/>
        </w:rPr>
      </w:pPr>
      <w:r w:rsidRPr="00C20D0F">
        <w:rPr>
          <w:b/>
          <w:sz w:val="22"/>
          <w:szCs w:val="22"/>
        </w:rPr>
        <w:t xml:space="preserve">в Архангельской области специальными транспортными </w:t>
      </w:r>
    </w:p>
    <w:p w:rsidR="00444A68" w:rsidRPr="00C20D0F" w:rsidRDefault="00444A68" w:rsidP="00444A68">
      <w:pPr>
        <w:widowControl w:val="0"/>
        <w:autoSpaceDE w:val="0"/>
        <w:autoSpaceDN w:val="0"/>
        <w:adjustRightInd w:val="0"/>
        <w:jc w:val="center"/>
        <w:rPr>
          <w:b/>
          <w:sz w:val="22"/>
          <w:szCs w:val="22"/>
        </w:rPr>
      </w:pPr>
      <w:r w:rsidRPr="00C20D0F">
        <w:rPr>
          <w:b/>
          <w:sz w:val="22"/>
          <w:szCs w:val="22"/>
        </w:rPr>
        <w:t>средствами для перевозки детей</w:t>
      </w:r>
    </w:p>
    <w:p w:rsidR="00444A68" w:rsidRPr="00C20D0F" w:rsidRDefault="00444A68" w:rsidP="00444A68">
      <w:pPr>
        <w:widowControl w:val="0"/>
        <w:autoSpaceDE w:val="0"/>
        <w:autoSpaceDN w:val="0"/>
        <w:adjustRightInd w:val="0"/>
        <w:jc w:val="both"/>
        <w:rPr>
          <w:sz w:val="22"/>
          <w:szCs w:val="22"/>
        </w:rPr>
      </w:pPr>
    </w:p>
    <w:p w:rsidR="00444A68" w:rsidRPr="00C20D0F" w:rsidRDefault="00444A68" w:rsidP="00444A68">
      <w:pPr>
        <w:widowControl w:val="0"/>
        <w:autoSpaceDE w:val="0"/>
        <w:autoSpaceDN w:val="0"/>
        <w:adjustRightInd w:val="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tblPr>
      <w:tblGrid>
        <w:gridCol w:w="3210"/>
        <w:gridCol w:w="3798"/>
        <w:gridCol w:w="1133"/>
        <w:gridCol w:w="1336"/>
      </w:tblGrid>
      <w:tr w:rsidR="00444A68" w:rsidRPr="00C20D0F" w:rsidTr="00526A89">
        <w:tc>
          <w:tcPr>
            <w:tcW w:w="1693" w:type="pct"/>
          </w:tcPr>
          <w:p w:rsidR="00444A68" w:rsidRPr="00C20D0F" w:rsidRDefault="00444A68" w:rsidP="00444A68">
            <w:pPr>
              <w:widowControl w:val="0"/>
              <w:autoSpaceDE w:val="0"/>
              <w:autoSpaceDN w:val="0"/>
              <w:adjustRightInd w:val="0"/>
              <w:jc w:val="center"/>
              <w:rPr>
                <w:b/>
                <w:sz w:val="22"/>
                <w:szCs w:val="22"/>
              </w:rPr>
            </w:pPr>
            <w:r w:rsidRPr="00C20D0F">
              <w:rPr>
                <w:b/>
                <w:sz w:val="22"/>
                <w:szCs w:val="22"/>
              </w:rPr>
              <w:t xml:space="preserve">Наименование муниципального района, муниципального округа </w:t>
            </w:r>
          </w:p>
          <w:p w:rsidR="00444A68" w:rsidRPr="00C20D0F" w:rsidRDefault="00444A68" w:rsidP="00444A68">
            <w:pPr>
              <w:widowControl w:val="0"/>
              <w:autoSpaceDE w:val="0"/>
              <w:autoSpaceDN w:val="0"/>
              <w:adjustRightInd w:val="0"/>
              <w:jc w:val="center"/>
              <w:rPr>
                <w:b/>
                <w:sz w:val="22"/>
                <w:szCs w:val="22"/>
              </w:rPr>
            </w:pPr>
            <w:r w:rsidRPr="00C20D0F">
              <w:rPr>
                <w:b/>
                <w:sz w:val="22"/>
                <w:szCs w:val="22"/>
              </w:rPr>
              <w:t>и городского округа Архангельской области</w:t>
            </w:r>
          </w:p>
        </w:tc>
        <w:tc>
          <w:tcPr>
            <w:tcW w:w="2004" w:type="pct"/>
          </w:tcPr>
          <w:p w:rsidR="00444A68" w:rsidRPr="00C20D0F" w:rsidRDefault="00444A68" w:rsidP="00444A68">
            <w:pPr>
              <w:widowControl w:val="0"/>
              <w:autoSpaceDE w:val="0"/>
              <w:autoSpaceDN w:val="0"/>
              <w:adjustRightInd w:val="0"/>
              <w:jc w:val="center"/>
              <w:rPr>
                <w:b/>
                <w:sz w:val="22"/>
                <w:szCs w:val="22"/>
              </w:rPr>
            </w:pPr>
            <w:r w:rsidRPr="00C20D0F">
              <w:rPr>
                <w:b/>
                <w:sz w:val="22"/>
                <w:szCs w:val="22"/>
              </w:rPr>
              <w:t xml:space="preserve">Наименование муниципальной образовательной организации </w:t>
            </w:r>
            <w:r w:rsidRPr="00C20D0F">
              <w:rPr>
                <w:b/>
                <w:sz w:val="22"/>
                <w:szCs w:val="22"/>
              </w:rPr>
              <w:br/>
              <w:t xml:space="preserve">в Архангельской области, оснащение специализированными транспортными средствами </w:t>
            </w:r>
          </w:p>
          <w:p w:rsidR="00444A68" w:rsidRPr="00C20D0F" w:rsidRDefault="00444A68" w:rsidP="00444A68">
            <w:pPr>
              <w:widowControl w:val="0"/>
              <w:autoSpaceDE w:val="0"/>
              <w:autoSpaceDN w:val="0"/>
              <w:adjustRightInd w:val="0"/>
              <w:jc w:val="center"/>
              <w:rPr>
                <w:b/>
                <w:sz w:val="22"/>
                <w:szCs w:val="22"/>
              </w:rPr>
            </w:pPr>
            <w:r w:rsidRPr="00C20D0F">
              <w:rPr>
                <w:b/>
                <w:sz w:val="22"/>
                <w:szCs w:val="22"/>
              </w:rPr>
              <w:t>для перевозки детей которой планируется</w:t>
            </w:r>
          </w:p>
        </w:tc>
        <w:tc>
          <w:tcPr>
            <w:tcW w:w="598" w:type="pct"/>
          </w:tcPr>
          <w:p w:rsidR="00444A68" w:rsidRPr="00C20D0F" w:rsidRDefault="00444A68" w:rsidP="00444A68">
            <w:pPr>
              <w:widowControl w:val="0"/>
              <w:autoSpaceDE w:val="0"/>
              <w:autoSpaceDN w:val="0"/>
              <w:adjustRightInd w:val="0"/>
              <w:jc w:val="center"/>
              <w:rPr>
                <w:b/>
                <w:sz w:val="22"/>
                <w:szCs w:val="22"/>
              </w:rPr>
            </w:pPr>
            <w:r w:rsidRPr="00C20D0F">
              <w:rPr>
                <w:b/>
                <w:sz w:val="22"/>
                <w:szCs w:val="22"/>
              </w:rPr>
              <w:t>Сумма заявки (рублей)</w:t>
            </w:r>
          </w:p>
        </w:tc>
        <w:tc>
          <w:tcPr>
            <w:tcW w:w="705" w:type="pct"/>
          </w:tcPr>
          <w:p w:rsidR="00444A68" w:rsidRPr="00C20D0F" w:rsidRDefault="00444A68" w:rsidP="00444A68">
            <w:pPr>
              <w:widowControl w:val="0"/>
              <w:autoSpaceDE w:val="0"/>
              <w:autoSpaceDN w:val="0"/>
              <w:adjustRightInd w:val="0"/>
              <w:jc w:val="center"/>
              <w:rPr>
                <w:b/>
                <w:sz w:val="22"/>
                <w:szCs w:val="22"/>
              </w:rPr>
            </w:pPr>
            <w:r w:rsidRPr="00C20D0F">
              <w:rPr>
                <w:b/>
                <w:sz w:val="22"/>
                <w:szCs w:val="22"/>
              </w:rPr>
              <w:t>Дата получения заявки</w:t>
            </w:r>
          </w:p>
        </w:tc>
      </w:tr>
      <w:tr w:rsidR="00444A68" w:rsidRPr="00C20D0F" w:rsidTr="00526A89">
        <w:tc>
          <w:tcPr>
            <w:tcW w:w="1693" w:type="pct"/>
          </w:tcPr>
          <w:p w:rsidR="00444A68" w:rsidRPr="00C20D0F" w:rsidRDefault="00444A68" w:rsidP="00444A68">
            <w:pPr>
              <w:widowControl w:val="0"/>
              <w:autoSpaceDE w:val="0"/>
              <w:autoSpaceDN w:val="0"/>
              <w:adjustRightInd w:val="0"/>
              <w:rPr>
                <w:sz w:val="22"/>
                <w:szCs w:val="22"/>
              </w:rPr>
            </w:pPr>
            <w:r w:rsidRPr="00C20D0F">
              <w:rPr>
                <w:sz w:val="22"/>
                <w:szCs w:val="22"/>
              </w:rPr>
              <w:t>1.</w:t>
            </w:r>
          </w:p>
        </w:tc>
        <w:tc>
          <w:tcPr>
            <w:tcW w:w="2004" w:type="pct"/>
          </w:tcPr>
          <w:p w:rsidR="00444A68" w:rsidRPr="00C20D0F" w:rsidRDefault="00444A68" w:rsidP="00444A68">
            <w:pPr>
              <w:widowControl w:val="0"/>
              <w:autoSpaceDE w:val="0"/>
              <w:autoSpaceDN w:val="0"/>
              <w:adjustRightInd w:val="0"/>
              <w:rPr>
                <w:sz w:val="22"/>
                <w:szCs w:val="22"/>
              </w:rPr>
            </w:pPr>
          </w:p>
        </w:tc>
        <w:tc>
          <w:tcPr>
            <w:tcW w:w="598" w:type="pct"/>
          </w:tcPr>
          <w:p w:rsidR="00444A68" w:rsidRPr="00C20D0F" w:rsidRDefault="00444A68" w:rsidP="00444A68">
            <w:pPr>
              <w:widowControl w:val="0"/>
              <w:autoSpaceDE w:val="0"/>
              <w:autoSpaceDN w:val="0"/>
              <w:adjustRightInd w:val="0"/>
              <w:rPr>
                <w:sz w:val="22"/>
                <w:szCs w:val="22"/>
              </w:rPr>
            </w:pPr>
          </w:p>
        </w:tc>
        <w:tc>
          <w:tcPr>
            <w:tcW w:w="705" w:type="pct"/>
          </w:tcPr>
          <w:p w:rsidR="00444A68" w:rsidRPr="00C20D0F" w:rsidRDefault="00444A68" w:rsidP="00444A68">
            <w:pPr>
              <w:widowControl w:val="0"/>
              <w:autoSpaceDE w:val="0"/>
              <w:autoSpaceDN w:val="0"/>
              <w:adjustRightInd w:val="0"/>
              <w:rPr>
                <w:sz w:val="22"/>
                <w:szCs w:val="22"/>
              </w:rPr>
            </w:pPr>
          </w:p>
        </w:tc>
      </w:tr>
      <w:tr w:rsidR="00444A68" w:rsidRPr="00C20D0F" w:rsidTr="00526A89">
        <w:tc>
          <w:tcPr>
            <w:tcW w:w="1693" w:type="pct"/>
          </w:tcPr>
          <w:p w:rsidR="00444A68" w:rsidRPr="00C20D0F" w:rsidRDefault="00444A68" w:rsidP="00444A68">
            <w:pPr>
              <w:widowControl w:val="0"/>
              <w:autoSpaceDE w:val="0"/>
              <w:autoSpaceDN w:val="0"/>
              <w:adjustRightInd w:val="0"/>
              <w:rPr>
                <w:sz w:val="22"/>
                <w:szCs w:val="22"/>
              </w:rPr>
            </w:pPr>
            <w:r w:rsidRPr="00C20D0F">
              <w:rPr>
                <w:sz w:val="22"/>
                <w:szCs w:val="22"/>
              </w:rPr>
              <w:t>2.</w:t>
            </w:r>
          </w:p>
        </w:tc>
        <w:tc>
          <w:tcPr>
            <w:tcW w:w="2004" w:type="pct"/>
          </w:tcPr>
          <w:p w:rsidR="00444A68" w:rsidRPr="00C20D0F" w:rsidRDefault="00444A68" w:rsidP="00444A68">
            <w:pPr>
              <w:widowControl w:val="0"/>
              <w:autoSpaceDE w:val="0"/>
              <w:autoSpaceDN w:val="0"/>
              <w:adjustRightInd w:val="0"/>
              <w:rPr>
                <w:sz w:val="22"/>
                <w:szCs w:val="22"/>
              </w:rPr>
            </w:pPr>
          </w:p>
        </w:tc>
        <w:tc>
          <w:tcPr>
            <w:tcW w:w="598" w:type="pct"/>
          </w:tcPr>
          <w:p w:rsidR="00444A68" w:rsidRPr="00C20D0F" w:rsidRDefault="00444A68" w:rsidP="00444A68">
            <w:pPr>
              <w:widowControl w:val="0"/>
              <w:autoSpaceDE w:val="0"/>
              <w:autoSpaceDN w:val="0"/>
              <w:adjustRightInd w:val="0"/>
              <w:rPr>
                <w:sz w:val="22"/>
                <w:szCs w:val="22"/>
              </w:rPr>
            </w:pPr>
          </w:p>
        </w:tc>
        <w:tc>
          <w:tcPr>
            <w:tcW w:w="705" w:type="pct"/>
          </w:tcPr>
          <w:p w:rsidR="00444A68" w:rsidRPr="00C20D0F" w:rsidRDefault="00444A68" w:rsidP="00444A68">
            <w:pPr>
              <w:widowControl w:val="0"/>
              <w:autoSpaceDE w:val="0"/>
              <w:autoSpaceDN w:val="0"/>
              <w:adjustRightInd w:val="0"/>
              <w:rPr>
                <w:sz w:val="22"/>
                <w:szCs w:val="22"/>
              </w:rPr>
            </w:pPr>
          </w:p>
        </w:tc>
      </w:tr>
    </w:tbl>
    <w:p w:rsidR="00444A68" w:rsidRPr="00C20D0F" w:rsidRDefault="00444A68" w:rsidP="00444A68">
      <w:pPr>
        <w:widowControl w:val="0"/>
        <w:autoSpaceDE w:val="0"/>
        <w:autoSpaceDN w:val="0"/>
        <w:adjustRightInd w:val="0"/>
        <w:jc w:val="both"/>
        <w:rPr>
          <w:sz w:val="22"/>
          <w:szCs w:val="22"/>
        </w:rPr>
      </w:pPr>
    </w:p>
    <w:p w:rsidR="00444A68" w:rsidRPr="00C20D0F" w:rsidRDefault="00444A68" w:rsidP="00444A68">
      <w:pPr>
        <w:widowControl w:val="0"/>
        <w:autoSpaceDE w:val="0"/>
        <w:autoSpaceDN w:val="0"/>
        <w:adjustRightInd w:val="0"/>
        <w:jc w:val="both"/>
        <w:rPr>
          <w:sz w:val="22"/>
          <w:szCs w:val="22"/>
        </w:rPr>
      </w:pPr>
    </w:p>
    <w:tbl>
      <w:tblPr>
        <w:tblW w:w="2870" w:type="pct"/>
        <w:tblInd w:w="4077" w:type="dxa"/>
        <w:tblLook w:val="04A0"/>
      </w:tblPr>
      <w:tblGrid>
        <w:gridCol w:w="5493"/>
      </w:tblGrid>
      <w:tr w:rsidR="00444A68" w:rsidRPr="00C20D0F" w:rsidTr="00526A89">
        <w:tc>
          <w:tcPr>
            <w:tcW w:w="5000" w:type="pct"/>
            <w:shd w:val="clear" w:color="auto" w:fill="auto"/>
          </w:tcPr>
          <w:p w:rsidR="00444A68" w:rsidRPr="00C20D0F" w:rsidRDefault="00444A68" w:rsidP="00444A68">
            <w:pPr>
              <w:widowControl w:val="0"/>
              <w:autoSpaceDE w:val="0"/>
              <w:autoSpaceDN w:val="0"/>
              <w:adjustRightInd w:val="0"/>
              <w:jc w:val="center"/>
              <w:outlineLvl w:val="1"/>
              <w:rPr>
                <w:sz w:val="22"/>
                <w:szCs w:val="22"/>
              </w:rPr>
            </w:pPr>
            <w:r w:rsidRPr="00C20D0F">
              <w:rPr>
                <w:sz w:val="22"/>
                <w:szCs w:val="22"/>
              </w:rPr>
              <w:t>ПРИЛОЖЕНИЕ № 2</w:t>
            </w:r>
          </w:p>
          <w:p w:rsidR="00444A68" w:rsidRPr="00C20D0F" w:rsidRDefault="00444A68" w:rsidP="00444A68">
            <w:pPr>
              <w:widowControl w:val="0"/>
              <w:autoSpaceDE w:val="0"/>
              <w:autoSpaceDN w:val="0"/>
              <w:adjustRightInd w:val="0"/>
              <w:jc w:val="center"/>
              <w:rPr>
                <w:sz w:val="22"/>
                <w:szCs w:val="22"/>
              </w:rPr>
            </w:pPr>
            <w:r w:rsidRPr="00C20D0F">
              <w:rPr>
                <w:sz w:val="22"/>
                <w:szCs w:val="22"/>
              </w:rPr>
              <w:t xml:space="preserve">к Положению о порядке проведения конкурса на предоставление субсидий бюджетам муниципальных районов, муниципальных округов и городских округов Архангельской области </w:t>
            </w:r>
            <w:r w:rsidRPr="00C20D0F">
              <w:rPr>
                <w:sz w:val="22"/>
                <w:szCs w:val="22"/>
              </w:rPr>
              <w:br/>
              <w:t>на оснащение муниципальных</w:t>
            </w:r>
          </w:p>
          <w:p w:rsidR="00444A68" w:rsidRPr="00C20D0F" w:rsidRDefault="00444A68" w:rsidP="00444A68">
            <w:pPr>
              <w:widowControl w:val="0"/>
              <w:autoSpaceDE w:val="0"/>
              <w:autoSpaceDN w:val="0"/>
              <w:adjustRightInd w:val="0"/>
              <w:jc w:val="center"/>
              <w:rPr>
                <w:sz w:val="22"/>
                <w:szCs w:val="22"/>
              </w:rPr>
            </w:pPr>
            <w:r w:rsidRPr="00C20D0F">
              <w:rPr>
                <w:sz w:val="22"/>
                <w:szCs w:val="22"/>
              </w:rPr>
              <w:t xml:space="preserve">образовательных организаций </w:t>
            </w:r>
          </w:p>
          <w:p w:rsidR="00444A68" w:rsidRPr="00C20D0F" w:rsidRDefault="00444A68" w:rsidP="00444A68">
            <w:pPr>
              <w:widowControl w:val="0"/>
              <w:autoSpaceDE w:val="0"/>
              <w:autoSpaceDN w:val="0"/>
              <w:adjustRightInd w:val="0"/>
              <w:jc w:val="center"/>
              <w:rPr>
                <w:sz w:val="22"/>
                <w:szCs w:val="22"/>
              </w:rPr>
            </w:pPr>
            <w:r w:rsidRPr="00C20D0F">
              <w:rPr>
                <w:sz w:val="22"/>
                <w:szCs w:val="22"/>
              </w:rPr>
              <w:t xml:space="preserve">в Архангельской области </w:t>
            </w:r>
          </w:p>
          <w:p w:rsidR="00444A68" w:rsidRPr="00C20D0F" w:rsidRDefault="00444A68" w:rsidP="00444A68">
            <w:pPr>
              <w:widowControl w:val="0"/>
              <w:autoSpaceDE w:val="0"/>
              <w:autoSpaceDN w:val="0"/>
              <w:adjustRightInd w:val="0"/>
              <w:jc w:val="center"/>
              <w:rPr>
                <w:sz w:val="22"/>
                <w:szCs w:val="22"/>
              </w:rPr>
            </w:pPr>
            <w:r w:rsidRPr="00C20D0F">
              <w:rPr>
                <w:sz w:val="22"/>
                <w:szCs w:val="22"/>
              </w:rPr>
              <w:t xml:space="preserve">специальными транспортными </w:t>
            </w:r>
          </w:p>
          <w:p w:rsidR="00444A68" w:rsidRPr="00C20D0F" w:rsidRDefault="00444A68" w:rsidP="00444A68">
            <w:pPr>
              <w:widowControl w:val="0"/>
              <w:autoSpaceDE w:val="0"/>
              <w:autoSpaceDN w:val="0"/>
              <w:adjustRightInd w:val="0"/>
              <w:jc w:val="center"/>
              <w:rPr>
                <w:sz w:val="22"/>
                <w:szCs w:val="22"/>
              </w:rPr>
            </w:pPr>
            <w:r w:rsidRPr="00C20D0F">
              <w:rPr>
                <w:sz w:val="22"/>
                <w:szCs w:val="22"/>
              </w:rPr>
              <w:t>средствами для перевозки детей</w:t>
            </w:r>
          </w:p>
          <w:p w:rsidR="00444A68" w:rsidRPr="00C20D0F" w:rsidRDefault="00444A68" w:rsidP="00444A68">
            <w:pPr>
              <w:autoSpaceDE w:val="0"/>
              <w:autoSpaceDN w:val="0"/>
              <w:adjustRightInd w:val="0"/>
              <w:jc w:val="center"/>
              <w:rPr>
                <w:sz w:val="22"/>
                <w:szCs w:val="22"/>
              </w:rPr>
            </w:pPr>
            <w:r w:rsidRPr="00C20D0F">
              <w:rPr>
                <w:sz w:val="22"/>
                <w:szCs w:val="22"/>
              </w:rPr>
              <w:t>(в редакции постановления Правительства</w:t>
            </w:r>
          </w:p>
          <w:p w:rsidR="00444A68" w:rsidRPr="00C20D0F" w:rsidRDefault="00444A68" w:rsidP="00444A68">
            <w:pPr>
              <w:autoSpaceDE w:val="0"/>
              <w:autoSpaceDN w:val="0"/>
              <w:adjustRightInd w:val="0"/>
              <w:jc w:val="center"/>
              <w:rPr>
                <w:sz w:val="22"/>
                <w:szCs w:val="22"/>
              </w:rPr>
            </w:pPr>
            <w:r w:rsidRPr="00C20D0F">
              <w:rPr>
                <w:sz w:val="22"/>
                <w:szCs w:val="22"/>
              </w:rPr>
              <w:t>Архангельской области</w:t>
            </w:r>
          </w:p>
          <w:p w:rsidR="00444A68" w:rsidRPr="00C20D0F" w:rsidRDefault="00444A68" w:rsidP="00444A68">
            <w:pPr>
              <w:autoSpaceDE w:val="0"/>
              <w:autoSpaceDN w:val="0"/>
              <w:adjustRightInd w:val="0"/>
              <w:jc w:val="center"/>
              <w:rPr>
                <w:sz w:val="22"/>
                <w:szCs w:val="22"/>
              </w:rPr>
            </w:pPr>
            <w:r w:rsidRPr="00C20D0F">
              <w:rPr>
                <w:sz w:val="22"/>
                <w:szCs w:val="22"/>
              </w:rPr>
              <w:t>от 28 января 2022 г. № 38-пп)</w:t>
            </w:r>
          </w:p>
          <w:p w:rsidR="00444A68" w:rsidRPr="00C20D0F" w:rsidRDefault="00444A68" w:rsidP="00444A68">
            <w:pPr>
              <w:widowControl w:val="0"/>
              <w:autoSpaceDE w:val="0"/>
              <w:autoSpaceDN w:val="0"/>
              <w:adjustRightInd w:val="0"/>
              <w:jc w:val="center"/>
              <w:rPr>
                <w:sz w:val="22"/>
                <w:szCs w:val="22"/>
              </w:rPr>
            </w:pPr>
          </w:p>
        </w:tc>
      </w:tr>
    </w:tbl>
    <w:p w:rsidR="00444A68" w:rsidRPr="00C20D0F" w:rsidRDefault="00444A68" w:rsidP="00444A68">
      <w:pPr>
        <w:widowControl w:val="0"/>
        <w:autoSpaceDE w:val="0"/>
        <w:autoSpaceDN w:val="0"/>
        <w:adjustRightInd w:val="0"/>
        <w:jc w:val="right"/>
        <w:outlineLvl w:val="1"/>
        <w:rPr>
          <w:sz w:val="22"/>
          <w:szCs w:val="22"/>
        </w:rPr>
      </w:pPr>
    </w:p>
    <w:p w:rsidR="00444A68" w:rsidRPr="00C20D0F" w:rsidRDefault="00444A68" w:rsidP="00444A68">
      <w:pPr>
        <w:widowControl w:val="0"/>
        <w:autoSpaceDE w:val="0"/>
        <w:autoSpaceDN w:val="0"/>
        <w:adjustRightInd w:val="0"/>
        <w:jc w:val="center"/>
        <w:rPr>
          <w:b/>
          <w:bCs/>
          <w:sz w:val="22"/>
          <w:szCs w:val="22"/>
        </w:rPr>
      </w:pPr>
      <w:bookmarkStart w:id="51" w:name="P16607"/>
      <w:bookmarkEnd w:id="51"/>
      <w:r w:rsidRPr="00C20D0F">
        <w:rPr>
          <w:b/>
          <w:bCs/>
          <w:spacing w:val="60"/>
          <w:sz w:val="22"/>
          <w:szCs w:val="22"/>
        </w:rPr>
        <w:t>КРИТЕРИИ</w:t>
      </w:r>
    </w:p>
    <w:p w:rsidR="00444A68" w:rsidRPr="00C20D0F" w:rsidRDefault="00444A68" w:rsidP="00444A68">
      <w:pPr>
        <w:widowControl w:val="0"/>
        <w:autoSpaceDE w:val="0"/>
        <w:autoSpaceDN w:val="0"/>
        <w:adjustRightInd w:val="0"/>
        <w:jc w:val="center"/>
        <w:rPr>
          <w:b/>
          <w:bCs/>
          <w:sz w:val="22"/>
          <w:szCs w:val="22"/>
        </w:rPr>
      </w:pPr>
      <w:r w:rsidRPr="00C20D0F">
        <w:rPr>
          <w:b/>
          <w:bCs/>
          <w:sz w:val="22"/>
          <w:szCs w:val="22"/>
        </w:rPr>
        <w:t>оценки заявок на участие в конкурсе на предоставление</w:t>
      </w:r>
    </w:p>
    <w:p w:rsidR="00444A68" w:rsidRPr="00C20D0F" w:rsidRDefault="00444A68" w:rsidP="00444A68">
      <w:pPr>
        <w:widowControl w:val="0"/>
        <w:autoSpaceDE w:val="0"/>
        <w:autoSpaceDN w:val="0"/>
        <w:adjustRightInd w:val="0"/>
        <w:jc w:val="center"/>
        <w:rPr>
          <w:b/>
          <w:bCs/>
          <w:sz w:val="22"/>
          <w:szCs w:val="22"/>
        </w:rPr>
      </w:pPr>
      <w:r w:rsidRPr="00C20D0F">
        <w:rPr>
          <w:b/>
          <w:bCs/>
          <w:sz w:val="22"/>
          <w:szCs w:val="22"/>
        </w:rPr>
        <w:t>субсидий бюджетам муниципальных районов, муниципальных</w:t>
      </w:r>
    </w:p>
    <w:p w:rsidR="00444A68" w:rsidRPr="00C20D0F" w:rsidRDefault="00444A68" w:rsidP="00444A68">
      <w:pPr>
        <w:widowControl w:val="0"/>
        <w:autoSpaceDE w:val="0"/>
        <w:autoSpaceDN w:val="0"/>
        <w:adjustRightInd w:val="0"/>
        <w:jc w:val="center"/>
        <w:rPr>
          <w:b/>
          <w:bCs/>
          <w:sz w:val="22"/>
          <w:szCs w:val="22"/>
        </w:rPr>
      </w:pPr>
      <w:r w:rsidRPr="00C20D0F">
        <w:rPr>
          <w:b/>
          <w:bCs/>
          <w:sz w:val="22"/>
          <w:szCs w:val="22"/>
        </w:rPr>
        <w:t>округов и городских округов Архангельской области</w:t>
      </w:r>
    </w:p>
    <w:p w:rsidR="00444A68" w:rsidRPr="00C20D0F" w:rsidRDefault="00444A68" w:rsidP="00444A68">
      <w:pPr>
        <w:widowControl w:val="0"/>
        <w:autoSpaceDE w:val="0"/>
        <w:autoSpaceDN w:val="0"/>
        <w:adjustRightInd w:val="0"/>
        <w:jc w:val="center"/>
        <w:rPr>
          <w:b/>
          <w:bCs/>
          <w:sz w:val="22"/>
          <w:szCs w:val="22"/>
        </w:rPr>
      </w:pPr>
      <w:r w:rsidRPr="00C20D0F">
        <w:rPr>
          <w:b/>
          <w:bCs/>
          <w:sz w:val="22"/>
          <w:szCs w:val="22"/>
        </w:rPr>
        <w:t xml:space="preserve">на оснащение муниципальных образовательных организаций </w:t>
      </w:r>
    </w:p>
    <w:p w:rsidR="00444A68" w:rsidRPr="00C20D0F" w:rsidRDefault="00444A68" w:rsidP="00444A68">
      <w:pPr>
        <w:widowControl w:val="0"/>
        <w:autoSpaceDE w:val="0"/>
        <w:autoSpaceDN w:val="0"/>
        <w:adjustRightInd w:val="0"/>
        <w:jc w:val="center"/>
        <w:rPr>
          <w:b/>
          <w:bCs/>
          <w:sz w:val="22"/>
          <w:szCs w:val="22"/>
        </w:rPr>
      </w:pPr>
      <w:r w:rsidRPr="00C20D0F">
        <w:rPr>
          <w:b/>
          <w:bCs/>
          <w:sz w:val="22"/>
          <w:szCs w:val="22"/>
        </w:rPr>
        <w:t xml:space="preserve">в Архангельской области специальными транспортными </w:t>
      </w:r>
    </w:p>
    <w:p w:rsidR="00444A68" w:rsidRPr="00C20D0F" w:rsidRDefault="00444A68" w:rsidP="00444A68">
      <w:pPr>
        <w:widowControl w:val="0"/>
        <w:autoSpaceDE w:val="0"/>
        <w:autoSpaceDN w:val="0"/>
        <w:adjustRightInd w:val="0"/>
        <w:jc w:val="center"/>
        <w:rPr>
          <w:b/>
          <w:bCs/>
          <w:sz w:val="22"/>
          <w:szCs w:val="22"/>
        </w:rPr>
      </w:pPr>
      <w:r w:rsidRPr="00C20D0F">
        <w:rPr>
          <w:b/>
          <w:bCs/>
          <w:sz w:val="22"/>
          <w:szCs w:val="22"/>
        </w:rPr>
        <w:t>средствами для перевозки детей</w:t>
      </w:r>
    </w:p>
    <w:p w:rsidR="00444A68" w:rsidRPr="00C20D0F" w:rsidRDefault="00444A68" w:rsidP="00444A68">
      <w:pPr>
        <w:widowControl w:val="0"/>
        <w:autoSpaceDE w:val="0"/>
        <w:autoSpaceDN w:val="0"/>
        <w:adjustRightInd w:val="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tblPr>
      <w:tblGrid>
        <w:gridCol w:w="4903"/>
        <w:gridCol w:w="3522"/>
        <w:gridCol w:w="1052"/>
      </w:tblGrid>
      <w:tr w:rsidR="00444A68" w:rsidRPr="00C20D0F" w:rsidTr="00526A89">
        <w:tc>
          <w:tcPr>
            <w:tcW w:w="2587" w:type="pct"/>
            <w:tcBorders>
              <w:bottom w:val="single" w:sz="4" w:space="0" w:color="auto"/>
            </w:tcBorders>
          </w:tcPr>
          <w:p w:rsidR="00444A68" w:rsidRPr="00C20D0F" w:rsidRDefault="00444A68" w:rsidP="00444A68">
            <w:pPr>
              <w:widowControl w:val="0"/>
              <w:autoSpaceDE w:val="0"/>
              <w:autoSpaceDN w:val="0"/>
              <w:adjustRightInd w:val="0"/>
              <w:spacing w:before="60" w:after="60"/>
              <w:jc w:val="center"/>
              <w:rPr>
                <w:b/>
                <w:sz w:val="22"/>
                <w:szCs w:val="22"/>
              </w:rPr>
            </w:pPr>
            <w:r w:rsidRPr="00C20D0F">
              <w:rPr>
                <w:b/>
                <w:sz w:val="22"/>
                <w:szCs w:val="22"/>
              </w:rPr>
              <w:t>Наименование критерия</w:t>
            </w:r>
          </w:p>
        </w:tc>
        <w:tc>
          <w:tcPr>
            <w:tcW w:w="1858" w:type="pct"/>
            <w:tcBorders>
              <w:bottom w:val="single" w:sz="4" w:space="0" w:color="auto"/>
            </w:tcBorders>
          </w:tcPr>
          <w:p w:rsidR="00444A68" w:rsidRPr="00C20D0F" w:rsidRDefault="00444A68" w:rsidP="00444A68">
            <w:pPr>
              <w:widowControl w:val="0"/>
              <w:autoSpaceDE w:val="0"/>
              <w:autoSpaceDN w:val="0"/>
              <w:adjustRightInd w:val="0"/>
              <w:spacing w:before="60" w:after="60"/>
              <w:jc w:val="center"/>
              <w:rPr>
                <w:b/>
                <w:sz w:val="22"/>
                <w:szCs w:val="22"/>
              </w:rPr>
            </w:pPr>
            <w:r w:rsidRPr="00C20D0F">
              <w:rPr>
                <w:b/>
                <w:sz w:val="22"/>
                <w:szCs w:val="22"/>
              </w:rPr>
              <w:t>Диапазон значений</w:t>
            </w:r>
          </w:p>
        </w:tc>
        <w:tc>
          <w:tcPr>
            <w:tcW w:w="555" w:type="pct"/>
            <w:tcBorders>
              <w:bottom w:val="single" w:sz="4" w:space="0" w:color="auto"/>
            </w:tcBorders>
          </w:tcPr>
          <w:p w:rsidR="00444A68" w:rsidRPr="00C20D0F" w:rsidRDefault="00444A68" w:rsidP="00444A68">
            <w:pPr>
              <w:widowControl w:val="0"/>
              <w:autoSpaceDE w:val="0"/>
              <w:autoSpaceDN w:val="0"/>
              <w:adjustRightInd w:val="0"/>
              <w:spacing w:before="60" w:after="60"/>
              <w:jc w:val="center"/>
              <w:rPr>
                <w:b/>
                <w:sz w:val="22"/>
                <w:szCs w:val="22"/>
              </w:rPr>
            </w:pPr>
            <w:r w:rsidRPr="00C20D0F">
              <w:rPr>
                <w:b/>
                <w:sz w:val="22"/>
                <w:szCs w:val="22"/>
              </w:rPr>
              <w:t>Оценка</w:t>
            </w:r>
          </w:p>
        </w:tc>
      </w:tr>
      <w:tr w:rsidR="00444A68" w:rsidRPr="00C20D0F" w:rsidTr="00526A89">
        <w:tc>
          <w:tcPr>
            <w:tcW w:w="2587" w:type="pct"/>
            <w:vMerge w:val="restart"/>
            <w:tcBorders>
              <w:top w:val="single" w:sz="4" w:space="0" w:color="auto"/>
              <w:left w:val="single" w:sz="4" w:space="0" w:color="auto"/>
              <w:bottom w:val="single" w:sz="4" w:space="0" w:color="auto"/>
              <w:right w:val="single" w:sz="4" w:space="0" w:color="auto"/>
            </w:tcBorders>
          </w:tcPr>
          <w:p w:rsidR="00444A68" w:rsidRPr="00C20D0F" w:rsidRDefault="00444A68" w:rsidP="00444A68">
            <w:pPr>
              <w:widowControl w:val="0"/>
              <w:autoSpaceDE w:val="0"/>
              <w:autoSpaceDN w:val="0"/>
              <w:adjustRightInd w:val="0"/>
              <w:rPr>
                <w:sz w:val="22"/>
                <w:szCs w:val="22"/>
              </w:rPr>
            </w:pPr>
            <w:r w:rsidRPr="00C20D0F">
              <w:rPr>
                <w:sz w:val="22"/>
                <w:szCs w:val="22"/>
              </w:rPr>
              <w:t xml:space="preserve">1. Объем финансирования за счет средств местного бюджета мероприятий по оснащению муниципальных образовательных организаций в Архангельской области специальными транспортными средствами для перевозки детей (далее – школьный автобус) на основании выписки из решения представительного органа муниципального района, муниципального округа и городского округа Архангельской области о </w:t>
            </w:r>
            <w:r w:rsidRPr="00C20D0F">
              <w:rPr>
                <w:sz w:val="22"/>
                <w:szCs w:val="22"/>
              </w:rPr>
              <w:lastRenderedPageBreak/>
              <w:t>местном бюджете</w:t>
            </w:r>
          </w:p>
        </w:tc>
        <w:tc>
          <w:tcPr>
            <w:tcW w:w="1858" w:type="pct"/>
            <w:tcBorders>
              <w:top w:val="single" w:sz="4" w:space="0" w:color="auto"/>
              <w:left w:val="single" w:sz="4" w:space="0" w:color="auto"/>
              <w:bottom w:val="single" w:sz="4" w:space="0" w:color="auto"/>
              <w:right w:val="single" w:sz="4" w:space="0" w:color="auto"/>
            </w:tcBorders>
          </w:tcPr>
          <w:p w:rsidR="00444A68" w:rsidRPr="00C20D0F" w:rsidRDefault="00444A68" w:rsidP="00444A68">
            <w:pPr>
              <w:widowControl w:val="0"/>
              <w:autoSpaceDE w:val="0"/>
              <w:autoSpaceDN w:val="0"/>
              <w:adjustRightInd w:val="0"/>
              <w:rPr>
                <w:sz w:val="22"/>
                <w:szCs w:val="22"/>
              </w:rPr>
            </w:pPr>
            <w:r w:rsidRPr="00C20D0F">
              <w:rPr>
                <w:sz w:val="22"/>
                <w:szCs w:val="22"/>
              </w:rPr>
              <w:lastRenderedPageBreak/>
              <w:t xml:space="preserve">В объеме до 31 процента </w:t>
            </w:r>
          </w:p>
          <w:p w:rsidR="00444A68" w:rsidRPr="00C20D0F" w:rsidRDefault="00444A68" w:rsidP="00444A68">
            <w:pPr>
              <w:widowControl w:val="0"/>
              <w:autoSpaceDE w:val="0"/>
              <w:autoSpaceDN w:val="0"/>
              <w:adjustRightInd w:val="0"/>
              <w:rPr>
                <w:sz w:val="22"/>
                <w:szCs w:val="22"/>
              </w:rPr>
            </w:pPr>
            <w:r w:rsidRPr="00C20D0F">
              <w:rPr>
                <w:sz w:val="22"/>
                <w:szCs w:val="22"/>
              </w:rPr>
              <w:t>от общей стоимости школьных автобусов, указанных в заявке</w:t>
            </w:r>
          </w:p>
        </w:tc>
        <w:tc>
          <w:tcPr>
            <w:tcW w:w="555" w:type="pct"/>
            <w:tcBorders>
              <w:top w:val="single" w:sz="4" w:space="0" w:color="auto"/>
              <w:left w:val="single" w:sz="4" w:space="0" w:color="auto"/>
              <w:bottom w:val="single" w:sz="4" w:space="0" w:color="auto"/>
              <w:right w:val="single" w:sz="4" w:space="0" w:color="auto"/>
            </w:tcBorders>
          </w:tcPr>
          <w:p w:rsidR="00444A68" w:rsidRPr="00C20D0F" w:rsidRDefault="00444A68" w:rsidP="00444A68">
            <w:pPr>
              <w:widowControl w:val="0"/>
              <w:autoSpaceDE w:val="0"/>
              <w:autoSpaceDN w:val="0"/>
              <w:adjustRightInd w:val="0"/>
              <w:jc w:val="center"/>
              <w:rPr>
                <w:sz w:val="22"/>
                <w:szCs w:val="22"/>
              </w:rPr>
            </w:pPr>
            <w:r w:rsidRPr="00C20D0F">
              <w:rPr>
                <w:sz w:val="22"/>
                <w:szCs w:val="22"/>
              </w:rPr>
              <w:t>1</w:t>
            </w:r>
          </w:p>
        </w:tc>
      </w:tr>
      <w:tr w:rsidR="00444A68" w:rsidRPr="00C20D0F" w:rsidTr="00526A89">
        <w:tc>
          <w:tcPr>
            <w:tcW w:w="2587" w:type="pct"/>
            <w:vMerge/>
            <w:tcBorders>
              <w:top w:val="single" w:sz="4" w:space="0" w:color="auto"/>
              <w:bottom w:val="single" w:sz="4" w:space="0" w:color="auto"/>
            </w:tcBorders>
          </w:tcPr>
          <w:p w:rsidR="00444A68" w:rsidRPr="00C20D0F" w:rsidRDefault="00444A68" w:rsidP="00444A68">
            <w:pPr>
              <w:rPr>
                <w:sz w:val="22"/>
                <w:szCs w:val="22"/>
              </w:rPr>
            </w:pPr>
          </w:p>
        </w:tc>
        <w:tc>
          <w:tcPr>
            <w:tcW w:w="1858" w:type="pct"/>
            <w:tcBorders>
              <w:top w:val="single" w:sz="4" w:space="0" w:color="auto"/>
              <w:bottom w:val="single" w:sz="4" w:space="0" w:color="auto"/>
            </w:tcBorders>
          </w:tcPr>
          <w:p w:rsidR="00444A68" w:rsidRPr="00C20D0F" w:rsidRDefault="00444A68" w:rsidP="00444A68">
            <w:pPr>
              <w:widowControl w:val="0"/>
              <w:autoSpaceDE w:val="0"/>
              <w:autoSpaceDN w:val="0"/>
              <w:adjustRightInd w:val="0"/>
              <w:rPr>
                <w:sz w:val="22"/>
                <w:szCs w:val="22"/>
              </w:rPr>
            </w:pPr>
            <w:r w:rsidRPr="00C20D0F">
              <w:rPr>
                <w:sz w:val="22"/>
                <w:szCs w:val="22"/>
              </w:rPr>
              <w:t xml:space="preserve">В объеме от 31 до 51 процента от общей стоимости школьных автобусов, указанных </w:t>
            </w:r>
            <w:r w:rsidRPr="00C20D0F">
              <w:rPr>
                <w:sz w:val="22"/>
                <w:szCs w:val="22"/>
              </w:rPr>
              <w:br/>
              <w:t>в заявке</w:t>
            </w:r>
          </w:p>
        </w:tc>
        <w:tc>
          <w:tcPr>
            <w:tcW w:w="555" w:type="pct"/>
            <w:tcBorders>
              <w:top w:val="single" w:sz="4" w:space="0" w:color="auto"/>
              <w:bottom w:val="single" w:sz="4" w:space="0" w:color="auto"/>
            </w:tcBorders>
          </w:tcPr>
          <w:p w:rsidR="00444A68" w:rsidRPr="00C20D0F" w:rsidRDefault="00444A68" w:rsidP="00444A68">
            <w:pPr>
              <w:widowControl w:val="0"/>
              <w:autoSpaceDE w:val="0"/>
              <w:autoSpaceDN w:val="0"/>
              <w:adjustRightInd w:val="0"/>
              <w:jc w:val="center"/>
              <w:rPr>
                <w:sz w:val="22"/>
                <w:szCs w:val="22"/>
              </w:rPr>
            </w:pPr>
            <w:r w:rsidRPr="00C20D0F">
              <w:rPr>
                <w:sz w:val="22"/>
                <w:szCs w:val="22"/>
              </w:rPr>
              <w:t>2</w:t>
            </w:r>
          </w:p>
        </w:tc>
      </w:tr>
      <w:tr w:rsidR="00444A68" w:rsidRPr="00C20D0F" w:rsidTr="00526A89">
        <w:tblPrEx>
          <w:tblBorders>
            <w:insideH w:val="nil"/>
          </w:tblBorders>
        </w:tblPrEx>
        <w:tc>
          <w:tcPr>
            <w:tcW w:w="2587" w:type="pct"/>
            <w:vMerge/>
            <w:tcBorders>
              <w:top w:val="single" w:sz="4" w:space="0" w:color="auto"/>
              <w:bottom w:val="single" w:sz="4" w:space="0" w:color="auto"/>
            </w:tcBorders>
          </w:tcPr>
          <w:p w:rsidR="00444A68" w:rsidRPr="00C20D0F" w:rsidRDefault="00444A68" w:rsidP="00444A68">
            <w:pPr>
              <w:rPr>
                <w:sz w:val="22"/>
                <w:szCs w:val="22"/>
              </w:rPr>
            </w:pPr>
          </w:p>
        </w:tc>
        <w:tc>
          <w:tcPr>
            <w:tcW w:w="1858" w:type="pct"/>
            <w:tcBorders>
              <w:top w:val="single" w:sz="4" w:space="0" w:color="auto"/>
              <w:bottom w:val="single" w:sz="4" w:space="0" w:color="auto"/>
            </w:tcBorders>
          </w:tcPr>
          <w:p w:rsidR="00444A68" w:rsidRPr="00C20D0F" w:rsidRDefault="00444A68" w:rsidP="00444A68">
            <w:pPr>
              <w:widowControl w:val="0"/>
              <w:autoSpaceDE w:val="0"/>
              <w:autoSpaceDN w:val="0"/>
              <w:adjustRightInd w:val="0"/>
              <w:rPr>
                <w:sz w:val="22"/>
                <w:szCs w:val="22"/>
              </w:rPr>
            </w:pPr>
            <w:r w:rsidRPr="00C20D0F">
              <w:rPr>
                <w:sz w:val="22"/>
                <w:szCs w:val="22"/>
              </w:rPr>
              <w:t xml:space="preserve">В объеме от 51 процента </w:t>
            </w:r>
            <w:r w:rsidRPr="00C20D0F">
              <w:rPr>
                <w:sz w:val="22"/>
                <w:szCs w:val="22"/>
              </w:rPr>
              <w:br/>
              <w:t xml:space="preserve">от общей стоимости школьных </w:t>
            </w:r>
            <w:r w:rsidRPr="00C20D0F">
              <w:rPr>
                <w:sz w:val="22"/>
                <w:szCs w:val="22"/>
              </w:rPr>
              <w:lastRenderedPageBreak/>
              <w:t>автобусов, указанных в заявке</w:t>
            </w:r>
          </w:p>
        </w:tc>
        <w:tc>
          <w:tcPr>
            <w:tcW w:w="555" w:type="pct"/>
            <w:tcBorders>
              <w:top w:val="single" w:sz="4" w:space="0" w:color="auto"/>
              <w:bottom w:val="single" w:sz="4" w:space="0" w:color="auto"/>
            </w:tcBorders>
          </w:tcPr>
          <w:p w:rsidR="00444A68" w:rsidRPr="00C20D0F" w:rsidRDefault="00444A68" w:rsidP="00444A68">
            <w:pPr>
              <w:widowControl w:val="0"/>
              <w:autoSpaceDE w:val="0"/>
              <w:autoSpaceDN w:val="0"/>
              <w:adjustRightInd w:val="0"/>
              <w:jc w:val="center"/>
              <w:rPr>
                <w:sz w:val="22"/>
                <w:szCs w:val="22"/>
              </w:rPr>
            </w:pPr>
            <w:r w:rsidRPr="00C20D0F">
              <w:rPr>
                <w:sz w:val="22"/>
                <w:szCs w:val="22"/>
              </w:rPr>
              <w:lastRenderedPageBreak/>
              <w:t>3</w:t>
            </w:r>
          </w:p>
        </w:tc>
      </w:tr>
      <w:tr w:rsidR="00444A68" w:rsidRPr="00C20D0F" w:rsidTr="00526A89">
        <w:tc>
          <w:tcPr>
            <w:tcW w:w="2587" w:type="pct"/>
            <w:vMerge w:val="restart"/>
          </w:tcPr>
          <w:p w:rsidR="00444A68" w:rsidRPr="00C20D0F" w:rsidRDefault="00444A68" w:rsidP="00444A68">
            <w:pPr>
              <w:widowControl w:val="0"/>
              <w:autoSpaceDE w:val="0"/>
              <w:autoSpaceDN w:val="0"/>
              <w:adjustRightInd w:val="0"/>
              <w:rPr>
                <w:sz w:val="22"/>
                <w:szCs w:val="22"/>
              </w:rPr>
            </w:pPr>
            <w:r w:rsidRPr="00C20D0F">
              <w:rPr>
                <w:sz w:val="22"/>
                <w:szCs w:val="22"/>
              </w:rPr>
              <w:lastRenderedPageBreak/>
              <w:t xml:space="preserve">2. Наличие либо отсутствие на балансе </w:t>
            </w:r>
          </w:p>
          <w:p w:rsidR="00444A68" w:rsidRPr="00C20D0F" w:rsidRDefault="00444A68" w:rsidP="00444A68">
            <w:pPr>
              <w:widowControl w:val="0"/>
              <w:autoSpaceDE w:val="0"/>
              <w:autoSpaceDN w:val="0"/>
              <w:adjustRightInd w:val="0"/>
              <w:rPr>
                <w:sz w:val="22"/>
                <w:szCs w:val="22"/>
              </w:rPr>
            </w:pPr>
            <w:r w:rsidRPr="00C20D0F">
              <w:rPr>
                <w:sz w:val="22"/>
                <w:szCs w:val="22"/>
              </w:rPr>
              <w:t>в муниципальной образовательной организации в Архангельской области школьного автобуса</w:t>
            </w:r>
          </w:p>
        </w:tc>
        <w:tc>
          <w:tcPr>
            <w:tcW w:w="1858" w:type="pct"/>
          </w:tcPr>
          <w:p w:rsidR="00444A68" w:rsidRPr="00C20D0F" w:rsidRDefault="00444A68" w:rsidP="00444A68">
            <w:pPr>
              <w:widowControl w:val="0"/>
              <w:autoSpaceDE w:val="0"/>
              <w:autoSpaceDN w:val="0"/>
              <w:adjustRightInd w:val="0"/>
              <w:rPr>
                <w:sz w:val="22"/>
                <w:szCs w:val="22"/>
              </w:rPr>
            </w:pPr>
            <w:r w:rsidRPr="00C20D0F">
              <w:rPr>
                <w:sz w:val="22"/>
                <w:szCs w:val="22"/>
              </w:rPr>
              <w:t>Наличие</w:t>
            </w:r>
          </w:p>
        </w:tc>
        <w:tc>
          <w:tcPr>
            <w:tcW w:w="555" w:type="pct"/>
          </w:tcPr>
          <w:p w:rsidR="00444A68" w:rsidRPr="00C20D0F" w:rsidRDefault="00444A68" w:rsidP="00444A68">
            <w:pPr>
              <w:widowControl w:val="0"/>
              <w:autoSpaceDE w:val="0"/>
              <w:autoSpaceDN w:val="0"/>
              <w:adjustRightInd w:val="0"/>
              <w:jc w:val="center"/>
              <w:rPr>
                <w:sz w:val="22"/>
                <w:szCs w:val="22"/>
              </w:rPr>
            </w:pPr>
            <w:r w:rsidRPr="00C20D0F">
              <w:rPr>
                <w:sz w:val="22"/>
                <w:szCs w:val="22"/>
              </w:rPr>
              <w:t>0</w:t>
            </w:r>
          </w:p>
        </w:tc>
      </w:tr>
      <w:tr w:rsidR="00444A68" w:rsidRPr="00C20D0F" w:rsidTr="00526A89">
        <w:tc>
          <w:tcPr>
            <w:tcW w:w="2587" w:type="pct"/>
            <w:vMerge/>
          </w:tcPr>
          <w:p w:rsidR="00444A68" w:rsidRPr="00C20D0F" w:rsidRDefault="00444A68" w:rsidP="00444A68">
            <w:pPr>
              <w:rPr>
                <w:sz w:val="22"/>
                <w:szCs w:val="22"/>
              </w:rPr>
            </w:pPr>
          </w:p>
        </w:tc>
        <w:tc>
          <w:tcPr>
            <w:tcW w:w="1858" w:type="pct"/>
          </w:tcPr>
          <w:p w:rsidR="00444A68" w:rsidRPr="00C20D0F" w:rsidRDefault="00444A68" w:rsidP="00444A68">
            <w:pPr>
              <w:widowControl w:val="0"/>
              <w:autoSpaceDE w:val="0"/>
              <w:autoSpaceDN w:val="0"/>
              <w:adjustRightInd w:val="0"/>
              <w:rPr>
                <w:sz w:val="22"/>
                <w:szCs w:val="22"/>
              </w:rPr>
            </w:pPr>
            <w:r w:rsidRPr="00C20D0F">
              <w:rPr>
                <w:sz w:val="22"/>
                <w:szCs w:val="22"/>
              </w:rPr>
              <w:t>Отсутствие</w:t>
            </w:r>
          </w:p>
        </w:tc>
        <w:tc>
          <w:tcPr>
            <w:tcW w:w="555" w:type="pct"/>
          </w:tcPr>
          <w:p w:rsidR="00444A68" w:rsidRPr="00C20D0F" w:rsidRDefault="00444A68" w:rsidP="00444A68">
            <w:pPr>
              <w:widowControl w:val="0"/>
              <w:autoSpaceDE w:val="0"/>
              <w:autoSpaceDN w:val="0"/>
              <w:adjustRightInd w:val="0"/>
              <w:jc w:val="center"/>
              <w:rPr>
                <w:sz w:val="22"/>
                <w:szCs w:val="22"/>
              </w:rPr>
            </w:pPr>
            <w:r w:rsidRPr="00C20D0F">
              <w:rPr>
                <w:sz w:val="22"/>
                <w:szCs w:val="22"/>
              </w:rPr>
              <w:t>2</w:t>
            </w:r>
          </w:p>
        </w:tc>
      </w:tr>
      <w:tr w:rsidR="00444A68" w:rsidRPr="00C20D0F" w:rsidTr="00526A89">
        <w:tc>
          <w:tcPr>
            <w:tcW w:w="2587" w:type="pct"/>
            <w:vMerge w:val="restart"/>
          </w:tcPr>
          <w:p w:rsidR="00444A68" w:rsidRPr="00C20D0F" w:rsidRDefault="00444A68" w:rsidP="00444A68">
            <w:pPr>
              <w:widowControl w:val="0"/>
              <w:autoSpaceDE w:val="0"/>
              <w:autoSpaceDN w:val="0"/>
              <w:adjustRightInd w:val="0"/>
              <w:rPr>
                <w:sz w:val="22"/>
                <w:szCs w:val="22"/>
              </w:rPr>
            </w:pPr>
            <w:r w:rsidRPr="00C20D0F">
              <w:rPr>
                <w:sz w:val="22"/>
                <w:szCs w:val="22"/>
              </w:rPr>
              <w:t xml:space="preserve">3. Мощность здания муниципальной образовательной организации </w:t>
            </w:r>
          </w:p>
          <w:p w:rsidR="00444A68" w:rsidRPr="00C20D0F" w:rsidRDefault="00444A68" w:rsidP="00444A68">
            <w:pPr>
              <w:widowControl w:val="0"/>
              <w:autoSpaceDE w:val="0"/>
              <w:autoSpaceDN w:val="0"/>
              <w:adjustRightInd w:val="0"/>
              <w:rPr>
                <w:sz w:val="22"/>
                <w:szCs w:val="22"/>
              </w:rPr>
            </w:pPr>
            <w:r w:rsidRPr="00C20D0F">
              <w:rPr>
                <w:sz w:val="22"/>
                <w:szCs w:val="22"/>
              </w:rPr>
              <w:t>в Архангельской области</w:t>
            </w:r>
          </w:p>
        </w:tc>
        <w:tc>
          <w:tcPr>
            <w:tcW w:w="1858" w:type="pct"/>
          </w:tcPr>
          <w:p w:rsidR="00444A68" w:rsidRPr="00C20D0F" w:rsidRDefault="00444A68" w:rsidP="00444A68">
            <w:pPr>
              <w:widowControl w:val="0"/>
              <w:autoSpaceDE w:val="0"/>
              <w:autoSpaceDN w:val="0"/>
              <w:adjustRightInd w:val="0"/>
              <w:rPr>
                <w:sz w:val="22"/>
                <w:szCs w:val="22"/>
              </w:rPr>
            </w:pPr>
            <w:r w:rsidRPr="00C20D0F">
              <w:rPr>
                <w:sz w:val="22"/>
                <w:szCs w:val="22"/>
              </w:rPr>
              <w:t>До 600 человек</w:t>
            </w:r>
          </w:p>
        </w:tc>
        <w:tc>
          <w:tcPr>
            <w:tcW w:w="555" w:type="pct"/>
          </w:tcPr>
          <w:p w:rsidR="00444A68" w:rsidRPr="00C20D0F" w:rsidRDefault="00444A68" w:rsidP="00444A68">
            <w:pPr>
              <w:widowControl w:val="0"/>
              <w:autoSpaceDE w:val="0"/>
              <w:autoSpaceDN w:val="0"/>
              <w:adjustRightInd w:val="0"/>
              <w:jc w:val="center"/>
              <w:rPr>
                <w:sz w:val="22"/>
                <w:szCs w:val="22"/>
              </w:rPr>
            </w:pPr>
            <w:r w:rsidRPr="00C20D0F">
              <w:rPr>
                <w:sz w:val="22"/>
                <w:szCs w:val="22"/>
              </w:rPr>
              <w:t>0</w:t>
            </w:r>
          </w:p>
        </w:tc>
      </w:tr>
      <w:tr w:rsidR="00444A68" w:rsidRPr="00C20D0F" w:rsidTr="00526A89">
        <w:tc>
          <w:tcPr>
            <w:tcW w:w="2587" w:type="pct"/>
            <w:vMerge/>
          </w:tcPr>
          <w:p w:rsidR="00444A68" w:rsidRPr="00C20D0F" w:rsidRDefault="00444A68" w:rsidP="00444A68">
            <w:pPr>
              <w:rPr>
                <w:sz w:val="22"/>
                <w:szCs w:val="22"/>
              </w:rPr>
            </w:pPr>
          </w:p>
        </w:tc>
        <w:tc>
          <w:tcPr>
            <w:tcW w:w="1858" w:type="pct"/>
          </w:tcPr>
          <w:p w:rsidR="00444A68" w:rsidRPr="00C20D0F" w:rsidRDefault="00444A68" w:rsidP="00444A68">
            <w:pPr>
              <w:widowControl w:val="0"/>
              <w:autoSpaceDE w:val="0"/>
              <w:autoSpaceDN w:val="0"/>
              <w:adjustRightInd w:val="0"/>
              <w:rPr>
                <w:sz w:val="22"/>
                <w:szCs w:val="22"/>
              </w:rPr>
            </w:pPr>
            <w:r w:rsidRPr="00C20D0F">
              <w:rPr>
                <w:sz w:val="22"/>
                <w:szCs w:val="22"/>
              </w:rPr>
              <w:t>До 1000 человек</w:t>
            </w:r>
          </w:p>
        </w:tc>
        <w:tc>
          <w:tcPr>
            <w:tcW w:w="555" w:type="pct"/>
          </w:tcPr>
          <w:p w:rsidR="00444A68" w:rsidRPr="00C20D0F" w:rsidRDefault="00444A68" w:rsidP="00444A68">
            <w:pPr>
              <w:widowControl w:val="0"/>
              <w:autoSpaceDE w:val="0"/>
              <w:autoSpaceDN w:val="0"/>
              <w:adjustRightInd w:val="0"/>
              <w:jc w:val="center"/>
              <w:rPr>
                <w:sz w:val="22"/>
                <w:szCs w:val="22"/>
              </w:rPr>
            </w:pPr>
            <w:r w:rsidRPr="00C20D0F">
              <w:rPr>
                <w:sz w:val="22"/>
                <w:szCs w:val="22"/>
              </w:rPr>
              <w:t>2</w:t>
            </w:r>
          </w:p>
        </w:tc>
      </w:tr>
      <w:tr w:rsidR="00444A68" w:rsidRPr="00C20D0F" w:rsidTr="00526A89">
        <w:tc>
          <w:tcPr>
            <w:tcW w:w="2587" w:type="pct"/>
            <w:vMerge/>
          </w:tcPr>
          <w:p w:rsidR="00444A68" w:rsidRPr="00C20D0F" w:rsidRDefault="00444A68" w:rsidP="00444A68">
            <w:pPr>
              <w:rPr>
                <w:sz w:val="22"/>
                <w:szCs w:val="22"/>
              </w:rPr>
            </w:pPr>
          </w:p>
        </w:tc>
        <w:tc>
          <w:tcPr>
            <w:tcW w:w="1858" w:type="pct"/>
          </w:tcPr>
          <w:p w:rsidR="00444A68" w:rsidRPr="00C20D0F" w:rsidRDefault="00444A68" w:rsidP="00444A68">
            <w:pPr>
              <w:widowControl w:val="0"/>
              <w:autoSpaceDE w:val="0"/>
              <w:autoSpaceDN w:val="0"/>
              <w:adjustRightInd w:val="0"/>
              <w:rPr>
                <w:sz w:val="22"/>
                <w:szCs w:val="22"/>
              </w:rPr>
            </w:pPr>
            <w:r w:rsidRPr="00C20D0F">
              <w:rPr>
                <w:sz w:val="22"/>
                <w:szCs w:val="22"/>
              </w:rPr>
              <w:t>Свыше 1000 человек</w:t>
            </w:r>
          </w:p>
        </w:tc>
        <w:tc>
          <w:tcPr>
            <w:tcW w:w="555" w:type="pct"/>
          </w:tcPr>
          <w:p w:rsidR="00444A68" w:rsidRPr="00C20D0F" w:rsidRDefault="00444A68" w:rsidP="00444A68">
            <w:pPr>
              <w:widowControl w:val="0"/>
              <w:autoSpaceDE w:val="0"/>
              <w:autoSpaceDN w:val="0"/>
              <w:adjustRightInd w:val="0"/>
              <w:jc w:val="center"/>
              <w:rPr>
                <w:sz w:val="22"/>
                <w:szCs w:val="22"/>
              </w:rPr>
            </w:pPr>
            <w:r w:rsidRPr="00C20D0F">
              <w:rPr>
                <w:sz w:val="22"/>
                <w:szCs w:val="22"/>
              </w:rPr>
              <w:t>3</w:t>
            </w:r>
          </w:p>
        </w:tc>
      </w:tr>
      <w:tr w:rsidR="00444A68" w:rsidRPr="00C20D0F" w:rsidTr="00526A89">
        <w:tc>
          <w:tcPr>
            <w:tcW w:w="2587" w:type="pct"/>
            <w:vMerge w:val="restart"/>
          </w:tcPr>
          <w:p w:rsidR="00444A68" w:rsidRPr="00C20D0F" w:rsidRDefault="00444A68" w:rsidP="00444A68">
            <w:pPr>
              <w:widowControl w:val="0"/>
              <w:autoSpaceDE w:val="0"/>
              <w:autoSpaceDN w:val="0"/>
              <w:adjustRightInd w:val="0"/>
              <w:rPr>
                <w:sz w:val="22"/>
                <w:szCs w:val="22"/>
              </w:rPr>
            </w:pPr>
            <w:r w:rsidRPr="00C20D0F">
              <w:rPr>
                <w:sz w:val="22"/>
                <w:szCs w:val="22"/>
              </w:rPr>
              <w:t>4. Наличие в муниципальной образовательной организации в Архангельской области условий для обучения детей с ограниченными возможностями здоровья</w:t>
            </w:r>
          </w:p>
        </w:tc>
        <w:tc>
          <w:tcPr>
            <w:tcW w:w="1858" w:type="pct"/>
          </w:tcPr>
          <w:p w:rsidR="00444A68" w:rsidRPr="00C20D0F" w:rsidRDefault="00444A68" w:rsidP="00444A68">
            <w:pPr>
              <w:widowControl w:val="0"/>
              <w:autoSpaceDE w:val="0"/>
              <w:autoSpaceDN w:val="0"/>
              <w:adjustRightInd w:val="0"/>
              <w:rPr>
                <w:sz w:val="22"/>
                <w:szCs w:val="22"/>
              </w:rPr>
            </w:pPr>
            <w:r w:rsidRPr="00C20D0F">
              <w:rPr>
                <w:sz w:val="22"/>
                <w:szCs w:val="22"/>
              </w:rPr>
              <w:t>Отсутствие</w:t>
            </w:r>
          </w:p>
        </w:tc>
        <w:tc>
          <w:tcPr>
            <w:tcW w:w="555" w:type="pct"/>
          </w:tcPr>
          <w:p w:rsidR="00444A68" w:rsidRPr="00C20D0F" w:rsidRDefault="00444A68" w:rsidP="00444A68">
            <w:pPr>
              <w:widowControl w:val="0"/>
              <w:autoSpaceDE w:val="0"/>
              <w:autoSpaceDN w:val="0"/>
              <w:adjustRightInd w:val="0"/>
              <w:jc w:val="center"/>
              <w:rPr>
                <w:sz w:val="22"/>
                <w:szCs w:val="22"/>
              </w:rPr>
            </w:pPr>
            <w:r w:rsidRPr="00C20D0F">
              <w:rPr>
                <w:sz w:val="22"/>
                <w:szCs w:val="22"/>
              </w:rPr>
              <w:t>0</w:t>
            </w:r>
          </w:p>
        </w:tc>
      </w:tr>
      <w:tr w:rsidR="00444A68" w:rsidRPr="00C20D0F" w:rsidTr="00526A89">
        <w:tc>
          <w:tcPr>
            <w:tcW w:w="2587" w:type="pct"/>
            <w:vMerge/>
          </w:tcPr>
          <w:p w:rsidR="00444A68" w:rsidRPr="00C20D0F" w:rsidRDefault="00444A68" w:rsidP="00444A68">
            <w:pPr>
              <w:rPr>
                <w:sz w:val="22"/>
                <w:szCs w:val="22"/>
              </w:rPr>
            </w:pPr>
          </w:p>
        </w:tc>
        <w:tc>
          <w:tcPr>
            <w:tcW w:w="1858" w:type="pct"/>
          </w:tcPr>
          <w:p w:rsidR="00444A68" w:rsidRPr="00C20D0F" w:rsidRDefault="00444A68" w:rsidP="00444A68">
            <w:pPr>
              <w:widowControl w:val="0"/>
              <w:autoSpaceDE w:val="0"/>
              <w:autoSpaceDN w:val="0"/>
              <w:adjustRightInd w:val="0"/>
              <w:rPr>
                <w:sz w:val="22"/>
                <w:szCs w:val="22"/>
              </w:rPr>
            </w:pPr>
            <w:r w:rsidRPr="00C20D0F">
              <w:rPr>
                <w:sz w:val="22"/>
                <w:szCs w:val="22"/>
              </w:rPr>
              <w:t>Наличие</w:t>
            </w:r>
          </w:p>
        </w:tc>
        <w:tc>
          <w:tcPr>
            <w:tcW w:w="555" w:type="pct"/>
          </w:tcPr>
          <w:p w:rsidR="00444A68" w:rsidRPr="00C20D0F" w:rsidRDefault="00444A68" w:rsidP="00444A68">
            <w:pPr>
              <w:widowControl w:val="0"/>
              <w:autoSpaceDE w:val="0"/>
              <w:autoSpaceDN w:val="0"/>
              <w:adjustRightInd w:val="0"/>
              <w:jc w:val="center"/>
              <w:rPr>
                <w:sz w:val="22"/>
                <w:szCs w:val="22"/>
              </w:rPr>
            </w:pPr>
            <w:r w:rsidRPr="00C20D0F">
              <w:rPr>
                <w:sz w:val="22"/>
                <w:szCs w:val="22"/>
              </w:rPr>
              <w:t>3</w:t>
            </w:r>
          </w:p>
        </w:tc>
      </w:tr>
    </w:tbl>
    <w:p w:rsidR="00444A68" w:rsidRPr="00C20D0F" w:rsidRDefault="00444A68" w:rsidP="00444A68">
      <w:pPr>
        <w:widowControl w:val="0"/>
        <w:autoSpaceDE w:val="0"/>
        <w:autoSpaceDN w:val="0"/>
        <w:adjustRightInd w:val="0"/>
        <w:jc w:val="both"/>
        <w:rPr>
          <w:sz w:val="22"/>
          <w:szCs w:val="22"/>
        </w:rPr>
      </w:pPr>
    </w:p>
    <w:tbl>
      <w:tblPr>
        <w:tblW w:w="2871" w:type="pct"/>
        <w:tblInd w:w="4077" w:type="dxa"/>
        <w:tblLook w:val="04A0"/>
      </w:tblPr>
      <w:tblGrid>
        <w:gridCol w:w="5495"/>
      </w:tblGrid>
      <w:tr w:rsidR="00444A68" w:rsidRPr="00C20D0F" w:rsidTr="00526A89">
        <w:tc>
          <w:tcPr>
            <w:tcW w:w="5000" w:type="pct"/>
            <w:shd w:val="clear" w:color="auto" w:fill="auto"/>
          </w:tcPr>
          <w:p w:rsidR="00444A68" w:rsidRPr="00C20D0F" w:rsidRDefault="00444A68" w:rsidP="00444A68">
            <w:pPr>
              <w:widowControl w:val="0"/>
              <w:autoSpaceDE w:val="0"/>
              <w:autoSpaceDN w:val="0"/>
              <w:adjustRightInd w:val="0"/>
              <w:spacing w:line="228" w:lineRule="auto"/>
              <w:jc w:val="center"/>
              <w:outlineLvl w:val="1"/>
              <w:rPr>
                <w:sz w:val="22"/>
                <w:szCs w:val="22"/>
              </w:rPr>
            </w:pPr>
            <w:r w:rsidRPr="00C20D0F">
              <w:rPr>
                <w:sz w:val="22"/>
                <w:szCs w:val="22"/>
              </w:rPr>
              <w:t>ПРИЛОЖЕНИЕ № 3</w:t>
            </w:r>
          </w:p>
          <w:p w:rsidR="00444A68" w:rsidRPr="00C20D0F" w:rsidRDefault="00444A68" w:rsidP="00444A68">
            <w:pPr>
              <w:widowControl w:val="0"/>
              <w:autoSpaceDE w:val="0"/>
              <w:autoSpaceDN w:val="0"/>
              <w:adjustRightInd w:val="0"/>
              <w:spacing w:line="228" w:lineRule="auto"/>
              <w:jc w:val="center"/>
              <w:rPr>
                <w:sz w:val="22"/>
                <w:szCs w:val="22"/>
              </w:rPr>
            </w:pPr>
            <w:r w:rsidRPr="00C20D0F">
              <w:rPr>
                <w:sz w:val="22"/>
                <w:szCs w:val="22"/>
              </w:rPr>
              <w:t xml:space="preserve">к Положению о порядке проведения конкурса на предоставление субсидий бюджетам муниципальных районов, муниципальных округов и городских округов Архангельской области </w:t>
            </w:r>
            <w:r w:rsidRPr="00C20D0F">
              <w:rPr>
                <w:sz w:val="22"/>
                <w:szCs w:val="22"/>
              </w:rPr>
              <w:br/>
              <w:t>на оснащение муниципальных</w:t>
            </w:r>
          </w:p>
          <w:p w:rsidR="00444A68" w:rsidRPr="00C20D0F" w:rsidRDefault="00444A68" w:rsidP="00444A68">
            <w:pPr>
              <w:widowControl w:val="0"/>
              <w:autoSpaceDE w:val="0"/>
              <w:autoSpaceDN w:val="0"/>
              <w:adjustRightInd w:val="0"/>
              <w:spacing w:line="228" w:lineRule="auto"/>
              <w:jc w:val="center"/>
              <w:rPr>
                <w:sz w:val="22"/>
                <w:szCs w:val="22"/>
              </w:rPr>
            </w:pPr>
            <w:r w:rsidRPr="00C20D0F">
              <w:rPr>
                <w:sz w:val="22"/>
                <w:szCs w:val="22"/>
              </w:rPr>
              <w:t xml:space="preserve">образовательных организаций </w:t>
            </w:r>
          </w:p>
          <w:p w:rsidR="00444A68" w:rsidRPr="00C20D0F" w:rsidRDefault="00444A68" w:rsidP="00444A68">
            <w:pPr>
              <w:widowControl w:val="0"/>
              <w:autoSpaceDE w:val="0"/>
              <w:autoSpaceDN w:val="0"/>
              <w:adjustRightInd w:val="0"/>
              <w:spacing w:line="228" w:lineRule="auto"/>
              <w:jc w:val="center"/>
              <w:rPr>
                <w:sz w:val="22"/>
                <w:szCs w:val="22"/>
              </w:rPr>
            </w:pPr>
            <w:r w:rsidRPr="00C20D0F">
              <w:rPr>
                <w:sz w:val="22"/>
                <w:szCs w:val="22"/>
              </w:rPr>
              <w:t xml:space="preserve">в Архангельской области </w:t>
            </w:r>
          </w:p>
          <w:p w:rsidR="00444A68" w:rsidRPr="00C20D0F" w:rsidRDefault="00444A68" w:rsidP="00444A68">
            <w:pPr>
              <w:widowControl w:val="0"/>
              <w:autoSpaceDE w:val="0"/>
              <w:autoSpaceDN w:val="0"/>
              <w:adjustRightInd w:val="0"/>
              <w:spacing w:line="228" w:lineRule="auto"/>
              <w:jc w:val="center"/>
              <w:rPr>
                <w:sz w:val="22"/>
                <w:szCs w:val="22"/>
              </w:rPr>
            </w:pPr>
            <w:r w:rsidRPr="00C20D0F">
              <w:rPr>
                <w:sz w:val="22"/>
                <w:szCs w:val="22"/>
              </w:rPr>
              <w:t xml:space="preserve">специальными транспортными </w:t>
            </w:r>
          </w:p>
          <w:p w:rsidR="00444A68" w:rsidRPr="00C20D0F" w:rsidRDefault="00444A68" w:rsidP="00444A68">
            <w:pPr>
              <w:widowControl w:val="0"/>
              <w:autoSpaceDE w:val="0"/>
              <w:autoSpaceDN w:val="0"/>
              <w:adjustRightInd w:val="0"/>
              <w:spacing w:line="228" w:lineRule="auto"/>
              <w:jc w:val="center"/>
              <w:rPr>
                <w:sz w:val="22"/>
                <w:szCs w:val="22"/>
              </w:rPr>
            </w:pPr>
            <w:r w:rsidRPr="00C20D0F">
              <w:rPr>
                <w:sz w:val="22"/>
                <w:szCs w:val="22"/>
              </w:rPr>
              <w:t xml:space="preserve">средствами для перевозки детей </w:t>
            </w:r>
          </w:p>
          <w:p w:rsidR="00444A68" w:rsidRPr="00C20D0F" w:rsidRDefault="00444A68" w:rsidP="00444A68">
            <w:pPr>
              <w:autoSpaceDE w:val="0"/>
              <w:autoSpaceDN w:val="0"/>
              <w:adjustRightInd w:val="0"/>
              <w:spacing w:line="228" w:lineRule="auto"/>
              <w:jc w:val="center"/>
              <w:rPr>
                <w:sz w:val="22"/>
                <w:szCs w:val="22"/>
              </w:rPr>
            </w:pPr>
            <w:r w:rsidRPr="00C20D0F">
              <w:rPr>
                <w:sz w:val="22"/>
                <w:szCs w:val="22"/>
              </w:rPr>
              <w:t>(в редакции постановления Правительства</w:t>
            </w:r>
          </w:p>
          <w:p w:rsidR="00444A68" w:rsidRPr="00C20D0F" w:rsidRDefault="00444A68" w:rsidP="00444A68">
            <w:pPr>
              <w:autoSpaceDE w:val="0"/>
              <w:autoSpaceDN w:val="0"/>
              <w:adjustRightInd w:val="0"/>
              <w:spacing w:line="228" w:lineRule="auto"/>
              <w:jc w:val="center"/>
              <w:rPr>
                <w:sz w:val="22"/>
                <w:szCs w:val="22"/>
              </w:rPr>
            </w:pPr>
            <w:r w:rsidRPr="00C20D0F">
              <w:rPr>
                <w:sz w:val="22"/>
                <w:szCs w:val="22"/>
              </w:rPr>
              <w:t>Архангельской области</w:t>
            </w:r>
          </w:p>
          <w:p w:rsidR="00444A68" w:rsidRPr="00C20D0F" w:rsidRDefault="00444A68" w:rsidP="00444A68">
            <w:pPr>
              <w:autoSpaceDE w:val="0"/>
              <w:autoSpaceDN w:val="0"/>
              <w:adjustRightInd w:val="0"/>
              <w:spacing w:line="228" w:lineRule="auto"/>
              <w:jc w:val="center"/>
              <w:rPr>
                <w:sz w:val="22"/>
                <w:szCs w:val="22"/>
              </w:rPr>
            </w:pPr>
            <w:r w:rsidRPr="00C20D0F">
              <w:rPr>
                <w:sz w:val="22"/>
                <w:szCs w:val="22"/>
              </w:rPr>
              <w:t>от 28 января 2022 г. № 38-пп)</w:t>
            </w:r>
          </w:p>
          <w:p w:rsidR="00444A68" w:rsidRPr="00C20D0F" w:rsidRDefault="00444A68" w:rsidP="00444A68">
            <w:pPr>
              <w:widowControl w:val="0"/>
              <w:autoSpaceDE w:val="0"/>
              <w:autoSpaceDN w:val="0"/>
              <w:adjustRightInd w:val="0"/>
              <w:spacing w:line="228" w:lineRule="auto"/>
              <w:rPr>
                <w:sz w:val="22"/>
                <w:szCs w:val="22"/>
              </w:rPr>
            </w:pPr>
          </w:p>
        </w:tc>
      </w:tr>
    </w:tbl>
    <w:p w:rsidR="00444A68" w:rsidRPr="00C20D0F" w:rsidRDefault="00444A68" w:rsidP="00444A68">
      <w:pPr>
        <w:widowControl w:val="0"/>
        <w:autoSpaceDE w:val="0"/>
        <w:autoSpaceDN w:val="0"/>
        <w:adjustRightInd w:val="0"/>
        <w:jc w:val="right"/>
        <w:outlineLvl w:val="1"/>
        <w:rPr>
          <w:sz w:val="22"/>
          <w:szCs w:val="22"/>
        </w:rPr>
      </w:pPr>
      <w:r w:rsidRPr="00C20D0F">
        <w:rPr>
          <w:sz w:val="22"/>
          <w:szCs w:val="22"/>
        </w:rPr>
        <w:t>(</w:t>
      </w:r>
      <w:proofErr w:type="spellStart"/>
      <w:r w:rsidRPr="00C20D0F">
        <w:rPr>
          <w:sz w:val="22"/>
          <w:szCs w:val="22"/>
        </w:rPr>
        <w:t>ф</w:t>
      </w:r>
      <w:proofErr w:type="spellEnd"/>
      <w:r w:rsidRPr="00C20D0F">
        <w:rPr>
          <w:sz w:val="22"/>
          <w:szCs w:val="22"/>
        </w:rPr>
        <w:t xml:space="preserve"> о </w:t>
      </w:r>
      <w:proofErr w:type="spellStart"/>
      <w:proofErr w:type="gramStart"/>
      <w:r w:rsidRPr="00C20D0F">
        <w:rPr>
          <w:sz w:val="22"/>
          <w:szCs w:val="22"/>
        </w:rPr>
        <w:t>р</w:t>
      </w:r>
      <w:proofErr w:type="spellEnd"/>
      <w:proofErr w:type="gramEnd"/>
      <w:r w:rsidRPr="00C20D0F">
        <w:rPr>
          <w:sz w:val="22"/>
          <w:szCs w:val="22"/>
        </w:rPr>
        <w:t xml:space="preserve"> м а)</w:t>
      </w:r>
    </w:p>
    <w:p w:rsidR="00444A68" w:rsidRPr="00C20D0F" w:rsidRDefault="00444A68" w:rsidP="00444A68">
      <w:pPr>
        <w:widowControl w:val="0"/>
        <w:autoSpaceDE w:val="0"/>
        <w:autoSpaceDN w:val="0"/>
        <w:adjustRightInd w:val="0"/>
        <w:jc w:val="right"/>
        <w:outlineLvl w:val="1"/>
        <w:rPr>
          <w:sz w:val="22"/>
          <w:szCs w:val="22"/>
        </w:rPr>
      </w:pPr>
    </w:p>
    <w:p w:rsidR="00444A68" w:rsidRPr="00C20D0F" w:rsidRDefault="00444A68" w:rsidP="00444A68">
      <w:pPr>
        <w:widowControl w:val="0"/>
        <w:autoSpaceDE w:val="0"/>
        <w:autoSpaceDN w:val="0"/>
        <w:adjustRightInd w:val="0"/>
        <w:jc w:val="center"/>
        <w:rPr>
          <w:b/>
          <w:sz w:val="22"/>
          <w:szCs w:val="22"/>
        </w:rPr>
      </w:pPr>
      <w:bookmarkStart w:id="52" w:name="P16664"/>
      <w:bookmarkEnd w:id="52"/>
      <w:r w:rsidRPr="00C20D0F">
        <w:rPr>
          <w:b/>
          <w:sz w:val="22"/>
          <w:szCs w:val="22"/>
        </w:rPr>
        <w:t>Л И С Т</w:t>
      </w:r>
    </w:p>
    <w:p w:rsidR="00444A68" w:rsidRPr="00C20D0F" w:rsidRDefault="00444A68" w:rsidP="00444A68">
      <w:pPr>
        <w:widowControl w:val="0"/>
        <w:autoSpaceDE w:val="0"/>
        <w:autoSpaceDN w:val="0"/>
        <w:adjustRightInd w:val="0"/>
        <w:jc w:val="center"/>
        <w:rPr>
          <w:b/>
          <w:sz w:val="22"/>
          <w:szCs w:val="22"/>
        </w:rPr>
      </w:pPr>
      <w:r w:rsidRPr="00C20D0F">
        <w:rPr>
          <w:b/>
          <w:sz w:val="22"/>
          <w:szCs w:val="22"/>
        </w:rPr>
        <w:t>оценки заявок на участие в конкурсе на предоставление</w:t>
      </w:r>
    </w:p>
    <w:p w:rsidR="00444A68" w:rsidRPr="00C20D0F" w:rsidRDefault="00444A68" w:rsidP="00444A68">
      <w:pPr>
        <w:widowControl w:val="0"/>
        <w:autoSpaceDE w:val="0"/>
        <w:autoSpaceDN w:val="0"/>
        <w:adjustRightInd w:val="0"/>
        <w:jc w:val="center"/>
        <w:rPr>
          <w:b/>
          <w:sz w:val="22"/>
          <w:szCs w:val="22"/>
        </w:rPr>
      </w:pPr>
      <w:r w:rsidRPr="00C20D0F">
        <w:rPr>
          <w:b/>
          <w:sz w:val="22"/>
          <w:szCs w:val="22"/>
        </w:rPr>
        <w:t xml:space="preserve">субсидий бюджетам муниципальных районов, муниципальных </w:t>
      </w:r>
    </w:p>
    <w:p w:rsidR="00444A68" w:rsidRPr="00C20D0F" w:rsidRDefault="00444A68" w:rsidP="00444A68">
      <w:pPr>
        <w:widowControl w:val="0"/>
        <w:autoSpaceDE w:val="0"/>
        <w:autoSpaceDN w:val="0"/>
        <w:adjustRightInd w:val="0"/>
        <w:jc w:val="center"/>
        <w:rPr>
          <w:b/>
          <w:sz w:val="22"/>
          <w:szCs w:val="22"/>
        </w:rPr>
      </w:pPr>
      <w:r w:rsidRPr="00C20D0F">
        <w:rPr>
          <w:b/>
          <w:sz w:val="22"/>
          <w:szCs w:val="22"/>
        </w:rPr>
        <w:t>округов и городских округов Архангельской области</w:t>
      </w:r>
    </w:p>
    <w:p w:rsidR="00444A68" w:rsidRPr="00C20D0F" w:rsidRDefault="00444A68" w:rsidP="00444A68">
      <w:pPr>
        <w:widowControl w:val="0"/>
        <w:autoSpaceDE w:val="0"/>
        <w:autoSpaceDN w:val="0"/>
        <w:adjustRightInd w:val="0"/>
        <w:jc w:val="center"/>
        <w:rPr>
          <w:b/>
          <w:sz w:val="22"/>
          <w:szCs w:val="22"/>
        </w:rPr>
      </w:pPr>
      <w:r w:rsidRPr="00C20D0F">
        <w:rPr>
          <w:b/>
          <w:sz w:val="22"/>
          <w:szCs w:val="22"/>
        </w:rPr>
        <w:t xml:space="preserve">на оснащение муниципальных образовательных организаций </w:t>
      </w:r>
    </w:p>
    <w:p w:rsidR="00444A68" w:rsidRPr="00C20D0F" w:rsidRDefault="00444A68" w:rsidP="00444A68">
      <w:pPr>
        <w:widowControl w:val="0"/>
        <w:autoSpaceDE w:val="0"/>
        <w:autoSpaceDN w:val="0"/>
        <w:adjustRightInd w:val="0"/>
        <w:jc w:val="center"/>
        <w:rPr>
          <w:b/>
          <w:sz w:val="22"/>
          <w:szCs w:val="22"/>
        </w:rPr>
      </w:pPr>
      <w:r w:rsidRPr="00C20D0F">
        <w:rPr>
          <w:b/>
          <w:sz w:val="22"/>
          <w:szCs w:val="22"/>
        </w:rPr>
        <w:t xml:space="preserve">в Архангельской области специальными транспортными </w:t>
      </w:r>
    </w:p>
    <w:p w:rsidR="00444A68" w:rsidRPr="00C20D0F" w:rsidRDefault="00444A68" w:rsidP="00444A68">
      <w:pPr>
        <w:widowControl w:val="0"/>
        <w:autoSpaceDE w:val="0"/>
        <w:autoSpaceDN w:val="0"/>
        <w:adjustRightInd w:val="0"/>
        <w:jc w:val="center"/>
        <w:rPr>
          <w:b/>
          <w:sz w:val="22"/>
          <w:szCs w:val="22"/>
        </w:rPr>
      </w:pPr>
      <w:r w:rsidRPr="00C20D0F">
        <w:rPr>
          <w:b/>
          <w:sz w:val="22"/>
          <w:szCs w:val="22"/>
        </w:rPr>
        <w:t>средствами для перевозки детей</w:t>
      </w:r>
    </w:p>
    <w:p w:rsidR="00444A68" w:rsidRPr="00C20D0F" w:rsidRDefault="00444A68" w:rsidP="00444A68">
      <w:pPr>
        <w:widowControl w:val="0"/>
        <w:autoSpaceDE w:val="0"/>
        <w:autoSpaceDN w:val="0"/>
        <w:adjustRightInd w:val="0"/>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tblPr>
      <w:tblGrid>
        <w:gridCol w:w="4284"/>
        <w:gridCol w:w="893"/>
        <w:gridCol w:w="893"/>
        <w:gridCol w:w="893"/>
        <w:gridCol w:w="893"/>
        <w:gridCol w:w="1621"/>
      </w:tblGrid>
      <w:tr w:rsidR="00444A68" w:rsidRPr="00C20D0F" w:rsidTr="00526A89">
        <w:tc>
          <w:tcPr>
            <w:tcW w:w="2261" w:type="pct"/>
          </w:tcPr>
          <w:p w:rsidR="00444A68" w:rsidRPr="00C20D0F" w:rsidRDefault="00444A68" w:rsidP="00444A68">
            <w:pPr>
              <w:widowControl w:val="0"/>
              <w:autoSpaceDE w:val="0"/>
              <w:autoSpaceDN w:val="0"/>
              <w:adjustRightInd w:val="0"/>
              <w:jc w:val="center"/>
              <w:rPr>
                <w:sz w:val="22"/>
                <w:szCs w:val="22"/>
              </w:rPr>
            </w:pPr>
            <w:r w:rsidRPr="00C20D0F">
              <w:rPr>
                <w:sz w:val="22"/>
                <w:szCs w:val="22"/>
              </w:rPr>
              <w:t>Номер критерия</w:t>
            </w:r>
          </w:p>
        </w:tc>
        <w:tc>
          <w:tcPr>
            <w:tcW w:w="471" w:type="pct"/>
          </w:tcPr>
          <w:p w:rsidR="00444A68" w:rsidRPr="00C20D0F" w:rsidRDefault="00444A68" w:rsidP="00444A68">
            <w:pPr>
              <w:widowControl w:val="0"/>
              <w:autoSpaceDE w:val="0"/>
              <w:autoSpaceDN w:val="0"/>
              <w:adjustRightInd w:val="0"/>
              <w:jc w:val="center"/>
              <w:rPr>
                <w:sz w:val="22"/>
                <w:szCs w:val="22"/>
              </w:rPr>
            </w:pPr>
            <w:r w:rsidRPr="00C20D0F">
              <w:rPr>
                <w:sz w:val="22"/>
                <w:szCs w:val="22"/>
              </w:rPr>
              <w:t>1</w:t>
            </w:r>
          </w:p>
        </w:tc>
        <w:tc>
          <w:tcPr>
            <w:tcW w:w="471" w:type="pct"/>
          </w:tcPr>
          <w:p w:rsidR="00444A68" w:rsidRPr="00C20D0F" w:rsidRDefault="00444A68" w:rsidP="00444A68">
            <w:pPr>
              <w:widowControl w:val="0"/>
              <w:autoSpaceDE w:val="0"/>
              <w:autoSpaceDN w:val="0"/>
              <w:adjustRightInd w:val="0"/>
              <w:jc w:val="center"/>
              <w:rPr>
                <w:sz w:val="22"/>
                <w:szCs w:val="22"/>
              </w:rPr>
            </w:pPr>
            <w:r w:rsidRPr="00C20D0F">
              <w:rPr>
                <w:sz w:val="22"/>
                <w:szCs w:val="22"/>
              </w:rPr>
              <w:t>2</w:t>
            </w:r>
          </w:p>
        </w:tc>
        <w:tc>
          <w:tcPr>
            <w:tcW w:w="471" w:type="pct"/>
          </w:tcPr>
          <w:p w:rsidR="00444A68" w:rsidRPr="00C20D0F" w:rsidRDefault="00444A68" w:rsidP="00444A68">
            <w:pPr>
              <w:widowControl w:val="0"/>
              <w:autoSpaceDE w:val="0"/>
              <w:autoSpaceDN w:val="0"/>
              <w:adjustRightInd w:val="0"/>
              <w:jc w:val="center"/>
              <w:rPr>
                <w:sz w:val="22"/>
                <w:szCs w:val="22"/>
              </w:rPr>
            </w:pPr>
            <w:r w:rsidRPr="00C20D0F">
              <w:rPr>
                <w:sz w:val="22"/>
                <w:szCs w:val="22"/>
              </w:rPr>
              <w:t>3</w:t>
            </w:r>
          </w:p>
        </w:tc>
        <w:tc>
          <w:tcPr>
            <w:tcW w:w="471" w:type="pct"/>
          </w:tcPr>
          <w:p w:rsidR="00444A68" w:rsidRPr="00C20D0F" w:rsidRDefault="00444A68" w:rsidP="00444A68">
            <w:pPr>
              <w:widowControl w:val="0"/>
              <w:autoSpaceDE w:val="0"/>
              <w:autoSpaceDN w:val="0"/>
              <w:adjustRightInd w:val="0"/>
              <w:jc w:val="center"/>
              <w:rPr>
                <w:sz w:val="22"/>
                <w:szCs w:val="22"/>
              </w:rPr>
            </w:pPr>
            <w:r w:rsidRPr="00C20D0F">
              <w:rPr>
                <w:sz w:val="22"/>
                <w:szCs w:val="22"/>
              </w:rPr>
              <w:t>4</w:t>
            </w:r>
          </w:p>
        </w:tc>
        <w:tc>
          <w:tcPr>
            <w:tcW w:w="855" w:type="pct"/>
          </w:tcPr>
          <w:p w:rsidR="00444A68" w:rsidRPr="00C20D0F" w:rsidRDefault="00444A68" w:rsidP="00444A68">
            <w:pPr>
              <w:widowControl w:val="0"/>
              <w:autoSpaceDE w:val="0"/>
              <w:autoSpaceDN w:val="0"/>
              <w:adjustRightInd w:val="0"/>
              <w:jc w:val="center"/>
              <w:rPr>
                <w:sz w:val="22"/>
                <w:szCs w:val="22"/>
              </w:rPr>
            </w:pPr>
            <w:r w:rsidRPr="00C20D0F">
              <w:rPr>
                <w:sz w:val="22"/>
                <w:szCs w:val="22"/>
              </w:rPr>
              <w:t>Итого</w:t>
            </w:r>
          </w:p>
        </w:tc>
      </w:tr>
      <w:tr w:rsidR="00444A68" w:rsidRPr="00C20D0F" w:rsidTr="00526A89">
        <w:tc>
          <w:tcPr>
            <w:tcW w:w="5000" w:type="pct"/>
            <w:gridSpan w:val="6"/>
          </w:tcPr>
          <w:p w:rsidR="00444A68" w:rsidRPr="00C20D0F" w:rsidRDefault="00444A68" w:rsidP="00444A68">
            <w:pPr>
              <w:widowControl w:val="0"/>
              <w:autoSpaceDE w:val="0"/>
              <w:autoSpaceDN w:val="0"/>
              <w:adjustRightInd w:val="0"/>
              <w:jc w:val="center"/>
              <w:rPr>
                <w:sz w:val="22"/>
                <w:szCs w:val="22"/>
              </w:rPr>
            </w:pPr>
            <w:r w:rsidRPr="00C20D0F">
              <w:rPr>
                <w:sz w:val="22"/>
                <w:szCs w:val="22"/>
              </w:rPr>
              <w:t xml:space="preserve">Наименование муниципального района, муниципального округа </w:t>
            </w:r>
          </w:p>
          <w:p w:rsidR="00444A68" w:rsidRPr="00C20D0F" w:rsidRDefault="00444A68" w:rsidP="00444A68">
            <w:pPr>
              <w:widowControl w:val="0"/>
              <w:autoSpaceDE w:val="0"/>
              <w:autoSpaceDN w:val="0"/>
              <w:adjustRightInd w:val="0"/>
              <w:jc w:val="center"/>
              <w:rPr>
                <w:sz w:val="22"/>
                <w:szCs w:val="22"/>
              </w:rPr>
            </w:pPr>
            <w:r w:rsidRPr="00C20D0F">
              <w:rPr>
                <w:sz w:val="22"/>
                <w:szCs w:val="22"/>
              </w:rPr>
              <w:t>и городского округа Архангельской области</w:t>
            </w:r>
          </w:p>
        </w:tc>
      </w:tr>
      <w:tr w:rsidR="00444A68" w:rsidRPr="00C20D0F" w:rsidTr="00526A89">
        <w:tc>
          <w:tcPr>
            <w:tcW w:w="2261" w:type="pct"/>
          </w:tcPr>
          <w:p w:rsidR="00444A68" w:rsidRPr="00C20D0F" w:rsidRDefault="00444A68" w:rsidP="00444A68">
            <w:pPr>
              <w:widowControl w:val="0"/>
              <w:autoSpaceDE w:val="0"/>
              <w:autoSpaceDN w:val="0"/>
              <w:adjustRightInd w:val="0"/>
              <w:rPr>
                <w:sz w:val="22"/>
                <w:szCs w:val="22"/>
              </w:rPr>
            </w:pPr>
          </w:p>
        </w:tc>
        <w:tc>
          <w:tcPr>
            <w:tcW w:w="471" w:type="pct"/>
          </w:tcPr>
          <w:p w:rsidR="00444A68" w:rsidRPr="00C20D0F" w:rsidRDefault="00444A68" w:rsidP="00444A68">
            <w:pPr>
              <w:widowControl w:val="0"/>
              <w:autoSpaceDE w:val="0"/>
              <w:autoSpaceDN w:val="0"/>
              <w:adjustRightInd w:val="0"/>
              <w:rPr>
                <w:sz w:val="22"/>
                <w:szCs w:val="22"/>
              </w:rPr>
            </w:pPr>
          </w:p>
        </w:tc>
        <w:tc>
          <w:tcPr>
            <w:tcW w:w="471" w:type="pct"/>
          </w:tcPr>
          <w:p w:rsidR="00444A68" w:rsidRPr="00C20D0F" w:rsidRDefault="00444A68" w:rsidP="00444A68">
            <w:pPr>
              <w:widowControl w:val="0"/>
              <w:autoSpaceDE w:val="0"/>
              <w:autoSpaceDN w:val="0"/>
              <w:adjustRightInd w:val="0"/>
              <w:rPr>
                <w:sz w:val="22"/>
                <w:szCs w:val="22"/>
              </w:rPr>
            </w:pPr>
          </w:p>
        </w:tc>
        <w:tc>
          <w:tcPr>
            <w:tcW w:w="471" w:type="pct"/>
          </w:tcPr>
          <w:p w:rsidR="00444A68" w:rsidRPr="00C20D0F" w:rsidRDefault="00444A68" w:rsidP="00444A68">
            <w:pPr>
              <w:widowControl w:val="0"/>
              <w:autoSpaceDE w:val="0"/>
              <w:autoSpaceDN w:val="0"/>
              <w:adjustRightInd w:val="0"/>
              <w:rPr>
                <w:sz w:val="22"/>
                <w:szCs w:val="22"/>
              </w:rPr>
            </w:pPr>
          </w:p>
        </w:tc>
        <w:tc>
          <w:tcPr>
            <w:tcW w:w="471" w:type="pct"/>
          </w:tcPr>
          <w:p w:rsidR="00444A68" w:rsidRPr="00C20D0F" w:rsidRDefault="00444A68" w:rsidP="00444A68">
            <w:pPr>
              <w:widowControl w:val="0"/>
              <w:autoSpaceDE w:val="0"/>
              <w:autoSpaceDN w:val="0"/>
              <w:adjustRightInd w:val="0"/>
              <w:rPr>
                <w:sz w:val="22"/>
                <w:szCs w:val="22"/>
              </w:rPr>
            </w:pPr>
          </w:p>
        </w:tc>
        <w:tc>
          <w:tcPr>
            <w:tcW w:w="855" w:type="pct"/>
          </w:tcPr>
          <w:p w:rsidR="00444A68" w:rsidRPr="00C20D0F" w:rsidRDefault="00444A68" w:rsidP="00444A68">
            <w:pPr>
              <w:widowControl w:val="0"/>
              <w:autoSpaceDE w:val="0"/>
              <w:autoSpaceDN w:val="0"/>
              <w:adjustRightInd w:val="0"/>
              <w:rPr>
                <w:sz w:val="22"/>
                <w:szCs w:val="22"/>
              </w:rPr>
            </w:pPr>
          </w:p>
        </w:tc>
      </w:tr>
    </w:tbl>
    <w:p w:rsidR="00444A68" w:rsidRPr="00C20D0F" w:rsidRDefault="00444A68" w:rsidP="00444A68">
      <w:pPr>
        <w:widowControl w:val="0"/>
        <w:autoSpaceDE w:val="0"/>
        <w:autoSpaceDN w:val="0"/>
        <w:adjustRightInd w:val="0"/>
        <w:jc w:val="both"/>
        <w:rPr>
          <w:sz w:val="22"/>
          <w:szCs w:val="22"/>
        </w:rPr>
      </w:pPr>
    </w:p>
    <w:p w:rsidR="00444A68" w:rsidRPr="00C20D0F" w:rsidRDefault="00444A68" w:rsidP="00444A68">
      <w:pPr>
        <w:widowControl w:val="0"/>
        <w:autoSpaceDE w:val="0"/>
        <w:autoSpaceDN w:val="0"/>
        <w:adjustRightInd w:val="0"/>
        <w:jc w:val="both"/>
        <w:rPr>
          <w:sz w:val="22"/>
          <w:szCs w:val="22"/>
        </w:rPr>
      </w:pPr>
      <w:r w:rsidRPr="00C20D0F">
        <w:rPr>
          <w:sz w:val="22"/>
          <w:szCs w:val="22"/>
        </w:rPr>
        <w:t>___________________                               _______________________________</w:t>
      </w:r>
    </w:p>
    <w:p w:rsidR="00444A68" w:rsidRPr="00C20D0F" w:rsidRDefault="00444A68" w:rsidP="00444A68">
      <w:pPr>
        <w:widowControl w:val="0"/>
        <w:autoSpaceDE w:val="0"/>
        <w:autoSpaceDN w:val="0"/>
        <w:adjustRightInd w:val="0"/>
        <w:jc w:val="both"/>
        <w:rPr>
          <w:sz w:val="22"/>
          <w:szCs w:val="22"/>
        </w:rPr>
      </w:pPr>
      <w:r w:rsidRPr="00C20D0F">
        <w:rPr>
          <w:sz w:val="22"/>
          <w:szCs w:val="22"/>
        </w:rPr>
        <w:t xml:space="preserve">                (подпись)                                                                                      (расшифровка подписи)</w:t>
      </w:r>
    </w:p>
    <w:p w:rsidR="00444A68" w:rsidRPr="00C20D0F" w:rsidRDefault="00444A68" w:rsidP="00444A68">
      <w:pPr>
        <w:widowControl w:val="0"/>
        <w:autoSpaceDE w:val="0"/>
        <w:autoSpaceDN w:val="0"/>
        <w:adjustRightInd w:val="0"/>
        <w:jc w:val="both"/>
        <w:rPr>
          <w:sz w:val="22"/>
          <w:szCs w:val="22"/>
        </w:rPr>
      </w:pPr>
      <w:r w:rsidRPr="00C20D0F">
        <w:rPr>
          <w:sz w:val="22"/>
          <w:szCs w:val="22"/>
        </w:rPr>
        <w:t>____________</w:t>
      </w:r>
    </w:p>
    <w:p w:rsidR="007E231F" w:rsidRPr="00C20D0F" w:rsidRDefault="00444A68" w:rsidP="00444A68">
      <w:pPr>
        <w:autoSpaceDE w:val="0"/>
        <w:autoSpaceDN w:val="0"/>
        <w:adjustRightInd w:val="0"/>
        <w:jc w:val="both"/>
        <w:rPr>
          <w:sz w:val="22"/>
          <w:szCs w:val="22"/>
        </w:rPr>
      </w:pPr>
      <w:r w:rsidRPr="00C20D0F">
        <w:rPr>
          <w:sz w:val="22"/>
          <w:szCs w:val="22"/>
        </w:rPr>
        <w:t xml:space="preserve">         (дата)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131BAA"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ПОРЯДОК</w:t>
      </w:r>
    </w:p>
    <w:p w:rsidR="007E231F" w:rsidRPr="00C20D0F" w:rsidRDefault="007E231F" w:rsidP="007E231F">
      <w:pPr>
        <w:autoSpaceDE w:val="0"/>
        <w:autoSpaceDN w:val="0"/>
        <w:adjustRightInd w:val="0"/>
        <w:jc w:val="center"/>
        <w:rPr>
          <w:b/>
          <w:bCs/>
          <w:sz w:val="22"/>
          <w:szCs w:val="22"/>
        </w:rPr>
      </w:pPr>
      <w:r w:rsidRPr="00C20D0F">
        <w:rPr>
          <w:b/>
          <w:bCs/>
          <w:sz w:val="22"/>
          <w:szCs w:val="22"/>
        </w:rPr>
        <w:t>ПРЕДОСТАВЛЕНИЯ И РАСХОДОВАНИЯ СУБСИДИЙ МЕСТНЫМ БЮДЖЕТАМ</w:t>
      </w:r>
    </w:p>
    <w:p w:rsidR="007E231F" w:rsidRPr="00C20D0F" w:rsidRDefault="007E231F" w:rsidP="007E231F">
      <w:pPr>
        <w:autoSpaceDE w:val="0"/>
        <w:autoSpaceDN w:val="0"/>
        <w:adjustRightInd w:val="0"/>
        <w:jc w:val="center"/>
        <w:rPr>
          <w:b/>
          <w:bCs/>
          <w:sz w:val="22"/>
          <w:szCs w:val="22"/>
        </w:rPr>
      </w:pPr>
      <w:r w:rsidRPr="00C20D0F">
        <w:rPr>
          <w:b/>
          <w:bCs/>
          <w:sz w:val="22"/>
          <w:szCs w:val="22"/>
        </w:rPr>
        <w:t>МУНИЦИПАЛЬНЫХ РАЙОНОВ И ГОРОДСКИХ ОКРУГОВ АРХАНГЕЛЬСКОЙ</w:t>
      </w:r>
    </w:p>
    <w:p w:rsidR="007E231F" w:rsidRPr="00C20D0F" w:rsidRDefault="007E231F" w:rsidP="007E231F">
      <w:pPr>
        <w:autoSpaceDE w:val="0"/>
        <w:autoSpaceDN w:val="0"/>
        <w:adjustRightInd w:val="0"/>
        <w:jc w:val="center"/>
        <w:rPr>
          <w:b/>
          <w:bCs/>
          <w:sz w:val="22"/>
          <w:szCs w:val="22"/>
        </w:rPr>
      </w:pPr>
      <w:r w:rsidRPr="00C20D0F">
        <w:rPr>
          <w:b/>
          <w:bCs/>
          <w:sz w:val="22"/>
          <w:szCs w:val="22"/>
        </w:rPr>
        <w:lastRenderedPageBreak/>
        <w:t>ОБЛАСТИ НА СОФИНАНСИРОВАНИЕ РАСХОДОВ НА УСТРОЙСТВО</w:t>
      </w:r>
    </w:p>
    <w:p w:rsidR="007E231F" w:rsidRPr="00C20D0F" w:rsidRDefault="007E231F" w:rsidP="007E231F">
      <w:pPr>
        <w:autoSpaceDE w:val="0"/>
        <w:autoSpaceDN w:val="0"/>
        <w:adjustRightInd w:val="0"/>
        <w:jc w:val="center"/>
        <w:rPr>
          <w:b/>
          <w:bCs/>
          <w:sz w:val="22"/>
          <w:szCs w:val="22"/>
        </w:rPr>
      </w:pPr>
      <w:r w:rsidRPr="00C20D0F">
        <w:rPr>
          <w:b/>
          <w:bCs/>
          <w:sz w:val="22"/>
          <w:szCs w:val="22"/>
        </w:rPr>
        <w:t>ДЕТСКИХ СПОРТИВНЫХ ПЛОЩАДОК</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Исключен. - </w:t>
      </w:r>
      <w:hyperlink r:id="rId56" w:history="1">
        <w:r w:rsidRPr="00C20D0F">
          <w:rPr>
            <w:sz w:val="22"/>
            <w:szCs w:val="22"/>
          </w:rPr>
          <w:t>Постановление</w:t>
        </w:r>
      </w:hyperlink>
      <w:r w:rsidRPr="00C20D0F">
        <w:rPr>
          <w:sz w:val="22"/>
          <w:szCs w:val="22"/>
        </w:rPr>
        <w:t xml:space="preserve"> Правительства Архангельской области от 18.12.2018 </w:t>
      </w:r>
      <w:r w:rsidR="00131BAA" w:rsidRPr="00C20D0F">
        <w:rPr>
          <w:sz w:val="22"/>
          <w:szCs w:val="22"/>
        </w:rPr>
        <w:t>№</w:t>
      </w:r>
      <w:r w:rsidRPr="00C20D0F">
        <w:rPr>
          <w:sz w:val="22"/>
          <w:szCs w:val="22"/>
        </w:rPr>
        <w:t xml:space="preserve"> 610-пп.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131BAA"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ПОРЯДОК</w:t>
      </w:r>
    </w:p>
    <w:p w:rsidR="007E231F" w:rsidRPr="00C20D0F" w:rsidRDefault="007E231F" w:rsidP="007E231F">
      <w:pPr>
        <w:autoSpaceDE w:val="0"/>
        <w:autoSpaceDN w:val="0"/>
        <w:adjustRightInd w:val="0"/>
        <w:jc w:val="center"/>
        <w:rPr>
          <w:b/>
          <w:bCs/>
          <w:sz w:val="22"/>
          <w:szCs w:val="22"/>
        </w:rPr>
      </w:pPr>
      <w:r w:rsidRPr="00C20D0F">
        <w:rPr>
          <w:b/>
          <w:bCs/>
          <w:sz w:val="22"/>
          <w:szCs w:val="22"/>
        </w:rPr>
        <w:t>ПРОВЕДЕНИЯ КОНКУРСА НА ПРЕДОСТАВЛЕНИЕ ФЕДЕРАЛЬНЫМ</w:t>
      </w:r>
    </w:p>
    <w:p w:rsidR="007E231F" w:rsidRPr="00C20D0F" w:rsidRDefault="007E231F" w:rsidP="007E231F">
      <w:pPr>
        <w:autoSpaceDE w:val="0"/>
        <w:autoSpaceDN w:val="0"/>
        <w:adjustRightInd w:val="0"/>
        <w:jc w:val="center"/>
        <w:rPr>
          <w:b/>
          <w:bCs/>
          <w:sz w:val="22"/>
          <w:szCs w:val="22"/>
        </w:rPr>
      </w:pPr>
      <w:r w:rsidRPr="00C20D0F">
        <w:rPr>
          <w:b/>
          <w:bCs/>
          <w:sz w:val="22"/>
          <w:szCs w:val="22"/>
        </w:rPr>
        <w:t>ГОСУДАРСТВЕННЫМ ОБРАЗОВАТЕЛЬНЫМ ОРГАНИЗАЦИЯМ ВЫСШЕГО</w:t>
      </w:r>
    </w:p>
    <w:p w:rsidR="007E231F" w:rsidRPr="00C20D0F" w:rsidRDefault="007E231F" w:rsidP="007E231F">
      <w:pPr>
        <w:autoSpaceDE w:val="0"/>
        <w:autoSpaceDN w:val="0"/>
        <w:adjustRightInd w:val="0"/>
        <w:jc w:val="center"/>
        <w:rPr>
          <w:b/>
          <w:bCs/>
          <w:sz w:val="22"/>
          <w:szCs w:val="22"/>
        </w:rPr>
      </w:pPr>
      <w:r w:rsidRPr="00C20D0F">
        <w:rPr>
          <w:b/>
          <w:bCs/>
          <w:sz w:val="22"/>
          <w:szCs w:val="22"/>
        </w:rPr>
        <w:t>ОБРАЗОВАНИЯ НЕЗАВИСИМО ОТ ИХ ПОДВЕДОМСТВЕННОСТИ, В КОТОРЫХ</w:t>
      </w:r>
    </w:p>
    <w:p w:rsidR="007E231F" w:rsidRPr="00C20D0F" w:rsidRDefault="007E231F" w:rsidP="007E231F">
      <w:pPr>
        <w:autoSpaceDE w:val="0"/>
        <w:autoSpaceDN w:val="0"/>
        <w:adjustRightInd w:val="0"/>
        <w:jc w:val="center"/>
        <w:rPr>
          <w:b/>
          <w:bCs/>
          <w:sz w:val="22"/>
          <w:szCs w:val="22"/>
        </w:rPr>
      </w:pPr>
      <w:r w:rsidRPr="00C20D0F">
        <w:rPr>
          <w:b/>
          <w:bCs/>
          <w:sz w:val="22"/>
          <w:szCs w:val="22"/>
        </w:rPr>
        <w:t>ФИНАНСОВОЕ ОБЕСПЕЧЕНИЕ ПРЕДОСТАВЛЕНИЯ ДОШКОЛЬНОГО</w:t>
      </w:r>
    </w:p>
    <w:p w:rsidR="007E231F" w:rsidRPr="00C20D0F" w:rsidRDefault="007E231F" w:rsidP="007E231F">
      <w:pPr>
        <w:autoSpaceDE w:val="0"/>
        <w:autoSpaceDN w:val="0"/>
        <w:adjustRightInd w:val="0"/>
        <w:jc w:val="center"/>
        <w:rPr>
          <w:b/>
          <w:bCs/>
          <w:sz w:val="22"/>
          <w:szCs w:val="22"/>
        </w:rPr>
      </w:pPr>
      <w:r w:rsidRPr="00C20D0F">
        <w:rPr>
          <w:b/>
          <w:bCs/>
          <w:sz w:val="22"/>
          <w:szCs w:val="22"/>
        </w:rPr>
        <w:t>ОБРАЗОВАНИЯ НЕ ОСУЩЕСТВЛЯЕТСЯ ЗА СЧЕТ БЮДЖЕТНЫХ АССИГНОВАНИЙ</w:t>
      </w:r>
    </w:p>
    <w:p w:rsidR="007E231F" w:rsidRPr="00C20D0F" w:rsidRDefault="007E231F" w:rsidP="007E231F">
      <w:pPr>
        <w:autoSpaceDE w:val="0"/>
        <w:autoSpaceDN w:val="0"/>
        <w:adjustRightInd w:val="0"/>
        <w:jc w:val="center"/>
        <w:rPr>
          <w:b/>
          <w:bCs/>
          <w:sz w:val="22"/>
          <w:szCs w:val="22"/>
        </w:rPr>
      </w:pPr>
      <w:r w:rsidRPr="00C20D0F">
        <w:rPr>
          <w:b/>
          <w:bCs/>
          <w:sz w:val="22"/>
          <w:szCs w:val="22"/>
        </w:rPr>
        <w:t>ФЕДЕРАЛЬНОГО БЮДЖЕТА И КОТОРЫЕ ОСУЩЕСТВЛЯЮТ ОБРАЗОВАТЕЛЬНУЮ</w:t>
      </w:r>
    </w:p>
    <w:p w:rsidR="007E231F" w:rsidRPr="00C20D0F" w:rsidRDefault="007E231F" w:rsidP="007E231F">
      <w:pPr>
        <w:autoSpaceDE w:val="0"/>
        <w:autoSpaceDN w:val="0"/>
        <w:adjustRightInd w:val="0"/>
        <w:jc w:val="center"/>
        <w:rPr>
          <w:b/>
          <w:bCs/>
          <w:sz w:val="22"/>
          <w:szCs w:val="22"/>
        </w:rPr>
      </w:pPr>
      <w:r w:rsidRPr="00C20D0F">
        <w:rPr>
          <w:b/>
          <w:bCs/>
          <w:sz w:val="22"/>
          <w:szCs w:val="22"/>
        </w:rPr>
        <w:t>ДЕЯТЕЛЬНОСТЬ ПО ИМЕЮЩИМ ГОСУДАРСТВЕННУЮ АККРЕДИТАЦИЮ</w:t>
      </w:r>
    </w:p>
    <w:p w:rsidR="007E231F" w:rsidRPr="00C20D0F" w:rsidRDefault="007E231F" w:rsidP="007E231F">
      <w:pPr>
        <w:autoSpaceDE w:val="0"/>
        <w:autoSpaceDN w:val="0"/>
        <w:adjustRightInd w:val="0"/>
        <w:jc w:val="center"/>
        <w:rPr>
          <w:b/>
          <w:bCs/>
          <w:sz w:val="22"/>
          <w:szCs w:val="22"/>
        </w:rPr>
      </w:pPr>
      <w:r w:rsidRPr="00C20D0F">
        <w:rPr>
          <w:b/>
          <w:bCs/>
          <w:sz w:val="22"/>
          <w:szCs w:val="22"/>
        </w:rPr>
        <w:t>ОБРАЗОВАТЕЛЬНЫМ ПРОГРАММАМ ДОШКОЛЬНОГО ОБРАЗОВАНИЯ, ГРАНТОВ</w:t>
      </w:r>
    </w:p>
    <w:p w:rsidR="007E231F" w:rsidRPr="00C20D0F" w:rsidRDefault="007E231F" w:rsidP="007E231F">
      <w:pPr>
        <w:autoSpaceDE w:val="0"/>
        <w:autoSpaceDN w:val="0"/>
        <w:adjustRightInd w:val="0"/>
        <w:jc w:val="center"/>
        <w:rPr>
          <w:b/>
          <w:bCs/>
          <w:sz w:val="22"/>
          <w:szCs w:val="22"/>
        </w:rPr>
      </w:pPr>
      <w:r w:rsidRPr="00C20D0F">
        <w:rPr>
          <w:b/>
          <w:bCs/>
          <w:sz w:val="22"/>
          <w:szCs w:val="22"/>
        </w:rPr>
        <w:t>В ФОРМЕ СУБСИДИЙ НА ВОЗМЕЩЕНИЕ ЗАТРАТ, ВКЛЮЧАЯ РАСХОДЫ</w:t>
      </w:r>
    </w:p>
    <w:p w:rsidR="007E231F" w:rsidRPr="00C20D0F" w:rsidRDefault="007E231F" w:rsidP="007E231F">
      <w:pPr>
        <w:autoSpaceDE w:val="0"/>
        <w:autoSpaceDN w:val="0"/>
        <w:adjustRightInd w:val="0"/>
        <w:jc w:val="center"/>
        <w:rPr>
          <w:b/>
          <w:bCs/>
          <w:sz w:val="22"/>
          <w:szCs w:val="22"/>
        </w:rPr>
      </w:pPr>
      <w:r w:rsidRPr="00C20D0F">
        <w:rPr>
          <w:b/>
          <w:bCs/>
          <w:sz w:val="22"/>
          <w:szCs w:val="22"/>
        </w:rPr>
        <w:t>НА ОПЛАТУ ТРУДА, ПРИОБРЕТЕНИЕ УЧЕБНИКОВ И УЧЕБНЫХ ПОСОБИЙ,</w:t>
      </w:r>
    </w:p>
    <w:p w:rsidR="007E231F" w:rsidRPr="00C20D0F" w:rsidRDefault="007E231F" w:rsidP="007E231F">
      <w:pPr>
        <w:autoSpaceDE w:val="0"/>
        <w:autoSpaceDN w:val="0"/>
        <w:adjustRightInd w:val="0"/>
        <w:jc w:val="center"/>
        <w:rPr>
          <w:b/>
          <w:bCs/>
          <w:sz w:val="22"/>
          <w:szCs w:val="22"/>
        </w:rPr>
      </w:pPr>
      <w:r w:rsidRPr="00C20D0F">
        <w:rPr>
          <w:b/>
          <w:bCs/>
          <w:sz w:val="22"/>
          <w:szCs w:val="22"/>
        </w:rPr>
        <w:t>СРЕДСТВ ОБУЧЕНИЯ, ИГР И ИГРУШЕК (ЗА ИСКЛЮЧЕНИЕМ РАСХОДОВ</w:t>
      </w:r>
    </w:p>
    <w:p w:rsidR="007E231F" w:rsidRPr="00C20D0F" w:rsidRDefault="007E231F" w:rsidP="007E231F">
      <w:pPr>
        <w:autoSpaceDE w:val="0"/>
        <w:autoSpaceDN w:val="0"/>
        <w:adjustRightInd w:val="0"/>
        <w:jc w:val="center"/>
        <w:rPr>
          <w:b/>
          <w:bCs/>
          <w:sz w:val="22"/>
          <w:szCs w:val="22"/>
        </w:rPr>
      </w:pPr>
      <w:r w:rsidRPr="00C20D0F">
        <w:rPr>
          <w:b/>
          <w:bCs/>
          <w:sz w:val="22"/>
          <w:szCs w:val="22"/>
        </w:rPr>
        <w:t>НА СОДЕРЖАНИЕ ЗДАНИЙ И ОПЛАТУ КОММУНАЛЬНЫХ УСЛУГ)</w:t>
      </w:r>
    </w:p>
    <w:p w:rsidR="007E231F" w:rsidRPr="00C20D0F" w:rsidRDefault="007E231F" w:rsidP="007E231F">
      <w:pPr>
        <w:autoSpaceDE w:val="0"/>
        <w:autoSpaceDN w:val="0"/>
        <w:adjustRightInd w:val="0"/>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 Общие положения</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bookmarkStart w:id="53" w:name="Par1375"/>
      <w:bookmarkEnd w:id="53"/>
      <w:r w:rsidRPr="00C20D0F">
        <w:rPr>
          <w:sz w:val="22"/>
          <w:szCs w:val="22"/>
        </w:rPr>
        <w:t xml:space="preserve">1. Настоящий Порядок, разработанный в соответствии с </w:t>
      </w:r>
      <w:hyperlink r:id="rId57" w:history="1">
        <w:r w:rsidRPr="00C20D0F">
          <w:rPr>
            <w:sz w:val="22"/>
            <w:szCs w:val="22"/>
          </w:rPr>
          <w:t>пунктом 4 статьи 78.1</w:t>
        </w:r>
      </w:hyperlink>
      <w:r w:rsidRPr="00C20D0F">
        <w:rPr>
          <w:sz w:val="22"/>
          <w:szCs w:val="22"/>
        </w:rPr>
        <w:t xml:space="preserve"> Бюджетного кодекса Российской Федерации, общими </w:t>
      </w:r>
      <w:hyperlink r:id="rId58" w:history="1">
        <w:r w:rsidRPr="00C20D0F">
          <w:rPr>
            <w:sz w:val="22"/>
            <w:szCs w:val="22"/>
          </w:rPr>
          <w:t>требованиями</w:t>
        </w:r>
      </w:hyperlink>
      <w:r w:rsidRPr="00C20D0F">
        <w:rPr>
          <w:sz w:val="22"/>
          <w:szCs w:val="22"/>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w:t>
      </w:r>
      <w:r w:rsidR="00131BAA" w:rsidRPr="00C20D0F">
        <w:rPr>
          <w:sz w:val="22"/>
          <w:szCs w:val="22"/>
        </w:rPr>
        <w:t>№</w:t>
      </w:r>
      <w:r w:rsidRPr="00C20D0F">
        <w:rPr>
          <w:sz w:val="22"/>
          <w:szCs w:val="22"/>
        </w:rPr>
        <w:t xml:space="preserve"> 1492, и </w:t>
      </w:r>
      <w:hyperlink r:id="rId59" w:history="1">
        <w:r w:rsidRPr="00C20D0F">
          <w:rPr>
            <w:sz w:val="22"/>
            <w:szCs w:val="22"/>
          </w:rPr>
          <w:t>пунктом 17 статьи 9</w:t>
        </w:r>
      </w:hyperlink>
      <w:r w:rsidRPr="00C20D0F">
        <w:rPr>
          <w:sz w:val="22"/>
          <w:szCs w:val="22"/>
        </w:rPr>
        <w:t xml:space="preserve"> областного закона от 2 июля 2013 года </w:t>
      </w:r>
      <w:r w:rsidR="00131BAA" w:rsidRPr="00C20D0F">
        <w:rPr>
          <w:sz w:val="22"/>
          <w:szCs w:val="22"/>
        </w:rPr>
        <w:t>№</w:t>
      </w:r>
      <w:r w:rsidRPr="00C20D0F">
        <w:rPr>
          <w:sz w:val="22"/>
          <w:szCs w:val="22"/>
        </w:rPr>
        <w:t xml:space="preserve"> 712-41-ОЗ "Об образовании в Архангельской области", определяет порядок и условия проведения конкурса на предоставление федеральным государственным образовательным организациям высшего образования независимо от их подведомственности, в которых финансовое обеспечение предоставления дошкольного образования не осуществляется за счет бюджетных ассигнований федерального бюджета и которые осуществляют образовательную деятельность по имеющим государственную аккредитацию образовательным программам дошкольного образования (далее - федеральные образовательные организации), грантов в форме субсидий на возмещение части затрат, включая расходы на оплату труда, приобретение учебников и учебных пособий, средств обучения, игр и игрушек (за исключением расходов на содержание зданий и оплату коммунальных услуг) (далее соответственно - конкурс, грант).</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Грант предоставляется в рамках </w:t>
      </w:r>
      <w:hyperlink r:id="rId60" w:history="1">
        <w:r w:rsidRPr="00C20D0F">
          <w:rPr>
            <w:sz w:val="22"/>
            <w:szCs w:val="22"/>
          </w:rPr>
          <w:t xml:space="preserve">подпрограммы </w:t>
        </w:r>
        <w:r w:rsidR="00131BAA" w:rsidRPr="00C20D0F">
          <w:rPr>
            <w:sz w:val="22"/>
            <w:szCs w:val="22"/>
          </w:rPr>
          <w:t>№</w:t>
        </w:r>
        <w:r w:rsidRPr="00C20D0F">
          <w:rPr>
            <w:sz w:val="22"/>
            <w:szCs w:val="22"/>
          </w:rPr>
          <w:t xml:space="preserve"> 1</w:t>
        </w:r>
      </w:hyperlink>
      <w:r w:rsidRPr="00C20D0F">
        <w:rPr>
          <w:sz w:val="22"/>
          <w:szCs w:val="22"/>
        </w:rPr>
        <w:t xml:space="preserve">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w:t>
      </w:r>
      <w:r w:rsidR="00131BAA"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w:t>
      </w:r>
      <w:r w:rsidR="00A51C1F" w:rsidRPr="00C20D0F">
        <w:rPr>
          <w:sz w:val="22"/>
          <w:szCs w:val="22"/>
        </w:rPr>
        <w:t xml:space="preserve">областного закона об областном бюджете </w:t>
      </w:r>
      <w:r w:rsidR="00A51C1F" w:rsidRPr="00C20D0F">
        <w:rPr>
          <w:sz w:val="22"/>
          <w:szCs w:val="22"/>
        </w:rPr>
        <w:br/>
        <w:t xml:space="preserve">на очередной финансовый год и на плановый период (проекта областного закона о внесении изменений в областной закон об областном бюджете </w:t>
      </w:r>
      <w:r w:rsidR="00A51C1F" w:rsidRPr="00C20D0F">
        <w:rPr>
          <w:sz w:val="22"/>
          <w:szCs w:val="22"/>
        </w:rPr>
        <w:br/>
        <w:t>на очередной финансовый год и на плановый период)</w:t>
      </w:r>
      <w:r w:rsidRPr="00C20D0F">
        <w:rPr>
          <w:sz w:val="22"/>
          <w:szCs w:val="22"/>
        </w:rPr>
        <w:t>.</w:t>
      </w:r>
    </w:p>
    <w:p w:rsidR="007E231F" w:rsidRPr="00C20D0F" w:rsidRDefault="007E231F" w:rsidP="007E231F">
      <w:pPr>
        <w:autoSpaceDE w:val="0"/>
        <w:autoSpaceDN w:val="0"/>
        <w:adjustRightInd w:val="0"/>
        <w:ind w:firstLine="540"/>
        <w:jc w:val="both"/>
        <w:rPr>
          <w:sz w:val="22"/>
          <w:szCs w:val="22"/>
        </w:rPr>
      </w:pPr>
      <w:r w:rsidRPr="00C20D0F">
        <w:rPr>
          <w:sz w:val="22"/>
          <w:szCs w:val="22"/>
        </w:rPr>
        <w:lastRenderedPageBreak/>
        <w:t>2. Организатором конкурса и главным распорядителем средств областного бюджета, предусмотренных на предоставление гранта, является министерство образования Архангельской области (далее - министерство).</w:t>
      </w:r>
    </w:p>
    <w:p w:rsidR="007E231F" w:rsidRPr="00C20D0F" w:rsidRDefault="007E231F" w:rsidP="007E231F">
      <w:pPr>
        <w:autoSpaceDE w:val="0"/>
        <w:autoSpaceDN w:val="0"/>
        <w:adjustRightInd w:val="0"/>
        <w:ind w:firstLine="540"/>
        <w:jc w:val="both"/>
        <w:rPr>
          <w:sz w:val="22"/>
          <w:szCs w:val="22"/>
        </w:rPr>
      </w:pPr>
      <w:r w:rsidRPr="00C20D0F">
        <w:rPr>
          <w:sz w:val="22"/>
          <w:szCs w:val="22"/>
        </w:rPr>
        <w:t>3. Предоставление грантов осуществляется по результатам отбора в форме конкурса в пределах бюджетных ассигнований, предусмотренных в областном бюджете, и лимитов бюджетных обязательств, доведенных до министерства на предоставление грантов.</w:t>
      </w:r>
    </w:p>
    <w:p w:rsidR="007E231F" w:rsidRPr="00C20D0F" w:rsidRDefault="007E231F" w:rsidP="007E231F">
      <w:pPr>
        <w:autoSpaceDE w:val="0"/>
        <w:autoSpaceDN w:val="0"/>
        <w:adjustRightInd w:val="0"/>
        <w:ind w:firstLine="540"/>
        <w:jc w:val="both"/>
        <w:rPr>
          <w:sz w:val="22"/>
          <w:szCs w:val="22"/>
        </w:rPr>
      </w:pPr>
      <w:bookmarkStart w:id="54" w:name="Par1385"/>
      <w:bookmarkEnd w:id="54"/>
      <w:r w:rsidRPr="00C20D0F">
        <w:rPr>
          <w:sz w:val="22"/>
          <w:szCs w:val="22"/>
        </w:rPr>
        <w:t>4. Получателями гранта являются федеральные образовательные организации, удовлетворяющие следующим требованиям:</w:t>
      </w:r>
    </w:p>
    <w:p w:rsidR="007E231F" w:rsidRPr="00C20D0F" w:rsidRDefault="007E231F" w:rsidP="007E231F">
      <w:pPr>
        <w:autoSpaceDE w:val="0"/>
        <w:autoSpaceDN w:val="0"/>
        <w:adjustRightInd w:val="0"/>
        <w:ind w:firstLine="540"/>
        <w:jc w:val="both"/>
        <w:rPr>
          <w:sz w:val="22"/>
          <w:szCs w:val="22"/>
        </w:rPr>
      </w:pPr>
      <w:r w:rsidRPr="00C20D0F">
        <w:rPr>
          <w:sz w:val="22"/>
          <w:szCs w:val="22"/>
        </w:rPr>
        <w:t>1) нахождение на территории Архангельской области;</w:t>
      </w:r>
    </w:p>
    <w:p w:rsidR="007E231F" w:rsidRPr="00C20D0F" w:rsidRDefault="007E231F" w:rsidP="007E231F">
      <w:pPr>
        <w:autoSpaceDE w:val="0"/>
        <w:autoSpaceDN w:val="0"/>
        <w:adjustRightInd w:val="0"/>
        <w:ind w:firstLine="540"/>
        <w:jc w:val="both"/>
        <w:rPr>
          <w:sz w:val="22"/>
          <w:szCs w:val="22"/>
        </w:rPr>
      </w:pPr>
      <w:r w:rsidRPr="00C20D0F">
        <w:rPr>
          <w:sz w:val="22"/>
          <w:szCs w:val="22"/>
        </w:rPr>
        <w:t>2) наличие лицензии на осуществление образовательной деятельности по реализации основных образовательных программ дошкольного образования;</w:t>
      </w:r>
    </w:p>
    <w:p w:rsidR="007E231F" w:rsidRPr="00C20D0F" w:rsidRDefault="007E231F" w:rsidP="007E231F">
      <w:pPr>
        <w:autoSpaceDE w:val="0"/>
        <w:autoSpaceDN w:val="0"/>
        <w:adjustRightInd w:val="0"/>
        <w:ind w:firstLine="540"/>
        <w:jc w:val="both"/>
        <w:rPr>
          <w:sz w:val="22"/>
          <w:szCs w:val="22"/>
        </w:rPr>
      </w:pPr>
      <w:r w:rsidRPr="00C20D0F">
        <w:rPr>
          <w:sz w:val="22"/>
          <w:szCs w:val="22"/>
        </w:rPr>
        <w:t>3) отсутствие финансового обеспечения предоставления дошкольного образования за счет бюджетных ассигнований федерального бюджета;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4) наличие </w:t>
      </w:r>
      <w:proofErr w:type="spellStart"/>
      <w:r w:rsidRPr="00C20D0F">
        <w:rPr>
          <w:sz w:val="22"/>
          <w:szCs w:val="22"/>
        </w:rPr>
        <w:t>софинансирования</w:t>
      </w:r>
      <w:proofErr w:type="spellEnd"/>
      <w:r w:rsidRPr="00C20D0F">
        <w:rPr>
          <w:sz w:val="22"/>
          <w:szCs w:val="22"/>
        </w:rPr>
        <w:t xml:space="preserve"> расходов на организацию предоставления дошкольного образования из внебюджетных источников;</w:t>
      </w:r>
    </w:p>
    <w:p w:rsidR="007E231F" w:rsidRPr="00C20D0F" w:rsidRDefault="007E231F" w:rsidP="007E231F">
      <w:pPr>
        <w:autoSpaceDE w:val="0"/>
        <w:autoSpaceDN w:val="0"/>
        <w:adjustRightInd w:val="0"/>
        <w:ind w:firstLine="540"/>
        <w:jc w:val="both"/>
        <w:rPr>
          <w:sz w:val="22"/>
          <w:szCs w:val="22"/>
        </w:rPr>
      </w:pPr>
      <w:bookmarkStart w:id="55" w:name="Par1390"/>
      <w:bookmarkEnd w:id="55"/>
      <w:r w:rsidRPr="00C20D0F">
        <w:rPr>
          <w:sz w:val="22"/>
          <w:szCs w:val="22"/>
        </w:rPr>
        <w:t xml:space="preserve">5) не получают в текущем финансовом году средства из областного бюджета в соответствии с иными нормативными правовыми актами Архангельской области на цели, указанные в </w:t>
      </w:r>
      <w:hyperlink w:anchor="Par1375" w:history="1">
        <w:r w:rsidRPr="00C20D0F">
          <w:rPr>
            <w:sz w:val="22"/>
            <w:szCs w:val="22"/>
          </w:rPr>
          <w:t>пункте 1</w:t>
        </w:r>
      </w:hyperlink>
      <w:r w:rsidRPr="00C20D0F">
        <w:rPr>
          <w:sz w:val="22"/>
          <w:szCs w:val="22"/>
        </w:rPr>
        <w:t xml:space="preserve"> настоящего Порядка;</w:t>
      </w:r>
    </w:p>
    <w:p w:rsidR="007E231F" w:rsidRPr="00C20D0F" w:rsidRDefault="007E231F" w:rsidP="007E231F">
      <w:pPr>
        <w:autoSpaceDE w:val="0"/>
        <w:autoSpaceDN w:val="0"/>
        <w:adjustRightInd w:val="0"/>
        <w:ind w:firstLine="540"/>
        <w:jc w:val="both"/>
        <w:rPr>
          <w:sz w:val="22"/>
          <w:szCs w:val="22"/>
        </w:rPr>
      </w:pPr>
      <w:r w:rsidRPr="00C20D0F">
        <w:rPr>
          <w:sz w:val="22"/>
          <w:szCs w:val="22"/>
        </w:rPr>
        <w:t>6) на первое число месяца, предшествующего месяцу, в котором планируется участие в конкурсе,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иная просроченная задолженность перед областным бюджетом;</w:t>
      </w:r>
    </w:p>
    <w:p w:rsidR="007E231F" w:rsidRPr="00C20D0F" w:rsidRDefault="007E231F" w:rsidP="007E231F">
      <w:pPr>
        <w:autoSpaceDE w:val="0"/>
        <w:autoSpaceDN w:val="0"/>
        <w:adjustRightInd w:val="0"/>
        <w:ind w:firstLine="540"/>
        <w:jc w:val="both"/>
        <w:rPr>
          <w:sz w:val="22"/>
          <w:szCs w:val="22"/>
        </w:rPr>
      </w:pPr>
      <w:bookmarkStart w:id="56" w:name="Par1394"/>
      <w:bookmarkEnd w:id="56"/>
      <w:r w:rsidRPr="00C20D0F">
        <w:rPr>
          <w:sz w:val="22"/>
          <w:szCs w:val="22"/>
        </w:rPr>
        <w:t>7) на первое число месяца, предшествующего месяцу, в котором планируется участие в конкурсе,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8) на первое число месяца, предшествующего месяцу, в котором планируется участие в конкурсе, не находится в процессе </w:t>
      </w:r>
      <w:r w:rsidR="00AA494F" w:rsidRPr="00C20D0F">
        <w:rPr>
          <w:sz w:val="22"/>
          <w:szCs w:val="22"/>
        </w:rPr>
        <w:t>реорганизации (за исключением реорганизации в форме присоединения к федеральной образовательной организации другого юридического лица), ликвидации</w:t>
      </w:r>
      <w:r w:rsidRPr="00C20D0F">
        <w:rPr>
          <w:sz w:val="22"/>
          <w:szCs w:val="22"/>
        </w:rPr>
        <w:t>, в отношении него не введена процедура банкротства, деятельность получателя гранта не должна быть приостановлена в порядке, предусмотренном законодательством Российской Федерации;</w:t>
      </w:r>
    </w:p>
    <w:p w:rsidR="007E231F" w:rsidRPr="00C20D0F" w:rsidRDefault="007E231F" w:rsidP="007E231F">
      <w:pPr>
        <w:autoSpaceDE w:val="0"/>
        <w:autoSpaceDN w:val="0"/>
        <w:adjustRightInd w:val="0"/>
        <w:ind w:firstLine="540"/>
        <w:jc w:val="both"/>
        <w:rPr>
          <w:sz w:val="22"/>
          <w:szCs w:val="22"/>
        </w:rPr>
      </w:pPr>
      <w:bookmarkStart w:id="57" w:name="Par1398"/>
      <w:bookmarkEnd w:id="57"/>
      <w:r w:rsidRPr="00C20D0F">
        <w:rPr>
          <w:sz w:val="22"/>
          <w:szCs w:val="22"/>
        </w:rPr>
        <w:t xml:space="preserve">9) исключен. - </w:t>
      </w:r>
      <w:hyperlink r:id="rId61" w:history="1">
        <w:r w:rsidRPr="00C20D0F">
          <w:rPr>
            <w:sz w:val="22"/>
            <w:szCs w:val="22"/>
          </w:rPr>
          <w:t>Постановление</w:t>
        </w:r>
      </w:hyperlink>
      <w:r w:rsidRPr="00C20D0F">
        <w:rPr>
          <w:sz w:val="22"/>
          <w:szCs w:val="22"/>
        </w:rPr>
        <w:t xml:space="preserve"> Правительства Архангельской области от 17.03.2020 </w:t>
      </w:r>
      <w:r w:rsidR="000064AF" w:rsidRPr="00C20D0F">
        <w:rPr>
          <w:sz w:val="22"/>
          <w:szCs w:val="22"/>
        </w:rPr>
        <w:t>№</w:t>
      </w:r>
      <w:r w:rsidRPr="00C20D0F">
        <w:rPr>
          <w:sz w:val="22"/>
          <w:szCs w:val="22"/>
        </w:rPr>
        <w:t xml:space="preserve"> 134-пп.</w:t>
      </w:r>
    </w:p>
    <w:p w:rsidR="007E231F" w:rsidRPr="00C20D0F" w:rsidRDefault="007E231F" w:rsidP="007E231F">
      <w:pPr>
        <w:autoSpaceDE w:val="0"/>
        <w:autoSpaceDN w:val="0"/>
        <w:adjustRightInd w:val="0"/>
        <w:ind w:firstLine="540"/>
        <w:jc w:val="both"/>
        <w:rPr>
          <w:sz w:val="22"/>
          <w:szCs w:val="22"/>
        </w:rPr>
      </w:pPr>
      <w:r w:rsidRPr="00C20D0F">
        <w:rPr>
          <w:sz w:val="22"/>
          <w:szCs w:val="22"/>
        </w:rPr>
        <w:t>4.1. Средства гранта направляются на следующий перечень затрат, на финансовое обеспечение (возмещение) которых он предоставляется: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 расходы по фонду оплаты труда и начислениям на выплаты по оплате труда работников по должностям, включенным в номенклатуру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а также по должности </w:t>
      </w:r>
      <w:proofErr w:type="spellStart"/>
      <w:r w:rsidRPr="00C20D0F">
        <w:rPr>
          <w:sz w:val="22"/>
          <w:szCs w:val="22"/>
        </w:rPr>
        <w:t>документоведа</w:t>
      </w:r>
      <w:proofErr w:type="spellEnd"/>
      <w:r w:rsidRPr="00C20D0F">
        <w:rPr>
          <w:sz w:val="22"/>
          <w:szCs w:val="22"/>
        </w:rPr>
        <w:t>;</w:t>
      </w:r>
    </w:p>
    <w:p w:rsidR="007E231F" w:rsidRPr="00C20D0F" w:rsidRDefault="007E231F" w:rsidP="007E231F">
      <w:pPr>
        <w:autoSpaceDE w:val="0"/>
        <w:autoSpaceDN w:val="0"/>
        <w:adjustRightInd w:val="0"/>
        <w:ind w:firstLine="540"/>
        <w:jc w:val="both"/>
        <w:rPr>
          <w:sz w:val="22"/>
          <w:szCs w:val="22"/>
        </w:rPr>
      </w:pPr>
      <w:r w:rsidRPr="00C20D0F">
        <w:rPr>
          <w:sz w:val="22"/>
          <w:szCs w:val="22"/>
        </w:rPr>
        <w:t>2) расходы на приобретение средств обучения, игр, игрушек (за исключением расходов на содержание зданий и оплату коммунальных услуг);</w:t>
      </w:r>
    </w:p>
    <w:p w:rsidR="007E231F" w:rsidRPr="00C20D0F" w:rsidRDefault="007E231F" w:rsidP="007E231F">
      <w:pPr>
        <w:autoSpaceDE w:val="0"/>
        <w:autoSpaceDN w:val="0"/>
        <w:adjustRightInd w:val="0"/>
        <w:ind w:firstLine="540"/>
        <w:jc w:val="both"/>
        <w:rPr>
          <w:sz w:val="22"/>
          <w:szCs w:val="22"/>
        </w:rPr>
      </w:pPr>
      <w:r w:rsidRPr="00C20D0F">
        <w:rPr>
          <w:sz w:val="22"/>
          <w:szCs w:val="22"/>
        </w:rPr>
        <w:t>3) расходы на обеспечение дополнительного профессионального образования педагогических работников в общеобразовательной организации.</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II. Условия предоставления гранта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5. Министерство осуществляет подготовку извещения о проведении конкурса на едином портале, официальном сайте Правительства Архангельской области в информационно-телекоммуникационной сети "Интернет" (далее - официальный сайт).</w:t>
      </w:r>
    </w:p>
    <w:p w:rsidR="007E231F" w:rsidRPr="00C20D0F" w:rsidRDefault="007E231F" w:rsidP="007E231F">
      <w:pPr>
        <w:autoSpaceDE w:val="0"/>
        <w:autoSpaceDN w:val="0"/>
        <w:adjustRightInd w:val="0"/>
        <w:ind w:firstLine="540"/>
        <w:jc w:val="both"/>
        <w:rPr>
          <w:sz w:val="22"/>
          <w:szCs w:val="22"/>
        </w:rPr>
      </w:pPr>
      <w:r w:rsidRPr="00C20D0F">
        <w:rPr>
          <w:sz w:val="22"/>
          <w:szCs w:val="22"/>
        </w:rPr>
        <w:t>6. Извещение о проведении конкурса должно содержать следующие сведения: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 срок проведения конкурса (даты и время начала (окончания) подачи (приема) документов, предусмотренные </w:t>
      </w:r>
      <w:hyperlink w:anchor="Par1419" w:history="1">
        <w:r w:rsidRPr="00C20D0F">
          <w:rPr>
            <w:sz w:val="22"/>
            <w:szCs w:val="22"/>
          </w:rPr>
          <w:t>пунктом 10</w:t>
        </w:r>
      </w:hyperlink>
      <w:r w:rsidRPr="00C20D0F">
        <w:rPr>
          <w:sz w:val="22"/>
          <w:szCs w:val="22"/>
        </w:rPr>
        <w:t xml:space="preserve"> настоящего Порядка, который не может быть меньше 30 календарных дней, следующих за днем размещения извещения о проведении конкурса;</w:t>
      </w:r>
    </w:p>
    <w:p w:rsidR="007E231F" w:rsidRPr="00C20D0F" w:rsidRDefault="007E231F" w:rsidP="007E231F">
      <w:pPr>
        <w:autoSpaceDE w:val="0"/>
        <w:autoSpaceDN w:val="0"/>
        <w:adjustRightInd w:val="0"/>
        <w:ind w:firstLine="540"/>
        <w:jc w:val="both"/>
        <w:rPr>
          <w:sz w:val="22"/>
          <w:szCs w:val="22"/>
        </w:rPr>
      </w:pPr>
      <w:r w:rsidRPr="00C20D0F">
        <w:rPr>
          <w:sz w:val="22"/>
          <w:szCs w:val="22"/>
        </w:rPr>
        <w:t>2) наименование, место нахождения, почтовый адрес, адрес электронной почты министерства;</w:t>
      </w:r>
    </w:p>
    <w:p w:rsidR="007E231F" w:rsidRPr="00C20D0F" w:rsidRDefault="007E231F" w:rsidP="007E231F">
      <w:pPr>
        <w:autoSpaceDE w:val="0"/>
        <w:autoSpaceDN w:val="0"/>
        <w:adjustRightInd w:val="0"/>
        <w:ind w:firstLine="540"/>
        <w:jc w:val="both"/>
        <w:rPr>
          <w:sz w:val="22"/>
          <w:szCs w:val="22"/>
        </w:rPr>
      </w:pPr>
      <w:r w:rsidRPr="00C20D0F">
        <w:rPr>
          <w:sz w:val="22"/>
          <w:szCs w:val="22"/>
        </w:rPr>
        <w:t>3) результаты предоставления гранта;</w:t>
      </w:r>
    </w:p>
    <w:p w:rsidR="007E231F" w:rsidRPr="00C20D0F" w:rsidRDefault="007E231F" w:rsidP="007E231F">
      <w:pPr>
        <w:autoSpaceDE w:val="0"/>
        <w:autoSpaceDN w:val="0"/>
        <w:adjustRightInd w:val="0"/>
        <w:ind w:firstLine="540"/>
        <w:jc w:val="both"/>
        <w:rPr>
          <w:sz w:val="22"/>
          <w:szCs w:val="22"/>
        </w:rPr>
      </w:pPr>
      <w:r w:rsidRPr="00C20D0F">
        <w:rPr>
          <w:sz w:val="22"/>
          <w:szCs w:val="22"/>
        </w:rPr>
        <w:lastRenderedPageBreak/>
        <w:t>4) доменное имя, и (или) сетевой адрес, и (или) указатель страниц официального сайта;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5) требования к участникам конкурса в соответствии с </w:t>
      </w:r>
      <w:hyperlink w:anchor="Par1390" w:history="1">
        <w:r w:rsidRPr="00C20D0F">
          <w:rPr>
            <w:sz w:val="22"/>
            <w:szCs w:val="22"/>
          </w:rPr>
          <w:t>пунктом 5</w:t>
        </w:r>
      </w:hyperlink>
      <w:r w:rsidRPr="00C20D0F">
        <w:rPr>
          <w:sz w:val="22"/>
          <w:szCs w:val="22"/>
        </w:rPr>
        <w:t xml:space="preserve"> настоящего Порядка и перечень документов, представляемых участниками конкурса для подтверждения их соответствия указанным требованиям;</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6) порядок подачи документов участниками конкурса и требований, предъявляемых к форме и содержанию документов в соответствии с </w:t>
      </w:r>
      <w:hyperlink w:anchor="Par1419" w:history="1">
        <w:r w:rsidRPr="00C20D0F">
          <w:rPr>
            <w:sz w:val="22"/>
            <w:szCs w:val="22"/>
          </w:rPr>
          <w:t>пунктами 10</w:t>
        </w:r>
      </w:hyperlink>
      <w:r w:rsidRPr="00C20D0F">
        <w:rPr>
          <w:sz w:val="22"/>
          <w:szCs w:val="22"/>
        </w:rPr>
        <w:t xml:space="preserve"> и </w:t>
      </w:r>
      <w:hyperlink w:anchor="Par1421" w:history="1">
        <w:r w:rsidRPr="00C20D0F">
          <w:rPr>
            <w:sz w:val="22"/>
            <w:szCs w:val="22"/>
          </w:rPr>
          <w:t>12</w:t>
        </w:r>
      </w:hyperlink>
      <w:r w:rsidRPr="00C20D0F">
        <w:rPr>
          <w:sz w:val="22"/>
          <w:szCs w:val="22"/>
        </w:rPr>
        <w:t xml:space="preserve"> настоящего Порядка;</w:t>
      </w:r>
    </w:p>
    <w:p w:rsidR="007E231F" w:rsidRPr="00C20D0F" w:rsidRDefault="007E231F" w:rsidP="007E231F">
      <w:pPr>
        <w:autoSpaceDE w:val="0"/>
        <w:autoSpaceDN w:val="0"/>
        <w:adjustRightInd w:val="0"/>
        <w:ind w:firstLine="540"/>
        <w:jc w:val="both"/>
        <w:rPr>
          <w:sz w:val="22"/>
          <w:szCs w:val="22"/>
        </w:rPr>
      </w:pPr>
      <w:r w:rsidRPr="00C20D0F">
        <w:rPr>
          <w:sz w:val="22"/>
          <w:szCs w:val="22"/>
        </w:rPr>
        <w:t>7) порядок отзыва документов участников конкурса, порядок возврата документов участников конкурса, определяющего в том числе основания для возврата документов участников отбора, порядок внесения изменений в документы участников конкурса;</w:t>
      </w:r>
    </w:p>
    <w:p w:rsidR="007E231F" w:rsidRPr="00C20D0F" w:rsidRDefault="007E231F" w:rsidP="007E231F">
      <w:pPr>
        <w:autoSpaceDE w:val="0"/>
        <w:autoSpaceDN w:val="0"/>
        <w:adjustRightInd w:val="0"/>
        <w:ind w:firstLine="540"/>
        <w:jc w:val="both"/>
        <w:rPr>
          <w:sz w:val="22"/>
          <w:szCs w:val="22"/>
        </w:rPr>
      </w:pPr>
      <w:r w:rsidRPr="00C20D0F">
        <w:rPr>
          <w:sz w:val="22"/>
          <w:szCs w:val="22"/>
        </w:rPr>
        <w:t>8) правила рассмотрения и оценки документов участников конкурса;</w:t>
      </w:r>
    </w:p>
    <w:p w:rsidR="007E231F" w:rsidRPr="00C20D0F" w:rsidRDefault="007E231F" w:rsidP="007E231F">
      <w:pPr>
        <w:autoSpaceDE w:val="0"/>
        <w:autoSpaceDN w:val="0"/>
        <w:adjustRightInd w:val="0"/>
        <w:ind w:firstLine="540"/>
        <w:jc w:val="both"/>
        <w:rPr>
          <w:sz w:val="22"/>
          <w:szCs w:val="22"/>
        </w:rPr>
      </w:pPr>
      <w:r w:rsidRPr="00C20D0F">
        <w:rPr>
          <w:sz w:val="22"/>
          <w:szCs w:val="22"/>
        </w:rPr>
        <w:t>9) порядок предоставления участникам конкурса разъяснений положений извещения о проведении конкурса, даты начала и окончания срока такого предоставления;</w:t>
      </w:r>
    </w:p>
    <w:p w:rsidR="007E231F" w:rsidRPr="00C20D0F" w:rsidRDefault="007E231F" w:rsidP="007E231F">
      <w:pPr>
        <w:autoSpaceDE w:val="0"/>
        <w:autoSpaceDN w:val="0"/>
        <w:adjustRightInd w:val="0"/>
        <w:ind w:firstLine="540"/>
        <w:jc w:val="both"/>
        <w:rPr>
          <w:sz w:val="22"/>
          <w:szCs w:val="22"/>
        </w:rPr>
      </w:pPr>
      <w:bookmarkStart w:id="58" w:name="Par1419"/>
      <w:bookmarkEnd w:id="58"/>
      <w:r w:rsidRPr="00C20D0F">
        <w:rPr>
          <w:sz w:val="22"/>
          <w:szCs w:val="22"/>
        </w:rPr>
        <w:t>10) срок, в течение которого победитель (победители) конкурса должен (должны) подписать соглашение о предоставлении субсидии (далее - соглашение);</w:t>
      </w:r>
    </w:p>
    <w:p w:rsidR="007E231F" w:rsidRPr="00C20D0F" w:rsidRDefault="007E231F" w:rsidP="007E231F">
      <w:pPr>
        <w:autoSpaceDE w:val="0"/>
        <w:autoSpaceDN w:val="0"/>
        <w:adjustRightInd w:val="0"/>
        <w:ind w:firstLine="540"/>
        <w:jc w:val="both"/>
        <w:rPr>
          <w:sz w:val="22"/>
          <w:szCs w:val="22"/>
        </w:rPr>
      </w:pPr>
      <w:r w:rsidRPr="00C20D0F">
        <w:rPr>
          <w:sz w:val="22"/>
          <w:szCs w:val="22"/>
        </w:rPr>
        <w:t>11) условия признания победителя (победителей) конкурса уклонившимся(</w:t>
      </w:r>
      <w:proofErr w:type="spellStart"/>
      <w:r w:rsidRPr="00C20D0F">
        <w:rPr>
          <w:sz w:val="22"/>
          <w:szCs w:val="22"/>
        </w:rPr>
        <w:t>ися</w:t>
      </w:r>
      <w:proofErr w:type="spellEnd"/>
      <w:r w:rsidRPr="00C20D0F">
        <w:rPr>
          <w:sz w:val="22"/>
          <w:szCs w:val="22"/>
        </w:rPr>
        <w:t>) от заключения соглашения;</w:t>
      </w:r>
    </w:p>
    <w:p w:rsidR="007E231F" w:rsidRPr="00C20D0F" w:rsidRDefault="007E231F" w:rsidP="007E231F">
      <w:pPr>
        <w:autoSpaceDE w:val="0"/>
        <w:autoSpaceDN w:val="0"/>
        <w:adjustRightInd w:val="0"/>
        <w:ind w:firstLine="540"/>
        <w:jc w:val="both"/>
        <w:rPr>
          <w:sz w:val="22"/>
          <w:szCs w:val="22"/>
        </w:rPr>
      </w:pPr>
      <w:bookmarkStart w:id="59" w:name="Par1421"/>
      <w:bookmarkEnd w:id="59"/>
      <w:r w:rsidRPr="00C20D0F">
        <w:rPr>
          <w:sz w:val="22"/>
          <w:szCs w:val="22"/>
        </w:rPr>
        <w:t>12) дату размещения результатов конкурса на едином портале, а также размещения на официальном сайте, которая не может быть позднее 14-го календарного дня, следующего за днем определения победителя конкурса.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Извещение, предусмотренное настоящим пунктом, и информация, предусмотренная </w:t>
      </w:r>
      <w:hyperlink w:anchor="Par1617" w:history="1">
        <w:r w:rsidRPr="00C20D0F">
          <w:rPr>
            <w:sz w:val="22"/>
            <w:szCs w:val="22"/>
          </w:rPr>
          <w:t>пунктом 20</w:t>
        </w:r>
      </w:hyperlink>
      <w:r w:rsidRPr="00C20D0F">
        <w:rPr>
          <w:sz w:val="22"/>
          <w:szCs w:val="22"/>
        </w:rPr>
        <w:t xml:space="preserve"> настоящего Порядка, размещаются на едином портале и на официальном сайте.</w:t>
      </w:r>
    </w:p>
    <w:p w:rsidR="007E231F" w:rsidRPr="00C20D0F" w:rsidRDefault="007E231F" w:rsidP="007E231F">
      <w:pPr>
        <w:autoSpaceDE w:val="0"/>
        <w:autoSpaceDN w:val="0"/>
        <w:adjustRightInd w:val="0"/>
        <w:ind w:firstLine="540"/>
        <w:jc w:val="both"/>
        <w:rPr>
          <w:sz w:val="22"/>
          <w:szCs w:val="22"/>
        </w:rPr>
      </w:pPr>
      <w:bookmarkStart w:id="60" w:name="Par1424"/>
      <w:bookmarkEnd w:id="60"/>
      <w:r w:rsidRPr="00C20D0F">
        <w:rPr>
          <w:sz w:val="22"/>
          <w:szCs w:val="22"/>
        </w:rPr>
        <w:t>7. Для получения гранта федеральная образовательная организация (далее - заявитель) в целях подтверждения соответствия условиям конкурса представляет в министерство следующие документы:</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 </w:t>
      </w:r>
      <w:hyperlink w:anchor="Par1714" w:history="1">
        <w:r w:rsidRPr="00C20D0F">
          <w:rPr>
            <w:sz w:val="22"/>
            <w:szCs w:val="22"/>
          </w:rPr>
          <w:t>заявку</w:t>
        </w:r>
      </w:hyperlink>
      <w:r w:rsidRPr="00C20D0F">
        <w:rPr>
          <w:sz w:val="22"/>
          <w:szCs w:val="22"/>
        </w:rPr>
        <w:t xml:space="preserve"> на участие в конкурсе по форме согласно </w:t>
      </w:r>
      <w:hyperlink w:anchor="Par1714" w:history="1">
        <w:r w:rsidRPr="00C20D0F">
          <w:rPr>
            <w:sz w:val="22"/>
            <w:szCs w:val="22"/>
          </w:rPr>
          <w:t xml:space="preserve">приложению </w:t>
        </w:r>
        <w:r w:rsidR="000064AF" w:rsidRPr="00C20D0F">
          <w:rPr>
            <w:sz w:val="22"/>
            <w:szCs w:val="22"/>
          </w:rPr>
          <w:t>№</w:t>
        </w:r>
        <w:r w:rsidRPr="00C20D0F">
          <w:rPr>
            <w:sz w:val="22"/>
            <w:szCs w:val="22"/>
          </w:rPr>
          <w:t xml:space="preserve"> 1</w:t>
        </w:r>
      </w:hyperlink>
      <w:r w:rsidRPr="00C20D0F">
        <w:rPr>
          <w:sz w:val="22"/>
          <w:szCs w:val="22"/>
        </w:rPr>
        <w:t xml:space="preserve"> к настоящему Порядку;</w:t>
      </w:r>
    </w:p>
    <w:p w:rsidR="007E231F" w:rsidRPr="00C20D0F" w:rsidRDefault="007E231F" w:rsidP="007E231F">
      <w:pPr>
        <w:autoSpaceDE w:val="0"/>
        <w:autoSpaceDN w:val="0"/>
        <w:adjustRightInd w:val="0"/>
        <w:ind w:firstLine="540"/>
        <w:jc w:val="both"/>
        <w:rPr>
          <w:sz w:val="22"/>
          <w:szCs w:val="22"/>
        </w:rPr>
      </w:pPr>
      <w:r w:rsidRPr="00C20D0F">
        <w:rPr>
          <w:sz w:val="22"/>
          <w:szCs w:val="22"/>
        </w:rPr>
        <w:t>2) документ, подтверждающий отсутствие финансового обеспечения предоставления дошкольного образования за счет бюджетных ассигнований федерального бюджета;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3) документ, подтверждающий наличие </w:t>
      </w:r>
      <w:proofErr w:type="spellStart"/>
      <w:r w:rsidRPr="00C20D0F">
        <w:rPr>
          <w:sz w:val="22"/>
          <w:szCs w:val="22"/>
        </w:rPr>
        <w:t>софинансирования</w:t>
      </w:r>
      <w:proofErr w:type="spellEnd"/>
      <w:r w:rsidRPr="00C20D0F">
        <w:rPr>
          <w:sz w:val="22"/>
          <w:szCs w:val="22"/>
        </w:rPr>
        <w:t xml:space="preserve"> расходов на организацию предоставления дошкольного образования из внебюджетных источников;</w:t>
      </w:r>
    </w:p>
    <w:p w:rsidR="007E231F" w:rsidRPr="00C20D0F" w:rsidRDefault="007E231F" w:rsidP="007E231F">
      <w:pPr>
        <w:autoSpaceDE w:val="0"/>
        <w:autoSpaceDN w:val="0"/>
        <w:adjustRightInd w:val="0"/>
        <w:ind w:firstLine="540"/>
        <w:jc w:val="both"/>
        <w:rPr>
          <w:sz w:val="22"/>
          <w:szCs w:val="22"/>
        </w:rPr>
      </w:pPr>
      <w:r w:rsidRPr="00C20D0F">
        <w:rPr>
          <w:sz w:val="22"/>
          <w:szCs w:val="22"/>
        </w:rPr>
        <w:t>4) согласие органа, осуществляющего функции и полномочия учредителя в отношении бюджетных и автономных учреждений, на участие указанных учреждений в конкурсе, оформленное на бланке указанного органа (в случае, если заявителем является бюджетное или автономное учреждение).</w:t>
      </w:r>
    </w:p>
    <w:p w:rsidR="007E231F" w:rsidRPr="00C20D0F" w:rsidRDefault="007E231F" w:rsidP="007E231F">
      <w:pPr>
        <w:autoSpaceDE w:val="0"/>
        <w:autoSpaceDN w:val="0"/>
        <w:adjustRightInd w:val="0"/>
        <w:ind w:firstLine="540"/>
        <w:jc w:val="both"/>
        <w:rPr>
          <w:sz w:val="22"/>
          <w:szCs w:val="22"/>
        </w:rPr>
      </w:pPr>
      <w:bookmarkStart w:id="61" w:name="Par1430"/>
      <w:bookmarkEnd w:id="61"/>
      <w:r w:rsidRPr="00C20D0F">
        <w:rPr>
          <w:sz w:val="22"/>
          <w:szCs w:val="22"/>
        </w:rPr>
        <w:t>8. Для получения гранта заявитель вправе представить следующие документы:</w:t>
      </w:r>
    </w:p>
    <w:p w:rsidR="007E231F" w:rsidRPr="00C20D0F" w:rsidRDefault="007E231F" w:rsidP="007E231F">
      <w:pPr>
        <w:autoSpaceDE w:val="0"/>
        <w:autoSpaceDN w:val="0"/>
        <w:adjustRightInd w:val="0"/>
        <w:ind w:firstLine="540"/>
        <w:jc w:val="both"/>
        <w:rPr>
          <w:sz w:val="22"/>
          <w:szCs w:val="22"/>
        </w:rPr>
      </w:pPr>
      <w:bookmarkStart w:id="62" w:name="Par1431"/>
      <w:bookmarkEnd w:id="62"/>
      <w:r w:rsidRPr="00C20D0F">
        <w:rPr>
          <w:sz w:val="22"/>
          <w:szCs w:val="22"/>
        </w:rPr>
        <w:t>1) лицензию на осуществление образовательной деятельности по реализации основных образовательных программ дошкольного образования, подтверждающую право на осуществление деятельности по реализации основных образовательных программ дошкольного образования;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 выписку из Единого государственного реестра юридических лиц (ЕГРЮЛ), выданную не ранее чем за 30 календарных дней до дня подачи документации, предусмотренной </w:t>
      </w:r>
      <w:hyperlink w:anchor="Par1424" w:history="1">
        <w:r w:rsidRPr="00C20D0F">
          <w:rPr>
            <w:sz w:val="22"/>
            <w:szCs w:val="22"/>
          </w:rPr>
          <w:t>пунктом 7</w:t>
        </w:r>
      </w:hyperlink>
      <w:r w:rsidRPr="00C20D0F">
        <w:rPr>
          <w:sz w:val="22"/>
          <w:szCs w:val="22"/>
        </w:rPr>
        <w:t xml:space="preserve"> настоящего Порядка;</w:t>
      </w:r>
    </w:p>
    <w:p w:rsidR="007E231F" w:rsidRPr="00C20D0F" w:rsidRDefault="007E231F" w:rsidP="007E231F">
      <w:pPr>
        <w:autoSpaceDE w:val="0"/>
        <w:autoSpaceDN w:val="0"/>
        <w:adjustRightInd w:val="0"/>
        <w:ind w:firstLine="540"/>
        <w:jc w:val="both"/>
        <w:rPr>
          <w:sz w:val="22"/>
          <w:szCs w:val="22"/>
        </w:rPr>
      </w:pPr>
      <w:bookmarkStart w:id="63" w:name="Par1433"/>
      <w:bookmarkEnd w:id="63"/>
      <w:r w:rsidRPr="00C20D0F">
        <w:rPr>
          <w:sz w:val="22"/>
          <w:szCs w:val="22"/>
        </w:rPr>
        <w:t>3) справку об исполнении обязанности по уплате налогов, сборов, страховых взносов, срок исполнения по которым наступил в соответствии с законодательством Российской Федерации, а также пеней и штрафов по форме, утвержденной федеральным органом исполнительной власти, уполномоченным по контролю и надзору в области налогов и сборов.</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Министерство самостоятельно запрашивает документы, предусмотренные </w:t>
      </w:r>
      <w:hyperlink w:anchor="Par1431" w:history="1">
        <w:r w:rsidRPr="00C20D0F">
          <w:rPr>
            <w:sz w:val="22"/>
            <w:szCs w:val="22"/>
          </w:rPr>
          <w:t>подпунктами 1</w:t>
        </w:r>
      </w:hyperlink>
      <w:r w:rsidRPr="00C20D0F">
        <w:rPr>
          <w:sz w:val="22"/>
          <w:szCs w:val="22"/>
        </w:rPr>
        <w:t xml:space="preserve"> - </w:t>
      </w:r>
      <w:hyperlink w:anchor="Par1433" w:history="1">
        <w:r w:rsidRPr="00C20D0F">
          <w:rPr>
            <w:sz w:val="22"/>
            <w:szCs w:val="22"/>
          </w:rPr>
          <w:t>3</w:t>
        </w:r>
      </w:hyperlink>
      <w:r w:rsidRPr="00C20D0F">
        <w:rPr>
          <w:sz w:val="22"/>
          <w:szCs w:val="22"/>
        </w:rPr>
        <w:t xml:space="preserve"> настоящего пункта, в случае если заявитель не представил их по собственной инициативе, в течение трех рабочих дней со дня поступления документов, указанных в </w:t>
      </w:r>
      <w:hyperlink w:anchor="Par1424" w:history="1">
        <w:r w:rsidRPr="00C20D0F">
          <w:rPr>
            <w:sz w:val="22"/>
            <w:szCs w:val="22"/>
          </w:rPr>
          <w:t>пункте 7</w:t>
        </w:r>
      </w:hyperlink>
      <w:r w:rsidRPr="00C20D0F">
        <w:rPr>
          <w:sz w:val="22"/>
          <w:szCs w:val="22"/>
        </w:rPr>
        <w:t xml:space="preserve"> настоящего Порядка, путем направления межведомственных информационных запросов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В случае невозможности направления межведомственного запроса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указанный запрос направляется по почте, электронной почте или факсимильной связи.</w:t>
      </w:r>
    </w:p>
    <w:p w:rsidR="007E231F" w:rsidRPr="00C20D0F" w:rsidRDefault="007E231F" w:rsidP="007E231F">
      <w:pPr>
        <w:autoSpaceDE w:val="0"/>
        <w:autoSpaceDN w:val="0"/>
        <w:adjustRightInd w:val="0"/>
        <w:ind w:firstLine="540"/>
        <w:jc w:val="both"/>
        <w:rPr>
          <w:sz w:val="22"/>
          <w:szCs w:val="22"/>
        </w:rPr>
      </w:pPr>
      <w:bookmarkStart w:id="64" w:name="Par1437"/>
      <w:bookmarkEnd w:id="64"/>
      <w:r w:rsidRPr="00C20D0F">
        <w:rPr>
          <w:sz w:val="22"/>
          <w:szCs w:val="22"/>
        </w:rPr>
        <w:t xml:space="preserve">9. Документы, указанные в </w:t>
      </w:r>
      <w:hyperlink w:anchor="Par1424" w:history="1">
        <w:r w:rsidRPr="00C20D0F">
          <w:rPr>
            <w:sz w:val="22"/>
            <w:szCs w:val="22"/>
          </w:rPr>
          <w:t>пункте 7</w:t>
        </w:r>
      </w:hyperlink>
      <w:r w:rsidRPr="00C20D0F">
        <w:rPr>
          <w:sz w:val="22"/>
          <w:szCs w:val="22"/>
        </w:rPr>
        <w:t xml:space="preserve"> настоящего Порядка, а в случае представления по собственной инициативе - документы, указанные в </w:t>
      </w:r>
      <w:hyperlink w:anchor="Par1430" w:history="1">
        <w:r w:rsidRPr="00C20D0F">
          <w:rPr>
            <w:sz w:val="22"/>
            <w:szCs w:val="22"/>
          </w:rPr>
          <w:t>подпункте 8</w:t>
        </w:r>
      </w:hyperlink>
      <w:r w:rsidRPr="00C20D0F">
        <w:rPr>
          <w:sz w:val="22"/>
          <w:szCs w:val="22"/>
        </w:rPr>
        <w:t xml:space="preserve"> настоящего Порядка (далее - </w:t>
      </w:r>
      <w:r w:rsidRPr="00C20D0F">
        <w:rPr>
          <w:sz w:val="22"/>
          <w:szCs w:val="22"/>
        </w:rPr>
        <w:lastRenderedPageBreak/>
        <w:t>конкурсная документация), должны быть заверены в установленном законодательством Российской Федерации порядке и сброшюрованы заявителем в одну папку.</w:t>
      </w:r>
    </w:p>
    <w:p w:rsidR="007E231F" w:rsidRPr="00C20D0F" w:rsidRDefault="007E231F" w:rsidP="007E231F">
      <w:pPr>
        <w:autoSpaceDE w:val="0"/>
        <w:autoSpaceDN w:val="0"/>
        <w:adjustRightInd w:val="0"/>
        <w:ind w:firstLine="540"/>
        <w:jc w:val="both"/>
        <w:rPr>
          <w:sz w:val="22"/>
          <w:szCs w:val="22"/>
        </w:rPr>
      </w:pPr>
      <w:bookmarkStart w:id="65" w:name="Par1439"/>
      <w:bookmarkEnd w:id="65"/>
      <w:r w:rsidRPr="00C20D0F">
        <w:rPr>
          <w:sz w:val="22"/>
          <w:szCs w:val="22"/>
        </w:rPr>
        <w:t>10. Министерство осуществляет прием и регистрацию конкурсной документации и в течение пяти рабочих дней со дня окончания срока приема конкурсной документации принимает в отношении каждого из заявителей одно из следующих решений:</w:t>
      </w:r>
    </w:p>
    <w:p w:rsidR="007E231F" w:rsidRPr="00C20D0F" w:rsidRDefault="007E231F" w:rsidP="007E231F">
      <w:pPr>
        <w:autoSpaceDE w:val="0"/>
        <w:autoSpaceDN w:val="0"/>
        <w:adjustRightInd w:val="0"/>
        <w:ind w:firstLine="540"/>
        <w:jc w:val="both"/>
        <w:rPr>
          <w:sz w:val="22"/>
          <w:szCs w:val="22"/>
        </w:rPr>
      </w:pPr>
      <w:bookmarkStart w:id="66" w:name="Par1440"/>
      <w:bookmarkEnd w:id="66"/>
      <w:r w:rsidRPr="00C20D0F">
        <w:rPr>
          <w:sz w:val="22"/>
          <w:szCs w:val="22"/>
        </w:rPr>
        <w:t>1) о допуске к участию в конкурсе;</w:t>
      </w:r>
    </w:p>
    <w:p w:rsidR="007E231F" w:rsidRPr="00C20D0F" w:rsidRDefault="007E231F" w:rsidP="007E231F">
      <w:pPr>
        <w:autoSpaceDE w:val="0"/>
        <w:autoSpaceDN w:val="0"/>
        <w:adjustRightInd w:val="0"/>
        <w:ind w:firstLine="540"/>
        <w:jc w:val="both"/>
        <w:rPr>
          <w:sz w:val="22"/>
          <w:szCs w:val="22"/>
        </w:rPr>
      </w:pPr>
      <w:bookmarkStart w:id="67" w:name="Par1441"/>
      <w:bookmarkEnd w:id="67"/>
      <w:r w:rsidRPr="00C20D0F">
        <w:rPr>
          <w:sz w:val="22"/>
          <w:szCs w:val="22"/>
        </w:rPr>
        <w:t>2) об отказе в допуске заявителя к участию в конкурсе.</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В случае если ни один из заявителей не допущен к участию конкурсе, министерство в пределах срока, указанного в </w:t>
      </w:r>
      <w:hyperlink w:anchor="Par1439" w:history="1">
        <w:r w:rsidRPr="00C20D0F">
          <w:rPr>
            <w:sz w:val="22"/>
            <w:szCs w:val="22"/>
          </w:rPr>
          <w:t>абзаце первом</w:t>
        </w:r>
      </w:hyperlink>
      <w:r w:rsidRPr="00C20D0F">
        <w:rPr>
          <w:sz w:val="22"/>
          <w:szCs w:val="22"/>
        </w:rPr>
        <w:t xml:space="preserve"> настоящего пункта, принимает решение о признании конкурса несостоявшимся.</w:t>
      </w:r>
    </w:p>
    <w:p w:rsidR="007E231F" w:rsidRPr="00C20D0F" w:rsidRDefault="007E231F" w:rsidP="007E231F">
      <w:pPr>
        <w:autoSpaceDE w:val="0"/>
        <w:autoSpaceDN w:val="0"/>
        <w:adjustRightInd w:val="0"/>
        <w:ind w:firstLine="540"/>
        <w:jc w:val="both"/>
        <w:rPr>
          <w:sz w:val="22"/>
          <w:szCs w:val="22"/>
        </w:rPr>
      </w:pPr>
      <w:r w:rsidRPr="00C20D0F">
        <w:rPr>
          <w:sz w:val="22"/>
          <w:szCs w:val="22"/>
        </w:rPr>
        <w:t>Решения министерства могут быть обжалованы заявителем в установленном законодательством Российской Федерации порядке.</w:t>
      </w:r>
    </w:p>
    <w:p w:rsidR="007E231F" w:rsidRPr="00C20D0F" w:rsidRDefault="007E231F" w:rsidP="007E231F">
      <w:pPr>
        <w:autoSpaceDE w:val="0"/>
        <w:autoSpaceDN w:val="0"/>
        <w:adjustRightInd w:val="0"/>
        <w:ind w:firstLine="540"/>
        <w:jc w:val="both"/>
        <w:rPr>
          <w:sz w:val="22"/>
          <w:szCs w:val="22"/>
        </w:rPr>
      </w:pPr>
      <w:bookmarkStart w:id="68" w:name="Par1445"/>
      <w:bookmarkEnd w:id="68"/>
      <w:r w:rsidRPr="00C20D0F">
        <w:rPr>
          <w:sz w:val="22"/>
          <w:szCs w:val="22"/>
        </w:rPr>
        <w:t xml:space="preserve">11. Решение, предусмотренное </w:t>
      </w:r>
      <w:hyperlink w:anchor="Par1441" w:history="1">
        <w:r w:rsidRPr="00C20D0F">
          <w:rPr>
            <w:sz w:val="22"/>
            <w:szCs w:val="22"/>
          </w:rPr>
          <w:t>подпунктом 2 пункта 10</w:t>
        </w:r>
      </w:hyperlink>
      <w:r w:rsidRPr="00C20D0F">
        <w:rPr>
          <w:sz w:val="22"/>
          <w:szCs w:val="22"/>
        </w:rPr>
        <w:t xml:space="preserve"> настоящего Порядка, принимается при наличии одного из следующих оснований:</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 представление документов, предусмотренных </w:t>
      </w:r>
      <w:hyperlink w:anchor="Par1424" w:history="1">
        <w:r w:rsidRPr="00C20D0F">
          <w:rPr>
            <w:sz w:val="22"/>
            <w:szCs w:val="22"/>
          </w:rPr>
          <w:t>пунктом 7</w:t>
        </w:r>
      </w:hyperlink>
      <w:r w:rsidRPr="00C20D0F">
        <w:rPr>
          <w:sz w:val="22"/>
          <w:szCs w:val="22"/>
        </w:rPr>
        <w:t xml:space="preserve"> настоящего Порядка, не в полном объеме;</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 представление документов, предусмотренных </w:t>
      </w:r>
      <w:hyperlink w:anchor="Par1424" w:history="1">
        <w:r w:rsidRPr="00C20D0F">
          <w:rPr>
            <w:sz w:val="22"/>
            <w:szCs w:val="22"/>
          </w:rPr>
          <w:t>пунктом 7</w:t>
        </w:r>
      </w:hyperlink>
      <w:r w:rsidRPr="00C20D0F">
        <w:rPr>
          <w:sz w:val="22"/>
          <w:szCs w:val="22"/>
        </w:rPr>
        <w:t xml:space="preserve"> настоящего Порядка, оформление которых не соответствует требованиям </w:t>
      </w:r>
      <w:hyperlink w:anchor="Par1437" w:history="1">
        <w:r w:rsidRPr="00C20D0F">
          <w:rPr>
            <w:sz w:val="22"/>
            <w:szCs w:val="22"/>
          </w:rPr>
          <w:t>пункта 9</w:t>
        </w:r>
      </w:hyperlink>
      <w:r w:rsidRPr="00C20D0F">
        <w:rPr>
          <w:sz w:val="22"/>
          <w:szCs w:val="22"/>
        </w:rPr>
        <w:t xml:space="preserve"> настоящего Порядка;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3) представление документов, предусмотренных </w:t>
      </w:r>
      <w:hyperlink w:anchor="Par1424" w:history="1">
        <w:r w:rsidRPr="00C20D0F">
          <w:rPr>
            <w:sz w:val="22"/>
            <w:szCs w:val="22"/>
          </w:rPr>
          <w:t>пунктом 7</w:t>
        </w:r>
      </w:hyperlink>
      <w:r w:rsidRPr="00C20D0F">
        <w:rPr>
          <w:sz w:val="22"/>
          <w:szCs w:val="22"/>
        </w:rPr>
        <w:t xml:space="preserve"> настоящего Порядка, содержащих недостоверные сведения;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4) несоответствие заявителя требованиям, установленным </w:t>
      </w:r>
      <w:hyperlink w:anchor="Par1385" w:history="1">
        <w:r w:rsidRPr="00C20D0F">
          <w:rPr>
            <w:sz w:val="22"/>
            <w:szCs w:val="22"/>
          </w:rPr>
          <w:t>пунктом 4</w:t>
        </w:r>
      </w:hyperlink>
      <w:r w:rsidRPr="00C20D0F">
        <w:rPr>
          <w:sz w:val="22"/>
          <w:szCs w:val="22"/>
        </w:rPr>
        <w:t xml:space="preserve"> настоящего Порядка.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12. При отсутствии оснований, предусмотренных </w:t>
      </w:r>
      <w:hyperlink w:anchor="Par1445" w:history="1">
        <w:r w:rsidRPr="00C20D0F">
          <w:rPr>
            <w:sz w:val="22"/>
            <w:szCs w:val="22"/>
          </w:rPr>
          <w:t>пунктом 11</w:t>
        </w:r>
      </w:hyperlink>
      <w:r w:rsidRPr="00C20D0F">
        <w:rPr>
          <w:sz w:val="22"/>
          <w:szCs w:val="22"/>
        </w:rPr>
        <w:t xml:space="preserve"> настоящего Порядка, министерство принимает решение, предусмотренное </w:t>
      </w:r>
      <w:hyperlink w:anchor="Par1440" w:history="1">
        <w:r w:rsidRPr="00C20D0F">
          <w:rPr>
            <w:sz w:val="22"/>
            <w:szCs w:val="22"/>
          </w:rPr>
          <w:t>подпунктом 1 пункта 10</w:t>
        </w:r>
      </w:hyperlink>
      <w:r w:rsidRPr="00C20D0F">
        <w:rPr>
          <w:sz w:val="22"/>
          <w:szCs w:val="22"/>
        </w:rPr>
        <w:t xml:space="preserve"> настоящего Порядка, и включает конкурсную документацию заявителя в </w:t>
      </w:r>
      <w:hyperlink w:anchor="Par1793" w:history="1">
        <w:r w:rsidRPr="00C20D0F">
          <w:rPr>
            <w:sz w:val="22"/>
            <w:szCs w:val="22"/>
          </w:rPr>
          <w:t>реестр</w:t>
        </w:r>
      </w:hyperlink>
      <w:r w:rsidRPr="00C20D0F">
        <w:rPr>
          <w:sz w:val="22"/>
          <w:szCs w:val="22"/>
        </w:rPr>
        <w:t xml:space="preserve"> конкурсной документации согласно </w:t>
      </w:r>
      <w:hyperlink w:anchor="Par1793" w:history="1">
        <w:r w:rsidRPr="00C20D0F">
          <w:rPr>
            <w:sz w:val="22"/>
            <w:szCs w:val="22"/>
          </w:rPr>
          <w:t xml:space="preserve">приложению </w:t>
        </w:r>
        <w:r w:rsidR="00766500" w:rsidRPr="00C20D0F">
          <w:rPr>
            <w:sz w:val="22"/>
            <w:szCs w:val="22"/>
          </w:rPr>
          <w:t>№</w:t>
        </w:r>
        <w:r w:rsidRPr="00C20D0F">
          <w:rPr>
            <w:sz w:val="22"/>
            <w:szCs w:val="22"/>
          </w:rPr>
          <w:t xml:space="preserve"> 2</w:t>
        </w:r>
      </w:hyperlink>
      <w:r w:rsidRPr="00C20D0F">
        <w:rPr>
          <w:sz w:val="22"/>
          <w:szCs w:val="22"/>
        </w:rPr>
        <w:t xml:space="preserve"> к настоящему Порядку, который передается на заседание конкурсной комиссии.</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III. Организация и порядок проведения конкурса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13. В течение 20 рабочих дней со дня окончания приема конкурсной документации создается конкурсная комиссия, на заседании которой рассматривается конкурсная документация.</w:t>
      </w:r>
    </w:p>
    <w:p w:rsidR="007E231F" w:rsidRPr="00C20D0F" w:rsidRDefault="007E231F" w:rsidP="007E231F">
      <w:pPr>
        <w:autoSpaceDE w:val="0"/>
        <w:autoSpaceDN w:val="0"/>
        <w:adjustRightInd w:val="0"/>
        <w:ind w:firstLine="540"/>
        <w:jc w:val="both"/>
        <w:rPr>
          <w:sz w:val="22"/>
          <w:szCs w:val="22"/>
        </w:rPr>
      </w:pPr>
      <w:r w:rsidRPr="00C20D0F">
        <w:rPr>
          <w:sz w:val="22"/>
          <w:szCs w:val="22"/>
        </w:rPr>
        <w:t>Состав конкурсной комиссии утверждается распоряжением министерства.</w:t>
      </w:r>
    </w:p>
    <w:p w:rsidR="007E231F" w:rsidRPr="00C20D0F" w:rsidRDefault="007E231F" w:rsidP="007E231F">
      <w:pPr>
        <w:autoSpaceDE w:val="0"/>
        <w:autoSpaceDN w:val="0"/>
        <w:adjustRightInd w:val="0"/>
        <w:ind w:firstLine="540"/>
        <w:jc w:val="both"/>
        <w:rPr>
          <w:sz w:val="22"/>
          <w:szCs w:val="22"/>
        </w:rPr>
      </w:pPr>
      <w:r w:rsidRPr="00C20D0F">
        <w:rPr>
          <w:sz w:val="22"/>
          <w:szCs w:val="22"/>
        </w:rPr>
        <w:t>Председателем конкурсной комиссии является министр образования и науки Архангельской области, заместителем председателя конкурсной комиссии - один из заместителей министра образования Архангельской области, секретарем конкурсной комиссии - государственный гражданский служащий министерства.</w:t>
      </w:r>
    </w:p>
    <w:p w:rsidR="007E231F" w:rsidRPr="00C20D0F" w:rsidRDefault="007E231F" w:rsidP="007E231F">
      <w:pPr>
        <w:autoSpaceDE w:val="0"/>
        <w:autoSpaceDN w:val="0"/>
        <w:adjustRightInd w:val="0"/>
        <w:ind w:firstLine="540"/>
        <w:jc w:val="both"/>
        <w:rPr>
          <w:sz w:val="22"/>
          <w:szCs w:val="22"/>
        </w:rPr>
      </w:pPr>
      <w:r w:rsidRPr="00C20D0F">
        <w:rPr>
          <w:sz w:val="22"/>
          <w:szCs w:val="22"/>
        </w:rPr>
        <w:t>14. Конкурсная комиссия формируется из числа государственных гражданских служащих министерства с привлечением представителей исполнительных органов государственной власти Архангельской области, депутатов Архангельского областного Собрания депутатов, представителей общественности (по согласованию).</w:t>
      </w:r>
    </w:p>
    <w:p w:rsidR="007E231F" w:rsidRPr="00C20D0F" w:rsidRDefault="007E231F" w:rsidP="007E231F">
      <w:pPr>
        <w:autoSpaceDE w:val="0"/>
        <w:autoSpaceDN w:val="0"/>
        <w:adjustRightInd w:val="0"/>
        <w:ind w:firstLine="540"/>
        <w:jc w:val="both"/>
        <w:rPr>
          <w:sz w:val="22"/>
          <w:szCs w:val="22"/>
        </w:rPr>
      </w:pPr>
      <w:r w:rsidRPr="00C20D0F">
        <w:rPr>
          <w:sz w:val="22"/>
          <w:szCs w:val="22"/>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7E231F" w:rsidRPr="00C20D0F" w:rsidRDefault="007E231F" w:rsidP="007E231F">
      <w:pPr>
        <w:autoSpaceDE w:val="0"/>
        <w:autoSpaceDN w:val="0"/>
        <w:adjustRightInd w:val="0"/>
        <w:ind w:firstLine="540"/>
        <w:jc w:val="both"/>
        <w:rPr>
          <w:sz w:val="22"/>
          <w:szCs w:val="22"/>
        </w:rPr>
      </w:pPr>
      <w:r w:rsidRPr="00C20D0F">
        <w:rPr>
          <w:sz w:val="22"/>
          <w:szCs w:val="22"/>
        </w:rPr>
        <w:t>Для целей настоящего Порядка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7E231F" w:rsidRPr="00C20D0F" w:rsidRDefault="007E231F" w:rsidP="007E231F">
      <w:pPr>
        <w:autoSpaceDE w:val="0"/>
        <w:autoSpaceDN w:val="0"/>
        <w:adjustRightInd w:val="0"/>
        <w:ind w:firstLine="540"/>
        <w:jc w:val="both"/>
        <w:rPr>
          <w:sz w:val="22"/>
          <w:szCs w:val="22"/>
        </w:rPr>
      </w:pPr>
      <w:r w:rsidRPr="00C20D0F">
        <w:rPr>
          <w:sz w:val="22"/>
          <w:szCs w:val="22"/>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w:t>
      </w:r>
      <w:r w:rsidRPr="00C20D0F">
        <w:rPr>
          <w:sz w:val="22"/>
          <w:szCs w:val="22"/>
        </w:rPr>
        <w:lastRenderedPageBreak/>
        <w:t xml:space="preserve">воздействия (давления) на члена конкурсной комиссии, связанного с осуществлением им своих полномочий, член конкурсной комиссии обязан </w:t>
      </w:r>
      <w:r w:rsidR="00AA494F" w:rsidRPr="00C20D0F">
        <w:rPr>
          <w:sz w:val="22"/>
          <w:szCs w:val="22"/>
        </w:rPr>
        <w:t>незамедлительно</w:t>
      </w:r>
      <w:r w:rsidRPr="00C20D0F">
        <w:rPr>
          <w:sz w:val="22"/>
          <w:szCs w:val="22"/>
        </w:rPr>
        <w:t xml:space="preserve"> проинформировать об этом в письменной форме председателя конкурсной комиссии.</w:t>
      </w:r>
    </w:p>
    <w:p w:rsidR="007E231F" w:rsidRPr="00C20D0F" w:rsidRDefault="007E231F" w:rsidP="007E231F">
      <w:pPr>
        <w:autoSpaceDE w:val="0"/>
        <w:autoSpaceDN w:val="0"/>
        <w:adjustRightInd w:val="0"/>
        <w:ind w:firstLine="540"/>
        <w:jc w:val="both"/>
        <w:rPr>
          <w:sz w:val="22"/>
          <w:szCs w:val="22"/>
        </w:rPr>
      </w:pPr>
      <w:r w:rsidRPr="00C20D0F">
        <w:rPr>
          <w:sz w:val="22"/>
          <w:szCs w:val="22"/>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7E231F" w:rsidRPr="00C20D0F" w:rsidRDefault="007E231F" w:rsidP="007E231F">
      <w:pPr>
        <w:autoSpaceDE w:val="0"/>
        <w:autoSpaceDN w:val="0"/>
        <w:adjustRightInd w:val="0"/>
        <w:ind w:firstLine="540"/>
        <w:jc w:val="both"/>
        <w:rPr>
          <w:sz w:val="22"/>
          <w:szCs w:val="22"/>
        </w:rPr>
      </w:pPr>
      <w:r w:rsidRPr="00C20D0F">
        <w:rPr>
          <w:sz w:val="22"/>
          <w:szCs w:val="22"/>
        </w:rPr>
        <w:t>Члены конкурсной комиссии участвуют в ее заседаниях лично и не вправе передавать право участия в заседании конкурсной комиссии иным лицам.</w:t>
      </w:r>
    </w:p>
    <w:p w:rsidR="007E231F" w:rsidRPr="00C20D0F" w:rsidRDefault="007E231F" w:rsidP="007E231F">
      <w:pPr>
        <w:autoSpaceDE w:val="0"/>
        <w:autoSpaceDN w:val="0"/>
        <w:adjustRightInd w:val="0"/>
        <w:ind w:firstLine="540"/>
        <w:jc w:val="both"/>
        <w:rPr>
          <w:sz w:val="22"/>
          <w:szCs w:val="22"/>
        </w:rPr>
      </w:pPr>
      <w:r w:rsidRPr="00C20D0F">
        <w:rPr>
          <w:sz w:val="22"/>
          <w:szCs w:val="22"/>
        </w:rPr>
        <w:t>15. Заседание конкурсной комиссии проводит председатель конкурсной комиссии, а в его отсутствие - заместитель председателя конкурсной комиссии.</w:t>
      </w:r>
    </w:p>
    <w:p w:rsidR="007E231F" w:rsidRPr="00C20D0F" w:rsidRDefault="007E231F" w:rsidP="007E231F">
      <w:pPr>
        <w:autoSpaceDE w:val="0"/>
        <w:autoSpaceDN w:val="0"/>
        <w:adjustRightInd w:val="0"/>
        <w:ind w:firstLine="540"/>
        <w:jc w:val="both"/>
        <w:rPr>
          <w:sz w:val="22"/>
          <w:szCs w:val="22"/>
        </w:rPr>
      </w:pPr>
      <w:r w:rsidRPr="00C20D0F">
        <w:rPr>
          <w:sz w:val="22"/>
          <w:szCs w:val="22"/>
        </w:rPr>
        <w:t>Заседание конкурсной комиссии считается правомочным, если в нем участвует не менее половины членов конкурсной комиссии.</w:t>
      </w:r>
    </w:p>
    <w:p w:rsidR="007E231F" w:rsidRPr="00C20D0F" w:rsidRDefault="007E231F" w:rsidP="007E231F">
      <w:pPr>
        <w:autoSpaceDE w:val="0"/>
        <w:autoSpaceDN w:val="0"/>
        <w:adjustRightInd w:val="0"/>
        <w:ind w:firstLine="540"/>
        <w:jc w:val="both"/>
        <w:rPr>
          <w:sz w:val="22"/>
          <w:szCs w:val="22"/>
        </w:rPr>
      </w:pPr>
      <w:r w:rsidRPr="00C20D0F">
        <w:rPr>
          <w:sz w:val="22"/>
          <w:szCs w:val="22"/>
        </w:rPr>
        <w:t>16. Решения конкурсной комиссии принимаются большинством голосов присутствующих на заседании членов конкурсной комиссии. При этом в случае равенства голосов решающим считается голос председательствующего на заседании конкурсной комиссии.</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17. Конкурсная комиссия рассматривает конкурсную документацию, руководствуясь </w:t>
      </w:r>
      <w:hyperlink w:anchor="Par1826" w:history="1">
        <w:r w:rsidRPr="00C20D0F">
          <w:rPr>
            <w:sz w:val="22"/>
            <w:szCs w:val="22"/>
          </w:rPr>
          <w:t>критериями</w:t>
        </w:r>
      </w:hyperlink>
      <w:r w:rsidRPr="00C20D0F">
        <w:rPr>
          <w:sz w:val="22"/>
          <w:szCs w:val="22"/>
        </w:rPr>
        <w:t xml:space="preserve"> оценки конкурсной документации, указанными в приложении </w:t>
      </w:r>
      <w:r w:rsidR="000064AF" w:rsidRPr="00C20D0F">
        <w:rPr>
          <w:sz w:val="22"/>
          <w:szCs w:val="22"/>
        </w:rPr>
        <w:t>№</w:t>
      </w:r>
      <w:r w:rsidRPr="00C20D0F">
        <w:rPr>
          <w:sz w:val="22"/>
          <w:szCs w:val="22"/>
        </w:rPr>
        <w:t xml:space="preserve"> 3 к настоящему Порядку.</w:t>
      </w:r>
    </w:p>
    <w:p w:rsidR="007E231F" w:rsidRPr="00C20D0F" w:rsidRDefault="007E231F" w:rsidP="007E231F">
      <w:pPr>
        <w:autoSpaceDE w:val="0"/>
        <w:autoSpaceDN w:val="0"/>
        <w:adjustRightInd w:val="0"/>
        <w:ind w:firstLine="540"/>
        <w:jc w:val="both"/>
        <w:rPr>
          <w:sz w:val="22"/>
          <w:szCs w:val="22"/>
        </w:rPr>
      </w:pPr>
      <w:r w:rsidRPr="00C20D0F">
        <w:rPr>
          <w:sz w:val="22"/>
          <w:szCs w:val="22"/>
        </w:rPr>
        <w:t>Конкурсная документация, представленная каждым из заявителей, обсуждается членами конкурсной комиссии отдельно.</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18. По завершении обсуждения каждый член конкурсной комиссии вносит в </w:t>
      </w:r>
      <w:hyperlink w:anchor="Par1877" w:history="1">
        <w:r w:rsidRPr="00C20D0F">
          <w:rPr>
            <w:sz w:val="22"/>
            <w:szCs w:val="22"/>
          </w:rPr>
          <w:t>лист</w:t>
        </w:r>
      </w:hyperlink>
      <w:r w:rsidRPr="00C20D0F">
        <w:rPr>
          <w:sz w:val="22"/>
          <w:szCs w:val="22"/>
        </w:rPr>
        <w:t xml:space="preserve"> оценки конкурсной документации, оформленный в соответствии с приложением </w:t>
      </w:r>
      <w:r w:rsidR="000064AF" w:rsidRPr="00C20D0F">
        <w:rPr>
          <w:sz w:val="22"/>
          <w:szCs w:val="22"/>
        </w:rPr>
        <w:t>№</w:t>
      </w:r>
      <w:r w:rsidRPr="00C20D0F">
        <w:rPr>
          <w:sz w:val="22"/>
          <w:szCs w:val="22"/>
        </w:rPr>
        <w:t xml:space="preserve"> 4 к настоящему Порядку, оценки по каждому из установленных критериев. Заполненный лист оценки конкурсной документации передается членом конкурсной комиссии секретарю.</w:t>
      </w:r>
    </w:p>
    <w:p w:rsidR="007E231F" w:rsidRPr="00C20D0F" w:rsidRDefault="007E231F" w:rsidP="007E231F">
      <w:pPr>
        <w:autoSpaceDE w:val="0"/>
        <w:autoSpaceDN w:val="0"/>
        <w:adjustRightInd w:val="0"/>
        <w:ind w:firstLine="540"/>
        <w:jc w:val="both"/>
        <w:rPr>
          <w:sz w:val="22"/>
          <w:szCs w:val="22"/>
        </w:rPr>
      </w:pPr>
      <w:r w:rsidRPr="00C20D0F">
        <w:rPr>
          <w:sz w:val="22"/>
          <w:szCs w:val="22"/>
        </w:rPr>
        <w:t>18.1. Победителем конкурса признается заявитель, конкурсная документация которого набрала наибольшее количество баллов в соответствии с критериями оценки конкурсной документации.</w:t>
      </w:r>
    </w:p>
    <w:p w:rsidR="007E231F" w:rsidRPr="00C20D0F" w:rsidRDefault="007E231F" w:rsidP="007E231F">
      <w:pPr>
        <w:autoSpaceDE w:val="0"/>
        <w:autoSpaceDN w:val="0"/>
        <w:adjustRightInd w:val="0"/>
        <w:ind w:firstLine="540"/>
        <w:jc w:val="both"/>
        <w:rPr>
          <w:sz w:val="22"/>
          <w:szCs w:val="22"/>
        </w:rPr>
      </w:pPr>
      <w:r w:rsidRPr="00C20D0F">
        <w:rPr>
          <w:sz w:val="22"/>
          <w:szCs w:val="22"/>
        </w:rPr>
        <w:t>Объем средств гранта определяется по формуле:</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Si</w:t>
      </w:r>
      <w:proofErr w:type="spellEnd"/>
      <w:r w:rsidRPr="00C20D0F">
        <w:rPr>
          <w:sz w:val="22"/>
          <w:szCs w:val="22"/>
        </w:rPr>
        <w:t xml:space="preserve"> = </w:t>
      </w:r>
      <w:proofErr w:type="spellStart"/>
      <w:r w:rsidRPr="00C20D0F">
        <w:rPr>
          <w:sz w:val="22"/>
          <w:szCs w:val="22"/>
        </w:rPr>
        <w:t>Nd</w:t>
      </w:r>
      <w:proofErr w:type="spellEnd"/>
      <w:r w:rsidRPr="00C20D0F">
        <w:rPr>
          <w:sz w:val="22"/>
          <w:szCs w:val="22"/>
        </w:rPr>
        <w:t xml:space="preserve"> </w:t>
      </w:r>
      <w:proofErr w:type="spellStart"/>
      <w:r w:rsidRPr="00C20D0F">
        <w:rPr>
          <w:sz w:val="22"/>
          <w:szCs w:val="22"/>
        </w:rPr>
        <w:t>x</w:t>
      </w:r>
      <w:proofErr w:type="spellEnd"/>
      <w:r w:rsidRPr="00C20D0F">
        <w:rPr>
          <w:sz w:val="22"/>
          <w:szCs w:val="22"/>
        </w:rPr>
        <w:t xml:space="preserve"> </w:t>
      </w:r>
      <w:proofErr w:type="spellStart"/>
      <w:r w:rsidRPr="00C20D0F">
        <w:rPr>
          <w:sz w:val="22"/>
          <w:szCs w:val="22"/>
        </w:rPr>
        <w:t>Hd</w:t>
      </w:r>
      <w:proofErr w:type="spellEnd"/>
      <w:r w:rsidRPr="00C20D0F">
        <w:rPr>
          <w:sz w:val="22"/>
          <w:szCs w:val="22"/>
        </w:rPr>
        <w:t>, где:</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Si</w:t>
      </w:r>
      <w:proofErr w:type="spellEnd"/>
      <w:r w:rsidRPr="00C20D0F">
        <w:rPr>
          <w:sz w:val="22"/>
          <w:szCs w:val="22"/>
        </w:rPr>
        <w:t xml:space="preserve"> - объем средств гранта в год;</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Nd</w:t>
      </w:r>
      <w:proofErr w:type="spellEnd"/>
      <w:r w:rsidRPr="00C20D0F">
        <w:rPr>
          <w:sz w:val="22"/>
          <w:szCs w:val="22"/>
        </w:rPr>
        <w:t xml:space="preserve"> - норматив финансового обеспечения оказания услуг в сфере образования по реализации общеобразовательных программ дошкольного образования в федеральных государственных образовательных организациях высшего образования независимо от их подведомственности, в которых финансовое обеспечение предоставления дошкольного образования не осуществляется за счет бюджетных ассигнований федерального бюджета и которые осуществляют образовательную деятельность по имеющим государственную аккредитацию образовательным программам дошкольного образования (далее - дошкольные образовательные организации), в расчете на одного воспитанника в год;</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Hd</w:t>
      </w:r>
      <w:proofErr w:type="spellEnd"/>
      <w:r w:rsidRPr="00C20D0F">
        <w:rPr>
          <w:sz w:val="22"/>
          <w:szCs w:val="22"/>
        </w:rPr>
        <w:t xml:space="preserve"> - прогнозируемая на очередной финансовый год среднегодовая численность воспитанников в дошкольных образовательных организациях.</w:t>
      </w:r>
    </w:p>
    <w:p w:rsidR="007E231F" w:rsidRPr="00C20D0F" w:rsidRDefault="007E231F" w:rsidP="007E231F">
      <w:pPr>
        <w:autoSpaceDE w:val="0"/>
        <w:autoSpaceDN w:val="0"/>
        <w:adjustRightInd w:val="0"/>
        <w:ind w:firstLine="540"/>
        <w:jc w:val="both"/>
        <w:rPr>
          <w:sz w:val="22"/>
          <w:szCs w:val="22"/>
        </w:rPr>
      </w:pPr>
      <w:r w:rsidRPr="00C20D0F">
        <w:rPr>
          <w:sz w:val="22"/>
          <w:szCs w:val="22"/>
        </w:rPr>
        <w:t>Норматив финансового обеспечения оказания услуг в сфере образования по реализации общеобразовательных программ дошкольного образования в дошкольных образовательных организациях в расчете на одного воспитанника в год рассчитывается по формуле:</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Nd</w:t>
      </w:r>
      <w:proofErr w:type="spellEnd"/>
      <w:r w:rsidRPr="00C20D0F">
        <w:rPr>
          <w:sz w:val="22"/>
          <w:szCs w:val="22"/>
        </w:rPr>
        <w:t xml:space="preserve"> = </w:t>
      </w:r>
      <w:proofErr w:type="spellStart"/>
      <w:r w:rsidRPr="00C20D0F">
        <w:rPr>
          <w:sz w:val="22"/>
          <w:szCs w:val="22"/>
        </w:rPr>
        <w:t>Sd</w:t>
      </w:r>
      <w:proofErr w:type="spellEnd"/>
      <w:r w:rsidRPr="00C20D0F">
        <w:rPr>
          <w:sz w:val="22"/>
          <w:szCs w:val="22"/>
        </w:rPr>
        <w:t xml:space="preserve"> + </w:t>
      </w:r>
      <w:proofErr w:type="spellStart"/>
      <w:r w:rsidRPr="00C20D0F">
        <w:rPr>
          <w:sz w:val="22"/>
          <w:szCs w:val="22"/>
        </w:rPr>
        <w:t>Pd</w:t>
      </w:r>
      <w:proofErr w:type="spellEnd"/>
      <w:r w:rsidRPr="00C20D0F">
        <w:rPr>
          <w:sz w:val="22"/>
          <w:szCs w:val="22"/>
        </w:rPr>
        <w:t xml:space="preserve"> + </w:t>
      </w:r>
      <w:proofErr w:type="spellStart"/>
      <w:r w:rsidRPr="00C20D0F">
        <w:rPr>
          <w:sz w:val="22"/>
          <w:szCs w:val="22"/>
        </w:rPr>
        <w:t>Kd</w:t>
      </w:r>
      <w:proofErr w:type="spellEnd"/>
      <w:r w:rsidRPr="00C20D0F">
        <w:rPr>
          <w:sz w:val="22"/>
          <w:szCs w:val="22"/>
        </w:rPr>
        <w:t>, где:</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Nd</w:t>
      </w:r>
      <w:proofErr w:type="spellEnd"/>
      <w:r w:rsidRPr="00C20D0F">
        <w:rPr>
          <w:sz w:val="22"/>
          <w:szCs w:val="22"/>
        </w:rPr>
        <w:t xml:space="preserve"> - норматив финансового обеспечения оказания услуг в сфере образования по реализации общеобразовательных программ дошкольного образования в дошкольных образовательных организациях в расчете на одного воспитанника в год;</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Sd</w:t>
      </w:r>
      <w:proofErr w:type="spellEnd"/>
      <w:r w:rsidRPr="00C20D0F">
        <w:rPr>
          <w:sz w:val="22"/>
          <w:szCs w:val="22"/>
        </w:rPr>
        <w:t xml:space="preserve"> - стоимость образовательной услуги в дошкольной образовательной организации в расчете на одного воспитанника в год.</w:t>
      </w:r>
    </w:p>
    <w:p w:rsidR="007E231F" w:rsidRPr="00C20D0F" w:rsidRDefault="007E231F" w:rsidP="007E231F">
      <w:pPr>
        <w:autoSpaceDE w:val="0"/>
        <w:autoSpaceDN w:val="0"/>
        <w:adjustRightInd w:val="0"/>
        <w:ind w:firstLine="540"/>
        <w:jc w:val="both"/>
        <w:rPr>
          <w:sz w:val="22"/>
          <w:szCs w:val="22"/>
        </w:rPr>
      </w:pPr>
      <w:r w:rsidRPr="00C20D0F">
        <w:rPr>
          <w:sz w:val="22"/>
          <w:szCs w:val="22"/>
        </w:rPr>
        <w:t>Стоимость образовательной услуги в дошкольной образовательной организации в расчете на одного воспитанника в год рассчитывается по формуле:</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Sd</w:t>
      </w:r>
      <w:proofErr w:type="spellEnd"/>
      <w:r w:rsidRPr="00C20D0F">
        <w:rPr>
          <w:sz w:val="22"/>
          <w:szCs w:val="22"/>
        </w:rPr>
        <w:t xml:space="preserve"> = (</w:t>
      </w:r>
      <w:proofErr w:type="spellStart"/>
      <w:r w:rsidRPr="00C20D0F">
        <w:rPr>
          <w:sz w:val="22"/>
          <w:szCs w:val="22"/>
        </w:rPr>
        <w:t>Cp</w:t>
      </w:r>
      <w:proofErr w:type="spellEnd"/>
      <w:r w:rsidRPr="00C20D0F">
        <w:rPr>
          <w:sz w:val="22"/>
          <w:szCs w:val="22"/>
        </w:rPr>
        <w:t xml:space="preserve"> + </w:t>
      </w:r>
      <w:proofErr w:type="spellStart"/>
      <w:r w:rsidRPr="00C20D0F">
        <w:rPr>
          <w:sz w:val="22"/>
          <w:szCs w:val="22"/>
        </w:rPr>
        <w:t>Cmv</w:t>
      </w:r>
      <w:proofErr w:type="spellEnd"/>
      <w:r w:rsidRPr="00C20D0F">
        <w:rPr>
          <w:sz w:val="22"/>
          <w:szCs w:val="22"/>
        </w:rPr>
        <w:t xml:space="preserve"> + </w:t>
      </w:r>
      <w:proofErr w:type="spellStart"/>
      <w:r w:rsidRPr="00C20D0F">
        <w:rPr>
          <w:sz w:val="22"/>
          <w:szCs w:val="22"/>
        </w:rPr>
        <w:t>Cax</w:t>
      </w:r>
      <w:proofErr w:type="spellEnd"/>
      <w:r w:rsidRPr="00C20D0F">
        <w:rPr>
          <w:sz w:val="22"/>
          <w:szCs w:val="22"/>
        </w:rPr>
        <w:t xml:space="preserve">) </w:t>
      </w:r>
      <w:proofErr w:type="spellStart"/>
      <w:r w:rsidRPr="00C20D0F">
        <w:rPr>
          <w:sz w:val="22"/>
          <w:szCs w:val="22"/>
        </w:rPr>
        <w:t>x</w:t>
      </w:r>
      <w:proofErr w:type="spellEnd"/>
      <w:r w:rsidRPr="00C20D0F">
        <w:rPr>
          <w:sz w:val="22"/>
          <w:szCs w:val="22"/>
        </w:rPr>
        <w:t xml:space="preserve"> </w:t>
      </w:r>
      <w:proofErr w:type="spellStart"/>
      <w:r w:rsidRPr="00C20D0F">
        <w:rPr>
          <w:sz w:val="22"/>
          <w:szCs w:val="22"/>
        </w:rPr>
        <w:t>kpr</w:t>
      </w:r>
      <w:proofErr w:type="spellEnd"/>
      <w:r w:rsidRPr="00C20D0F">
        <w:rPr>
          <w:sz w:val="22"/>
          <w:szCs w:val="22"/>
        </w:rPr>
        <w:t xml:space="preserve"> </w:t>
      </w:r>
      <w:proofErr w:type="spellStart"/>
      <w:r w:rsidRPr="00C20D0F">
        <w:rPr>
          <w:sz w:val="22"/>
          <w:szCs w:val="22"/>
        </w:rPr>
        <w:t>x</w:t>
      </w:r>
      <w:proofErr w:type="spellEnd"/>
      <w:r w:rsidRPr="00C20D0F">
        <w:rPr>
          <w:sz w:val="22"/>
          <w:szCs w:val="22"/>
        </w:rPr>
        <w:t xml:space="preserve"> </w:t>
      </w:r>
      <w:proofErr w:type="spellStart"/>
      <w:r w:rsidRPr="00C20D0F">
        <w:rPr>
          <w:sz w:val="22"/>
          <w:szCs w:val="22"/>
        </w:rPr>
        <w:t>kpp</w:t>
      </w:r>
      <w:proofErr w:type="spellEnd"/>
      <w:r w:rsidRPr="00C20D0F">
        <w:rPr>
          <w:sz w:val="22"/>
          <w:szCs w:val="22"/>
        </w:rPr>
        <w:t xml:space="preserve"> </w:t>
      </w:r>
      <w:proofErr w:type="spellStart"/>
      <w:r w:rsidRPr="00C20D0F">
        <w:rPr>
          <w:sz w:val="22"/>
          <w:szCs w:val="22"/>
        </w:rPr>
        <w:t>x</w:t>
      </w:r>
      <w:proofErr w:type="spellEnd"/>
      <w:r w:rsidRPr="00C20D0F">
        <w:rPr>
          <w:sz w:val="22"/>
          <w:szCs w:val="22"/>
        </w:rPr>
        <w:t xml:space="preserve"> </w:t>
      </w:r>
      <w:proofErr w:type="spellStart"/>
      <w:r w:rsidRPr="00C20D0F">
        <w:rPr>
          <w:sz w:val="22"/>
          <w:szCs w:val="22"/>
        </w:rPr>
        <w:t>td</w:t>
      </w:r>
      <w:proofErr w:type="spellEnd"/>
      <w:r w:rsidRPr="00C20D0F">
        <w:rPr>
          <w:sz w:val="22"/>
          <w:szCs w:val="22"/>
        </w:rPr>
        <w:t xml:space="preserve"> </w:t>
      </w:r>
      <w:proofErr w:type="spellStart"/>
      <w:r w:rsidRPr="00C20D0F">
        <w:rPr>
          <w:sz w:val="22"/>
          <w:szCs w:val="22"/>
        </w:rPr>
        <w:t>x</w:t>
      </w:r>
      <w:proofErr w:type="spellEnd"/>
      <w:r w:rsidRPr="00C20D0F">
        <w:rPr>
          <w:sz w:val="22"/>
          <w:szCs w:val="22"/>
        </w:rPr>
        <w:t xml:space="preserve"> </w:t>
      </w:r>
      <w:proofErr w:type="spellStart"/>
      <w:r w:rsidRPr="00C20D0F">
        <w:rPr>
          <w:sz w:val="22"/>
          <w:szCs w:val="22"/>
        </w:rPr>
        <w:t>cd</w:t>
      </w:r>
      <w:proofErr w:type="spellEnd"/>
      <w:r w:rsidRPr="00C20D0F">
        <w:rPr>
          <w:sz w:val="22"/>
          <w:szCs w:val="22"/>
        </w:rPr>
        <w:t xml:space="preserve"> </w:t>
      </w:r>
      <w:proofErr w:type="spellStart"/>
      <w:r w:rsidRPr="00C20D0F">
        <w:rPr>
          <w:sz w:val="22"/>
          <w:szCs w:val="22"/>
        </w:rPr>
        <w:t>x</w:t>
      </w:r>
      <w:proofErr w:type="spellEnd"/>
      <w:r w:rsidRPr="00C20D0F">
        <w:rPr>
          <w:sz w:val="22"/>
          <w:szCs w:val="22"/>
        </w:rPr>
        <w:t xml:space="preserve"> 12 </w:t>
      </w:r>
      <w:proofErr w:type="spellStart"/>
      <w:r w:rsidRPr="00C20D0F">
        <w:rPr>
          <w:sz w:val="22"/>
          <w:szCs w:val="22"/>
        </w:rPr>
        <w:t>x</w:t>
      </w:r>
      <w:proofErr w:type="spellEnd"/>
      <w:r w:rsidRPr="00C20D0F">
        <w:rPr>
          <w:sz w:val="22"/>
          <w:szCs w:val="22"/>
        </w:rPr>
        <w:t xml:space="preserve"> </w:t>
      </w:r>
      <w:proofErr w:type="spellStart"/>
      <w:r w:rsidRPr="00C20D0F">
        <w:rPr>
          <w:sz w:val="22"/>
          <w:szCs w:val="22"/>
        </w:rPr>
        <w:t>rd</w:t>
      </w:r>
      <w:proofErr w:type="spellEnd"/>
      <w:r w:rsidRPr="00C20D0F">
        <w:rPr>
          <w:sz w:val="22"/>
          <w:szCs w:val="22"/>
        </w:rPr>
        <w:t>, где:</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Sd</w:t>
      </w:r>
      <w:proofErr w:type="spellEnd"/>
      <w:r w:rsidRPr="00C20D0F">
        <w:rPr>
          <w:sz w:val="22"/>
          <w:szCs w:val="22"/>
        </w:rPr>
        <w:t xml:space="preserve"> - стоимость образовательной услуги в дошкольной образовательной организации в расчете на одного воспитанника в год;</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Cp</w:t>
      </w:r>
      <w:proofErr w:type="spellEnd"/>
      <w:r w:rsidRPr="00C20D0F">
        <w:rPr>
          <w:sz w:val="22"/>
          <w:szCs w:val="22"/>
        </w:rPr>
        <w:t xml:space="preserve"> - стоимость расходов на оплату труда педагогических работников, непосредственно осуществляющих образовательную деятельность в дошкольной образовательной организации, в расчете на одного воспитанника в год рассчитывается по формуле:</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lang w:val="en-US"/>
        </w:rPr>
      </w:pPr>
      <w:r w:rsidRPr="00C20D0F">
        <w:rPr>
          <w:sz w:val="22"/>
          <w:szCs w:val="22"/>
          <w:lang w:val="en-US"/>
        </w:rPr>
        <w:t xml:space="preserve">Cp = </w:t>
      </w:r>
      <w:proofErr w:type="gramStart"/>
      <w:r w:rsidRPr="00C20D0F">
        <w:rPr>
          <w:sz w:val="22"/>
          <w:szCs w:val="22"/>
          <w:lang w:val="en-US"/>
        </w:rPr>
        <w:t>a</w:t>
      </w:r>
      <w:proofErr w:type="gramEnd"/>
      <w:r w:rsidRPr="00C20D0F">
        <w:rPr>
          <w:sz w:val="22"/>
          <w:szCs w:val="22"/>
          <w:lang w:val="en-US"/>
        </w:rPr>
        <w:t xml:space="preserve"> x b x </w:t>
      </w:r>
      <w:proofErr w:type="spellStart"/>
      <w:r w:rsidRPr="00C20D0F">
        <w:rPr>
          <w:sz w:val="22"/>
          <w:szCs w:val="22"/>
          <w:lang w:val="en-US"/>
        </w:rPr>
        <w:t>ap</w:t>
      </w:r>
      <w:proofErr w:type="spellEnd"/>
      <w:r w:rsidRPr="00C20D0F">
        <w:rPr>
          <w:sz w:val="22"/>
          <w:szCs w:val="22"/>
          <w:lang w:val="en-US"/>
        </w:rPr>
        <w:t xml:space="preserve"> x p, </w:t>
      </w:r>
      <w:r w:rsidRPr="00C20D0F">
        <w:rPr>
          <w:sz w:val="22"/>
          <w:szCs w:val="22"/>
        </w:rPr>
        <w:t>где</w:t>
      </w:r>
      <w:r w:rsidRPr="00C20D0F">
        <w:rPr>
          <w:sz w:val="22"/>
          <w:szCs w:val="22"/>
          <w:lang w:val="en-US"/>
        </w:rPr>
        <w:t>:</w:t>
      </w:r>
    </w:p>
    <w:p w:rsidR="007E231F" w:rsidRPr="00C20D0F" w:rsidRDefault="007E231F" w:rsidP="007E231F">
      <w:pPr>
        <w:autoSpaceDE w:val="0"/>
        <w:autoSpaceDN w:val="0"/>
        <w:adjustRightInd w:val="0"/>
        <w:jc w:val="both"/>
        <w:rPr>
          <w:sz w:val="22"/>
          <w:szCs w:val="22"/>
          <w:lang w:val="en-US"/>
        </w:rPr>
      </w:pP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Cp</w:t>
      </w:r>
      <w:proofErr w:type="spellEnd"/>
      <w:r w:rsidRPr="00C20D0F">
        <w:rPr>
          <w:sz w:val="22"/>
          <w:szCs w:val="22"/>
        </w:rPr>
        <w:t xml:space="preserve"> - стоимость расходов на оплату труда педагогических работников, непосредственно осуществляющих образовательную деятельность в дошкольной образовательной организации, в расчете на одного воспитанника в год;</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a</w:t>
      </w:r>
      <w:proofErr w:type="spellEnd"/>
      <w:r w:rsidRPr="00C20D0F">
        <w:rPr>
          <w:sz w:val="22"/>
          <w:szCs w:val="22"/>
        </w:rPr>
        <w:t xml:space="preserve"> - среднее количество ставок воспитателей в дошкольной образовательной организации в расчете на одного воспитанника рассчитывается по формуле:</w:t>
      </w:r>
    </w:p>
    <w:p w:rsidR="007E231F" w:rsidRPr="00C20D0F" w:rsidRDefault="008C197F" w:rsidP="007E231F">
      <w:pPr>
        <w:autoSpaceDE w:val="0"/>
        <w:autoSpaceDN w:val="0"/>
        <w:adjustRightInd w:val="0"/>
        <w:ind w:firstLine="540"/>
        <w:jc w:val="both"/>
        <w:rPr>
          <w:sz w:val="22"/>
          <w:szCs w:val="22"/>
        </w:rPr>
      </w:pPr>
      <w:r w:rsidRPr="00C20D0F">
        <w:rPr>
          <w:noProof/>
          <w:position w:val="-25"/>
          <w:sz w:val="22"/>
          <w:szCs w:val="22"/>
        </w:rPr>
        <w:drawing>
          <wp:inline distT="0" distB="0" distL="0" distR="0">
            <wp:extent cx="828675" cy="457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8675" cy="457200"/>
                    </a:xfrm>
                    <a:prstGeom prst="rect">
                      <a:avLst/>
                    </a:prstGeom>
                    <a:noFill/>
                    <a:ln>
                      <a:noFill/>
                    </a:ln>
                  </pic:spPr>
                </pic:pic>
              </a:graphicData>
            </a:graphic>
          </wp:inline>
        </w:drawing>
      </w:r>
      <w:r w:rsidR="007E231F" w:rsidRPr="00C20D0F">
        <w:rPr>
          <w:sz w:val="22"/>
          <w:szCs w:val="22"/>
        </w:rPr>
        <w:t>,</w:t>
      </w:r>
    </w:p>
    <w:p w:rsidR="007E231F" w:rsidRPr="00C20D0F" w:rsidRDefault="007E231F" w:rsidP="007E231F">
      <w:pPr>
        <w:autoSpaceDE w:val="0"/>
        <w:autoSpaceDN w:val="0"/>
        <w:adjustRightInd w:val="0"/>
        <w:ind w:firstLine="540"/>
        <w:jc w:val="both"/>
        <w:rPr>
          <w:sz w:val="22"/>
          <w:szCs w:val="22"/>
        </w:rPr>
      </w:pPr>
      <w:r w:rsidRPr="00C20D0F">
        <w:rPr>
          <w:sz w:val="22"/>
          <w:szCs w:val="22"/>
        </w:rPr>
        <w:t>где:</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a</w:t>
      </w:r>
      <w:proofErr w:type="spellEnd"/>
      <w:r w:rsidRPr="00C20D0F">
        <w:rPr>
          <w:sz w:val="22"/>
          <w:szCs w:val="22"/>
        </w:rPr>
        <w:t xml:space="preserve"> - среднее количество ставок воспитателей в дошкольной образовательной организации в расчете на одного воспитанника;</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fl</w:t>
      </w:r>
      <w:proofErr w:type="spellEnd"/>
      <w:r w:rsidRPr="00C20D0F">
        <w:rPr>
          <w:sz w:val="22"/>
          <w:szCs w:val="22"/>
        </w:rPr>
        <w:t xml:space="preserve"> - число часов воспитательной работы в неделю при пятидневной рабочей неделе:</w:t>
      </w:r>
    </w:p>
    <w:p w:rsidR="007E231F" w:rsidRPr="00C20D0F" w:rsidRDefault="007E231F" w:rsidP="007E231F">
      <w:pPr>
        <w:autoSpaceDE w:val="0"/>
        <w:autoSpaceDN w:val="0"/>
        <w:adjustRightInd w:val="0"/>
        <w:ind w:firstLine="540"/>
        <w:jc w:val="both"/>
        <w:rPr>
          <w:sz w:val="22"/>
          <w:szCs w:val="22"/>
        </w:rPr>
      </w:pPr>
      <w:r w:rsidRPr="00C20D0F">
        <w:rPr>
          <w:sz w:val="22"/>
          <w:szCs w:val="22"/>
        </w:rPr>
        <w:t>25 часов - при пребывании воспитанников до 5 часов;</w:t>
      </w:r>
    </w:p>
    <w:p w:rsidR="007E231F" w:rsidRPr="00C20D0F" w:rsidRDefault="007E231F" w:rsidP="007E231F">
      <w:pPr>
        <w:autoSpaceDE w:val="0"/>
        <w:autoSpaceDN w:val="0"/>
        <w:adjustRightInd w:val="0"/>
        <w:ind w:firstLine="540"/>
        <w:jc w:val="both"/>
        <w:rPr>
          <w:sz w:val="22"/>
          <w:szCs w:val="22"/>
        </w:rPr>
      </w:pPr>
      <w:r w:rsidRPr="00C20D0F">
        <w:rPr>
          <w:sz w:val="22"/>
          <w:szCs w:val="22"/>
        </w:rPr>
        <w:t>45 часов - при 9-часовом пребывании воспитанников;</w:t>
      </w:r>
    </w:p>
    <w:p w:rsidR="007E231F" w:rsidRPr="00C20D0F" w:rsidRDefault="007E231F" w:rsidP="007E231F">
      <w:pPr>
        <w:autoSpaceDE w:val="0"/>
        <w:autoSpaceDN w:val="0"/>
        <w:adjustRightInd w:val="0"/>
        <w:ind w:firstLine="540"/>
        <w:jc w:val="both"/>
        <w:rPr>
          <w:sz w:val="22"/>
          <w:szCs w:val="22"/>
        </w:rPr>
      </w:pPr>
      <w:r w:rsidRPr="00C20D0F">
        <w:rPr>
          <w:sz w:val="22"/>
          <w:szCs w:val="22"/>
        </w:rPr>
        <w:t>47,5 часа - при 9,5-часовом пребывании воспитанников;</w:t>
      </w:r>
    </w:p>
    <w:p w:rsidR="007E231F" w:rsidRPr="00C20D0F" w:rsidRDefault="007E231F" w:rsidP="007E231F">
      <w:pPr>
        <w:autoSpaceDE w:val="0"/>
        <w:autoSpaceDN w:val="0"/>
        <w:adjustRightInd w:val="0"/>
        <w:ind w:firstLine="540"/>
        <w:jc w:val="both"/>
        <w:rPr>
          <w:sz w:val="22"/>
          <w:szCs w:val="22"/>
        </w:rPr>
      </w:pPr>
      <w:r w:rsidRPr="00C20D0F">
        <w:rPr>
          <w:sz w:val="22"/>
          <w:szCs w:val="22"/>
        </w:rPr>
        <w:t>50 часов - при 10-часовом пребывании воспитанников;</w:t>
      </w:r>
    </w:p>
    <w:p w:rsidR="007E231F" w:rsidRPr="00C20D0F" w:rsidRDefault="007E231F" w:rsidP="007E231F">
      <w:pPr>
        <w:autoSpaceDE w:val="0"/>
        <w:autoSpaceDN w:val="0"/>
        <w:adjustRightInd w:val="0"/>
        <w:ind w:firstLine="540"/>
        <w:jc w:val="both"/>
        <w:rPr>
          <w:sz w:val="22"/>
          <w:szCs w:val="22"/>
        </w:rPr>
      </w:pPr>
      <w:r w:rsidRPr="00C20D0F">
        <w:rPr>
          <w:sz w:val="22"/>
          <w:szCs w:val="22"/>
        </w:rPr>
        <w:t>52,5 часа - при 10,5-часовом пребывании воспитанников;</w:t>
      </w:r>
    </w:p>
    <w:p w:rsidR="007E231F" w:rsidRPr="00C20D0F" w:rsidRDefault="007E231F" w:rsidP="007E231F">
      <w:pPr>
        <w:autoSpaceDE w:val="0"/>
        <w:autoSpaceDN w:val="0"/>
        <w:adjustRightInd w:val="0"/>
        <w:ind w:firstLine="540"/>
        <w:jc w:val="both"/>
        <w:rPr>
          <w:sz w:val="22"/>
          <w:szCs w:val="22"/>
        </w:rPr>
      </w:pPr>
      <w:r w:rsidRPr="00C20D0F">
        <w:rPr>
          <w:sz w:val="22"/>
          <w:szCs w:val="22"/>
        </w:rPr>
        <w:t>60 часов - при 12-часовом пребывании воспитанников;</w:t>
      </w:r>
    </w:p>
    <w:p w:rsidR="007E231F" w:rsidRPr="00C20D0F" w:rsidRDefault="007E231F" w:rsidP="007E231F">
      <w:pPr>
        <w:autoSpaceDE w:val="0"/>
        <w:autoSpaceDN w:val="0"/>
        <w:adjustRightInd w:val="0"/>
        <w:ind w:firstLine="540"/>
        <w:jc w:val="both"/>
        <w:rPr>
          <w:sz w:val="22"/>
          <w:szCs w:val="22"/>
        </w:rPr>
      </w:pPr>
      <w:r w:rsidRPr="00C20D0F">
        <w:rPr>
          <w:sz w:val="22"/>
          <w:szCs w:val="22"/>
        </w:rPr>
        <w:t>70 часов - при 14-часовом пребывании воспитанников;</w:t>
      </w:r>
    </w:p>
    <w:p w:rsidR="007E231F" w:rsidRPr="00C20D0F" w:rsidRDefault="007E231F" w:rsidP="007E231F">
      <w:pPr>
        <w:autoSpaceDE w:val="0"/>
        <w:autoSpaceDN w:val="0"/>
        <w:adjustRightInd w:val="0"/>
        <w:ind w:firstLine="540"/>
        <w:jc w:val="both"/>
        <w:rPr>
          <w:sz w:val="22"/>
          <w:szCs w:val="22"/>
        </w:rPr>
      </w:pPr>
      <w:r w:rsidRPr="00C20D0F">
        <w:rPr>
          <w:sz w:val="22"/>
          <w:szCs w:val="22"/>
        </w:rPr>
        <w:t>120 часов - при круглосуточном пребывании воспитанников;</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gl</w:t>
      </w:r>
      <w:proofErr w:type="spellEnd"/>
      <w:r w:rsidRPr="00C20D0F">
        <w:rPr>
          <w:sz w:val="22"/>
          <w:szCs w:val="22"/>
        </w:rPr>
        <w:t xml:space="preserve"> - учебная нагрузка воспитателя в неделю:</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36 часов - для воспитателей дошкольной организации в группах с </w:t>
      </w:r>
      <w:proofErr w:type="spellStart"/>
      <w:r w:rsidRPr="00C20D0F">
        <w:rPr>
          <w:sz w:val="22"/>
          <w:szCs w:val="22"/>
        </w:rPr>
        <w:t>общеразвивающей</w:t>
      </w:r>
      <w:proofErr w:type="spellEnd"/>
      <w:r w:rsidRPr="00C20D0F">
        <w:rPr>
          <w:sz w:val="22"/>
          <w:szCs w:val="22"/>
        </w:rPr>
        <w:t>, оздоровительной, комбинированной направленностью и разновозрастной группе;</w:t>
      </w:r>
    </w:p>
    <w:p w:rsidR="007E231F" w:rsidRPr="00C20D0F" w:rsidRDefault="007E231F" w:rsidP="007E231F">
      <w:pPr>
        <w:autoSpaceDE w:val="0"/>
        <w:autoSpaceDN w:val="0"/>
        <w:adjustRightInd w:val="0"/>
        <w:ind w:firstLine="540"/>
        <w:jc w:val="both"/>
        <w:rPr>
          <w:sz w:val="22"/>
          <w:szCs w:val="22"/>
        </w:rPr>
      </w:pPr>
      <w:r w:rsidRPr="00C20D0F">
        <w:rPr>
          <w:sz w:val="22"/>
          <w:szCs w:val="22"/>
        </w:rPr>
        <w:t>25 часов - для воспитателей дошкольной образовательной организации в группах воспитанников с ограниченными возможностями здоровья;</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mгр</w:t>
      </w:r>
      <w:proofErr w:type="spellEnd"/>
      <w:r w:rsidRPr="00C20D0F">
        <w:rPr>
          <w:sz w:val="22"/>
          <w:szCs w:val="22"/>
        </w:rPr>
        <w:t xml:space="preserve"> - средняя наполняемость группы в дошкольной образовательной организации согласно таблице;</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b</w:t>
      </w:r>
      <w:proofErr w:type="spellEnd"/>
      <w:r w:rsidRPr="00C20D0F">
        <w:rPr>
          <w:sz w:val="22"/>
          <w:szCs w:val="22"/>
        </w:rPr>
        <w:t xml:space="preserve"> - средняя ставка (средний оклад) педагогического работника в дошкольной образовательной организации - 8923,0 руб.;</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ap</w:t>
      </w:r>
      <w:proofErr w:type="spellEnd"/>
      <w:r w:rsidRPr="00C20D0F">
        <w:rPr>
          <w:sz w:val="22"/>
          <w:szCs w:val="22"/>
        </w:rPr>
        <w:t xml:space="preserve"> - коэффициент удорожания стоимости расходов на оплату труда прочих педагогических работников, непосредственно осуществляющих образовательную деятельность в дошкольной образовательной организации, - 1,45;</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p</w:t>
      </w:r>
      <w:proofErr w:type="spellEnd"/>
      <w:r w:rsidRPr="00C20D0F">
        <w:rPr>
          <w:sz w:val="22"/>
          <w:szCs w:val="22"/>
        </w:rPr>
        <w:t xml:space="preserve"> - коэффициент удорожания стоимости расходов на оплату труда за работу в сельской местности - 1,25;</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Cmv</w:t>
      </w:r>
      <w:proofErr w:type="spellEnd"/>
      <w:r w:rsidRPr="00C20D0F">
        <w:rPr>
          <w:sz w:val="22"/>
          <w:szCs w:val="22"/>
        </w:rPr>
        <w:t xml:space="preserve"> - стоимость расходов на оплату труда младших воспитателей, помощников воспитателей, непосредственно обеспечивающих образовательную деятельность в дошкольной образовательной организации, в расчете на одного воспитанника в год рассчитывается по формуле:</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Cmv</w:t>
      </w:r>
      <w:proofErr w:type="spellEnd"/>
      <w:r w:rsidRPr="00C20D0F">
        <w:rPr>
          <w:sz w:val="22"/>
          <w:szCs w:val="22"/>
        </w:rPr>
        <w:t xml:space="preserve"> = </w:t>
      </w:r>
      <w:proofErr w:type="spellStart"/>
      <w:r w:rsidRPr="00C20D0F">
        <w:rPr>
          <w:sz w:val="22"/>
          <w:szCs w:val="22"/>
        </w:rPr>
        <w:t>amv</w:t>
      </w:r>
      <w:proofErr w:type="spellEnd"/>
      <w:r w:rsidRPr="00C20D0F">
        <w:rPr>
          <w:sz w:val="22"/>
          <w:szCs w:val="22"/>
        </w:rPr>
        <w:t xml:space="preserve"> </w:t>
      </w:r>
      <w:proofErr w:type="spellStart"/>
      <w:r w:rsidRPr="00C20D0F">
        <w:rPr>
          <w:sz w:val="22"/>
          <w:szCs w:val="22"/>
        </w:rPr>
        <w:t>x</w:t>
      </w:r>
      <w:proofErr w:type="spellEnd"/>
      <w:r w:rsidRPr="00C20D0F">
        <w:rPr>
          <w:sz w:val="22"/>
          <w:szCs w:val="22"/>
        </w:rPr>
        <w:t xml:space="preserve"> </w:t>
      </w:r>
      <w:proofErr w:type="spellStart"/>
      <w:r w:rsidRPr="00C20D0F">
        <w:rPr>
          <w:sz w:val="22"/>
          <w:szCs w:val="22"/>
        </w:rPr>
        <w:t>bmv</w:t>
      </w:r>
      <w:proofErr w:type="spellEnd"/>
      <w:r w:rsidRPr="00C20D0F">
        <w:rPr>
          <w:sz w:val="22"/>
          <w:szCs w:val="22"/>
        </w:rPr>
        <w:t>, где:</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Cmv</w:t>
      </w:r>
      <w:proofErr w:type="spellEnd"/>
      <w:r w:rsidRPr="00C20D0F">
        <w:rPr>
          <w:sz w:val="22"/>
          <w:szCs w:val="22"/>
        </w:rPr>
        <w:t xml:space="preserve"> - стоимость расходов на оплату труда младших воспитателей, помощников воспитателей, непосредственно обеспечивающих образовательную деятельность в дошкольной образовательной организации, в расчете на одного воспитанника в год;</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lastRenderedPageBreak/>
        <w:t>amv</w:t>
      </w:r>
      <w:proofErr w:type="spellEnd"/>
      <w:r w:rsidRPr="00C20D0F">
        <w:rPr>
          <w:sz w:val="22"/>
          <w:szCs w:val="22"/>
        </w:rPr>
        <w:t xml:space="preserve"> - среднее количество ставок младших воспитателей, помощников воспитателей в дошкольной образовательной организации в расчете на одного воспитанника рассчитывается по формуле:</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amv</w:t>
      </w:r>
      <w:proofErr w:type="spellEnd"/>
      <w:r w:rsidRPr="00C20D0F">
        <w:rPr>
          <w:sz w:val="22"/>
          <w:szCs w:val="22"/>
        </w:rPr>
        <w:t xml:space="preserve"> = </w:t>
      </w:r>
      <w:proofErr w:type="spellStart"/>
      <w:r w:rsidRPr="00C20D0F">
        <w:rPr>
          <w:sz w:val="22"/>
          <w:szCs w:val="22"/>
        </w:rPr>
        <w:t>x</w:t>
      </w:r>
      <w:proofErr w:type="spellEnd"/>
      <w:r w:rsidRPr="00C20D0F">
        <w:rPr>
          <w:sz w:val="22"/>
          <w:szCs w:val="22"/>
        </w:rPr>
        <w:t xml:space="preserve"> </w:t>
      </w:r>
      <w:proofErr w:type="spellStart"/>
      <w:r w:rsidRPr="00C20D0F">
        <w:rPr>
          <w:sz w:val="22"/>
          <w:szCs w:val="22"/>
        </w:rPr>
        <w:t>y</w:t>
      </w:r>
      <w:proofErr w:type="spellEnd"/>
      <w:r w:rsidRPr="00C20D0F">
        <w:rPr>
          <w:sz w:val="22"/>
          <w:szCs w:val="22"/>
        </w:rPr>
        <w:t>, где:</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amv</w:t>
      </w:r>
      <w:proofErr w:type="spellEnd"/>
      <w:r w:rsidRPr="00C20D0F">
        <w:rPr>
          <w:sz w:val="22"/>
          <w:szCs w:val="22"/>
        </w:rPr>
        <w:t xml:space="preserve"> - среднее количество ставок младших воспитателей, помощников воспитателей в дошкольной образовательной организации в расчете на одного воспитанника;</w:t>
      </w:r>
    </w:p>
    <w:p w:rsidR="007E231F" w:rsidRPr="00C20D0F" w:rsidRDefault="007E231F" w:rsidP="007E231F">
      <w:pPr>
        <w:autoSpaceDE w:val="0"/>
        <w:autoSpaceDN w:val="0"/>
        <w:adjustRightInd w:val="0"/>
        <w:ind w:firstLine="540"/>
        <w:jc w:val="both"/>
        <w:rPr>
          <w:sz w:val="22"/>
          <w:szCs w:val="22"/>
        </w:rPr>
      </w:pPr>
      <w:r w:rsidRPr="00C20D0F">
        <w:rPr>
          <w:sz w:val="22"/>
          <w:szCs w:val="22"/>
        </w:rPr>
        <w:t>f2 - число часов работы младших воспитателей, помощников воспитателей в неделю при пятидневной рабочей неделе:</w:t>
      </w:r>
    </w:p>
    <w:p w:rsidR="007E231F" w:rsidRPr="00C20D0F" w:rsidRDefault="007E231F" w:rsidP="007E231F">
      <w:pPr>
        <w:autoSpaceDE w:val="0"/>
        <w:autoSpaceDN w:val="0"/>
        <w:adjustRightInd w:val="0"/>
        <w:ind w:firstLine="540"/>
        <w:jc w:val="both"/>
        <w:rPr>
          <w:sz w:val="22"/>
          <w:szCs w:val="22"/>
        </w:rPr>
      </w:pPr>
      <w:r w:rsidRPr="00C20D0F">
        <w:rPr>
          <w:sz w:val="22"/>
          <w:szCs w:val="22"/>
        </w:rPr>
        <w:t>25 часов - при пребывании воспитанников до 5 часов;</w:t>
      </w:r>
    </w:p>
    <w:p w:rsidR="007E231F" w:rsidRPr="00C20D0F" w:rsidRDefault="007E231F" w:rsidP="007E231F">
      <w:pPr>
        <w:autoSpaceDE w:val="0"/>
        <w:autoSpaceDN w:val="0"/>
        <w:adjustRightInd w:val="0"/>
        <w:ind w:firstLine="540"/>
        <w:jc w:val="both"/>
        <w:rPr>
          <w:sz w:val="22"/>
          <w:szCs w:val="22"/>
        </w:rPr>
      </w:pPr>
      <w:r w:rsidRPr="00C20D0F">
        <w:rPr>
          <w:sz w:val="22"/>
          <w:szCs w:val="22"/>
        </w:rPr>
        <w:t>45 часов - при 9-часовом пребывании воспитанников;</w:t>
      </w:r>
    </w:p>
    <w:p w:rsidR="007E231F" w:rsidRPr="00C20D0F" w:rsidRDefault="007E231F" w:rsidP="007E231F">
      <w:pPr>
        <w:autoSpaceDE w:val="0"/>
        <w:autoSpaceDN w:val="0"/>
        <w:adjustRightInd w:val="0"/>
        <w:ind w:firstLine="540"/>
        <w:jc w:val="both"/>
        <w:rPr>
          <w:sz w:val="22"/>
          <w:szCs w:val="22"/>
        </w:rPr>
      </w:pPr>
      <w:r w:rsidRPr="00C20D0F">
        <w:rPr>
          <w:sz w:val="22"/>
          <w:szCs w:val="22"/>
        </w:rPr>
        <w:t>47,5 часа - при 9,5-часовом пребывании воспитанников;</w:t>
      </w:r>
    </w:p>
    <w:p w:rsidR="007E231F" w:rsidRPr="00C20D0F" w:rsidRDefault="007E231F" w:rsidP="007E231F">
      <w:pPr>
        <w:autoSpaceDE w:val="0"/>
        <w:autoSpaceDN w:val="0"/>
        <w:adjustRightInd w:val="0"/>
        <w:ind w:firstLine="540"/>
        <w:jc w:val="both"/>
        <w:rPr>
          <w:sz w:val="22"/>
          <w:szCs w:val="22"/>
        </w:rPr>
      </w:pPr>
      <w:r w:rsidRPr="00C20D0F">
        <w:rPr>
          <w:sz w:val="22"/>
          <w:szCs w:val="22"/>
        </w:rPr>
        <w:t>50 часов - при 10-часовом пребывании воспитанников;</w:t>
      </w:r>
    </w:p>
    <w:p w:rsidR="007E231F" w:rsidRPr="00C20D0F" w:rsidRDefault="007E231F" w:rsidP="007E231F">
      <w:pPr>
        <w:autoSpaceDE w:val="0"/>
        <w:autoSpaceDN w:val="0"/>
        <w:adjustRightInd w:val="0"/>
        <w:ind w:firstLine="540"/>
        <w:jc w:val="both"/>
        <w:rPr>
          <w:sz w:val="22"/>
          <w:szCs w:val="22"/>
        </w:rPr>
      </w:pPr>
      <w:r w:rsidRPr="00C20D0F">
        <w:rPr>
          <w:sz w:val="22"/>
          <w:szCs w:val="22"/>
        </w:rPr>
        <w:t>52,5 часа - при 10,5-часовом пребывании воспитанников;</w:t>
      </w:r>
    </w:p>
    <w:p w:rsidR="007E231F" w:rsidRPr="00C20D0F" w:rsidRDefault="007E231F" w:rsidP="007E231F">
      <w:pPr>
        <w:autoSpaceDE w:val="0"/>
        <w:autoSpaceDN w:val="0"/>
        <w:adjustRightInd w:val="0"/>
        <w:ind w:firstLine="540"/>
        <w:jc w:val="both"/>
        <w:rPr>
          <w:sz w:val="22"/>
          <w:szCs w:val="22"/>
        </w:rPr>
      </w:pPr>
      <w:r w:rsidRPr="00C20D0F">
        <w:rPr>
          <w:sz w:val="22"/>
          <w:szCs w:val="22"/>
        </w:rPr>
        <w:t>60 часов - при 12-часовом пребывании воспитанников;</w:t>
      </w:r>
    </w:p>
    <w:p w:rsidR="007E231F" w:rsidRPr="00C20D0F" w:rsidRDefault="007E231F" w:rsidP="007E231F">
      <w:pPr>
        <w:autoSpaceDE w:val="0"/>
        <w:autoSpaceDN w:val="0"/>
        <w:adjustRightInd w:val="0"/>
        <w:ind w:firstLine="540"/>
        <w:jc w:val="both"/>
        <w:rPr>
          <w:sz w:val="22"/>
          <w:szCs w:val="22"/>
        </w:rPr>
      </w:pPr>
      <w:r w:rsidRPr="00C20D0F">
        <w:rPr>
          <w:sz w:val="22"/>
          <w:szCs w:val="22"/>
        </w:rPr>
        <w:t>70 часов - при 14-часовом пребывании воспитанников;</w:t>
      </w:r>
    </w:p>
    <w:p w:rsidR="007E231F" w:rsidRPr="00C20D0F" w:rsidRDefault="007E231F" w:rsidP="007E231F">
      <w:pPr>
        <w:autoSpaceDE w:val="0"/>
        <w:autoSpaceDN w:val="0"/>
        <w:adjustRightInd w:val="0"/>
        <w:ind w:firstLine="540"/>
        <w:jc w:val="both"/>
        <w:rPr>
          <w:sz w:val="22"/>
          <w:szCs w:val="22"/>
        </w:rPr>
      </w:pPr>
      <w:r w:rsidRPr="00C20D0F">
        <w:rPr>
          <w:sz w:val="22"/>
          <w:szCs w:val="22"/>
        </w:rPr>
        <w:t>120 часов - при круглосуточном пребывании воспитанников;</w:t>
      </w:r>
    </w:p>
    <w:p w:rsidR="007E231F" w:rsidRPr="00C20D0F" w:rsidRDefault="007E231F" w:rsidP="007E231F">
      <w:pPr>
        <w:autoSpaceDE w:val="0"/>
        <w:autoSpaceDN w:val="0"/>
        <w:adjustRightInd w:val="0"/>
        <w:ind w:firstLine="540"/>
        <w:jc w:val="both"/>
        <w:rPr>
          <w:sz w:val="22"/>
          <w:szCs w:val="22"/>
        </w:rPr>
      </w:pPr>
      <w:r w:rsidRPr="00C20D0F">
        <w:rPr>
          <w:sz w:val="22"/>
          <w:szCs w:val="22"/>
        </w:rPr>
        <w:t>g2 - число часов работы младших воспитателей, помощников воспитателей в неделю - 36;</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mгр</w:t>
      </w:r>
      <w:proofErr w:type="spellEnd"/>
      <w:r w:rsidRPr="00C20D0F">
        <w:rPr>
          <w:sz w:val="22"/>
          <w:szCs w:val="22"/>
        </w:rPr>
        <w:t xml:space="preserve"> - средняя наполняемость группы в дошкольной образовательной организации согласно </w:t>
      </w:r>
      <w:hyperlink w:anchor="Par1565" w:history="1">
        <w:r w:rsidRPr="00C20D0F">
          <w:rPr>
            <w:sz w:val="22"/>
            <w:szCs w:val="22"/>
          </w:rPr>
          <w:t xml:space="preserve">таблице </w:t>
        </w:r>
        <w:r w:rsidR="000064AF" w:rsidRPr="00C20D0F">
          <w:rPr>
            <w:sz w:val="22"/>
            <w:szCs w:val="22"/>
          </w:rPr>
          <w:t>№</w:t>
        </w:r>
        <w:r w:rsidRPr="00C20D0F">
          <w:rPr>
            <w:sz w:val="22"/>
            <w:szCs w:val="22"/>
          </w:rPr>
          <w:t xml:space="preserve"> 1</w:t>
        </w:r>
      </w:hyperlink>
      <w:r w:rsidRPr="00C20D0F">
        <w:rPr>
          <w:sz w:val="22"/>
          <w:szCs w:val="22"/>
        </w:rPr>
        <w:t>;</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y</w:t>
      </w:r>
      <w:proofErr w:type="spellEnd"/>
      <w:r w:rsidRPr="00C20D0F">
        <w:rPr>
          <w:sz w:val="22"/>
          <w:szCs w:val="22"/>
        </w:rPr>
        <w:t xml:space="preserve"> - коэффициент соотношения количества штатных единиц младших воспитателей, помощников воспитателей к количеству штатных единиц воспитателей - 0,74;</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bmv</w:t>
      </w:r>
      <w:proofErr w:type="spellEnd"/>
      <w:r w:rsidRPr="00C20D0F">
        <w:rPr>
          <w:sz w:val="22"/>
          <w:szCs w:val="22"/>
        </w:rPr>
        <w:t xml:space="preserve"> - средняя ставка (средний оклад) младших воспитателей, помощников воспитателей в дошкольной образовательной организации - 4077,0 руб.;</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Cax</w:t>
      </w:r>
      <w:proofErr w:type="spellEnd"/>
      <w:r w:rsidRPr="00C20D0F">
        <w:rPr>
          <w:sz w:val="22"/>
          <w:szCs w:val="22"/>
        </w:rPr>
        <w:t xml:space="preserve"> - стоимость расходов на оплату труда административно-управленческого, учебно-вспомогательного и прочего персонала, непосредственно обеспечивающего образовательную деятельность в дошкольной образовательной организации, в расчете на одного воспитанника в год рассчитывается по формуле:</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Cax</w:t>
      </w:r>
      <w:proofErr w:type="spellEnd"/>
      <w:r w:rsidRPr="00C20D0F">
        <w:rPr>
          <w:sz w:val="22"/>
          <w:szCs w:val="22"/>
        </w:rPr>
        <w:t xml:space="preserve"> = </w:t>
      </w:r>
      <w:proofErr w:type="spellStart"/>
      <w:r w:rsidRPr="00C20D0F">
        <w:rPr>
          <w:sz w:val="22"/>
          <w:szCs w:val="22"/>
        </w:rPr>
        <w:t>aax</w:t>
      </w:r>
      <w:proofErr w:type="spellEnd"/>
      <w:r w:rsidRPr="00C20D0F">
        <w:rPr>
          <w:sz w:val="22"/>
          <w:szCs w:val="22"/>
        </w:rPr>
        <w:t xml:space="preserve"> </w:t>
      </w:r>
      <w:proofErr w:type="spellStart"/>
      <w:r w:rsidRPr="00C20D0F">
        <w:rPr>
          <w:sz w:val="22"/>
          <w:szCs w:val="22"/>
        </w:rPr>
        <w:t>x</w:t>
      </w:r>
      <w:proofErr w:type="spellEnd"/>
      <w:r w:rsidRPr="00C20D0F">
        <w:rPr>
          <w:sz w:val="22"/>
          <w:szCs w:val="22"/>
        </w:rPr>
        <w:t xml:space="preserve"> </w:t>
      </w:r>
      <w:proofErr w:type="spellStart"/>
      <w:r w:rsidRPr="00C20D0F">
        <w:rPr>
          <w:sz w:val="22"/>
          <w:szCs w:val="22"/>
        </w:rPr>
        <w:t>bax</w:t>
      </w:r>
      <w:proofErr w:type="spellEnd"/>
      <w:r w:rsidRPr="00C20D0F">
        <w:rPr>
          <w:sz w:val="22"/>
          <w:szCs w:val="22"/>
        </w:rPr>
        <w:t xml:space="preserve"> </w:t>
      </w:r>
      <w:proofErr w:type="spellStart"/>
      <w:r w:rsidRPr="00C20D0F">
        <w:rPr>
          <w:sz w:val="22"/>
          <w:szCs w:val="22"/>
        </w:rPr>
        <w:t>x</w:t>
      </w:r>
      <w:proofErr w:type="spellEnd"/>
      <w:r w:rsidRPr="00C20D0F">
        <w:rPr>
          <w:sz w:val="22"/>
          <w:szCs w:val="22"/>
        </w:rPr>
        <w:t xml:space="preserve"> </w:t>
      </w:r>
      <w:proofErr w:type="spellStart"/>
      <w:r w:rsidRPr="00C20D0F">
        <w:rPr>
          <w:sz w:val="22"/>
          <w:szCs w:val="22"/>
        </w:rPr>
        <w:t>p</w:t>
      </w:r>
      <w:proofErr w:type="spellEnd"/>
      <w:r w:rsidRPr="00C20D0F">
        <w:rPr>
          <w:sz w:val="22"/>
          <w:szCs w:val="22"/>
        </w:rPr>
        <w:t>, где:</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Cax</w:t>
      </w:r>
      <w:proofErr w:type="spellEnd"/>
      <w:r w:rsidRPr="00C20D0F">
        <w:rPr>
          <w:sz w:val="22"/>
          <w:szCs w:val="22"/>
        </w:rPr>
        <w:t xml:space="preserve"> - стоимость расходов на оплату труда административно-управленческого, учебно-вспомогательного и прочего персонала, непосредственно обеспечивающего образовательную деятельность в дошкольной образовательной организации, в расчете на одного воспитанника в год;</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aax</w:t>
      </w:r>
      <w:proofErr w:type="spellEnd"/>
      <w:r w:rsidRPr="00C20D0F">
        <w:rPr>
          <w:sz w:val="22"/>
          <w:szCs w:val="22"/>
        </w:rPr>
        <w:t xml:space="preserve"> - среднее количество ставок административно-управленческого, учебно-вспомогательного и прочего персонала, непосредственно обеспечивающего образовательную деятельность в дошкольной образовательной организации, в расчете на одного воспитанника рассчитывается по формуле:</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aax</w:t>
      </w:r>
      <w:proofErr w:type="spellEnd"/>
      <w:r w:rsidRPr="00C20D0F">
        <w:rPr>
          <w:sz w:val="22"/>
          <w:szCs w:val="22"/>
        </w:rPr>
        <w:t xml:space="preserve"> = </w:t>
      </w:r>
      <w:proofErr w:type="spellStart"/>
      <w:r w:rsidRPr="00C20D0F">
        <w:rPr>
          <w:sz w:val="22"/>
          <w:szCs w:val="22"/>
        </w:rPr>
        <w:t>w</w:t>
      </w:r>
      <w:proofErr w:type="spellEnd"/>
      <w:r w:rsidRPr="00C20D0F">
        <w:rPr>
          <w:sz w:val="22"/>
          <w:szCs w:val="22"/>
        </w:rPr>
        <w:t xml:space="preserve"> </w:t>
      </w:r>
      <w:proofErr w:type="spellStart"/>
      <w:r w:rsidRPr="00C20D0F">
        <w:rPr>
          <w:sz w:val="22"/>
          <w:szCs w:val="22"/>
        </w:rPr>
        <w:t>x</w:t>
      </w:r>
      <w:proofErr w:type="spellEnd"/>
      <w:r w:rsidRPr="00C20D0F">
        <w:rPr>
          <w:sz w:val="22"/>
          <w:szCs w:val="22"/>
        </w:rPr>
        <w:t xml:space="preserve"> </w:t>
      </w:r>
      <w:proofErr w:type="spellStart"/>
      <w:r w:rsidRPr="00C20D0F">
        <w:rPr>
          <w:sz w:val="22"/>
          <w:szCs w:val="22"/>
        </w:rPr>
        <w:t>a</w:t>
      </w:r>
      <w:proofErr w:type="spellEnd"/>
      <w:r w:rsidRPr="00C20D0F">
        <w:rPr>
          <w:sz w:val="22"/>
          <w:szCs w:val="22"/>
        </w:rPr>
        <w:t>, где:</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aax</w:t>
      </w:r>
      <w:proofErr w:type="spellEnd"/>
      <w:r w:rsidRPr="00C20D0F">
        <w:rPr>
          <w:sz w:val="22"/>
          <w:szCs w:val="22"/>
        </w:rPr>
        <w:t xml:space="preserve"> - среднее количество ставок административно-управленческого, учебно-вспомогательного и прочего персонала, непосредственно обеспечивающего образовательную деятельность в дошкольной образовательной организации, в расчете на одного воспитанника;</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w</w:t>
      </w:r>
      <w:proofErr w:type="spellEnd"/>
      <w:r w:rsidRPr="00C20D0F">
        <w:rPr>
          <w:sz w:val="22"/>
          <w:szCs w:val="22"/>
        </w:rPr>
        <w:t xml:space="preserve"> - коэффициент соотношения количества штатных единиц административно-управленческого, учебно-вспомогательного и прочего персонала, непосредственно обеспечивающего образовательную деятельность в дошкольной образовательной организации, к количеству ставок, штатных единиц педагогических работников - 0,36;</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a</w:t>
      </w:r>
      <w:proofErr w:type="spellEnd"/>
      <w:r w:rsidRPr="00C20D0F">
        <w:rPr>
          <w:sz w:val="22"/>
          <w:szCs w:val="22"/>
        </w:rPr>
        <w:t xml:space="preserve"> - среднее количество ставок воспитателей в дошкольной образовательной организации в расчете на одного воспитанника;</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bax</w:t>
      </w:r>
      <w:proofErr w:type="spellEnd"/>
      <w:r w:rsidRPr="00C20D0F">
        <w:rPr>
          <w:sz w:val="22"/>
          <w:szCs w:val="22"/>
        </w:rPr>
        <w:t xml:space="preserve"> - средняя ставка (средний оклад) административно-управленческого, учебно-вспомогательного и прочего персонала, непосредственно обеспечивающего образовательную деятельность в дошкольной образовательной организации, - 5800,0 руб.;</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p</w:t>
      </w:r>
      <w:proofErr w:type="spellEnd"/>
      <w:r w:rsidRPr="00C20D0F">
        <w:rPr>
          <w:sz w:val="22"/>
          <w:szCs w:val="22"/>
        </w:rPr>
        <w:t xml:space="preserve"> - коэффициент удорожания стоимости расходов на оплату труда за работу в сельской местности - 1,25;</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lastRenderedPageBreak/>
        <w:t>kpr</w:t>
      </w:r>
      <w:proofErr w:type="spellEnd"/>
      <w:r w:rsidRPr="00C20D0F">
        <w:rPr>
          <w:sz w:val="22"/>
          <w:szCs w:val="22"/>
        </w:rPr>
        <w:t xml:space="preserve"> - коэффициент удорожания стоимости образовательной услуги в зависимости от продолжительности работы дошкольной образовательной организации в течение года:</w:t>
      </w:r>
    </w:p>
    <w:p w:rsidR="007E231F" w:rsidRPr="00C20D0F" w:rsidRDefault="007E231F" w:rsidP="007E231F">
      <w:pPr>
        <w:autoSpaceDE w:val="0"/>
        <w:autoSpaceDN w:val="0"/>
        <w:adjustRightInd w:val="0"/>
        <w:ind w:firstLine="540"/>
        <w:jc w:val="both"/>
        <w:rPr>
          <w:sz w:val="22"/>
          <w:szCs w:val="22"/>
        </w:rPr>
      </w:pPr>
      <w:r w:rsidRPr="00C20D0F">
        <w:rPr>
          <w:sz w:val="22"/>
          <w:szCs w:val="22"/>
        </w:rPr>
        <w:t>при продолжительности работы дошкольной образовательной организации 11 месяцев в году и менее - 1,0;</w:t>
      </w:r>
    </w:p>
    <w:p w:rsidR="007E231F" w:rsidRPr="00C20D0F" w:rsidRDefault="007E231F" w:rsidP="007E231F">
      <w:pPr>
        <w:autoSpaceDE w:val="0"/>
        <w:autoSpaceDN w:val="0"/>
        <w:adjustRightInd w:val="0"/>
        <w:ind w:firstLine="540"/>
        <w:jc w:val="both"/>
        <w:rPr>
          <w:sz w:val="22"/>
          <w:szCs w:val="22"/>
        </w:rPr>
      </w:pPr>
      <w:r w:rsidRPr="00C20D0F">
        <w:rPr>
          <w:sz w:val="22"/>
          <w:szCs w:val="22"/>
        </w:rPr>
        <w:t>при продолжительности работы дошкольной образовательной организации 12 месяцев в году - 1,1;</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kpp</w:t>
      </w:r>
      <w:proofErr w:type="spellEnd"/>
      <w:r w:rsidRPr="00C20D0F">
        <w:rPr>
          <w:sz w:val="22"/>
          <w:szCs w:val="22"/>
        </w:rPr>
        <w:t xml:space="preserve"> - коэффициент удорожания стоимости образовательной услуги в зависимости от режима работы дошкольной образовательной организации в течение недели:</w:t>
      </w:r>
    </w:p>
    <w:p w:rsidR="007E231F" w:rsidRPr="00C20D0F" w:rsidRDefault="007E231F" w:rsidP="007E231F">
      <w:pPr>
        <w:autoSpaceDE w:val="0"/>
        <w:autoSpaceDN w:val="0"/>
        <w:adjustRightInd w:val="0"/>
        <w:ind w:firstLine="540"/>
        <w:jc w:val="both"/>
        <w:rPr>
          <w:sz w:val="22"/>
          <w:szCs w:val="22"/>
        </w:rPr>
      </w:pPr>
      <w:r w:rsidRPr="00C20D0F">
        <w:rPr>
          <w:sz w:val="22"/>
          <w:szCs w:val="22"/>
        </w:rPr>
        <w:t>при пятидневном режиме работы - 1,0;</w:t>
      </w:r>
    </w:p>
    <w:p w:rsidR="007E231F" w:rsidRPr="00C20D0F" w:rsidRDefault="007E231F" w:rsidP="007E231F">
      <w:pPr>
        <w:autoSpaceDE w:val="0"/>
        <w:autoSpaceDN w:val="0"/>
        <w:adjustRightInd w:val="0"/>
        <w:ind w:firstLine="540"/>
        <w:jc w:val="both"/>
        <w:rPr>
          <w:sz w:val="22"/>
          <w:szCs w:val="22"/>
        </w:rPr>
      </w:pPr>
      <w:r w:rsidRPr="00C20D0F">
        <w:rPr>
          <w:sz w:val="22"/>
          <w:szCs w:val="22"/>
        </w:rPr>
        <w:t>при шестидневном режиме работы - 1,2;</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td</w:t>
      </w:r>
      <w:proofErr w:type="spellEnd"/>
      <w:r w:rsidRPr="00C20D0F">
        <w:rPr>
          <w:sz w:val="22"/>
          <w:szCs w:val="22"/>
        </w:rPr>
        <w:t xml:space="preserve"> - коэффициент удорожания стоимости образовательной услуги на величину доплат и надбавок - 1,33;</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cd</w:t>
      </w:r>
      <w:proofErr w:type="spellEnd"/>
      <w:r w:rsidRPr="00C20D0F">
        <w:rPr>
          <w:sz w:val="22"/>
          <w:szCs w:val="22"/>
        </w:rPr>
        <w:t xml:space="preserve"> - коэффициент отчислений страховых взносов в Пенсионный фонд Российской Федерации, Фонд социального страхования Российской Федерации и Федеральный фонд обязательного медицинского страхования - 1,302;</w:t>
      </w:r>
    </w:p>
    <w:p w:rsidR="007E231F" w:rsidRPr="00C20D0F" w:rsidRDefault="007E231F" w:rsidP="007E231F">
      <w:pPr>
        <w:autoSpaceDE w:val="0"/>
        <w:autoSpaceDN w:val="0"/>
        <w:adjustRightInd w:val="0"/>
        <w:ind w:firstLine="540"/>
        <w:jc w:val="both"/>
        <w:rPr>
          <w:sz w:val="22"/>
          <w:szCs w:val="22"/>
        </w:rPr>
      </w:pPr>
      <w:r w:rsidRPr="00C20D0F">
        <w:rPr>
          <w:sz w:val="22"/>
          <w:szCs w:val="22"/>
        </w:rPr>
        <w:t>12 - количество месяцев в году;</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rd</w:t>
      </w:r>
      <w:proofErr w:type="spellEnd"/>
      <w:r w:rsidRPr="00C20D0F">
        <w:rPr>
          <w:sz w:val="22"/>
          <w:szCs w:val="22"/>
        </w:rPr>
        <w:t xml:space="preserve"> - общий размер районного коэффициента и процентной надбавки за работу в районах Крайнего Севера - 2,2, в местностях, приравненных к районам Крайнего Севера, - 1,7, на островах Северного Ледовитого океана и его морей (за исключением островов Белого моря) - 3,0.</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2"/>
        <w:rPr>
          <w:sz w:val="22"/>
          <w:szCs w:val="22"/>
        </w:rPr>
      </w:pPr>
      <w:bookmarkStart w:id="69" w:name="Par1565"/>
      <w:bookmarkEnd w:id="69"/>
      <w:r w:rsidRPr="00C20D0F">
        <w:rPr>
          <w:sz w:val="22"/>
          <w:szCs w:val="22"/>
        </w:rPr>
        <w:t>Таблица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Средняя наполняемость группы в дошкольной образовательной</w:t>
      </w:r>
    </w:p>
    <w:p w:rsidR="007E231F" w:rsidRPr="00C20D0F" w:rsidRDefault="007E231F" w:rsidP="007E231F">
      <w:pPr>
        <w:autoSpaceDE w:val="0"/>
        <w:autoSpaceDN w:val="0"/>
        <w:adjustRightInd w:val="0"/>
        <w:jc w:val="center"/>
        <w:rPr>
          <w:b/>
          <w:bCs/>
          <w:sz w:val="22"/>
          <w:szCs w:val="22"/>
        </w:rPr>
      </w:pPr>
      <w:r w:rsidRPr="00C20D0F">
        <w:rPr>
          <w:b/>
          <w:bCs/>
          <w:sz w:val="22"/>
          <w:szCs w:val="22"/>
        </w:rPr>
        <w:t>организации</w:t>
      </w:r>
    </w:p>
    <w:p w:rsidR="007E231F" w:rsidRPr="00C20D0F" w:rsidRDefault="007E231F" w:rsidP="007E231F">
      <w:pPr>
        <w:autoSpaceDE w:val="0"/>
        <w:autoSpaceDN w:val="0"/>
        <w:adjustRightInd w:val="0"/>
        <w:jc w:val="both"/>
        <w:rPr>
          <w:sz w:val="22"/>
          <w:szCs w:val="22"/>
        </w:rPr>
      </w:pPr>
    </w:p>
    <w:tbl>
      <w:tblPr>
        <w:tblW w:w="0" w:type="auto"/>
        <w:tblLayout w:type="fixed"/>
        <w:tblCellMar>
          <w:top w:w="102" w:type="dxa"/>
          <w:left w:w="62" w:type="dxa"/>
          <w:bottom w:w="102" w:type="dxa"/>
          <w:right w:w="62" w:type="dxa"/>
        </w:tblCellMar>
        <w:tblLook w:val="0000"/>
      </w:tblPr>
      <w:tblGrid>
        <w:gridCol w:w="488"/>
        <w:gridCol w:w="4422"/>
        <w:gridCol w:w="2549"/>
        <w:gridCol w:w="1565"/>
      </w:tblGrid>
      <w:tr w:rsidR="007E231F" w:rsidRPr="00C20D0F">
        <w:tc>
          <w:tcPr>
            <w:tcW w:w="488" w:type="dxa"/>
            <w:tcBorders>
              <w:top w:val="single" w:sz="4" w:space="0" w:color="auto"/>
              <w:left w:val="single" w:sz="4" w:space="0" w:color="auto"/>
              <w:bottom w:val="single" w:sz="4" w:space="0" w:color="auto"/>
              <w:right w:val="single" w:sz="4" w:space="0" w:color="auto"/>
            </w:tcBorders>
          </w:tcPr>
          <w:p w:rsidR="007E231F" w:rsidRPr="00C20D0F" w:rsidRDefault="00766500" w:rsidP="007E231F">
            <w:pPr>
              <w:autoSpaceDE w:val="0"/>
              <w:autoSpaceDN w:val="0"/>
              <w:adjustRightInd w:val="0"/>
              <w:jc w:val="center"/>
              <w:rPr>
                <w:sz w:val="22"/>
                <w:szCs w:val="22"/>
              </w:rPr>
            </w:pPr>
            <w:r w:rsidRPr="00C20D0F">
              <w:rPr>
                <w:sz w:val="22"/>
                <w:szCs w:val="22"/>
              </w:rPr>
              <w:t>№</w:t>
            </w:r>
            <w:r w:rsidR="007E231F" w:rsidRPr="00C20D0F">
              <w:rPr>
                <w:sz w:val="22"/>
                <w:szCs w:val="22"/>
              </w:rPr>
              <w:t xml:space="preserve"> </w:t>
            </w:r>
            <w:proofErr w:type="spellStart"/>
            <w:r w:rsidR="007E231F" w:rsidRPr="00C20D0F">
              <w:rPr>
                <w:sz w:val="22"/>
                <w:szCs w:val="22"/>
              </w:rPr>
              <w:t>п</w:t>
            </w:r>
            <w:proofErr w:type="spellEnd"/>
            <w:r w:rsidR="007E231F" w:rsidRPr="00C20D0F">
              <w:rPr>
                <w:sz w:val="22"/>
                <w:szCs w:val="22"/>
              </w:rPr>
              <w:t>/</w:t>
            </w:r>
            <w:proofErr w:type="spellStart"/>
            <w:r w:rsidR="007E231F" w:rsidRPr="00C20D0F">
              <w:rPr>
                <w:sz w:val="22"/>
                <w:szCs w:val="22"/>
              </w:rPr>
              <w:t>п</w:t>
            </w:r>
            <w:proofErr w:type="spellEnd"/>
          </w:p>
        </w:tc>
        <w:tc>
          <w:tcPr>
            <w:tcW w:w="442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Тип группы</w:t>
            </w:r>
          </w:p>
        </w:tc>
        <w:tc>
          <w:tcPr>
            <w:tcW w:w="254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Возрастная категория группы</w:t>
            </w:r>
          </w:p>
        </w:tc>
        <w:tc>
          <w:tcPr>
            <w:tcW w:w="156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Средняя наполняемость группы в дошкольной образовательной организации (человек)</w:t>
            </w:r>
          </w:p>
        </w:tc>
      </w:tr>
      <w:tr w:rsidR="007E231F" w:rsidRPr="00C20D0F">
        <w:tc>
          <w:tcPr>
            <w:tcW w:w="488"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c>
          <w:tcPr>
            <w:tcW w:w="442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c>
          <w:tcPr>
            <w:tcW w:w="254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3</w:t>
            </w:r>
          </w:p>
        </w:tc>
        <w:tc>
          <w:tcPr>
            <w:tcW w:w="156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4</w:t>
            </w:r>
          </w:p>
        </w:tc>
      </w:tr>
      <w:tr w:rsidR="007E231F" w:rsidRPr="00C20D0F">
        <w:tc>
          <w:tcPr>
            <w:tcW w:w="488" w:type="dxa"/>
            <w:vMerge w:val="restart"/>
            <w:tcBorders>
              <w:top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1.</w:t>
            </w:r>
          </w:p>
        </w:tc>
        <w:tc>
          <w:tcPr>
            <w:tcW w:w="4422" w:type="dxa"/>
            <w:vMerge w:val="restart"/>
            <w:tcBorders>
              <w:top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 xml:space="preserve">Группы </w:t>
            </w:r>
            <w:proofErr w:type="spellStart"/>
            <w:r w:rsidRPr="00C20D0F">
              <w:rPr>
                <w:sz w:val="22"/>
                <w:szCs w:val="22"/>
              </w:rPr>
              <w:t>общеразвивающей</w:t>
            </w:r>
            <w:proofErr w:type="spellEnd"/>
            <w:r w:rsidRPr="00C20D0F">
              <w:rPr>
                <w:sz w:val="22"/>
                <w:szCs w:val="22"/>
              </w:rPr>
              <w:t>, оздоровительной, комбинированной направленности</w:t>
            </w:r>
          </w:p>
        </w:tc>
        <w:tc>
          <w:tcPr>
            <w:tcW w:w="2549" w:type="dxa"/>
            <w:tcBorders>
              <w:top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дети до 3 лет в городском поселении</w:t>
            </w:r>
          </w:p>
        </w:tc>
        <w:tc>
          <w:tcPr>
            <w:tcW w:w="1565" w:type="dxa"/>
            <w:tcBorders>
              <w:top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18</w:t>
            </w:r>
          </w:p>
        </w:tc>
      </w:tr>
      <w:tr w:rsidR="007E231F" w:rsidRPr="00C20D0F">
        <w:tc>
          <w:tcPr>
            <w:tcW w:w="488" w:type="dxa"/>
            <w:vMerge/>
            <w:tcBorders>
              <w:top w:val="single" w:sz="4" w:space="0" w:color="auto"/>
            </w:tcBorders>
          </w:tcPr>
          <w:p w:rsidR="007E231F" w:rsidRPr="00C20D0F" w:rsidRDefault="007E231F" w:rsidP="007E231F">
            <w:pPr>
              <w:autoSpaceDE w:val="0"/>
              <w:autoSpaceDN w:val="0"/>
              <w:adjustRightInd w:val="0"/>
              <w:jc w:val="center"/>
              <w:rPr>
                <w:sz w:val="22"/>
                <w:szCs w:val="22"/>
              </w:rPr>
            </w:pPr>
          </w:p>
        </w:tc>
        <w:tc>
          <w:tcPr>
            <w:tcW w:w="4422" w:type="dxa"/>
            <w:vMerge/>
            <w:tcBorders>
              <w:top w:val="single" w:sz="4" w:space="0" w:color="auto"/>
            </w:tcBorders>
          </w:tcPr>
          <w:p w:rsidR="007E231F" w:rsidRPr="00C20D0F" w:rsidRDefault="007E231F" w:rsidP="007E231F">
            <w:pPr>
              <w:autoSpaceDE w:val="0"/>
              <w:autoSpaceDN w:val="0"/>
              <w:adjustRightInd w:val="0"/>
              <w:jc w:val="center"/>
              <w:rPr>
                <w:sz w:val="22"/>
                <w:szCs w:val="22"/>
              </w:rPr>
            </w:pPr>
          </w:p>
        </w:tc>
        <w:tc>
          <w:tcPr>
            <w:tcW w:w="2549" w:type="dxa"/>
          </w:tcPr>
          <w:p w:rsidR="007E231F" w:rsidRPr="00C20D0F" w:rsidRDefault="007E231F" w:rsidP="007E231F">
            <w:pPr>
              <w:autoSpaceDE w:val="0"/>
              <w:autoSpaceDN w:val="0"/>
              <w:adjustRightInd w:val="0"/>
              <w:rPr>
                <w:sz w:val="22"/>
                <w:szCs w:val="22"/>
              </w:rPr>
            </w:pPr>
            <w:r w:rsidRPr="00C20D0F">
              <w:rPr>
                <w:sz w:val="22"/>
                <w:szCs w:val="22"/>
              </w:rPr>
              <w:t>дети до 3 лет в сельском поселении</w:t>
            </w:r>
          </w:p>
        </w:tc>
        <w:tc>
          <w:tcPr>
            <w:tcW w:w="1565" w:type="dxa"/>
          </w:tcPr>
          <w:p w:rsidR="007E231F" w:rsidRPr="00C20D0F" w:rsidRDefault="007E231F" w:rsidP="007E231F">
            <w:pPr>
              <w:autoSpaceDE w:val="0"/>
              <w:autoSpaceDN w:val="0"/>
              <w:adjustRightInd w:val="0"/>
              <w:jc w:val="center"/>
              <w:rPr>
                <w:sz w:val="22"/>
                <w:szCs w:val="22"/>
              </w:rPr>
            </w:pPr>
            <w:r w:rsidRPr="00C20D0F">
              <w:rPr>
                <w:sz w:val="22"/>
                <w:szCs w:val="22"/>
              </w:rPr>
              <w:t>16</w:t>
            </w:r>
          </w:p>
        </w:tc>
      </w:tr>
      <w:tr w:rsidR="007E231F" w:rsidRPr="00C20D0F">
        <w:tc>
          <w:tcPr>
            <w:tcW w:w="488" w:type="dxa"/>
            <w:vMerge w:val="restart"/>
          </w:tcPr>
          <w:p w:rsidR="007E231F" w:rsidRPr="00C20D0F" w:rsidRDefault="007E231F" w:rsidP="007E231F">
            <w:pPr>
              <w:autoSpaceDE w:val="0"/>
              <w:autoSpaceDN w:val="0"/>
              <w:adjustRightInd w:val="0"/>
              <w:rPr>
                <w:sz w:val="22"/>
                <w:szCs w:val="22"/>
              </w:rPr>
            </w:pPr>
          </w:p>
        </w:tc>
        <w:tc>
          <w:tcPr>
            <w:tcW w:w="4422" w:type="dxa"/>
            <w:vMerge w:val="restart"/>
          </w:tcPr>
          <w:p w:rsidR="007E231F" w:rsidRPr="00C20D0F" w:rsidRDefault="007E231F" w:rsidP="007E231F">
            <w:pPr>
              <w:autoSpaceDE w:val="0"/>
              <w:autoSpaceDN w:val="0"/>
              <w:adjustRightInd w:val="0"/>
              <w:rPr>
                <w:sz w:val="22"/>
                <w:szCs w:val="22"/>
              </w:rPr>
            </w:pPr>
          </w:p>
        </w:tc>
        <w:tc>
          <w:tcPr>
            <w:tcW w:w="2549" w:type="dxa"/>
          </w:tcPr>
          <w:p w:rsidR="007E231F" w:rsidRPr="00C20D0F" w:rsidRDefault="007E231F" w:rsidP="007E231F">
            <w:pPr>
              <w:autoSpaceDE w:val="0"/>
              <w:autoSpaceDN w:val="0"/>
              <w:adjustRightInd w:val="0"/>
              <w:rPr>
                <w:sz w:val="22"/>
                <w:szCs w:val="22"/>
              </w:rPr>
            </w:pPr>
            <w:r w:rsidRPr="00C20D0F">
              <w:rPr>
                <w:sz w:val="22"/>
                <w:szCs w:val="22"/>
              </w:rPr>
              <w:t>дети от 3 до 7 лет в городском поселении</w:t>
            </w:r>
          </w:p>
        </w:tc>
        <w:tc>
          <w:tcPr>
            <w:tcW w:w="1565" w:type="dxa"/>
          </w:tcPr>
          <w:p w:rsidR="007E231F" w:rsidRPr="00C20D0F" w:rsidRDefault="007E231F" w:rsidP="007E231F">
            <w:pPr>
              <w:autoSpaceDE w:val="0"/>
              <w:autoSpaceDN w:val="0"/>
              <w:adjustRightInd w:val="0"/>
              <w:jc w:val="center"/>
              <w:rPr>
                <w:sz w:val="22"/>
                <w:szCs w:val="22"/>
              </w:rPr>
            </w:pPr>
            <w:r w:rsidRPr="00C20D0F">
              <w:rPr>
                <w:sz w:val="22"/>
                <w:szCs w:val="22"/>
              </w:rPr>
              <w:t>21</w:t>
            </w:r>
          </w:p>
        </w:tc>
      </w:tr>
      <w:tr w:rsidR="007E231F" w:rsidRPr="00C20D0F">
        <w:tc>
          <w:tcPr>
            <w:tcW w:w="488" w:type="dxa"/>
            <w:vMerge/>
          </w:tcPr>
          <w:p w:rsidR="007E231F" w:rsidRPr="00C20D0F" w:rsidRDefault="007E231F" w:rsidP="007E231F">
            <w:pPr>
              <w:autoSpaceDE w:val="0"/>
              <w:autoSpaceDN w:val="0"/>
              <w:adjustRightInd w:val="0"/>
              <w:jc w:val="center"/>
              <w:rPr>
                <w:sz w:val="22"/>
                <w:szCs w:val="22"/>
              </w:rPr>
            </w:pPr>
          </w:p>
        </w:tc>
        <w:tc>
          <w:tcPr>
            <w:tcW w:w="4422" w:type="dxa"/>
            <w:vMerge/>
          </w:tcPr>
          <w:p w:rsidR="007E231F" w:rsidRPr="00C20D0F" w:rsidRDefault="007E231F" w:rsidP="007E231F">
            <w:pPr>
              <w:autoSpaceDE w:val="0"/>
              <w:autoSpaceDN w:val="0"/>
              <w:adjustRightInd w:val="0"/>
              <w:jc w:val="center"/>
              <w:rPr>
                <w:sz w:val="22"/>
                <w:szCs w:val="22"/>
              </w:rPr>
            </w:pPr>
          </w:p>
        </w:tc>
        <w:tc>
          <w:tcPr>
            <w:tcW w:w="2549" w:type="dxa"/>
          </w:tcPr>
          <w:p w:rsidR="007E231F" w:rsidRPr="00C20D0F" w:rsidRDefault="007E231F" w:rsidP="007E231F">
            <w:pPr>
              <w:autoSpaceDE w:val="0"/>
              <w:autoSpaceDN w:val="0"/>
              <w:adjustRightInd w:val="0"/>
              <w:rPr>
                <w:sz w:val="22"/>
                <w:szCs w:val="22"/>
              </w:rPr>
            </w:pPr>
            <w:r w:rsidRPr="00C20D0F">
              <w:rPr>
                <w:sz w:val="22"/>
                <w:szCs w:val="22"/>
              </w:rPr>
              <w:t>дети от 3 до 7 лет в сельском поселении</w:t>
            </w:r>
          </w:p>
        </w:tc>
        <w:tc>
          <w:tcPr>
            <w:tcW w:w="1565" w:type="dxa"/>
          </w:tcPr>
          <w:p w:rsidR="007E231F" w:rsidRPr="00C20D0F" w:rsidRDefault="007E231F" w:rsidP="007E231F">
            <w:pPr>
              <w:autoSpaceDE w:val="0"/>
              <w:autoSpaceDN w:val="0"/>
              <w:adjustRightInd w:val="0"/>
              <w:jc w:val="center"/>
              <w:rPr>
                <w:sz w:val="22"/>
                <w:szCs w:val="22"/>
              </w:rPr>
            </w:pPr>
            <w:r w:rsidRPr="00C20D0F">
              <w:rPr>
                <w:sz w:val="22"/>
                <w:szCs w:val="22"/>
              </w:rPr>
              <w:t>19</w:t>
            </w:r>
          </w:p>
        </w:tc>
      </w:tr>
      <w:tr w:rsidR="007E231F" w:rsidRPr="00C20D0F">
        <w:tc>
          <w:tcPr>
            <w:tcW w:w="488" w:type="dxa"/>
          </w:tcPr>
          <w:p w:rsidR="007E231F" w:rsidRPr="00C20D0F" w:rsidRDefault="007E231F" w:rsidP="007E231F">
            <w:pPr>
              <w:autoSpaceDE w:val="0"/>
              <w:autoSpaceDN w:val="0"/>
              <w:adjustRightInd w:val="0"/>
              <w:rPr>
                <w:sz w:val="22"/>
                <w:szCs w:val="22"/>
              </w:rPr>
            </w:pPr>
            <w:r w:rsidRPr="00C20D0F">
              <w:rPr>
                <w:sz w:val="22"/>
                <w:szCs w:val="22"/>
              </w:rPr>
              <w:t>2.</w:t>
            </w:r>
          </w:p>
        </w:tc>
        <w:tc>
          <w:tcPr>
            <w:tcW w:w="4422" w:type="dxa"/>
          </w:tcPr>
          <w:p w:rsidR="007E231F" w:rsidRPr="00C20D0F" w:rsidRDefault="007E231F" w:rsidP="007E231F">
            <w:pPr>
              <w:autoSpaceDE w:val="0"/>
              <w:autoSpaceDN w:val="0"/>
              <w:adjustRightInd w:val="0"/>
              <w:rPr>
                <w:sz w:val="22"/>
                <w:szCs w:val="22"/>
              </w:rPr>
            </w:pPr>
            <w:r w:rsidRPr="00C20D0F">
              <w:rPr>
                <w:sz w:val="22"/>
                <w:szCs w:val="22"/>
              </w:rPr>
              <w:t>Группы компенсирующей направленности:</w:t>
            </w:r>
          </w:p>
        </w:tc>
        <w:tc>
          <w:tcPr>
            <w:tcW w:w="2549" w:type="dxa"/>
          </w:tcPr>
          <w:p w:rsidR="007E231F" w:rsidRPr="00C20D0F" w:rsidRDefault="007E231F" w:rsidP="007E231F">
            <w:pPr>
              <w:autoSpaceDE w:val="0"/>
              <w:autoSpaceDN w:val="0"/>
              <w:adjustRightInd w:val="0"/>
              <w:rPr>
                <w:sz w:val="22"/>
                <w:szCs w:val="22"/>
              </w:rPr>
            </w:pPr>
          </w:p>
        </w:tc>
        <w:tc>
          <w:tcPr>
            <w:tcW w:w="1565" w:type="dxa"/>
          </w:tcPr>
          <w:p w:rsidR="007E231F" w:rsidRPr="00C20D0F" w:rsidRDefault="007E231F" w:rsidP="007E231F">
            <w:pPr>
              <w:autoSpaceDE w:val="0"/>
              <w:autoSpaceDN w:val="0"/>
              <w:adjustRightInd w:val="0"/>
              <w:rPr>
                <w:sz w:val="22"/>
                <w:szCs w:val="22"/>
              </w:rPr>
            </w:pPr>
          </w:p>
        </w:tc>
      </w:tr>
      <w:tr w:rsidR="007E231F" w:rsidRPr="00C20D0F">
        <w:tc>
          <w:tcPr>
            <w:tcW w:w="488" w:type="dxa"/>
          </w:tcPr>
          <w:p w:rsidR="007E231F" w:rsidRPr="00C20D0F" w:rsidRDefault="007E231F" w:rsidP="007E231F">
            <w:pPr>
              <w:autoSpaceDE w:val="0"/>
              <w:autoSpaceDN w:val="0"/>
              <w:adjustRightInd w:val="0"/>
              <w:rPr>
                <w:sz w:val="22"/>
                <w:szCs w:val="22"/>
              </w:rPr>
            </w:pPr>
            <w:r w:rsidRPr="00C20D0F">
              <w:rPr>
                <w:sz w:val="22"/>
                <w:szCs w:val="22"/>
              </w:rPr>
              <w:t>2.1.</w:t>
            </w:r>
          </w:p>
        </w:tc>
        <w:tc>
          <w:tcPr>
            <w:tcW w:w="4422" w:type="dxa"/>
          </w:tcPr>
          <w:p w:rsidR="007E231F" w:rsidRPr="00C20D0F" w:rsidRDefault="007E231F" w:rsidP="007E231F">
            <w:pPr>
              <w:autoSpaceDE w:val="0"/>
              <w:autoSpaceDN w:val="0"/>
              <w:adjustRightInd w:val="0"/>
              <w:rPr>
                <w:sz w:val="22"/>
                <w:szCs w:val="22"/>
              </w:rPr>
            </w:pPr>
            <w:r w:rsidRPr="00C20D0F">
              <w:rPr>
                <w:sz w:val="22"/>
                <w:szCs w:val="22"/>
              </w:rPr>
              <w:t>Для детей со сложными дефектами и аутизмом</w:t>
            </w:r>
          </w:p>
        </w:tc>
        <w:tc>
          <w:tcPr>
            <w:tcW w:w="2549" w:type="dxa"/>
          </w:tcPr>
          <w:p w:rsidR="007E231F" w:rsidRPr="00C20D0F" w:rsidRDefault="007E231F" w:rsidP="007E231F">
            <w:pPr>
              <w:autoSpaceDE w:val="0"/>
              <w:autoSpaceDN w:val="0"/>
              <w:adjustRightInd w:val="0"/>
              <w:rPr>
                <w:sz w:val="22"/>
                <w:szCs w:val="22"/>
              </w:rPr>
            </w:pPr>
            <w:r w:rsidRPr="00C20D0F">
              <w:rPr>
                <w:sz w:val="22"/>
                <w:szCs w:val="22"/>
              </w:rPr>
              <w:t>дети до 3 лет, от 3 до 7 лет в городском и сельском поселении</w:t>
            </w:r>
          </w:p>
        </w:tc>
        <w:tc>
          <w:tcPr>
            <w:tcW w:w="1565" w:type="dxa"/>
          </w:tcPr>
          <w:p w:rsidR="007E231F" w:rsidRPr="00C20D0F" w:rsidRDefault="007E231F" w:rsidP="007E231F">
            <w:pPr>
              <w:autoSpaceDE w:val="0"/>
              <w:autoSpaceDN w:val="0"/>
              <w:adjustRightInd w:val="0"/>
              <w:jc w:val="center"/>
              <w:rPr>
                <w:sz w:val="22"/>
                <w:szCs w:val="22"/>
              </w:rPr>
            </w:pPr>
            <w:r w:rsidRPr="00C20D0F">
              <w:rPr>
                <w:sz w:val="22"/>
                <w:szCs w:val="22"/>
              </w:rPr>
              <w:t>5</w:t>
            </w:r>
          </w:p>
        </w:tc>
      </w:tr>
      <w:tr w:rsidR="007E231F" w:rsidRPr="00C20D0F">
        <w:tc>
          <w:tcPr>
            <w:tcW w:w="488" w:type="dxa"/>
          </w:tcPr>
          <w:p w:rsidR="007E231F" w:rsidRPr="00C20D0F" w:rsidRDefault="007E231F" w:rsidP="007E231F">
            <w:pPr>
              <w:autoSpaceDE w:val="0"/>
              <w:autoSpaceDN w:val="0"/>
              <w:adjustRightInd w:val="0"/>
              <w:rPr>
                <w:sz w:val="22"/>
                <w:szCs w:val="22"/>
              </w:rPr>
            </w:pPr>
            <w:r w:rsidRPr="00C20D0F">
              <w:rPr>
                <w:sz w:val="22"/>
                <w:szCs w:val="22"/>
              </w:rPr>
              <w:t>2.2.</w:t>
            </w:r>
          </w:p>
        </w:tc>
        <w:tc>
          <w:tcPr>
            <w:tcW w:w="4422" w:type="dxa"/>
          </w:tcPr>
          <w:p w:rsidR="007E231F" w:rsidRPr="00C20D0F" w:rsidRDefault="007E231F" w:rsidP="007E231F">
            <w:pPr>
              <w:autoSpaceDE w:val="0"/>
              <w:autoSpaceDN w:val="0"/>
              <w:adjustRightInd w:val="0"/>
              <w:rPr>
                <w:sz w:val="22"/>
                <w:szCs w:val="22"/>
              </w:rPr>
            </w:pPr>
            <w:r w:rsidRPr="00C20D0F">
              <w:rPr>
                <w:sz w:val="22"/>
                <w:szCs w:val="22"/>
              </w:rPr>
              <w:t xml:space="preserve">Для детей с тяжелыми нарушениями речи, для слабовидящих детей, для детей с </w:t>
            </w:r>
            <w:proofErr w:type="spellStart"/>
            <w:r w:rsidRPr="00C20D0F">
              <w:rPr>
                <w:sz w:val="22"/>
                <w:szCs w:val="22"/>
              </w:rPr>
              <w:t>амблиопией</w:t>
            </w:r>
            <w:proofErr w:type="spellEnd"/>
            <w:r w:rsidRPr="00C20D0F">
              <w:rPr>
                <w:sz w:val="22"/>
                <w:szCs w:val="22"/>
              </w:rPr>
              <w:t xml:space="preserve">, косоглазием, для детей с задержкой психического развития, для детей </w:t>
            </w:r>
            <w:r w:rsidRPr="00C20D0F">
              <w:rPr>
                <w:sz w:val="22"/>
                <w:szCs w:val="22"/>
              </w:rPr>
              <w:lastRenderedPageBreak/>
              <w:t>с умственной отсталостью легкой степени, для слабослышащих детей, для детей с нарушениями опорно-двигательного аппарата</w:t>
            </w:r>
          </w:p>
        </w:tc>
        <w:tc>
          <w:tcPr>
            <w:tcW w:w="2549" w:type="dxa"/>
          </w:tcPr>
          <w:p w:rsidR="007E231F" w:rsidRPr="00C20D0F" w:rsidRDefault="007E231F" w:rsidP="007E231F">
            <w:pPr>
              <w:autoSpaceDE w:val="0"/>
              <w:autoSpaceDN w:val="0"/>
              <w:adjustRightInd w:val="0"/>
              <w:rPr>
                <w:sz w:val="22"/>
                <w:szCs w:val="22"/>
              </w:rPr>
            </w:pPr>
            <w:r w:rsidRPr="00C20D0F">
              <w:rPr>
                <w:sz w:val="22"/>
                <w:szCs w:val="22"/>
              </w:rPr>
              <w:lastRenderedPageBreak/>
              <w:t>дети до 3 лет, от 3 до 7 лет в городском и сельском поселении</w:t>
            </w:r>
          </w:p>
        </w:tc>
        <w:tc>
          <w:tcPr>
            <w:tcW w:w="1565" w:type="dxa"/>
          </w:tcPr>
          <w:p w:rsidR="007E231F" w:rsidRPr="00C20D0F" w:rsidRDefault="007E231F" w:rsidP="007E231F">
            <w:pPr>
              <w:autoSpaceDE w:val="0"/>
              <w:autoSpaceDN w:val="0"/>
              <w:adjustRightInd w:val="0"/>
              <w:jc w:val="center"/>
              <w:rPr>
                <w:sz w:val="22"/>
                <w:szCs w:val="22"/>
              </w:rPr>
            </w:pPr>
            <w:r w:rsidRPr="00C20D0F">
              <w:rPr>
                <w:sz w:val="22"/>
                <w:szCs w:val="22"/>
              </w:rPr>
              <w:t>10</w:t>
            </w:r>
          </w:p>
        </w:tc>
      </w:tr>
      <w:tr w:rsidR="007E231F" w:rsidRPr="00C20D0F">
        <w:tc>
          <w:tcPr>
            <w:tcW w:w="488" w:type="dxa"/>
          </w:tcPr>
          <w:p w:rsidR="007E231F" w:rsidRPr="00C20D0F" w:rsidRDefault="007E231F" w:rsidP="007E231F">
            <w:pPr>
              <w:autoSpaceDE w:val="0"/>
              <w:autoSpaceDN w:val="0"/>
              <w:adjustRightInd w:val="0"/>
              <w:rPr>
                <w:sz w:val="22"/>
                <w:szCs w:val="22"/>
              </w:rPr>
            </w:pPr>
            <w:r w:rsidRPr="00C20D0F">
              <w:rPr>
                <w:sz w:val="22"/>
                <w:szCs w:val="22"/>
              </w:rPr>
              <w:lastRenderedPageBreak/>
              <w:t>2.3.</w:t>
            </w:r>
          </w:p>
        </w:tc>
        <w:tc>
          <w:tcPr>
            <w:tcW w:w="4422" w:type="dxa"/>
          </w:tcPr>
          <w:p w:rsidR="007E231F" w:rsidRPr="00C20D0F" w:rsidRDefault="007E231F" w:rsidP="007E231F">
            <w:pPr>
              <w:autoSpaceDE w:val="0"/>
              <w:autoSpaceDN w:val="0"/>
              <w:adjustRightInd w:val="0"/>
              <w:rPr>
                <w:sz w:val="22"/>
                <w:szCs w:val="22"/>
              </w:rPr>
            </w:pPr>
            <w:r w:rsidRPr="00C20D0F">
              <w:rPr>
                <w:sz w:val="22"/>
                <w:szCs w:val="22"/>
              </w:rPr>
              <w:t>Для детей с фонетико-фонематическими нарушениями речи, иными ограниченными возможностями здоровья</w:t>
            </w:r>
          </w:p>
        </w:tc>
        <w:tc>
          <w:tcPr>
            <w:tcW w:w="2549" w:type="dxa"/>
          </w:tcPr>
          <w:p w:rsidR="007E231F" w:rsidRPr="00C20D0F" w:rsidRDefault="007E231F" w:rsidP="007E231F">
            <w:pPr>
              <w:autoSpaceDE w:val="0"/>
              <w:autoSpaceDN w:val="0"/>
              <w:adjustRightInd w:val="0"/>
              <w:rPr>
                <w:sz w:val="22"/>
                <w:szCs w:val="22"/>
              </w:rPr>
            </w:pPr>
            <w:r w:rsidRPr="00C20D0F">
              <w:rPr>
                <w:sz w:val="22"/>
                <w:szCs w:val="22"/>
              </w:rPr>
              <w:t>дети до 3 лет, от 3 до 7 лет в городском и сельском поселении</w:t>
            </w:r>
          </w:p>
        </w:tc>
        <w:tc>
          <w:tcPr>
            <w:tcW w:w="1565" w:type="dxa"/>
          </w:tcPr>
          <w:p w:rsidR="007E231F" w:rsidRPr="00C20D0F" w:rsidRDefault="007E231F" w:rsidP="007E231F">
            <w:pPr>
              <w:autoSpaceDE w:val="0"/>
              <w:autoSpaceDN w:val="0"/>
              <w:adjustRightInd w:val="0"/>
              <w:jc w:val="center"/>
              <w:rPr>
                <w:sz w:val="22"/>
                <w:szCs w:val="22"/>
              </w:rPr>
            </w:pPr>
            <w:r w:rsidRPr="00C20D0F">
              <w:rPr>
                <w:sz w:val="22"/>
                <w:szCs w:val="22"/>
              </w:rPr>
              <w:t>12</w:t>
            </w:r>
          </w:p>
        </w:tc>
      </w:tr>
      <w:tr w:rsidR="007E231F" w:rsidRPr="00C20D0F">
        <w:tc>
          <w:tcPr>
            <w:tcW w:w="488" w:type="dxa"/>
            <w:vMerge w:val="restart"/>
          </w:tcPr>
          <w:p w:rsidR="007E231F" w:rsidRPr="00C20D0F" w:rsidRDefault="007E231F" w:rsidP="007E231F">
            <w:pPr>
              <w:autoSpaceDE w:val="0"/>
              <w:autoSpaceDN w:val="0"/>
              <w:adjustRightInd w:val="0"/>
              <w:rPr>
                <w:sz w:val="22"/>
                <w:szCs w:val="22"/>
              </w:rPr>
            </w:pPr>
            <w:r w:rsidRPr="00C20D0F">
              <w:rPr>
                <w:sz w:val="22"/>
                <w:szCs w:val="22"/>
              </w:rPr>
              <w:t>3.</w:t>
            </w:r>
          </w:p>
        </w:tc>
        <w:tc>
          <w:tcPr>
            <w:tcW w:w="4422" w:type="dxa"/>
            <w:vMerge w:val="restart"/>
          </w:tcPr>
          <w:p w:rsidR="007E231F" w:rsidRPr="00C20D0F" w:rsidRDefault="007E231F" w:rsidP="007E231F">
            <w:pPr>
              <w:autoSpaceDE w:val="0"/>
              <w:autoSpaceDN w:val="0"/>
              <w:adjustRightInd w:val="0"/>
              <w:rPr>
                <w:sz w:val="22"/>
                <w:szCs w:val="22"/>
              </w:rPr>
            </w:pPr>
            <w:r w:rsidRPr="00C20D0F">
              <w:rPr>
                <w:sz w:val="22"/>
                <w:szCs w:val="22"/>
              </w:rPr>
              <w:t>Разновозрастные группы</w:t>
            </w:r>
          </w:p>
        </w:tc>
        <w:tc>
          <w:tcPr>
            <w:tcW w:w="2549" w:type="dxa"/>
          </w:tcPr>
          <w:p w:rsidR="007E231F" w:rsidRPr="00C20D0F" w:rsidRDefault="007E231F" w:rsidP="007E231F">
            <w:pPr>
              <w:autoSpaceDE w:val="0"/>
              <w:autoSpaceDN w:val="0"/>
              <w:adjustRightInd w:val="0"/>
              <w:rPr>
                <w:sz w:val="22"/>
                <w:szCs w:val="22"/>
              </w:rPr>
            </w:pPr>
            <w:r w:rsidRPr="00C20D0F">
              <w:rPr>
                <w:sz w:val="22"/>
                <w:szCs w:val="22"/>
              </w:rPr>
              <w:t>дети до 3 лет, от 3 до 7 лет в городском поселении</w:t>
            </w:r>
          </w:p>
        </w:tc>
        <w:tc>
          <w:tcPr>
            <w:tcW w:w="1565" w:type="dxa"/>
          </w:tcPr>
          <w:p w:rsidR="007E231F" w:rsidRPr="00C20D0F" w:rsidRDefault="007E231F" w:rsidP="007E231F">
            <w:pPr>
              <w:autoSpaceDE w:val="0"/>
              <w:autoSpaceDN w:val="0"/>
              <w:adjustRightInd w:val="0"/>
              <w:jc w:val="center"/>
              <w:rPr>
                <w:sz w:val="22"/>
                <w:szCs w:val="22"/>
              </w:rPr>
            </w:pPr>
            <w:r w:rsidRPr="00C20D0F">
              <w:rPr>
                <w:sz w:val="22"/>
                <w:szCs w:val="22"/>
              </w:rPr>
              <w:t>18</w:t>
            </w:r>
          </w:p>
        </w:tc>
      </w:tr>
      <w:tr w:rsidR="007E231F" w:rsidRPr="00C20D0F">
        <w:tc>
          <w:tcPr>
            <w:tcW w:w="488" w:type="dxa"/>
            <w:vMerge/>
          </w:tcPr>
          <w:p w:rsidR="007E231F" w:rsidRPr="00C20D0F" w:rsidRDefault="007E231F" w:rsidP="007E231F">
            <w:pPr>
              <w:autoSpaceDE w:val="0"/>
              <w:autoSpaceDN w:val="0"/>
              <w:adjustRightInd w:val="0"/>
              <w:jc w:val="center"/>
              <w:rPr>
                <w:sz w:val="22"/>
                <w:szCs w:val="22"/>
              </w:rPr>
            </w:pPr>
          </w:p>
        </w:tc>
        <w:tc>
          <w:tcPr>
            <w:tcW w:w="4422" w:type="dxa"/>
            <w:vMerge/>
          </w:tcPr>
          <w:p w:rsidR="007E231F" w:rsidRPr="00C20D0F" w:rsidRDefault="007E231F" w:rsidP="007E231F">
            <w:pPr>
              <w:autoSpaceDE w:val="0"/>
              <w:autoSpaceDN w:val="0"/>
              <w:adjustRightInd w:val="0"/>
              <w:jc w:val="center"/>
              <w:rPr>
                <w:sz w:val="22"/>
                <w:szCs w:val="22"/>
              </w:rPr>
            </w:pPr>
          </w:p>
        </w:tc>
        <w:tc>
          <w:tcPr>
            <w:tcW w:w="2549" w:type="dxa"/>
          </w:tcPr>
          <w:p w:rsidR="007E231F" w:rsidRPr="00C20D0F" w:rsidRDefault="007E231F" w:rsidP="007E231F">
            <w:pPr>
              <w:autoSpaceDE w:val="0"/>
              <w:autoSpaceDN w:val="0"/>
              <w:adjustRightInd w:val="0"/>
              <w:rPr>
                <w:sz w:val="22"/>
                <w:szCs w:val="22"/>
              </w:rPr>
            </w:pPr>
            <w:r w:rsidRPr="00C20D0F">
              <w:rPr>
                <w:sz w:val="22"/>
                <w:szCs w:val="22"/>
              </w:rPr>
              <w:t>дети до 3 лет, от 3 до 7 лет в сельском поселении</w:t>
            </w:r>
          </w:p>
        </w:tc>
        <w:tc>
          <w:tcPr>
            <w:tcW w:w="1565" w:type="dxa"/>
          </w:tcPr>
          <w:p w:rsidR="007E231F" w:rsidRPr="00C20D0F" w:rsidRDefault="007E231F" w:rsidP="007E231F">
            <w:pPr>
              <w:autoSpaceDE w:val="0"/>
              <w:autoSpaceDN w:val="0"/>
              <w:adjustRightInd w:val="0"/>
              <w:rPr>
                <w:sz w:val="22"/>
                <w:szCs w:val="22"/>
              </w:rPr>
            </w:pPr>
          </w:p>
        </w:tc>
      </w:tr>
    </w:tbl>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Pd</w:t>
      </w:r>
      <w:proofErr w:type="spellEnd"/>
      <w:r w:rsidRPr="00C20D0F">
        <w:rPr>
          <w:sz w:val="22"/>
          <w:szCs w:val="22"/>
        </w:rPr>
        <w:t xml:space="preserve"> - расходы на приобретение средств обучения, игр и игрушек в дошкольной образовательной организации в расчете на одного воспитанника в год - 760,0 руб.;</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Kd</w:t>
      </w:r>
      <w:proofErr w:type="spellEnd"/>
      <w:r w:rsidRPr="00C20D0F">
        <w:rPr>
          <w:sz w:val="22"/>
          <w:szCs w:val="22"/>
        </w:rPr>
        <w:t xml:space="preserve"> - расходы на обеспечение дополнительного профессионального образования педагогических работников в дошкольной образовательной организации в расчете на одного воспитанника в год - 70,0 руб.</w:t>
      </w:r>
    </w:p>
    <w:p w:rsidR="007E231F" w:rsidRPr="00C20D0F" w:rsidRDefault="007E231F" w:rsidP="007E231F">
      <w:pPr>
        <w:autoSpaceDE w:val="0"/>
        <w:autoSpaceDN w:val="0"/>
        <w:adjustRightInd w:val="0"/>
        <w:ind w:firstLine="540"/>
        <w:jc w:val="both"/>
        <w:rPr>
          <w:sz w:val="22"/>
          <w:szCs w:val="22"/>
        </w:rPr>
      </w:pPr>
      <w:r w:rsidRPr="00C20D0F">
        <w:rPr>
          <w:sz w:val="22"/>
          <w:szCs w:val="22"/>
        </w:rPr>
        <w:t>19. Итоги заседания конкурсной комиссии оформляются протоколом, который подписывается всеми членами конкурсной комиссии, принявшими участие в заседании. При рассмотрении конкурсной документации члены конкурсной комиссии имеют право выражать особое мнение, которое отражается в протоколе конкурсной комиссии.</w:t>
      </w:r>
    </w:p>
    <w:p w:rsidR="007E231F" w:rsidRPr="00C20D0F" w:rsidRDefault="007E231F" w:rsidP="007E231F">
      <w:pPr>
        <w:autoSpaceDE w:val="0"/>
        <w:autoSpaceDN w:val="0"/>
        <w:adjustRightInd w:val="0"/>
        <w:ind w:firstLine="540"/>
        <w:jc w:val="both"/>
        <w:rPr>
          <w:sz w:val="22"/>
          <w:szCs w:val="22"/>
        </w:rPr>
      </w:pPr>
      <w:bookmarkStart w:id="70" w:name="Par1617"/>
      <w:bookmarkEnd w:id="70"/>
      <w:r w:rsidRPr="00C20D0F">
        <w:rPr>
          <w:sz w:val="22"/>
          <w:szCs w:val="22"/>
        </w:rPr>
        <w:t xml:space="preserve">20. Информация о результатах рассмотрения документов, предусмотренных </w:t>
      </w:r>
      <w:hyperlink w:anchor="Par1394" w:history="1">
        <w:r w:rsidRPr="00C20D0F">
          <w:rPr>
            <w:sz w:val="22"/>
            <w:szCs w:val="22"/>
          </w:rPr>
          <w:t>пунктом 7</w:t>
        </w:r>
      </w:hyperlink>
      <w:r w:rsidRPr="00C20D0F">
        <w:rPr>
          <w:sz w:val="22"/>
          <w:szCs w:val="22"/>
        </w:rPr>
        <w:t xml:space="preserve"> настоящего Порядка, подлежит размещению в порядке, установленном </w:t>
      </w:r>
      <w:hyperlink w:anchor="Par1398" w:history="1">
        <w:r w:rsidRPr="00C20D0F">
          <w:rPr>
            <w:sz w:val="22"/>
            <w:szCs w:val="22"/>
          </w:rPr>
          <w:t>абзацем четырнадцатым пункта 9</w:t>
        </w:r>
      </w:hyperlink>
      <w:r w:rsidRPr="00C20D0F">
        <w:rPr>
          <w:sz w:val="22"/>
          <w:szCs w:val="22"/>
        </w:rPr>
        <w:t xml:space="preserve"> настоящего Порядка, в течение трех рабочих дней со дня принятия распоряжения министерства о результатах отбора и должна включать следующие сведения: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дату, время и место проведения рассмотрения документов;</w:t>
      </w:r>
    </w:p>
    <w:p w:rsidR="007E231F" w:rsidRPr="00C20D0F" w:rsidRDefault="007E231F" w:rsidP="007E231F">
      <w:pPr>
        <w:autoSpaceDE w:val="0"/>
        <w:autoSpaceDN w:val="0"/>
        <w:adjustRightInd w:val="0"/>
        <w:ind w:firstLine="540"/>
        <w:jc w:val="both"/>
        <w:rPr>
          <w:sz w:val="22"/>
          <w:szCs w:val="22"/>
        </w:rPr>
      </w:pPr>
      <w:r w:rsidRPr="00C20D0F">
        <w:rPr>
          <w:sz w:val="22"/>
          <w:szCs w:val="22"/>
        </w:rPr>
        <w:t>дату, время и место оценки документов участников конкурса;</w:t>
      </w:r>
    </w:p>
    <w:p w:rsidR="007E231F" w:rsidRPr="00C20D0F" w:rsidRDefault="007E231F" w:rsidP="007E231F">
      <w:pPr>
        <w:autoSpaceDE w:val="0"/>
        <w:autoSpaceDN w:val="0"/>
        <w:adjustRightInd w:val="0"/>
        <w:ind w:firstLine="540"/>
        <w:jc w:val="both"/>
        <w:rPr>
          <w:sz w:val="22"/>
          <w:szCs w:val="22"/>
        </w:rPr>
      </w:pPr>
      <w:r w:rsidRPr="00C20D0F">
        <w:rPr>
          <w:sz w:val="22"/>
          <w:szCs w:val="22"/>
        </w:rPr>
        <w:t>информацию об участниках конкурса, документы которых были рассмотрены;</w:t>
      </w:r>
    </w:p>
    <w:p w:rsidR="007E231F" w:rsidRPr="00C20D0F" w:rsidRDefault="007E231F" w:rsidP="007E231F">
      <w:pPr>
        <w:autoSpaceDE w:val="0"/>
        <w:autoSpaceDN w:val="0"/>
        <w:adjustRightInd w:val="0"/>
        <w:ind w:firstLine="540"/>
        <w:jc w:val="both"/>
        <w:rPr>
          <w:sz w:val="22"/>
          <w:szCs w:val="22"/>
        </w:rPr>
      </w:pPr>
      <w:r w:rsidRPr="00C20D0F">
        <w:rPr>
          <w:sz w:val="22"/>
          <w:szCs w:val="22"/>
        </w:rPr>
        <w:t>информацию об участниках конкурса, документы которых были отклонены, с указанием причин их отклонения, в том числе положений извещения о проведении конкурса, которым не соответствуют такие документы;</w:t>
      </w:r>
    </w:p>
    <w:p w:rsidR="007E231F" w:rsidRPr="00C20D0F" w:rsidRDefault="007E231F" w:rsidP="007E231F">
      <w:pPr>
        <w:autoSpaceDE w:val="0"/>
        <w:autoSpaceDN w:val="0"/>
        <w:adjustRightInd w:val="0"/>
        <w:ind w:firstLine="540"/>
        <w:jc w:val="both"/>
        <w:rPr>
          <w:sz w:val="22"/>
          <w:szCs w:val="22"/>
        </w:rPr>
      </w:pPr>
      <w:r w:rsidRPr="00C20D0F">
        <w:rPr>
          <w:sz w:val="22"/>
          <w:szCs w:val="22"/>
        </w:rPr>
        <w:t>последовательность оценки документов участников конкурса, присвоенные документам участников конкурса значения по каждому из предусмотренных критериев оценки, принятое на основании результатов оценки указанных документов решение о присвоении таким документам порядковых номеров;</w:t>
      </w:r>
    </w:p>
    <w:p w:rsidR="007E231F" w:rsidRPr="00C20D0F" w:rsidRDefault="007E231F" w:rsidP="007E231F">
      <w:pPr>
        <w:autoSpaceDE w:val="0"/>
        <w:autoSpaceDN w:val="0"/>
        <w:adjustRightInd w:val="0"/>
        <w:ind w:firstLine="540"/>
        <w:jc w:val="both"/>
        <w:rPr>
          <w:sz w:val="22"/>
          <w:szCs w:val="22"/>
        </w:rPr>
      </w:pPr>
      <w:r w:rsidRPr="00C20D0F">
        <w:rPr>
          <w:sz w:val="22"/>
          <w:szCs w:val="22"/>
        </w:rPr>
        <w:t>наименование получателя (получателей) субсидии, с которым(</w:t>
      </w:r>
      <w:proofErr w:type="spellStart"/>
      <w:r w:rsidRPr="00C20D0F">
        <w:rPr>
          <w:sz w:val="22"/>
          <w:szCs w:val="22"/>
        </w:rPr>
        <w:t>ыми</w:t>
      </w:r>
      <w:proofErr w:type="spellEnd"/>
      <w:r w:rsidRPr="00C20D0F">
        <w:rPr>
          <w:sz w:val="22"/>
          <w:szCs w:val="22"/>
        </w:rPr>
        <w:t>) заключается(</w:t>
      </w:r>
      <w:proofErr w:type="spellStart"/>
      <w:r w:rsidRPr="00C20D0F">
        <w:rPr>
          <w:sz w:val="22"/>
          <w:szCs w:val="22"/>
        </w:rPr>
        <w:t>ются</w:t>
      </w:r>
      <w:proofErr w:type="spellEnd"/>
      <w:r w:rsidRPr="00C20D0F">
        <w:rPr>
          <w:sz w:val="22"/>
          <w:szCs w:val="22"/>
        </w:rPr>
        <w:t>) соглашение, и размер предоставляемой ему субсидии.</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IV. Порядок предоставления гранта победителям конкурса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bookmarkStart w:id="71" w:name="Par1628"/>
      <w:bookmarkEnd w:id="71"/>
      <w:r w:rsidRPr="00C20D0F">
        <w:rPr>
          <w:sz w:val="22"/>
          <w:szCs w:val="22"/>
        </w:rPr>
        <w:t>21. На основании протокола заседания конкурсной комиссии министерство принимает решение о победителе конкурса и размере гранта (далее - получатель гранта).</w:t>
      </w:r>
    </w:p>
    <w:p w:rsidR="007E231F" w:rsidRPr="00C20D0F" w:rsidRDefault="007E231F" w:rsidP="007E231F">
      <w:pPr>
        <w:autoSpaceDE w:val="0"/>
        <w:autoSpaceDN w:val="0"/>
        <w:adjustRightInd w:val="0"/>
        <w:ind w:firstLine="540"/>
        <w:jc w:val="both"/>
        <w:rPr>
          <w:sz w:val="22"/>
          <w:szCs w:val="22"/>
        </w:rPr>
      </w:pPr>
      <w:r w:rsidRPr="00C20D0F">
        <w:rPr>
          <w:sz w:val="22"/>
          <w:szCs w:val="22"/>
        </w:rPr>
        <w:t>Размер гранта не может превышать заявленной получателем гранта потребности.</w:t>
      </w:r>
    </w:p>
    <w:p w:rsidR="007E231F" w:rsidRPr="00C20D0F" w:rsidRDefault="007E231F" w:rsidP="007E231F">
      <w:pPr>
        <w:autoSpaceDE w:val="0"/>
        <w:autoSpaceDN w:val="0"/>
        <w:adjustRightInd w:val="0"/>
        <w:ind w:firstLine="540"/>
        <w:jc w:val="both"/>
        <w:rPr>
          <w:sz w:val="22"/>
          <w:szCs w:val="22"/>
        </w:rPr>
      </w:pPr>
      <w:bookmarkStart w:id="72" w:name="Par1632"/>
      <w:bookmarkEnd w:id="72"/>
      <w:r w:rsidRPr="00C20D0F">
        <w:rPr>
          <w:sz w:val="22"/>
          <w:szCs w:val="22"/>
        </w:rPr>
        <w:t xml:space="preserve">Решение, указанное в </w:t>
      </w:r>
      <w:hyperlink w:anchor="Par1628" w:history="1">
        <w:r w:rsidRPr="00C20D0F">
          <w:rPr>
            <w:sz w:val="22"/>
            <w:szCs w:val="22"/>
          </w:rPr>
          <w:t>абзаце первом</w:t>
        </w:r>
      </w:hyperlink>
      <w:r w:rsidRPr="00C20D0F">
        <w:rPr>
          <w:sz w:val="22"/>
          <w:szCs w:val="22"/>
        </w:rPr>
        <w:t xml:space="preserve"> настоящего пункта, оформляется распоряжением министерства и подлежит размещению на официальном сайте в течение трех рабочих дней со дня его подписания с указанием информации о результатах проведения конкурса, в том числе информации о заявителях, итоговых оценках конкурсных документаций, победителях конкурса и размерах предоставляемых грантов.</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На основании распоряжения, указанного в </w:t>
      </w:r>
      <w:hyperlink w:anchor="Par1632" w:history="1">
        <w:r w:rsidRPr="00C20D0F">
          <w:rPr>
            <w:sz w:val="22"/>
            <w:szCs w:val="22"/>
          </w:rPr>
          <w:t>абзаце третьем</w:t>
        </w:r>
      </w:hyperlink>
      <w:r w:rsidRPr="00C20D0F">
        <w:rPr>
          <w:sz w:val="22"/>
          <w:szCs w:val="22"/>
        </w:rPr>
        <w:t xml:space="preserve"> настоящего пункта, с каждым получателем гранта заключается соглашение в соответствии с типовой формой, утвержденной постановлением министерства финансов Архангельской области, которое должно включать в том числе следующие условия:</w:t>
      </w:r>
    </w:p>
    <w:p w:rsidR="007E231F" w:rsidRPr="00C20D0F" w:rsidRDefault="007E231F" w:rsidP="007E231F">
      <w:pPr>
        <w:autoSpaceDE w:val="0"/>
        <w:autoSpaceDN w:val="0"/>
        <w:adjustRightInd w:val="0"/>
        <w:ind w:firstLine="540"/>
        <w:jc w:val="both"/>
        <w:rPr>
          <w:sz w:val="22"/>
          <w:szCs w:val="22"/>
        </w:rPr>
      </w:pPr>
      <w:r w:rsidRPr="00C20D0F">
        <w:rPr>
          <w:sz w:val="22"/>
          <w:szCs w:val="22"/>
        </w:rPr>
        <w:t>1) размер и целевое назначение гранта;</w:t>
      </w:r>
    </w:p>
    <w:p w:rsidR="007E231F" w:rsidRPr="00C20D0F" w:rsidRDefault="007E231F" w:rsidP="007E231F">
      <w:pPr>
        <w:autoSpaceDE w:val="0"/>
        <w:autoSpaceDN w:val="0"/>
        <w:adjustRightInd w:val="0"/>
        <w:ind w:firstLine="540"/>
        <w:jc w:val="both"/>
        <w:rPr>
          <w:sz w:val="22"/>
          <w:szCs w:val="22"/>
        </w:rPr>
      </w:pPr>
      <w:r w:rsidRPr="00C20D0F">
        <w:rPr>
          <w:sz w:val="22"/>
          <w:szCs w:val="22"/>
        </w:rPr>
        <w:lastRenderedPageBreak/>
        <w:t>2) показатель результата предоставления гранта;</w:t>
      </w:r>
    </w:p>
    <w:p w:rsidR="007E231F" w:rsidRPr="00C20D0F" w:rsidRDefault="007E231F" w:rsidP="007E231F">
      <w:pPr>
        <w:autoSpaceDE w:val="0"/>
        <w:autoSpaceDN w:val="0"/>
        <w:adjustRightInd w:val="0"/>
        <w:ind w:firstLine="540"/>
        <w:jc w:val="both"/>
        <w:rPr>
          <w:sz w:val="22"/>
          <w:szCs w:val="22"/>
        </w:rPr>
      </w:pPr>
      <w:r w:rsidRPr="00C20D0F">
        <w:rPr>
          <w:sz w:val="22"/>
          <w:szCs w:val="22"/>
        </w:rPr>
        <w:t>3) порядок и сроки предоставления гранта, а также возможность (невозможность) осуществления расходов, источником финансового обеспечения которых являются остатки гранта, не использованные в течение текущего финансового года;</w:t>
      </w:r>
    </w:p>
    <w:p w:rsidR="007E231F" w:rsidRPr="00C20D0F" w:rsidRDefault="007E231F" w:rsidP="007E231F">
      <w:pPr>
        <w:autoSpaceDE w:val="0"/>
        <w:autoSpaceDN w:val="0"/>
        <w:adjustRightInd w:val="0"/>
        <w:ind w:firstLine="540"/>
        <w:jc w:val="both"/>
        <w:rPr>
          <w:sz w:val="22"/>
          <w:szCs w:val="22"/>
        </w:rPr>
      </w:pPr>
      <w:r w:rsidRPr="00C20D0F">
        <w:rPr>
          <w:sz w:val="22"/>
          <w:szCs w:val="22"/>
        </w:rPr>
        <w:t>4) перечень направлений расходования средств, осуществляемых получателем гранта, на финансовое обеспечение которых предоставляется грант;</w:t>
      </w:r>
    </w:p>
    <w:p w:rsidR="007E231F" w:rsidRPr="00C20D0F" w:rsidRDefault="007E231F" w:rsidP="007E231F">
      <w:pPr>
        <w:autoSpaceDE w:val="0"/>
        <w:autoSpaceDN w:val="0"/>
        <w:adjustRightInd w:val="0"/>
        <w:ind w:firstLine="540"/>
        <w:jc w:val="both"/>
        <w:rPr>
          <w:sz w:val="22"/>
          <w:szCs w:val="22"/>
        </w:rPr>
      </w:pPr>
      <w:r w:rsidRPr="00C20D0F">
        <w:rPr>
          <w:sz w:val="22"/>
          <w:szCs w:val="22"/>
        </w:rPr>
        <w:t>5) ведение получателем гранта государственной информационной системы Архангельской области "Учет детей, нуждающихся в предоставлении мест в образовательных организациях в Архангельской области, реализующих основную образовательную программу дошкольного образования" в соответствии с законодательством Российской Федерации и законодательством Архангельской области;</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6) наличие </w:t>
      </w:r>
      <w:proofErr w:type="spellStart"/>
      <w:r w:rsidRPr="00C20D0F">
        <w:rPr>
          <w:sz w:val="22"/>
          <w:szCs w:val="22"/>
        </w:rPr>
        <w:t>софинансирования</w:t>
      </w:r>
      <w:proofErr w:type="spellEnd"/>
      <w:r w:rsidRPr="00C20D0F">
        <w:rPr>
          <w:sz w:val="22"/>
          <w:szCs w:val="22"/>
        </w:rPr>
        <w:t xml:space="preserve"> расходов на организацию предоставления дошкольного образования из внебюджетных источников;</w:t>
      </w:r>
    </w:p>
    <w:p w:rsidR="007E231F" w:rsidRPr="00C20D0F" w:rsidRDefault="007E231F" w:rsidP="007E231F">
      <w:pPr>
        <w:autoSpaceDE w:val="0"/>
        <w:autoSpaceDN w:val="0"/>
        <w:adjustRightInd w:val="0"/>
        <w:ind w:firstLine="540"/>
        <w:jc w:val="both"/>
        <w:rPr>
          <w:sz w:val="22"/>
          <w:szCs w:val="22"/>
        </w:rPr>
      </w:pPr>
      <w:r w:rsidRPr="00C20D0F">
        <w:rPr>
          <w:sz w:val="22"/>
          <w:szCs w:val="22"/>
        </w:rPr>
        <w:t>7) представление получателем гранта следующих сведений в государственное учреждение социальной защиты Архангельской области: списков родителей (усыновителей, опекунов) и детей, которые в возрасте от полутора до шести лет посещают данную образовательную организацию, для их сверки в целях назначения ежемесячного пособия на ребенка, не посещающего дошкольную образовательную организацию;</w:t>
      </w:r>
    </w:p>
    <w:p w:rsidR="00FD2850" w:rsidRPr="00C20D0F" w:rsidRDefault="00FD2850" w:rsidP="00FD2850">
      <w:pPr>
        <w:autoSpaceDE w:val="0"/>
        <w:autoSpaceDN w:val="0"/>
        <w:adjustRightInd w:val="0"/>
        <w:ind w:firstLine="540"/>
        <w:jc w:val="both"/>
        <w:rPr>
          <w:sz w:val="22"/>
          <w:szCs w:val="22"/>
        </w:rPr>
      </w:pPr>
      <w:r w:rsidRPr="00C20D0F">
        <w:rPr>
          <w:sz w:val="22"/>
          <w:szCs w:val="22"/>
        </w:rPr>
        <w:t xml:space="preserve">8) исключен. - </w:t>
      </w:r>
      <w:hyperlink r:id="rId63" w:history="1">
        <w:r w:rsidRPr="00C20D0F">
          <w:rPr>
            <w:color w:val="0000FF"/>
            <w:sz w:val="22"/>
            <w:szCs w:val="22"/>
          </w:rPr>
          <w:t>Постановление</w:t>
        </w:r>
      </w:hyperlink>
      <w:r w:rsidRPr="00C20D0F">
        <w:rPr>
          <w:sz w:val="22"/>
          <w:szCs w:val="22"/>
        </w:rPr>
        <w:t xml:space="preserve"> Правительства Архангельской области от 19.05.2022 N 327-пп;</w:t>
      </w:r>
    </w:p>
    <w:p w:rsidR="00FD2850" w:rsidRPr="00C20D0F" w:rsidRDefault="00FD2850" w:rsidP="00FD2850">
      <w:pPr>
        <w:autoSpaceDE w:val="0"/>
        <w:autoSpaceDN w:val="0"/>
        <w:adjustRightInd w:val="0"/>
        <w:ind w:firstLine="540"/>
        <w:jc w:val="both"/>
        <w:rPr>
          <w:sz w:val="22"/>
          <w:szCs w:val="22"/>
        </w:rPr>
      </w:pPr>
      <w:r w:rsidRPr="00C20D0F">
        <w:rPr>
          <w:sz w:val="22"/>
          <w:szCs w:val="22"/>
        </w:rPr>
        <w:t xml:space="preserve">8) условие о согласовании новых условий соглашения или о расторжении соглашения при </w:t>
      </w:r>
      <w:proofErr w:type="spellStart"/>
      <w:r w:rsidRPr="00C20D0F">
        <w:rPr>
          <w:sz w:val="22"/>
          <w:szCs w:val="22"/>
        </w:rPr>
        <w:t>недостижении</w:t>
      </w:r>
      <w:proofErr w:type="spellEnd"/>
      <w:r w:rsidRPr="00C20D0F">
        <w:rPr>
          <w:sz w:val="22"/>
          <w:szCs w:val="22"/>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гранта в размере, определенном в соглашении;</w:t>
      </w:r>
    </w:p>
    <w:p w:rsidR="007E231F" w:rsidRPr="00C20D0F" w:rsidRDefault="007E231F" w:rsidP="007E231F">
      <w:pPr>
        <w:autoSpaceDE w:val="0"/>
        <w:autoSpaceDN w:val="0"/>
        <w:adjustRightInd w:val="0"/>
        <w:ind w:firstLine="540"/>
        <w:jc w:val="both"/>
        <w:rPr>
          <w:sz w:val="22"/>
          <w:szCs w:val="22"/>
        </w:rPr>
      </w:pPr>
      <w:r w:rsidRPr="00C20D0F">
        <w:rPr>
          <w:sz w:val="22"/>
          <w:szCs w:val="22"/>
        </w:rPr>
        <w:t>9) запрет приобретения получателями гранта - юридическими лицами, а также иными юридическими лицами, получающими средства на основании договоров, заключенных с получателями гранта, за счет полученных из соответствующего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A55C79" w:rsidRPr="00C20D0F" w:rsidRDefault="007E231F" w:rsidP="007E231F">
      <w:pPr>
        <w:autoSpaceDE w:val="0"/>
        <w:autoSpaceDN w:val="0"/>
        <w:adjustRightInd w:val="0"/>
        <w:ind w:firstLine="540"/>
        <w:jc w:val="both"/>
        <w:rPr>
          <w:sz w:val="22"/>
          <w:szCs w:val="22"/>
        </w:rPr>
      </w:pPr>
      <w:r w:rsidRPr="00C20D0F">
        <w:rPr>
          <w:sz w:val="22"/>
          <w:szCs w:val="22"/>
        </w:rPr>
        <w:t>10) согласие получателя гранта, а также лиц, получающих средства на основании договоров, заключенных с получателями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w:t>
      </w:r>
      <w:r w:rsidR="00A55C79" w:rsidRPr="00C20D0F">
        <w:rPr>
          <w:sz w:val="22"/>
          <w:szCs w:val="22"/>
        </w:rPr>
        <w:t xml:space="preserve">на осуществление в отношении их проверки министерством соблюдения порядка и условий предоставления гранта, в том числе в части достижения результатов предоставления гранта, </w:t>
      </w:r>
      <w:r w:rsidR="00A55C79" w:rsidRPr="00C20D0F">
        <w:rPr>
          <w:sz w:val="22"/>
          <w:szCs w:val="22"/>
        </w:rPr>
        <w:br/>
        <w:t>а также проверки органами государственного (муниципального) финансового контроля соблюдения получателем гранта порядка и условий предоставления гранта в соответствии со статьями 268.1 и 269.2 Бюджетного кодекса Российской Федерации.</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22 - 27. Исключены. - </w:t>
      </w:r>
      <w:hyperlink r:id="rId64" w:history="1">
        <w:r w:rsidRPr="00C20D0F">
          <w:rPr>
            <w:sz w:val="22"/>
            <w:szCs w:val="22"/>
          </w:rPr>
          <w:t>Постановление</w:t>
        </w:r>
      </w:hyperlink>
      <w:r w:rsidRPr="00C20D0F">
        <w:rPr>
          <w:sz w:val="22"/>
          <w:szCs w:val="22"/>
        </w:rPr>
        <w:t xml:space="preserve"> Правительства Архангельской области от 17.03.2020 </w:t>
      </w:r>
      <w:r w:rsidR="000064AF" w:rsidRPr="00C20D0F">
        <w:rPr>
          <w:sz w:val="22"/>
          <w:szCs w:val="22"/>
        </w:rPr>
        <w:t>№</w:t>
      </w:r>
      <w:r w:rsidRPr="00C20D0F">
        <w:rPr>
          <w:sz w:val="22"/>
          <w:szCs w:val="22"/>
        </w:rPr>
        <w:t xml:space="preserve"> 134-пп.</w:t>
      </w:r>
    </w:p>
    <w:p w:rsidR="007E231F" w:rsidRPr="00C20D0F" w:rsidRDefault="007E231F" w:rsidP="007E231F">
      <w:pPr>
        <w:autoSpaceDE w:val="0"/>
        <w:autoSpaceDN w:val="0"/>
        <w:adjustRightInd w:val="0"/>
        <w:ind w:firstLine="540"/>
        <w:jc w:val="both"/>
        <w:rPr>
          <w:sz w:val="22"/>
          <w:szCs w:val="22"/>
        </w:rPr>
      </w:pPr>
      <w:bookmarkStart w:id="73" w:name="Par1651"/>
      <w:bookmarkEnd w:id="73"/>
      <w:r w:rsidRPr="00C20D0F">
        <w:rPr>
          <w:sz w:val="22"/>
          <w:szCs w:val="22"/>
        </w:rPr>
        <w:t>28. Получатель гранта в течение пяти рабочих дней со дня получения проекта соглашения представляет в министерство подписанный со своей стороны проект соглашения.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В случае если по истечении срока, установленного </w:t>
      </w:r>
      <w:hyperlink w:anchor="Par1651" w:history="1">
        <w:r w:rsidRPr="00C20D0F">
          <w:rPr>
            <w:sz w:val="22"/>
            <w:szCs w:val="22"/>
          </w:rPr>
          <w:t>абзацем первым</w:t>
        </w:r>
      </w:hyperlink>
      <w:r w:rsidRPr="00C20D0F">
        <w:rPr>
          <w:sz w:val="22"/>
          <w:szCs w:val="22"/>
        </w:rPr>
        <w:t xml:space="preserve"> настоящего пункта, соглашение не было подписано получателем, такой получатель признается уклонившимся от заключения соглашения.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29.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7E231F" w:rsidRPr="00C20D0F" w:rsidRDefault="007E231F" w:rsidP="007E231F">
      <w:pPr>
        <w:autoSpaceDE w:val="0"/>
        <w:autoSpaceDN w:val="0"/>
        <w:adjustRightInd w:val="0"/>
        <w:ind w:firstLine="540"/>
        <w:jc w:val="both"/>
        <w:rPr>
          <w:sz w:val="22"/>
          <w:szCs w:val="22"/>
        </w:rPr>
      </w:pPr>
      <w:r w:rsidRPr="00C20D0F">
        <w:rPr>
          <w:sz w:val="22"/>
          <w:szCs w:val="22"/>
        </w:rPr>
        <w:t>30. На основании заключенного соглашения средства областного бюджета перечисляются получателю гранта с лицевого счета министерства:</w:t>
      </w:r>
    </w:p>
    <w:p w:rsidR="007E231F" w:rsidRPr="00C20D0F" w:rsidRDefault="007E231F" w:rsidP="007E231F">
      <w:pPr>
        <w:autoSpaceDE w:val="0"/>
        <w:autoSpaceDN w:val="0"/>
        <w:adjustRightInd w:val="0"/>
        <w:ind w:firstLine="540"/>
        <w:jc w:val="both"/>
        <w:rPr>
          <w:sz w:val="22"/>
          <w:szCs w:val="22"/>
        </w:rPr>
      </w:pPr>
      <w:r w:rsidRPr="00C20D0F">
        <w:rPr>
          <w:sz w:val="22"/>
          <w:szCs w:val="22"/>
        </w:rPr>
        <w:t>в случае, если получатель гранта является бюджетным учреждением, - на лицевой счет получателя гранта, открытый в территориальном органе Федерального казначейства;</w:t>
      </w:r>
    </w:p>
    <w:p w:rsidR="007E231F" w:rsidRPr="00C20D0F" w:rsidRDefault="007E231F" w:rsidP="007E231F">
      <w:pPr>
        <w:autoSpaceDE w:val="0"/>
        <w:autoSpaceDN w:val="0"/>
        <w:adjustRightInd w:val="0"/>
        <w:ind w:firstLine="540"/>
        <w:jc w:val="both"/>
        <w:rPr>
          <w:sz w:val="22"/>
          <w:szCs w:val="22"/>
        </w:rPr>
      </w:pPr>
      <w:r w:rsidRPr="00C20D0F">
        <w:rPr>
          <w:sz w:val="22"/>
          <w:szCs w:val="22"/>
        </w:rPr>
        <w:lastRenderedPageBreak/>
        <w:t>в случае, если получатель гранта является автономным учреждением, - на лицевой счет получателя гранта, открытый в территориальном органе Федерального казначейства, или расчетный счет, открытый в российской кредитной организации.</w:t>
      </w:r>
    </w:p>
    <w:p w:rsidR="007E231F" w:rsidRPr="00C20D0F" w:rsidRDefault="007E231F" w:rsidP="007E231F">
      <w:pPr>
        <w:autoSpaceDE w:val="0"/>
        <w:autoSpaceDN w:val="0"/>
        <w:adjustRightInd w:val="0"/>
        <w:ind w:firstLine="540"/>
        <w:jc w:val="both"/>
        <w:rPr>
          <w:sz w:val="22"/>
          <w:szCs w:val="22"/>
        </w:rPr>
      </w:pPr>
      <w:r w:rsidRPr="00C20D0F">
        <w:rPr>
          <w:sz w:val="22"/>
          <w:szCs w:val="22"/>
        </w:rPr>
        <w:t>Перечисление субсидий осуществляется в соответствии с графиком, прилагаемым к соглашению, не реже одного раза в квартал.</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V. Осуществление контроля за целевым использованием гранта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31. Получатель гранта представляет в министерство отчет об использовании гранта, а также отчет о достижении значений показателей результата предоставления гранта, устанавливаемых в соответствии с </w:t>
      </w:r>
      <w:hyperlink w:anchor="Par1667" w:history="1">
        <w:r w:rsidRPr="00C20D0F">
          <w:rPr>
            <w:sz w:val="22"/>
            <w:szCs w:val="22"/>
          </w:rPr>
          <w:t>пунктом 31.1</w:t>
        </w:r>
      </w:hyperlink>
      <w:r w:rsidRPr="00C20D0F">
        <w:rPr>
          <w:sz w:val="22"/>
          <w:szCs w:val="22"/>
        </w:rPr>
        <w:t xml:space="preserve"> настоящего Порядка, в порядке и сроки, которые предусмотрены соглашением.</w:t>
      </w:r>
    </w:p>
    <w:p w:rsidR="007E231F" w:rsidRPr="00C20D0F" w:rsidRDefault="007E231F" w:rsidP="007E231F">
      <w:pPr>
        <w:autoSpaceDE w:val="0"/>
        <w:autoSpaceDN w:val="0"/>
        <w:adjustRightInd w:val="0"/>
        <w:ind w:firstLine="540"/>
        <w:jc w:val="both"/>
        <w:rPr>
          <w:sz w:val="22"/>
          <w:szCs w:val="22"/>
        </w:rPr>
      </w:pPr>
      <w:bookmarkStart w:id="74" w:name="Par1667"/>
      <w:bookmarkEnd w:id="74"/>
      <w:r w:rsidRPr="00C20D0F">
        <w:rPr>
          <w:sz w:val="22"/>
          <w:szCs w:val="22"/>
        </w:rPr>
        <w:t>31.1. Результатом предоставления гранта на 31 декабря года, в котором предоставляется грант, является число детей, получающих дошкольное образование в федеральных государственных образовательных организациях высшего образования.</w:t>
      </w:r>
    </w:p>
    <w:p w:rsidR="007E231F" w:rsidRPr="00C20D0F" w:rsidRDefault="007E231F" w:rsidP="007E231F">
      <w:pPr>
        <w:autoSpaceDE w:val="0"/>
        <w:autoSpaceDN w:val="0"/>
        <w:adjustRightInd w:val="0"/>
        <w:ind w:firstLine="540"/>
        <w:jc w:val="both"/>
        <w:rPr>
          <w:sz w:val="22"/>
          <w:szCs w:val="22"/>
        </w:rPr>
      </w:pPr>
      <w:r w:rsidRPr="00C20D0F">
        <w:rPr>
          <w:sz w:val="22"/>
          <w:szCs w:val="22"/>
        </w:rPr>
        <w:t>Показателем результата предоставления гранта является число детей, получающих дошкольное образование в федеральных государственных образовательных организациях высшего образования. Значение показателя устанавливается в соглашении.</w:t>
      </w:r>
    </w:p>
    <w:p w:rsidR="00A55C79" w:rsidRPr="00C20D0F" w:rsidRDefault="00A55C79" w:rsidP="00A55C79">
      <w:pPr>
        <w:autoSpaceDE w:val="0"/>
        <w:autoSpaceDN w:val="0"/>
        <w:adjustRightInd w:val="0"/>
        <w:ind w:firstLine="540"/>
        <w:jc w:val="both"/>
        <w:rPr>
          <w:sz w:val="22"/>
          <w:szCs w:val="22"/>
        </w:rPr>
      </w:pPr>
      <w:r w:rsidRPr="00C20D0F">
        <w:rPr>
          <w:sz w:val="22"/>
          <w:szCs w:val="22"/>
        </w:rPr>
        <w:t>32. Ответственность за нецелевое использование средств гранта несет получатель гранта.</w:t>
      </w:r>
    </w:p>
    <w:p w:rsidR="00A55C79" w:rsidRPr="00C20D0F" w:rsidRDefault="00A55C79" w:rsidP="00A55C79">
      <w:pPr>
        <w:autoSpaceDE w:val="0"/>
        <w:autoSpaceDN w:val="0"/>
        <w:adjustRightInd w:val="0"/>
        <w:ind w:firstLine="540"/>
        <w:jc w:val="both"/>
        <w:rPr>
          <w:sz w:val="22"/>
          <w:szCs w:val="22"/>
        </w:rPr>
      </w:pPr>
      <w:r w:rsidRPr="00C20D0F">
        <w:rPr>
          <w:sz w:val="22"/>
          <w:szCs w:val="22"/>
        </w:rPr>
        <w:t xml:space="preserve">Министерством осуществляются проверки соблюдения получателями гранта и лицами, указанными в пункте 3 статьи 78.1 Бюджетного кодекса Российской Федерации, порядка и условий предоставления гранта, в том числе в части достижения результатов предоставления гранта. </w:t>
      </w:r>
    </w:p>
    <w:p w:rsidR="00A55C79" w:rsidRPr="00C20D0F" w:rsidRDefault="00A55C79" w:rsidP="00A55C79">
      <w:pPr>
        <w:autoSpaceDE w:val="0"/>
        <w:autoSpaceDN w:val="0"/>
        <w:adjustRightInd w:val="0"/>
        <w:ind w:firstLine="540"/>
        <w:jc w:val="both"/>
        <w:rPr>
          <w:sz w:val="22"/>
          <w:szCs w:val="22"/>
        </w:rPr>
      </w:pPr>
      <w:r w:rsidRPr="00C20D0F">
        <w:rPr>
          <w:sz w:val="22"/>
          <w:szCs w:val="22"/>
        </w:rPr>
        <w:t xml:space="preserve">Органы государственного финансового контроля Архангельской области осуществляют проверки получателей гранта и лиц, указанных в пункте 3 статьи 78.1 Бюджетного кодекса Российской Федерации, в соответствии со </w:t>
      </w:r>
      <w:hyperlink r:id="rId65" w:history="1">
        <w:r w:rsidRPr="00C20D0F">
          <w:rPr>
            <w:rStyle w:val="aa"/>
            <w:sz w:val="22"/>
            <w:szCs w:val="22"/>
          </w:rPr>
          <w:t>статьями 268.1</w:t>
        </w:r>
      </w:hyperlink>
      <w:r w:rsidRPr="00C20D0F">
        <w:rPr>
          <w:sz w:val="22"/>
          <w:szCs w:val="22"/>
        </w:rPr>
        <w:t xml:space="preserve"> и </w:t>
      </w:r>
      <w:hyperlink r:id="rId66" w:history="1">
        <w:r w:rsidRPr="00C20D0F">
          <w:rPr>
            <w:rStyle w:val="aa"/>
            <w:sz w:val="22"/>
            <w:szCs w:val="22"/>
          </w:rPr>
          <w:t>269.2</w:t>
        </w:r>
      </w:hyperlink>
      <w:r w:rsidRPr="00C20D0F">
        <w:rPr>
          <w:sz w:val="22"/>
          <w:szCs w:val="22"/>
        </w:rPr>
        <w:t xml:space="preserve"> Бюджетного кодекса Российской Федерации.</w:t>
      </w:r>
    </w:p>
    <w:p w:rsidR="00A55C79" w:rsidRPr="00C20D0F" w:rsidRDefault="00A55C79" w:rsidP="00A55C79">
      <w:pPr>
        <w:autoSpaceDE w:val="0"/>
        <w:autoSpaceDN w:val="0"/>
        <w:adjustRightInd w:val="0"/>
        <w:ind w:firstLine="540"/>
        <w:jc w:val="both"/>
        <w:rPr>
          <w:sz w:val="22"/>
          <w:szCs w:val="22"/>
        </w:rPr>
      </w:pPr>
      <w:r w:rsidRPr="00C20D0F">
        <w:rPr>
          <w:sz w:val="22"/>
          <w:szCs w:val="22"/>
        </w:rPr>
        <w:t>33. В случае выявления министерством нарушения получателем гранта порядка и условий предоставления гранта, в том числе в части достижения результатов предоставления гранта, средства гранта подлежат возврату в областной бюджет в течение 15 календарных дней со дня предъявления министерством соответствующего требования.</w:t>
      </w:r>
    </w:p>
    <w:p w:rsidR="00A55C79" w:rsidRPr="00C20D0F" w:rsidRDefault="00A55C79" w:rsidP="00A55C79">
      <w:pPr>
        <w:autoSpaceDE w:val="0"/>
        <w:autoSpaceDN w:val="0"/>
        <w:adjustRightInd w:val="0"/>
        <w:ind w:firstLine="540"/>
        <w:jc w:val="both"/>
        <w:rPr>
          <w:sz w:val="22"/>
          <w:szCs w:val="22"/>
        </w:rPr>
      </w:pPr>
      <w:r w:rsidRPr="00C20D0F">
        <w:rPr>
          <w:sz w:val="22"/>
          <w:szCs w:val="22"/>
        </w:rPr>
        <w:t xml:space="preserve">Получатель гранта обязан возвратить средства остатков гранта, </w:t>
      </w:r>
      <w:r w:rsidRPr="00C20D0F">
        <w:rPr>
          <w:sz w:val="22"/>
          <w:szCs w:val="22"/>
        </w:rPr>
        <w:br/>
        <w:t>не использованные в отчетном финансовом году, в течение 15 календарных дней со дня предъявления министерством соответствующего требования в случаях, предусмотренных соглашением.</w:t>
      </w:r>
    </w:p>
    <w:p w:rsidR="007E231F" w:rsidRPr="00C20D0F" w:rsidRDefault="007E231F" w:rsidP="00A55C79">
      <w:pPr>
        <w:autoSpaceDE w:val="0"/>
        <w:autoSpaceDN w:val="0"/>
        <w:adjustRightInd w:val="0"/>
        <w:ind w:firstLine="540"/>
        <w:jc w:val="both"/>
        <w:rPr>
          <w:sz w:val="22"/>
          <w:szCs w:val="22"/>
        </w:rPr>
      </w:pPr>
      <w:r w:rsidRPr="00C20D0F">
        <w:rPr>
          <w:sz w:val="22"/>
          <w:szCs w:val="22"/>
        </w:rPr>
        <w:t xml:space="preserve">33.1. В случае </w:t>
      </w:r>
      <w:proofErr w:type="spellStart"/>
      <w:r w:rsidRPr="00C20D0F">
        <w:rPr>
          <w:sz w:val="22"/>
          <w:szCs w:val="22"/>
        </w:rPr>
        <w:t>недостижения</w:t>
      </w:r>
      <w:proofErr w:type="spellEnd"/>
      <w:r w:rsidRPr="00C20D0F">
        <w:rPr>
          <w:sz w:val="22"/>
          <w:szCs w:val="22"/>
        </w:rPr>
        <w:t xml:space="preserve"> целевого показателя, предусмотренного соглашением, в связи с возникновением обстоятельств непреодолимой силы (приостановление деятельности в сфере предоставления дошкольного образования, за исключением муниципальных дошкольных образовательных организаций муниципальных образований Архангельской области, в которых организована работа дежурных групп для детей работников организаций, деятельность которых не приостановлена в соответствии с </w:t>
      </w:r>
      <w:hyperlink r:id="rId67" w:history="1">
        <w:r w:rsidRPr="00C20D0F">
          <w:rPr>
            <w:sz w:val="22"/>
            <w:szCs w:val="22"/>
          </w:rPr>
          <w:t>указом</w:t>
        </w:r>
      </w:hyperlink>
      <w:r w:rsidRPr="00C20D0F">
        <w:rPr>
          <w:sz w:val="22"/>
          <w:szCs w:val="22"/>
        </w:rPr>
        <w:t xml:space="preserve"> от 17 марта 2020 года </w:t>
      </w:r>
      <w:r w:rsidR="000064AF" w:rsidRPr="00C20D0F">
        <w:rPr>
          <w:sz w:val="22"/>
          <w:szCs w:val="22"/>
        </w:rPr>
        <w:t>№</w:t>
      </w:r>
      <w:r w:rsidRPr="00C20D0F">
        <w:rPr>
          <w:sz w:val="22"/>
          <w:szCs w:val="22"/>
        </w:rPr>
        <w:t xml:space="preserve"> 28-у "О введении на территории Архангельской области режима повышенной готовности для органов управления и сил Архангельской территориальной подсистемы единой государственной системы предупреждения и ликвидации чрезвычайных ситуаций и мерах по противодействию распространению на территории Архангельской области новой </w:t>
      </w:r>
      <w:proofErr w:type="spellStart"/>
      <w:r w:rsidRPr="00C20D0F">
        <w:rPr>
          <w:sz w:val="22"/>
          <w:szCs w:val="22"/>
        </w:rPr>
        <w:t>коронавирусной</w:t>
      </w:r>
      <w:proofErr w:type="spellEnd"/>
      <w:r w:rsidRPr="00C20D0F">
        <w:rPr>
          <w:sz w:val="22"/>
          <w:szCs w:val="22"/>
        </w:rPr>
        <w:t xml:space="preserve"> инфекции (COVID-2019)"), действие </w:t>
      </w:r>
      <w:hyperlink w:anchor="Par1673" w:history="1">
        <w:r w:rsidRPr="00C20D0F">
          <w:rPr>
            <w:sz w:val="22"/>
            <w:szCs w:val="22"/>
          </w:rPr>
          <w:t>пункта 33</w:t>
        </w:r>
      </w:hyperlink>
      <w:r w:rsidRPr="00C20D0F">
        <w:rPr>
          <w:sz w:val="22"/>
          <w:szCs w:val="22"/>
        </w:rPr>
        <w:t xml:space="preserve"> настоящего Порядка не применяется.</w:t>
      </w:r>
    </w:p>
    <w:p w:rsidR="007E231F" w:rsidRPr="00C20D0F" w:rsidRDefault="007E231F" w:rsidP="007E231F">
      <w:pPr>
        <w:autoSpaceDE w:val="0"/>
        <w:autoSpaceDN w:val="0"/>
        <w:adjustRightInd w:val="0"/>
        <w:ind w:firstLine="540"/>
        <w:jc w:val="both"/>
        <w:rPr>
          <w:sz w:val="22"/>
          <w:szCs w:val="22"/>
        </w:rPr>
      </w:pPr>
      <w:bookmarkStart w:id="75" w:name="Par1680"/>
      <w:bookmarkEnd w:id="75"/>
      <w:r w:rsidRPr="00C20D0F">
        <w:rPr>
          <w:sz w:val="22"/>
          <w:szCs w:val="22"/>
        </w:rPr>
        <w:t>34. Учет дебиторской и кредиторской задолженности за отчетный финансовый год производится министерством в текущем финансовом году на основании расчетов фактической потребности в средствах гранта за декабрь отчетного финансового года, представленных в рамках соглашений на отчетный финансовый год.</w:t>
      </w:r>
    </w:p>
    <w:p w:rsidR="007E231F" w:rsidRPr="00C20D0F" w:rsidRDefault="007E231F" w:rsidP="007E231F">
      <w:pPr>
        <w:autoSpaceDE w:val="0"/>
        <w:autoSpaceDN w:val="0"/>
        <w:adjustRightInd w:val="0"/>
        <w:ind w:firstLine="540"/>
        <w:jc w:val="both"/>
        <w:rPr>
          <w:sz w:val="22"/>
          <w:szCs w:val="22"/>
        </w:rPr>
      </w:pPr>
      <w:r w:rsidRPr="00C20D0F">
        <w:rPr>
          <w:sz w:val="22"/>
          <w:szCs w:val="22"/>
        </w:rPr>
        <w:t>Возмещение кредиторской задолженности осуществляется министерством на основании подписанных с получателями гранта актов сверки взаимных расчетов по гранту по состоянию на 1 января текущего финансового года.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35. При </w:t>
      </w:r>
      <w:proofErr w:type="spellStart"/>
      <w:r w:rsidRPr="00C20D0F">
        <w:rPr>
          <w:sz w:val="22"/>
          <w:szCs w:val="22"/>
        </w:rPr>
        <w:t>невозврате</w:t>
      </w:r>
      <w:proofErr w:type="spellEnd"/>
      <w:r w:rsidRPr="00C20D0F">
        <w:rPr>
          <w:sz w:val="22"/>
          <w:szCs w:val="22"/>
        </w:rPr>
        <w:t xml:space="preserve"> средств гранта в сроки, установленные </w:t>
      </w:r>
      <w:hyperlink w:anchor="Par1673" w:history="1">
        <w:r w:rsidRPr="00C20D0F">
          <w:rPr>
            <w:sz w:val="22"/>
            <w:szCs w:val="22"/>
          </w:rPr>
          <w:t>пунктом 33</w:t>
        </w:r>
      </w:hyperlink>
      <w:r w:rsidRPr="00C20D0F">
        <w:rPr>
          <w:sz w:val="22"/>
          <w:szCs w:val="22"/>
        </w:rPr>
        <w:t xml:space="preserve"> настоящего Порядка, министерство в течение 10 рабочих дней со дня истечения сроков, указанных в </w:t>
      </w:r>
      <w:hyperlink w:anchor="Par1680" w:history="1">
        <w:r w:rsidRPr="00C20D0F">
          <w:rPr>
            <w:sz w:val="22"/>
            <w:szCs w:val="22"/>
          </w:rPr>
          <w:t>пункте 34</w:t>
        </w:r>
      </w:hyperlink>
      <w:r w:rsidRPr="00C20D0F">
        <w:rPr>
          <w:sz w:val="22"/>
          <w:szCs w:val="22"/>
        </w:rPr>
        <w:t xml:space="preserve"> настоящего Порядка, обращается в суд с исковым заявлением о взыскании гранта, а также пени за просрочку его возврата. Указанный срок не является </w:t>
      </w:r>
      <w:proofErr w:type="spellStart"/>
      <w:r w:rsidRPr="00C20D0F">
        <w:rPr>
          <w:sz w:val="22"/>
          <w:szCs w:val="22"/>
        </w:rPr>
        <w:t>пресекательным</w:t>
      </w:r>
      <w:proofErr w:type="spellEnd"/>
      <w:r w:rsidRPr="00C20D0F">
        <w:rPr>
          <w:sz w:val="22"/>
          <w:szCs w:val="22"/>
        </w:rPr>
        <w:t>.</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1"/>
        <w:rPr>
          <w:sz w:val="22"/>
          <w:szCs w:val="22"/>
        </w:rPr>
      </w:pPr>
      <w:r w:rsidRPr="00C20D0F">
        <w:rPr>
          <w:sz w:val="22"/>
          <w:szCs w:val="22"/>
        </w:rPr>
        <w:t xml:space="preserve">Приложение </w:t>
      </w:r>
      <w:r w:rsidR="000064AF" w:rsidRPr="00C20D0F">
        <w:rPr>
          <w:sz w:val="22"/>
          <w:szCs w:val="22"/>
        </w:rPr>
        <w:t>№</w:t>
      </w:r>
      <w:r w:rsidRPr="00C20D0F">
        <w:rPr>
          <w:sz w:val="22"/>
          <w:szCs w:val="22"/>
        </w:rPr>
        <w:t xml:space="preserve"> 1</w:t>
      </w:r>
    </w:p>
    <w:p w:rsidR="007E231F" w:rsidRPr="00C20D0F" w:rsidRDefault="007E231F" w:rsidP="007E231F">
      <w:pPr>
        <w:autoSpaceDE w:val="0"/>
        <w:autoSpaceDN w:val="0"/>
        <w:adjustRightInd w:val="0"/>
        <w:jc w:val="right"/>
        <w:rPr>
          <w:sz w:val="22"/>
          <w:szCs w:val="22"/>
        </w:rPr>
      </w:pPr>
      <w:r w:rsidRPr="00C20D0F">
        <w:rPr>
          <w:sz w:val="22"/>
          <w:szCs w:val="22"/>
        </w:rPr>
        <w:t>к Порядку проведения конкурса на предоставление</w:t>
      </w:r>
    </w:p>
    <w:p w:rsidR="007E231F" w:rsidRPr="00C20D0F" w:rsidRDefault="007E231F" w:rsidP="007E231F">
      <w:pPr>
        <w:autoSpaceDE w:val="0"/>
        <w:autoSpaceDN w:val="0"/>
        <w:adjustRightInd w:val="0"/>
        <w:jc w:val="right"/>
        <w:rPr>
          <w:sz w:val="22"/>
          <w:szCs w:val="22"/>
        </w:rPr>
      </w:pPr>
      <w:r w:rsidRPr="00C20D0F">
        <w:rPr>
          <w:sz w:val="22"/>
          <w:szCs w:val="22"/>
        </w:rPr>
        <w:t>федеральным государственным образовательным</w:t>
      </w:r>
    </w:p>
    <w:p w:rsidR="007E231F" w:rsidRPr="00C20D0F" w:rsidRDefault="007E231F" w:rsidP="007E231F">
      <w:pPr>
        <w:autoSpaceDE w:val="0"/>
        <w:autoSpaceDN w:val="0"/>
        <w:adjustRightInd w:val="0"/>
        <w:jc w:val="right"/>
        <w:rPr>
          <w:sz w:val="22"/>
          <w:szCs w:val="22"/>
        </w:rPr>
      </w:pPr>
      <w:r w:rsidRPr="00C20D0F">
        <w:rPr>
          <w:sz w:val="22"/>
          <w:szCs w:val="22"/>
        </w:rPr>
        <w:t>организациям высшего образования независимо от</w:t>
      </w:r>
    </w:p>
    <w:p w:rsidR="007E231F" w:rsidRPr="00C20D0F" w:rsidRDefault="007E231F" w:rsidP="007E231F">
      <w:pPr>
        <w:autoSpaceDE w:val="0"/>
        <w:autoSpaceDN w:val="0"/>
        <w:adjustRightInd w:val="0"/>
        <w:jc w:val="right"/>
        <w:rPr>
          <w:sz w:val="22"/>
          <w:szCs w:val="22"/>
        </w:rPr>
      </w:pPr>
      <w:r w:rsidRPr="00C20D0F">
        <w:rPr>
          <w:sz w:val="22"/>
          <w:szCs w:val="22"/>
        </w:rPr>
        <w:t>их подведомственности, в которых финансовое</w:t>
      </w:r>
    </w:p>
    <w:p w:rsidR="007E231F" w:rsidRPr="00C20D0F" w:rsidRDefault="007E231F" w:rsidP="007E231F">
      <w:pPr>
        <w:autoSpaceDE w:val="0"/>
        <w:autoSpaceDN w:val="0"/>
        <w:adjustRightInd w:val="0"/>
        <w:jc w:val="right"/>
        <w:rPr>
          <w:sz w:val="22"/>
          <w:szCs w:val="22"/>
        </w:rPr>
      </w:pPr>
      <w:r w:rsidRPr="00C20D0F">
        <w:rPr>
          <w:sz w:val="22"/>
          <w:szCs w:val="22"/>
        </w:rPr>
        <w:t>обеспечение предоставления дошкольного образования</w:t>
      </w:r>
    </w:p>
    <w:p w:rsidR="007E231F" w:rsidRPr="00C20D0F" w:rsidRDefault="007E231F" w:rsidP="007E231F">
      <w:pPr>
        <w:autoSpaceDE w:val="0"/>
        <w:autoSpaceDN w:val="0"/>
        <w:adjustRightInd w:val="0"/>
        <w:jc w:val="right"/>
        <w:rPr>
          <w:sz w:val="22"/>
          <w:szCs w:val="22"/>
        </w:rPr>
      </w:pPr>
      <w:r w:rsidRPr="00C20D0F">
        <w:rPr>
          <w:sz w:val="22"/>
          <w:szCs w:val="22"/>
        </w:rPr>
        <w:t>не осуществляется за счет бюджетных ассигнований</w:t>
      </w:r>
    </w:p>
    <w:p w:rsidR="007E231F" w:rsidRPr="00C20D0F" w:rsidRDefault="007E231F" w:rsidP="007E231F">
      <w:pPr>
        <w:autoSpaceDE w:val="0"/>
        <w:autoSpaceDN w:val="0"/>
        <w:adjustRightInd w:val="0"/>
        <w:jc w:val="right"/>
        <w:rPr>
          <w:sz w:val="22"/>
          <w:szCs w:val="22"/>
        </w:rPr>
      </w:pPr>
      <w:r w:rsidRPr="00C20D0F">
        <w:rPr>
          <w:sz w:val="22"/>
          <w:szCs w:val="22"/>
        </w:rPr>
        <w:t>федерального бюджета и которые осуществляют</w:t>
      </w:r>
    </w:p>
    <w:p w:rsidR="007E231F" w:rsidRPr="00C20D0F" w:rsidRDefault="007E231F" w:rsidP="007E231F">
      <w:pPr>
        <w:autoSpaceDE w:val="0"/>
        <w:autoSpaceDN w:val="0"/>
        <w:adjustRightInd w:val="0"/>
        <w:jc w:val="right"/>
        <w:rPr>
          <w:sz w:val="22"/>
          <w:szCs w:val="22"/>
        </w:rPr>
      </w:pPr>
      <w:r w:rsidRPr="00C20D0F">
        <w:rPr>
          <w:sz w:val="22"/>
          <w:szCs w:val="22"/>
        </w:rPr>
        <w:t>образовательную деятельность по имеющим</w:t>
      </w:r>
    </w:p>
    <w:p w:rsidR="007E231F" w:rsidRPr="00C20D0F" w:rsidRDefault="007E231F" w:rsidP="007E231F">
      <w:pPr>
        <w:autoSpaceDE w:val="0"/>
        <w:autoSpaceDN w:val="0"/>
        <w:adjustRightInd w:val="0"/>
        <w:jc w:val="right"/>
        <w:rPr>
          <w:sz w:val="22"/>
          <w:szCs w:val="22"/>
        </w:rPr>
      </w:pPr>
      <w:r w:rsidRPr="00C20D0F">
        <w:rPr>
          <w:sz w:val="22"/>
          <w:szCs w:val="22"/>
        </w:rPr>
        <w:t>государственную аккредитацию образовательным</w:t>
      </w:r>
    </w:p>
    <w:p w:rsidR="007E231F" w:rsidRPr="00C20D0F" w:rsidRDefault="007E231F" w:rsidP="007E231F">
      <w:pPr>
        <w:autoSpaceDE w:val="0"/>
        <w:autoSpaceDN w:val="0"/>
        <w:adjustRightInd w:val="0"/>
        <w:jc w:val="right"/>
        <w:rPr>
          <w:sz w:val="22"/>
          <w:szCs w:val="22"/>
        </w:rPr>
      </w:pPr>
      <w:r w:rsidRPr="00C20D0F">
        <w:rPr>
          <w:sz w:val="22"/>
          <w:szCs w:val="22"/>
        </w:rPr>
        <w:t>программам дошкольного образования, грантов</w:t>
      </w:r>
    </w:p>
    <w:p w:rsidR="007E231F" w:rsidRPr="00C20D0F" w:rsidRDefault="007E231F" w:rsidP="007E231F">
      <w:pPr>
        <w:autoSpaceDE w:val="0"/>
        <w:autoSpaceDN w:val="0"/>
        <w:adjustRightInd w:val="0"/>
        <w:jc w:val="right"/>
        <w:rPr>
          <w:sz w:val="22"/>
          <w:szCs w:val="22"/>
        </w:rPr>
      </w:pPr>
      <w:r w:rsidRPr="00C20D0F">
        <w:rPr>
          <w:sz w:val="22"/>
          <w:szCs w:val="22"/>
        </w:rPr>
        <w:t>в форме субсидий на возмещение затрат, включая</w:t>
      </w:r>
    </w:p>
    <w:p w:rsidR="007E231F" w:rsidRPr="00C20D0F" w:rsidRDefault="007E231F" w:rsidP="007E231F">
      <w:pPr>
        <w:autoSpaceDE w:val="0"/>
        <w:autoSpaceDN w:val="0"/>
        <w:adjustRightInd w:val="0"/>
        <w:jc w:val="right"/>
        <w:rPr>
          <w:sz w:val="22"/>
          <w:szCs w:val="22"/>
        </w:rPr>
      </w:pPr>
      <w:r w:rsidRPr="00C20D0F">
        <w:rPr>
          <w:sz w:val="22"/>
          <w:szCs w:val="22"/>
        </w:rPr>
        <w:t>расходы на оплату труда, приобретение учебников</w:t>
      </w:r>
    </w:p>
    <w:p w:rsidR="007E231F" w:rsidRPr="00C20D0F" w:rsidRDefault="007E231F" w:rsidP="007E231F">
      <w:pPr>
        <w:autoSpaceDE w:val="0"/>
        <w:autoSpaceDN w:val="0"/>
        <w:adjustRightInd w:val="0"/>
        <w:jc w:val="right"/>
        <w:rPr>
          <w:sz w:val="22"/>
          <w:szCs w:val="22"/>
        </w:rPr>
      </w:pPr>
      <w:r w:rsidRPr="00C20D0F">
        <w:rPr>
          <w:sz w:val="22"/>
          <w:szCs w:val="22"/>
        </w:rPr>
        <w:t>и учебных пособий, средств обучения, игр и игрушек</w:t>
      </w:r>
    </w:p>
    <w:p w:rsidR="007E231F" w:rsidRPr="00C20D0F" w:rsidRDefault="007E231F" w:rsidP="007E231F">
      <w:pPr>
        <w:autoSpaceDE w:val="0"/>
        <w:autoSpaceDN w:val="0"/>
        <w:adjustRightInd w:val="0"/>
        <w:jc w:val="right"/>
        <w:rPr>
          <w:sz w:val="22"/>
          <w:szCs w:val="22"/>
        </w:rPr>
      </w:pPr>
      <w:r w:rsidRPr="00C20D0F">
        <w:rPr>
          <w:sz w:val="22"/>
          <w:szCs w:val="22"/>
        </w:rPr>
        <w:t>(за исключением расходов на содержание зданий и</w:t>
      </w:r>
    </w:p>
    <w:p w:rsidR="007E231F" w:rsidRPr="00C20D0F" w:rsidRDefault="007E231F" w:rsidP="007E231F">
      <w:pPr>
        <w:autoSpaceDE w:val="0"/>
        <w:autoSpaceDN w:val="0"/>
        <w:adjustRightInd w:val="0"/>
        <w:jc w:val="right"/>
        <w:rPr>
          <w:sz w:val="22"/>
          <w:szCs w:val="22"/>
        </w:rPr>
      </w:pPr>
      <w:r w:rsidRPr="00C20D0F">
        <w:rPr>
          <w:sz w:val="22"/>
          <w:szCs w:val="22"/>
        </w:rPr>
        <w:t>оплату коммунальных услуг)</w:t>
      </w:r>
    </w:p>
    <w:p w:rsidR="007E231F" w:rsidRPr="00C20D0F" w:rsidRDefault="007E231F" w:rsidP="007E231F">
      <w:pPr>
        <w:autoSpaceDE w:val="0"/>
        <w:autoSpaceDN w:val="0"/>
        <w:adjustRightInd w:val="0"/>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A55C79">
      <w:pPr>
        <w:pStyle w:val="1"/>
        <w:keepNext w:val="0"/>
        <w:autoSpaceDE w:val="0"/>
        <w:autoSpaceDN w:val="0"/>
        <w:adjustRightInd w:val="0"/>
        <w:spacing w:before="0" w:after="0"/>
        <w:jc w:val="center"/>
        <w:rPr>
          <w:rFonts w:ascii="Times New Roman" w:hAnsi="Times New Roman"/>
          <w:sz w:val="22"/>
          <w:szCs w:val="22"/>
        </w:rPr>
      </w:pPr>
      <w:r w:rsidRPr="00C20D0F">
        <w:rPr>
          <w:rFonts w:ascii="Times New Roman" w:hAnsi="Times New Roman"/>
          <w:sz w:val="22"/>
          <w:szCs w:val="22"/>
        </w:rPr>
        <w:t>Форма заявления</w:t>
      </w:r>
    </w:p>
    <w:p w:rsidR="007E231F" w:rsidRPr="00C20D0F" w:rsidRDefault="007E231F" w:rsidP="00A55C79">
      <w:pPr>
        <w:pStyle w:val="1"/>
        <w:keepNext w:val="0"/>
        <w:autoSpaceDE w:val="0"/>
        <w:autoSpaceDN w:val="0"/>
        <w:adjustRightInd w:val="0"/>
        <w:spacing w:before="0" w:after="0"/>
        <w:jc w:val="center"/>
        <w:rPr>
          <w:rFonts w:ascii="Times New Roman" w:hAnsi="Times New Roman"/>
          <w:sz w:val="22"/>
          <w:szCs w:val="22"/>
        </w:rPr>
      </w:pPr>
    </w:p>
    <w:p w:rsidR="007E231F" w:rsidRPr="00C20D0F" w:rsidRDefault="007E231F" w:rsidP="00A55C79">
      <w:pPr>
        <w:pStyle w:val="1"/>
        <w:keepNext w:val="0"/>
        <w:autoSpaceDE w:val="0"/>
        <w:autoSpaceDN w:val="0"/>
        <w:adjustRightInd w:val="0"/>
        <w:spacing w:before="0" w:after="0"/>
        <w:jc w:val="center"/>
        <w:rPr>
          <w:rFonts w:ascii="Times New Roman" w:hAnsi="Times New Roman"/>
          <w:sz w:val="22"/>
          <w:szCs w:val="22"/>
        </w:rPr>
      </w:pPr>
      <w:bookmarkStart w:id="76" w:name="Par1714"/>
      <w:bookmarkEnd w:id="76"/>
      <w:r w:rsidRPr="00C20D0F">
        <w:rPr>
          <w:rFonts w:ascii="Times New Roman" w:hAnsi="Times New Roman"/>
          <w:sz w:val="22"/>
          <w:szCs w:val="22"/>
        </w:rPr>
        <w:t>ЗАЯВЛЕНИЕ</w:t>
      </w:r>
    </w:p>
    <w:p w:rsidR="007E231F" w:rsidRPr="00C20D0F" w:rsidRDefault="007E231F" w:rsidP="00A55C79">
      <w:pPr>
        <w:pStyle w:val="1"/>
        <w:keepNext w:val="0"/>
        <w:autoSpaceDE w:val="0"/>
        <w:autoSpaceDN w:val="0"/>
        <w:adjustRightInd w:val="0"/>
        <w:spacing w:before="0" w:after="0"/>
        <w:jc w:val="center"/>
        <w:rPr>
          <w:rFonts w:ascii="Times New Roman" w:hAnsi="Times New Roman"/>
          <w:sz w:val="22"/>
          <w:szCs w:val="22"/>
        </w:rPr>
      </w:pPr>
      <w:r w:rsidRPr="00C20D0F">
        <w:rPr>
          <w:rFonts w:ascii="Times New Roman" w:hAnsi="Times New Roman"/>
          <w:sz w:val="22"/>
          <w:szCs w:val="22"/>
        </w:rPr>
        <w:t>на участие в конкурсе на предоставление грантов</w:t>
      </w:r>
    </w:p>
    <w:p w:rsidR="007E231F" w:rsidRPr="00C20D0F" w:rsidRDefault="007E231F" w:rsidP="00A55C79">
      <w:pPr>
        <w:pStyle w:val="1"/>
        <w:keepNext w:val="0"/>
        <w:autoSpaceDE w:val="0"/>
        <w:autoSpaceDN w:val="0"/>
        <w:adjustRightInd w:val="0"/>
        <w:spacing w:before="0" w:after="0"/>
        <w:jc w:val="center"/>
        <w:rPr>
          <w:rFonts w:ascii="Times New Roman" w:hAnsi="Times New Roman"/>
          <w:sz w:val="22"/>
          <w:szCs w:val="22"/>
        </w:rPr>
      </w:pPr>
      <w:r w:rsidRPr="00C20D0F">
        <w:rPr>
          <w:rFonts w:ascii="Times New Roman" w:hAnsi="Times New Roman"/>
          <w:sz w:val="22"/>
          <w:szCs w:val="22"/>
        </w:rPr>
        <w:t>в форме субсидий федеральным государственным</w:t>
      </w:r>
    </w:p>
    <w:p w:rsidR="007E231F" w:rsidRPr="00C20D0F" w:rsidRDefault="007E231F" w:rsidP="00A55C79">
      <w:pPr>
        <w:pStyle w:val="1"/>
        <w:keepNext w:val="0"/>
        <w:autoSpaceDE w:val="0"/>
        <w:autoSpaceDN w:val="0"/>
        <w:adjustRightInd w:val="0"/>
        <w:spacing w:before="0" w:after="0"/>
        <w:jc w:val="center"/>
        <w:rPr>
          <w:rFonts w:ascii="Times New Roman" w:hAnsi="Times New Roman"/>
          <w:sz w:val="22"/>
          <w:szCs w:val="22"/>
        </w:rPr>
      </w:pPr>
      <w:r w:rsidRPr="00C20D0F">
        <w:rPr>
          <w:rFonts w:ascii="Times New Roman" w:hAnsi="Times New Roman"/>
          <w:sz w:val="22"/>
          <w:szCs w:val="22"/>
        </w:rPr>
        <w:t>образовательным организациям высшего образования</w:t>
      </w: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Прошу допустить федеральную государственную образовательную организацию</w:t>
      </w:r>
      <w:r w:rsidR="00A55C79" w:rsidRPr="00C20D0F">
        <w:rPr>
          <w:rFonts w:ascii="Times New Roman" w:hAnsi="Times New Roman"/>
          <w:b w:val="0"/>
          <w:sz w:val="22"/>
          <w:szCs w:val="22"/>
        </w:rPr>
        <w:t xml:space="preserve"> </w:t>
      </w:r>
      <w:r w:rsidRPr="00C20D0F">
        <w:rPr>
          <w:rFonts w:ascii="Times New Roman" w:hAnsi="Times New Roman"/>
          <w:b w:val="0"/>
          <w:sz w:val="22"/>
          <w:szCs w:val="22"/>
        </w:rPr>
        <w:t>высшего образования _______________________________________________________</w:t>
      </w:r>
      <w:r w:rsidR="00A55C79" w:rsidRPr="00C20D0F">
        <w:rPr>
          <w:rFonts w:ascii="Times New Roman" w:hAnsi="Times New Roman"/>
          <w:b w:val="0"/>
          <w:sz w:val="22"/>
          <w:szCs w:val="22"/>
        </w:rPr>
        <w:t xml:space="preserve"> </w:t>
      </w:r>
      <w:r w:rsidRPr="00C20D0F">
        <w:rPr>
          <w:rFonts w:ascii="Times New Roman" w:hAnsi="Times New Roman"/>
          <w:b w:val="0"/>
          <w:sz w:val="22"/>
          <w:szCs w:val="22"/>
        </w:rPr>
        <w:t>___________________________________________________________________________</w:t>
      </w:r>
    </w:p>
    <w:p w:rsidR="007E231F" w:rsidRPr="00C20D0F" w:rsidRDefault="00A55C79" w:rsidP="007E231F">
      <w:pPr>
        <w:pStyle w:val="1"/>
        <w:keepNext w:val="0"/>
        <w:autoSpaceDE w:val="0"/>
        <w:autoSpaceDN w:val="0"/>
        <w:adjustRightInd w:val="0"/>
        <w:spacing w:before="0" w:after="0"/>
        <w:jc w:val="both"/>
        <w:rPr>
          <w:rFonts w:ascii="Times New Roman" w:hAnsi="Times New Roman"/>
          <w:b w:val="0"/>
          <w:sz w:val="22"/>
          <w:szCs w:val="22"/>
        </w:rPr>
      </w:pPr>
      <w:proofErr w:type="gramStart"/>
      <w:r w:rsidRPr="00C20D0F">
        <w:rPr>
          <w:rFonts w:ascii="Times New Roman" w:hAnsi="Times New Roman"/>
          <w:b w:val="0"/>
          <w:sz w:val="22"/>
          <w:szCs w:val="22"/>
        </w:rPr>
        <w:t>до участия в конкурсном отборе</w:t>
      </w:r>
      <w:r w:rsidR="007E231F" w:rsidRPr="00C20D0F">
        <w:rPr>
          <w:rFonts w:ascii="Times New Roman" w:hAnsi="Times New Roman"/>
          <w:b w:val="0"/>
          <w:sz w:val="22"/>
          <w:szCs w:val="22"/>
        </w:rPr>
        <w:t xml:space="preserve"> на получение гранта в форме субсидий на</w:t>
      </w:r>
      <w:r w:rsidRPr="00C20D0F">
        <w:rPr>
          <w:rFonts w:ascii="Times New Roman" w:hAnsi="Times New Roman"/>
          <w:b w:val="0"/>
          <w:sz w:val="22"/>
          <w:szCs w:val="22"/>
        </w:rPr>
        <w:t xml:space="preserve"> </w:t>
      </w:r>
      <w:r w:rsidR="007E231F" w:rsidRPr="00C20D0F">
        <w:rPr>
          <w:rFonts w:ascii="Times New Roman" w:hAnsi="Times New Roman"/>
          <w:b w:val="0"/>
          <w:sz w:val="22"/>
          <w:szCs w:val="22"/>
        </w:rPr>
        <w:t>возмещение части</w:t>
      </w:r>
      <w:r w:rsidRPr="00C20D0F">
        <w:rPr>
          <w:rFonts w:ascii="Times New Roman" w:hAnsi="Times New Roman"/>
          <w:b w:val="0"/>
          <w:sz w:val="22"/>
          <w:szCs w:val="22"/>
        </w:rPr>
        <w:t xml:space="preserve"> </w:t>
      </w:r>
      <w:r w:rsidR="007E231F" w:rsidRPr="00C20D0F">
        <w:rPr>
          <w:rFonts w:ascii="Times New Roman" w:hAnsi="Times New Roman"/>
          <w:b w:val="0"/>
          <w:sz w:val="22"/>
          <w:szCs w:val="22"/>
        </w:rPr>
        <w:t>затрат</w:t>
      </w:r>
      <w:r w:rsidRPr="00C20D0F">
        <w:rPr>
          <w:rFonts w:ascii="Times New Roman" w:hAnsi="Times New Roman"/>
          <w:b w:val="0"/>
          <w:sz w:val="22"/>
          <w:szCs w:val="22"/>
        </w:rPr>
        <w:t>,</w:t>
      </w:r>
      <w:r w:rsidR="007E231F" w:rsidRPr="00C20D0F">
        <w:rPr>
          <w:rFonts w:ascii="Times New Roman" w:hAnsi="Times New Roman"/>
          <w:b w:val="0"/>
          <w:sz w:val="22"/>
          <w:szCs w:val="22"/>
        </w:rPr>
        <w:t xml:space="preserve"> включая  расходы  на оплату труда, приобретение</w:t>
      </w:r>
      <w:r w:rsidRPr="00C20D0F">
        <w:rPr>
          <w:rFonts w:ascii="Times New Roman" w:hAnsi="Times New Roman"/>
          <w:b w:val="0"/>
          <w:sz w:val="22"/>
          <w:szCs w:val="22"/>
        </w:rPr>
        <w:t xml:space="preserve"> </w:t>
      </w:r>
      <w:r w:rsidR="007E231F" w:rsidRPr="00C20D0F">
        <w:rPr>
          <w:rFonts w:ascii="Times New Roman" w:hAnsi="Times New Roman"/>
          <w:b w:val="0"/>
          <w:sz w:val="22"/>
          <w:szCs w:val="22"/>
        </w:rPr>
        <w:t>учебников   и   учебных  пособий,  средств  обучения,  игр  и  игрушек  (за</w:t>
      </w:r>
      <w:r w:rsidRPr="00C20D0F">
        <w:rPr>
          <w:rFonts w:ascii="Times New Roman" w:hAnsi="Times New Roman"/>
          <w:b w:val="0"/>
          <w:sz w:val="22"/>
          <w:szCs w:val="22"/>
        </w:rPr>
        <w:t xml:space="preserve"> </w:t>
      </w:r>
      <w:r w:rsidR="007E231F" w:rsidRPr="00C20D0F">
        <w:rPr>
          <w:rFonts w:ascii="Times New Roman" w:hAnsi="Times New Roman"/>
          <w:b w:val="0"/>
          <w:sz w:val="22"/>
          <w:szCs w:val="22"/>
        </w:rPr>
        <w:t>исключением  расходов на содержание зданий и оплату коммунальных услуг), на</w:t>
      </w:r>
      <w:r w:rsidRPr="00C20D0F">
        <w:rPr>
          <w:rFonts w:ascii="Times New Roman" w:hAnsi="Times New Roman"/>
          <w:b w:val="0"/>
          <w:sz w:val="22"/>
          <w:szCs w:val="22"/>
        </w:rPr>
        <w:t xml:space="preserve"> </w:t>
      </w:r>
      <w:r w:rsidR="007E231F" w:rsidRPr="00C20D0F">
        <w:rPr>
          <w:rFonts w:ascii="Times New Roman" w:hAnsi="Times New Roman"/>
          <w:b w:val="0"/>
          <w:sz w:val="22"/>
          <w:szCs w:val="22"/>
        </w:rPr>
        <w:t>обеспечение  дополнительного  профессионального  образования педагогических</w:t>
      </w:r>
      <w:r w:rsidRPr="00C20D0F">
        <w:rPr>
          <w:rFonts w:ascii="Times New Roman" w:hAnsi="Times New Roman"/>
          <w:b w:val="0"/>
          <w:sz w:val="22"/>
          <w:szCs w:val="22"/>
        </w:rPr>
        <w:t xml:space="preserve"> </w:t>
      </w:r>
      <w:r w:rsidR="007E231F" w:rsidRPr="00C20D0F">
        <w:rPr>
          <w:rFonts w:ascii="Times New Roman" w:hAnsi="Times New Roman"/>
          <w:b w:val="0"/>
          <w:sz w:val="22"/>
          <w:szCs w:val="22"/>
        </w:rPr>
        <w:t>работников  в  дошкольной  образовательной организации на 20__ год в рамках</w:t>
      </w:r>
      <w:proofErr w:type="gramEnd"/>
    </w:p>
    <w:p w:rsidR="00A55C79" w:rsidRPr="00C20D0F" w:rsidRDefault="00A55C79"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государственной программы Архангельской области «</w:t>
      </w:r>
      <w:r w:rsidR="007E231F" w:rsidRPr="00C20D0F">
        <w:rPr>
          <w:rFonts w:ascii="Times New Roman" w:hAnsi="Times New Roman"/>
          <w:b w:val="0"/>
          <w:sz w:val="22"/>
          <w:szCs w:val="22"/>
        </w:rPr>
        <w:t>Развитие образования и</w:t>
      </w:r>
      <w:r w:rsidRPr="00C20D0F">
        <w:rPr>
          <w:rFonts w:ascii="Times New Roman" w:hAnsi="Times New Roman"/>
          <w:b w:val="0"/>
          <w:sz w:val="22"/>
          <w:szCs w:val="22"/>
        </w:rPr>
        <w:t xml:space="preserve"> </w:t>
      </w:r>
      <w:r w:rsidR="007E231F" w:rsidRPr="00C20D0F">
        <w:rPr>
          <w:rFonts w:ascii="Times New Roman" w:hAnsi="Times New Roman"/>
          <w:b w:val="0"/>
          <w:sz w:val="22"/>
          <w:szCs w:val="22"/>
        </w:rPr>
        <w:t>науки Архангельской области", утвержденной постановлением Правительства</w:t>
      </w:r>
      <w:r w:rsidRPr="00C20D0F">
        <w:rPr>
          <w:rFonts w:ascii="Times New Roman" w:hAnsi="Times New Roman"/>
          <w:b w:val="0"/>
          <w:sz w:val="22"/>
          <w:szCs w:val="22"/>
        </w:rPr>
        <w:t xml:space="preserve"> </w:t>
      </w:r>
      <w:r w:rsidR="007E231F" w:rsidRPr="00C20D0F">
        <w:rPr>
          <w:rFonts w:ascii="Times New Roman" w:hAnsi="Times New Roman"/>
          <w:b w:val="0"/>
          <w:sz w:val="22"/>
          <w:szCs w:val="22"/>
        </w:rPr>
        <w:t xml:space="preserve">Архангельской области от 12 октября 2012 года </w:t>
      </w:r>
      <w:r w:rsidR="000064AF" w:rsidRPr="00C20D0F">
        <w:rPr>
          <w:rFonts w:ascii="Times New Roman" w:hAnsi="Times New Roman"/>
          <w:b w:val="0"/>
          <w:sz w:val="22"/>
          <w:szCs w:val="22"/>
        </w:rPr>
        <w:t>№</w:t>
      </w:r>
      <w:r w:rsidR="007E231F" w:rsidRPr="00C20D0F">
        <w:rPr>
          <w:rFonts w:ascii="Times New Roman" w:hAnsi="Times New Roman"/>
          <w:b w:val="0"/>
          <w:sz w:val="22"/>
          <w:szCs w:val="22"/>
        </w:rPr>
        <w:t xml:space="preserve"> 463-пп (далее - Порядок).</w:t>
      </w:r>
      <w:r w:rsidRPr="00C20D0F">
        <w:rPr>
          <w:rFonts w:ascii="Times New Roman" w:hAnsi="Times New Roman"/>
          <w:b w:val="0"/>
          <w:sz w:val="22"/>
          <w:szCs w:val="22"/>
        </w:rPr>
        <w:t xml:space="preserve"> </w:t>
      </w:r>
      <w:r w:rsidR="007E231F" w:rsidRPr="00C20D0F">
        <w:rPr>
          <w:rFonts w:ascii="Times New Roman" w:hAnsi="Times New Roman"/>
          <w:b w:val="0"/>
          <w:sz w:val="22"/>
          <w:szCs w:val="22"/>
        </w:rPr>
        <w:t xml:space="preserve">    Настоящим подтверждаю факт ознакомления с порядком проведения конкурса.</w:t>
      </w:r>
      <w:r w:rsidRPr="00C20D0F">
        <w:rPr>
          <w:rFonts w:ascii="Times New Roman" w:hAnsi="Times New Roman"/>
          <w:b w:val="0"/>
          <w:sz w:val="22"/>
          <w:szCs w:val="22"/>
        </w:rPr>
        <w:t xml:space="preserve"> </w:t>
      </w:r>
      <w:r w:rsidR="007E231F" w:rsidRPr="00C20D0F">
        <w:rPr>
          <w:rFonts w:ascii="Times New Roman" w:hAnsi="Times New Roman"/>
          <w:b w:val="0"/>
          <w:sz w:val="22"/>
          <w:szCs w:val="22"/>
        </w:rPr>
        <w:t xml:space="preserve">    Настоящим подтверждаю выполнение следующих условий Порядка:</w:t>
      </w:r>
      <w:r w:rsidRPr="00C20D0F">
        <w:rPr>
          <w:rFonts w:ascii="Times New Roman" w:hAnsi="Times New Roman"/>
          <w:b w:val="0"/>
          <w:sz w:val="22"/>
          <w:szCs w:val="22"/>
        </w:rPr>
        <w:t xml:space="preserve"> </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о неполучении в текущем финансовом году средств из областного бюджета в</w:t>
      </w:r>
      <w:r w:rsidR="00A55C79" w:rsidRPr="00C20D0F">
        <w:rPr>
          <w:rFonts w:ascii="Times New Roman" w:hAnsi="Times New Roman"/>
          <w:b w:val="0"/>
          <w:sz w:val="22"/>
          <w:szCs w:val="22"/>
        </w:rPr>
        <w:t xml:space="preserve"> </w:t>
      </w:r>
      <w:r w:rsidRPr="00C20D0F">
        <w:rPr>
          <w:rFonts w:ascii="Times New Roman" w:hAnsi="Times New Roman"/>
          <w:b w:val="0"/>
          <w:sz w:val="22"/>
          <w:szCs w:val="22"/>
        </w:rPr>
        <w:t>соответствии с иными нормативными правовыми актами Архангельской области на</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цели, указанные в </w:t>
      </w:r>
      <w:hyperlink w:anchor="Par1375" w:history="1">
        <w:r w:rsidRPr="00C20D0F">
          <w:rPr>
            <w:rFonts w:ascii="Times New Roman" w:hAnsi="Times New Roman"/>
            <w:b w:val="0"/>
            <w:sz w:val="22"/>
            <w:szCs w:val="22"/>
          </w:rPr>
          <w:t>пункте 1</w:t>
        </w:r>
      </w:hyperlink>
      <w:r w:rsidRPr="00C20D0F">
        <w:rPr>
          <w:rFonts w:ascii="Times New Roman" w:hAnsi="Times New Roman"/>
          <w:b w:val="0"/>
          <w:sz w:val="22"/>
          <w:szCs w:val="22"/>
        </w:rPr>
        <w:t xml:space="preserve"> настоящего Порядка;</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об отсутствии на первое число месяца, предшествующего месяцу, в котором</w:t>
      </w:r>
      <w:r w:rsidR="00A55C79" w:rsidRPr="00C20D0F">
        <w:rPr>
          <w:rFonts w:ascii="Times New Roman" w:hAnsi="Times New Roman"/>
          <w:b w:val="0"/>
          <w:sz w:val="22"/>
          <w:szCs w:val="22"/>
        </w:rPr>
        <w:t xml:space="preserve"> </w:t>
      </w:r>
      <w:r w:rsidRPr="00C20D0F">
        <w:rPr>
          <w:rFonts w:ascii="Times New Roman" w:hAnsi="Times New Roman"/>
          <w:b w:val="0"/>
          <w:sz w:val="22"/>
          <w:szCs w:val="22"/>
        </w:rPr>
        <w:t>планируется участие в конкурсе, просроченной задолженности по возврату в</w:t>
      </w:r>
      <w:r w:rsidR="00A55C79" w:rsidRPr="00C20D0F">
        <w:rPr>
          <w:rFonts w:ascii="Times New Roman" w:hAnsi="Times New Roman"/>
          <w:b w:val="0"/>
          <w:sz w:val="22"/>
          <w:szCs w:val="22"/>
        </w:rPr>
        <w:t xml:space="preserve"> </w:t>
      </w:r>
      <w:r w:rsidRPr="00C20D0F">
        <w:rPr>
          <w:rFonts w:ascii="Times New Roman" w:hAnsi="Times New Roman"/>
          <w:b w:val="0"/>
          <w:sz w:val="22"/>
          <w:szCs w:val="22"/>
        </w:rPr>
        <w:t xml:space="preserve">областной бюджет субсидий,  бюджетных  инвестиций,  </w:t>
      </w:r>
      <w:proofErr w:type="gramStart"/>
      <w:r w:rsidRPr="00C20D0F">
        <w:rPr>
          <w:rFonts w:ascii="Times New Roman" w:hAnsi="Times New Roman"/>
          <w:b w:val="0"/>
          <w:sz w:val="22"/>
          <w:szCs w:val="22"/>
        </w:rPr>
        <w:t>предоставленных</w:t>
      </w:r>
      <w:proofErr w:type="gramEnd"/>
      <w:r w:rsidRPr="00C20D0F">
        <w:rPr>
          <w:rFonts w:ascii="Times New Roman" w:hAnsi="Times New Roman"/>
          <w:b w:val="0"/>
          <w:sz w:val="22"/>
          <w:szCs w:val="22"/>
        </w:rPr>
        <w:t xml:space="preserve"> в том</w:t>
      </w:r>
      <w:r w:rsidR="00A55C79" w:rsidRPr="00C20D0F">
        <w:rPr>
          <w:rFonts w:ascii="Times New Roman" w:hAnsi="Times New Roman"/>
          <w:b w:val="0"/>
          <w:sz w:val="22"/>
          <w:szCs w:val="22"/>
        </w:rPr>
        <w:t xml:space="preserve"> </w:t>
      </w:r>
      <w:r w:rsidRPr="00C20D0F">
        <w:rPr>
          <w:rFonts w:ascii="Times New Roman" w:hAnsi="Times New Roman"/>
          <w:b w:val="0"/>
          <w:sz w:val="22"/>
          <w:szCs w:val="22"/>
        </w:rPr>
        <w:t>числе   в   соответствии   с  иными  правовыми  актами,  иной  просроченной</w:t>
      </w:r>
      <w:r w:rsidR="00A55C79" w:rsidRPr="00C20D0F">
        <w:rPr>
          <w:rFonts w:ascii="Times New Roman" w:hAnsi="Times New Roman"/>
          <w:b w:val="0"/>
          <w:sz w:val="22"/>
          <w:szCs w:val="22"/>
        </w:rPr>
        <w:t xml:space="preserve"> </w:t>
      </w:r>
      <w:r w:rsidRPr="00C20D0F">
        <w:rPr>
          <w:rFonts w:ascii="Times New Roman" w:hAnsi="Times New Roman"/>
          <w:b w:val="0"/>
          <w:sz w:val="22"/>
          <w:szCs w:val="22"/>
        </w:rPr>
        <w:t>задолженности перед областным бюджетом;</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об отсутствии на первое число месяца, предшествующего месяцу, в котором</w:t>
      </w:r>
      <w:r w:rsidR="00A55C79" w:rsidRPr="00C20D0F">
        <w:rPr>
          <w:rFonts w:ascii="Times New Roman" w:hAnsi="Times New Roman"/>
          <w:b w:val="0"/>
          <w:sz w:val="22"/>
          <w:szCs w:val="22"/>
        </w:rPr>
        <w:t xml:space="preserve"> </w:t>
      </w:r>
      <w:r w:rsidRPr="00C20D0F">
        <w:rPr>
          <w:rFonts w:ascii="Times New Roman" w:hAnsi="Times New Roman"/>
          <w:b w:val="0"/>
          <w:sz w:val="22"/>
          <w:szCs w:val="22"/>
        </w:rPr>
        <w:t>планируется   участие в  конкурсе,  неисполненной  обязанности  по  уплате</w:t>
      </w:r>
      <w:r w:rsidR="00A55C79" w:rsidRPr="00C20D0F">
        <w:rPr>
          <w:rFonts w:ascii="Times New Roman" w:hAnsi="Times New Roman"/>
          <w:b w:val="0"/>
          <w:sz w:val="22"/>
          <w:szCs w:val="22"/>
        </w:rPr>
        <w:t xml:space="preserve"> </w:t>
      </w:r>
      <w:r w:rsidRPr="00C20D0F">
        <w:rPr>
          <w:rFonts w:ascii="Times New Roman" w:hAnsi="Times New Roman"/>
          <w:b w:val="0"/>
          <w:sz w:val="22"/>
          <w:szCs w:val="22"/>
        </w:rPr>
        <w:t>налогов,  сборов, страховых взносов, пеней, штрафов и процентов, подлежащих</w:t>
      </w:r>
      <w:r w:rsidR="00A55C79" w:rsidRPr="00C20D0F">
        <w:rPr>
          <w:rFonts w:ascii="Times New Roman" w:hAnsi="Times New Roman"/>
          <w:b w:val="0"/>
          <w:sz w:val="22"/>
          <w:szCs w:val="22"/>
        </w:rPr>
        <w:t xml:space="preserve"> </w:t>
      </w:r>
      <w:r w:rsidRPr="00C20D0F">
        <w:rPr>
          <w:rFonts w:ascii="Times New Roman" w:hAnsi="Times New Roman"/>
          <w:b w:val="0"/>
          <w:sz w:val="22"/>
          <w:szCs w:val="22"/>
        </w:rPr>
        <w:t>уплате  в соответствии с законодательством Российской Федерации о налогах и</w:t>
      </w:r>
      <w:r w:rsidR="00A55C79" w:rsidRPr="00C20D0F">
        <w:rPr>
          <w:rFonts w:ascii="Times New Roman" w:hAnsi="Times New Roman"/>
          <w:b w:val="0"/>
          <w:sz w:val="22"/>
          <w:szCs w:val="22"/>
        </w:rPr>
        <w:t xml:space="preserve"> </w:t>
      </w:r>
      <w:r w:rsidRPr="00C20D0F">
        <w:rPr>
          <w:rFonts w:ascii="Times New Roman" w:hAnsi="Times New Roman"/>
          <w:b w:val="0"/>
          <w:sz w:val="22"/>
          <w:szCs w:val="22"/>
        </w:rPr>
        <w:t>сборах;</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о  </w:t>
      </w:r>
      <w:r w:rsidR="00A55C79" w:rsidRPr="00C20D0F">
        <w:rPr>
          <w:rFonts w:ascii="Times New Roman" w:hAnsi="Times New Roman"/>
          <w:b w:val="0"/>
          <w:sz w:val="22"/>
          <w:szCs w:val="22"/>
        </w:rPr>
        <w:t>не нахождении</w:t>
      </w:r>
      <w:r w:rsidRPr="00C20D0F">
        <w:rPr>
          <w:rFonts w:ascii="Times New Roman" w:hAnsi="Times New Roman"/>
          <w:b w:val="0"/>
          <w:sz w:val="22"/>
          <w:szCs w:val="22"/>
        </w:rPr>
        <w:t xml:space="preserve">  на  первое  число  месяца,  предшествующего  месяцу, </w:t>
      </w:r>
      <w:proofErr w:type="gramStart"/>
      <w:r w:rsidRPr="00C20D0F">
        <w:rPr>
          <w:rFonts w:ascii="Times New Roman" w:hAnsi="Times New Roman"/>
          <w:b w:val="0"/>
          <w:sz w:val="22"/>
          <w:szCs w:val="22"/>
        </w:rPr>
        <w:t>в</w:t>
      </w:r>
      <w:proofErr w:type="gramEnd"/>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proofErr w:type="gramStart"/>
      <w:r w:rsidRPr="00C20D0F">
        <w:rPr>
          <w:rFonts w:ascii="Times New Roman" w:hAnsi="Times New Roman"/>
          <w:b w:val="0"/>
          <w:sz w:val="22"/>
          <w:szCs w:val="22"/>
        </w:rPr>
        <w:t xml:space="preserve">котором планируется участие в конкурсе, в процессе </w:t>
      </w:r>
      <w:r w:rsidR="00A55C79" w:rsidRPr="00C20D0F">
        <w:rPr>
          <w:rFonts w:ascii="Times New Roman" w:hAnsi="Times New Roman"/>
          <w:b w:val="0"/>
          <w:sz w:val="22"/>
          <w:szCs w:val="22"/>
        </w:rPr>
        <w:t>реорганизации (за исключением реорганизации в форме присоединения к организации другого юридического лица), ликвидации в</w:t>
      </w:r>
      <w:r w:rsidRPr="00C20D0F">
        <w:rPr>
          <w:rFonts w:ascii="Times New Roman" w:hAnsi="Times New Roman"/>
          <w:b w:val="0"/>
          <w:sz w:val="22"/>
          <w:szCs w:val="22"/>
        </w:rPr>
        <w:t xml:space="preserve"> </w:t>
      </w:r>
      <w:r w:rsidRPr="00C20D0F">
        <w:rPr>
          <w:rFonts w:ascii="Times New Roman" w:hAnsi="Times New Roman"/>
          <w:b w:val="0"/>
          <w:sz w:val="22"/>
          <w:szCs w:val="22"/>
        </w:rPr>
        <w:lastRenderedPageBreak/>
        <w:t>отношении  организации  не  введена  процедура банкротства,</w:t>
      </w:r>
      <w:r w:rsidR="00A55C79" w:rsidRPr="00C20D0F">
        <w:rPr>
          <w:rFonts w:ascii="Times New Roman" w:hAnsi="Times New Roman"/>
          <w:b w:val="0"/>
          <w:sz w:val="22"/>
          <w:szCs w:val="22"/>
        </w:rPr>
        <w:t xml:space="preserve"> </w:t>
      </w:r>
      <w:r w:rsidRPr="00C20D0F">
        <w:rPr>
          <w:rFonts w:ascii="Times New Roman" w:hAnsi="Times New Roman"/>
          <w:b w:val="0"/>
          <w:sz w:val="22"/>
          <w:szCs w:val="22"/>
        </w:rPr>
        <w:t>деятельность не приостановлена в порядке, предусмотренном законодательством</w:t>
      </w:r>
      <w:r w:rsidR="00A55C79" w:rsidRPr="00C20D0F">
        <w:rPr>
          <w:rFonts w:ascii="Times New Roman" w:hAnsi="Times New Roman"/>
          <w:b w:val="0"/>
          <w:sz w:val="22"/>
          <w:szCs w:val="22"/>
        </w:rPr>
        <w:t xml:space="preserve"> </w:t>
      </w:r>
      <w:r w:rsidRPr="00C20D0F">
        <w:rPr>
          <w:rFonts w:ascii="Times New Roman" w:hAnsi="Times New Roman"/>
          <w:b w:val="0"/>
          <w:sz w:val="22"/>
          <w:szCs w:val="22"/>
        </w:rPr>
        <w:t>Российской Федерации.</w:t>
      </w:r>
      <w:proofErr w:type="gramEnd"/>
      <w:r w:rsidR="00A55C79" w:rsidRPr="00C20D0F">
        <w:rPr>
          <w:rFonts w:ascii="Times New Roman" w:hAnsi="Times New Roman"/>
          <w:b w:val="0"/>
          <w:sz w:val="22"/>
          <w:szCs w:val="22"/>
        </w:rPr>
        <w:t xml:space="preserve"> </w:t>
      </w:r>
      <w:r w:rsidRPr="00C20D0F">
        <w:rPr>
          <w:rFonts w:ascii="Times New Roman" w:hAnsi="Times New Roman"/>
          <w:b w:val="0"/>
          <w:sz w:val="22"/>
          <w:szCs w:val="22"/>
        </w:rPr>
        <w:t xml:space="preserve">Настоящим     даю   </w:t>
      </w:r>
      <w:r w:rsidR="00A55C79" w:rsidRPr="00C20D0F">
        <w:rPr>
          <w:rFonts w:ascii="Times New Roman" w:hAnsi="Times New Roman"/>
          <w:b w:val="0"/>
          <w:sz w:val="22"/>
          <w:szCs w:val="22"/>
        </w:rPr>
        <w:t xml:space="preserve">  согласие    на    публикацию </w:t>
      </w:r>
      <w:r w:rsidRPr="00C20D0F">
        <w:rPr>
          <w:rFonts w:ascii="Times New Roman" w:hAnsi="Times New Roman"/>
          <w:b w:val="0"/>
          <w:sz w:val="22"/>
          <w:szCs w:val="22"/>
        </w:rPr>
        <w:t>(размещение)    в</w:t>
      </w:r>
      <w:r w:rsidR="00A55C79" w:rsidRPr="00C20D0F">
        <w:rPr>
          <w:rFonts w:ascii="Times New Roman" w:hAnsi="Times New Roman"/>
          <w:b w:val="0"/>
          <w:sz w:val="22"/>
          <w:szCs w:val="22"/>
        </w:rPr>
        <w:t xml:space="preserve"> </w:t>
      </w:r>
      <w:r w:rsidRPr="00C20D0F">
        <w:rPr>
          <w:rFonts w:ascii="Times New Roman" w:hAnsi="Times New Roman"/>
          <w:b w:val="0"/>
          <w:sz w:val="22"/>
          <w:szCs w:val="22"/>
        </w:rPr>
        <w:t>информационно-телекоммуникационной  сети "Интернет" информации о заявителе,</w:t>
      </w:r>
    </w:p>
    <w:p w:rsidR="007E231F" w:rsidRPr="00C20D0F" w:rsidRDefault="00A55C79"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о подаваемом</w:t>
      </w:r>
      <w:r w:rsidR="007E231F" w:rsidRPr="00C20D0F">
        <w:rPr>
          <w:rFonts w:ascii="Times New Roman" w:hAnsi="Times New Roman"/>
          <w:b w:val="0"/>
          <w:sz w:val="22"/>
          <w:szCs w:val="22"/>
        </w:rPr>
        <w:t xml:space="preserve"> заявлении,  иной  информации,  связанной  с  </w:t>
      </w:r>
      <w:proofErr w:type="gramStart"/>
      <w:r w:rsidR="007E231F" w:rsidRPr="00C20D0F">
        <w:rPr>
          <w:rFonts w:ascii="Times New Roman" w:hAnsi="Times New Roman"/>
          <w:b w:val="0"/>
          <w:sz w:val="22"/>
          <w:szCs w:val="22"/>
        </w:rPr>
        <w:t>соответствующим</w:t>
      </w:r>
      <w:proofErr w:type="gramEnd"/>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отбором.</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Юридический адрес участника конкурсного отбора: 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___________________________________________________________________________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Адрес электронной почты: 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Телефон: ______________________, факс: 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Приложение:</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1.</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2.</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_________________ ________________________________ 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(подпись)         (расшифровка подписи)              (дата)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1"/>
        <w:rPr>
          <w:sz w:val="22"/>
          <w:szCs w:val="22"/>
        </w:rPr>
      </w:pPr>
      <w:r w:rsidRPr="00C20D0F">
        <w:rPr>
          <w:sz w:val="22"/>
          <w:szCs w:val="22"/>
        </w:rPr>
        <w:t xml:space="preserve">Приложение </w:t>
      </w:r>
      <w:r w:rsidR="000064AF" w:rsidRPr="00C20D0F">
        <w:rPr>
          <w:sz w:val="22"/>
          <w:szCs w:val="22"/>
        </w:rPr>
        <w:t>№</w:t>
      </w:r>
      <w:r w:rsidRPr="00C20D0F">
        <w:rPr>
          <w:sz w:val="22"/>
          <w:szCs w:val="22"/>
        </w:rPr>
        <w:t xml:space="preserve"> 2</w:t>
      </w:r>
    </w:p>
    <w:p w:rsidR="007E231F" w:rsidRPr="00C20D0F" w:rsidRDefault="007E231F" w:rsidP="007E231F">
      <w:pPr>
        <w:autoSpaceDE w:val="0"/>
        <w:autoSpaceDN w:val="0"/>
        <w:adjustRightInd w:val="0"/>
        <w:jc w:val="right"/>
        <w:rPr>
          <w:sz w:val="22"/>
          <w:szCs w:val="22"/>
        </w:rPr>
      </w:pPr>
      <w:r w:rsidRPr="00C20D0F">
        <w:rPr>
          <w:sz w:val="22"/>
          <w:szCs w:val="22"/>
        </w:rPr>
        <w:t>к Порядку проведения конкурса на предоставление</w:t>
      </w:r>
    </w:p>
    <w:p w:rsidR="007E231F" w:rsidRPr="00C20D0F" w:rsidRDefault="007E231F" w:rsidP="007E231F">
      <w:pPr>
        <w:autoSpaceDE w:val="0"/>
        <w:autoSpaceDN w:val="0"/>
        <w:adjustRightInd w:val="0"/>
        <w:jc w:val="right"/>
        <w:rPr>
          <w:sz w:val="22"/>
          <w:szCs w:val="22"/>
        </w:rPr>
      </w:pPr>
      <w:r w:rsidRPr="00C20D0F">
        <w:rPr>
          <w:sz w:val="22"/>
          <w:szCs w:val="22"/>
        </w:rPr>
        <w:t>федеральным государственным образовательным</w:t>
      </w:r>
    </w:p>
    <w:p w:rsidR="007E231F" w:rsidRPr="00C20D0F" w:rsidRDefault="007E231F" w:rsidP="007E231F">
      <w:pPr>
        <w:autoSpaceDE w:val="0"/>
        <w:autoSpaceDN w:val="0"/>
        <w:adjustRightInd w:val="0"/>
        <w:jc w:val="right"/>
        <w:rPr>
          <w:sz w:val="22"/>
          <w:szCs w:val="22"/>
        </w:rPr>
      </w:pPr>
      <w:r w:rsidRPr="00C20D0F">
        <w:rPr>
          <w:sz w:val="22"/>
          <w:szCs w:val="22"/>
        </w:rPr>
        <w:t>организациям высшего образования независимо от</w:t>
      </w:r>
    </w:p>
    <w:p w:rsidR="007E231F" w:rsidRPr="00C20D0F" w:rsidRDefault="007E231F" w:rsidP="007E231F">
      <w:pPr>
        <w:autoSpaceDE w:val="0"/>
        <w:autoSpaceDN w:val="0"/>
        <w:adjustRightInd w:val="0"/>
        <w:jc w:val="right"/>
        <w:rPr>
          <w:sz w:val="22"/>
          <w:szCs w:val="22"/>
        </w:rPr>
      </w:pPr>
      <w:r w:rsidRPr="00C20D0F">
        <w:rPr>
          <w:sz w:val="22"/>
          <w:szCs w:val="22"/>
        </w:rPr>
        <w:t>их подведомственности, в которых финансовое</w:t>
      </w:r>
    </w:p>
    <w:p w:rsidR="007E231F" w:rsidRPr="00C20D0F" w:rsidRDefault="007E231F" w:rsidP="007E231F">
      <w:pPr>
        <w:autoSpaceDE w:val="0"/>
        <w:autoSpaceDN w:val="0"/>
        <w:adjustRightInd w:val="0"/>
        <w:jc w:val="right"/>
        <w:rPr>
          <w:sz w:val="22"/>
          <w:szCs w:val="22"/>
        </w:rPr>
      </w:pPr>
      <w:r w:rsidRPr="00C20D0F">
        <w:rPr>
          <w:sz w:val="22"/>
          <w:szCs w:val="22"/>
        </w:rPr>
        <w:t>обеспечение предоставления дошкольного образования</w:t>
      </w:r>
    </w:p>
    <w:p w:rsidR="007E231F" w:rsidRPr="00C20D0F" w:rsidRDefault="007E231F" w:rsidP="007E231F">
      <w:pPr>
        <w:autoSpaceDE w:val="0"/>
        <w:autoSpaceDN w:val="0"/>
        <w:adjustRightInd w:val="0"/>
        <w:jc w:val="right"/>
        <w:rPr>
          <w:sz w:val="22"/>
          <w:szCs w:val="22"/>
        </w:rPr>
      </w:pPr>
      <w:r w:rsidRPr="00C20D0F">
        <w:rPr>
          <w:sz w:val="22"/>
          <w:szCs w:val="22"/>
        </w:rPr>
        <w:t>не осуществляется за счет бюджетных ассигнований</w:t>
      </w:r>
    </w:p>
    <w:p w:rsidR="007E231F" w:rsidRPr="00C20D0F" w:rsidRDefault="007E231F" w:rsidP="007E231F">
      <w:pPr>
        <w:autoSpaceDE w:val="0"/>
        <w:autoSpaceDN w:val="0"/>
        <w:adjustRightInd w:val="0"/>
        <w:jc w:val="right"/>
        <w:rPr>
          <w:sz w:val="22"/>
          <w:szCs w:val="22"/>
        </w:rPr>
      </w:pPr>
      <w:r w:rsidRPr="00C20D0F">
        <w:rPr>
          <w:sz w:val="22"/>
          <w:szCs w:val="22"/>
        </w:rPr>
        <w:t>федерального бюджета и которые осуществляют</w:t>
      </w:r>
    </w:p>
    <w:p w:rsidR="007E231F" w:rsidRPr="00C20D0F" w:rsidRDefault="007E231F" w:rsidP="007E231F">
      <w:pPr>
        <w:autoSpaceDE w:val="0"/>
        <w:autoSpaceDN w:val="0"/>
        <w:adjustRightInd w:val="0"/>
        <w:jc w:val="right"/>
        <w:rPr>
          <w:sz w:val="22"/>
          <w:szCs w:val="22"/>
        </w:rPr>
      </w:pPr>
      <w:r w:rsidRPr="00C20D0F">
        <w:rPr>
          <w:sz w:val="22"/>
          <w:szCs w:val="22"/>
        </w:rPr>
        <w:t>образовательную деятельность по имеющим</w:t>
      </w:r>
    </w:p>
    <w:p w:rsidR="007E231F" w:rsidRPr="00C20D0F" w:rsidRDefault="007E231F" w:rsidP="007E231F">
      <w:pPr>
        <w:autoSpaceDE w:val="0"/>
        <w:autoSpaceDN w:val="0"/>
        <w:adjustRightInd w:val="0"/>
        <w:jc w:val="right"/>
        <w:rPr>
          <w:sz w:val="22"/>
          <w:szCs w:val="22"/>
        </w:rPr>
      </w:pPr>
      <w:r w:rsidRPr="00C20D0F">
        <w:rPr>
          <w:sz w:val="22"/>
          <w:szCs w:val="22"/>
        </w:rPr>
        <w:t>государственную аккредитацию образовательным</w:t>
      </w:r>
    </w:p>
    <w:p w:rsidR="007E231F" w:rsidRPr="00C20D0F" w:rsidRDefault="007E231F" w:rsidP="007E231F">
      <w:pPr>
        <w:autoSpaceDE w:val="0"/>
        <w:autoSpaceDN w:val="0"/>
        <w:adjustRightInd w:val="0"/>
        <w:jc w:val="right"/>
        <w:rPr>
          <w:sz w:val="22"/>
          <w:szCs w:val="22"/>
        </w:rPr>
      </w:pPr>
      <w:r w:rsidRPr="00C20D0F">
        <w:rPr>
          <w:sz w:val="22"/>
          <w:szCs w:val="22"/>
        </w:rPr>
        <w:t>программам дошкольного образования, грантов</w:t>
      </w:r>
    </w:p>
    <w:p w:rsidR="007E231F" w:rsidRPr="00C20D0F" w:rsidRDefault="007E231F" w:rsidP="007E231F">
      <w:pPr>
        <w:autoSpaceDE w:val="0"/>
        <w:autoSpaceDN w:val="0"/>
        <w:adjustRightInd w:val="0"/>
        <w:jc w:val="right"/>
        <w:rPr>
          <w:sz w:val="22"/>
          <w:szCs w:val="22"/>
        </w:rPr>
      </w:pPr>
      <w:r w:rsidRPr="00C20D0F">
        <w:rPr>
          <w:sz w:val="22"/>
          <w:szCs w:val="22"/>
        </w:rPr>
        <w:t>в форме субсидий на возмещение затрат, включая</w:t>
      </w:r>
    </w:p>
    <w:p w:rsidR="007E231F" w:rsidRPr="00C20D0F" w:rsidRDefault="007E231F" w:rsidP="007E231F">
      <w:pPr>
        <w:autoSpaceDE w:val="0"/>
        <w:autoSpaceDN w:val="0"/>
        <w:adjustRightInd w:val="0"/>
        <w:jc w:val="right"/>
        <w:rPr>
          <w:sz w:val="22"/>
          <w:szCs w:val="22"/>
        </w:rPr>
      </w:pPr>
      <w:r w:rsidRPr="00C20D0F">
        <w:rPr>
          <w:sz w:val="22"/>
          <w:szCs w:val="22"/>
        </w:rPr>
        <w:t>расходы на оплату труда, приобретение учебников</w:t>
      </w:r>
    </w:p>
    <w:p w:rsidR="007E231F" w:rsidRPr="00C20D0F" w:rsidRDefault="007E231F" w:rsidP="007E231F">
      <w:pPr>
        <w:autoSpaceDE w:val="0"/>
        <w:autoSpaceDN w:val="0"/>
        <w:adjustRightInd w:val="0"/>
        <w:jc w:val="right"/>
        <w:rPr>
          <w:sz w:val="22"/>
          <w:szCs w:val="22"/>
        </w:rPr>
      </w:pPr>
      <w:r w:rsidRPr="00C20D0F">
        <w:rPr>
          <w:sz w:val="22"/>
          <w:szCs w:val="22"/>
        </w:rPr>
        <w:t>и учебных пособий, средств обучения, игр и игрушек</w:t>
      </w:r>
    </w:p>
    <w:p w:rsidR="007E231F" w:rsidRPr="00C20D0F" w:rsidRDefault="007E231F" w:rsidP="007E231F">
      <w:pPr>
        <w:autoSpaceDE w:val="0"/>
        <w:autoSpaceDN w:val="0"/>
        <w:adjustRightInd w:val="0"/>
        <w:jc w:val="right"/>
        <w:rPr>
          <w:sz w:val="22"/>
          <w:szCs w:val="22"/>
        </w:rPr>
      </w:pPr>
      <w:r w:rsidRPr="00C20D0F">
        <w:rPr>
          <w:sz w:val="22"/>
          <w:szCs w:val="22"/>
        </w:rPr>
        <w:t>(за исключением расходов на содержание зданий и</w:t>
      </w:r>
    </w:p>
    <w:p w:rsidR="007E231F" w:rsidRPr="00C20D0F" w:rsidRDefault="007E231F" w:rsidP="007E231F">
      <w:pPr>
        <w:autoSpaceDE w:val="0"/>
        <w:autoSpaceDN w:val="0"/>
        <w:adjustRightInd w:val="0"/>
        <w:jc w:val="right"/>
        <w:rPr>
          <w:sz w:val="22"/>
          <w:szCs w:val="22"/>
        </w:rPr>
      </w:pPr>
      <w:r w:rsidRPr="00C20D0F">
        <w:rPr>
          <w:sz w:val="22"/>
          <w:szCs w:val="22"/>
        </w:rPr>
        <w:t>оплату коммунальных услуг)</w:t>
      </w:r>
    </w:p>
    <w:p w:rsidR="007E231F" w:rsidRPr="00C20D0F" w:rsidRDefault="007E231F" w:rsidP="007E231F">
      <w:pPr>
        <w:autoSpaceDE w:val="0"/>
        <w:autoSpaceDN w:val="0"/>
        <w:adjustRightInd w:val="0"/>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r w:rsidRPr="00C20D0F">
        <w:rPr>
          <w:rFonts w:ascii="Times New Roman" w:hAnsi="Times New Roman"/>
          <w:sz w:val="22"/>
          <w:szCs w:val="22"/>
        </w:rPr>
        <w:t xml:space="preserve">                                                              Форма реестра</w:t>
      </w: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bookmarkStart w:id="77" w:name="Par1793"/>
      <w:bookmarkEnd w:id="77"/>
      <w:r w:rsidRPr="00C20D0F">
        <w:rPr>
          <w:rFonts w:ascii="Times New Roman" w:hAnsi="Times New Roman"/>
          <w:sz w:val="22"/>
          <w:szCs w:val="22"/>
        </w:rPr>
        <w:t xml:space="preserve">                              СВОДНЫЙ РЕЕСТР</w:t>
      </w: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r w:rsidRPr="00C20D0F">
        <w:rPr>
          <w:rFonts w:ascii="Times New Roman" w:hAnsi="Times New Roman"/>
          <w:sz w:val="22"/>
          <w:szCs w:val="22"/>
        </w:rPr>
        <w:t xml:space="preserve">                          конкурсной документации</w:t>
      </w:r>
    </w:p>
    <w:p w:rsidR="007E231F" w:rsidRPr="00C20D0F" w:rsidRDefault="007E231F" w:rsidP="007E231F">
      <w:pPr>
        <w:autoSpaceDE w:val="0"/>
        <w:autoSpaceDN w:val="0"/>
        <w:adjustRightInd w:val="0"/>
        <w:jc w:val="both"/>
        <w:rPr>
          <w:sz w:val="22"/>
          <w:szCs w:val="22"/>
        </w:rPr>
      </w:pPr>
    </w:p>
    <w:tbl>
      <w:tblPr>
        <w:tblW w:w="0" w:type="auto"/>
        <w:tblLayout w:type="fixed"/>
        <w:tblCellMar>
          <w:top w:w="102" w:type="dxa"/>
          <w:left w:w="62" w:type="dxa"/>
          <w:bottom w:w="102" w:type="dxa"/>
          <w:right w:w="62" w:type="dxa"/>
        </w:tblCellMar>
        <w:tblLook w:val="0000"/>
      </w:tblPr>
      <w:tblGrid>
        <w:gridCol w:w="6180"/>
        <w:gridCol w:w="2835"/>
      </w:tblGrid>
      <w:tr w:rsidR="007E231F" w:rsidRPr="00C20D0F">
        <w:tc>
          <w:tcPr>
            <w:tcW w:w="618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Наименование федеральной государственной образовательной организации высшего образования</w:t>
            </w:r>
          </w:p>
        </w:tc>
        <w:tc>
          <w:tcPr>
            <w:tcW w:w="283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Сумма заявки</w:t>
            </w:r>
          </w:p>
        </w:tc>
      </w:tr>
      <w:tr w:rsidR="007E231F" w:rsidRPr="00C20D0F">
        <w:tc>
          <w:tcPr>
            <w:tcW w:w="618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1.</w:t>
            </w:r>
          </w:p>
        </w:tc>
        <w:tc>
          <w:tcPr>
            <w:tcW w:w="283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tc>
          <w:tcPr>
            <w:tcW w:w="618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2.</w:t>
            </w:r>
          </w:p>
        </w:tc>
        <w:tc>
          <w:tcPr>
            <w:tcW w:w="283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tc>
          <w:tcPr>
            <w:tcW w:w="618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3.</w:t>
            </w:r>
          </w:p>
        </w:tc>
        <w:tc>
          <w:tcPr>
            <w:tcW w:w="283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bl>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1"/>
        <w:rPr>
          <w:sz w:val="22"/>
          <w:szCs w:val="22"/>
        </w:rPr>
      </w:pPr>
      <w:r w:rsidRPr="00C20D0F">
        <w:rPr>
          <w:sz w:val="22"/>
          <w:szCs w:val="22"/>
        </w:rPr>
        <w:t xml:space="preserve">Приложение </w:t>
      </w:r>
      <w:r w:rsidR="000064AF" w:rsidRPr="00C20D0F">
        <w:rPr>
          <w:sz w:val="22"/>
          <w:szCs w:val="22"/>
        </w:rPr>
        <w:t>№</w:t>
      </w:r>
      <w:r w:rsidRPr="00C20D0F">
        <w:rPr>
          <w:sz w:val="22"/>
          <w:szCs w:val="22"/>
        </w:rPr>
        <w:t xml:space="preserve"> 3</w:t>
      </w:r>
    </w:p>
    <w:p w:rsidR="007E231F" w:rsidRPr="00C20D0F" w:rsidRDefault="007E231F" w:rsidP="007E231F">
      <w:pPr>
        <w:autoSpaceDE w:val="0"/>
        <w:autoSpaceDN w:val="0"/>
        <w:adjustRightInd w:val="0"/>
        <w:jc w:val="right"/>
        <w:rPr>
          <w:sz w:val="22"/>
          <w:szCs w:val="22"/>
        </w:rPr>
      </w:pPr>
      <w:r w:rsidRPr="00C20D0F">
        <w:rPr>
          <w:sz w:val="22"/>
          <w:szCs w:val="22"/>
        </w:rPr>
        <w:t>к Порядку проведения конкурса на предоставление</w:t>
      </w:r>
    </w:p>
    <w:p w:rsidR="007E231F" w:rsidRPr="00C20D0F" w:rsidRDefault="007E231F" w:rsidP="007E231F">
      <w:pPr>
        <w:autoSpaceDE w:val="0"/>
        <w:autoSpaceDN w:val="0"/>
        <w:adjustRightInd w:val="0"/>
        <w:jc w:val="right"/>
        <w:rPr>
          <w:sz w:val="22"/>
          <w:szCs w:val="22"/>
        </w:rPr>
      </w:pPr>
      <w:r w:rsidRPr="00C20D0F">
        <w:rPr>
          <w:sz w:val="22"/>
          <w:szCs w:val="22"/>
        </w:rPr>
        <w:t>федеральным государственным образовательным</w:t>
      </w:r>
    </w:p>
    <w:p w:rsidR="007E231F" w:rsidRPr="00C20D0F" w:rsidRDefault="007E231F" w:rsidP="007E231F">
      <w:pPr>
        <w:autoSpaceDE w:val="0"/>
        <w:autoSpaceDN w:val="0"/>
        <w:adjustRightInd w:val="0"/>
        <w:jc w:val="right"/>
        <w:rPr>
          <w:sz w:val="22"/>
          <w:szCs w:val="22"/>
        </w:rPr>
      </w:pPr>
      <w:r w:rsidRPr="00C20D0F">
        <w:rPr>
          <w:sz w:val="22"/>
          <w:szCs w:val="22"/>
        </w:rPr>
        <w:lastRenderedPageBreak/>
        <w:t>организациям высшего образования независимо от</w:t>
      </w:r>
    </w:p>
    <w:p w:rsidR="007E231F" w:rsidRPr="00C20D0F" w:rsidRDefault="007E231F" w:rsidP="007E231F">
      <w:pPr>
        <w:autoSpaceDE w:val="0"/>
        <w:autoSpaceDN w:val="0"/>
        <w:adjustRightInd w:val="0"/>
        <w:jc w:val="right"/>
        <w:rPr>
          <w:sz w:val="22"/>
          <w:szCs w:val="22"/>
        </w:rPr>
      </w:pPr>
      <w:r w:rsidRPr="00C20D0F">
        <w:rPr>
          <w:sz w:val="22"/>
          <w:szCs w:val="22"/>
        </w:rPr>
        <w:t>их подведомственности, в которых финансовое</w:t>
      </w:r>
    </w:p>
    <w:p w:rsidR="007E231F" w:rsidRPr="00C20D0F" w:rsidRDefault="007E231F" w:rsidP="007E231F">
      <w:pPr>
        <w:autoSpaceDE w:val="0"/>
        <w:autoSpaceDN w:val="0"/>
        <w:adjustRightInd w:val="0"/>
        <w:jc w:val="right"/>
        <w:rPr>
          <w:sz w:val="22"/>
          <w:szCs w:val="22"/>
        </w:rPr>
      </w:pPr>
      <w:r w:rsidRPr="00C20D0F">
        <w:rPr>
          <w:sz w:val="22"/>
          <w:szCs w:val="22"/>
        </w:rPr>
        <w:t>обеспечение предоставления дошкольного образования</w:t>
      </w:r>
    </w:p>
    <w:p w:rsidR="007E231F" w:rsidRPr="00C20D0F" w:rsidRDefault="007E231F" w:rsidP="007E231F">
      <w:pPr>
        <w:autoSpaceDE w:val="0"/>
        <w:autoSpaceDN w:val="0"/>
        <w:adjustRightInd w:val="0"/>
        <w:jc w:val="right"/>
        <w:rPr>
          <w:sz w:val="22"/>
          <w:szCs w:val="22"/>
        </w:rPr>
      </w:pPr>
      <w:r w:rsidRPr="00C20D0F">
        <w:rPr>
          <w:sz w:val="22"/>
          <w:szCs w:val="22"/>
        </w:rPr>
        <w:t>не осуществляется за счет бюджетных ассигнований</w:t>
      </w:r>
    </w:p>
    <w:p w:rsidR="007E231F" w:rsidRPr="00C20D0F" w:rsidRDefault="007E231F" w:rsidP="007E231F">
      <w:pPr>
        <w:autoSpaceDE w:val="0"/>
        <w:autoSpaceDN w:val="0"/>
        <w:adjustRightInd w:val="0"/>
        <w:jc w:val="right"/>
        <w:rPr>
          <w:sz w:val="22"/>
          <w:szCs w:val="22"/>
        </w:rPr>
      </w:pPr>
      <w:r w:rsidRPr="00C20D0F">
        <w:rPr>
          <w:sz w:val="22"/>
          <w:szCs w:val="22"/>
        </w:rPr>
        <w:t>федерального бюджета и которые осуществляют</w:t>
      </w:r>
    </w:p>
    <w:p w:rsidR="007E231F" w:rsidRPr="00C20D0F" w:rsidRDefault="007E231F" w:rsidP="007E231F">
      <w:pPr>
        <w:autoSpaceDE w:val="0"/>
        <w:autoSpaceDN w:val="0"/>
        <w:adjustRightInd w:val="0"/>
        <w:jc w:val="right"/>
        <w:rPr>
          <w:sz w:val="22"/>
          <w:szCs w:val="22"/>
        </w:rPr>
      </w:pPr>
      <w:r w:rsidRPr="00C20D0F">
        <w:rPr>
          <w:sz w:val="22"/>
          <w:szCs w:val="22"/>
        </w:rPr>
        <w:t>образовательную деятельность по имеющим</w:t>
      </w:r>
    </w:p>
    <w:p w:rsidR="007E231F" w:rsidRPr="00C20D0F" w:rsidRDefault="007E231F" w:rsidP="007E231F">
      <w:pPr>
        <w:autoSpaceDE w:val="0"/>
        <w:autoSpaceDN w:val="0"/>
        <w:adjustRightInd w:val="0"/>
        <w:jc w:val="right"/>
        <w:rPr>
          <w:sz w:val="22"/>
          <w:szCs w:val="22"/>
        </w:rPr>
      </w:pPr>
      <w:r w:rsidRPr="00C20D0F">
        <w:rPr>
          <w:sz w:val="22"/>
          <w:szCs w:val="22"/>
        </w:rPr>
        <w:t>государственную аккредитацию образовательным</w:t>
      </w:r>
    </w:p>
    <w:p w:rsidR="007E231F" w:rsidRPr="00C20D0F" w:rsidRDefault="007E231F" w:rsidP="007E231F">
      <w:pPr>
        <w:autoSpaceDE w:val="0"/>
        <w:autoSpaceDN w:val="0"/>
        <w:adjustRightInd w:val="0"/>
        <w:jc w:val="right"/>
        <w:rPr>
          <w:sz w:val="22"/>
          <w:szCs w:val="22"/>
        </w:rPr>
      </w:pPr>
      <w:r w:rsidRPr="00C20D0F">
        <w:rPr>
          <w:sz w:val="22"/>
          <w:szCs w:val="22"/>
        </w:rPr>
        <w:t>программам дошкольного образования, грантов</w:t>
      </w:r>
    </w:p>
    <w:p w:rsidR="007E231F" w:rsidRPr="00C20D0F" w:rsidRDefault="007E231F" w:rsidP="007E231F">
      <w:pPr>
        <w:autoSpaceDE w:val="0"/>
        <w:autoSpaceDN w:val="0"/>
        <w:adjustRightInd w:val="0"/>
        <w:jc w:val="right"/>
        <w:rPr>
          <w:sz w:val="22"/>
          <w:szCs w:val="22"/>
        </w:rPr>
      </w:pPr>
      <w:r w:rsidRPr="00C20D0F">
        <w:rPr>
          <w:sz w:val="22"/>
          <w:szCs w:val="22"/>
        </w:rPr>
        <w:t>в форме субсидий на возмещение затрат, включая</w:t>
      </w:r>
    </w:p>
    <w:p w:rsidR="007E231F" w:rsidRPr="00C20D0F" w:rsidRDefault="007E231F" w:rsidP="007E231F">
      <w:pPr>
        <w:autoSpaceDE w:val="0"/>
        <w:autoSpaceDN w:val="0"/>
        <w:adjustRightInd w:val="0"/>
        <w:jc w:val="right"/>
        <w:rPr>
          <w:sz w:val="22"/>
          <w:szCs w:val="22"/>
        </w:rPr>
      </w:pPr>
      <w:r w:rsidRPr="00C20D0F">
        <w:rPr>
          <w:sz w:val="22"/>
          <w:szCs w:val="22"/>
        </w:rPr>
        <w:t>расходы на оплату труда, приобретение учебников</w:t>
      </w:r>
    </w:p>
    <w:p w:rsidR="007E231F" w:rsidRPr="00C20D0F" w:rsidRDefault="007E231F" w:rsidP="007E231F">
      <w:pPr>
        <w:autoSpaceDE w:val="0"/>
        <w:autoSpaceDN w:val="0"/>
        <w:adjustRightInd w:val="0"/>
        <w:jc w:val="right"/>
        <w:rPr>
          <w:sz w:val="22"/>
          <w:szCs w:val="22"/>
        </w:rPr>
      </w:pPr>
      <w:r w:rsidRPr="00C20D0F">
        <w:rPr>
          <w:sz w:val="22"/>
          <w:szCs w:val="22"/>
        </w:rPr>
        <w:t>и учебных пособий, средств обучения, игр и игрушек</w:t>
      </w:r>
    </w:p>
    <w:p w:rsidR="007E231F" w:rsidRPr="00C20D0F" w:rsidRDefault="007E231F" w:rsidP="007E231F">
      <w:pPr>
        <w:autoSpaceDE w:val="0"/>
        <w:autoSpaceDN w:val="0"/>
        <w:adjustRightInd w:val="0"/>
        <w:jc w:val="right"/>
        <w:rPr>
          <w:sz w:val="22"/>
          <w:szCs w:val="22"/>
        </w:rPr>
      </w:pPr>
      <w:r w:rsidRPr="00C20D0F">
        <w:rPr>
          <w:sz w:val="22"/>
          <w:szCs w:val="22"/>
        </w:rPr>
        <w:t>(за исключением расходов на содержание зданий и</w:t>
      </w:r>
    </w:p>
    <w:p w:rsidR="007E231F" w:rsidRPr="00C20D0F" w:rsidRDefault="007E231F" w:rsidP="007E231F">
      <w:pPr>
        <w:autoSpaceDE w:val="0"/>
        <w:autoSpaceDN w:val="0"/>
        <w:adjustRightInd w:val="0"/>
        <w:jc w:val="right"/>
        <w:rPr>
          <w:sz w:val="22"/>
          <w:szCs w:val="22"/>
        </w:rPr>
      </w:pPr>
      <w:r w:rsidRPr="00C20D0F">
        <w:rPr>
          <w:sz w:val="22"/>
          <w:szCs w:val="22"/>
        </w:rPr>
        <w:t>оплату коммунальных услуг)</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bookmarkStart w:id="78" w:name="Par1826"/>
      <w:bookmarkEnd w:id="78"/>
      <w:r w:rsidRPr="00C20D0F">
        <w:rPr>
          <w:b/>
          <w:bCs/>
          <w:sz w:val="22"/>
          <w:szCs w:val="22"/>
        </w:rPr>
        <w:t>КРИТЕРИИ</w:t>
      </w:r>
    </w:p>
    <w:p w:rsidR="007E231F" w:rsidRPr="00C20D0F" w:rsidRDefault="007E231F" w:rsidP="007E231F">
      <w:pPr>
        <w:autoSpaceDE w:val="0"/>
        <w:autoSpaceDN w:val="0"/>
        <w:adjustRightInd w:val="0"/>
        <w:jc w:val="center"/>
        <w:rPr>
          <w:b/>
          <w:bCs/>
          <w:sz w:val="22"/>
          <w:szCs w:val="22"/>
        </w:rPr>
      </w:pPr>
      <w:r w:rsidRPr="00C20D0F">
        <w:rPr>
          <w:b/>
          <w:bCs/>
          <w:sz w:val="22"/>
          <w:szCs w:val="22"/>
        </w:rPr>
        <w:t>оценки конкурсной документации</w:t>
      </w:r>
    </w:p>
    <w:p w:rsidR="007E231F" w:rsidRPr="00C20D0F" w:rsidRDefault="007E231F" w:rsidP="007E231F">
      <w:pPr>
        <w:autoSpaceDE w:val="0"/>
        <w:autoSpaceDN w:val="0"/>
        <w:adjustRightInd w:val="0"/>
        <w:rPr>
          <w:sz w:val="22"/>
          <w:szCs w:val="22"/>
        </w:rPr>
      </w:pPr>
    </w:p>
    <w:p w:rsidR="007E231F" w:rsidRPr="00C20D0F" w:rsidRDefault="007E231F" w:rsidP="007E231F">
      <w:pPr>
        <w:autoSpaceDE w:val="0"/>
        <w:autoSpaceDN w:val="0"/>
        <w:adjustRightInd w:val="0"/>
        <w:jc w:val="both"/>
        <w:rPr>
          <w:sz w:val="22"/>
          <w:szCs w:val="22"/>
        </w:rPr>
      </w:pPr>
    </w:p>
    <w:tbl>
      <w:tblPr>
        <w:tblW w:w="0" w:type="auto"/>
        <w:tblLayout w:type="fixed"/>
        <w:tblCellMar>
          <w:top w:w="102" w:type="dxa"/>
          <w:left w:w="62" w:type="dxa"/>
          <w:bottom w:w="102" w:type="dxa"/>
          <w:right w:w="62" w:type="dxa"/>
        </w:tblCellMar>
        <w:tblLook w:val="0000"/>
      </w:tblPr>
      <w:tblGrid>
        <w:gridCol w:w="5613"/>
        <w:gridCol w:w="2159"/>
        <w:gridCol w:w="1260"/>
      </w:tblGrid>
      <w:tr w:rsidR="007E231F" w:rsidRPr="00C20D0F">
        <w:tc>
          <w:tcPr>
            <w:tcW w:w="56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Наименование критерия</w:t>
            </w:r>
          </w:p>
        </w:tc>
        <w:tc>
          <w:tcPr>
            <w:tcW w:w="215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Диапазон значений</w:t>
            </w:r>
          </w:p>
        </w:tc>
        <w:tc>
          <w:tcPr>
            <w:tcW w:w="126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Оценка</w:t>
            </w:r>
          </w:p>
        </w:tc>
      </w:tr>
      <w:tr w:rsidR="007E231F" w:rsidRPr="00C20D0F">
        <w:tc>
          <w:tcPr>
            <w:tcW w:w="56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c>
          <w:tcPr>
            <w:tcW w:w="215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3</w:t>
            </w:r>
          </w:p>
        </w:tc>
      </w:tr>
      <w:tr w:rsidR="007E231F" w:rsidRPr="00C20D0F">
        <w:tc>
          <w:tcPr>
            <w:tcW w:w="5613" w:type="dxa"/>
            <w:vMerge w:val="restart"/>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1. Представление образовательной организацией сведений в государственное учреждение социальной защиты населения Архангельской области списков родителей (усыновителей, опекунов) и детей, которые в возрасте от полутора до шести лет посещают данную образовательную организацию, для их сверки в целях назначения ежемесячного пособия на ребенка, не посещающего дошкольную образовательную организацию</w:t>
            </w:r>
          </w:p>
        </w:tc>
        <w:tc>
          <w:tcPr>
            <w:tcW w:w="2159" w:type="dxa"/>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Отсутствие</w:t>
            </w:r>
          </w:p>
        </w:tc>
        <w:tc>
          <w:tcPr>
            <w:tcW w:w="1260" w:type="dxa"/>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0</w:t>
            </w:r>
          </w:p>
        </w:tc>
      </w:tr>
      <w:tr w:rsidR="007E231F" w:rsidRPr="00C20D0F">
        <w:tc>
          <w:tcPr>
            <w:tcW w:w="5613" w:type="dxa"/>
            <w:vMerge/>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2159" w:type="dxa"/>
            <w:tcBorders>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Наличие</w:t>
            </w:r>
          </w:p>
        </w:tc>
        <w:tc>
          <w:tcPr>
            <w:tcW w:w="1260" w:type="dxa"/>
            <w:tcBorders>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5613" w:type="dxa"/>
            <w:vMerge w:val="restart"/>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 xml:space="preserve">2. Привлечение средств из внебюджетных источников для реализации программ дошкольного образования (процент </w:t>
            </w:r>
            <w:proofErr w:type="spellStart"/>
            <w:r w:rsidRPr="00C20D0F">
              <w:rPr>
                <w:sz w:val="22"/>
                <w:szCs w:val="22"/>
              </w:rPr>
              <w:t>софинансирования</w:t>
            </w:r>
            <w:proofErr w:type="spellEnd"/>
            <w:r w:rsidRPr="00C20D0F">
              <w:rPr>
                <w:sz w:val="22"/>
                <w:szCs w:val="22"/>
              </w:rPr>
              <w:t xml:space="preserve"> от общей стоимости гранта)</w:t>
            </w:r>
          </w:p>
        </w:tc>
        <w:tc>
          <w:tcPr>
            <w:tcW w:w="2159" w:type="dxa"/>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Отсутствие</w:t>
            </w:r>
          </w:p>
        </w:tc>
        <w:tc>
          <w:tcPr>
            <w:tcW w:w="1260" w:type="dxa"/>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0</w:t>
            </w:r>
          </w:p>
        </w:tc>
      </w:tr>
      <w:tr w:rsidR="007E231F" w:rsidRPr="00C20D0F">
        <w:tc>
          <w:tcPr>
            <w:tcW w:w="5613"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2159" w:type="dxa"/>
            <w:tcBorders>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От 1% до 5%</w:t>
            </w:r>
          </w:p>
        </w:tc>
        <w:tc>
          <w:tcPr>
            <w:tcW w:w="1260" w:type="dxa"/>
            <w:tcBorders>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5613"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2159" w:type="dxa"/>
            <w:tcBorders>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От 5% до 15%</w:t>
            </w:r>
          </w:p>
        </w:tc>
        <w:tc>
          <w:tcPr>
            <w:tcW w:w="1260" w:type="dxa"/>
            <w:tcBorders>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5613"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2159" w:type="dxa"/>
            <w:tcBorders>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От 15% и более</w:t>
            </w:r>
          </w:p>
        </w:tc>
        <w:tc>
          <w:tcPr>
            <w:tcW w:w="1260" w:type="dxa"/>
            <w:tcBorders>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3</w:t>
            </w:r>
          </w:p>
        </w:tc>
      </w:tr>
    </w:tbl>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1"/>
        <w:rPr>
          <w:sz w:val="22"/>
          <w:szCs w:val="22"/>
        </w:rPr>
      </w:pPr>
      <w:r w:rsidRPr="00C20D0F">
        <w:rPr>
          <w:sz w:val="22"/>
          <w:szCs w:val="22"/>
        </w:rPr>
        <w:t xml:space="preserve">Приложение </w:t>
      </w:r>
      <w:r w:rsidR="000064AF" w:rsidRPr="00C20D0F">
        <w:rPr>
          <w:sz w:val="22"/>
          <w:szCs w:val="22"/>
        </w:rPr>
        <w:t>№</w:t>
      </w:r>
      <w:r w:rsidRPr="00C20D0F">
        <w:rPr>
          <w:sz w:val="22"/>
          <w:szCs w:val="22"/>
        </w:rPr>
        <w:t xml:space="preserve"> 4</w:t>
      </w:r>
    </w:p>
    <w:p w:rsidR="007E231F" w:rsidRPr="00C20D0F" w:rsidRDefault="007E231F" w:rsidP="007E231F">
      <w:pPr>
        <w:autoSpaceDE w:val="0"/>
        <w:autoSpaceDN w:val="0"/>
        <w:adjustRightInd w:val="0"/>
        <w:jc w:val="right"/>
        <w:rPr>
          <w:sz w:val="22"/>
          <w:szCs w:val="22"/>
        </w:rPr>
      </w:pPr>
      <w:r w:rsidRPr="00C20D0F">
        <w:rPr>
          <w:sz w:val="22"/>
          <w:szCs w:val="22"/>
        </w:rPr>
        <w:t>к Порядку проведения конкурса на предоставление</w:t>
      </w:r>
    </w:p>
    <w:p w:rsidR="007E231F" w:rsidRPr="00C20D0F" w:rsidRDefault="007E231F" w:rsidP="007E231F">
      <w:pPr>
        <w:autoSpaceDE w:val="0"/>
        <w:autoSpaceDN w:val="0"/>
        <w:adjustRightInd w:val="0"/>
        <w:jc w:val="right"/>
        <w:rPr>
          <w:sz w:val="22"/>
          <w:szCs w:val="22"/>
        </w:rPr>
      </w:pPr>
      <w:r w:rsidRPr="00C20D0F">
        <w:rPr>
          <w:sz w:val="22"/>
          <w:szCs w:val="22"/>
        </w:rPr>
        <w:t>федеральным государственным образовательным</w:t>
      </w:r>
    </w:p>
    <w:p w:rsidR="007E231F" w:rsidRPr="00C20D0F" w:rsidRDefault="007E231F" w:rsidP="007E231F">
      <w:pPr>
        <w:autoSpaceDE w:val="0"/>
        <w:autoSpaceDN w:val="0"/>
        <w:adjustRightInd w:val="0"/>
        <w:jc w:val="right"/>
        <w:rPr>
          <w:sz w:val="22"/>
          <w:szCs w:val="22"/>
        </w:rPr>
      </w:pPr>
      <w:r w:rsidRPr="00C20D0F">
        <w:rPr>
          <w:sz w:val="22"/>
          <w:szCs w:val="22"/>
        </w:rPr>
        <w:t>организациям высшего образования независимо от</w:t>
      </w:r>
    </w:p>
    <w:p w:rsidR="007E231F" w:rsidRPr="00C20D0F" w:rsidRDefault="007E231F" w:rsidP="007E231F">
      <w:pPr>
        <w:autoSpaceDE w:val="0"/>
        <w:autoSpaceDN w:val="0"/>
        <w:adjustRightInd w:val="0"/>
        <w:jc w:val="right"/>
        <w:rPr>
          <w:sz w:val="22"/>
          <w:szCs w:val="22"/>
        </w:rPr>
      </w:pPr>
      <w:r w:rsidRPr="00C20D0F">
        <w:rPr>
          <w:sz w:val="22"/>
          <w:szCs w:val="22"/>
        </w:rPr>
        <w:t>их подведомственности, в которых финансовое</w:t>
      </w:r>
    </w:p>
    <w:p w:rsidR="007E231F" w:rsidRPr="00C20D0F" w:rsidRDefault="007E231F" w:rsidP="007E231F">
      <w:pPr>
        <w:autoSpaceDE w:val="0"/>
        <w:autoSpaceDN w:val="0"/>
        <w:adjustRightInd w:val="0"/>
        <w:jc w:val="right"/>
        <w:rPr>
          <w:sz w:val="22"/>
          <w:szCs w:val="22"/>
        </w:rPr>
      </w:pPr>
      <w:r w:rsidRPr="00C20D0F">
        <w:rPr>
          <w:sz w:val="22"/>
          <w:szCs w:val="22"/>
        </w:rPr>
        <w:t>обеспечение предоставления дошкольного образования</w:t>
      </w:r>
    </w:p>
    <w:p w:rsidR="007E231F" w:rsidRPr="00C20D0F" w:rsidRDefault="007E231F" w:rsidP="007E231F">
      <w:pPr>
        <w:autoSpaceDE w:val="0"/>
        <w:autoSpaceDN w:val="0"/>
        <w:adjustRightInd w:val="0"/>
        <w:jc w:val="right"/>
        <w:rPr>
          <w:sz w:val="22"/>
          <w:szCs w:val="22"/>
        </w:rPr>
      </w:pPr>
      <w:r w:rsidRPr="00C20D0F">
        <w:rPr>
          <w:sz w:val="22"/>
          <w:szCs w:val="22"/>
        </w:rPr>
        <w:t>не осуществляется за счет бюджетных ассигнований</w:t>
      </w:r>
    </w:p>
    <w:p w:rsidR="007E231F" w:rsidRPr="00C20D0F" w:rsidRDefault="007E231F" w:rsidP="007E231F">
      <w:pPr>
        <w:autoSpaceDE w:val="0"/>
        <w:autoSpaceDN w:val="0"/>
        <w:adjustRightInd w:val="0"/>
        <w:jc w:val="right"/>
        <w:rPr>
          <w:sz w:val="22"/>
          <w:szCs w:val="22"/>
        </w:rPr>
      </w:pPr>
      <w:r w:rsidRPr="00C20D0F">
        <w:rPr>
          <w:sz w:val="22"/>
          <w:szCs w:val="22"/>
        </w:rPr>
        <w:t>федерального бюджета и которые осуществляют</w:t>
      </w:r>
    </w:p>
    <w:p w:rsidR="007E231F" w:rsidRPr="00C20D0F" w:rsidRDefault="007E231F" w:rsidP="007E231F">
      <w:pPr>
        <w:autoSpaceDE w:val="0"/>
        <w:autoSpaceDN w:val="0"/>
        <w:adjustRightInd w:val="0"/>
        <w:jc w:val="right"/>
        <w:rPr>
          <w:sz w:val="22"/>
          <w:szCs w:val="22"/>
        </w:rPr>
      </w:pPr>
      <w:r w:rsidRPr="00C20D0F">
        <w:rPr>
          <w:sz w:val="22"/>
          <w:szCs w:val="22"/>
        </w:rPr>
        <w:t>образовательную деятельность по имеющим</w:t>
      </w:r>
    </w:p>
    <w:p w:rsidR="007E231F" w:rsidRPr="00C20D0F" w:rsidRDefault="007E231F" w:rsidP="007E231F">
      <w:pPr>
        <w:autoSpaceDE w:val="0"/>
        <w:autoSpaceDN w:val="0"/>
        <w:adjustRightInd w:val="0"/>
        <w:jc w:val="right"/>
        <w:rPr>
          <w:sz w:val="22"/>
          <w:szCs w:val="22"/>
        </w:rPr>
      </w:pPr>
      <w:r w:rsidRPr="00C20D0F">
        <w:rPr>
          <w:sz w:val="22"/>
          <w:szCs w:val="22"/>
        </w:rPr>
        <w:t>государственную аккредитацию образовательным</w:t>
      </w:r>
    </w:p>
    <w:p w:rsidR="007E231F" w:rsidRPr="00C20D0F" w:rsidRDefault="007E231F" w:rsidP="007E231F">
      <w:pPr>
        <w:autoSpaceDE w:val="0"/>
        <w:autoSpaceDN w:val="0"/>
        <w:adjustRightInd w:val="0"/>
        <w:jc w:val="right"/>
        <w:rPr>
          <w:sz w:val="22"/>
          <w:szCs w:val="22"/>
        </w:rPr>
      </w:pPr>
      <w:r w:rsidRPr="00C20D0F">
        <w:rPr>
          <w:sz w:val="22"/>
          <w:szCs w:val="22"/>
        </w:rPr>
        <w:t>программам дошкольного образования, грантов</w:t>
      </w:r>
    </w:p>
    <w:p w:rsidR="007E231F" w:rsidRPr="00C20D0F" w:rsidRDefault="007E231F" w:rsidP="007E231F">
      <w:pPr>
        <w:autoSpaceDE w:val="0"/>
        <w:autoSpaceDN w:val="0"/>
        <w:adjustRightInd w:val="0"/>
        <w:jc w:val="right"/>
        <w:rPr>
          <w:sz w:val="22"/>
          <w:szCs w:val="22"/>
        </w:rPr>
      </w:pPr>
      <w:r w:rsidRPr="00C20D0F">
        <w:rPr>
          <w:sz w:val="22"/>
          <w:szCs w:val="22"/>
        </w:rPr>
        <w:t>в форме субсидий на возмещение затрат, включая</w:t>
      </w:r>
    </w:p>
    <w:p w:rsidR="007E231F" w:rsidRPr="00C20D0F" w:rsidRDefault="007E231F" w:rsidP="007E231F">
      <w:pPr>
        <w:autoSpaceDE w:val="0"/>
        <w:autoSpaceDN w:val="0"/>
        <w:adjustRightInd w:val="0"/>
        <w:jc w:val="right"/>
        <w:rPr>
          <w:sz w:val="22"/>
          <w:szCs w:val="22"/>
        </w:rPr>
      </w:pPr>
      <w:r w:rsidRPr="00C20D0F">
        <w:rPr>
          <w:sz w:val="22"/>
          <w:szCs w:val="22"/>
        </w:rPr>
        <w:t>расходы на оплату труда, приобретение учебников</w:t>
      </w:r>
    </w:p>
    <w:p w:rsidR="007E231F" w:rsidRPr="00C20D0F" w:rsidRDefault="007E231F" w:rsidP="007E231F">
      <w:pPr>
        <w:autoSpaceDE w:val="0"/>
        <w:autoSpaceDN w:val="0"/>
        <w:adjustRightInd w:val="0"/>
        <w:jc w:val="right"/>
        <w:rPr>
          <w:sz w:val="22"/>
          <w:szCs w:val="22"/>
        </w:rPr>
      </w:pPr>
      <w:r w:rsidRPr="00C20D0F">
        <w:rPr>
          <w:sz w:val="22"/>
          <w:szCs w:val="22"/>
        </w:rPr>
        <w:t>и учебных пособий, средств обучения, игр и игрушек</w:t>
      </w:r>
    </w:p>
    <w:p w:rsidR="007E231F" w:rsidRPr="00C20D0F" w:rsidRDefault="007E231F" w:rsidP="007E231F">
      <w:pPr>
        <w:autoSpaceDE w:val="0"/>
        <w:autoSpaceDN w:val="0"/>
        <w:adjustRightInd w:val="0"/>
        <w:jc w:val="right"/>
        <w:rPr>
          <w:sz w:val="22"/>
          <w:szCs w:val="22"/>
        </w:rPr>
      </w:pPr>
      <w:r w:rsidRPr="00C20D0F">
        <w:rPr>
          <w:sz w:val="22"/>
          <w:szCs w:val="22"/>
        </w:rPr>
        <w:t>(за исключением расходов на содержание зданий и</w:t>
      </w:r>
    </w:p>
    <w:p w:rsidR="007E231F" w:rsidRPr="00C20D0F" w:rsidRDefault="007E231F" w:rsidP="007E231F">
      <w:pPr>
        <w:autoSpaceDE w:val="0"/>
        <w:autoSpaceDN w:val="0"/>
        <w:adjustRightInd w:val="0"/>
        <w:jc w:val="right"/>
        <w:rPr>
          <w:sz w:val="22"/>
          <w:szCs w:val="22"/>
        </w:rPr>
      </w:pPr>
      <w:r w:rsidRPr="00C20D0F">
        <w:rPr>
          <w:sz w:val="22"/>
          <w:szCs w:val="22"/>
        </w:rPr>
        <w:lastRenderedPageBreak/>
        <w:t>оплату коммунальных услуг)</w:t>
      </w:r>
    </w:p>
    <w:p w:rsidR="007E231F" w:rsidRPr="00C20D0F" w:rsidRDefault="007E231F" w:rsidP="007E231F">
      <w:pPr>
        <w:autoSpaceDE w:val="0"/>
        <w:autoSpaceDN w:val="0"/>
        <w:adjustRightInd w:val="0"/>
        <w:jc w:val="both"/>
        <w:rPr>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bookmarkStart w:id="79" w:name="Par1877"/>
      <w:bookmarkEnd w:id="79"/>
      <w:r w:rsidRPr="00C20D0F">
        <w:rPr>
          <w:rFonts w:ascii="Times New Roman" w:hAnsi="Times New Roman"/>
          <w:sz w:val="22"/>
          <w:szCs w:val="22"/>
        </w:rPr>
        <w:t xml:space="preserve">                                   ЛИСТ</w:t>
      </w: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r w:rsidRPr="00C20D0F">
        <w:rPr>
          <w:rFonts w:ascii="Times New Roman" w:hAnsi="Times New Roman"/>
          <w:sz w:val="22"/>
          <w:szCs w:val="22"/>
        </w:rPr>
        <w:t xml:space="preserve">                      оценки конкурсной документации</w:t>
      </w:r>
    </w:p>
    <w:p w:rsidR="007E231F" w:rsidRPr="00C20D0F" w:rsidRDefault="007E231F" w:rsidP="007E231F">
      <w:pPr>
        <w:autoSpaceDE w:val="0"/>
        <w:autoSpaceDN w:val="0"/>
        <w:adjustRightInd w:val="0"/>
        <w:jc w:val="both"/>
        <w:rPr>
          <w:sz w:val="22"/>
          <w:szCs w:val="22"/>
        </w:rPr>
      </w:pPr>
    </w:p>
    <w:tbl>
      <w:tblPr>
        <w:tblW w:w="0" w:type="auto"/>
        <w:tblLayout w:type="fixed"/>
        <w:tblCellMar>
          <w:top w:w="102" w:type="dxa"/>
          <w:left w:w="62" w:type="dxa"/>
          <w:bottom w:w="102" w:type="dxa"/>
          <w:right w:w="62" w:type="dxa"/>
        </w:tblCellMar>
        <w:tblLook w:val="0000"/>
      </w:tblPr>
      <w:tblGrid>
        <w:gridCol w:w="4479"/>
        <w:gridCol w:w="1276"/>
        <w:gridCol w:w="1276"/>
        <w:gridCol w:w="1984"/>
      </w:tblGrid>
      <w:tr w:rsidR="007E231F" w:rsidRPr="00C20D0F">
        <w:tc>
          <w:tcPr>
            <w:tcW w:w="4479" w:type="dxa"/>
            <w:vMerge w:val="restart"/>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Наименование федеральной государственной образовательной организации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Номер критерия</w:t>
            </w:r>
          </w:p>
        </w:tc>
        <w:tc>
          <w:tcPr>
            <w:tcW w:w="1984" w:type="dxa"/>
            <w:vMerge w:val="restart"/>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Итого</w:t>
            </w:r>
          </w:p>
        </w:tc>
      </w:tr>
      <w:tr w:rsidR="007E231F" w:rsidRPr="00C20D0F">
        <w:tc>
          <w:tcPr>
            <w:tcW w:w="4479"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c>
          <w:tcPr>
            <w:tcW w:w="1984"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r>
      <w:tr w:rsidR="007E231F" w:rsidRPr="00C20D0F">
        <w:tc>
          <w:tcPr>
            <w:tcW w:w="447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tc>
          <w:tcPr>
            <w:tcW w:w="447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tc>
          <w:tcPr>
            <w:tcW w:w="447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bl>
    <w:p w:rsidR="007E231F" w:rsidRPr="00C20D0F" w:rsidRDefault="007E231F" w:rsidP="007E231F">
      <w:pPr>
        <w:autoSpaceDE w:val="0"/>
        <w:autoSpaceDN w:val="0"/>
        <w:adjustRightInd w:val="0"/>
        <w:jc w:val="both"/>
        <w:rPr>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r w:rsidRPr="00C20D0F">
        <w:rPr>
          <w:rFonts w:ascii="Times New Roman" w:hAnsi="Times New Roman"/>
          <w:sz w:val="22"/>
          <w:szCs w:val="22"/>
        </w:rPr>
        <w:t>_________________ _________________________________ 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r w:rsidRPr="00C20D0F">
        <w:rPr>
          <w:rFonts w:ascii="Times New Roman" w:hAnsi="Times New Roman"/>
          <w:sz w:val="22"/>
          <w:szCs w:val="22"/>
        </w:rPr>
        <w:t xml:space="preserve">    (подпись)           (расшифровка подписи)             (дата)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Утверждено</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0064AF"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ПОЛОЖЕНИЕ</w:t>
      </w:r>
    </w:p>
    <w:p w:rsidR="007E231F" w:rsidRPr="00C20D0F" w:rsidRDefault="007E231F" w:rsidP="007E231F">
      <w:pPr>
        <w:autoSpaceDE w:val="0"/>
        <w:autoSpaceDN w:val="0"/>
        <w:adjustRightInd w:val="0"/>
        <w:jc w:val="center"/>
        <w:rPr>
          <w:b/>
          <w:bCs/>
          <w:sz w:val="22"/>
          <w:szCs w:val="22"/>
        </w:rPr>
      </w:pPr>
      <w:r w:rsidRPr="00C20D0F">
        <w:rPr>
          <w:b/>
          <w:bCs/>
          <w:sz w:val="22"/>
          <w:szCs w:val="22"/>
        </w:rPr>
        <w:t>О ПОРЯДКЕ И УСЛОВИЯХ ПРЕДОСТАВЛЕНИЯ СУБСИДИИ БЮДЖЕТАМ</w:t>
      </w:r>
    </w:p>
    <w:p w:rsidR="007E231F" w:rsidRPr="00C20D0F" w:rsidRDefault="007E231F" w:rsidP="007E231F">
      <w:pPr>
        <w:autoSpaceDE w:val="0"/>
        <w:autoSpaceDN w:val="0"/>
        <w:adjustRightInd w:val="0"/>
        <w:jc w:val="center"/>
        <w:rPr>
          <w:b/>
          <w:bCs/>
          <w:sz w:val="22"/>
          <w:szCs w:val="22"/>
        </w:rPr>
      </w:pPr>
      <w:r w:rsidRPr="00C20D0F">
        <w:rPr>
          <w:b/>
          <w:bCs/>
          <w:sz w:val="22"/>
          <w:szCs w:val="22"/>
        </w:rPr>
        <w:t>МУНИЦИПАЛЬНЫХ РАЙОНОВ И ГОРОДСКИХ ОКРУГОВ АРХАНГЕЛЬСКОЙ</w:t>
      </w:r>
    </w:p>
    <w:p w:rsidR="007E231F" w:rsidRPr="00C20D0F" w:rsidRDefault="007E231F" w:rsidP="007E231F">
      <w:pPr>
        <w:autoSpaceDE w:val="0"/>
        <w:autoSpaceDN w:val="0"/>
        <w:adjustRightInd w:val="0"/>
        <w:jc w:val="center"/>
        <w:rPr>
          <w:b/>
          <w:bCs/>
          <w:sz w:val="22"/>
          <w:szCs w:val="22"/>
        </w:rPr>
      </w:pPr>
      <w:r w:rsidRPr="00C20D0F">
        <w:rPr>
          <w:b/>
          <w:bCs/>
          <w:sz w:val="22"/>
          <w:szCs w:val="22"/>
        </w:rPr>
        <w:t>ОБЛАСТИ НА ПОВЫШЕНИЕ ЗАРАБОТНОЙ ПЛАТЫ ПЕДАГОГИЧЕСКИХ</w:t>
      </w:r>
    </w:p>
    <w:p w:rsidR="007E231F" w:rsidRPr="00C20D0F" w:rsidRDefault="007E231F" w:rsidP="007E231F">
      <w:pPr>
        <w:autoSpaceDE w:val="0"/>
        <w:autoSpaceDN w:val="0"/>
        <w:adjustRightInd w:val="0"/>
        <w:jc w:val="center"/>
        <w:rPr>
          <w:b/>
          <w:bCs/>
          <w:sz w:val="22"/>
          <w:szCs w:val="22"/>
        </w:rPr>
      </w:pPr>
      <w:r w:rsidRPr="00C20D0F">
        <w:rPr>
          <w:b/>
          <w:bCs/>
          <w:sz w:val="22"/>
          <w:szCs w:val="22"/>
        </w:rPr>
        <w:t>РАБОТНИКОВ МУНИЦИПАЛЬНЫХ УЧРЕЖДЕНИЙ ДОПОЛНИТЕЛЬНОГО</w:t>
      </w:r>
    </w:p>
    <w:p w:rsidR="007E231F" w:rsidRPr="00C20D0F" w:rsidRDefault="007E231F" w:rsidP="007E231F">
      <w:pPr>
        <w:autoSpaceDE w:val="0"/>
        <w:autoSpaceDN w:val="0"/>
        <w:adjustRightInd w:val="0"/>
        <w:jc w:val="center"/>
        <w:rPr>
          <w:b/>
          <w:bCs/>
          <w:sz w:val="22"/>
          <w:szCs w:val="22"/>
        </w:rPr>
      </w:pPr>
      <w:r w:rsidRPr="00C20D0F">
        <w:rPr>
          <w:b/>
          <w:bCs/>
          <w:sz w:val="22"/>
          <w:szCs w:val="22"/>
        </w:rPr>
        <w:t>ОБРАЗОВАНИЯ В ЦЕЛЯХ РЕАЛИЗАЦИИ УКАЗА ПРЕЗИДЕНТА РОССИЙСКОЙ</w:t>
      </w:r>
    </w:p>
    <w:p w:rsidR="007E231F" w:rsidRPr="00C20D0F" w:rsidRDefault="007E231F" w:rsidP="007E231F">
      <w:pPr>
        <w:autoSpaceDE w:val="0"/>
        <w:autoSpaceDN w:val="0"/>
        <w:adjustRightInd w:val="0"/>
        <w:jc w:val="center"/>
        <w:rPr>
          <w:b/>
          <w:bCs/>
          <w:sz w:val="22"/>
          <w:szCs w:val="22"/>
        </w:rPr>
      </w:pPr>
      <w:r w:rsidRPr="00C20D0F">
        <w:rPr>
          <w:b/>
          <w:bCs/>
          <w:sz w:val="22"/>
          <w:szCs w:val="22"/>
        </w:rPr>
        <w:t xml:space="preserve">ФЕДЕРАЦИИ ОТ 1 ИЮНЯ 2012 ГОДА </w:t>
      </w:r>
      <w:r w:rsidR="00766500" w:rsidRPr="00C20D0F">
        <w:rPr>
          <w:b/>
          <w:bCs/>
          <w:sz w:val="22"/>
          <w:szCs w:val="22"/>
        </w:rPr>
        <w:t>№</w:t>
      </w:r>
      <w:r w:rsidRPr="00C20D0F">
        <w:rPr>
          <w:b/>
          <w:bCs/>
          <w:sz w:val="22"/>
          <w:szCs w:val="22"/>
        </w:rPr>
        <w:t xml:space="preserve"> 761 "О НАЦИОНАЛЬНОЙ</w:t>
      </w:r>
    </w:p>
    <w:p w:rsidR="007E231F" w:rsidRPr="00C20D0F" w:rsidRDefault="007E231F" w:rsidP="007E231F">
      <w:pPr>
        <w:autoSpaceDE w:val="0"/>
        <w:autoSpaceDN w:val="0"/>
        <w:adjustRightInd w:val="0"/>
        <w:jc w:val="center"/>
        <w:rPr>
          <w:b/>
          <w:bCs/>
          <w:sz w:val="22"/>
          <w:szCs w:val="22"/>
        </w:rPr>
      </w:pPr>
      <w:r w:rsidRPr="00C20D0F">
        <w:rPr>
          <w:b/>
          <w:bCs/>
          <w:sz w:val="22"/>
          <w:szCs w:val="22"/>
        </w:rPr>
        <w:t>СТРАТЕГИИ ДЕЙСТВИЙ В ИНТЕРЕСАХ ДЕТЕЙ НА 2012 - 2017 ГОДЫ"</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Исключен. - </w:t>
      </w:r>
      <w:hyperlink r:id="rId68" w:history="1">
        <w:r w:rsidRPr="00C20D0F">
          <w:rPr>
            <w:sz w:val="22"/>
            <w:szCs w:val="22"/>
          </w:rPr>
          <w:t>Постановление</w:t>
        </w:r>
      </w:hyperlink>
      <w:r w:rsidRPr="00C20D0F">
        <w:rPr>
          <w:sz w:val="22"/>
          <w:szCs w:val="22"/>
        </w:rPr>
        <w:t xml:space="preserve"> Правительства Архангельской области от 18.12.2018 </w:t>
      </w:r>
      <w:r w:rsidR="000064AF" w:rsidRPr="00C20D0F">
        <w:rPr>
          <w:sz w:val="22"/>
          <w:szCs w:val="22"/>
        </w:rPr>
        <w:t>№</w:t>
      </w:r>
      <w:r w:rsidRPr="00C20D0F">
        <w:rPr>
          <w:sz w:val="22"/>
          <w:szCs w:val="22"/>
        </w:rPr>
        <w:t xml:space="preserve"> 610-пп.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Утверждено</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0064AF"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ПОЛОЖЕНИЕ</w:t>
      </w:r>
    </w:p>
    <w:p w:rsidR="007E231F" w:rsidRPr="00C20D0F" w:rsidRDefault="007E231F" w:rsidP="007E231F">
      <w:pPr>
        <w:autoSpaceDE w:val="0"/>
        <w:autoSpaceDN w:val="0"/>
        <w:adjustRightInd w:val="0"/>
        <w:jc w:val="center"/>
        <w:rPr>
          <w:b/>
          <w:bCs/>
          <w:sz w:val="22"/>
          <w:szCs w:val="22"/>
        </w:rPr>
      </w:pPr>
      <w:r w:rsidRPr="00C20D0F">
        <w:rPr>
          <w:b/>
          <w:bCs/>
          <w:sz w:val="22"/>
          <w:szCs w:val="22"/>
        </w:rPr>
        <w:t>О ПОРЯДКЕ И УСЛОВИЯХ ПРЕДОСТАВЛЕНИЯ СУБСИДИИ БЮДЖЕТАМ</w:t>
      </w:r>
    </w:p>
    <w:p w:rsidR="007E231F" w:rsidRPr="00C20D0F" w:rsidRDefault="007E231F" w:rsidP="007E231F">
      <w:pPr>
        <w:autoSpaceDE w:val="0"/>
        <w:autoSpaceDN w:val="0"/>
        <w:adjustRightInd w:val="0"/>
        <w:jc w:val="center"/>
        <w:rPr>
          <w:b/>
          <w:bCs/>
          <w:sz w:val="22"/>
          <w:szCs w:val="22"/>
        </w:rPr>
      </w:pPr>
      <w:r w:rsidRPr="00C20D0F">
        <w:rPr>
          <w:b/>
          <w:bCs/>
          <w:sz w:val="22"/>
          <w:szCs w:val="22"/>
        </w:rPr>
        <w:t>МУНИЦИПАЛЬНЫХ РАЙОНОВ И ГОРОДСКИХ ОКРУГОВ АРХАНГЕЛЬСКОЙ</w:t>
      </w:r>
    </w:p>
    <w:p w:rsidR="007E231F" w:rsidRPr="00C20D0F" w:rsidRDefault="007E231F" w:rsidP="007E231F">
      <w:pPr>
        <w:autoSpaceDE w:val="0"/>
        <w:autoSpaceDN w:val="0"/>
        <w:adjustRightInd w:val="0"/>
        <w:jc w:val="center"/>
        <w:rPr>
          <w:b/>
          <w:bCs/>
          <w:sz w:val="22"/>
          <w:szCs w:val="22"/>
        </w:rPr>
      </w:pPr>
      <w:r w:rsidRPr="00C20D0F">
        <w:rPr>
          <w:b/>
          <w:bCs/>
          <w:sz w:val="22"/>
          <w:szCs w:val="22"/>
        </w:rPr>
        <w:t>ОБЛАСТИ НА ПОДДЕРЖКУ МУНИЦИПАЛЬНЫХ ОБРАЗОВАНИЙ АРХАНГЕЛЬСКОЙ</w:t>
      </w:r>
    </w:p>
    <w:p w:rsidR="007E231F" w:rsidRPr="00C20D0F" w:rsidRDefault="007E231F" w:rsidP="007E231F">
      <w:pPr>
        <w:autoSpaceDE w:val="0"/>
        <w:autoSpaceDN w:val="0"/>
        <w:adjustRightInd w:val="0"/>
        <w:jc w:val="center"/>
        <w:rPr>
          <w:b/>
          <w:bCs/>
          <w:sz w:val="22"/>
          <w:szCs w:val="22"/>
        </w:rPr>
      </w:pPr>
      <w:r w:rsidRPr="00C20D0F">
        <w:rPr>
          <w:b/>
          <w:bCs/>
          <w:sz w:val="22"/>
          <w:szCs w:val="22"/>
        </w:rPr>
        <w:t>ОБЛАСТИ В ЦЕЛЯХ РЕАЛИЗАЦИИ ПЛАНА МЕРОПРИЯТИЙ ("ДОРОЖНОЙ</w:t>
      </w:r>
    </w:p>
    <w:p w:rsidR="007E231F" w:rsidRPr="00C20D0F" w:rsidRDefault="007E231F" w:rsidP="007E231F">
      <w:pPr>
        <w:autoSpaceDE w:val="0"/>
        <w:autoSpaceDN w:val="0"/>
        <w:adjustRightInd w:val="0"/>
        <w:jc w:val="center"/>
        <w:rPr>
          <w:b/>
          <w:bCs/>
          <w:sz w:val="22"/>
          <w:szCs w:val="22"/>
        </w:rPr>
      </w:pPr>
      <w:r w:rsidRPr="00C20D0F">
        <w:rPr>
          <w:b/>
          <w:bCs/>
          <w:sz w:val="22"/>
          <w:szCs w:val="22"/>
        </w:rPr>
        <w:t>КАРТЫ") "ИЗМЕНЕНИЯ В ОТРАСЛЯХ СОЦИАЛЬНОЙ СФЕРЫ, НАПРАВЛЕННЫЕ</w:t>
      </w:r>
    </w:p>
    <w:p w:rsidR="007E231F" w:rsidRPr="00C20D0F" w:rsidRDefault="007E231F" w:rsidP="007E231F">
      <w:pPr>
        <w:autoSpaceDE w:val="0"/>
        <w:autoSpaceDN w:val="0"/>
        <w:adjustRightInd w:val="0"/>
        <w:jc w:val="center"/>
        <w:rPr>
          <w:b/>
          <w:bCs/>
          <w:sz w:val="22"/>
          <w:szCs w:val="22"/>
        </w:rPr>
      </w:pPr>
      <w:r w:rsidRPr="00C20D0F">
        <w:rPr>
          <w:b/>
          <w:bCs/>
          <w:sz w:val="22"/>
          <w:szCs w:val="22"/>
        </w:rPr>
        <w:t>НА ПОВЫШЕНИЕ ЭФФЕКТИВНОСТИ ОБРАЗОВАНИЯ И НАУКИ</w:t>
      </w:r>
    </w:p>
    <w:p w:rsidR="007E231F" w:rsidRPr="00C20D0F" w:rsidRDefault="007E231F" w:rsidP="007E231F">
      <w:pPr>
        <w:autoSpaceDE w:val="0"/>
        <w:autoSpaceDN w:val="0"/>
        <w:adjustRightInd w:val="0"/>
        <w:jc w:val="center"/>
        <w:rPr>
          <w:b/>
          <w:bCs/>
          <w:sz w:val="22"/>
          <w:szCs w:val="22"/>
        </w:rPr>
      </w:pPr>
      <w:r w:rsidRPr="00C20D0F">
        <w:rPr>
          <w:b/>
          <w:bCs/>
          <w:sz w:val="22"/>
          <w:szCs w:val="22"/>
        </w:rPr>
        <w:t>В АРХАНГЕЛЬСКОЙ ОБЛАСТИ", УТВЕРЖДЕННОГО РАСПОРЯЖЕНИЕМ</w:t>
      </w:r>
    </w:p>
    <w:p w:rsidR="007E231F" w:rsidRPr="00C20D0F" w:rsidRDefault="007E231F" w:rsidP="007E231F">
      <w:pPr>
        <w:autoSpaceDE w:val="0"/>
        <w:autoSpaceDN w:val="0"/>
        <w:adjustRightInd w:val="0"/>
        <w:jc w:val="center"/>
        <w:rPr>
          <w:b/>
          <w:bCs/>
          <w:sz w:val="22"/>
          <w:szCs w:val="22"/>
        </w:rPr>
      </w:pPr>
      <w:r w:rsidRPr="00C20D0F">
        <w:rPr>
          <w:b/>
          <w:bCs/>
          <w:sz w:val="22"/>
          <w:szCs w:val="22"/>
        </w:rPr>
        <w:t>ПРАВИТЕЛЬСТВА АРХАНГЕЛЬСКОЙ ОБЛАСТИ</w:t>
      </w:r>
    </w:p>
    <w:p w:rsidR="007E231F" w:rsidRPr="00C20D0F" w:rsidRDefault="007E231F" w:rsidP="007E231F">
      <w:pPr>
        <w:autoSpaceDE w:val="0"/>
        <w:autoSpaceDN w:val="0"/>
        <w:adjustRightInd w:val="0"/>
        <w:jc w:val="center"/>
        <w:rPr>
          <w:b/>
          <w:bCs/>
          <w:sz w:val="22"/>
          <w:szCs w:val="22"/>
        </w:rPr>
      </w:pPr>
      <w:r w:rsidRPr="00C20D0F">
        <w:rPr>
          <w:b/>
          <w:bCs/>
          <w:sz w:val="22"/>
          <w:szCs w:val="22"/>
        </w:rPr>
        <w:t xml:space="preserve">ОТ 13 МАРТА 2013 ГОДА </w:t>
      </w:r>
      <w:r w:rsidR="00766500" w:rsidRPr="00C20D0F">
        <w:rPr>
          <w:b/>
          <w:bCs/>
          <w:sz w:val="22"/>
          <w:szCs w:val="22"/>
        </w:rPr>
        <w:t>№</w:t>
      </w:r>
      <w:r w:rsidRPr="00C20D0F">
        <w:rPr>
          <w:b/>
          <w:bCs/>
          <w:sz w:val="22"/>
          <w:szCs w:val="22"/>
        </w:rPr>
        <w:t xml:space="preserve"> 60-РП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Исключено. - </w:t>
      </w:r>
      <w:hyperlink r:id="rId69" w:history="1">
        <w:r w:rsidRPr="00C20D0F">
          <w:rPr>
            <w:sz w:val="22"/>
            <w:szCs w:val="22"/>
          </w:rPr>
          <w:t>Постановление</w:t>
        </w:r>
      </w:hyperlink>
      <w:r w:rsidRPr="00C20D0F">
        <w:rPr>
          <w:sz w:val="22"/>
          <w:szCs w:val="22"/>
        </w:rPr>
        <w:t xml:space="preserve"> Правительства Архангельской области от 18.12.2018 </w:t>
      </w:r>
      <w:r w:rsidR="000064AF" w:rsidRPr="00C20D0F">
        <w:rPr>
          <w:sz w:val="22"/>
          <w:szCs w:val="22"/>
        </w:rPr>
        <w:t>№</w:t>
      </w:r>
      <w:r w:rsidRPr="00C20D0F">
        <w:rPr>
          <w:sz w:val="22"/>
          <w:szCs w:val="22"/>
        </w:rPr>
        <w:t xml:space="preserve"> 610-пп.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Утверждено</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0064AF"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bookmarkStart w:id="80" w:name="Par1952"/>
      <w:bookmarkEnd w:id="80"/>
      <w:r w:rsidRPr="00C20D0F">
        <w:rPr>
          <w:b/>
          <w:bCs/>
          <w:sz w:val="22"/>
          <w:szCs w:val="22"/>
        </w:rPr>
        <w:t>ПОЛОЖЕНИЕ</w:t>
      </w:r>
    </w:p>
    <w:p w:rsidR="007E231F" w:rsidRPr="00C20D0F" w:rsidRDefault="007E231F" w:rsidP="007E231F">
      <w:pPr>
        <w:autoSpaceDE w:val="0"/>
        <w:autoSpaceDN w:val="0"/>
        <w:adjustRightInd w:val="0"/>
        <w:jc w:val="center"/>
        <w:rPr>
          <w:b/>
          <w:bCs/>
          <w:sz w:val="22"/>
          <w:szCs w:val="22"/>
        </w:rPr>
      </w:pPr>
      <w:r w:rsidRPr="00C20D0F">
        <w:rPr>
          <w:b/>
          <w:bCs/>
          <w:sz w:val="22"/>
          <w:szCs w:val="22"/>
        </w:rPr>
        <w:t>О ПОРЯДКЕ И УСЛОВИЯХ ПРЕДОСТАВЛЕНИЯ СУБСИДИЙ ИЗ ОБЛАСТНОГО</w:t>
      </w:r>
    </w:p>
    <w:p w:rsidR="007E231F" w:rsidRPr="00C20D0F" w:rsidRDefault="007E231F" w:rsidP="007E231F">
      <w:pPr>
        <w:autoSpaceDE w:val="0"/>
        <w:autoSpaceDN w:val="0"/>
        <w:adjustRightInd w:val="0"/>
        <w:jc w:val="center"/>
        <w:rPr>
          <w:b/>
          <w:bCs/>
          <w:sz w:val="22"/>
          <w:szCs w:val="22"/>
        </w:rPr>
      </w:pPr>
      <w:r w:rsidRPr="00C20D0F">
        <w:rPr>
          <w:b/>
          <w:bCs/>
          <w:sz w:val="22"/>
          <w:szCs w:val="22"/>
        </w:rPr>
        <w:t>БЮДЖЕТА БЮДЖЕТАМ МУНИЦИПАЛЬНЫХ РАЙОНОВ, МУНИЦИПАЛЬНЫХ</w:t>
      </w:r>
    </w:p>
    <w:p w:rsidR="007E231F" w:rsidRPr="00C20D0F" w:rsidRDefault="007E231F" w:rsidP="007E231F">
      <w:pPr>
        <w:autoSpaceDE w:val="0"/>
        <w:autoSpaceDN w:val="0"/>
        <w:adjustRightInd w:val="0"/>
        <w:jc w:val="center"/>
        <w:rPr>
          <w:b/>
          <w:bCs/>
          <w:sz w:val="22"/>
          <w:szCs w:val="22"/>
        </w:rPr>
      </w:pPr>
      <w:r w:rsidRPr="00C20D0F">
        <w:rPr>
          <w:b/>
          <w:bCs/>
          <w:sz w:val="22"/>
          <w:szCs w:val="22"/>
        </w:rPr>
        <w:t>ОКРУГОВ И ГОРОДСКИХ ОКРУГОВ АРХАНГЕЛЬСКОЙ ОБЛАСТИ</w:t>
      </w:r>
    </w:p>
    <w:p w:rsidR="007E231F" w:rsidRPr="00C20D0F" w:rsidRDefault="007E231F" w:rsidP="007E231F">
      <w:pPr>
        <w:autoSpaceDE w:val="0"/>
        <w:autoSpaceDN w:val="0"/>
        <w:adjustRightInd w:val="0"/>
        <w:jc w:val="center"/>
        <w:rPr>
          <w:b/>
          <w:bCs/>
          <w:sz w:val="22"/>
          <w:szCs w:val="22"/>
        </w:rPr>
      </w:pPr>
      <w:r w:rsidRPr="00C20D0F">
        <w:rPr>
          <w:b/>
          <w:bCs/>
          <w:sz w:val="22"/>
          <w:szCs w:val="22"/>
        </w:rPr>
        <w:t>НА СОЗДАНИЕ И ОБЕСПЕЧЕНИЕ ДЕЯТЕЛЬНОСТИ ТЕХНОЗОН ДЕТСКОГО</w:t>
      </w:r>
    </w:p>
    <w:p w:rsidR="007E231F" w:rsidRPr="00C20D0F" w:rsidRDefault="007E231F" w:rsidP="007E231F">
      <w:pPr>
        <w:autoSpaceDE w:val="0"/>
        <w:autoSpaceDN w:val="0"/>
        <w:adjustRightInd w:val="0"/>
        <w:jc w:val="center"/>
        <w:rPr>
          <w:b/>
          <w:bCs/>
          <w:sz w:val="22"/>
          <w:szCs w:val="22"/>
        </w:rPr>
      </w:pPr>
      <w:r w:rsidRPr="00C20D0F">
        <w:rPr>
          <w:b/>
          <w:bCs/>
          <w:sz w:val="22"/>
          <w:szCs w:val="22"/>
        </w:rPr>
        <w:t>АРКТИЧЕСКОГО ТЕХНОПАРКА АРХАНГЕЛЬСКОЙ ОБЛАСТИ</w:t>
      </w:r>
    </w:p>
    <w:p w:rsidR="007E231F" w:rsidRPr="00C20D0F" w:rsidRDefault="007E231F" w:rsidP="007E231F">
      <w:pPr>
        <w:autoSpaceDE w:val="0"/>
        <w:autoSpaceDN w:val="0"/>
        <w:adjustRightInd w:val="0"/>
        <w:rPr>
          <w:sz w:val="22"/>
          <w:szCs w:val="22"/>
        </w:rPr>
      </w:pPr>
    </w:p>
    <w:p w:rsidR="00F003EE" w:rsidRPr="00C20D0F" w:rsidRDefault="00F003EE" w:rsidP="00F003EE">
      <w:pPr>
        <w:autoSpaceDE w:val="0"/>
        <w:autoSpaceDN w:val="0"/>
        <w:adjustRightInd w:val="0"/>
        <w:ind w:firstLine="540"/>
        <w:jc w:val="both"/>
        <w:rPr>
          <w:sz w:val="22"/>
          <w:szCs w:val="22"/>
        </w:rPr>
      </w:pPr>
      <w:r w:rsidRPr="00C20D0F">
        <w:rPr>
          <w:sz w:val="22"/>
          <w:szCs w:val="22"/>
        </w:rPr>
        <w:t>Исключено. - Постановление Правительства Архангельской области от 06.10.2022 № 779-пп.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Утверждено</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766500"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bookmarkStart w:id="81" w:name="Par2260"/>
      <w:bookmarkEnd w:id="81"/>
      <w:r w:rsidRPr="00C20D0F">
        <w:rPr>
          <w:b/>
          <w:bCs/>
          <w:sz w:val="22"/>
          <w:szCs w:val="22"/>
        </w:rPr>
        <w:t>ПОЛОЖЕНИЕ</w:t>
      </w:r>
    </w:p>
    <w:p w:rsidR="007E231F" w:rsidRPr="00C20D0F" w:rsidRDefault="007E231F" w:rsidP="007E231F">
      <w:pPr>
        <w:autoSpaceDE w:val="0"/>
        <w:autoSpaceDN w:val="0"/>
        <w:adjustRightInd w:val="0"/>
        <w:jc w:val="center"/>
        <w:rPr>
          <w:b/>
          <w:bCs/>
          <w:sz w:val="22"/>
          <w:szCs w:val="22"/>
        </w:rPr>
      </w:pPr>
      <w:r w:rsidRPr="00C20D0F">
        <w:rPr>
          <w:b/>
          <w:bCs/>
          <w:sz w:val="22"/>
          <w:szCs w:val="22"/>
        </w:rPr>
        <w:t>О ПОРЯДКЕ И УСЛОВИЯХ ПРЕДОСТАВЛЕНИЯ СУБСИДИЙ ИЗ ОБЛАСТНОГО</w:t>
      </w:r>
    </w:p>
    <w:p w:rsidR="007E231F" w:rsidRPr="00C20D0F" w:rsidRDefault="007E231F" w:rsidP="007E231F">
      <w:pPr>
        <w:autoSpaceDE w:val="0"/>
        <w:autoSpaceDN w:val="0"/>
        <w:adjustRightInd w:val="0"/>
        <w:jc w:val="center"/>
        <w:rPr>
          <w:b/>
          <w:bCs/>
          <w:sz w:val="22"/>
          <w:szCs w:val="22"/>
        </w:rPr>
      </w:pPr>
      <w:r w:rsidRPr="00C20D0F">
        <w:rPr>
          <w:b/>
          <w:bCs/>
          <w:sz w:val="22"/>
          <w:szCs w:val="22"/>
        </w:rPr>
        <w:t>БЮДЖЕТА БЮДЖЕТАМ МУНИЦИПАЛЬНЫХ РАЙОНОВ И ГОРОДСКИХ ОКРУГОВ</w:t>
      </w:r>
    </w:p>
    <w:p w:rsidR="007E231F" w:rsidRPr="00C20D0F" w:rsidRDefault="007E231F" w:rsidP="007E231F">
      <w:pPr>
        <w:autoSpaceDE w:val="0"/>
        <w:autoSpaceDN w:val="0"/>
        <w:adjustRightInd w:val="0"/>
        <w:jc w:val="center"/>
        <w:rPr>
          <w:b/>
          <w:bCs/>
          <w:sz w:val="22"/>
          <w:szCs w:val="22"/>
        </w:rPr>
      </w:pPr>
      <w:r w:rsidRPr="00C20D0F">
        <w:rPr>
          <w:b/>
          <w:bCs/>
          <w:sz w:val="22"/>
          <w:szCs w:val="22"/>
        </w:rPr>
        <w:t>АРХАНГЕЛЬСКОЙ ОБЛАСТИ НА СОЗДАНИЕ ДЕТСКОГО</w:t>
      </w:r>
    </w:p>
    <w:p w:rsidR="007E231F" w:rsidRPr="00C20D0F" w:rsidRDefault="007E231F" w:rsidP="007E231F">
      <w:pPr>
        <w:autoSpaceDE w:val="0"/>
        <w:autoSpaceDN w:val="0"/>
        <w:adjustRightInd w:val="0"/>
        <w:jc w:val="center"/>
        <w:rPr>
          <w:b/>
          <w:bCs/>
          <w:sz w:val="22"/>
          <w:szCs w:val="22"/>
        </w:rPr>
      </w:pPr>
      <w:r w:rsidRPr="00C20D0F">
        <w:rPr>
          <w:b/>
          <w:bCs/>
          <w:sz w:val="22"/>
          <w:szCs w:val="22"/>
        </w:rPr>
        <w:t>ТЕХНОПАРКА "КВАНТОРИУМ"</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Исключено. - </w:t>
      </w:r>
      <w:hyperlink r:id="rId70" w:history="1">
        <w:r w:rsidRPr="00C20D0F">
          <w:rPr>
            <w:sz w:val="22"/>
            <w:szCs w:val="22"/>
          </w:rPr>
          <w:t>Постановление</w:t>
        </w:r>
      </w:hyperlink>
      <w:r w:rsidRPr="00C20D0F">
        <w:rPr>
          <w:sz w:val="22"/>
          <w:szCs w:val="22"/>
        </w:rPr>
        <w:t xml:space="preserve"> Правительства Архангельской области от 20.02.2021 </w:t>
      </w:r>
      <w:r w:rsidR="00766500" w:rsidRPr="00C20D0F">
        <w:rPr>
          <w:sz w:val="22"/>
          <w:szCs w:val="22"/>
        </w:rPr>
        <w:t>№</w:t>
      </w:r>
      <w:r w:rsidRPr="00C20D0F">
        <w:rPr>
          <w:sz w:val="22"/>
          <w:szCs w:val="22"/>
        </w:rPr>
        <w:t xml:space="preserve"> 85-пп.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Утверждено</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766500"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ПОЛОЖЕНИЕ</w:t>
      </w:r>
    </w:p>
    <w:p w:rsidR="007E231F" w:rsidRPr="00C20D0F" w:rsidRDefault="007E231F" w:rsidP="007E231F">
      <w:pPr>
        <w:autoSpaceDE w:val="0"/>
        <w:autoSpaceDN w:val="0"/>
        <w:adjustRightInd w:val="0"/>
        <w:jc w:val="center"/>
        <w:rPr>
          <w:b/>
          <w:bCs/>
          <w:sz w:val="22"/>
          <w:szCs w:val="22"/>
        </w:rPr>
      </w:pPr>
      <w:r w:rsidRPr="00C20D0F">
        <w:rPr>
          <w:b/>
          <w:bCs/>
          <w:sz w:val="22"/>
          <w:szCs w:val="22"/>
        </w:rPr>
        <w:t>О ПОРЯДКЕ И УСЛОВИЯХ ПРОВЕДЕНИЯ КОНКУРСА НА ПРЕДОСТАВЛЕНИЕ</w:t>
      </w:r>
    </w:p>
    <w:p w:rsidR="007E231F" w:rsidRPr="00C20D0F" w:rsidRDefault="007E231F" w:rsidP="007E231F">
      <w:pPr>
        <w:autoSpaceDE w:val="0"/>
        <w:autoSpaceDN w:val="0"/>
        <w:adjustRightInd w:val="0"/>
        <w:jc w:val="center"/>
        <w:rPr>
          <w:b/>
          <w:bCs/>
          <w:sz w:val="22"/>
          <w:szCs w:val="22"/>
        </w:rPr>
      </w:pPr>
      <w:r w:rsidRPr="00C20D0F">
        <w:rPr>
          <w:b/>
          <w:bCs/>
          <w:sz w:val="22"/>
          <w:szCs w:val="22"/>
        </w:rPr>
        <w:t>СУБСИДИЙ БЮДЖЕТАМ МУНИЦИПАЛЬНЫХ РАЙОНОВ, МУНИЦИПАЛЬНЫХ</w:t>
      </w:r>
    </w:p>
    <w:p w:rsidR="007E231F" w:rsidRPr="00C20D0F" w:rsidRDefault="007E231F" w:rsidP="007E231F">
      <w:pPr>
        <w:autoSpaceDE w:val="0"/>
        <w:autoSpaceDN w:val="0"/>
        <w:adjustRightInd w:val="0"/>
        <w:jc w:val="center"/>
        <w:rPr>
          <w:b/>
          <w:bCs/>
          <w:sz w:val="22"/>
          <w:szCs w:val="22"/>
        </w:rPr>
      </w:pPr>
      <w:r w:rsidRPr="00C20D0F">
        <w:rPr>
          <w:b/>
          <w:bCs/>
          <w:sz w:val="22"/>
          <w:szCs w:val="22"/>
        </w:rPr>
        <w:t>ОКРУГОВ И ГОРОДСКИХ ОКРУГОВ АРХАНГЕЛЬСКОЙ ОБЛАСТИ</w:t>
      </w:r>
    </w:p>
    <w:p w:rsidR="007E231F" w:rsidRPr="00C20D0F" w:rsidRDefault="007E231F" w:rsidP="007E231F">
      <w:pPr>
        <w:autoSpaceDE w:val="0"/>
        <w:autoSpaceDN w:val="0"/>
        <w:adjustRightInd w:val="0"/>
        <w:jc w:val="center"/>
        <w:rPr>
          <w:b/>
          <w:bCs/>
          <w:sz w:val="22"/>
          <w:szCs w:val="22"/>
        </w:rPr>
      </w:pPr>
      <w:r w:rsidRPr="00C20D0F">
        <w:rPr>
          <w:b/>
          <w:bCs/>
          <w:sz w:val="22"/>
          <w:szCs w:val="22"/>
        </w:rPr>
        <w:t>НА РЕАЛИЗАЦИЮ МЕРОПРИЯТИЙ ПО СОЗДАНИЮ В ДОШКОЛЬНЫХ</w:t>
      </w:r>
    </w:p>
    <w:p w:rsidR="007E231F" w:rsidRPr="00C20D0F" w:rsidRDefault="007E231F" w:rsidP="007E231F">
      <w:pPr>
        <w:autoSpaceDE w:val="0"/>
        <w:autoSpaceDN w:val="0"/>
        <w:adjustRightInd w:val="0"/>
        <w:jc w:val="center"/>
        <w:rPr>
          <w:b/>
          <w:bCs/>
          <w:sz w:val="22"/>
          <w:szCs w:val="22"/>
        </w:rPr>
      </w:pPr>
      <w:r w:rsidRPr="00C20D0F">
        <w:rPr>
          <w:b/>
          <w:bCs/>
          <w:sz w:val="22"/>
          <w:szCs w:val="22"/>
        </w:rPr>
        <w:t>ОБРАЗОВАТЕЛЬНЫХ, ОБЩЕОБРАЗОВАТЕЛЬНЫХ ОРГАНИЗАЦИЯХ,</w:t>
      </w:r>
    </w:p>
    <w:p w:rsidR="007E231F" w:rsidRPr="00C20D0F" w:rsidRDefault="007E231F" w:rsidP="007E231F">
      <w:pPr>
        <w:autoSpaceDE w:val="0"/>
        <w:autoSpaceDN w:val="0"/>
        <w:adjustRightInd w:val="0"/>
        <w:jc w:val="center"/>
        <w:rPr>
          <w:b/>
          <w:bCs/>
          <w:sz w:val="22"/>
          <w:szCs w:val="22"/>
        </w:rPr>
      </w:pPr>
      <w:r w:rsidRPr="00C20D0F">
        <w:rPr>
          <w:b/>
          <w:bCs/>
          <w:sz w:val="22"/>
          <w:szCs w:val="22"/>
        </w:rPr>
        <w:t>ОРГАНИЗАЦИЯХ ДОПОЛНИТЕЛЬНОГО ОБРАЗОВАНИЯ ДЕТЕЙ (В ТОМ ЧИСЛЕ</w:t>
      </w:r>
    </w:p>
    <w:p w:rsidR="007E231F" w:rsidRPr="00C20D0F" w:rsidRDefault="007E231F" w:rsidP="007E231F">
      <w:pPr>
        <w:autoSpaceDE w:val="0"/>
        <w:autoSpaceDN w:val="0"/>
        <w:adjustRightInd w:val="0"/>
        <w:jc w:val="center"/>
        <w:rPr>
          <w:b/>
          <w:bCs/>
          <w:sz w:val="22"/>
          <w:szCs w:val="22"/>
        </w:rPr>
      </w:pPr>
      <w:r w:rsidRPr="00C20D0F">
        <w:rPr>
          <w:b/>
          <w:bCs/>
          <w:sz w:val="22"/>
          <w:szCs w:val="22"/>
        </w:rPr>
        <w:t>В ОРГАНИЗАЦИЯХ, ОСУЩЕСТВЛЯЮЩИХ ОБРАЗОВАТЕЛЬНУЮ ДЕЯТЕЛЬНОСТЬ</w:t>
      </w:r>
    </w:p>
    <w:p w:rsidR="007E231F" w:rsidRPr="00C20D0F" w:rsidRDefault="007E231F" w:rsidP="007E231F">
      <w:pPr>
        <w:autoSpaceDE w:val="0"/>
        <w:autoSpaceDN w:val="0"/>
        <w:adjustRightInd w:val="0"/>
        <w:jc w:val="center"/>
        <w:rPr>
          <w:b/>
          <w:bCs/>
          <w:sz w:val="22"/>
          <w:szCs w:val="22"/>
        </w:rPr>
      </w:pPr>
      <w:r w:rsidRPr="00C20D0F">
        <w:rPr>
          <w:b/>
          <w:bCs/>
          <w:sz w:val="22"/>
          <w:szCs w:val="22"/>
        </w:rPr>
        <w:t>ПО АДАПТИРОВАННЫМ ОСНОВНЫМ ОБЩЕОБРАЗОВАТЕЛЬНЫМ ПРОГРАММАМ)</w:t>
      </w:r>
    </w:p>
    <w:p w:rsidR="007E231F" w:rsidRPr="00C20D0F" w:rsidRDefault="007E231F" w:rsidP="007E231F">
      <w:pPr>
        <w:autoSpaceDE w:val="0"/>
        <w:autoSpaceDN w:val="0"/>
        <w:adjustRightInd w:val="0"/>
        <w:jc w:val="center"/>
        <w:rPr>
          <w:b/>
          <w:bCs/>
          <w:sz w:val="22"/>
          <w:szCs w:val="22"/>
        </w:rPr>
      </w:pPr>
      <w:r w:rsidRPr="00C20D0F">
        <w:rPr>
          <w:b/>
          <w:bCs/>
          <w:sz w:val="22"/>
          <w:szCs w:val="22"/>
        </w:rPr>
        <w:t>УСЛОВИЙ ДЛЯ ПОЛУЧЕНИЯ ДЕТЬМИ-ИНВАЛИДАМИ</w:t>
      </w:r>
    </w:p>
    <w:p w:rsidR="007E231F" w:rsidRPr="00C20D0F" w:rsidRDefault="007E231F" w:rsidP="007E231F">
      <w:pPr>
        <w:autoSpaceDE w:val="0"/>
        <w:autoSpaceDN w:val="0"/>
        <w:adjustRightInd w:val="0"/>
        <w:jc w:val="center"/>
        <w:rPr>
          <w:b/>
          <w:bCs/>
          <w:sz w:val="22"/>
          <w:szCs w:val="22"/>
        </w:rPr>
      </w:pPr>
      <w:r w:rsidRPr="00C20D0F">
        <w:rPr>
          <w:b/>
          <w:bCs/>
          <w:sz w:val="22"/>
          <w:szCs w:val="22"/>
        </w:rPr>
        <w:t>КАЧЕСТВЕННОГО ОБРАЗОВАНИЯ</w:t>
      </w:r>
    </w:p>
    <w:p w:rsidR="007E231F" w:rsidRPr="00C20D0F" w:rsidRDefault="007E231F" w:rsidP="007E231F">
      <w:pPr>
        <w:autoSpaceDE w:val="0"/>
        <w:autoSpaceDN w:val="0"/>
        <w:adjustRightInd w:val="0"/>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 Общие положения</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 Настоящее Положение, разработанное в соответствии со </w:t>
      </w:r>
      <w:hyperlink r:id="rId71" w:history="1">
        <w:r w:rsidRPr="00C20D0F">
          <w:rPr>
            <w:sz w:val="22"/>
            <w:szCs w:val="22"/>
          </w:rPr>
          <w:t>статьей 139</w:t>
        </w:r>
      </w:hyperlink>
      <w:r w:rsidRPr="00C20D0F">
        <w:rPr>
          <w:sz w:val="22"/>
          <w:szCs w:val="22"/>
        </w:rPr>
        <w:t xml:space="preserve"> Бюджетного кодекса Российской Федерации, </w:t>
      </w:r>
      <w:hyperlink r:id="rId72" w:history="1">
        <w:r w:rsidRPr="00C20D0F">
          <w:rPr>
            <w:sz w:val="22"/>
            <w:szCs w:val="22"/>
          </w:rPr>
          <w:t xml:space="preserve">подпрограммой </w:t>
        </w:r>
        <w:r w:rsidR="00766500" w:rsidRPr="00C20D0F">
          <w:rPr>
            <w:sz w:val="22"/>
            <w:szCs w:val="22"/>
          </w:rPr>
          <w:t>№</w:t>
        </w:r>
        <w:r w:rsidRPr="00C20D0F">
          <w:rPr>
            <w:sz w:val="22"/>
            <w:szCs w:val="22"/>
          </w:rPr>
          <w:t xml:space="preserve"> 2</w:t>
        </w:r>
      </w:hyperlink>
      <w:r w:rsidRPr="00C20D0F">
        <w:rPr>
          <w:sz w:val="22"/>
          <w:szCs w:val="22"/>
        </w:rPr>
        <w:t xml:space="preserve"> государственной программы Архангельской области "Развитие образования и науки Архангельской области", утвержденной постановлением </w:t>
      </w:r>
      <w:r w:rsidRPr="00C20D0F">
        <w:rPr>
          <w:sz w:val="22"/>
          <w:szCs w:val="22"/>
        </w:rPr>
        <w:lastRenderedPageBreak/>
        <w:t xml:space="preserve">Правительства Архангельской области от 12 октября 2012 года </w:t>
      </w:r>
      <w:r w:rsidR="00766500" w:rsidRPr="00C20D0F">
        <w:rPr>
          <w:sz w:val="22"/>
          <w:szCs w:val="22"/>
        </w:rPr>
        <w:t>№</w:t>
      </w:r>
      <w:r w:rsidRPr="00C20D0F">
        <w:rPr>
          <w:sz w:val="22"/>
          <w:szCs w:val="22"/>
        </w:rPr>
        <w:t xml:space="preserve"> 463-пп, определяет порядок проведения конкурса и условия предоставления субсидий бюджетам муниципальных районов, муниципальных округов и городских округов Архангельской области (далее соответственно - местные бюджеты, муниципальные образования) в целях </w:t>
      </w:r>
      <w:proofErr w:type="spellStart"/>
      <w:r w:rsidRPr="00C20D0F">
        <w:rPr>
          <w:sz w:val="22"/>
          <w:szCs w:val="22"/>
        </w:rPr>
        <w:t>софинансирования</w:t>
      </w:r>
      <w:proofErr w:type="spellEnd"/>
      <w:r w:rsidRPr="00C20D0F">
        <w:rPr>
          <w:sz w:val="22"/>
          <w:szCs w:val="22"/>
        </w:rPr>
        <w:t xml:space="preserve"> расходов муниципальных образований по реализации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(далее соответственно - образовательные организации, конкурс, субсидии).</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Субсидия включена в перечень субсидий местным бюджетам, предоставляемых из областного бюджета в целях </w:t>
      </w:r>
      <w:proofErr w:type="spellStart"/>
      <w:r w:rsidRPr="00C20D0F">
        <w:rPr>
          <w:sz w:val="22"/>
          <w:szCs w:val="22"/>
        </w:rPr>
        <w:t>софинансирования</w:t>
      </w:r>
      <w:proofErr w:type="spellEnd"/>
      <w:r w:rsidRPr="00C20D0F">
        <w:rPr>
          <w:sz w:val="22"/>
          <w:szCs w:val="22"/>
        </w:rPr>
        <w:t xml:space="preserve"> расходных обязательств муниципальных образований Архангельской области, возникающих при выполнении полномочий органов местного самоуправления муниципальных образований Архангельской области по решению вопросов местного значения, утвержденный областным законом об областном бюджете на очередной финансовый год и на плановый период.</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 Субсидии предоставляются местным бюджетам из областного бюджета в целях обеспечения доступности приоритетных объектов и услуг в приоритетных сферах жизнедеятельности инвалидов и других </w:t>
      </w:r>
      <w:proofErr w:type="spellStart"/>
      <w:r w:rsidRPr="00C20D0F">
        <w:rPr>
          <w:sz w:val="22"/>
          <w:szCs w:val="22"/>
        </w:rPr>
        <w:t>маломобильных</w:t>
      </w:r>
      <w:proofErr w:type="spellEnd"/>
      <w:r w:rsidRPr="00C20D0F">
        <w:rPr>
          <w:sz w:val="22"/>
          <w:szCs w:val="22"/>
        </w:rPr>
        <w:t xml:space="preserve"> групп населения.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3. Организатором конкурса и главным распорядителем средств областного бюджета, предусмотренных на предоставление субсидий, является министерство образования Архангельской области (далее - министерство).</w:t>
      </w:r>
    </w:p>
    <w:p w:rsidR="007E231F" w:rsidRPr="00C20D0F" w:rsidRDefault="007E231F" w:rsidP="007E231F">
      <w:pPr>
        <w:autoSpaceDE w:val="0"/>
        <w:autoSpaceDN w:val="0"/>
        <w:adjustRightInd w:val="0"/>
        <w:ind w:firstLine="540"/>
        <w:jc w:val="both"/>
        <w:rPr>
          <w:sz w:val="22"/>
          <w:szCs w:val="22"/>
        </w:rPr>
      </w:pPr>
      <w:bookmarkStart w:id="82" w:name="Par2304"/>
      <w:bookmarkEnd w:id="82"/>
      <w:r w:rsidRPr="00C20D0F">
        <w:rPr>
          <w:sz w:val="22"/>
          <w:szCs w:val="22"/>
        </w:rPr>
        <w:t>4. Участниками конкурса являются органы местного самоуправления муниципальных образований.</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II. Условия предоставления и размер субсидий</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5. Субсидии предоставляются за счет средств областного бюджета местным бюджетам при осуществлении </w:t>
      </w:r>
      <w:proofErr w:type="spellStart"/>
      <w:r w:rsidRPr="00C20D0F">
        <w:rPr>
          <w:sz w:val="22"/>
          <w:szCs w:val="22"/>
        </w:rPr>
        <w:t>софинансирования</w:t>
      </w:r>
      <w:proofErr w:type="spellEnd"/>
      <w:r w:rsidRPr="00C20D0F">
        <w:rPr>
          <w:sz w:val="22"/>
          <w:szCs w:val="22"/>
        </w:rPr>
        <w:t xml:space="preserve"> за счет средств местных бюджетов.</w:t>
      </w:r>
    </w:p>
    <w:p w:rsidR="007E231F" w:rsidRPr="00C20D0F" w:rsidRDefault="007E231F" w:rsidP="007E231F">
      <w:pPr>
        <w:autoSpaceDE w:val="0"/>
        <w:autoSpaceDN w:val="0"/>
        <w:adjustRightInd w:val="0"/>
        <w:ind w:firstLine="540"/>
        <w:jc w:val="both"/>
        <w:rPr>
          <w:sz w:val="22"/>
          <w:szCs w:val="22"/>
        </w:rPr>
      </w:pPr>
      <w:bookmarkStart w:id="83" w:name="Par2310"/>
      <w:bookmarkEnd w:id="83"/>
      <w:r w:rsidRPr="00C20D0F">
        <w:rPr>
          <w:sz w:val="22"/>
          <w:szCs w:val="22"/>
        </w:rPr>
        <w:t xml:space="preserve">6. Уровень </w:t>
      </w:r>
      <w:proofErr w:type="spellStart"/>
      <w:r w:rsidRPr="00C20D0F">
        <w:rPr>
          <w:sz w:val="22"/>
          <w:szCs w:val="22"/>
        </w:rPr>
        <w:t>софинансирования</w:t>
      </w:r>
      <w:proofErr w:type="spellEnd"/>
      <w:r w:rsidRPr="00C20D0F">
        <w:rPr>
          <w:sz w:val="22"/>
          <w:szCs w:val="22"/>
        </w:rPr>
        <w:t xml:space="preserve"> расходов за счет средств областного бюджета определяется исходя из общего объема затрат, планируемых на реализацию мероприятий по созданию в образовательных организациях условий для получения детьми-инвалидами качественного образования, заявленной потребности средств областного бюджета и средств местных бюджетов, предусмотренных муниципальными образованиями на реализацию указанных мероприятий.</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Уровень </w:t>
      </w:r>
      <w:proofErr w:type="spellStart"/>
      <w:r w:rsidRPr="00C20D0F">
        <w:rPr>
          <w:sz w:val="22"/>
          <w:szCs w:val="22"/>
        </w:rPr>
        <w:t>софинансирования</w:t>
      </w:r>
      <w:proofErr w:type="spellEnd"/>
      <w:r w:rsidRPr="00C20D0F">
        <w:rPr>
          <w:sz w:val="22"/>
          <w:szCs w:val="22"/>
        </w:rPr>
        <w:t xml:space="preserve"> из областного бюджета не может быть выше предельного уровня </w:t>
      </w:r>
      <w:proofErr w:type="spellStart"/>
      <w:r w:rsidRPr="00C20D0F">
        <w:rPr>
          <w:sz w:val="22"/>
          <w:szCs w:val="22"/>
        </w:rPr>
        <w:t>софинансирования</w:t>
      </w:r>
      <w:proofErr w:type="spellEnd"/>
      <w:r w:rsidRPr="00C20D0F">
        <w:rPr>
          <w:sz w:val="22"/>
          <w:szCs w:val="22"/>
        </w:rPr>
        <w:t xml:space="preserve"> из областного бюджета объема расходного обязательства муниципального образования, утвержденного постановлением Правительства Архангельской области на очередной год и на плановый период.</w:t>
      </w:r>
    </w:p>
    <w:p w:rsidR="007E231F" w:rsidRPr="00C20D0F" w:rsidRDefault="007E231F" w:rsidP="007E231F">
      <w:pPr>
        <w:autoSpaceDE w:val="0"/>
        <w:autoSpaceDN w:val="0"/>
        <w:adjustRightInd w:val="0"/>
        <w:ind w:firstLine="540"/>
        <w:jc w:val="both"/>
        <w:rPr>
          <w:sz w:val="22"/>
          <w:szCs w:val="22"/>
        </w:rPr>
      </w:pPr>
      <w:r w:rsidRPr="00C20D0F">
        <w:rPr>
          <w:sz w:val="22"/>
          <w:szCs w:val="22"/>
        </w:rPr>
        <w:t>7. Субсидии предоставляются местным бюджетам в соответствии со сводной бюджетной росписью областного бюджета в пределах лимитов бюджетных обязательств и предельных объемов финансирования.</w:t>
      </w:r>
    </w:p>
    <w:p w:rsidR="007E231F" w:rsidRPr="00C20D0F" w:rsidRDefault="007E231F" w:rsidP="007E231F">
      <w:pPr>
        <w:autoSpaceDE w:val="0"/>
        <w:autoSpaceDN w:val="0"/>
        <w:adjustRightInd w:val="0"/>
        <w:ind w:firstLine="540"/>
        <w:jc w:val="both"/>
        <w:rPr>
          <w:sz w:val="22"/>
          <w:szCs w:val="22"/>
        </w:rPr>
      </w:pPr>
      <w:r w:rsidRPr="00C20D0F">
        <w:rPr>
          <w:sz w:val="22"/>
          <w:szCs w:val="22"/>
        </w:rPr>
        <w:t>8. Субсидии предоставляются местным бюджетам при соблюдении следующих условий:</w:t>
      </w:r>
    </w:p>
    <w:p w:rsidR="007E231F" w:rsidRPr="00C20D0F" w:rsidRDefault="007E231F" w:rsidP="007E231F">
      <w:pPr>
        <w:autoSpaceDE w:val="0"/>
        <w:autoSpaceDN w:val="0"/>
        <w:adjustRightInd w:val="0"/>
        <w:ind w:firstLine="540"/>
        <w:jc w:val="both"/>
        <w:rPr>
          <w:sz w:val="22"/>
          <w:szCs w:val="22"/>
        </w:rPr>
      </w:pPr>
      <w:r w:rsidRPr="00C20D0F">
        <w:rPr>
          <w:sz w:val="22"/>
          <w:szCs w:val="22"/>
        </w:rPr>
        <w:t>1) наличие в муниципальном образовании образовательных организаций, реализующих адаптированные основные общеобразовательные программы;</w:t>
      </w:r>
    </w:p>
    <w:p w:rsidR="007E231F" w:rsidRPr="00C20D0F" w:rsidRDefault="007E231F" w:rsidP="007E231F">
      <w:pPr>
        <w:autoSpaceDE w:val="0"/>
        <w:autoSpaceDN w:val="0"/>
        <w:adjustRightInd w:val="0"/>
        <w:ind w:firstLine="540"/>
        <w:jc w:val="both"/>
        <w:rPr>
          <w:sz w:val="22"/>
          <w:szCs w:val="22"/>
        </w:rPr>
      </w:pPr>
      <w:r w:rsidRPr="00C20D0F">
        <w:rPr>
          <w:sz w:val="22"/>
          <w:szCs w:val="22"/>
        </w:rPr>
        <w:t>2) наличие утвержденной муниципальной программы на текущий финансовый год, предусматривающей мероприятия по созданию в образовательных организациях условий для получения детьми-инвалидами качественного образования;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3)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C20D0F">
        <w:rPr>
          <w:sz w:val="22"/>
          <w:szCs w:val="22"/>
        </w:rPr>
        <w:t>софинансирования</w:t>
      </w:r>
      <w:proofErr w:type="spellEnd"/>
      <w:r w:rsidRPr="00C20D0F">
        <w:rPr>
          <w:sz w:val="22"/>
          <w:szCs w:val="22"/>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указанном в </w:t>
      </w:r>
      <w:hyperlink w:anchor="Par2310" w:history="1">
        <w:r w:rsidRPr="00C20D0F">
          <w:rPr>
            <w:sz w:val="22"/>
            <w:szCs w:val="22"/>
          </w:rPr>
          <w:t>пункте 6</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4) наличие проектной документации на создание в образовательных организациях условий для получения детьми-инвалидами качественного образования;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5)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rsidRPr="00C20D0F">
        <w:rPr>
          <w:sz w:val="22"/>
          <w:szCs w:val="22"/>
        </w:rPr>
        <w:t>софинансирования</w:t>
      </w:r>
      <w:proofErr w:type="spellEnd"/>
      <w:r w:rsidRPr="00C20D0F">
        <w:rPr>
          <w:sz w:val="22"/>
          <w:szCs w:val="22"/>
        </w:rPr>
        <w:t xml:space="preserve"> которых предоставляется субсидия, и </w:t>
      </w:r>
      <w:r w:rsidRPr="00C20D0F">
        <w:rPr>
          <w:sz w:val="22"/>
          <w:szCs w:val="22"/>
        </w:rPr>
        <w:lastRenderedPageBreak/>
        <w:t>ответственность за неисполнение предусмотренных указанным соглашением обязательств (далее - соглашение);</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6) возврат муниципальным образованием средств субсидии в случаях, предусмотренных </w:t>
      </w:r>
      <w:hyperlink r:id="rId73" w:history="1">
        <w:r w:rsidRPr="00C20D0F">
          <w:rPr>
            <w:sz w:val="22"/>
            <w:szCs w:val="22"/>
          </w:rPr>
          <w:t>пунктом 17</w:t>
        </w:r>
      </w:hyperlink>
      <w:r w:rsidRPr="00C20D0F">
        <w:rPr>
          <w:sz w:val="22"/>
          <w:szCs w:val="22"/>
        </w:rP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w:t>
      </w:r>
      <w:r w:rsidR="00766500" w:rsidRPr="00C20D0F">
        <w:rPr>
          <w:sz w:val="22"/>
          <w:szCs w:val="22"/>
        </w:rPr>
        <w:t>№</w:t>
      </w:r>
      <w:r w:rsidRPr="00C20D0F">
        <w:rPr>
          <w:sz w:val="22"/>
          <w:szCs w:val="22"/>
        </w:rPr>
        <w:t xml:space="preserve"> 637-пп.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III. Порядок проведения конкурса и определения</w:t>
      </w:r>
    </w:p>
    <w:p w:rsidR="007E231F" w:rsidRPr="00C20D0F" w:rsidRDefault="007E231F" w:rsidP="007E231F">
      <w:pPr>
        <w:autoSpaceDE w:val="0"/>
        <w:autoSpaceDN w:val="0"/>
        <w:adjustRightInd w:val="0"/>
        <w:jc w:val="center"/>
        <w:rPr>
          <w:b/>
          <w:bCs/>
          <w:sz w:val="22"/>
          <w:szCs w:val="22"/>
        </w:rPr>
      </w:pPr>
      <w:r w:rsidRPr="00C20D0F">
        <w:rPr>
          <w:b/>
          <w:bCs/>
          <w:sz w:val="22"/>
          <w:szCs w:val="22"/>
        </w:rPr>
        <w:t>победителей конкурса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9. Министерство при проведении конкурса:</w:t>
      </w:r>
    </w:p>
    <w:p w:rsidR="007E231F" w:rsidRPr="00C20D0F" w:rsidRDefault="007E231F" w:rsidP="007E231F">
      <w:pPr>
        <w:autoSpaceDE w:val="0"/>
        <w:autoSpaceDN w:val="0"/>
        <w:adjustRightInd w:val="0"/>
        <w:ind w:firstLine="540"/>
        <w:jc w:val="both"/>
        <w:rPr>
          <w:sz w:val="22"/>
          <w:szCs w:val="22"/>
        </w:rPr>
      </w:pPr>
      <w:r w:rsidRPr="00C20D0F">
        <w:rPr>
          <w:sz w:val="22"/>
          <w:szCs w:val="22"/>
        </w:rPr>
        <w:t>1) издает распоряжение о проведении конкурса, в котором определяет дату, время и место проведения конкурса;</w:t>
      </w:r>
    </w:p>
    <w:p w:rsidR="007E231F" w:rsidRPr="00C20D0F" w:rsidRDefault="007E231F" w:rsidP="007E231F">
      <w:pPr>
        <w:autoSpaceDE w:val="0"/>
        <w:autoSpaceDN w:val="0"/>
        <w:adjustRightInd w:val="0"/>
        <w:ind w:firstLine="540"/>
        <w:jc w:val="both"/>
        <w:rPr>
          <w:sz w:val="22"/>
          <w:szCs w:val="22"/>
        </w:rPr>
      </w:pPr>
      <w:r w:rsidRPr="00C20D0F">
        <w:rPr>
          <w:sz w:val="22"/>
          <w:szCs w:val="22"/>
        </w:rPr>
        <w:t>2) готовит извещение о проведении конкурса и размещает его на странице министерства на официальном сайте Правительства Архангельской области в информационно-телекоммуникационной сети "Интернет" не позднее чем за 20 календарных дней до дня начала его проведения.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Извещение о проведении конкурса содержит следующие сведения: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а) место, время и срок приема документов для участия в конкурсе, указанных в </w:t>
      </w:r>
      <w:hyperlink w:anchor="Par2260" w:history="1">
        <w:r w:rsidRPr="00C20D0F">
          <w:rPr>
            <w:sz w:val="22"/>
            <w:szCs w:val="22"/>
          </w:rPr>
          <w:t>пункте 10</w:t>
        </w:r>
      </w:hyperlink>
      <w:r w:rsidRPr="00C20D0F">
        <w:rPr>
          <w:sz w:val="22"/>
          <w:szCs w:val="22"/>
        </w:rPr>
        <w:t xml:space="preserve"> настоящего Порядка (далее - заявка);</w:t>
      </w:r>
    </w:p>
    <w:p w:rsidR="007E231F" w:rsidRPr="00C20D0F" w:rsidRDefault="007E231F" w:rsidP="007E231F">
      <w:pPr>
        <w:autoSpaceDE w:val="0"/>
        <w:autoSpaceDN w:val="0"/>
        <w:adjustRightInd w:val="0"/>
        <w:ind w:firstLine="540"/>
        <w:jc w:val="both"/>
        <w:rPr>
          <w:sz w:val="22"/>
          <w:szCs w:val="22"/>
        </w:rPr>
      </w:pPr>
      <w:r w:rsidRPr="00C20D0F">
        <w:rPr>
          <w:sz w:val="22"/>
          <w:szCs w:val="22"/>
        </w:rPr>
        <w:t>б) перечень документов, представляемых в составе заявки;</w:t>
      </w:r>
    </w:p>
    <w:p w:rsidR="007E231F" w:rsidRPr="00C20D0F" w:rsidRDefault="007E231F" w:rsidP="007E231F">
      <w:pPr>
        <w:autoSpaceDE w:val="0"/>
        <w:autoSpaceDN w:val="0"/>
        <w:adjustRightInd w:val="0"/>
        <w:ind w:firstLine="540"/>
        <w:jc w:val="both"/>
        <w:rPr>
          <w:sz w:val="22"/>
          <w:szCs w:val="22"/>
        </w:rPr>
      </w:pPr>
      <w:r w:rsidRPr="00C20D0F">
        <w:rPr>
          <w:sz w:val="22"/>
          <w:szCs w:val="22"/>
        </w:rPr>
        <w:t>в) наименование, адрес и контактную информацию организатора конкурса;</w:t>
      </w:r>
    </w:p>
    <w:p w:rsidR="007E231F" w:rsidRPr="00C20D0F" w:rsidRDefault="007E231F" w:rsidP="007E231F">
      <w:pPr>
        <w:autoSpaceDE w:val="0"/>
        <w:autoSpaceDN w:val="0"/>
        <w:adjustRightInd w:val="0"/>
        <w:ind w:firstLine="540"/>
        <w:jc w:val="both"/>
        <w:rPr>
          <w:sz w:val="22"/>
          <w:szCs w:val="22"/>
        </w:rPr>
      </w:pPr>
      <w:r w:rsidRPr="00C20D0F">
        <w:rPr>
          <w:sz w:val="22"/>
          <w:szCs w:val="22"/>
        </w:rPr>
        <w:t>г) дату, время и место проведения конкурса;</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д</w:t>
      </w:r>
      <w:proofErr w:type="spellEnd"/>
      <w:r w:rsidRPr="00C20D0F">
        <w:rPr>
          <w:sz w:val="22"/>
          <w:szCs w:val="22"/>
        </w:rPr>
        <w:t>) проект соглашения;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3) осуществляет прием и регистрацию заявок в течение одного рабочего дня со дня их поступления;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4) проверяет наличие документов, представляемых в составе заявки;</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5) проверяет соответствие заявки требованиям, установленным </w:t>
      </w:r>
      <w:hyperlink w:anchor="Par2260" w:history="1">
        <w:r w:rsidRPr="00C20D0F">
          <w:rPr>
            <w:sz w:val="22"/>
            <w:szCs w:val="22"/>
          </w:rPr>
          <w:t>пунктом 10</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6) уведомляет органы местного самоуправления о принятии решений, предусмотренных </w:t>
      </w:r>
      <w:hyperlink w:anchor="Par2260" w:history="1">
        <w:r w:rsidRPr="00C20D0F">
          <w:rPr>
            <w:sz w:val="22"/>
            <w:szCs w:val="22"/>
          </w:rPr>
          <w:t>пунктом 11</w:t>
        </w:r>
      </w:hyperlink>
      <w:r w:rsidRPr="00C20D0F">
        <w:rPr>
          <w:sz w:val="22"/>
          <w:szCs w:val="22"/>
        </w:rPr>
        <w:t xml:space="preserve"> настоящего Положения, в течение пяти рабочих дней со дня принятия указанного решения;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7) формирует конкурсную комиссию и осуществляет организационно-техническое обеспечение деятельности конкурсной комиссии;</w:t>
      </w:r>
    </w:p>
    <w:p w:rsidR="007E231F" w:rsidRPr="00C20D0F" w:rsidRDefault="007E231F" w:rsidP="007E231F">
      <w:pPr>
        <w:autoSpaceDE w:val="0"/>
        <w:autoSpaceDN w:val="0"/>
        <w:adjustRightInd w:val="0"/>
        <w:ind w:firstLine="540"/>
        <w:jc w:val="both"/>
        <w:rPr>
          <w:sz w:val="22"/>
          <w:szCs w:val="22"/>
        </w:rPr>
      </w:pPr>
      <w:r w:rsidRPr="00C20D0F">
        <w:rPr>
          <w:sz w:val="22"/>
          <w:szCs w:val="22"/>
        </w:rPr>
        <w:t>8) в течение пяти рабочих дней со дня заседания конкурсной комиссии направляет органам местного самоуправления извещения об итогах конкурса;</w:t>
      </w:r>
    </w:p>
    <w:p w:rsidR="007E231F" w:rsidRPr="00C20D0F" w:rsidRDefault="007E231F" w:rsidP="007E231F">
      <w:pPr>
        <w:autoSpaceDE w:val="0"/>
        <w:autoSpaceDN w:val="0"/>
        <w:adjustRightInd w:val="0"/>
        <w:ind w:firstLine="540"/>
        <w:jc w:val="both"/>
        <w:rPr>
          <w:sz w:val="22"/>
          <w:szCs w:val="22"/>
        </w:rPr>
      </w:pPr>
      <w:r w:rsidRPr="00C20D0F">
        <w:rPr>
          <w:sz w:val="22"/>
          <w:szCs w:val="22"/>
        </w:rPr>
        <w:t>9) готовит проект постановления Правительства Архангельской области о распределении средств областного бюджета на предоставление субсидий победителям конкурса (далее - постановление Правительства Архангельской области);</w:t>
      </w:r>
    </w:p>
    <w:p w:rsidR="007E231F" w:rsidRPr="00C20D0F" w:rsidRDefault="007E231F" w:rsidP="007E231F">
      <w:pPr>
        <w:autoSpaceDE w:val="0"/>
        <w:autoSpaceDN w:val="0"/>
        <w:adjustRightInd w:val="0"/>
        <w:ind w:firstLine="540"/>
        <w:jc w:val="both"/>
        <w:rPr>
          <w:sz w:val="22"/>
          <w:szCs w:val="22"/>
        </w:rPr>
      </w:pPr>
      <w:r w:rsidRPr="00C20D0F">
        <w:rPr>
          <w:sz w:val="22"/>
          <w:szCs w:val="22"/>
        </w:rPr>
        <w:t>10) заключает соглашения с победителями конкурса;</w:t>
      </w:r>
    </w:p>
    <w:p w:rsidR="007E231F" w:rsidRPr="00C20D0F" w:rsidRDefault="007E231F" w:rsidP="007E231F">
      <w:pPr>
        <w:autoSpaceDE w:val="0"/>
        <w:autoSpaceDN w:val="0"/>
        <w:adjustRightInd w:val="0"/>
        <w:ind w:firstLine="540"/>
        <w:jc w:val="both"/>
        <w:rPr>
          <w:sz w:val="22"/>
          <w:szCs w:val="22"/>
        </w:rPr>
      </w:pPr>
      <w:r w:rsidRPr="00C20D0F">
        <w:rPr>
          <w:sz w:val="22"/>
          <w:szCs w:val="22"/>
        </w:rPr>
        <w:t>11) обеспечивает хранение протоколов заседаний конкурсной комиссии и других материалов конкурса.</w:t>
      </w:r>
    </w:p>
    <w:p w:rsidR="007E231F" w:rsidRPr="00C20D0F" w:rsidRDefault="007E231F" w:rsidP="007E231F">
      <w:pPr>
        <w:autoSpaceDE w:val="0"/>
        <w:autoSpaceDN w:val="0"/>
        <w:adjustRightInd w:val="0"/>
        <w:ind w:firstLine="540"/>
        <w:jc w:val="both"/>
        <w:rPr>
          <w:sz w:val="22"/>
          <w:szCs w:val="22"/>
        </w:rPr>
      </w:pPr>
      <w:r w:rsidRPr="00C20D0F">
        <w:rPr>
          <w:sz w:val="22"/>
          <w:szCs w:val="22"/>
        </w:rPr>
        <w:t>10. Для участия в конкурсе органы местного самоуправления направляют в министерство заявку, в составе которой представляются следующие документы:</w:t>
      </w:r>
    </w:p>
    <w:p w:rsidR="007E231F" w:rsidRPr="00C20D0F" w:rsidRDefault="007E231F" w:rsidP="007E231F">
      <w:pPr>
        <w:autoSpaceDE w:val="0"/>
        <w:autoSpaceDN w:val="0"/>
        <w:adjustRightInd w:val="0"/>
        <w:ind w:firstLine="540"/>
        <w:jc w:val="both"/>
        <w:rPr>
          <w:sz w:val="22"/>
          <w:szCs w:val="22"/>
        </w:rPr>
      </w:pPr>
      <w:r w:rsidRPr="00C20D0F">
        <w:rPr>
          <w:sz w:val="22"/>
          <w:szCs w:val="22"/>
        </w:rPr>
        <w:t>1) заявление на участие в конкурсе с указанием образовательных организаций, в которых планируется реализация мероприятий по созданию условий для получения детьми-инвалидами качественного образования, количества инвалидов и лиц с ограниченными возможностями здоровья, посещающих данные образовательные организации, а также культурно-массовых мероприятий, проводимых для лиц указанных категорий в данных образовательных организациях;</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 копия утвержденной муниципальной программы, подтверждающей </w:t>
      </w:r>
      <w:proofErr w:type="spellStart"/>
      <w:r w:rsidRPr="00C20D0F">
        <w:rPr>
          <w:sz w:val="22"/>
          <w:szCs w:val="22"/>
        </w:rPr>
        <w:t>софинансирование</w:t>
      </w:r>
      <w:proofErr w:type="spellEnd"/>
      <w:r w:rsidRPr="00C20D0F">
        <w:rPr>
          <w:sz w:val="22"/>
          <w:szCs w:val="22"/>
        </w:rPr>
        <w:t xml:space="preserve"> мероприятия за счет средств местного бюджета в размере, указанном в </w:t>
      </w:r>
      <w:hyperlink w:anchor="Par2310" w:history="1">
        <w:r w:rsidRPr="00C20D0F">
          <w:rPr>
            <w:sz w:val="22"/>
            <w:szCs w:val="22"/>
          </w:rPr>
          <w:t>пункте 6</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bookmarkStart w:id="84" w:name="Par2350"/>
      <w:bookmarkEnd w:id="84"/>
      <w:r w:rsidRPr="00C20D0F">
        <w:rPr>
          <w:sz w:val="22"/>
          <w:szCs w:val="22"/>
        </w:rPr>
        <w:t xml:space="preserve">3) выписка из решения представительного органа муниципального образования о местном бюджете или выписка из сводной бюджетной росписи местного бюджета, подтверждающие </w:t>
      </w:r>
      <w:r w:rsidRPr="00C20D0F">
        <w:rPr>
          <w:sz w:val="22"/>
          <w:szCs w:val="22"/>
        </w:rPr>
        <w:lastRenderedPageBreak/>
        <w:t xml:space="preserve">наличие в местном бюджете расходных обязательств заявителя и бюджетных ассигнований на </w:t>
      </w:r>
      <w:proofErr w:type="spellStart"/>
      <w:r w:rsidRPr="00C20D0F">
        <w:rPr>
          <w:sz w:val="22"/>
          <w:szCs w:val="22"/>
        </w:rPr>
        <w:t>софинансирование</w:t>
      </w:r>
      <w:proofErr w:type="spellEnd"/>
      <w:r w:rsidRPr="00C20D0F">
        <w:rPr>
          <w:sz w:val="22"/>
          <w:szCs w:val="22"/>
        </w:rPr>
        <w:t xml:space="preserve"> мероприятия в размере, указанном в </w:t>
      </w:r>
      <w:hyperlink w:anchor="Par2310" w:history="1">
        <w:r w:rsidRPr="00C20D0F">
          <w:rPr>
            <w:sz w:val="22"/>
            <w:szCs w:val="22"/>
          </w:rPr>
          <w:t>пункте 6</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4) проектная документация по созданию в образовательных организациях условий для получения детьми-инвалидами качественного образования;</w:t>
      </w:r>
    </w:p>
    <w:p w:rsidR="007E231F" w:rsidRPr="00C20D0F" w:rsidRDefault="007E231F" w:rsidP="007E231F">
      <w:pPr>
        <w:autoSpaceDE w:val="0"/>
        <w:autoSpaceDN w:val="0"/>
        <w:adjustRightInd w:val="0"/>
        <w:ind w:firstLine="540"/>
        <w:jc w:val="both"/>
        <w:rPr>
          <w:sz w:val="22"/>
          <w:szCs w:val="22"/>
        </w:rPr>
      </w:pPr>
      <w:r w:rsidRPr="00C20D0F">
        <w:rPr>
          <w:sz w:val="22"/>
          <w:szCs w:val="22"/>
        </w:rPr>
        <w:t>5) выписка из единого государственного реестра юридических лиц, подтверждающая реализацию образовательными организациями адаптированных основных общеобразовательных программ;</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6) паспорт доступности образовательных организаций, оформленный в соответствии с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 утвержденным приказом Министерства образования и науки Российской Федерации от 9 ноября 2015 года </w:t>
      </w:r>
      <w:r w:rsidR="00766500" w:rsidRPr="00C20D0F">
        <w:rPr>
          <w:sz w:val="22"/>
          <w:szCs w:val="22"/>
        </w:rPr>
        <w:t>№</w:t>
      </w:r>
      <w:r w:rsidRPr="00C20D0F">
        <w:rPr>
          <w:sz w:val="22"/>
          <w:szCs w:val="22"/>
        </w:rPr>
        <w:t xml:space="preserve"> 1309.</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Копия документа, предусмотренного </w:t>
      </w:r>
      <w:hyperlink w:anchor="Par2350" w:history="1">
        <w:r w:rsidRPr="00C20D0F">
          <w:rPr>
            <w:sz w:val="22"/>
            <w:szCs w:val="22"/>
          </w:rPr>
          <w:t>подпунктом 3</w:t>
        </w:r>
      </w:hyperlink>
      <w:r w:rsidRPr="00C20D0F">
        <w:rPr>
          <w:sz w:val="22"/>
          <w:szCs w:val="22"/>
        </w:rPr>
        <w:t xml:space="preserve"> настоящего пункта, должна быть заверена в установленном законодательством Российской Федерации порядке.</w:t>
      </w:r>
    </w:p>
    <w:p w:rsidR="007E231F" w:rsidRPr="00C20D0F" w:rsidRDefault="007E231F" w:rsidP="007E231F">
      <w:pPr>
        <w:autoSpaceDE w:val="0"/>
        <w:autoSpaceDN w:val="0"/>
        <w:adjustRightInd w:val="0"/>
        <w:ind w:firstLine="540"/>
        <w:jc w:val="both"/>
        <w:rPr>
          <w:sz w:val="22"/>
          <w:szCs w:val="22"/>
        </w:rPr>
      </w:pPr>
      <w:r w:rsidRPr="00C20D0F">
        <w:rPr>
          <w:sz w:val="22"/>
          <w:szCs w:val="22"/>
        </w:rPr>
        <w:t>Органы местного самоуправления несут ответственность за достоверность информации, содержащейся в заявке.</w:t>
      </w:r>
    </w:p>
    <w:p w:rsidR="007E231F" w:rsidRPr="00C20D0F" w:rsidRDefault="007E231F" w:rsidP="007E231F">
      <w:pPr>
        <w:autoSpaceDE w:val="0"/>
        <w:autoSpaceDN w:val="0"/>
        <w:adjustRightInd w:val="0"/>
        <w:ind w:firstLine="540"/>
        <w:jc w:val="both"/>
        <w:rPr>
          <w:sz w:val="22"/>
          <w:szCs w:val="22"/>
        </w:rPr>
      </w:pPr>
      <w:r w:rsidRPr="00C20D0F">
        <w:rPr>
          <w:sz w:val="22"/>
          <w:szCs w:val="22"/>
        </w:rPr>
        <w:t>11. Министерство рассматривает заявки в течение 10 рабочих дней со дня их поступления и принимает одно из следующих решений:</w:t>
      </w:r>
    </w:p>
    <w:p w:rsidR="007E231F" w:rsidRPr="00C20D0F" w:rsidRDefault="007E231F" w:rsidP="007E231F">
      <w:pPr>
        <w:autoSpaceDE w:val="0"/>
        <w:autoSpaceDN w:val="0"/>
        <w:adjustRightInd w:val="0"/>
        <w:ind w:firstLine="540"/>
        <w:jc w:val="both"/>
        <w:rPr>
          <w:sz w:val="22"/>
          <w:szCs w:val="22"/>
        </w:rPr>
      </w:pPr>
      <w:bookmarkStart w:id="85" w:name="Par2358"/>
      <w:bookmarkEnd w:id="85"/>
      <w:r w:rsidRPr="00C20D0F">
        <w:rPr>
          <w:sz w:val="22"/>
          <w:szCs w:val="22"/>
        </w:rPr>
        <w:t>1) о допуске к участию в конкурсе;</w:t>
      </w:r>
    </w:p>
    <w:p w:rsidR="007E231F" w:rsidRPr="00C20D0F" w:rsidRDefault="007E231F" w:rsidP="007E231F">
      <w:pPr>
        <w:autoSpaceDE w:val="0"/>
        <w:autoSpaceDN w:val="0"/>
        <w:adjustRightInd w:val="0"/>
        <w:ind w:firstLine="540"/>
        <w:jc w:val="both"/>
        <w:rPr>
          <w:sz w:val="22"/>
          <w:szCs w:val="22"/>
        </w:rPr>
      </w:pPr>
      <w:bookmarkStart w:id="86" w:name="Par2359"/>
      <w:bookmarkEnd w:id="86"/>
      <w:r w:rsidRPr="00C20D0F">
        <w:rPr>
          <w:sz w:val="22"/>
          <w:szCs w:val="22"/>
        </w:rPr>
        <w:t>2) об отказе в допуске к участию в конкурсе.</w:t>
      </w:r>
    </w:p>
    <w:p w:rsidR="007E231F" w:rsidRPr="00C20D0F" w:rsidRDefault="007E231F" w:rsidP="007E231F">
      <w:pPr>
        <w:autoSpaceDE w:val="0"/>
        <w:autoSpaceDN w:val="0"/>
        <w:adjustRightInd w:val="0"/>
        <w:ind w:firstLine="540"/>
        <w:jc w:val="both"/>
        <w:rPr>
          <w:sz w:val="22"/>
          <w:szCs w:val="22"/>
        </w:rPr>
      </w:pPr>
      <w:r w:rsidRPr="00C20D0F">
        <w:rPr>
          <w:sz w:val="22"/>
          <w:szCs w:val="22"/>
        </w:rPr>
        <w:t>Решения министерства могут быть обжалованы в установленном законодательством Российской Федерации порядке.</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12. Министерство принимает решение, предусмотренное </w:t>
      </w:r>
      <w:hyperlink w:anchor="Par2359" w:history="1">
        <w:r w:rsidRPr="00C20D0F">
          <w:rPr>
            <w:sz w:val="22"/>
            <w:szCs w:val="22"/>
          </w:rPr>
          <w:t>подпунктом 2 пункта 11</w:t>
        </w:r>
      </w:hyperlink>
      <w:r w:rsidRPr="00C20D0F">
        <w:rPr>
          <w:sz w:val="22"/>
          <w:szCs w:val="22"/>
        </w:rPr>
        <w:t xml:space="preserve"> настоящего Положения, в следующих случаях:</w:t>
      </w:r>
    </w:p>
    <w:p w:rsidR="007E231F" w:rsidRPr="00C20D0F" w:rsidRDefault="007E231F" w:rsidP="007E231F">
      <w:pPr>
        <w:autoSpaceDE w:val="0"/>
        <w:autoSpaceDN w:val="0"/>
        <w:adjustRightInd w:val="0"/>
        <w:ind w:firstLine="540"/>
        <w:jc w:val="both"/>
        <w:rPr>
          <w:sz w:val="22"/>
          <w:szCs w:val="22"/>
        </w:rPr>
      </w:pPr>
      <w:r w:rsidRPr="00C20D0F">
        <w:rPr>
          <w:sz w:val="22"/>
          <w:szCs w:val="22"/>
        </w:rPr>
        <w:t>1) представление заявки с нарушением сроков, указанных в извещении о проведении конкурса;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 представление заявки, не соответствующей требованиям, предусмотренным </w:t>
      </w:r>
      <w:hyperlink w:anchor="Par2260" w:history="1">
        <w:r w:rsidRPr="00C20D0F">
          <w:rPr>
            <w:sz w:val="22"/>
            <w:szCs w:val="22"/>
          </w:rPr>
          <w:t>пунктом 10</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3) представление документов, указанных в </w:t>
      </w:r>
      <w:hyperlink w:anchor="Par2260" w:history="1">
        <w:r w:rsidRPr="00C20D0F">
          <w:rPr>
            <w:sz w:val="22"/>
            <w:szCs w:val="22"/>
          </w:rPr>
          <w:t>пункте 10</w:t>
        </w:r>
      </w:hyperlink>
      <w:r w:rsidRPr="00C20D0F">
        <w:rPr>
          <w:sz w:val="22"/>
          <w:szCs w:val="22"/>
        </w:rPr>
        <w:t xml:space="preserve"> настоящего Положения, не в полном объеме;</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4) несоответствие органов местного самоуправления требованиям, предусмотренным </w:t>
      </w:r>
      <w:hyperlink w:anchor="Par2304" w:history="1">
        <w:r w:rsidRPr="00C20D0F">
          <w:rPr>
            <w:sz w:val="22"/>
            <w:szCs w:val="22"/>
          </w:rPr>
          <w:t>пунктом 4</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5) представление органами местного самоуправления недостоверных сведений.</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13. При отсутствии оснований, предусмотренных </w:t>
      </w:r>
      <w:hyperlink w:anchor="Par2260" w:history="1">
        <w:r w:rsidRPr="00C20D0F">
          <w:rPr>
            <w:sz w:val="22"/>
            <w:szCs w:val="22"/>
          </w:rPr>
          <w:t>пунктом 12</w:t>
        </w:r>
      </w:hyperlink>
      <w:r w:rsidRPr="00C20D0F">
        <w:rPr>
          <w:sz w:val="22"/>
          <w:szCs w:val="22"/>
        </w:rPr>
        <w:t xml:space="preserve"> настоящего Положения, министерство принимает решение, указанное в </w:t>
      </w:r>
      <w:hyperlink w:anchor="Par2358" w:history="1">
        <w:r w:rsidRPr="00C20D0F">
          <w:rPr>
            <w:sz w:val="22"/>
            <w:szCs w:val="22"/>
          </w:rPr>
          <w:t>подпункте 1 пункта 11</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14. В целях рассмотрения и оценки заявок министерство формирует конкурсную комиссию в составе не менее семи человек с привлечением государственных гражданских служащих министерства и по согласованию представителей иных исполнительных органов государственной власти Архангельской области, образовательных организаций Архангельской области, иных организаций и граждан.</w:t>
      </w:r>
    </w:p>
    <w:p w:rsidR="007E231F" w:rsidRPr="00C20D0F" w:rsidRDefault="007E231F" w:rsidP="007E231F">
      <w:pPr>
        <w:autoSpaceDE w:val="0"/>
        <w:autoSpaceDN w:val="0"/>
        <w:adjustRightInd w:val="0"/>
        <w:ind w:firstLine="540"/>
        <w:jc w:val="both"/>
        <w:rPr>
          <w:sz w:val="22"/>
          <w:szCs w:val="22"/>
        </w:rPr>
      </w:pPr>
      <w:r w:rsidRPr="00C20D0F">
        <w:rPr>
          <w:sz w:val="22"/>
          <w:szCs w:val="22"/>
        </w:rPr>
        <w:t>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образования и науки Архангельской области, заместителем председателя конкурсной комиссии - начальник отдела информатизации, безопасности и материально-технического обеспечения управления ресурсного обеспечения образования министерства, секретарем конкурсной комиссии - специалист министерства.</w:t>
      </w:r>
    </w:p>
    <w:p w:rsidR="007E231F" w:rsidRPr="00C20D0F" w:rsidRDefault="007E231F" w:rsidP="007E231F">
      <w:pPr>
        <w:autoSpaceDE w:val="0"/>
        <w:autoSpaceDN w:val="0"/>
        <w:adjustRightInd w:val="0"/>
        <w:ind w:firstLine="540"/>
        <w:jc w:val="both"/>
        <w:rPr>
          <w:sz w:val="22"/>
          <w:szCs w:val="22"/>
        </w:rPr>
      </w:pPr>
      <w:r w:rsidRPr="00C20D0F">
        <w:rPr>
          <w:sz w:val="22"/>
          <w:szCs w:val="22"/>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7E231F" w:rsidRPr="00C20D0F" w:rsidRDefault="007E231F" w:rsidP="007E231F">
      <w:pPr>
        <w:autoSpaceDE w:val="0"/>
        <w:autoSpaceDN w:val="0"/>
        <w:adjustRightInd w:val="0"/>
        <w:ind w:firstLine="540"/>
        <w:jc w:val="both"/>
        <w:rPr>
          <w:sz w:val="22"/>
          <w:szCs w:val="22"/>
        </w:rPr>
      </w:pPr>
      <w:r w:rsidRPr="00C20D0F">
        <w:rPr>
          <w:sz w:val="22"/>
          <w:szCs w:val="22"/>
        </w:rP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w:t>
      </w:r>
      <w:r w:rsidRPr="00C20D0F">
        <w:rPr>
          <w:sz w:val="22"/>
          <w:szCs w:val="22"/>
        </w:rPr>
        <w:lastRenderedPageBreak/>
        <w:t>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7E231F" w:rsidRPr="00C20D0F" w:rsidRDefault="007E231F" w:rsidP="007E231F">
      <w:pPr>
        <w:autoSpaceDE w:val="0"/>
        <w:autoSpaceDN w:val="0"/>
        <w:adjustRightInd w:val="0"/>
        <w:ind w:firstLine="540"/>
        <w:jc w:val="both"/>
        <w:rPr>
          <w:sz w:val="22"/>
          <w:szCs w:val="22"/>
        </w:rPr>
      </w:pPr>
      <w:r w:rsidRPr="00C20D0F">
        <w:rPr>
          <w:sz w:val="22"/>
          <w:szCs w:val="22"/>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7E231F" w:rsidRPr="00C20D0F" w:rsidRDefault="007E231F" w:rsidP="007E231F">
      <w:pPr>
        <w:autoSpaceDE w:val="0"/>
        <w:autoSpaceDN w:val="0"/>
        <w:adjustRightInd w:val="0"/>
        <w:ind w:firstLine="540"/>
        <w:jc w:val="both"/>
        <w:rPr>
          <w:sz w:val="22"/>
          <w:szCs w:val="22"/>
        </w:rPr>
      </w:pPr>
      <w:r w:rsidRPr="00C20D0F">
        <w:rPr>
          <w:sz w:val="22"/>
          <w:szCs w:val="22"/>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7E231F" w:rsidRPr="00C20D0F" w:rsidRDefault="007E231F" w:rsidP="007E231F">
      <w:pPr>
        <w:autoSpaceDE w:val="0"/>
        <w:autoSpaceDN w:val="0"/>
        <w:adjustRightInd w:val="0"/>
        <w:ind w:firstLine="540"/>
        <w:jc w:val="both"/>
        <w:rPr>
          <w:sz w:val="22"/>
          <w:szCs w:val="22"/>
        </w:rPr>
      </w:pPr>
      <w:r w:rsidRPr="00C20D0F">
        <w:rPr>
          <w:sz w:val="22"/>
          <w:szCs w:val="22"/>
        </w:rPr>
        <w:t>15. В течение 15 рабочих дней со дня окончания срока приема документов для участия в конкурсе министерство проводит заседание конкурсной комиссии, на котором рассматривает поступившие документы.</w:t>
      </w:r>
    </w:p>
    <w:p w:rsidR="007E231F" w:rsidRPr="00C20D0F" w:rsidRDefault="007E231F" w:rsidP="007E231F">
      <w:pPr>
        <w:autoSpaceDE w:val="0"/>
        <w:autoSpaceDN w:val="0"/>
        <w:adjustRightInd w:val="0"/>
        <w:ind w:firstLine="540"/>
        <w:jc w:val="both"/>
        <w:rPr>
          <w:sz w:val="22"/>
          <w:szCs w:val="22"/>
        </w:rPr>
      </w:pPr>
      <w:r w:rsidRPr="00C20D0F">
        <w:rPr>
          <w:sz w:val="22"/>
          <w:szCs w:val="22"/>
        </w:rPr>
        <w:t>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7E231F" w:rsidRPr="00C20D0F" w:rsidRDefault="007E231F" w:rsidP="007E231F">
      <w:pPr>
        <w:autoSpaceDE w:val="0"/>
        <w:autoSpaceDN w:val="0"/>
        <w:adjustRightInd w:val="0"/>
        <w:ind w:firstLine="540"/>
        <w:jc w:val="both"/>
        <w:rPr>
          <w:sz w:val="22"/>
          <w:szCs w:val="22"/>
        </w:rPr>
      </w:pPr>
      <w:r w:rsidRPr="00C20D0F">
        <w:rPr>
          <w:sz w:val="22"/>
          <w:szCs w:val="22"/>
        </w:rPr>
        <w:t>16. Конкурсная комиссия: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 рассматривает, оценивает и сопоставляет заявки в соответствии с </w:t>
      </w:r>
      <w:hyperlink w:anchor="Par2432" w:history="1">
        <w:r w:rsidRPr="00C20D0F">
          <w:rPr>
            <w:sz w:val="22"/>
            <w:szCs w:val="22"/>
          </w:rPr>
          <w:t>критериями</w:t>
        </w:r>
      </w:hyperlink>
      <w:r w:rsidRPr="00C20D0F">
        <w:rPr>
          <w:sz w:val="22"/>
          <w:szCs w:val="22"/>
        </w:rPr>
        <w:t xml:space="preserve"> оценки заявок, указанными в приложении к настоящему Положению.</w:t>
      </w:r>
    </w:p>
    <w:p w:rsidR="007E231F" w:rsidRPr="00C20D0F" w:rsidRDefault="007E231F" w:rsidP="007E231F">
      <w:pPr>
        <w:autoSpaceDE w:val="0"/>
        <w:autoSpaceDN w:val="0"/>
        <w:adjustRightInd w:val="0"/>
        <w:ind w:firstLine="540"/>
        <w:jc w:val="both"/>
        <w:rPr>
          <w:sz w:val="22"/>
          <w:szCs w:val="22"/>
        </w:rPr>
      </w:pPr>
      <w:r w:rsidRPr="00C20D0F">
        <w:rPr>
          <w:sz w:val="22"/>
          <w:szCs w:val="22"/>
        </w:rPr>
        <w:t>Рейтинг заявки равняется сумме баллов по каждому критерию оценки. После обсуждения в лист оценки заявок каждый член конкурсной комиссии вносит значения рейтингов заявок.</w:t>
      </w:r>
    </w:p>
    <w:p w:rsidR="007E231F" w:rsidRPr="00C20D0F" w:rsidRDefault="007E231F" w:rsidP="007E231F">
      <w:pPr>
        <w:autoSpaceDE w:val="0"/>
        <w:autoSpaceDN w:val="0"/>
        <w:adjustRightInd w:val="0"/>
        <w:ind w:firstLine="540"/>
        <w:jc w:val="both"/>
        <w:rPr>
          <w:sz w:val="22"/>
          <w:szCs w:val="22"/>
        </w:rPr>
      </w:pPr>
      <w:r w:rsidRPr="00C20D0F">
        <w:rPr>
          <w:sz w:val="22"/>
          <w:szCs w:val="22"/>
        </w:rPr>
        <w:t>Листы оценки заявок после их заполнения членами конкурсной комиссии передаются секретарю для составления итогового рейтинга всех заявок;</w:t>
      </w:r>
    </w:p>
    <w:p w:rsidR="007E231F" w:rsidRPr="00C20D0F" w:rsidRDefault="007E231F" w:rsidP="007E231F">
      <w:pPr>
        <w:autoSpaceDE w:val="0"/>
        <w:autoSpaceDN w:val="0"/>
        <w:adjustRightInd w:val="0"/>
        <w:ind w:firstLine="540"/>
        <w:jc w:val="both"/>
        <w:rPr>
          <w:sz w:val="22"/>
          <w:szCs w:val="22"/>
        </w:rPr>
      </w:pPr>
      <w:r w:rsidRPr="00C20D0F">
        <w:rPr>
          <w:sz w:val="22"/>
          <w:szCs w:val="22"/>
        </w:rPr>
        <w:t>2) формирует перечень образовательных организаций, участвующих в реализации мероприятий по созданию условий для получения детьми-инвалидами качественного образования, на следующий год.</w:t>
      </w:r>
    </w:p>
    <w:p w:rsidR="007E231F" w:rsidRPr="00C20D0F" w:rsidRDefault="007E231F" w:rsidP="007E231F">
      <w:pPr>
        <w:autoSpaceDE w:val="0"/>
        <w:autoSpaceDN w:val="0"/>
        <w:adjustRightInd w:val="0"/>
        <w:ind w:firstLine="540"/>
        <w:jc w:val="both"/>
        <w:rPr>
          <w:sz w:val="22"/>
          <w:szCs w:val="22"/>
        </w:rPr>
      </w:pPr>
      <w:r w:rsidRPr="00C20D0F">
        <w:rPr>
          <w:sz w:val="22"/>
          <w:szCs w:val="22"/>
        </w:rPr>
        <w:t>Итоги заседания конкурсной комиссии оформляются протоколом заседания конкурсной комиссии, который подписывается всеми членами конкурсной комиссии. 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7E231F" w:rsidRPr="00C20D0F" w:rsidRDefault="007E231F" w:rsidP="007E231F">
      <w:pPr>
        <w:autoSpaceDE w:val="0"/>
        <w:autoSpaceDN w:val="0"/>
        <w:adjustRightInd w:val="0"/>
        <w:ind w:firstLine="540"/>
        <w:jc w:val="both"/>
        <w:rPr>
          <w:sz w:val="22"/>
          <w:szCs w:val="22"/>
        </w:rPr>
      </w:pPr>
      <w:r w:rsidRPr="00C20D0F">
        <w:rPr>
          <w:sz w:val="22"/>
          <w:szCs w:val="22"/>
        </w:rPr>
        <w:t>17. Победителями конкурса признаются муниципальные образования в соответствии с итоговым рейтингом заявок, начиная от большего к меньшему в пределах средств областного бюджета, предусмотренных на предоставление субсидии согласно очередности, указанной в итоговом рейтинге.</w:t>
      </w:r>
    </w:p>
    <w:p w:rsidR="007E231F" w:rsidRPr="00C20D0F" w:rsidRDefault="007E231F" w:rsidP="007E231F">
      <w:pPr>
        <w:autoSpaceDE w:val="0"/>
        <w:autoSpaceDN w:val="0"/>
        <w:adjustRightInd w:val="0"/>
        <w:ind w:firstLine="540"/>
        <w:jc w:val="both"/>
        <w:rPr>
          <w:sz w:val="22"/>
          <w:szCs w:val="22"/>
        </w:rPr>
      </w:pPr>
      <w:r w:rsidRPr="00C20D0F">
        <w:rPr>
          <w:sz w:val="22"/>
          <w:szCs w:val="22"/>
        </w:rPr>
        <w:t>В случае равенства итоговых рейтингов оценки заявок преимущество имеет заявка, регистрация которой имеет более ранний срок.</w:t>
      </w:r>
    </w:p>
    <w:p w:rsidR="007E231F" w:rsidRPr="00C20D0F" w:rsidRDefault="007E231F" w:rsidP="007E231F">
      <w:pPr>
        <w:autoSpaceDE w:val="0"/>
        <w:autoSpaceDN w:val="0"/>
        <w:adjustRightInd w:val="0"/>
        <w:ind w:firstLine="540"/>
        <w:jc w:val="both"/>
        <w:rPr>
          <w:sz w:val="22"/>
          <w:szCs w:val="22"/>
        </w:rPr>
      </w:pPr>
      <w:r w:rsidRPr="00C20D0F">
        <w:rPr>
          <w:sz w:val="22"/>
          <w:szCs w:val="22"/>
        </w:rPr>
        <w:t>Средства субсидии распределяются между победителями конкурса в равных объемах в пределах бюджетных ассигнований областного бюджета.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IV. Порядок предоставления субсидий победителям конкурса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18.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7E231F" w:rsidRPr="00C20D0F" w:rsidRDefault="007E231F" w:rsidP="007E231F">
      <w:pPr>
        <w:autoSpaceDE w:val="0"/>
        <w:autoSpaceDN w:val="0"/>
        <w:adjustRightInd w:val="0"/>
        <w:ind w:firstLine="540"/>
        <w:jc w:val="both"/>
        <w:rPr>
          <w:sz w:val="22"/>
          <w:szCs w:val="22"/>
        </w:rPr>
      </w:pPr>
      <w:r w:rsidRPr="00C20D0F">
        <w:rPr>
          <w:sz w:val="22"/>
          <w:szCs w:val="22"/>
        </w:rPr>
        <w:t>19. Не позднее 30 календарных дней после доведения до министерства предельных объемов финансирования на основании протокола заседания конкурсной комиссии министерство готовит и вносит для рассмотрения на заседании Правительства Архангельской области проект постановления Правительства Архангельской области.</w:t>
      </w:r>
    </w:p>
    <w:p w:rsidR="007E231F" w:rsidRPr="00C20D0F" w:rsidRDefault="007E231F" w:rsidP="007E231F">
      <w:pPr>
        <w:autoSpaceDE w:val="0"/>
        <w:autoSpaceDN w:val="0"/>
        <w:adjustRightInd w:val="0"/>
        <w:ind w:firstLine="540"/>
        <w:jc w:val="both"/>
        <w:rPr>
          <w:sz w:val="22"/>
          <w:szCs w:val="22"/>
        </w:rPr>
      </w:pPr>
      <w:bookmarkStart w:id="87" w:name="Par2391"/>
      <w:bookmarkEnd w:id="87"/>
      <w:r w:rsidRPr="00C20D0F">
        <w:rPr>
          <w:sz w:val="22"/>
          <w:szCs w:val="22"/>
        </w:rPr>
        <w:t xml:space="preserve">20. В случае представления органами местного самоуправления гарантийного письма о предоставлении средств местного бюджета на </w:t>
      </w:r>
      <w:proofErr w:type="spellStart"/>
      <w:r w:rsidRPr="00C20D0F">
        <w:rPr>
          <w:sz w:val="22"/>
          <w:szCs w:val="22"/>
        </w:rPr>
        <w:t>софинансирование</w:t>
      </w:r>
      <w:proofErr w:type="spellEnd"/>
      <w:r w:rsidRPr="00C20D0F">
        <w:rPr>
          <w:sz w:val="22"/>
          <w:szCs w:val="22"/>
        </w:rPr>
        <w:t xml:space="preserve"> мероприятия по созданию в образовательных организациях условий для получения детьми-инвалидами качественного образования, в объеме, указанном в </w:t>
      </w:r>
      <w:hyperlink w:anchor="Par2310" w:history="1">
        <w:r w:rsidRPr="00C20D0F">
          <w:rPr>
            <w:sz w:val="22"/>
            <w:szCs w:val="22"/>
          </w:rPr>
          <w:t>пункте 6</w:t>
        </w:r>
      </w:hyperlink>
      <w:r w:rsidRPr="00C20D0F">
        <w:rPr>
          <w:sz w:val="22"/>
          <w:szCs w:val="22"/>
        </w:rPr>
        <w:t xml:space="preserve"> настоящего Положения, в порядке, предусмотренном </w:t>
      </w:r>
      <w:hyperlink w:anchor="Par2260" w:history="1">
        <w:r w:rsidRPr="00C20D0F">
          <w:rPr>
            <w:sz w:val="22"/>
            <w:szCs w:val="22"/>
          </w:rPr>
          <w:t>подпунктом 2 пункта 10</w:t>
        </w:r>
      </w:hyperlink>
      <w:r w:rsidRPr="00C20D0F">
        <w:rPr>
          <w:sz w:val="22"/>
          <w:szCs w:val="22"/>
        </w:rPr>
        <w:t xml:space="preserve"> настоящего Положения, победитель конкурса в срок не позднее 15 </w:t>
      </w:r>
      <w:r w:rsidRPr="00C20D0F">
        <w:rPr>
          <w:sz w:val="22"/>
          <w:szCs w:val="22"/>
        </w:rPr>
        <w:lastRenderedPageBreak/>
        <w:t xml:space="preserve">календарных дней со дня вступления в силу постановления Правительства Архангельской области представляет в министерство выписку из решения представительного органа муниципального образования, подтверждающую предоставление средств местного бюджета на </w:t>
      </w:r>
      <w:proofErr w:type="spellStart"/>
      <w:r w:rsidRPr="00C20D0F">
        <w:rPr>
          <w:sz w:val="22"/>
          <w:szCs w:val="22"/>
        </w:rPr>
        <w:t>софинансирование</w:t>
      </w:r>
      <w:proofErr w:type="spellEnd"/>
      <w:r w:rsidRPr="00C20D0F">
        <w:rPr>
          <w:sz w:val="22"/>
          <w:szCs w:val="22"/>
        </w:rPr>
        <w:t xml:space="preserve"> мероприятия по созданию в образовательных организациях условий для получения детьми-инвалидами качественного образования в объеме, указанном в </w:t>
      </w:r>
      <w:hyperlink w:anchor="Par2310" w:history="1">
        <w:r w:rsidRPr="00C20D0F">
          <w:rPr>
            <w:sz w:val="22"/>
            <w:szCs w:val="22"/>
          </w:rPr>
          <w:t>пункте 6</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В течение 30 календарных дней со дня вступления в силу постановления Правительства Архангельской области министерство заключает с администрациями муниципальных образований, признанных победителями конкурса, соглашения в соответствии с типовой формой соглашения, утверждаемой постановлением министерства финансов Архангельской области, содержащие условия, предусмотренные </w:t>
      </w:r>
      <w:hyperlink r:id="rId74" w:history="1">
        <w:r w:rsidRPr="00C20D0F">
          <w:rPr>
            <w:sz w:val="22"/>
            <w:szCs w:val="22"/>
          </w:rPr>
          <w:t>подпунктом 2 пункта 7</w:t>
        </w:r>
      </w:hyperlink>
      <w:r w:rsidRPr="00C20D0F">
        <w:rPr>
          <w:sz w:val="22"/>
          <w:szCs w:val="22"/>
        </w:rP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w:t>
      </w:r>
      <w:r w:rsidR="00882F2C" w:rsidRPr="00C20D0F">
        <w:rPr>
          <w:sz w:val="22"/>
          <w:szCs w:val="22"/>
        </w:rPr>
        <w:t>№</w:t>
      </w:r>
      <w:r w:rsidRPr="00C20D0F">
        <w:rPr>
          <w:sz w:val="22"/>
          <w:szCs w:val="22"/>
        </w:rPr>
        <w:t xml:space="preserve"> 637-пп.</w:t>
      </w:r>
    </w:p>
    <w:p w:rsidR="007E231F" w:rsidRPr="00C20D0F" w:rsidRDefault="007E231F" w:rsidP="007E231F">
      <w:pPr>
        <w:autoSpaceDE w:val="0"/>
        <w:autoSpaceDN w:val="0"/>
        <w:adjustRightInd w:val="0"/>
        <w:ind w:firstLine="540"/>
        <w:jc w:val="both"/>
        <w:rPr>
          <w:sz w:val="22"/>
          <w:szCs w:val="22"/>
        </w:rPr>
      </w:pPr>
      <w:r w:rsidRPr="00C20D0F">
        <w:rPr>
          <w:sz w:val="22"/>
          <w:szCs w:val="22"/>
        </w:rPr>
        <w:t>21. Органы местного самоуправления на основании соглашений и уведомлений о доведении показателей утвержденной бюджетной росписи передают субсидии в порядке межбюджетных отношений образовательным организациям, ставшим победителями конкурса.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В этом случае органы местного самоуправления заключают с образовательными организациями соглашения, аналогичные соглашениям, предусмотренным </w:t>
      </w:r>
      <w:hyperlink w:anchor="Par2391" w:history="1">
        <w:r w:rsidRPr="00C20D0F">
          <w:rPr>
            <w:sz w:val="22"/>
            <w:szCs w:val="22"/>
          </w:rPr>
          <w:t>пунктом 20</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При этом органы местного самоуправления осуществляют контроль за целевым использованием средств субсидий образовательными организациями.</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22. Исключен. - </w:t>
      </w:r>
      <w:hyperlink r:id="rId75" w:history="1">
        <w:r w:rsidRPr="00C20D0F">
          <w:rPr>
            <w:sz w:val="22"/>
            <w:szCs w:val="22"/>
          </w:rPr>
          <w:t>Постановление</w:t>
        </w:r>
      </w:hyperlink>
      <w:r w:rsidRPr="00C20D0F">
        <w:rPr>
          <w:sz w:val="22"/>
          <w:szCs w:val="22"/>
        </w:rPr>
        <w:t xml:space="preserve"> Правительства Архангельской области от 20.02.2021 </w:t>
      </w:r>
      <w:r w:rsidR="00882F2C" w:rsidRPr="00C20D0F">
        <w:rPr>
          <w:sz w:val="22"/>
          <w:szCs w:val="22"/>
        </w:rPr>
        <w:t>№</w:t>
      </w:r>
      <w:r w:rsidRPr="00C20D0F">
        <w:rPr>
          <w:sz w:val="22"/>
          <w:szCs w:val="22"/>
        </w:rPr>
        <w:t xml:space="preserve"> 85-пп.</w:t>
      </w:r>
    </w:p>
    <w:p w:rsidR="007E231F" w:rsidRPr="00C20D0F" w:rsidRDefault="007E231F" w:rsidP="007E231F">
      <w:pPr>
        <w:autoSpaceDE w:val="0"/>
        <w:autoSpaceDN w:val="0"/>
        <w:adjustRightInd w:val="0"/>
        <w:ind w:firstLine="540"/>
        <w:jc w:val="both"/>
        <w:rPr>
          <w:sz w:val="22"/>
          <w:szCs w:val="22"/>
        </w:rPr>
      </w:pPr>
      <w:r w:rsidRPr="00C20D0F">
        <w:rPr>
          <w:sz w:val="22"/>
          <w:szCs w:val="22"/>
        </w:rPr>
        <w:t>23. 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субсидии. Указанные полномочия осуществляются в порядке, установленном Федеральным казначейством.</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V. Осуществление контроля за целевым использованием субсидий</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24. Органы местного самоуправления представляют в министерство отчетность в порядке и сроки, предусмотренные соглашениями.</w:t>
      </w:r>
    </w:p>
    <w:p w:rsidR="007E231F" w:rsidRPr="00C20D0F" w:rsidRDefault="007E231F" w:rsidP="007E231F">
      <w:pPr>
        <w:autoSpaceDE w:val="0"/>
        <w:autoSpaceDN w:val="0"/>
        <w:adjustRightInd w:val="0"/>
        <w:ind w:firstLine="540"/>
        <w:jc w:val="both"/>
        <w:rPr>
          <w:sz w:val="22"/>
          <w:szCs w:val="22"/>
        </w:rPr>
      </w:pPr>
      <w:r w:rsidRPr="00C20D0F">
        <w:rPr>
          <w:sz w:val="22"/>
          <w:szCs w:val="22"/>
        </w:rPr>
        <w:t>Показателем результативности использования субсидии является количество образовательных организаций, в которых созданы условия для получения детьми-инвалидами качественного образования.</w:t>
      </w:r>
    </w:p>
    <w:p w:rsidR="007E231F" w:rsidRPr="00C20D0F" w:rsidRDefault="007E231F" w:rsidP="007E231F">
      <w:pPr>
        <w:autoSpaceDE w:val="0"/>
        <w:autoSpaceDN w:val="0"/>
        <w:adjustRightInd w:val="0"/>
        <w:ind w:firstLine="540"/>
        <w:jc w:val="both"/>
        <w:rPr>
          <w:sz w:val="22"/>
          <w:szCs w:val="22"/>
        </w:rPr>
      </w:pPr>
      <w:r w:rsidRPr="00C20D0F">
        <w:rPr>
          <w:sz w:val="22"/>
          <w:szCs w:val="22"/>
        </w:rPr>
        <w:t>К отчетам прилагаются копии платежных поручений, подписанные уполномоченными должностными лицами и заверенные печатью.</w:t>
      </w:r>
    </w:p>
    <w:p w:rsidR="007E231F" w:rsidRPr="00C20D0F" w:rsidRDefault="007E231F" w:rsidP="007E231F">
      <w:pPr>
        <w:autoSpaceDE w:val="0"/>
        <w:autoSpaceDN w:val="0"/>
        <w:adjustRightInd w:val="0"/>
        <w:ind w:firstLine="540"/>
        <w:jc w:val="both"/>
        <w:rPr>
          <w:sz w:val="22"/>
          <w:szCs w:val="22"/>
        </w:rPr>
      </w:pPr>
      <w:r w:rsidRPr="00C20D0F">
        <w:rPr>
          <w:sz w:val="22"/>
          <w:szCs w:val="22"/>
        </w:rPr>
        <w:t>Оценка достижения значения показателя результативности использования субсидии осуществляется министерством на основании анализа отчетности, представленной органом местного самоуправления.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25. 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E231F" w:rsidRPr="00C20D0F" w:rsidRDefault="007E231F" w:rsidP="007E231F">
      <w:pPr>
        <w:autoSpaceDE w:val="0"/>
        <w:autoSpaceDN w:val="0"/>
        <w:adjustRightInd w:val="0"/>
        <w:ind w:firstLine="540"/>
        <w:jc w:val="both"/>
        <w:rPr>
          <w:sz w:val="22"/>
          <w:szCs w:val="22"/>
        </w:rPr>
      </w:pPr>
      <w:r w:rsidRPr="00C20D0F">
        <w:rPr>
          <w:sz w:val="22"/>
          <w:szCs w:val="22"/>
        </w:rPr>
        <w:t>26. 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7E231F" w:rsidRPr="00C20D0F" w:rsidRDefault="007E231F" w:rsidP="007E231F">
      <w:pPr>
        <w:autoSpaceDE w:val="0"/>
        <w:autoSpaceDN w:val="0"/>
        <w:adjustRightInd w:val="0"/>
        <w:ind w:firstLine="540"/>
        <w:jc w:val="both"/>
        <w:rPr>
          <w:sz w:val="22"/>
          <w:szCs w:val="22"/>
        </w:rPr>
      </w:pPr>
      <w:r w:rsidRPr="00C20D0F">
        <w:rPr>
          <w:sz w:val="22"/>
          <w:szCs w:val="22"/>
        </w:rPr>
        <w:t>В случае нецелевого использования средств субсидии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27. Финансовая ответственность муниципального образования за </w:t>
      </w:r>
      <w:proofErr w:type="spellStart"/>
      <w:r w:rsidRPr="00C20D0F">
        <w:rPr>
          <w:sz w:val="22"/>
          <w:szCs w:val="22"/>
        </w:rPr>
        <w:t>недостижение</w:t>
      </w:r>
      <w:proofErr w:type="spellEnd"/>
      <w:r w:rsidRPr="00C20D0F">
        <w:rPr>
          <w:sz w:val="22"/>
          <w:szCs w:val="22"/>
        </w:rPr>
        <w:t xml:space="preserve"> целевых значений показателей результативности использования субсидии определяется в соответствии с </w:t>
      </w:r>
      <w:hyperlink r:id="rId76" w:history="1">
        <w:r w:rsidRPr="00C20D0F">
          <w:rPr>
            <w:sz w:val="22"/>
            <w:szCs w:val="22"/>
          </w:rPr>
          <w:t>Правилами</w:t>
        </w:r>
      </w:hyperlink>
      <w:r w:rsidRPr="00C20D0F">
        <w:rPr>
          <w:sz w:val="22"/>
          <w:szCs w:val="22"/>
        </w:rPr>
        <w:t xml:space="preserve">,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w:t>
      </w:r>
      <w:r w:rsidRPr="00C20D0F">
        <w:rPr>
          <w:sz w:val="22"/>
          <w:szCs w:val="22"/>
        </w:rPr>
        <w:lastRenderedPageBreak/>
        <w:t xml:space="preserve">области, утвержденными постановлением Правительства Архангельской области от 26 декабря 2017 года </w:t>
      </w:r>
      <w:r w:rsidR="00882F2C" w:rsidRPr="00C20D0F">
        <w:rPr>
          <w:sz w:val="22"/>
          <w:szCs w:val="22"/>
        </w:rPr>
        <w:t>№</w:t>
      </w:r>
      <w:r w:rsidRPr="00C20D0F">
        <w:rPr>
          <w:sz w:val="22"/>
          <w:szCs w:val="22"/>
        </w:rPr>
        <w:t xml:space="preserve"> 637-пп.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1"/>
        <w:rPr>
          <w:sz w:val="22"/>
          <w:szCs w:val="22"/>
        </w:rPr>
      </w:pPr>
      <w:r w:rsidRPr="00C20D0F">
        <w:rPr>
          <w:sz w:val="22"/>
          <w:szCs w:val="22"/>
        </w:rPr>
        <w:t>Приложение</w:t>
      </w:r>
    </w:p>
    <w:p w:rsidR="007E231F" w:rsidRPr="00C20D0F" w:rsidRDefault="007E231F" w:rsidP="007E231F">
      <w:pPr>
        <w:autoSpaceDE w:val="0"/>
        <w:autoSpaceDN w:val="0"/>
        <w:adjustRightInd w:val="0"/>
        <w:jc w:val="right"/>
        <w:rPr>
          <w:sz w:val="22"/>
          <w:szCs w:val="22"/>
        </w:rPr>
      </w:pPr>
      <w:r w:rsidRPr="00C20D0F">
        <w:rPr>
          <w:sz w:val="22"/>
          <w:szCs w:val="22"/>
        </w:rPr>
        <w:t>к Положению о порядке и условиях проведения</w:t>
      </w:r>
    </w:p>
    <w:p w:rsidR="007E231F" w:rsidRPr="00C20D0F" w:rsidRDefault="007E231F" w:rsidP="007E231F">
      <w:pPr>
        <w:autoSpaceDE w:val="0"/>
        <w:autoSpaceDN w:val="0"/>
        <w:adjustRightInd w:val="0"/>
        <w:jc w:val="right"/>
        <w:rPr>
          <w:sz w:val="22"/>
          <w:szCs w:val="22"/>
        </w:rPr>
      </w:pPr>
      <w:r w:rsidRPr="00C20D0F">
        <w:rPr>
          <w:sz w:val="22"/>
          <w:szCs w:val="22"/>
        </w:rPr>
        <w:t>конкурса на предоставление субсидий бюджетам</w:t>
      </w:r>
    </w:p>
    <w:p w:rsidR="007E231F" w:rsidRPr="00C20D0F" w:rsidRDefault="007E231F" w:rsidP="007E231F">
      <w:pPr>
        <w:autoSpaceDE w:val="0"/>
        <w:autoSpaceDN w:val="0"/>
        <w:adjustRightInd w:val="0"/>
        <w:jc w:val="right"/>
        <w:rPr>
          <w:sz w:val="22"/>
          <w:szCs w:val="22"/>
        </w:rPr>
      </w:pPr>
      <w:r w:rsidRPr="00C20D0F">
        <w:rPr>
          <w:sz w:val="22"/>
          <w:szCs w:val="22"/>
        </w:rPr>
        <w:t>муниципальных районов, муниципальных</w:t>
      </w:r>
    </w:p>
    <w:p w:rsidR="007E231F" w:rsidRPr="00C20D0F" w:rsidRDefault="007E231F" w:rsidP="007E231F">
      <w:pPr>
        <w:autoSpaceDE w:val="0"/>
        <w:autoSpaceDN w:val="0"/>
        <w:adjustRightInd w:val="0"/>
        <w:jc w:val="right"/>
        <w:rPr>
          <w:sz w:val="22"/>
          <w:szCs w:val="22"/>
        </w:rPr>
      </w:pPr>
      <w:r w:rsidRPr="00C20D0F">
        <w:rPr>
          <w:sz w:val="22"/>
          <w:szCs w:val="22"/>
        </w:rPr>
        <w:t>округов и городских округов Архангельской</w:t>
      </w:r>
    </w:p>
    <w:p w:rsidR="007E231F" w:rsidRPr="00C20D0F" w:rsidRDefault="007E231F" w:rsidP="007E231F">
      <w:pPr>
        <w:autoSpaceDE w:val="0"/>
        <w:autoSpaceDN w:val="0"/>
        <w:adjustRightInd w:val="0"/>
        <w:jc w:val="right"/>
        <w:rPr>
          <w:sz w:val="22"/>
          <w:szCs w:val="22"/>
        </w:rPr>
      </w:pPr>
      <w:r w:rsidRPr="00C20D0F">
        <w:rPr>
          <w:sz w:val="22"/>
          <w:szCs w:val="22"/>
        </w:rPr>
        <w:t>области на реализацию мероприятий</w:t>
      </w:r>
    </w:p>
    <w:p w:rsidR="007E231F" w:rsidRPr="00C20D0F" w:rsidRDefault="007E231F" w:rsidP="007E231F">
      <w:pPr>
        <w:autoSpaceDE w:val="0"/>
        <w:autoSpaceDN w:val="0"/>
        <w:adjustRightInd w:val="0"/>
        <w:jc w:val="right"/>
        <w:rPr>
          <w:sz w:val="22"/>
          <w:szCs w:val="22"/>
        </w:rPr>
      </w:pPr>
      <w:r w:rsidRPr="00C20D0F">
        <w:rPr>
          <w:sz w:val="22"/>
          <w:szCs w:val="22"/>
        </w:rPr>
        <w:t>по созданию в дошкольных образовательных,</w:t>
      </w:r>
    </w:p>
    <w:p w:rsidR="007E231F" w:rsidRPr="00C20D0F" w:rsidRDefault="007E231F" w:rsidP="007E231F">
      <w:pPr>
        <w:autoSpaceDE w:val="0"/>
        <w:autoSpaceDN w:val="0"/>
        <w:adjustRightInd w:val="0"/>
        <w:jc w:val="right"/>
        <w:rPr>
          <w:sz w:val="22"/>
          <w:szCs w:val="22"/>
        </w:rPr>
      </w:pPr>
      <w:r w:rsidRPr="00C20D0F">
        <w:rPr>
          <w:sz w:val="22"/>
          <w:szCs w:val="22"/>
        </w:rPr>
        <w:t>общеобразовательных организациях, организациях</w:t>
      </w:r>
    </w:p>
    <w:p w:rsidR="007E231F" w:rsidRPr="00C20D0F" w:rsidRDefault="007E231F" w:rsidP="007E231F">
      <w:pPr>
        <w:autoSpaceDE w:val="0"/>
        <w:autoSpaceDN w:val="0"/>
        <w:adjustRightInd w:val="0"/>
        <w:jc w:val="right"/>
        <w:rPr>
          <w:sz w:val="22"/>
          <w:szCs w:val="22"/>
        </w:rPr>
      </w:pPr>
      <w:r w:rsidRPr="00C20D0F">
        <w:rPr>
          <w:sz w:val="22"/>
          <w:szCs w:val="22"/>
        </w:rPr>
        <w:t>дополнительного образования детей (в том числе</w:t>
      </w:r>
    </w:p>
    <w:p w:rsidR="007E231F" w:rsidRPr="00C20D0F" w:rsidRDefault="007E231F" w:rsidP="007E231F">
      <w:pPr>
        <w:autoSpaceDE w:val="0"/>
        <w:autoSpaceDN w:val="0"/>
        <w:adjustRightInd w:val="0"/>
        <w:jc w:val="right"/>
        <w:rPr>
          <w:sz w:val="22"/>
          <w:szCs w:val="22"/>
        </w:rPr>
      </w:pPr>
      <w:r w:rsidRPr="00C20D0F">
        <w:rPr>
          <w:sz w:val="22"/>
          <w:szCs w:val="22"/>
        </w:rPr>
        <w:t>в организациях, осуществляющих образовательную</w:t>
      </w:r>
    </w:p>
    <w:p w:rsidR="007E231F" w:rsidRPr="00C20D0F" w:rsidRDefault="007E231F" w:rsidP="007E231F">
      <w:pPr>
        <w:autoSpaceDE w:val="0"/>
        <w:autoSpaceDN w:val="0"/>
        <w:adjustRightInd w:val="0"/>
        <w:jc w:val="right"/>
        <w:rPr>
          <w:sz w:val="22"/>
          <w:szCs w:val="22"/>
        </w:rPr>
      </w:pPr>
      <w:r w:rsidRPr="00C20D0F">
        <w:rPr>
          <w:sz w:val="22"/>
          <w:szCs w:val="22"/>
        </w:rPr>
        <w:t>деятельность по адаптированным основным</w:t>
      </w:r>
    </w:p>
    <w:p w:rsidR="007E231F" w:rsidRPr="00C20D0F" w:rsidRDefault="007E231F" w:rsidP="007E231F">
      <w:pPr>
        <w:autoSpaceDE w:val="0"/>
        <w:autoSpaceDN w:val="0"/>
        <w:adjustRightInd w:val="0"/>
        <w:jc w:val="right"/>
        <w:rPr>
          <w:sz w:val="22"/>
          <w:szCs w:val="22"/>
        </w:rPr>
      </w:pPr>
      <w:r w:rsidRPr="00C20D0F">
        <w:rPr>
          <w:sz w:val="22"/>
          <w:szCs w:val="22"/>
        </w:rPr>
        <w:t>общеобразовательным программам) условий для</w:t>
      </w:r>
    </w:p>
    <w:p w:rsidR="007E231F" w:rsidRPr="00C20D0F" w:rsidRDefault="007E231F" w:rsidP="007E231F">
      <w:pPr>
        <w:autoSpaceDE w:val="0"/>
        <w:autoSpaceDN w:val="0"/>
        <w:adjustRightInd w:val="0"/>
        <w:jc w:val="right"/>
        <w:rPr>
          <w:sz w:val="22"/>
          <w:szCs w:val="22"/>
        </w:rPr>
      </w:pPr>
      <w:r w:rsidRPr="00C20D0F">
        <w:rPr>
          <w:sz w:val="22"/>
          <w:szCs w:val="22"/>
        </w:rPr>
        <w:t>получения детьми-инвалидами качественного</w:t>
      </w:r>
    </w:p>
    <w:p w:rsidR="007E231F" w:rsidRPr="00C20D0F" w:rsidRDefault="007E231F" w:rsidP="007E231F">
      <w:pPr>
        <w:autoSpaceDE w:val="0"/>
        <w:autoSpaceDN w:val="0"/>
        <w:adjustRightInd w:val="0"/>
        <w:jc w:val="right"/>
        <w:rPr>
          <w:sz w:val="22"/>
          <w:szCs w:val="22"/>
        </w:rPr>
      </w:pPr>
      <w:r w:rsidRPr="00C20D0F">
        <w:rPr>
          <w:sz w:val="22"/>
          <w:szCs w:val="22"/>
        </w:rPr>
        <w:t>образования</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bookmarkStart w:id="88" w:name="Par2432"/>
      <w:bookmarkEnd w:id="88"/>
      <w:r w:rsidRPr="00C20D0F">
        <w:rPr>
          <w:b/>
          <w:bCs/>
          <w:sz w:val="22"/>
          <w:szCs w:val="22"/>
        </w:rPr>
        <w:t>КРИТЕРИИ</w:t>
      </w:r>
    </w:p>
    <w:p w:rsidR="007E231F" w:rsidRPr="00C20D0F" w:rsidRDefault="007E231F" w:rsidP="007E231F">
      <w:pPr>
        <w:autoSpaceDE w:val="0"/>
        <w:autoSpaceDN w:val="0"/>
        <w:adjustRightInd w:val="0"/>
        <w:jc w:val="center"/>
        <w:rPr>
          <w:b/>
          <w:bCs/>
          <w:sz w:val="22"/>
          <w:szCs w:val="22"/>
        </w:rPr>
      </w:pPr>
      <w:r w:rsidRPr="00C20D0F">
        <w:rPr>
          <w:b/>
          <w:bCs/>
          <w:sz w:val="22"/>
          <w:szCs w:val="22"/>
        </w:rPr>
        <w:t>оценки заявок на участие в конкурсе на предоставление</w:t>
      </w:r>
    </w:p>
    <w:p w:rsidR="007E231F" w:rsidRPr="00C20D0F" w:rsidRDefault="007E231F" w:rsidP="007E231F">
      <w:pPr>
        <w:autoSpaceDE w:val="0"/>
        <w:autoSpaceDN w:val="0"/>
        <w:adjustRightInd w:val="0"/>
        <w:jc w:val="center"/>
        <w:rPr>
          <w:b/>
          <w:bCs/>
          <w:sz w:val="22"/>
          <w:szCs w:val="22"/>
        </w:rPr>
      </w:pPr>
      <w:r w:rsidRPr="00C20D0F">
        <w:rPr>
          <w:b/>
          <w:bCs/>
          <w:sz w:val="22"/>
          <w:szCs w:val="22"/>
        </w:rPr>
        <w:t>субсидий бюджетам муниципальных районов, муниципальных</w:t>
      </w:r>
    </w:p>
    <w:p w:rsidR="007E231F" w:rsidRPr="00C20D0F" w:rsidRDefault="007E231F" w:rsidP="007E231F">
      <w:pPr>
        <w:autoSpaceDE w:val="0"/>
        <w:autoSpaceDN w:val="0"/>
        <w:adjustRightInd w:val="0"/>
        <w:jc w:val="center"/>
        <w:rPr>
          <w:b/>
          <w:bCs/>
          <w:sz w:val="22"/>
          <w:szCs w:val="22"/>
        </w:rPr>
      </w:pPr>
      <w:r w:rsidRPr="00C20D0F">
        <w:rPr>
          <w:b/>
          <w:bCs/>
          <w:sz w:val="22"/>
          <w:szCs w:val="22"/>
        </w:rPr>
        <w:t>округов и городских округов Архангельской области</w:t>
      </w:r>
    </w:p>
    <w:p w:rsidR="007E231F" w:rsidRPr="00C20D0F" w:rsidRDefault="007E231F" w:rsidP="007E231F">
      <w:pPr>
        <w:autoSpaceDE w:val="0"/>
        <w:autoSpaceDN w:val="0"/>
        <w:adjustRightInd w:val="0"/>
        <w:jc w:val="center"/>
        <w:rPr>
          <w:b/>
          <w:bCs/>
          <w:sz w:val="22"/>
          <w:szCs w:val="22"/>
        </w:rPr>
      </w:pPr>
      <w:r w:rsidRPr="00C20D0F">
        <w:rPr>
          <w:b/>
          <w:bCs/>
          <w:sz w:val="22"/>
          <w:szCs w:val="22"/>
        </w:rPr>
        <w:t>на реализацию мероприятий по созданию в дошкольных</w:t>
      </w:r>
    </w:p>
    <w:p w:rsidR="007E231F" w:rsidRPr="00C20D0F" w:rsidRDefault="007E231F" w:rsidP="007E231F">
      <w:pPr>
        <w:autoSpaceDE w:val="0"/>
        <w:autoSpaceDN w:val="0"/>
        <w:adjustRightInd w:val="0"/>
        <w:jc w:val="center"/>
        <w:rPr>
          <w:b/>
          <w:bCs/>
          <w:sz w:val="22"/>
          <w:szCs w:val="22"/>
        </w:rPr>
      </w:pPr>
      <w:r w:rsidRPr="00C20D0F">
        <w:rPr>
          <w:b/>
          <w:bCs/>
          <w:sz w:val="22"/>
          <w:szCs w:val="22"/>
        </w:rPr>
        <w:t>образовательных, общеобразовательных организациях,</w:t>
      </w:r>
    </w:p>
    <w:p w:rsidR="007E231F" w:rsidRPr="00C20D0F" w:rsidRDefault="007E231F" w:rsidP="007E231F">
      <w:pPr>
        <w:autoSpaceDE w:val="0"/>
        <w:autoSpaceDN w:val="0"/>
        <w:adjustRightInd w:val="0"/>
        <w:jc w:val="center"/>
        <w:rPr>
          <w:b/>
          <w:bCs/>
          <w:sz w:val="22"/>
          <w:szCs w:val="22"/>
        </w:rPr>
      </w:pPr>
      <w:r w:rsidRPr="00C20D0F">
        <w:rPr>
          <w:b/>
          <w:bCs/>
          <w:sz w:val="22"/>
          <w:szCs w:val="22"/>
        </w:rPr>
        <w:t>организациях дополнительного образования детей (в том числе</w:t>
      </w:r>
    </w:p>
    <w:p w:rsidR="007E231F" w:rsidRPr="00C20D0F" w:rsidRDefault="007E231F" w:rsidP="007E231F">
      <w:pPr>
        <w:autoSpaceDE w:val="0"/>
        <w:autoSpaceDN w:val="0"/>
        <w:adjustRightInd w:val="0"/>
        <w:jc w:val="center"/>
        <w:rPr>
          <w:b/>
          <w:bCs/>
          <w:sz w:val="22"/>
          <w:szCs w:val="22"/>
        </w:rPr>
      </w:pPr>
      <w:r w:rsidRPr="00C20D0F">
        <w:rPr>
          <w:b/>
          <w:bCs/>
          <w:sz w:val="22"/>
          <w:szCs w:val="22"/>
        </w:rPr>
        <w:t>в организациях, осуществляющих образовательную деятельность</w:t>
      </w:r>
    </w:p>
    <w:p w:rsidR="007E231F" w:rsidRPr="00C20D0F" w:rsidRDefault="007E231F" w:rsidP="007E231F">
      <w:pPr>
        <w:autoSpaceDE w:val="0"/>
        <w:autoSpaceDN w:val="0"/>
        <w:adjustRightInd w:val="0"/>
        <w:jc w:val="center"/>
        <w:rPr>
          <w:b/>
          <w:bCs/>
          <w:sz w:val="22"/>
          <w:szCs w:val="22"/>
        </w:rPr>
      </w:pPr>
      <w:r w:rsidRPr="00C20D0F">
        <w:rPr>
          <w:b/>
          <w:bCs/>
          <w:sz w:val="22"/>
          <w:szCs w:val="22"/>
        </w:rPr>
        <w:t>по адаптированным основным общеобразовательным программам)</w:t>
      </w:r>
    </w:p>
    <w:p w:rsidR="007E231F" w:rsidRPr="00C20D0F" w:rsidRDefault="007E231F" w:rsidP="007E231F">
      <w:pPr>
        <w:autoSpaceDE w:val="0"/>
        <w:autoSpaceDN w:val="0"/>
        <w:adjustRightInd w:val="0"/>
        <w:jc w:val="center"/>
        <w:rPr>
          <w:b/>
          <w:bCs/>
          <w:sz w:val="22"/>
          <w:szCs w:val="22"/>
        </w:rPr>
      </w:pPr>
      <w:r w:rsidRPr="00C20D0F">
        <w:rPr>
          <w:b/>
          <w:bCs/>
          <w:sz w:val="22"/>
          <w:szCs w:val="22"/>
        </w:rPr>
        <w:t>условий для получения детьми-инвалидами качественного</w:t>
      </w:r>
    </w:p>
    <w:p w:rsidR="007E231F" w:rsidRPr="00C20D0F" w:rsidRDefault="007E231F" w:rsidP="007E231F">
      <w:pPr>
        <w:autoSpaceDE w:val="0"/>
        <w:autoSpaceDN w:val="0"/>
        <w:adjustRightInd w:val="0"/>
        <w:jc w:val="center"/>
        <w:rPr>
          <w:b/>
          <w:bCs/>
          <w:sz w:val="22"/>
          <w:szCs w:val="22"/>
        </w:rPr>
      </w:pPr>
      <w:r w:rsidRPr="00C20D0F">
        <w:rPr>
          <w:b/>
          <w:bCs/>
          <w:sz w:val="22"/>
          <w:szCs w:val="22"/>
        </w:rPr>
        <w:t>образования</w:t>
      </w:r>
    </w:p>
    <w:p w:rsidR="007E231F" w:rsidRPr="00C20D0F" w:rsidRDefault="007E231F" w:rsidP="007E231F">
      <w:pPr>
        <w:autoSpaceDE w:val="0"/>
        <w:autoSpaceDN w:val="0"/>
        <w:adjustRightInd w:val="0"/>
        <w:rPr>
          <w:sz w:val="22"/>
          <w:szCs w:val="22"/>
        </w:rPr>
      </w:pPr>
    </w:p>
    <w:p w:rsidR="007E231F" w:rsidRPr="00C20D0F" w:rsidRDefault="007E231F" w:rsidP="007E231F">
      <w:pPr>
        <w:autoSpaceDE w:val="0"/>
        <w:autoSpaceDN w:val="0"/>
        <w:adjustRightInd w:val="0"/>
        <w:jc w:val="both"/>
        <w:rPr>
          <w:sz w:val="22"/>
          <w:szCs w:val="22"/>
        </w:rPr>
      </w:pPr>
    </w:p>
    <w:tbl>
      <w:tblPr>
        <w:tblW w:w="0" w:type="auto"/>
        <w:tblLayout w:type="fixed"/>
        <w:tblCellMar>
          <w:top w:w="102" w:type="dxa"/>
          <w:left w:w="62" w:type="dxa"/>
          <w:bottom w:w="102" w:type="dxa"/>
          <w:right w:w="62" w:type="dxa"/>
        </w:tblCellMar>
        <w:tblLook w:val="0000"/>
      </w:tblPr>
      <w:tblGrid>
        <w:gridCol w:w="560"/>
        <w:gridCol w:w="6973"/>
        <w:gridCol w:w="1499"/>
      </w:tblGrid>
      <w:tr w:rsidR="007E231F" w:rsidRPr="00C20D0F">
        <w:tc>
          <w:tcPr>
            <w:tcW w:w="560" w:type="dxa"/>
            <w:tcBorders>
              <w:top w:val="single" w:sz="4" w:space="0" w:color="auto"/>
              <w:left w:val="single" w:sz="4" w:space="0" w:color="auto"/>
              <w:bottom w:val="single" w:sz="4" w:space="0" w:color="auto"/>
              <w:right w:val="single" w:sz="4" w:space="0" w:color="auto"/>
            </w:tcBorders>
          </w:tcPr>
          <w:p w:rsidR="00882F2C" w:rsidRPr="00C20D0F" w:rsidRDefault="00882F2C" w:rsidP="007E231F">
            <w:pPr>
              <w:autoSpaceDE w:val="0"/>
              <w:autoSpaceDN w:val="0"/>
              <w:adjustRightInd w:val="0"/>
              <w:jc w:val="center"/>
              <w:rPr>
                <w:sz w:val="22"/>
                <w:szCs w:val="22"/>
              </w:rPr>
            </w:pPr>
            <w:r w:rsidRPr="00C20D0F">
              <w:rPr>
                <w:sz w:val="22"/>
                <w:szCs w:val="22"/>
              </w:rPr>
              <w:t>№</w:t>
            </w:r>
          </w:p>
          <w:p w:rsidR="007E231F" w:rsidRPr="00C20D0F" w:rsidRDefault="007E231F" w:rsidP="007E231F">
            <w:pPr>
              <w:autoSpaceDE w:val="0"/>
              <w:autoSpaceDN w:val="0"/>
              <w:adjustRightInd w:val="0"/>
              <w:jc w:val="center"/>
              <w:rPr>
                <w:sz w:val="22"/>
                <w:szCs w:val="22"/>
              </w:rPr>
            </w:pPr>
            <w:proofErr w:type="spellStart"/>
            <w:r w:rsidRPr="00C20D0F">
              <w:rPr>
                <w:sz w:val="22"/>
                <w:szCs w:val="22"/>
              </w:rPr>
              <w:t>п</w:t>
            </w:r>
            <w:proofErr w:type="spellEnd"/>
            <w:r w:rsidRPr="00C20D0F">
              <w:rPr>
                <w:sz w:val="22"/>
                <w:szCs w:val="22"/>
              </w:rPr>
              <w:t>/</w:t>
            </w:r>
            <w:proofErr w:type="spellStart"/>
            <w:r w:rsidRPr="00C20D0F">
              <w:rPr>
                <w:sz w:val="22"/>
                <w:szCs w:val="22"/>
              </w:rPr>
              <w:t>п</w:t>
            </w:r>
            <w:proofErr w:type="spellEnd"/>
          </w:p>
        </w:tc>
        <w:tc>
          <w:tcPr>
            <w:tcW w:w="697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Наименование критерия оценки</w:t>
            </w:r>
          </w:p>
        </w:tc>
        <w:tc>
          <w:tcPr>
            <w:tcW w:w="149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Количество баллов</w:t>
            </w:r>
          </w:p>
        </w:tc>
      </w:tr>
      <w:tr w:rsidR="007E231F" w:rsidRPr="00C20D0F">
        <w:tc>
          <w:tcPr>
            <w:tcW w:w="56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c>
          <w:tcPr>
            <w:tcW w:w="697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c>
          <w:tcPr>
            <w:tcW w:w="149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3</w:t>
            </w:r>
          </w:p>
        </w:tc>
      </w:tr>
      <w:tr w:rsidR="007E231F" w:rsidRPr="00C20D0F">
        <w:tc>
          <w:tcPr>
            <w:tcW w:w="560" w:type="dxa"/>
            <w:vMerge w:val="restart"/>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c>
          <w:tcPr>
            <w:tcW w:w="697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В указанных в заявке образовательных организациях, в которых планируется реализация мероприятия по созданию условий для получения детьми-инвалидами качественного образования, запланировано проведение культурно-массовых мероприятий для обучающихся с ограниченными возможностями здоровья и инвалидностью</w:t>
            </w:r>
          </w:p>
        </w:tc>
        <w:tc>
          <w:tcPr>
            <w:tcW w:w="149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tc>
          <w:tcPr>
            <w:tcW w:w="560"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697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наличие</w:t>
            </w:r>
          </w:p>
        </w:tc>
        <w:tc>
          <w:tcPr>
            <w:tcW w:w="149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 балла</w:t>
            </w:r>
          </w:p>
        </w:tc>
      </w:tr>
      <w:tr w:rsidR="007E231F" w:rsidRPr="00C20D0F">
        <w:tc>
          <w:tcPr>
            <w:tcW w:w="560"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697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отсутствие</w:t>
            </w:r>
          </w:p>
        </w:tc>
        <w:tc>
          <w:tcPr>
            <w:tcW w:w="149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0 баллов</w:t>
            </w:r>
          </w:p>
        </w:tc>
      </w:tr>
      <w:tr w:rsidR="007E231F" w:rsidRPr="00C20D0F">
        <w:tc>
          <w:tcPr>
            <w:tcW w:w="560" w:type="dxa"/>
            <w:vMerge w:val="restart"/>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c>
          <w:tcPr>
            <w:tcW w:w="697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Количество инвалидов и лиц с ограниченными возможностями здоровья, посещающих указанные в заявке образовательные организации, в которых планируется реализация мероприятий по созданию условий для получения детьми-инвалидами качественного образования</w:t>
            </w:r>
          </w:p>
        </w:tc>
        <w:tc>
          <w:tcPr>
            <w:tcW w:w="149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tc>
          <w:tcPr>
            <w:tcW w:w="560"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697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до 10 человек</w:t>
            </w:r>
          </w:p>
        </w:tc>
        <w:tc>
          <w:tcPr>
            <w:tcW w:w="149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 балла</w:t>
            </w:r>
          </w:p>
        </w:tc>
      </w:tr>
      <w:tr w:rsidR="007E231F" w:rsidRPr="00C20D0F">
        <w:tc>
          <w:tcPr>
            <w:tcW w:w="560"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697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10 - 20 человек</w:t>
            </w:r>
          </w:p>
        </w:tc>
        <w:tc>
          <w:tcPr>
            <w:tcW w:w="149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5 баллов</w:t>
            </w:r>
          </w:p>
        </w:tc>
      </w:tr>
      <w:tr w:rsidR="007E231F" w:rsidRPr="00C20D0F">
        <w:tc>
          <w:tcPr>
            <w:tcW w:w="560"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697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20 - 30 человек</w:t>
            </w:r>
          </w:p>
        </w:tc>
        <w:tc>
          <w:tcPr>
            <w:tcW w:w="149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8 баллов</w:t>
            </w:r>
          </w:p>
        </w:tc>
      </w:tr>
      <w:tr w:rsidR="007E231F" w:rsidRPr="00C20D0F" w:rsidTr="00882F2C">
        <w:tc>
          <w:tcPr>
            <w:tcW w:w="560"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697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свыше 30 человек</w:t>
            </w:r>
          </w:p>
        </w:tc>
        <w:tc>
          <w:tcPr>
            <w:tcW w:w="149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10 баллов</w:t>
            </w:r>
          </w:p>
        </w:tc>
      </w:tr>
      <w:tr w:rsidR="007E231F" w:rsidRPr="00C20D0F" w:rsidTr="00882F2C">
        <w:tc>
          <w:tcPr>
            <w:tcW w:w="560" w:type="dxa"/>
            <w:vMerge w:val="restart"/>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3.</w:t>
            </w:r>
          </w:p>
        </w:tc>
        <w:tc>
          <w:tcPr>
            <w:tcW w:w="6973" w:type="dxa"/>
            <w:tcBorders>
              <w:top w:val="single" w:sz="4" w:space="0" w:color="auto"/>
              <w:left w:val="single" w:sz="4" w:space="0" w:color="auto"/>
              <w:bottom w:val="single" w:sz="4" w:space="0" w:color="auto"/>
              <w:right w:val="single" w:sz="4" w:space="0" w:color="auto"/>
            </w:tcBorders>
          </w:tcPr>
          <w:p w:rsidR="007E231F" w:rsidRPr="00C20D0F" w:rsidRDefault="007E231F" w:rsidP="00882F2C">
            <w:pPr>
              <w:autoSpaceDE w:val="0"/>
              <w:autoSpaceDN w:val="0"/>
              <w:adjustRightInd w:val="0"/>
              <w:rPr>
                <w:sz w:val="22"/>
                <w:szCs w:val="22"/>
              </w:rPr>
            </w:pPr>
            <w:r w:rsidRPr="00C20D0F">
              <w:rPr>
                <w:sz w:val="22"/>
                <w:szCs w:val="22"/>
              </w:rPr>
              <w:t xml:space="preserve">Участие муниципального района, муниципального округа и городского округа Архангельской области в реализации мероприятий по созданию условий для получения детьми-инвалидами качественного образования в рамках государственной </w:t>
            </w:r>
            <w:hyperlink r:id="rId77" w:history="1">
              <w:r w:rsidRPr="00C20D0F">
                <w:rPr>
                  <w:sz w:val="22"/>
                  <w:szCs w:val="22"/>
                </w:rPr>
                <w:t>программы</w:t>
              </w:r>
            </w:hyperlink>
            <w:r w:rsidRPr="00C20D0F">
              <w:rPr>
                <w:sz w:val="22"/>
                <w:szCs w:val="22"/>
              </w:rPr>
              <w:t xml:space="preserve"> Российской Федерации "Доступная среда", утвержденной постановлением Правительства Российской Федерации от 29 марта 2019 года </w:t>
            </w:r>
            <w:r w:rsidR="00882F2C" w:rsidRPr="00C20D0F">
              <w:rPr>
                <w:sz w:val="22"/>
                <w:szCs w:val="22"/>
              </w:rPr>
              <w:t>№</w:t>
            </w:r>
            <w:r w:rsidRPr="00C20D0F">
              <w:rPr>
                <w:sz w:val="22"/>
                <w:szCs w:val="22"/>
              </w:rPr>
              <w:t xml:space="preserve"> 363, в предыдущие годы</w:t>
            </w:r>
          </w:p>
        </w:tc>
        <w:tc>
          <w:tcPr>
            <w:tcW w:w="149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rsidTr="00882F2C">
        <w:tc>
          <w:tcPr>
            <w:tcW w:w="560"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697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участие</w:t>
            </w:r>
          </w:p>
        </w:tc>
        <w:tc>
          <w:tcPr>
            <w:tcW w:w="149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0 баллов</w:t>
            </w:r>
          </w:p>
        </w:tc>
      </w:tr>
      <w:tr w:rsidR="007E231F" w:rsidRPr="00C20D0F" w:rsidTr="00882F2C">
        <w:tc>
          <w:tcPr>
            <w:tcW w:w="560"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697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неучастие</w:t>
            </w:r>
          </w:p>
        </w:tc>
        <w:tc>
          <w:tcPr>
            <w:tcW w:w="149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5 баллов</w:t>
            </w:r>
          </w:p>
        </w:tc>
      </w:tr>
    </w:tbl>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F162E5" w:rsidRPr="00C20D0F" w:rsidRDefault="00F162E5" w:rsidP="00F162E5">
      <w:pPr>
        <w:widowControl w:val="0"/>
        <w:spacing w:before="240"/>
        <w:ind w:left="4678"/>
        <w:jc w:val="center"/>
        <w:rPr>
          <w:color w:val="000000"/>
          <w:sz w:val="22"/>
          <w:szCs w:val="22"/>
        </w:rPr>
      </w:pPr>
      <w:r w:rsidRPr="00C20D0F">
        <w:rPr>
          <w:color w:val="000000"/>
          <w:sz w:val="22"/>
          <w:szCs w:val="22"/>
        </w:rPr>
        <w:t xml:space="preserve">УТВЕРЖДЕНО </w:t>
      </w:r>
      <w:r w:rsidRPr="00C20D0F">
        <w:rPr>
          <w:color w:val="000000"/>
          <w:sz w:val="22"/>
          <w:szCs w:val="22"/>
        </w:rPr>
        <w:br/>
        <w:t xml:space="preserve">постановлением Правительства Архангельской области </w:t>
      </w:r>
      <w:r w:rsidRPr="00C20D0F">
        <w:rPr>
          <w:color w:val="000000"/>
          <w:sz w:val="22"/>
          <w:szCs w:val="22"/>
        </w:rPr>
        <w:br/>
        <w:t xml:space="preserve">от 12 октября 2012 г. № 463-пп </w:t>
      </w:r>
      <w:r w:rsidRPr="00C20D0F">
        <w:rPr>
          <w:color w:val="000000"/>
          <w:sz w:val="22"/>
          <w:szCs w:val="22"/>
        </w:rPr>
        <w:br/>
        <w:t xml:space="preserve">(в редакции постановления Правительства Архангельской области </w:t>
      </w:r>
      <w:r w:rsidRPr="00C20D0F">
        <w:rPr>
          <w:color w:val="000000"/>
          <w:sz w:val="22"/>
          <w:szCs w:val="22"/>
        </w:rPr>
        <w:br/>
      </w:r>
      <w:r w:rsidRPr="00C20D0F">
        <w:rPr>
          <w:bCs/>
          <w:color w:val="000000"/>
          <w:sz w:val="22"/>
          <w:szCs w:val="22"/>
        </w:rPr>
        <w:t>от 10 марта 2022 г. № 124-пп</w:t>
      </w:r>
      <w:r w:rsidRPr="00C20D0F">
        <w:rPr>
          <w:color w:val="000000"/>
          <w:sz w:val="22"/>
          <w:szCs w:val="22"/>
        </w:rPr>
        <w:t>)</w:t>
      </w:r>
    </w:p>
    <w:p w:rsidR="00F162E5" w:rsidRPr="00C20D0F" w:rsidRDefault="00F162E5" w:rsidP="00F162E5">
      <w:pPr>
        <w:pStyle w:val="af0"/>
        <w:widowControl w:val="0"/>
        <w:spacing w:before="480" w:after="360"/>
        <w:ind w:left="0" w:right="-2"/>
        <w:contextualSpacing w:val="0"/>
        <w:jc w:val="center"/>
        <w:rPr>
          <w:b/>
          <w:color w:val="000000"/>
          <w:sz w:val="22"/>
          <w:szCs w:val="22"/>
        </w:rPr>
      </w:pPr>
      <w:r w:rsidRPr="00C20D0F">
        <w:rPr>
          <w:b/>
          <w:color w:val="000000"/>
          <w:spacing w:val="60"/>
          <w:sz w:val="22"/>
          <w:szCs w:val="22"/>
        </w:rPr>
        <w:t>ПОЛОЖЕНИЕ</w:t>
      </w:r>
      <w:r w:rsidRPr="00C20D0F">
        <w:rPr>
          <w:b/>
          <w:color w:val="000000"/>
          <w:sz w:val="22"/>
          <w:szCs w:val="22"/>
        </w:rPr>
        <w:t xml:space="preserve"> </w:t>
      </w:r>
      <w:r w:rsidRPr="00C20D0F">
        <w:rPr>
          <w:b/>
          <w:color w:val="000000"/>
          <w:sz w:val="22"/>
          <w:szCs w:val="22"/>
        </w:rPr>
        <w:br/>
        <w:t>о порядке предоставления субсидий бюджетам муниципальных районов, муниципальных округов и городских округов Архангельской области на реализацию мероприятий по капитальному ремонту муниципальных дошкольных образовательных организаций</w:t>
      </w:r>
    </w:p>
    <w:p w:rsidR="00F162E5" w:rsidRPr="00C20D0F" w:rsidRDefault="00F162E5" w:rsidP="00F162E5">
      <w:pPr>
        <w:pStyle w:val="af0"/>
        <w:widowControl w:val="0"/>
        <w:tabs>
          <w:tab w:val="left" w:pos="284"/>
        </w:tabs>
        <w:spacing w:before="360" w:after="180"/>
        <w:ind w:left="0" w:right="-2"/>
        <w:contextualSpacing w:val="0"/>
        <w:jc w:val="center"/>
        <w:rPr>
          <w:b/>
          <w:color w:val="000000"/>
          <w:sz w:val="22"/>
          <w:szCs w:val="22"/>
        </w:rPr>
      </w:pPr>
      <w:r w:rsidRPr="00C20D0F">
        <w:rPr>
          <w:b/>
          <w:color w:val="000000"/>
          <w:sz w:val="22"/>
          <w:szCs w:val="22"/>
          <w:lang w:val="en-US"/>
        </w:rPr>
        <w:t>I</w:t>
      </w:r>
      <w:r w:rsidRPr="00C20D0F">
        <w:rPr>
          <w:b/>
          <w:color w:val="000000"/>
          <w:sz w:val="22"/>
          <w:szCs w:val="22"/>
        </w:rPr>
        <w:t>. Общие положения</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 xml:space="preserve">1. Настоящее Положение, разработанное в соответствии со статьей 139 Бюджетного кодекса Российской Федерации, пунктом 3.1 перечня мероприятий подпрограммы № 7 «Строительство и капитальный ремонт объектов инфраструктуры системы образования в Архангельской области»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 определяет порядок предоставления субсидий из областного бюджета бюджетам муниципальных районов, муниципальных округов и городских округов Архангельской области (далее соответственно – местные бюджеты, </w:t>
      </w:r>
      <w:r w:rsidRPr="00C20D0F">
        <w:rPr>
          <w:color w:val="000000"/>
          <w:spacing w:val="-2"/>
          <w:sz w:val="22"/>
          <w:szCs w:val="22"/>
        </w:rPr>
        <w:t xml:space="preserve">муниципальные образования) на </w:t>
      </w:r>
      <w:proofErr w:type="spellStart"/>
      <w:r w:rsidRPr="00C20D0F">
        <w:rPr>
          <w:color w:val="000000"/>
          <w:spacing w:val="-2"/>
          <w:sz w:val="22"/>
          <w:szCs w:val="22"/>
        </w:rPr>
        <w:t>софинансирование</w:t>
      </w:r>
      <w:proofErr w:type="spellEnd"/>
      <w:r w:rsidRPr="00C20D0F">
        <w:rPr>
          <w:color w:val="000000"/>
          <w:spacing w:val="-2"/>
          <w:sz w:val="22"/>
          <w:szCs w:val="22"/>
        </w:rPr>
        <w:t xml:space="preserve"> расходов муниципальных</w:t>
      </w:r>
      <w:r w:rsidRPr="00C20D0F">
        <w:rPr>
          <w:color w:val="000000"/>
          <w:sz w:val="22"/>
          <w:szCs w:val="22"/>
        </w:rPr>
        <w:t xml:space="preserve"> образований по проведению капитального ремонта муниципальных дошкольных образовательных организаций (далее соответственно – ремонт детских садов, субсидия, детские сады).</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 xml:space="preserve">Субсидия включена в перечень субсидий местным бюджетам, предоставляемых из областного бюджета в целях </w:t>
      </w:r>
      <w:proofErr w:type="spellStart"/>
      <w:r w:rsidRPr="00C20D0F">
        <w:rPr>
          <w:color w:val="000000"/>
          <w:sz w:val="22"/>
          <w:szCs w:val="22"/>
        </w:rPr>
        <w:t>софинансирования</w:t>
      </w:r>
      <w:proofErr w:type="spellEnd"/>
      <w:r w:rsidRPr="00C20D0F">
        <w:rPr>
          <w:color w:val="000000"/>
          <w:sz w:val="22"/>
          <w:szCs w:val="22"/>
        </w:rPr>
        <w:t xml:space="preserve"> расходных обязательств муниципальных образований Архангельской области, возникающих при выполнении полномочий органов местного самоуправления муниципальных образований Архангельской области по решению вопросов местного значения, утвержденный областным законом об областном бюджете на очередной финансовый год и на плановый период.</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 xml:space="preserve">2. Главным распорядителем средств областного бюджета, предусмотренных на </w:t>
      </w:r>
      <w:r w:rsidRPr="00C20D0F">
        <w:rPr>
          <w:color w:val="000000"/>
          <w:sz w:val="22"/>
          <w:szCs w:val="22"/>
        </w:rPr>
        <w:lastRenderedPageBreak/>
        <w:t>предоставление субсидий, является министерство образования Архангельской области (далее – министерство).</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3. Предоставление субсидии осуществляется министерством в соответствии со сводной бюджетной росписью областного бюджета в пределах лимитов бюджетных обязательств, утвержденных министерству.</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 xml:space="preserve">4. Получателями субсидии являются муниципальные образования, указанные в качестве получателей субсидии в областном законе об областном бюджете на очередной финансовый год и на плановый период, представившие в министерство заявку на предоставление субсидии. </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Размер субсидии устанавливается областным законом об областном бюджете на соответствующий финансовый год и на плановый период.</w:t>
      </w:r>
    </w:p>
    <w:p w:rsidR="00F162E5" w:rsidRPr="00C20D0F" w:rsidRDefault="00F162E5" w:rsidP="00F162E5">
      <w:pPr>
        <w:pStyle w:val="af0"/>
        <w:widowControl w:val="0"/>
        <w:tabs>
          <w:tab w:val="left" w:pos="284"/>
        </w:tabs>
        <w:spacing w:before="360" w:after="180"/>
        <w:ind w:left="0" w:right="-2"/>
        <w:contextualSpacing w:val="0"/>
        <w:jc w:val="center"/>
        <w:rPr>
          <w:b/>
          <w:color w:val="000000"/>
          <w:sz w:val="22"/>
          <w:szCs w:val="22"/>
        </w:rPr>
      </w:pPr>
      <w:r w:rsidRPr="00C20D0F">
        <w:rPr>
          <w:b/>
          <w:color w:val="000000"/>
          <w:sz w:val="22"/>
          <w:szCs w:val="22"/>
          <w:lang w:val="en-US"/>
        </w:rPr>
        <w:t>II</w:t>
      </w:r>
      <w:r w:rsidRPr="00C20D0F">
        <w:rPr>
          <w:b/>
          <w:color w:val="000000"/>
          <w:sz w:val="22"/>
          <w:szCs w:val="22"/>
        </w:rPr>
        <w:t>. Условия предоставления и размер субсидий</w:t>
      </w:r>
    </w:p>
    <w:p w:rsidR="00F162E5" w:rsidRPr="00C20D0F" w:rsidRDefault="00F162E5" w:rsidP="00F162E5">
      <w:pPr>
        <w:pStyle w:val="af0"/>
        <w:widowControl w:val="0"/>
        <w:ind w:left="0" w:right="-2" w:firstLine="709"/>
        <w:contextualSpacing w:val="0"/>
        <w:jc w:val="both"/>
        <w:rPr>
          <w:color w:val="000000"/>
          <w:sz w:val="22"/>
          <w:szCs w:val="22"/>
        </w:rPr>
      </w:pPr>
      <w:r w:rsidRPr="00C20D0F">
        <w:rPr>
          <w:color w:val="000000"/>
          <w:sz w:val="22"/>
          <w:szCs w:val="22"/>
        </w:rPr>
        <w:t xml:space="preserve">5. Субсидии предоставляются местным бюджетам на реализацию </w:t>
      </w:r>
      <w:r w:rsidRPr="00C20D0F">
        <w:rPr>
          <w:color w:val="000000"/>
          <w:spacing w:val="-2"/>
          <w:sz w:val="22"/>
          <w:szCs w:val="22"/>
        </w:rPr>
        <w:t xml:space="preserve">мероприятий по ремонту детских садов при осуществлении </w:t>
      </w:r>
      <w:proofErr w:type="spellStart"/>
      <w:r w:rsidRPr="00C20D0F">
        <w:rPr>
          <w:color w:val="000000"/>
          <w:spacing w:val="-2"/>
          <w:sz w:val="22"/>
          <w:szCs w:val="22"/>
        </w:rPr>
        <w:t>софинансирования</w:t>
      </w:r>
      <w:proofErr w:type="spellEnd"/>
      <w:r w:rsidRPr="00C20D0F">
        <w:rPr>
          <w:color w:val="000000"/>
          <w:sz w:val="22"/>
          <w:szCs w:val="22"/>
        </w:rPr>
        <w:t xml:space="preserve"> за счет средств местных бюджетов на текущий финансовый год.</w:t>
      </w:r>
    </w:p>
    <w:p w:rsidR="00F162E5" w:rsidRPr="00C20D0F" w:rsidRDefault="00F162E5" w:rsidP="00F162E5">
      <w:pPr>
        <w:widowControl w:val="0"/>
        <w:autoSpaceDE w:val="0"/>
        <w:autoSpaceDN w:val="0"/>
        <w:adjustRightInd w:val="0"/>
        <w:ind w:firstLine="709"/>
        <w:jc w:val="both"/>
        <w:rPr>
          <w:color w:val="000000"/>
          <w:sz w:val="22"/>
          <w:szCs w:val="22"/>
        </w:rPr>
      </w:pPr>
      <w:r w:rsidRPr="00C20D0F">
        <w:rPr>
          <w:color w:val="000000"/>
          <w:sz w:val="22"/>
          <w:szCs w:val="22"/>
        </w:rPr>
        <w:t xml:space="preserve">Уровень </w:t>
      </w:r>
      <w:proofErr w:type="spellStart"/>
      <w:r w:rsidRPr="00C20D0F">
        <w:rPr>
          <w:color w:val="000000"/>
          <w:sz w:val="22"/>
          <w:szCs w:val="22"/>
        </w:rPr>
        <w:t>софинансирования</w:t>
      </w:r>
      <w:proofErr w:type="spellEnd"/>
      <w:r w:rsidRPr="00C20D0F">
        <w:rPr>
          <w:color w:val="000000"/>
          <w:sz w:val="22"/>
          <w:szCs w:val="22"/>
        </w:rPr>
        <w:t xml:space="preserve"> из областного бюджета не может быть выше предельного уровня </w:t>
      </w:r>
      <w:proofErr w:type="spellStart"/>
      <w:r w:rsidRPr="00C20D0F">
        <w:rPr>
          <w:color w:val="000000"/>
          <w:sz w:val="22"/>
          <w:szCs w:val="22"/>
        </w:rPr>
        <w:t>софинансирования</w:t>
      </w:r>
      <w:proofErr w:type="spellEnd"/>
      <w:r w:rsidRPr="00C20D0F">
        <w:rPr>
          <w:color w:val="000000"/>
          <w:sz w:val="22"/>
          <w:szCs w:val="22"/>
        </w:rPr>
        <w:t xml:space="preserve"> из областного бюджета объема расходного обязательства муниципального образования, утвержденного постановлением Правительства Архангельской области на очередной год и на плановый период.</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6. Субсидии предоставляются местным бюджетам при соблюдении следующих условий:</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1) наличие утвержденной муниципальной программы, на текущий финансовый год, в которой предусмотрены мероприятия по ремонту детских садов;</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C20D0F">
        <w:rPr>
          <w:color w:val="000000"/>
          <w:sz w:val="22"/>
          <w:szCs w:val="22"/>
        </w:rPr>
        <w:t>софинансирования</w:t>
      </w:r>
      <w:proofErr w:type="spellEnd"/>
      <w:r w:rsidRPr="00C20D0F">
        <w:rPr>
          <w:color w:val="000000"/>
          <w:sz w:val="22"/>
          <w:szCs w:val="22"/>
        </w:rPr>
        <w:t xml:space="preserve"> которых предоставляется субсидия, в объеме, необходимом для их исполнения, </w:t>
      </w:r>
      <w:r w:rsidRPr="00C20D0F">
        <w:rPr>
          <w:color w:val="000000"/>
          <w:spacing w:val="-2"/>
          <w:sz w:val="22"/>
          <w:szCs w:val="22"/>
        </w:rPr>
        <w:t>включая средства субсидии, с учетом размера планируемой к предоставлению</w:t>
      </w:r>
      <w:r w:rsidRPr="00C20D0F">
        <w:rPr>
          <w:color w:val="000000"/>
          <w:sz w:val="22"/>
          <w:szCs w:val="22"/>
        </w:rPr>
        <w:t xml:space="preserve"> из областного бюджета субсидии, в размере не менее предельного уровня </w:t>
      </w:r>
      <w:proofErr w:type="spellStart"/>
      <w:r w:rsidRPr="00C20D0F">
        <w:rPr>
          <w:color w:val="000000"/>
          <w:sz w:val="22"/>
          <w:szCs w:val="22"/>
        </w:rPr>
        <w:t>софинансирования</w:t>
      </w:r>
      <w:proofErr w:type="spellEnd"/>
      <w:r w:rsidRPr="00C20D0F">
        <w:rPr>
          <w:color w:val="000000"/>
          <w:sz w:val="22"/>
          <w:szCs w:val="22"/>
        </w:rPr>
        <w:t xml:space="preserve"> из областного бюджета объема расходного обязательства </w:t>
      </w:r>
      <w:r w:rsidRPr="00C20D0F">
        <w:rPr>
          <w:color w:val="000000"/>
          <w:spacing w:val="-2"/>
          <w:sz w:val="22"/>
          <w:szCs w:val="22"/>
        </w:rPr>
        <w:t>муниципального образования, утвержденного постановлением Правительства</w:t>
      </w:r>
      <w:r w:rsidRPr="00C20D0F">
        <w:rPr>
          <w:color w:val="000000"/>
          <w:sz w:val="22"/>
          <w:szCs w:val="22"/>
        </w:rPr>
        <w:t xml:space="preserve"> Архангельской области на очередной год и на плановый период;</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 xml:space="preserve">3) наличие положительного заключения государственной экспертизы проектной документации, включающей проверку достоверности определения сметной стоимости ремонта детского сада, указанного в заявке, в случаях, установленных частью 2 статьи 8.3 Градостроительного кодекса Российской Федерации. В иных случаях – копии положительных заключений </w:t>
      </w:r>
      <w:r w:rsidRPr="00C20D0F">
        <w:rPr>
          <w:color w:val="000000"/>
          <w:spacing w:val="-2"/>
          <w:sz w:val="22"/>
          <w:szCs w:val="22"/>
        </w:rPr>
        <w:t>государственной (негосударственной) экспертизы достоверности определения</w:t>
      </w:r>
      <w:r w:rsidRPr="00C20D0F">
        <w:rPr>
          <w:color w:val="000000"/>
          <w:sz w:val="22"/>
          <w:szCs w:val="22"/>
        </w:rPr>
        <w:t xml:space="preserve"> сметной стоимости;</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 xml:space="preserve">4) заключение соглашения о предоставлении из областного бюджета субсидии местному бюджету, предусматривающего обязательства </w:t>
      </w:r>
      <w:r w:rsidRPr="00C20D0F">
        <w:rPr>
          <w:color w:val="000000"/>
          <w:spacing w:val="-2"/>
          <w:sz w:val="22"/>
          <w:szCs w:val="22"/>
        </w:rPr>
        <w:t>муниципального образования по исполнению расходных обязательств, в целях</w:t>
      </w:r>
      <w:r w:rsidRPr="00C20D0F">
        <w:rPr>
          <w:color w:val="000000"/>
          <w:sz w:val="22"/>
          <w:szCs w:val="22"/>
        </w:rPr>
        <w:t xml:space="preserve"> </w:t>
      </w:r>
      <w:proofErr w:type="spellStart"/>
      <w:r w:rsidRPr="00C20D0F">
        <w:rPr>
          <w:color w:val="000000"/>
          <w:sz w:val="22"/>
          <w:szCs w:val="22"/>
        </w:rPr>
        <w:t>софинансирования</w:t>
      </w:r>
      <w:proofErr w:type="spellEnd"/>
      <w:r w:rsidRPr="00C20D0F">
        <w:rPr>
          <w:color w:val="000000"/>
          <w:sz w:val="22"/>
          <w:szCs w:val="22"/>
        </w:rPr>
        <w:t xml:space="preserve"> которых предоставляется субсидия, и ответственность </w:t>
      </w:r>
      <w:r w:rsidRPr="00C20D0F">
        <w:rPr>
          <w:color w:val="000000"/>
          <w:sz w:val="22"/>
          <w:szCs w:val="22"/>
        </w:rPr>
        <w:br/>
        <w:t>за неисполнение предусмотренных указанным соглашением обязательств (далее – соглашение);</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5) возврат муниципальным образованием средств субсидии в случаях, предусмотренных пунктом 17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 637-пп (далее – Правила).</w:t>
      </w:r>
    </w:p>
    <w:p w:rsidR="00F162E5" w:rsidRPr="00C20D0F" w:rsidRDefault="00F162E5" w:rsidP="00F162E5">
      <w:pPr>
        <w:pStyle w:val="af0"/>
        <w:widowControl w:val="0"/>
        <w:tabs>
          <w:tab w:val="left" w:pos="284"/>
        </w:tabs>
        <w:spacing w:before="360" w:after="240"/>
        <w:ind w:left="0" w:right="-2"/>
        <w:contextualSpacing w:val="0"/>
        <w:jc w:val="center"/>
        <w:rPr>
          <w:b/>
          <w:color w:val="000000"/>
          <w:sz w:val="22"/>
          <w:szCs w:val="22"/>
        </w:rPr>
      </w:pPr>
      <w:r w:rsidRPr="00C20D0F">
        <w:rPr>
          <w:b/>
          <w:color w:val="000000"/>
          <w:sz w:val="22"/>
          <w:szCs w:val="22"/>
          <w:lang w:val="en-US"/>
        </w:rPr>
        <w:t>III</w:t>
      </w:r>
      <w:r w:rsidRPr="00C20D0F">
        <w:rPr>
          <w:b/>
          <w:color w:val="000000"/>
          <w:sz w:val="22"/>
          <w:szCs w:val="22"/>
        </w:rPr>
        <w:t>. Порядок предоставления субсидий</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7. В целях заключения соглашения министерство осуществляет следующие действия:</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 xml:space="preserve">1) размещает извещение о приеме заявок для заключения соглашения </w:t>
      </w:r>
      <w:r w:rsidRPr="00C20D0F">
        <w:rPr>
          <w:color w:val="000000"/>
          <w:sz w:val="22"/>
          <w:szCs w:val="22"/>
        </w:rPr>
        <w:br/>
      </w:r>
      <w:r w:rsidRPr="00C20D0F">
        <w:rPr>
          <w:color w:val="000000"/>
          <w:spacing w:val="-6"/>
          <w:sz w:val="22"/>
          <w:szCs w:val="22"/>
        </w:rPr>
        <w:t>на официальном сайте Правительства Архангельской области в информационно</w:t>
      </w:r>
      <w:r w:rsidRPr="00C20D0F">
        <w:rPr>
          <w:color w:val="000000"/>
          <w:sz w:val="22"/>
          <w:szCs w:val="22"/>
        </w:rPr>
        <w:t>-телекоммуникационной сети «Интернет» не позднее чем за 10 календарных дней до дня начала приема заявок.</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Извещение о приеме заявок должно содержать следующие сведения:</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lastRenderedPageBreak/>
        <w:t>а) место, время и срок приема заявок;</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б) перечень документов, представляемых органом местного самоуправления в составе заявки;</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в) адрес и контактную информацию министерства;</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г) проект соглашения;</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2) осуществляет прием заявок и их регистрацию в течение одного рабочего дня со дня их поступления;</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3) проверяет наличие документов, представляемых в составе заявки, указанных в пункте 8 настоящего Порядка;</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4) уведомляет органы местного самоуправления о принятии решений, предусмотренных пунктом 10 настоящего Положения, в течение пяти рабочих дней со дня их принятия.</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8. Для заключения соглашения органы местного самоуправления представляют в министерство заявку, включающую следующие документы:</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1) заявление о предоставлении субсидии в свободной форме с указанием перечня детских садов, на капитальный ремонт которых будет направлена субсидия, размера субсидии для каждого детского сада, и сроков проведения ремонта детского сада, в котором должны быть закреплены гарантии соблюдения следующих условий:</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а) завершение работ по ремонту детского сада в сроки, установленные соглашением;</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б) работы, не вошедшие в сметную стоимость ремонта детского сада, подлежат финансированию из средств местного бюджета и (или) внебюджетных источников;</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 xml:space="preserve">2)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заявителя и бюджетных ассигнований </w:t>
      </w:r>
      <w:r w:rsidRPr="00C20D0F">
        <w:rPr>
          <w:color w:val="000000"/>
          <w:sz w:val="22"/>
          <w:szCs w:val="22"/>
        </w:rPr>
        <w:br/>
        <w:t xml:space="preserve">на </w:t>
      </w:r>
      <w:proofErr w:type="spellStart"/>
      <w:r w:rsidRPr="00C20D0F">
        <w:rPr>
          <w:color w:val="000000"/>
          <w:sz w:val="22"/>
          <w:szCs w:val="22"/>
        </w:rPr>
        <w:t>софинансирование</w:t>
      </w:r>
      <w:proofErr w:type="spellEnd"/>
      <w:r w:rsidRPr="00C20D0F">
        <w:rPr>
          <w:color w:val="000000"/>
          <w:sz w:val="22"/>
          <w:szCs w:val="22"/>
        </w:rPr>
        <w:t xml:space="preserve"> мероприятия в размере, указанном в абзаце втором пункта 5 настоящего Положения, или гарантийное письмо о предоставлении выписки из решения представительного органа муниципального образования о местном бюджете, подтверждающей предоставление средств на ремонт детских садов в объеме, указанном в абзаце втором пункта 5 настоящего Положения;</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 xml:space="preserve">3) выписку из муниципальной программы, подтверждающей наличие мероприятия, на которое предусматривается субсидия, и </w:t>
      </w:r>
      <w:proofErr w:type="spellStart"/>
      <w:r w:rsidRPr="00C20D0F">
        <w:rPr>
          <w:color w:val="000000"/>
          <w:sz w:val="22"/>
          <w:szCs w:val="22"/>
        </w:rPr>
        <w:t>софинансирование</w:t>
      </w:r>
      <w:proofErr w:type="spellEnd"/>
      <w:r w:rsidRPr="00C20D0F">
        <w:rPr>
          <w:color w:val="000000"/>
          <w:sz w:val="22"/>
          <w:szCs w:val="22"/>
        </w:rPr>
        <w:t xml:space="preserve"> за счет средств местного бюджета в объеме, указанном в абзаце втором пункта 5 настоящего Положения;</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 xml:space="preserve">4) копию проектной документации на ремонт детских садов и положительное заключение государственной экспертизы проектной документации, включающей проверку достоверности определения сметной стоимости на выполнение работ по ремонту детских садов, в случаях, установленных частью 2 статьи 8.3 и статьей 49 Градостроительного кодекса Российской Федерации. В иных случаях – копии положительных заключений </w:t>
      </w:r>
      <w:r w:rsidRPr="00C20D0F">
        <w:rPr>
          <w:color w:val="000000"/>
          <w:spacing w:val="-2"/>
          <w:sz w:val="22"/>
          <w:szCs w:val="22"/>
        </w:rPr>
        <w:t>государственной (негосударственной) экспертизы достоверности определения</w:t>
      </w:r>
      <w:r w:rsidRPr="00C20D0F">
        <w:rPr>
          <w:color w:val="000000"/>
          <w:sz w:val="22"/>
          <w:szCs w:val="22"/>
        </w:rPr>
        <w:t xml:space="preserve"> сметной стоимости.</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9. Копия документа, предусмотренного подпунктом 4 пункта 8 настоящего Положения, должна быть заверена в установленном законодательством Российской Федерации порядке.</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pacing w:val="-6"/>
          <w:sz w:val="22"/>
          <w:szCs w:val="22"/>
        </w:rPr>
        <w:t>Органы местного самоуправления несут ответственность за достоверность</w:t>
      </w:r>
      <w:r w:rsidRPr="00C20D0F">
        <w:rPr>
          <w:color w:val="000000"/>
          <w:sz w:val="22"/>
          <w:szCs w:val="22"/>
        </w:rPr>
        <w:t xml:space="preserve"> информации, содержащейся в заявке.</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10. Министерство рассматривает заявки в течение пяти рабочих дней со дня их регистрации и принимает одно из следующих решений:</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1) о заключении соглашения;</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2) об отказе в заключении соглашения.</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Решения министерства, предусмотренные настоящим пунктом, направляются органам местного самоуправления и могут быть обжалованы в установленном законодательством Российской Федерации порядке.</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11. Министерство принимает решение, предусмотренное подпунктом 2 пункта 10 настоящего Положения, в следующих случаях:</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 xml:space="preserve">1) представление заявки с нарушением срока, указанного в извещении </w:t>
      </w:r>
      <w:r w:rsidRPr="00C20D0F">
        <w:rPr>
          <w:color w:val="000000"/>
          <w:sz w:val="22"/>
          <w:szCs w:val="22"/>
        </w:rPr>
        <w:br/>
        <w:t>о начале приема заявок;</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2) представление заявки, не соответствующей требованиям, предусмотренным пунктом 8 настоящего Положения;</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3) представление документов, указанных в пункте 8 настоящего Положения, не в полном объеме;</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4) представление органами местного самоуправления недостоверных сведений;</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lastRenderedPageBreak/>
        <w:t>5) муниципальное образование не указано в качестве получателя субсидии в областном законе об областном бюджете на очередной финансовый год и на плановый период.</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pacing w:val="-4"/>
          <w:sz w:val="22"/>
          <w:szCs w:val="22"/>
        </w:rPr>
        <w:t>12. При отсутствии оснований, предусмотренных пунктом 11 настоящего</w:t>
      </w:r>
      <w:r w:rsidRPr="00C20D0F">
        <w:rPr>
          <w:color w:val="000000"/>
          <w:sz w:val="22"/>
          <w:szCs w:val="22"/>
        </w:rPr>
        <w:t xml:space="preserve"> Положения, министерство принимает решение, указанное в подпункте 1 пункта 10 настоящего Положения.</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 xml:space="preserve">13. На основании областного закона об областном бюджете </w:t>
      </w:r>
      <w:r w:rsidRPr="00C20D0F">
        <w:rPr>
          <w:color w:val="000000"/>
          <w:sz w:val="22"/>
          <w:szCs w:val="22"/>
        </w:rPr>
        <w:br/>
        <w:t xml:space="preserve">на соответствующий финансовый год и на плановый период министерство заключает соглашения с администрациями муниципальных образований </w:t>
      </w:r>
      <w:r w:rsidRPr="00C20D0F">
        <w:rPr>
          <w:color w:val="000000"/>
          <w:spacing w:val="-2"/>
          <w:sz w:val="22"/>
          <w:szCs w:val="22"/>
        </w:rPr>
        <w:t>в соответствии с типовой формой соглашения, утверждаемой постановлением</w:t>
      </w:r>
      <w:r w:rsidRPr="00C20D0F">
        <w:rPr>
          <w:color w:val="000000"/>
          <w:sz w:val="22"/>
          <w:szCs w:val="22"/>
        </w:rPr>
        <w:t xml:space="preserve"> министерства финансов Архангельской области, содержащие условия, предусмотренные подпунктом 2 пункта 7 Правил. </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 xml:space="preserve">14. В случае представления органами местного самоуправления </w:t>
      </w:r>
      <w:r w:rsidRPr="00C20D0F">
        <w:rPr>
          <w:color w:val="000000"/>
          <w:spacing w:val="-4"/>
          <w:sz w:val="22"/>
          <w:szCs w:val="22"/>
        </w:rPr>
        <w:t>гарантийного письма о предоставлении выписки из решения представительного</w:t>
      </w:r>
      <w:r w:rsidRPr="00C20D0F">
        <w:rPr>
          <w:color w:val="000000"/>
          <w:sz w:val="22"/>
          <w:szCs w:val="22"/>
        </w:rPr>
        <w:t xml:space="preserve"> органа муниципального образования о местном бюджете, подтверждающей предоставление средств на капитальный ремонт садов в объеме, указанном </w:t>
      </w:r>
      <w:r w:rsidRPr="00C20D0F">
        <w:rPr>
          <w:color w:val="000000"/>
          <w:spacing w:val="-2"/>
          <w:sz w:val="22"/>
          <w:szCs w:val="22"/>
        </w:rPr>
        <w:t>в абзаце втором пункта 5 настоящего Положения, в порядке, предусмотренном</w:t>
      </w:r>
      <w:r w:rsidRPr="00C20D0F">
        <w:rPr>
          <w:color w:val="000000"/>
          <w:sz w:val="22"/>
          <w:szCs w:val="22"/>
        </w:rPr>
        <w:t xml:space="preserve"> подпунктом 2 пункта 8 настоящего Положения, органы местного самоуправления, получившие решение министерства о заключении соглашения, в соответствии с подпунктом 1 пункта 10 настоящего Порядка в срок не позднее 30 календарных дней со дня принятия решения </w:t>
      </w:r>
      <w:r w:rsidRPr="00C20D0F">
        <w:rPr>
          <w:color w:val="000000"/>
          <w:sz w:val="22"/>
          <w:szCs w:val="22"/>
        </w:rPr>
        <w:br/>
        <w:t xml:space="preserve">о заключении соглашения представляют в министерство соответствующую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заявителя и бюджетных ассигнований на </w:t>
      </w:r>
      <w:proofErr w:type="spellStart"/>
      <w:r w:rsidRPr="00C20D0F">
        <w:rPr>
          <w:color w:val="000000"/>
          <w:sz w:val="22"/>
          <w:szCs w:val="22"/>
        </w:rPr>
        <w:t>софинансирование</w:t>
      </w:r>
      <w:proofErr w:type="spellEnd"/>
      <w:r w:rsidRPr="00C20D0F">
        <w:rPr>
          <w:color w:val="000000"/>
          <w:sz w:val="22"/>
          <w:szCs w:val="22"/>
        </w:rPr>
        <w:t xml:space="preserve"> мероприятий, на которые предусматривается субсидия, в объеме, указанном в абзаце втором пункта 5 настоящего Положения.</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 xml:space="preserve">15. 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w:t>
      </w:r>
      <w:r w:rsidRPr="00C20D0F">
        <w:rPr>
          <w:color w:val="000000"/>
          <w:spacing w:val="-2"/>
          <w:sz w:val="22"/>
          <w:szCs w:val="22"/>
        </w:rPr>
        <w:t>бюджета по перечислению субсидии. Указанные полномочия осуществляются</w:t>
      </w:r>
      <w:r w:rsidRPr="00C20D0F">
        <w:rPr>
          <w:color w:val="000000"/>
          <w:sz w:val="22"/>
          <w:szCs w:val="22"/>
        </w:rPr>
        <w:t xml:space="preserve"> в порядке, установленном Федеральным казначейством.</w:t>
      </w:r>
    </w:p>
    <w:p w:rsidR="00F162E5" w:rsidRPr="00C20D0F" w:rsidRDefault="00F162E5" w:rsidP="00F162E5">
      <w:pPr>
        <w:pStyle w:val="af0"/>
        <w:widowControl w:val="0"/>
        <w:tabs>
          <w:tab w:val="left" w:pos="284"/>
        </w:tabs>
        <w:spacing w:before="360" w:after="240"/>
        <w:ind w:left="0" w:right="-2"/>
        <w:contextualSpacing w:val="0"/>
        <w:jc w:val="center"/>
        <w:rPr>
          <w:b/>
          <w:color w:val="000000"/>
          <w:sz w:val="22"/>
          <w:szCs w:val="22"/>
        </w:rPr>
      </w:pPr>
      <w:r w:rsidRPr="00C20D0F">
        <w:rPr>
          <w:b/>
          <w:color w:val="000000"/>
          <w:sz w:val="22"/>
          <w:szCs w:val="22"/>
          <w:lang w:val="en-US"/>
        </w:rPr>
        <w:t>IV</w:t>
      </w:r>
      <w:r w:rsidRPr="00C20D0F">
        <w:rPr>
          <w:b/>
          <w:color w:val="000000"/>
          <w:sz w:val="22"/>
          <w:szCs w:val="22"/>
        </w:rPr>
        <w:t>. Осуществление контроля за целевым использованием субсидий</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16. Органы местного самоуправления представляют в министерство отчетность в порядке и сроки, которые предусмотрены соглашениями с министерством.</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 xml:space="preserve">К отчетам прилагаются акты приемки выполненных работ, сводные реестры платежных документов с копиями платежных поручений, подписанные уполномоченными должностными лицами и заверенные печатью, фотографии выполненных работ, а также пояснительные записки </w:t>
      </w:r>
      <w:r w:rsidRPr="00C20D0F">
        <w:rPr>
          <w:color w:val="000000"/>
          <w:sz w:val="22"/>
          <w:szCs w:val="22"/>
        </w:rPr>
        <w:br/>
        <w:t>о ходе проведения работ.</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Результатом использования субсидии является завершение капитальных ремонтов детских садов в сроки, установленные соглашением.</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 xml:space="preserve">Показателем результата использования субсидии является количество зданий детских садов, в которых завершен капитальный ремонт. </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Оценка достижения значения показателя результативности использования субсидии осуществляется министерством на основании анализа отчетности, представленной органом местного самоуправления.</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17. 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18. 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F162E5" w:rsidRPr="00C20D0F" w:rsidRDefault="00F162E5" w:rsidP="00F162E5">
      <w:pPr>
        <w:pStyle w:val="af0"/>
        <w:widowControl w:val="0"/>
        <w:ind w:left="0" w:firstLine="709"/>
        <w:contextualSpacing w:val="0"/>
        <w:jc w:val="both"/>
        <w:rPr>
          <w:color w:val="000000"/>
          <w:sz w:val="22"/>
          <w:szCs w:val="22"/>
        </w:rPr>
      </w:pPr>
      <w:r w:rsidRPr="00C20D0F">
        <w:rPr>
          <w:color w:val="000000"/>
          <w:sz w:val="22"/>
          <w:szCs w:val="22"/>
        </w:rPr>
        <w:t xml:space="preserve">В случае нецелевого использования средств субсидии органом местного самоуправления и (или) совершения иных бюджетных правонарушений бюджетные меры принуждения к получателям субсидий, </w:t>
      </w:r>
      <w:r w:rsidRPr="00C20D0F">
        <w:rPr>
          <w:color w:val="000000"/>
          <w:spacing w:val="-6"/>
          <w:sz w:val="22"/>
          <w:szCs w:val="22"/>
        </w:rPr>
        <w:t>совершившим бюджетные нарушения, применяются в порядке и по основаниям,</w:t>
      </w:r>
      <w:r w:rsidRPr="00C20D0F">
        <w:rPr>
          <w:color w:val="000000"/>
          <w:sz w:val="22"/>
          <w:szCs w:val="22"/>
        </w:rPr>
        <w:t xml:space="preserve"> установленным бюджетным законодательством Российской Федерации.</w:t>
      </w:r>
    </w:p>
    <w:p w:rsidR="007E231F" w:rsidRPr="00C20D0F" w:rsidRDefault="00F162E5" w:rsidP="00F162E5">
      <w:pPr>
        <w:autoSpaceDE w:val="0"/>
        <w:autoSpaceDN w:val="0"/>
        <w:adjustRightInd w:val="0"/>
        <w:jc w:val="both"/>
        <w:rPr>
          <w:sz w:val="22"/>
          <w:szCs w:val="22"/>
        </w:rPr>
      </w:pPr>
      <w:r w:rsidRPr="00C20D0F">
        <w:rPr>
          <w:color w:val="000000"/>
          <w:sz w:val="22"/>
          <w:szCs w:val="22"/>
        </w:rPr>
        <w:t xml:space="preserve">19. Финансовая ответственность муниципального образования </w:t>
      </w:r>
      <w:r w:rsidRPr="00C20D0F">
        <w:rPr>
          <w:color w:val="000000"/>
          <w:spacing w:val="-6"/>
          <w:sz w:val="22"/>
          <w:szCs w:val="22"/>
        </w:rPr>
        <w:t xml:space="preserve">за </w:t>
      </w:r>
      <w:proofErr w:type="spellStart"/>
      <w:r w:rsidRPr="00C20D0F">
        <w:rPr>
          <w:color w:val="000000"/>
          <w:spacing w:val="-6"/>
          <w:sz w:val="22"/>
          <w:szCs w:val="22"/>
        </w:rPr>
        <w:t>недостижение</w:t>
      </w:r>
      <w:proofErr w:type="spellEnd"/>
      <w:r w:rsidRPr="00C20D0F">
        <w:rPr>
          <w:color w:val="000000"/>
          <w:spacing w:val="-6"/>
          <w:sz w:val="22"/>
          <w:szCs w:val="22"/>
        </w:rPr>
        <w:t xml:space="preserve"> целевых значений показателей результативности использования</w:t>
      </w:r>
      <w:r w:rsidRPr="00C20D0F">
        <w:rPr>
          <w:color w:val="000000"/>
          <w:sz w:val="22"/>
          <w:szCs w:val="22"/>
        </w:rPr>
        <w:t xml:space="preserve"> субсидии определяется в соответствии с Правилами, устанавливающими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w:t>
      </w:r>
      <w:r w:rsidRPr="00C20D0F">
        <w:rPr>
          <w:color w:val="000000"/>
          <w:sz w:val="22"/>
          <w:szCs w:val="22"/>
        </w:rPr>
        <w:lastRenderedPageBreak/>
        <w:t>городских округов, городских и сельских поселений Архангельской области, утвержденными постановлением Правительства Архангельской области от 26 декабря 2017 года № 637-пп.</w:t>
      </w:r>
    </w:p>
    <w:p w:rsidR="00E37D1B" w:rsidRPr="00C20D0F" w:rsidRDefault="00E37D1B" w:rsidP="007E231F">
      <w:pPr>
        <w:autoSpaceDE w:val="0"/>
        <w:autoSpaceDN w:val="0"/>
        <w:adjustRightInd w:val="0"/>
        <w:jc w:val="both"/>
        <w:rPr>
          <w:sz w:val="22"/>
          <w:szCs w:val="22"/>
        </w:rPr>
      </w:pPr>
    </w:p>
    <w:p w:rsidR="00E37D1B" w:rsidRPr="00C20D0F" w:rsidRDefault="00E37D1B"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Утверждено</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882F2C"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ПОЛОЖЕНИЕ</w:t>
      </w:r>
    </w:p>
    <w:p w:rsidR="007E231F" w:rsidRPr="00C20D0F" w:rsidRDefault="007E231F" w:rsidP="007E231F">
      <w:pPr>
        <w:autoSpaceDE w:val="0"/>
        <w:autoSpaceDN w:val="0"/>
        <w:adjustRightInd w:val="0"/>
        <w:jc w:val="center"/>
        <w:rPr>
          <w:b/>
          <w:bCs/>
          <w:sz w:val="22"/>
          <w:szCs w:val="22"/>
        </w:rPr>
      </w:pPr>
      <w:r w:rsidRPr="00C20D0F">
        <w:rPr>
          <w:b/>
          <w:bCs/>
          <w:sz w:val="22"/>
          <w:szCs w:val="22"/>
        </w:rPr>
        <w:t>О ПОРЯДКЕ ПРОВЕДЕНИЯ КОНКУРСА НА ПРЕДОСТАВЛЕНИЕ СУБСИДИЙ</w:t>
      </w:r>
    </w:p>
    <w:p w:rsidR="007E231F" w:rsidRPr="00C20D0F" w:rsidRDefault="007E231F" w:rsidP="007E231F">
      <w:pPr>
        <w:autoSpaceDE w:val="0"/>
        <w:autoSpaceDN w:val="0"/>
        <w:adjustRightInd w:val="0"/>
        <w:jc w:val="center"/>
        <w:rPr>
          <w:b/>
          <w:bCs/>
          <w:sz w:val="22"/>
          <w:szCs w:val="22"/>
        </w:rPr>
      </w:pPr>
      <w:r w:rsidRPr="00C20D0F">
        <w:rPr>
          <w:b/>
          <w:bCs/>
          <w:sz w:val="22"/>
          <w:szCs w:val="22"/>
        </w:rPr>
        <w:t>БЮДЖЕТАМ МУНИЦИПАЛЬНЫХ РАЙОНОВ И ГОРОДСКИХ ОКРУГОВ</w:t>
      </w:r>
    </w:p>
    <w:p w:rsidR="007E231F" w:rsidRPr="00C20D0F" w:rsidRDefault="007E231F" w:rsidP="007E231F">
      <w:pPr>
        <w:autoSpaceDE w:val="0"/>
        <w:autoSpaceDN w:val="0"/>
        <w:adjustRightInd w:val="0"/>
        <w:jc w:val="center"/>
        <w:rPr>
          <w:b/>
          <w:bCs/>
          <w:sz w:val="22"/>
          <w:szCs w:val="22"/>
        </w:rPr>
      </w:pPr>
      <w:r w:rsidRPr="00C20D0F">
        <w:rPr>
          <w:b/>
          <w:bCs/>
          <w:sz w:val="22"/>
          <w:szCs w:val="22"/>
        </w:rPr>
        <w:t>АРХАНГЕЛЬСКОЙ ОБЛАСТИ НА РЕАЛИЗАЦИЮ МЕРОПРИЯТИЙ ПО</w:t>
      </w:r>
    </w:p>
    <w:p w:rsidR="007E231F" w:rsidRPr="00C20D0F" w:rsidRDefault="007E231F" w:rsidP="007E231F">
      <w:pPr>
        <w:autoSpaceDE w:val="0"/>
        <w:autoSpaceDN w:val="0"/>
        <w:adjustRightInd w:val="0"/>
        <w:jc w:val="center"/>
        <w:rPr>
          <w:b/>
          <w:bCs/>
          <w:sz w:val="22"/>
          <w:szCs w:val="22"/>
        </w:rPr>
      </w:pPr>
      <w:r w:rsidRPr="00C20D0F">
        <w:rPr>
          <w:b/>
          <w:bCs/>
          <w:sz w:val="22"/>
          <w:szCs w:val="22"/>
        </w:rPr>
        <w:t>КАПИТАЛЬНОМУ РЕМОНТУ БАССЕЙНОВ В ЗДАНИЯХ МУНИЦИПАЛЬНЫХ</w:t>
      </w:r>
    </w:p>
    <w:p w:rsidR="007E231F" w:rsidRPr="00C20D0F" w:rsidRDefault="007E231F" w:rsidP="007E231F">
      <w:pPr>
        <w:autoSpaceDE w:val="0"/>
        <w:autoSpaceDN w:val="0"/>
        <w:adjustRightInd w:val="0"/>
        <w:jc w:val="center"/>
        <w:rPr>
          <w:b/>
          <w:bCs/>
          <w:sz w:val="22"/>
          <w:szCs w:val="22"/>
        </w:rPr>
      </w:pPr>
      <w:r w:rsidRPr="00C20D0F">
        <w:rPr>
          <w:b/>
          <w:bCs/>
          <w:sz w:val="22"/>
          <w:szCs w:val="22"/>
        </w:rPr>
        <w:t>ОБЩЕОБРАЗОВАТЕЛЬНЫХ ОРГАНИЗАЦИЙ</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Исключено. - </w:t>
      </w:r>
      <w:hyperlink r:id="rId78" w:history="1">
        <w:r w:rsidRPr="00C20D0F">
          <w:rPr>
            <w:sz w:val="22"/>
            <w:szCs w:val="22"/>
          </w:rPr>
          <w:t>Постановление</w:t>
        </w:r>
      </w:hyperlink>
      <w:r w:rsidRPr="00C20D0F">
        <w:rPr>
          <w:sz w:val="22"/>
          <w:szCs w:val="22"/>
        </w:rPr>
        <w:t xml:space="preserve"> Правительства Архангельской области от 20.02.2021 </w:t>
      </w:r>
      <w:r w:rsidR="00882F2C" w:rsidRPr="00C20D0F">
        <w:rPr>
          <w:sz w:val="22"/>
          <w:szCs w:val="22"/>
        </w:rPr>
        <w:t>№</w:t>
      </w:r>
      <w:r w:rsidRPr="00C20D0F">
        <w:rPr>
          <w:sz w:val="22"/>
          <w:szCs w:val="22"/>
        </w:rPr>
        <w:t xml:space="preserve"> 85-пп.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Утверждено</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882F2C"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ПОЛОЖЕНИЕ</w:t>
      </w:r>
    </w:p>
    <w:p w:rsidR="007E231F" w:rsidRPr="00C20D0F" w:rsidRDefault="007E231F" w:rsidP="007E231F">
      <w:pPr>
        <w:autoSpaceDE w:val="0"/>
        <w:autoSpaceDN w:val="0"/>
        <w:adjustRightInd w:val="0"/>
        <w:jc w:val="center"/>
        <w:rPr>
          <w:b/>
          <w:bCs/>
          <w:sz w:val="22"/>
          <w:szCs w:val="22"/>
        </w:rPr>
      </w:pPr>
      <w:r w:rsidRPr="00C20D0F">
        <w:rPr>
          <w:b/>
          <w:bCs/>
          <w:sz w:val="22"/>
          <w:szCs w:val="22"/>
        </w:rPr>
        <w:t>О ПОРЯДКЕ И УСЛОВИЯХ ПРЕДОСТАВЛЕНИЯ СУБСИДИЙ ИЗ ОБЛАСТНОГО</w:t>
      </w:r>
    </w:p>
    <w:p w:rsidR="007E231F" w:rsidRPr="00C20D0F" w:rsidRDefault="007E231F" w:rsidP="007E231F">
      <w:pPr>
        <w:autoSpaceDE w:val="0"/>
        <w:autoSpaceDN w:val="0"/>
        <w:adjustRightInd w:val="0"/>
        <w:jc w:val="center"/>
        <w:rPr>
          <w:b/>
          <w:bCs/>
          <w:sz w:val="22"/>
          <w:szCs w:val="22"/>
        </w:rPr>
      </w:pPr>
      <w:r w:rsidRPr="00C20D0F">
        <w:rPr>
          <w:b/>
          <w:bCs/>
          <w:sz w:val="22"/>
          <w:szCs w:val="22"/>
        </w:rPr>
        <w:t>БЮДЖЕТА БЮДЖЕТАМ МУНИЦИПАЛЬНЫХ РАЙОНОВ И ГОРОДСКИХ ОКРУГОВ</w:t>
      </w:r>
    </w:p>
    <w:p w:rsidR="007E231F" w:rsidRPr="00C20D0F" w:rsidRDefault="007E231F" w:rsidP="007E231F">
      <w:pPr>
        <w:autoSpaceDE w:val="0"/>
        <w:autoSpaceDN w:val="0"/>
        <w:adjustRightInd w:val="0"/>
        <w:jc w:val="center"/>
        <w:rPr>
          <w:b/>
          <w:bCs/>
          <w:sz w:val="22"/>
          <w:szCs w:val="22"/>
        </w:rPr>
      </w:pPr>
      <w:r w:rsidRPr="00C20D0F">
        <w:rPr>
          <w:b/>
          <w:bCs/>
          <w:sz w:val="22"/>
          <w:szCs w:val="22"/>
        </w:rPr>
        <w:t>АРХАНГЕЛЬСКОЙ ОБЛАСТИ НА СОЗДАНИЕ НАУЧНО-УЧЕБНЫХ ЛАБОРАТОРИЙ</w:t>
      </w:r>
    </w:p>
    <w:p w:rsidR="007E231F" w:rsidRPr="00C20D0F" w:rsidRDefault="007E231F" w:rsidP="007E231F">
      <w:pPr>
        <w:autoSpaceDE w:val="0"/>
        <w:autoSpaceDN w:val="0"/>
        <w:adjustRightInd w:val="0"/>
        <w:jc w:val="center"/>
        <w:rPr>
          <w:b/>
          <w:bCs/>
          <w:sz w:val="22"/>
          <w:szCs w:val="22"/>
        </w:rPr>
      </w:pPr>
      <w:r w:rsidRPr="00C20D0F">
        <w:rPr>
          <w:b/>
          <w:bCs/>
          <w:sz w:val="22"/>
          <w:szCs w:val="22"/>
        </w:rPr>
        <w:t>НА БАЗЕ ОБЩЕОБРАЗОВАТЕЛЬНЫХ ОРГАНИЗАЦИЙ</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Исключено. - </w:t>
      </w:r>
      <w:hyperlink r:id="rId79" w:history="1">
        <w:r w:rsidRPr="00C20D0F">
          <w:rPr>
            <w:sz w:val="22"/>
            <w:szCs w:val="22"/>
          </w:rPr>
          <w:t>Постановление</w:t>
        </w:r>
      </w:hyperlink>
      <w:r w:rsidRPr="00C20D0F">
        <w:rPr>
          <w:sz w:val="22"/>
          <w:szCs w:val="22"/>
        </w:rPr>
        <w:t xml:space="preserve"> Правительства Архангельской области от 20.02.2021 </w:t>
      </w:r>
      <w:r w:rsidR="00882F2C" w:rsidRPr="00C20D0F">
        <w:rPr>
          <w:sz w:val="22"/>
          <w:szCs w:val="22"/>
        </w:rPr>
        <w:t>№</w:t>
      </w:r>
      <w:r w:rsidRPr="00C20D0F">
        <w:rPr>
          <w:sz w:val="22"/>
          <w:szCs w:val="22"/>
        </w:rPr>
        <w:t xml:space="preserve"> 85-пп.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Утверждено</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882F2C"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ПОЛОЖЕНИЕ</w:t>
      </w:r>
    </w:p>
    <w:p w:rsidR="007E231F" w:rsidRPr="00C20D0F" w:rsidRDefault="007E231F" w:rsidP="007E231F">
      <w:pPr>
        <w:autoSpaceDE w:val="0"/>
        <w:autoSpaceDN w:val="0"/>
        <w:adjustRightInd w:val="0"/>
        <w:jc w:val="center"/>
        <w:rPr>
          <w:b/>
          <w:bCs/>
          <w:sz w:val="22"/>
          <w:szCs w:val="22"/>
        </w:rPr>
      </w:pPr>
      <w:r w:rsidRPr="00C20D0F">
        <w:rPr>
          <w:b/>
          <w:bCs/>
          <w:sz w:val="22"/>
          <w:szCs w:val="22"/>
        </w:rPr>
        <w:t>О ПОРЯДКЕ ПРОВЕДЕНИЯ КОНКУРСА НА ПРЕДОСТАВЛЕНИЕ СУБСИДИЙ</w:t>
      </w:r>
    </w:p>
    <w:p w:rsidR="007E231F" w:rsidRPr="00C20D0F" w:rsidRDefault="007E231F" w:rsidP="007E231F">
      <w:pPr>
        <w:autoSpaceDE w:val="0"/>
        <w:autoSpaceDN w:val="0"/>
        <w:adjustRightInd w:val="0"/>
        <w:jc w:val="center"/>
        <w:rPr>
          <w:b/>
          <w:bCs/>
          <w:sz w:val="22"/>
          <w:szCs w:val="22"/>
        </w:rPr>
      </w:pPr>
      <w:r w:rsidRPr="00C20D0F">
        <w:rPr>
          <w:b/>
          <w:bCs/>
          <w:sz w:val="22"/>
          <w:szCs w:val="22"/>
        </w:rPr>
        <w:t>ИЗ ОБЛАСТНОГО БЮДЖЕТА БЮДЖЕТАМ МУНИЦИПАЛЬНЫХ РАЙОНОВ</w:t>
      </w:r>
    </w:p>
    <w:p w:rsidR="007E231F" w:rsidRPr="00C20D0F" w:rsidRDefault="007E231F" w:rsidP="007E231F">
      <w:pPr>
        <w:autoSpaceDE w:val="0"/>
        <w:autoSpaceDN w:val="0"/>
        <w:adjustRightInd w:val="0"/>
        <w:jc w:val="center"/>
        <w:rPr>
          <w:b/>
          <w:bCs/>
          <w:sz w:val="22"/>
          <w:szCs w:val="22"/>
        </w:rPr>
      </w:pPr>
      <w:r w:rsidRPr="00C20D0F">
        <w:rPr>
          <w:b/>
          <w:bCs/>
          <w:sz w:val="22"/>
          <w:szCs w:val="22"/>
        </w:rPr>
        <w:t>И ГОРОДСКИХ ОКРУГОВ АРХАНГЕЛЬСКОЙ ОБЛАСТИ НА РЕАЛИЗАЦИЮ</w:t>
      </w:r>
    </w:p>
    <w:p w:rsidR="007E231F" w:rsidRPr="00C20D0F" w:rsidRDefault="007E231F" w:rsidP="007E231F">
      <w:pPr>
        <w:autoSpaceDE w:val="0"/>
        <w:autoSpaceDN w:val="0"/>
        <w:adjustRightInd w:val="0"/>
        <w:jc w:val="center"/>
        <w:rPr>
          <w:b/>
          <w:bCs/>
          <w:sz w:val="22"/>
          <w:szCs w:val="22"/>
        </w:rPr>
      </w:pPr>
      <w:r w:rsidRPr="00C20D0F">
        <w:rPr>
          <w:b/>
          <w:bCs/>
          <w:sz w:val="22"/>
          <w:szCs w:val="22"/>
        </w:rPr>
        <w:t>МЕРОПРИЯТИЙ ПО УКРЕПЛЕНИЮ МАТЕРИАЛЬНО-ТЕХНИЧЕСКОЙ БАЗЫ</w:t>
      </w:r>
    </w:p>
    <w:p w:rsidR="007E231F" w:rsidRPr="00C20D0F" w:rsidRDefault="007E231F" w:rsidP="007E231F">
      <w:pPr>
        <w:autoSpaceDE w:val="0"/>
        <w:autoSpaceDN w:val="0"/>
        <w:adjustRightInd w:val="0"/>
        <w:jc w:val="center"/>
        <w:rPr>
          <w:b/>
          <w:bCs/>
          <w:sz w:val="22"/>
          <w:szCs w:val="22"/>
        </w:rPr>
      </w:pPr>
      <w:r w:rsidRPr="00C20D0F">
        <w:rPr>
          <w:b/>
          <w:bCs/>
          <w:sz w:val="22"/>
          <w:szCs w:val="22"/>
        </w:rPr>
        <w:t>МУНИЦИПАЛЬНЫХ ДОШКОЛЬНЫХ ОБРАЗОВАТЕЛЬНЫХ ОРГАНИЗАЦИЙ</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Исключено. - </w:t>
      </w:r>
      <w:hyperlink r:id="rId80" w:history="1">
        <w:r w:rsidRPr="00C20D0F">
          <w:rPr>
            <w:sz w:val="22"/>
            <w:szCs w:val="22"/>
          </w:rPr>
          <w:t>Постановление</w:t>
        </w:r>
      </w:hyperlink>
      <w:r w:rsidRPr="00C20D0F">
        <w:rPr>
          <w:sz w:val="22"/>
          <w:szCs w:val="22"/>
        </w:rPr>
        <w:t xml:space="preserve"> Правительства Архангельской области от 20.02.2021 </w:t>
      </w:r>
      <w:r w:rsidR="00882F2C" w:rsidRPr="00C20D0F">
        <w:rPr>
          <w:sz w:val="22"/>
          <w:szCs w:val="22"/>
        </w:rPr>
        <w:t>№</w:t>
      </w:r>
      <w:r w:rsidRPr="00C20D0F">
        <w:rPr>
          <w:sz w:val="22"/>
          <w:szCs w:val="22"/>
        </w:rPr>
        <w:t xml:space="preserve"> 85-пп.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Утверждено</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882F2C"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ПОЛОЖЕНИЕ</w:t>
      </w:r>
    </w:p>
    <w:p w:rsidR="007E231F" w:rsidRPr="00C20D0F" w:rsidRDefault="007E231F" w:rsidP="007E231F">
      <w:pPr>
        <w:autoSpaceDE w:val="0"/>
        <w:autoSpaceDN w:val="0"/>
        <w:adjustRightInd w:val="0"/>
        <w:jc w:val="center"/>
        <w:rPr>
          <w:b/>
          <w:bCs/>
          <w:sz w:val="22"/>
          <w:szCs w:val="22"/>
        </w:rPr>
      </w:pPr>
      <w:r w:rsidRPr="00C20D0F">
        <w:rPr>
          <w:b/>
          <w:bCs/>
          <w:sz w:val="22"/>
          <w:szCs w:val="22"/>
        </w:rPr>
        <w:lastRenderedPageBreak/>
        <w:t>О ПОРЯДКЕ И УСЛОВИЯХ ПРЕДОСТАВЛЕНИЯ СУБСИДИЙ ИЗ ОБЛАСТНОГО</w:t>
      </w:r>
    </w:p>
    <w:p w:rsidR="007E231F" w:rsidRPr="00C20D0F" w:rsidRDefault="007E231F" w:rsidP="007E231F">
      <w:pPr>
        <w:autoSpaceDE w:val="0"/>
        <w:autoSpaceDN w:val="0"/>
        <w:adjustRightInd w:val="0"/>
        <w:jc w:val="center"/>
        <w:rPr>
          <w:b/>
          <w:bCs/>
          <w:sz w:val="22"/>
          <w:szCs w:val="22"/>
        </w:rPr>
      </w:pPr>
      <w:r w:rsidRPr="00C20D0F">
        <w:rPr>
          <w:b/>
          <w:bCs/>
          <w:sz w:val="22"/>
          <w:szCs w:val="22"/>
        </w:rPr>
        <w:t>БЮДЖЕТА БЮДЖЕТАМ МУНИЦИПАЛЬНЫХ РАЙОНОВ И ГОРОДСКИХ ОКРУГОВ</w:t>
      </w:r>
    </w:p>
    <w:p w:rsidR="007E231F" w:rsidRPr="00C20D0F" w:rsidRDefault="007E231F" w:rsidP="007E231F">
      <w:pPr>
        <w:autoSpaceDE w:val="0"/>
        <w:autoSpaceDN w:val="0"/>
        <w:adjustRightInd w:val="0"/>
        <w:jc w:val="center"/>
        <w:rPr>
          <w:b/>
          <w:bCs/>
          <w:sz w:val="22"/>
          <w:szCs w:val="22"/>
        </w:rPr>
      </w:pPr>
      <w:r w:rsidRPr="00C20D0F">
        <w:rPr>
          <w:b/>
          <w:bCs/>
          <w:sz w:val="22"/>
          <w:szCs w:val="22"/>
        </w:rPr>
        <w:t>АРХАНГЕЛЬСКОЙ ОБЛАСТИ НА УКРЕПЛЕНИЕ МАТЕРИАЛЬНО-ТЕХНИЧЕСКОЙ</w:t>
      </w:r>
    </w:p>
    <w:p w:rsidR="007E231F" w:rsidRPr="00C20D0F" w:rsidRDefault="007E231F" w:rsidP="007E231F">
      <w:pPr>
        <w:autoSpaceDE w:val="0"/>
        <w:autoSpaceDN w:val="0"/>
        <w:adjustRightInd w:val="0"/>
        <w:jc w:val="center"/>
        <w:rPr>
          <w:b/>
          <w:bCs/>
          <w:sz w:val="22"/>
          <w:szCs w:val="22"/>
        </w:rPr>
      </w:pPr>
      <w:r w:rsidRPr="00C20D0F">
        <w:rPr>
          <w:b/>
          <w:bCs/>
          <w:sz w:val="22"/>
          <w:szCs w:val="22"/>
        </w:rPr>
        <w:t>БАЗЫ ОБЩЕОБРАЗОВАТЕЛЬНЫХ ОРГАНИЗАЦИЙ, УЧАСТВУЮЩИХ В ПРОЕКТЕ</w:t>
      </w:r>
    </w:p>
    <w:p w:rsidR="007E231F" w:rsidRPr="00C20D0F" w:rsidRDefault="007E231F" w:rsidP="007E231F">
      <w:pPr>
        <w:autoSpaceDE w:val="0"/>
        <w:autoSpaceDN w:val="0"/>
        <w:adjustRightInd w:val="0"/>
        <w:jc w:val="center"/>
        <w:rPr>
          <w:b/>
          <w:bCs/>
          <w:sz w:val="22"/>
          <w:szCs w:val="22"/>
        </w:rPr>
      </w:pPr>
      <w:r w:rsidRPr="00C20D0F">
        <w:rPr>
          <w:b/>
          <w:bCs/>
          <w:sz w:val="22"/>
          <w:szCs w:val="22"/>
        </w:rPr>
        <w:t>ПО СОЗДАНИЮ БАЗОВЫХ ШКОЛ РОССИЙСКОЙ АКАДЕМИИ НАУК,</w:t>
      </w:r>
    </w:p>
    <w:p w:rsidR="007E231F" w:rsidRPr="00C20D0F" w:rsidRDefault="007E231F" w:rsidP="007E231F">
      <w:pPr>
        <w:autoSpaceDE w:val="0"/>
        <w:autoSpaceDN w:val="0"/>
        <w:adjustRightInd w:val="0"/>
        <w:jc w:val="center"/>
        <w:rPr>
          <w:b/>
          <w:bCs/>
          <w:sz w:val="22"/>
          <w:szCs w:val="22"/>
        </w:rPr>
      </w:pPr>
      <w:r w:rsidRPr="00C20D0F">
        <w:rPr>
          <w:b/>
          <w:bCs/>
          <w:sz w:val="22"/>
          <w:szCs w:val="22"/>
        </w:rPr>
        <w:t>ОРИЕНТИРОВАННЫХ НА ВЫЯВЛЕНИЕ И ОБУЧЕНИЕ ТАЛАНТЛИВЫХ ДЕТЕЙ,</w:t>
      </w:r>
    </w:p>
    <w:p w:rsidR="007E231F" w:rsidRPr="00C20D0F" w:rsidRDefault="007E231F" w:rsidP="007E231F">
      <w:pPr>
        <w:autoSpaceDE w:val="0"/>
        <w:autoSpaceDN w:val="0"/>
        <w:adjustRightInd w:val="0"/>
        <w:jc w:val="center"/>
        <w:rPr>
          <w:b/>
          <w:bCs/>
          <w:sz w:val="22"/>
          <w:szCs w:val="22"/>
        </w:rPr>
      </w:pPr>
      <w:r w:rsidRPr="00C20D0F">
        <w:rPr>
          <w:b/>
          <w:bCs/>
          <w:sz w:val="22"/>
          <w:szCs w:val="22"/>
        </w:rPr>
        <w:t>ПОСТРОЕНИЕ ИХ УСПЕШНОЙ КАРЬЕРЫ В ОБЛАСТИ</w:t>
      </w:r>
    </w:p>
    <w:p w:rsidR="007E231F" w:rsidRPr="00C20D0F" w:rsidRDefault="007E231F" w:rsidP="007E231F">
      <w:pPr>
        <w:autoSpaceDE w:val="0"/>
        <w:autoSpaceDN w:val="0"/>
        <w:adjustRightInd w:val="0"/>
        <w:jc w:val="center"/>
        <w:rPr>
          <w:b/>
          <w:bCs/>
          <w:sz w:val="22"/>
          <w:szCs w:val="22"/>
        </w:rPr>
      </w:pPr>
      <w:r w:rsidRPr="00C20D0F">
        <w:rPr>
          <w:b/>
          <w:bCs/>
          <w:sz w:val="22"/>
          <w:szCs w:val="22"/>
        </w:rPr>
        <w:t>НАУКИ И ВЫСОКИХ ТЕХНОЛОГИЙ</w:t>
      </w:r>
    </w:p>
    <w:p w:rsidR="00882F2C" w:rsidRPr="00C20D0F" w:rsidRDefault="00882F2C" w:rsidP="007E231F">
      <w:pPr>
        <w:autoSpaceDE w:val="0"/>
        <w:autoSpaceDN w:val="0"/>
        <w:adjustRightInd w:val="0"/>
        <w:jc w:val="center"/>
        <w:rPr>
          <w:b/>
          <w:bCs/>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Исключено. - </w:t>
      </w:r>
      <w:hyperlink r:id="rId81" w:history="1">
        <w:r w:rsidRPr="00C20D0F">
          <w:rPr>
            <w:sz w:val="22"/>
            <w:szCs w:val="22"/>
          </w:rPr>
          <w:t>Постановление</w:t>
        </w:r>
      </w:hyperlink>
      <w:r w:rsidRPr="00C20D0F">
        <w:rPr>
          <w:sz w:val="22"/>
          <w:szCs w:val="22"/>
        </w:rPr>
        <w:t xml:space="preserve"> Правительства Архангельской области от 20.02.2021 </w:t>
      </w:r>
      <w:r w:rsidR="00882F2C" w:rsidRPr="00C20D0F">
        <w:rPr>
          <w:sz w:val="22"/>
          <w:szCs w:val="22"/>
        </w:rPr>
        <w:t>№</w:t>
      </w:r>
      <w:r w:rsidRPr="00C20D0F">
        <w:rPr>
          <w:sz w:val="22"/>
          <w:szCs w:val="22"/>
        </w:rPr>
        <w:t xml:space="preserve"> 85-пп.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E37D1B" w:rsidRPr="00C20D0F" w:rsidRDefault="00E37D1B"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Утверждено</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882F2C"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bookmarkStart w:id="89" w:name="Par2853"/>
      <w:bookmarkEnd w:id="89"/>
      <w:r w:rsidRPr="00C20D0F">
        <w:rPr>
          <w:b/>
          <w:bCs/>
          <w:sz w:val="22"/>
          <w:szCs w:val="22"/>
        </w:rPr>
        <w:t>ПОЛОЖЕНИЕ</w:t>
      </w:r>
    </w:p>
    <w:p w:rsidR="007E231F" w:rsidRPr="00C20D0F" w:rsidRDefault="007E231F" w:rsidP="007E231F">
      <w:pPr>
        <w:autoSpaceDE w:val="0"/>
        <w:autoSpaceDN w:val="0"/>
        <w:adjustRightInd w:val="0"/>
        <w:jc w:val="center"/>
        <w:rPr>
          <w:b/>
          <w:bCs/>
          <w:sz w:val="22"/>
          <w:szCs w:val="22"/>
        </w:rPr>
      </w:pPr>
      <w:r w:rsidRPr="00C20D0F">
        <w:rPr>
          <w:b/>
          <w:bCs/>
          <w:sz w:val="22"/>
          <w:szCs w:val="22"/>
        </w:rPr>
        <w:t>О КОНКУРСНОМ ОТБОРЕ ПРЕТЕНДЕНТОВ НА ПРАВО</w:t>
      </w:r>
    </w:p>
    <w:p w:rsidR="007E231F" w:rsidRPr="00C20D0F" w:rsidRDefault="007E231F" w:rsidP="007E231F">
      <w:pPr>
        <w:autoSpaceDE w:val="0"/>
        <w:autoSpaceDN w:val="0"/>
        <w:adjustRightInd w:val="0"/>
        <w:jc w:val="center"/>
        <w:rPr>
          <w:b/>
          <w:bCs/>
          <w:sz w:val="22"/>
          <w:szCs w:val="22"/>
        </w:rPr>
      </w:pPr>
      <w:r w:rsidRPr="00C20D0F">
        <w:rPr>
          <w:b/>
          <w:bCs/>
          <w:sz w:val="22"/>
          <w:szCs w:val="22"/>
        </w:rPr>
        <w:t>ПОЛУЧЕНИЯ ЕДИНОВРЕМЕННОЙ КОМПЕНСАЦИОННОЙ ВЫПЛАТЫ УЧИТЕЛЮ,</w:t>
      </w:r>
    </w:p>
    <w:p w:rsidR="007E231F" w:rsidRPr="00C20D0F" w:rsidRDefault="007E231F" w:rsidP="007E231F">
      <w:pPr>
        <w:autoSpaceDE w:val="0"/>
        <w:autoSpaceDN w:val="0"/>
        <w:adjustRightInd w:val="0"/>
        <w:jc w:val="center"/>
        <w:rPr>
          <w:b/>
          <w:bCs/>
          <w:sz w:val="22"/>
          <w:szCs w:val="22"/>
        </w:rPr>
      </w:pPr>
      <w:r w:rsidRPr="00C20D0F">
        <w:rPr>
          <w:b/>
          <w:bCs/>
          <w:sz w:val="22"/>
          <w:szCs w:val="22"/>
        </w:rPr>
        <w:t>ПРИБЫВШЕМУ (ПЕРЕЕХАВШЕМУ) НА РАБОТУ В СЕЛЬСКИЕ НАСЕЛЕННЫЕ</w:t>
      </w:r>
    </w:p>
    <w:p w:rsidR="007E231F" w:rsidRPr="00C20D0F" w:rsidRDefault="007E231F" w:rsidP="007E231F">
      <w:pPr>
        <w:autoSpaceDE w:val="0"/>
        <w:autoSpaceDN w:val="0"/>
        <w:adjustRightInd w:val="0"/>
        <w:jc w:val="center"/>
        <w:rPr>
          <w:b/>
          <w:bCs/>
          <w:sz w:val="22"/>
          <w:szCs w:val="22"/>
        </w:rPr>
      </w:pPr>
      <w:r w:rsidRPr="00C20D0F">
        <w:rPr>
          <w:b/>
          <w:bCs/>
          <w:sz w:val="22"/>
          <w:szCs w:val="22"/>
        </w:rPr>
        <w:t>ПУНКТЫ, ЛИБО РАБОЧИЕ ПОСЕЛКИ, ЛИБО ПОСЕЛКИ ГОРОДСКОГО ТИПА,</w:t>
      </w:r>
    </w:p>
    <w:p w:rsidR="007E231F" w:rsidRPr="00C20D0F" w:rsidRDefault="007E231F" w:rsidP="007E231F">
      <w:pPr>
        <w:autoSpaceDE w:val="0"/>
        <w:autoSpaceDN w:val="0"/>
        <w:adjustRightInd w:val="0"/>
        <w:jc w:val="center"/>
        <w:rPr>
          <w:b/>
          <w:bCs/>
          <w:sz w:val="22"/>
          <w:szCs w:val="22"/>
        </w:rPr>
      </w:pPr>
      <w:r w:rsidRPr="00C20D0F">
        <w:rPr>
          <w:b/>
          <w:bCs/>
          <w:sz w:val="22"/>
          <w:szCs w:val="22"/>
        </w:rPr>
        <w:t>ЛИБО ГОРОДА С НАСЕЛЕНИЕМ ДО 50 ТЫСЯЧ ЧЕЛОВЕК</w:t>
      </w:r>
    </w:p>
    <w:p w:rsidR="007E231F" w:rsidRPr="00C20D0F" w:rsidRDefault="007E231F" w:rsidP="007E231F">
      <w:pPr>
        <w:autoSpaceDE w:val="0"/>
        <w:autoSpaceDN w:val="0"/>
        <w:adjustRightInd w:val="0"/>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 Общие положения</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 Настоящее Положение, разработанное в соответствии с </w:t>
      </w:r>
      <w:hyperlink r:id="rId82" w:history="1">
        <w:r w:rsidRPr="00C20D0F">
          <w:rPr>
            <w:sz w:val="22"/>
            <w:szCs w:val="22"/>
          </w:rPr>
          <w:t>Правилами</w:t>
        </w:r>
      </w:hyperlink>
      <w:r w:rsidRPr="00C20D0F">
        <w:rPr>
          <w:sz w:val="22"/>
          <w:szCs w:val="22"/>
        </w:rPr>
        <w:t xml:space="preserve"> предоставления и распределения субсидий из федерального бюджета бюджетам субъектов Российской Федерации в целях </w:t>
      </w:r>
      <w:proofErr w:type="spellStart"/>
      <w:r w:rsidRPr="00C20D0F">
        <w:rPr>
          <w:sz w:val="22"/>
          <w:szCs w:val="22"/>
        </w:rPr>
        <w:t>софинансирования</w:t>
      </w:r>
      <w:proofErr w:type="spellEnd"/>
      <w:r w:rsidRPr="00C20D0F">
        <w:rPr>
          <w:sz w:val="22"/>
          <w:szCs w:val="22"/>
        </w:rPr>
        <w:t xml:space="preserve"> расходных обязательств субъектов Российской Федерации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 рамках государственной программы Российской Федерации "Развитие образования", являющимися приложением </w:t>
      </w:r>
      <w:r w:rsidR="00882F2C" w:rsidRPr="00C20D0F">
        <w:rPr>
          <w:sz w:val="22"/>
          <w:szCs w:val="22"/>
        </w:rPr>
        <w:t>№</w:t>
      </w:r>
      <w:r w:rsidRPr="00C20D0F">
        <w:rPr>
          <w:sz w:val="22"/>
          <w:szCs w:val="22"/>
        </w:rPr>
        <w:t xml:space="preserve"> 23 к государственной программе Российской Федерации "Развитие образования", утвержденной постановлением Правительства Российской Федерации от 26 декабря 2017 года </w:t>
      </w:r>
      <w:r w:rsidR="00882F2C" w:rsidRPr="00C20D0F">
        <w:rPr>
          <w:sz w:val="22"/>
          <w:szCs w:val="22"/>
        </w:rPr>
        <w:t>№</w:t>
      </w:r>
      <w:r w:rsidRPr="00C20D0F">
        <w:rPr>
          <w:sz w:val="22"/>
          <w:szCs w:val="22"/>
        </w:rPr>
        <w:t xml:space="preserve"> 1642, методическими </w:t>
      </w:r>
      <w:hyperlink r:id="rId83" w:history="1">
        <w:r w:rsidRPr="00C20D0F">
          <w:rPr>
            <w:sz w:val="22"/>
            <w:szCs w:val="22"/>
          </w:rPr>
          <w:t>рекомендациями</w:t>
        </w:r>
      </w:hyperlink>
      <w:r w:rsidRPr="00C20D0F">
        <w:rPr>
          <w:sz w:val="22"/>
          <w:szCs w:val="22"/>
        </w:rPr>
        <w:t xml:space="preserve"> Министерства просвещения Российской Федерации "Об актах субъектов Российской Федерации" с примерными актами субъектов Российской Федерации по осуществлению единовременных компенсационных выплат учителям, прибывшим (переехавшим) на работу в сельские населенные пункты, либо поселки городского типа, либо города с населением до 50 тысяч человек, направленными письмом Министерства просвещения Российской Федерации от 27 сентября 2019 года </w:t>
      </w:r>
      <w:r w:rsidR="00882F2C" w:rsidRPr="00C20D0F">
        <w:rPr>
          <w:sz w:val="22"/>
          <w:szCs w:val="22"/>
        </w:rPr>
        <w:t>№</w:t>
      </w:r>
      <w:r w:rsidRPr="00C20D0F">
        <w:rPr>
          <w:sz w:val="22"/>
          <w:szCs w:val="22"/>
        </w:rPr>
        <w:t xml:space="preserve"> ВБ-13/08, </w:t>
      </w:r>
      <w:hyperlink r:id="rId84" w:history="1">
        <w:r w:rsidRPr="00C20D0F">
          <w:rPr>
            <w:sz w:val="22"/>
            <w:szCs w:val="22"/>
          </w:rPr>
          <w:t>пунктом 1.4</w:t>
        </w:r>
      </w:hyperlink>
      <w:r w:rsidRPr="00C20D0F">
        <w:rPr>
          <w:sz w:val="22"/>
          <w:szCs w:val="22"/>
        </w:rPr>
        <w:t xml:space="preserve"> перечня мероприятий подпрограммы </w:t>
      </w:r>
      <w:r w:rsidR="00882F2C" w:rsidRPr="00C20D0F">
        <w:rPr>
          <w:sz w:val="22"/>
          <w:szCs w:val="22"/>
        </w:rPr>
        <w:t>№</w:t>
      </w:r>
      <w:r w:rsidRPr="00C20D0F">
        <w:rPr>
          <w:sz w:val="22"/>
          <w:szCs w:val="22"/>
        </w:rPr>
        <w:t xml:space="preserve"> 4 "Совершенствование системы предоставления услуг в сфере образования"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w:t>
      </w:r>
      <w:r w:rsidR="00882F2C" w:rsidRPr="00C20D0F">
        <w:rPr>
          <w:sz w:val="22"/>
          <w:szCs w:val="22"/>
        </w:rPr>
        <w:t>№</w:t>
      </w:r>
      <w:r w:rsidRPr="00C20D0F">
        <w:rPr>
          <w:sz w:val="22"/>
          <w:szCs w:val="22"/>
        </w:rPr>
        <w:t xml:space="preserve"> 463-пп (далее соответственно - мероприятие, государственная программа), определяет порядок проведения конкурсного отбора претендентов на право получения единовременной компенсационной выплаты учителю, планирующему прибыть (переехать) на работу в общеобразовательные организации, расположенные в сельских населенных пунктах, либо рабочих поселках, либо поселках городского типа, либо городах с населением до 50 тысяч человек (далее соответственно - конкурсный отбор, претендент, учитель).</w:t>
      </w:r>
    </w:p>
    <w:p w:rsidR="007E231F" w:rsidRPr="00C20D0F" w:rsidRDefault="007E231F" w:rsidP="007E231F">
      <w:pPr>
        <w:autoSpaceDE w:val="0"/>
        <w:autoSpaceDN w:val="0"/>
        <w:adjustRightInd w:val="0"/>
        <w:ind w:firstLine="540"/>
        <w:jc w:val="both"/>
        <w:rPr>
          <w:sz w:val="22"/>
          <w:szCs w:val="22"/>
        </w:rPr>
      </w:pPr>
      <w:r w:rsidRPr="00C20D0F">
        <w:rPr>
          <w:sz w:val="22"/>
          <w:szCs w:val="22"/>
        </w:rPr>
        <w:t>2. В целях настоящего Положения используются следующие понятия: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единовременная компенсационная выплата - единовременная компенсационная выплата в размере 1 млн. рублей учителю, прибывшему (переехавшему) на работу в общеобразовательные организации, расположенные в сельских населенных пунктах, либо рабочих поселках, либо </w:t>
      </w:r>
      <w:r w:rsidRPr="00C20D0F">
        <w:rPr>
          <w:sz w:val="22"/>
          <w:szCs w:val="22"/>
        </w:rPr>
        <w:lastRenderedPageBreak/>
        <w:t>поселках городского типа, либо городах с населением до 50 тысяч человек, на должность, включенную в перечень вакантных должностей;</w:t>
      </w:r>
    </w:p>
    <w:p w:rsidR="007E231F" w:rsidRPr="00C20D0F" w:rsidRDefault="007E231F" w:rsidP="007E231F">
      <w:pPr>
        <w:autoSpaceDE w:val="0"/>
        <w:autoSpaceDN w:val="0"/>
        <w:adjustRightInd w:val="0"/>
        <w:ind w:firstLine="540"/>
        <w:jc w:val="both"/>
        <w:rPr>
          <w:sz w:val="22"/>
          <w:szCs w:val="22"/>
        </w:rPr>
      </w:pPr>
      <w:r w:rsidRPr="00C20D0F">
        <w:rPr>
          <w:sz w:val="22"/>
          <w:szCs w:val="22"/>
        </w:rPr>
        <w:t>общеобразовательная организация - государственная образовательная организация Архангельской области, муниципальная образовательная организация муниципального образования Архангельской области, реализующие образовательные программы начального общего, основного общего, среднего общего образования, а также адаптированные основные общеобразовательные программы, и их структурные подразделения;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перечень вакантных должностей - перечень вакантных должностей учителей в общеобразовательных организациях, испытывающих проблемы (дефицит) кадрового обеспечения образовательной деятельности и участвующих в конкурсном отборе на осуществление единовременной компенсационной выплаты;</w:t>
      </w:r>
    </w:p>
    <w:p w:rsidR="007E231F" w:rsidRPr="00C20D0F" w:rsidRDefault="007E231F" w:rsidP="007E231F">
      <w:pPr>
        <w:autoSpaceDE w:val="0"/>
        <w:autoSpaceDN w:val="0"/>
        <w:adjustRightInd w:val="0"/>
        <w:ind w:firstLine="540"/>
        <w:jc w:val="both"/>
        <w:rPr>
          <w:sz w:val="22"/>
          <w:szCs w:val="22"/>
        </w:rPr>
      </w:pPr>
      <w:r w:rsidRPr="00C20D0F">
        <w:rPr>
          <w:sz w:val="22"/>
          <w:szCs w:val="22"/>
        </w:rPr>
        <w:t>проблемы (дефицит) кадрового обеспечения образовательной деятельности - наличие вакантной должности учителя в период не менее одного учебного года.</w:t>
      </w:r>
    </w:p>
    <w:p w:rsidR="007E231F" w:rsidRPr="00C20D0F" w:rsidRDefault="007E231F" w:rsidP="007E231F">
      <w:pPr>
        <w:autoSpaceDE w:val="0"/>
        <w:autoSpaceDN w:val="0"/>
        <w:adjustRightInd w:val="0"/>
        <w:ind w:firstLine="540"/>
        <w:jc w:val="both"/>
        <w:rPr>
          <w:sz w:val="22"/>
          <w:szCs w:val="22"/>
        </w:rPr>
      </w:pPr>
      <w:r w:rsidRPr="00C20D0F">
        <w:rPr>
          <w:sz w:val="22"/>
          <w:szCs w:val="22"/>
        </w:rPr>
        <w:t>3. Единовременная компенсационная выплата предоставляется в целях осуществления мероприятий, направленных на решение кадровых вопросов в общеобразовательных организациях, испытывающих проблемы (дефицит) кадрового обеспечения образовательной деятельности.</w:t>
      </w:r>
    </w:p>
    <w:p w:rsidR="007E231F" w:rsidRPr="00C20D0F" w:rsidRDefault="007E231F" w:rsidP="007E231F">
      <w:pPr>
        <w:autoSpaceDE w:val="0"/>
        <w:autoSpaceDN w:val="0"/>
        <w:adjustRightInd w:val="0"/>
        <w:ind w:firstLine="540"/>
        <w:jc w:val="both"/>
        <w:rPr>
          <w:sz w:val="22"/>
          <w:szCs w:val="22"/>
        </w:rPr>
      </w:pPr>
      <w:r w:rsidRPr="00C20D0F">
        <w:rPr>
          <w:sz w:val="22"/>
          <w:szCs w:val="22"/>
        </w:rPr>
        <w:t>Предоставление единовременной компенсационной выплаты учителям осуществляется на основании конкурсного отбора претендентов на право получения единовременной компенсационной выплаты.</w:t>
      </w:r>
    </w:p>
    <w:p w:rsidR="007E231F" w:rsidRPr="00C20D0F" w:rsidRDefault="007E231F" w:rsidP="007E231F">
      <w:pPr>
        <w:autoSpaceDE w:val="0"/>
        <w:autoSpaceDN w:val="0"/>
        <w:adjustRightInd w:val="0"/>
        <w:ind w:firstLine="540"/>
        <w:jc w:val="both"/>
        <w:rPr>
          <w:sz w:val="22"/>
          <w:szCs w:val="22"/>
        </w:rPr>
      </w:pPr>
      <w:r w:rsidRPr="00C20D0F">
        <w:rPr>
          <w:sz w:val="22"/>
          <w:szCs w:val="22"/>
        </w:rPr>
        <w:t>4. Конкурсный отбор проводится министерством образования Архангельской области (далее - уполномоченный орган) совместно с государственным учреждением Архангельской области, функции и полномочия учредителя которого осуществляет уполномоченный орган, ответственным за регистрацию заявлений и пакета документов претендентов для проведения конкурсного отбора на право получения единовременной компенсационной выплаты, определяемой распоряжением уполномоченного органа (далее - региональный оператор).</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5. В целях проведения конкурсного отбора для предоставления единовременной компенсационной выплаты уполномоченным органом в соответствии с </w:t>
      </w:r>
      <w:hyperlink w:anchor="Par2889" w:history="1">
        <w:r w:rsidRPr="00C20D0F">
          <w:rPr>
            <w:sz w:val="22"/>
            <w:szCs w:val="22"/>
          </w:rPr>
          <w:t>разделом II</w:t>
        </w:r>
      </w:hyperlink>
      <w:r w:rsidRPr="00C20D0F">
        <w:rPr>
          <w:sz w:val="22"/>
          <w:szCs w:val="22"/>
        </w:rPr>
        <w:t xml:space="preserve"> настоящего Положения формируется перечень вакантных должностей учителей, при замещении которых осуществляются единовременные компенсационные выплаты на очередной финансовый год.</w:t>
      </w:r>
    </w:p>
    <w:p w:rsidR="007E231F" w:rsidRPr="00C20D0F" w:rsidRDefault="007E231F" w:rsidP="007E231F">
      <w:pPr>
        <w:autoSpaceDE w:val="0"/>
        <w:autoSpaceDN w:val="0"/>
        <w:adjustRightInd w:val="0"/>
        <w:ind w:firstLine="540"/>
        <w:jc w:val="both"/>
        <w:rPr>
          <w:sz w:val="22"/>
          <w:szCs w:val="22"/>
        </w:rPr>
      </w:pPr>
      <w:r w:rsidRPr="00C20D0F">
        <w:rPr>
          <w:sz w:val="22"/>
          <w:szCs w:val="22"/>
        </w:rPr>
        <w:t>6. Конкурсный отбор проводится ежегодно в период реализации мероприятия в пять этапов:</w:t>
      </w:r>
    </w:p>
    <w:p w:rsidR="007E231F" w:rsidRPr="00C20D0F" w:rsidRDefault="007E231F" w:rsidP="007E231F">
      <w:pPr>
        <w:autoSpaceDE w:val="0"/>
        <w:autoSpaceDN w:val="0"/>
        <w:adjustRightInd w:val="0"/>
        <w:ind w:firstLine="540"/>
        <w:jc w:val="both"/>
        <w:rPr>
          <w:sz w:val="22"/>
          <w:szCs w:val="22"/>
        </w:rPr>
      </w:pPr>
      <w:bookmarkStart w:id="90" w:name="Par2881"/>
      <w:bookmarkEnd w:id="90"/>
      <w:r w:rsidRPr="00C20D0F">
        <w:rPr>
          <w:sz w:val="22"/>
          <w:szCs w:val="22"/>
        </w:rPr>
        <w:t>I этап - с 10 января по 5 апреля включительно - прием заявлений и документов, регистрация претендентов на участие в конкурсном отборе;</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II этап - с 16 по 30 апреля включительно - проведение экспертной оценки документов, представленных претендентами, на соответствие основным и дополнительным критериям, предусмотренным </w:t>
      </w:r>
      <w:hyperlink w:anchor="Par2983" w:history="1">
        <w:r w:rsidRPr="00C20D0F">
          <w:rPr>
            <w:sz w:val="22"/>
            <w:szCs w:val="22"/>
          </w:rPr>
          <w:t>пунктами 25</w:t>
        </w:r>
      </w:hyperlink>
      <w:r w:rsidRPr="00C20D0F">
        <w:rPr>
          <w:sz w:val="22"/>
          <w:szCs w:val="22"/>
        </w:rPr>
        <w:t xml:space="preserve"> и </w:t>
      </w:r>
      <w:hyperlink w:anchor="Par2987" w:history="1">
        <w:r w:rsidRPr="00C20D0F">
          <w:rPr>
            <w:sz w:val="22"/>
            <w:szCs w:val="22"/>
          </w:rPr>
          <w:t>26</w:t>
        </w:r>
      </w:hyperlink>
      <w:r w:rsidRPr="00C20D0F">
        <w:rPr>
          <w:sz w:val="22"/>
          <w:szCs w:val="22"/>
        </w:rPr>
        <w:t xml:space="preserve"> настоящего Положения, выставление каждому претенденту баллов, подготовка аналитических материалов и формирование рейтинга с указанием количества баллов по каждому претенденту;</w:t>
      </w:r>
    </w:p>
    <w:p w:rsidR="007E231F" w:rsidRPr="00C20D0F" w:rsidRDefault="007E231F" w:rsidP="007E231F">
      <w:pPr>
        <w:autoSpaceDE w:val="0"/>
        <w:autoSpaceDN w:val="0"/>
        <w:adjustRightInd w:val="0"/>
        <w:ind w:firstLine="540"/>
        <w:jc w:val="both"/>
        <w:rPr>
          <w:sz w:val="22"/>
          <w:szCs w:val="22"/>
        </w:rPr>
      </w:pPr>
      <w:r w:rsidRPr="00C20D0F">
        <w:rPr>
          <w:sz w:val="22"/>
          <w:szCs w:val="22"/>
        </w:rPr>
        <w:t>III этап - с 1 по 15 мая включительно - определение победителей конкурсного отбора, подписание протокола заседания конкурсной комиссии, направление извещений конкурсного отбора победителям по результатам рейтинга;</w:t>
      </w:r>
    </w:p>
    <w:p w:rsidR="007E231F" w:rsidRPr="00C20D0F" w:rsidRDefault="007E231F" w:rsidP="007E231F">
      <w:pPr>
        <w:autoSpaceDE w:val="0"/>
        <w:autoSpaceDN w:val="0"/>
        <w:adjustRightInd w:val="0"/>
        <w:ind w:firstLine="540"/>
        <w:jc w:val="both"/>
        <w:rPr>
          <w:sz w:val="22"/>
          <w:szCs w:val="22"/>
        </w:rPr>
      </w:pPr>
      <w:bookmarkStart w:id="91" w:name="Par2885"/>
      <w:bookmarkEnd w:id="91"/>
      <w:r w:rsidRPr="00C20D0F">
        <w:rPr>
          <w:sz w:val="22"/>
          <w:szCs w:val="22"/>
        </w:rPr>
        <w:t>IV этап - с 16 мая по 15 июня включительно - выезд в выбранную общеобразовательную организацию с целью знакомства с ее администрацией и педагогическим коллективом и решение вопросов, связанных с переездом и трудоустройством (по желанию претендента), а также представление в письменной форме согласия на переезд и заключение трудового договора с общеобразовательной организацией на срок не менее пяти лет (далее - согласие);</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V этап - с 20 июня по 15 августа включительно - издание распоряжения уполномоченного органа об утверждении списка победителей конкурсного отбора на право получения единовременной компенсационной выплаты на основании протокола заседания конкурсной комиссии и полученных согласий (до 10 июля ежегодно в период реализации мероприятия), а также проведение дополнительного конкурсного отбора в случае, если количество победителей конкурсного отбора на право получения единовременной компенсационной выплаты, предоставивших согласие, указанное в </w:t>
      </w:r>
      <w:hyperlink w:anchor="Par2885" w:history="1">
        <w:r w:rsidRPr="00C20D0F">
          <w:rPr>
            <w:sz w:val="22"/>
            <w:szCs w:val="22"/>
          </w:rPr>
          <w:t>абзаце пятом</w:t>
        </w:r>
      </w:hyperlink>
      <w:r w:rsidRPr="00C20D0F">
        <w:rPr>
          <w:sz w:val="22"/>
          <w:szCs w:val="22"/>
        </w:rPr>
        <w:t xml:space="preserve"> настоящего пункта, меньше количества единовременных компенсационных выплат, предусмотренных в соответствующем году в период реализации мероприятия (с 11 июля по 10 августа ежегодно в период реализации мероприятия).</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bookmarkStart w:id="92" w:name="Par2889"/>
      <w:bookmarkEnd w:id="92"/>
      <w:r w:rsidRPr="00C20D0F">
        <w:rPr>
          <w:b/>
          <w:bCs/>
          <w:sz w:val="22"/>
          <w:szCs w:val="22"/>
        </w:rPr>
        <w:t>II. Формирование перечня вакантных должностей</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7. Перечень вакантных должностей формируется уполномоченным органом на основании информации, представляемой (далее - информация):</w:t>
      </w:r>
    </w:p>
    <w:p w:rsidR="007E231F" w:rsidRPr="00C20D0F" w:rsidRDefault="007E231F" w:rsidP="007E231F">
      <w:pPr>
        <w:autoSpaceDE w:val="0"/>
        <w:autoSpaceDN w:val="0"/>
        <w:adjustRightInd w:val="0"/>
        <w:ind w:firstLine="540"/>
        <w:jc w:val="both"/>
        <w:rPr>
          <w:sz w:val="22"/>
          <w:szCs w:val="22"/>
        </w:rPr>
      </w:pPr>
      <w:bookmarkStart w:id="93" w:name="Par2892"/>
      <w:bookmarkEnd w:id="93"/>
      <w:r w:rsidRPr="00C20D0F">
        <w:rPr>
          <w:sz w:val="22"/>
          <w:szCs w:val="22"/>
        </w:rPr>
        <w:t>1) органами местного самоуправления муниципальных районов Архангельской области и органами местного самоуправления городских округов Архангельской области с населением до 50 тысяч человек - в отношении муниципальных общеобразовательных организаций муниципальных образований Архангельской области;</w:t>
      </w:r>
    </w:p>
    <w:p w:rsidR="007E231F" w:rsidRPr="00C20D0F" w:rsidRDefault="007E231F" w:rsidP="007E231F">
      <w:pPr>
        <w:autoSpaceDE w:val="0"/>
        <w:autoSpaceDN w:val="0"/>
        <w:adjustRightInd w:val="0"/>
        <w:ind w:firstLine="540"/>
        <w:jc w:val="both"/>
        <w:rPr>
          <w:sz w:val="22"/>
          <w:szCs w:val="22"/>
        </w:rPr>
      </w:pPr>
      <w:bookmarkStart w:id="94" w:name="Par2893"/>
      <w:bookmarkEnd w:id="94"/>
      <w:r w:rsidRPr="00C20D0F">
        <w:rPr>
          <w:sz w:val="22"/>
          <w:szCs w:val="22"/>
        </w:rPr>
        <w:t>2) государственными общеобразовательными организациями Архангельской области.</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Указанная информация формируется на основе формы федерального статистического наблюдения </w:t>
      </w:r>
      <w:hyperlink r:id="rId85" w:history="1">
        <w:r w:rsidR="00882F2C" w:rsidRPr="00C20D0F">
          <w:rPr>
            <w:sz w:val="22"/>
            <w:szCs w:val="22"/>
          </w:rPr>
          <w:t>№</w:t>
        </w:r>
        <w:r w:rsidRPr="00C20D0F">
          <w:rPr>
            <w:sz w:val="22"/>
            <w:szCs w:val="22"/>
          </w:rPr>
          <w:t xml:space="preserve"> ОО-1</w:t>
        </w:r>
      </w:hyperlink>
      <w:r w:rsidRPr="00C20D0F">
        <w:rPr>
          <w:sz w:val="22"/>
          <w:szCs w:val="22"/>
        </w:rPr>
        <w:t xml:space="preserve"> исходя из потребности в восполнении вакантных должностей педагогических работников в общеобразовательных организациях за предшествующий учебный год.</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Информация, предусмотренная </w:t>
      </w:r>
      <w:hyperlink w:anchor="Par2892" w:history="1">
        <w:r w:rsidRPr="00C20D0F">
          <w:rPr>
            <w:sz w:val="22"/>
            <w:szCs w:val="22"/>
          </w:rPr>
          <w:t>подпунктом 1</w:t>
        </w:r>
      </w:hyperlink>
      <w:r w:rsidRPr="00C20D0F">
        <w:rPr>
          <w:sz w:val="22"/>
          <w:szCs w:val="22"/>
        </w:rPr>
        <w:t xml:space="preserve"> настоящего пункта, заверяется главой соответствующего муниципального района (городского округа) Архангельской области. Информация, предусмотренная </w:t>
      </w:r>
      <w:hyperlink w:anchor="Par2893" w:history="1">
        <w:r w:rsidRPr="00C20D0F">
          <w:rPr>
            <w:sz w:val="22"/>
            <w:szCs w:val="22"/>
          </w:rPr>
          <w:t>подпунктом 2</w:t>
        </w:r>
      </w:hyperlink>
      <w:r w:rsidRPr="00C20D0F">
        <w:rPr>
          <w:sz w:val="22"/>
          <w:szCs w:val="22"/>
        </w:rPr>
        <w:t xml:space="preserve"> настоящего пункта, заверяется руководителем государственной общеобразовательной организации Архангельской области.</w:t>
      </w:r>
    </w:p>
    <w:p w:rsidR="007E231F" w:rsidRPr="00C20D0F" w:rsidRDefault="007E231F" w:rsidP="007E231F">
      <w:pPr>
        <w:autoSpaceDE w:val="0"/>
        <w:autoSpaceDN w:val="0"/>
        <w:adjustRightInd w:val="0"/>
        <w:ind w:firstLine="540"/>
        <w:jc w:val="both"/>
        <w:rPr>
          <w:sz w:val="22"/>
          <w:szCs w:val="22"/>
        </w:rPr>
      </w:pPr>
      <w:r w:rsidRPr="00C20D0F">
        <w:rPr>
          <w:sz w:val="22"/>
          <w:szCs w:val="22"/>
        </w:rPr>
        <w:t>8. В перечень вакантных должностей подлежат включению вакансии в общеобразовательных организациях, по которым количество часов учебной нагрузки составляет не менее 18 часов в неделю за ставку заработной платы в соответствии с трудовым договором.</w:t>
      </w:r>
    </w:p>
    <w:p w:rsidR="007E231F" w:rsidRPr="00C20D0F" w:rsidRDefault="007E231F" w:rsidP="007E231F">
      <w:pPr>
        <w:autoSpaceDE w:val="0"/>
        <w:autoSpaceDN w:val="0"/>
        <w:adjustRightInd w:val="0"/>
        <w:ind w:firstLine="540"/>
        <w:jc w:val="both"/>
        <w:rPr>
          <w:sz w:val="22"/>
          <w:szCs w:val="22"/>
        </w:rPr>
      </w:pPr>
      <w:r w:rsidRPr="00C20D0F">
        <w:rPr>
          <w:sz w:val="22"/>
          <w:szCs w:val="22"/>
        </w:rPr>
        <w:t>9. Перечень вакантных должностей утверждается постановлением уполномоченного органа и размещается в информационно-телекоммуникационной сети "Интернет" (далее - сеть "Интернет") на странице уполномоченного органа на сайте Правительства Архангельской области, а также на портале "Земский учитель" в срок до 25 декабря года, предшествующего году реализации мероприятия.</w:t>
      </w:r>
    </w:p>
    <w:p w:rsidR="007E231F" w:rsidRPr="00C20D0F" w:rsidRDefault="007E231F" w:rsidP="007E231F">
      <w:pPr>
        <w:autoSpaceDE w:val="0"/>
        <w:autoSpaceDN w:val="0"/>
        <w:adjustRightInd w:val="0"/>
        <w:ind w:firstLine="540"/>
        <w:jc w:val="both"/>
        <w:rPr>
          <w:sz w:val="22"/>
          <w:szCs w:val="22"/>
        </w:rPr>
      </w:pPr>
      <w:r w:rsidRPr="00C20D0F">
        <w:rPr>
          <w:sz w:val="22"/>
          <w:szCs w:val="22"/>
        </w:rPr>
        <w:t>10. Претенденты вправе определиться с выбором общеобразовательной организации, начиная с даты размещения на странице уполномоченного органа на сайте Правительства Архангельской области постановления уполномоченного органа об утверждении перечня вакантных должностей.</w:t>
      </w:r>
    </w:p>
    <w:p w:rsidR="007E231F" w:rsidRPr="00C20D0F" w:rsidRDefault="007E231F" w:rsidP="007E231F">
      <w:pPr>
        <w:autoSpaceDE w:val="0"/>
        <w:autoSpaceDN w:val="0"/>
        <w:adjustRightInd w:val="0"/>
        <w:ind w:firstLine="540"/>
        <w:jc w:val="both"/>
        <w:rPr>
          <w:sz w:val="22"/>
          <w:szCs w:val="22"/>
        </w:rPr>
      </w:pPr>
      <w:r w:rsidRPr="00C20D0F">
        <w:rPr>
          <w:sz w:val="22"/>
          <w:szCs w:val="22"/>
        </w:rPr>
        <w:t>Выезд претендента в общеобразовательную организацию с целью знакомства с ее администрацией и педагогическим коллективом осуществляется претендентом по собственной инициативе. Расходы, понесенные в связи с выездом претендента в общеобразовательную организацию, возмещению не подлежат.</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III. Условия предоставления единовременной</w:t>
      </w:r>
    </w:p>
    <w:p w:rsidR="007E231F" w:rsidRPr="00C20D0F" w:rsidRDefault="007E231F" w:rsidP="007E231F">
      <w:pPr>
        <w:autoSpaceDE w:val="0"/>
        <w:autoSpaceDN w:val="0"/>
        <w:adjustRightInd w:val="0"/>
        <w:jc w:val="center"/>
        <w:rPr>
          <w:b/>
          <w:bCs/>
          <w:sz w:val="22"/>
          <w:szCs w:val="22"/>
        </w:rPr>
      </w:pPr>
      <w:r w:rsidRPr="00C20D0F">
        <w:rPr>
          <w:b/>
          <w:bCs/>
          <w:sz w:val="22"/>
          <w:szCs w:val="22"/>
        </w:rPr>
        <w:t>компенсационной выплаты</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bookmarkStart w:id="95" w:name="Par2904"/>
      <w:bookmarkEnd w:id="95"/>
      <w:r w:rsidRPr="00C20D0F">
        <w:rPr>
          <w:sz w:val="22"/>
          <w:szCs w:val="22"/>
        </w:rPr>
        <w:t>11. Условиями предоставления единовременной компенсационной выплаты являются:</w:t>
      </w:r>
    </w:p>
    <w:p w:rsidR="007E231F" w:rsidRPr="00C20D0F" w:rsidRDefault="007E231F" w:rsidP="007E231F">
      <w:pPr>
        <w:autoSpaceDE w:val="0"/>
        <w:autoSpaceDN w:val="0"/>
        <w:adjustRightInd w:val="0"/>
        <w:ind w:firstLine="540"/>
        <w:jc w:val="both"/>
        <w:rPr>
          <w:sz w:val="22"/>
          <w:szCs w:val="22"/>
        </w:rPr>
      </w:pPr>
      <w:r w:rsidRPr="00C20D0F">
        <w:rPr>
          <w:sz w:val="22"/>
          <w:szCs w:val="22"/>
        </w:rPr>
        <w:t>1) возраст учителя до 50 лет включительно на дату подачи документов;</w:t>
      </w:r>
    </w:p>
    <w:p w:rsidR="007E231F" w:rsidRPr="00C20D0F" w:rsidRDefault="007E231F" w:rsidP="007E231F">
      <w:pPr>
        <w:autoSpaceDE w:val="0"/>
        <w:autoSpaceDN w:val="0"/>
        <w:adjustRightInd w:val="0"/>
        <w:ind w:firstLine="540"/>
        <w:jc w:val="both"/>
        <w:rPr>
          <w:sz w:val="22"/>
          <w:szCs w:val="22"/>
        </w:rPr>
      </w:pPr>
      <w:r w:rsidRPr="00C20D0F">
        <w:rPr>
          <w:sz w:val="22"/>
          <w:szCs w:val="22"/>
        </w:rPr>
        <w:t>2) наличие среднего профессионального или высшего образования и соответствие квалификационным требованиям, указанным в квалификационных справочниках, и (или) профессиональным стандартам;</w:t>
      </w:r>
    </w:p>
    <w:p w:rsidR="007E231F" w:rsidRPr="00C20D0F" w:rsidRDefault="007E231F" w:rsidP="007E231F">
      <w:pPr>
        <w:autoSpaceDE w:val="0"/>
        <w:autoSpaceDN w:val="0"/>
        <w:adjustRightInd w:val="0"/>
        <w:ind w:firstLine="540"/>
        <w:jc w:val="both"/>
        <w:rPr>
          <w:sz w:val="22"/>
          <w:szCs w:val="22"/>
        </w:rPr>
      </w:pPr>
      <w:r w:rsidRPr="00C20D0F">
        <w:rPr>
          <w:sz w:val="22"/>
          <w:szCs w:val="22"/>
        </w:rPr>
        <w:t>3) трудоустройство в общеобразовательную организацию на вакантную должность учителя, включенную в перечень вакантных должностей, с объемом учебной нагрузки не менее чем 18 часов в неделю за ставку заработной платы;</w:t>
      </w:r>
    </w:p>
    <w:p w:rsidR="007E231F" w:rsidRPr="00C20D0F" w:rsidRDefault="007E231F" w:rsidP="007E231F">
      <w:pPr>
        <w:autoSpaceDE w:val="0"/>
        <w:autoSpaceDN w:val="0"/>
        <w:adjustRightInd w:val="0"/>
        <w:ind w:firstLine="540"/>
        <w:jc w:val="both"/>
        <w:rPr>
          <w:sz w:val="22"/>
          <w:szCs w:val="22"/>
        </w:rPr>
      </w:pPr>
      <w:r w:rsidRPr="00C20D0F">
        <w:rPr>
          <w:sz w:val="22"/>
          <w:szCs w:val="22"/>
        </w:rPr>
        <w:t>4) принятие учителем обязательства отработать в течение пяти лет по основному месту работы при условии учебной нагрузки не менее 18 часов в неделю за ставку заработной платы в соответствии с трудовым договором.</w:t>
      </w:r>
    </w:p>
    <w:p w:rsidR="007E231F" w:rsidRPr="00C20D0F" w:rsidRDefault="007E231F" w:rsidP="007E231F">
      <w:pPr>
        <w:autoSpaceDE w:val="0"/>
        <w:autoSpaceDN w:val="0"/>
        <w:adjustRightInd w:val="0"/>
        <w:ind w:firstLine="540"/>
        <w:jc w:val="both"/>
        <w:rPr>
          <w:sz w:val="22"/>
          <w:szCs w:val="22"/>
        </w:rPr>
      </w:pPr>
      <w:bookmarkStart w:id="96" w:name="Par2909"/>
      <w:bookmarkEnd w:id="96"/>
      <w:r w:rsidRPr="00C20D0F">
        <w:rPr>
          <w:sz w:val="22"/>
          <w:szCs w:val="22"/>
        </w:rPr>
        <w:t>12. Место планируемого переезда учителя не должно находиться в муниципальном районе Архангельской области или городском округе Архангельской области, в котором претендент проживает и (или) работает на день подачи документов на участие в конкурсе.</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bookmarkStart w:id="97" w:name="Par2911"/>
      <w:bookmarkEnd w:id="97"/>
      <w:r w:rsidRPr="00C20D0F">
        <w:rPr>
          <w:b/>
          <w:bCs/>
          <w:sz w:val="22"/>
          <w:szCs w:val="22"/>
        </w:rPr>
        <w:t>IV. Порядок представления документов для участия в конкурсе</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bookmarkStart w:id="98" w:name="Par2913"/>
      <w:bookmarkEnd w:id="98"/>
      <w:r w:rsidRPr="00C20D0F">
        <w:rPr>
          <w:sz w:val="22"/>
          <w:szCs w:val="22"/>
        </w:rPr>
        <w:t xml:space="preserve">13. Претендент подает заявку на участие в мероприятии путем заполнения регистрационной формы на портале "Земский учитель" в информационно-телекоммуникационной сети "Интернет" по адресу: https://zemteacher.edu.ru (далее - портал "Земский учитель") и представления </w:t>
      </w:r>
      <w:hyperlink w:anchor="Par3057" w:history="1">
        <w:r w:rsidRPr="00C20D0F">
          <w:rPr>
            <w:sz w:val="22"/>
            <w:szCs w:val="22"/>
          </w:rPr>
          <w:t>заявления</w:t>
        </w:r>
      </w:hyperlink>
      <w:r w:rsidRPr="00C20D0F">
        <w:rPr>
          <w:sz w:val="22"/>
          <w:szCs w:val="22"/>
        </w:rPr>
        <w:t xml:space="preserve"> на участие в конкурсном отборе претендентов на право получения единовременной </w:t>
      </w:r>
      <w:r w:rsidRPr="00C20D0F">
        <w:rPr>
          <w:sz w:val="22"/>
          <w:szCs w:val="22"/>
        </w:rPr>
        <w:lastRenderedPageBreak/>
        <w:t xml:space="preserve">компенсационной выплаты согласно приложению </w:t>
      </w:r>
      <w:r w:rsidR="00882F2C" w:rsidRPr="00C20D0F">
        <w:rPr>
          <w:sz w:val="22"/>
          <w:szCs w:val="22"/>
        </w:rPr>
        <w:t>№</w:t>
      </w:r>
      <w:r w:rsidRPr="00C20D0F">
        <w:rPr>
          <w:sz w:val="22"/>
          <w:szCs w:val="22"/>
        </w:rPr>
        <w:t xml:space="preserve"> 1 к настоящему Положению (далее - заявление) с приложением следующих документов:</w:t>
      </w:r>
    </w:p>
    <w:p w:rsidR="007E231F" w:rsidRPr="00C20D0F" w:rsidRDefault="007E231F" w:rsidP="007E231F">
      <w:pPr>
        <w:autoSpaceDE w:val="0"/>
        <w:autoSpaceDN w:val="0"/>
        <w:adjustRightInd w:val="0"/>
        <w:ind w:firstLine="540"/>
        <w:jc w:val="both"/>
        <w:rPr>
          <w:sz w:val="22"/>
          <w:szCs w:val="22"/>
        </w:rPr>
      </w:pPr>
      <w:bookmarkStart w:id="99" w:name="Par2915"/>
      <w:bookmarkEnd w:id="99"/>
      <w:r w:rsidRPr="00C20D0F">
        <w:rPr>
          <w:sz w:val="22"/>
          <w:szCs w:val="22"/>
        </w:rPr>
        <w:t>1) копия паспорта или иного документа, удостоверяющего личность;</w:t>
      </w:r>
    </w:p>
    <w:p w:rsidR="007E231F" w:rsidRPr="00C20D0F" w:rsidRDefault="007E231F" w:rsidP="007E231F">
      <w:pPr>
        <w:autoSpaceDE w:val="0"/>
        <w:autoSpaceDN w:val="0"/>
        <w:adjustRightInd w:val="0"/>
        <w:ind w:firstLine="540"/>
        <w:jc w:val="both"/>
        <w:rPr>
          <w:sz w:val="22"/>
          <w:szCs w:val="22"/>
        </w:rPr>
      </w:pPr>
      <w:r w:rsidRPr="00C20D0F">
        <w:rPr>
          <w:sz w:val="22"/>
          <w:szCs w:val="22"/>
        </w:rPr>
        <w:t>2) копия документа об образовании;</w:t>
      </w:r>
    </w:p>
    <w:p w:rsidR="007E231F" w:rsidRPr="00C20D0F" w:rsidRDefault="007E231F" w:rsidP="007E231F">
      <w:pPr>
        <w:autoSpaceDE w:val="0"/>
        <w:autoSpaceDN w:val="0"/>
        <w:adjustRightInd w:val="0"/>
        <w:ind w:firstLine="540"/>
        <w:jc w:val="both"/>
        <w:rPr>
          <w:sz w:val="22"/>
          <w:szCs w:val="22"/>
        </w:rPr>
      </w:pPr>
      <w:r w:rsidRPr="00C20D0F">
        <w:rPr>
          <w:sz w:val="22"/>
          <w:szCs w:val="22"/>
        </w:rPr>
        <w:t>3) копия документа, подтверждающего уровень квалификации;</w:t>
      </w:r>
    </w:p>
    <w:p w:rsidR="007E231F" w:rsidRPr="00C20D0F" w:rsidRDefault="007E231F" w:rsidP="007E231F">
      <w:pPr>
        <w:autoSpaceDE w:val="0"/>
        <w:autoSpaceDN w:val="0"/>
        <w:adjustRightInd w:val="0"/>
        <w:ind w:firstLine="540"/>
        <w:jc w:val="both"/>
        <w:rPr>
          <w:sz w:val="22"/>
          <w:szCs w:val="22"/>
        </w:rPr>
      </w:pPr>
      <w:bookmarkStart w:id="100" w:name="Par2918"/>
      <w:bookmarkEnd w:id="100"/>
      <w:r w:rsidRPr="00C20D0F">
        <w:rPr>
          <w:sz w:val="22"/>
          <w:szCs w:val="22"/>
        </w:rPr>
        <w:t>4) копия трудовой книжки и (или) сведения о трудовой деятельности, за исключением случаев, когда трудовая (служебная) деятельность ранее не осуществлялась;</w:t>
      </w:r>
    </w:p>
    <w:p w:rsidR="007E231F" w:rsidRPr="00C20D0F" w:rsidRDefault="007E231F" w:rsidP="007E231F">
      <w:pPr>
        <w:autoSpaceDE w:val="0"/>
        <w:autoSpaceDN w:val="0"/>
        <w:adjustRightInd w:val="0"/>
        <w:ind w:firstLine="540"/>
        <w:jc w:val="both"/>
        <w:rPr>
          <w:sz w:val="22"/>
          <w:szCs w:val="22"/>
        </w:rPr>
      </w:pPr>
      <w:bookmarkStart w:id="101" w:name="Par2920"/>
      <w:bookmarkEnd w:id="101"/>
      <w:r w:rsidRPr="00C20D0F">
        <w:rPr>
          <w:sz w:val="22"/>
          <w:szCs w:val="22"/>
        </w:rPr>
        <w:t>5) копия судебного решения об определении места проживания претендента либо об установлении факта проживания (пребывания) претендента в определенном жилом помещении, если место проживания претендента определено или установлено указанными решениями;</w:t>
      </w:r>
    </w:p>
    <w:p w:rsidR="007E231F" w:rsidRPr="00C20D0F" w:rsidRDefault="007E231F" w:rsidP="007E231F">
      <w:pPr>
        <w:autoSpaceDE w:val="0"/>
        <w:autoSpaceDN w:val="0"/>
        <w:adjustRightInd w:val="0"/>
        <w:ind w:firstLine="540"/>
        <w:jc w:val="both"/>
        <w:rPr>
          <w:sz w:val="22"/>
          <w:szCs w:val="22"/>
        </w:rPr>
      </w:pPr>
      <w:bookmarkStart w:id="102" w:name="Par2921"/>
      <w:bookmarkEnd w:id="102"/>
      <w:r w:rsidRPr="00C20D0F">
        <w:rPr>
          <w:sz w:val="22"/>
          <w:szCs w:val="22"/>
        </w:rPr>
        <w:t xml:space="preserve">6) </w:t>
      </w:r>
      <w:hyperlink w:anchor="Par3141" w:history="1">
        <w:r w:rsidRPr="00C20D0F">
          <w:rPr>
            <w:sz w:val="22"/>
            <w:szCs w:val="22"/>
          </w:rPr>
          <w:t>согласие</w:t>
        </w:r>
      </w:hyperlink>
      <w:r w:rsidRPr="00C20D0F">
        <w:rPr>
          <w:sz w:val="22"/>
          <w:szCs w:val="22"/>
        </w:rPr>
        <w:t xml:space="preserve"> претендента на обработку персональных данных по форме согласно приложению </w:t>
      </w:r>
      <w:r w:rsidR="00882F2C" w:rsidRPr="00C20D0F">
        <w:rPr>
          <w:sz w:val="22"/>
          <w:szCs w:val="22"/>
        </w:rPr>
        <w:t>№</w:t>
      </w:r>
      <w:r w:rsidRPr="00C20D0F">
        <w:rPr>
          <w:sz w:val="22"/>
          <w:szCs w:val="22"/>
        </w:rPr>
        <w:t xml:space="preserve"> 2 к настоящему Положению;</w:t>
      </w:r>
    </w:p>
    <w:p w:rsidR="007E231F" w:rsidRPr="00C20D0F" w:rsidRDefault="007E231F" w:rsidP="007E231F">
      <w:pPr>
        <w:autoSpaceDE w:val="0"/>
        <w:autoSpaceDN w:val="0"/>
        <w:adjustRightInd w:val="0"/>
        <w:ind w:firstLine="540"/>
        <w:jc w:val="both"/>
        <w:rPr>
          <w:sz w:val="22"/>
          <w:szCs w:val="22"/>
        </w:rPr>
      </w:pPr>
      <w:bookmarkStart w:id="103" w:name="Par2922"/>
      <w:bookmarkEnd w:id="103"/>
      <w:r w:rsidRPr="00C20D0F">
        <w:rPr>
          <w:sz w:val="22"/>
          <w:szCs w:val="22"/>
        </w:rPr>
        <w:t xml:space="preserve">7) </w:t>
      </w:r>
      <w:hyperlink w:anchor="Par3228" w:history="1">
        <w:r w:rsidRPr="00C20D0F">
          <w:rPr>
            <w:sz w:val="22"/>
            <w:szCs w:val="22"/>
          </w:rPr>
          <w:t>согласие</w:t>
        </w:r>
      </w:hyperlink>
      <w:r w:rsidRPr="00C20D0F">
        <w:rPr>
          <w:sz w:val="22"/>
          <w:szCs w:val="22"/>
        </w:rPr>
        <w:t xml:space="preserve"> претендента на переезд в сельские населенные пункты, либо поселки городского типа, либо города с населением до 50 тысяч человек и заключение трудового договора с общеобразовательной организацией на срок не менее пяти лет по форме согласно приложению </w:t>
      </w:r>
      <w:r w:rsidR="00882F2C" w:rsidRPr="00C20D0F">
        <w:rPr>
          <w:sz w:val="22"/>
          <w:szCs w:val="22"/>
        </w:rPr>
        <w:t>№</w:t>
      </w:r>
      <w:r w:rsidRPr="00C20D0F">
        <w:rPr>
          <w:sz w:val="22"/>
          <w:szCs w:val="22"/>
        </w:rPr>
        <w:t xml:space="preserve"> 3 к настоящему Положению.</w:t>
      </w:r>
    </w:p>
    <w:p w:rsidR="007E231F" w:rsidRPr="00C20D0F" w:rsidRDefault="007E231F" w:rsidP="007E231F">
      <w:pPr>
        <w:autoSpaceDE w:val="0"/>
        <w:autoSpaceDN w:val="0"/>
        <w:adjustRightInd w:val="0"/>
        <w:ind w:firstLine="540"/>
        <w:jc w:val="both"/>
        <w:rPr>
          <w:sz w:val="22"/>
          <w:szCs w:val="22"/>
        </w:rPr>
      </w:pPr>
      <w:r w:rsidRPr="00C20D0F">
        <w:rPr>
          <w:sz w:val="22"/>
          <w:szCs w:val="22"/>
        </w:rPr>
        <w:t>В случае если претендентом не заполнена регистрационная форма на портале "Земский учитель", региональный оператор самостоятельно заполняет регистрационную указанную форму на основании представленных документов.</w:t>
      </w:r>
    </w:p>
    <w:p w:rsidR="007E231F" w:rsidRPr="00C20D0F" w:rsidRDefault="007E231F" w:rsidP="007E231F">
      <w:pPr>
        <w:autoSpaceDE w:val="0"/>
        <w:autoSpaceDN w:val="0"/>
        <w:adjustRightInd w:val="0"/>
        <w:ind w:firstLine="540"/>
        <w:jc w:val="both"/>
        <w:rPr>
          <w:sz w:val="22"/>
          <w:szCs w:val="22"/>
        </w:rPr>
      </w:pPr>
      <w:bookmarkStart w:id="104" w:name="Par2925"/>
      <w:bookmarkEnd w:id="104"/>
      <w:r w:rsidRPr="00C20D0F">
        <w:rPr>
          <w:sz w:val="22"/>
          <w:szCs w:val="22"/>
        </w:rPr>
        <w:t>14. Претендент вправе по собственной инициативе представить к заявлению:</w:t>
      </w:r>
    </w:p>
    <w:p w:rsidR="007E231F" w:rsidRPr="00C20D0F" w:rsidRDefault="007E231F" w:rsidP="007E231F">
      <w:pPr>
        <w:autoSpaceDE w:val="0"/>
        <w:autoSpaceDN w:val="0"/>
        <w:adjustRightInd w:val="0"/>
        <w:ind w:firstLine="540"/>
        <w:jc w:val="both"/>
        <w:rPr>
          <w:sz w:val="22"/>
          <w:szCs w:val="22"/>
        </w:rPr>
      </w:pPr>
      <w:bookmarkStart w:id="105" w:name="Par2927"/>
      <w:bookmarkEnd w:id="105"/>
      <w:r w:rsidRPr="00C20D0F">
        <w:rPr>
          <w:sz w:val="22"/>
          <w:szCs w:val="22"/>
        </w:rPr>
        <w:t>1) копию свидетельства о постановке на учет физического лица в налоговом органе или уведомления о постановке на учет в налоговом органе физического лица по месту жительства на территории Российской Федерации;</w:t>
      </w:r>
    </w:p>
    <w:p w:rsidR="007E231F" w:rsidRPr="00C20D0F" w:rsidRDefault="007E231F" w:rsidP="007E231F">
      <w:pPr>
        <w:autoSpaceDE w:val="0"/>
        <w:autoSpaceDN w:val="0"/>
        <w:adjustRightInd w:val="0"/>
        <w:ind w:firstLine="540"/>
        <w:jc w:val="both"/>
        <w:rPr>
          <w:sz w:val="22"/>
          <w:szCs w:val="22"/>
        </w:rPr>
      </w:pPr>
      <w:bookmarkStart w:id="106" w:name="Par2928"/>
      <w:bookmarkEnd w:id="106"/>
      <w:r w:rsidRPr="00C20D0F">
        <w:rPr>
          <w:sz w:val="22"/>
          <w:szCs w:val="22"/>
        </w:rPr>
        <w:t>2) документ, подтверждающий регистрацию в системе индивидуального (персонифицированного) учета в системе обязательного пенсионного страхования, на бумажном носителе или в форме электронного документа;</w:t>
      </w:r>
    </w:p>
    <w:p w:rsidR="007E231F" w:rsidRPr="00C20D0F" w:rsidRDefault="007E231F" w:rsidP="007E231F">
      <w:pPr>
        <w:autoSpaceDE w:val="0"/>
        <w:autoSpaceDN w:val="0"/>
        <w:adjustRightInd w:val="0"/>
        <w:ind w:firstLine="540"/>
        <w:jc w:val="both"/>
        <w:rPr>
          <w:sz w:val="22"/>
          <w:szCs w:val="22"/>
        </w:rPr>
      </w:pPr>
      <w:bookmarkStart w:id="107" w:name="Par2929"/>
      <w:bookmarkEnd w:id="107"/>
      <w:r w:rsidRPr="00C20D0F">
        <w:rPr>
          <w:sz w:val="22"/>
          <w:szCs w:val="22"/>
        </w:rPr>
        <w:t>3) документ органа регистрационного учета граждан Российской Федерации по месту пребывания и по месту жительства в пределах Российской Федерации, подтверждающий место жительства (место пребывания) претендента. При этом указанный документ должен быть выдан не ранее чем за 10 календарных дней до дня подачи заявки.</w:t>
      </w:r>
    </w:p>
    <w:p w:rsidR="007E231F" w:rsidRPr="00C20D0F" w:rsidRDefault="007E231F" w:rsidP="007E231F">
      <w:pPr>
        <w:autoSpaceDE w:val="0"/>
        <w:autoSpaceDN w:val="0"/>
        <w:adjustRightInd w:val="0"/>
        <w:ind w:firstLine="540"/>
        <w:jc w:val="both"/>
        <w:rPr>
          <w:sz w:val="22"/>
          <w:szCs w:val="22"/>
        </w:rPr>
      </w:pPr>
      <w:bookmarkStart w:id="108" w:name="Par2930"/>
      <w:bookmarkEnd w:id="108"/>
      <w:r w:rsidRPr="00C20D0F">
        <w:rPr>
          <w:sz w:val="22"/>
          <w:szCs w:val="22"/>
        </w:rPr>
        <w:t>15. В целях оценки соответствия претендента дополнительным критериям для отбора претендентов на конкурсной основе (далее - дополнительные критерии) претендент вправе представить:</w:t>
      </w:r>
    </w:p>
    <w:p w:rsidR="007E231F" w:rsidRPr="00C20D0F" w:rsidRDefault="007E231F" w:rsidP="007E231F">
      <w:pPr>
        <w:autoSpaceDE w:val="0"/>
        <w:autoSpaceDN w:val="0"/>
        <w:adjustRightInd w:val="0"/>
        <w:ind w:firstLine="540"/>
        <w:jc w:val="both"/>
        <w:rPr>
          <w:sz w:val="22"/>
          <w:szCs w:val="22"/>
        </w:rPr>
      </w:pPr>
      <w:r w:rsidRPr="00C20D0F">
        <w:rPr>
          <w:sz w:val="22"/>
          <w:szCs w:val="22"/>
        </w:rPr>
        <w:t>1) копии документов о прохождении программ профессиональной переподготовки по смежному и/или иному учебному предмету;</w:t>
      </w:r>
    </w:p>
    <w:p w:rsidR="007E231F" w:rsidRPr="00C20D0F" w:rsidRDefault="007E231F" w:rsidP="007E231F">
      <w:pPr>
        <w:autoSpaceDE w:val="0"/>
        <w:autoSpaceDN w:val="0"/>
        <w:adjustRightInd w:val="0"/>
        <w:ind w:firstLine="540"/>
        <w:jc w:val="both"/>
        <w:rPr>
          <w:sz w:val="22"/>
          <w:szCs w:val="22"/>
        </w:rPr>
      </w:pPr>
      <w:r w:rsidRPr="00C20D0F">
        <w:rPr>
          <w:sz w:val="22"/>
          <w:szCs w:val="22"/>
        </w:rPr>
        <w:t>2) копии документов о присуждении ученой степени, присвоении ученого звания;</w:t>
      </w:r>
    </w:p>
    <w:p w:rsidR="007E231F" w:rsidRPr="00C20D0F" w:rsidRDefault="007E231F" w:rsidP="007E231F">
      <w:pPr>
        <w:autoSpaceDE w:val="0"/>
        <w:autoSpaceDN w:val="0"/>
        <w:adjustRightInd w:val="0"/>
        <w:ind w:firstLine="540"/>
        <w:jc w:val="both"/>
        <w:rPr>
          <w:sz w:val="22"/>
          <w:szCs w:val="22"/>
        </w:rPr>
      </w:pPr>
      <w:r w:rsidRPr="00C20D0F">
        <w:rPr>
          <w:sz w:val="22"/>
          <w:szCs w:val="22"/>
        </w:rPr>
        <w:t>3) копию аттестата об основном общем, среднем общем образовании;</w:t>
      </w:r>
    </w:p>
    <w:p w:rsidR="007E231F" w:rsidRPr="00C20D0F" w:rsidRDefault="007E231F" w:rsidP="007E231F">
      <w:pPr>
        <w:autoSpaceDE w:val="0"/>
        <w:autoSpaceDN w:val="0"/>
        <w:adjustRightInd w:val="0"/>
        <w:ind w:firstLine="540"/>
        <w:jc w:val="both"/>
        <w:rPr>
          <w:sz w:val="22"/>
          <w:szCs w:val="22"/>
        </w:rPr>
      </w:pPr>
      <w:r w:rsidRPr="00C20D0F">
        <w:rPr>
          <w:sz w:val="22"/>
          <w:szCs w:val="22"/>
        </w:rPr>
        <w:t>4) копию свидетельства о браке;</w:t>
      </w:r>
    </w:p>
    <w:p w:rsidR="007E231F" w:rsidRPr="00C20D0F" w:rsidRDefault="007E231F" w:rsidP="007E231F">
      <w:pPr>
        <w:autoSpaceDE w:val="0"/>
        <w:autoSpaceDN w:val="0"/>
        <w:adjustRightInd w:val="0"/>
        <w:ind w:firstLine="540"/>
        <w:jc w:val="both"/>
        <w:rPr>
          <w:sz w:val="22"/>
          <w:szCs w:val="22"/>
        </w:rPr>
      </w:pPr>
      <w:r w:rsidRPr="00C20D0F">
        <w:rPr>
          <w:sz w:val="22"/>
          <w:szCs w:val="22"/>
        </w:rPr>
        <w:t>5) копии свидетельств о рождении детей.</w:t>
      </w:r>
    </w:p>
    <w:p w:rsidR="007E231F" w:rsidRPr="00C20D0F" w:rsidRDefault="007E231F" w:rsidP="007E231F">
      <w:pPr>
        <w:autoSpaceDE w:val="0"/>
        <w:autoSpaceDN w:val="0"/>
        <w:adjustRightInd w:val="0"/>
        <w:ind w:firstLine="540"/>
        <w:jc w:val="both"/>
        <w:rPr>
          <w:sz w:val="22"/>
          <w:szCs w:val="22"/>
        </w:rPr>
      </w:pPr>
      <w:bookmarkStart w:id="109" w:name="Par2936"/>
      <w:bookmarkEnd w:id="109"/>
      <w:r w:rsidRPr="00C20D0F">
        <w:rPr>
          <w:sz w:val="22"/>
          <w:szCs w:val="22"/>
        </w:rPr>
        <w:t>16. Претендент вправе подать документы только на одну вакантную должность учителя, включенную в перечень вакантных должностей.</w:t>
      </w:r>
    </w:p>
    <w:p w:rsidR="007E231F" w:rsidRPr="00C20D0F" w:rsidRDefault="007E231F" w:rsidP="007E231F">
      <w:pPr>
        <w:autoSpaceDE w:val="0"/>
        <w:autoSpaceDN w:val="0"/>
        <w:adjustRightInd w:val="0"/>
        <w:ind w:firstLine="540"/>
        <w:jc w:val="both"/>
        <w:rPr>
          <w:sz w:val="22"/>
          <w:szCs w:val="22"/>
        </w:rPr>
      </w:pPr>
      <w:bookmarkStart w:id="110" w:name="Par2937"/>
      <w:bookmarkEnd w:id="110"/>
      <w:r w:rsidRPr="00C20D0F">
        <w:rPr>
          <w:sz w:val="22"/>
          <w:szCs w:val="22"/>
        </w:rPr>
        <w:t xml:space="preserve">17. Документы, указанные в </w:t>
      </w:r>
      <w:hyperlink w:anchor="Par2913" w:history="1">
        <w:r w:rsidRPr="00C20D0F">
          <w:rPr>
            <w:sz w:val="22"/>
            <w:szCs w:val="22"/>
          </w:rPr>
          <w:t>пунктах 13</w:t>
        </w:r>
      </w:hyperlink>
      <w:r w:rsidRPr="00C20D0F">
        <w:rPr>
          <w:sz w:val="22"/>
          <w:szCs w:val="22"/>
        </w:rPr>
        <w:t xml:space="preserve"> - </w:t>
      </w:r>
      <w:hyperlink w:anchor="Par2930" w:history="1">
        <w:r w:rsidRPr="00C20D0F">
          <w:rPr>
            <w:sz w:val="22"/>
            <w:szCs w:val="22"/>
          </w:rPr>
          <w:t>15</w:t>
        </w:r>
      </w:hyperlink>
      <w:r w:rsidRPr="00C20D0F">
        <w:rPr>
          <w:sz w:val="22"/>
          <w:szCs w:val="22"/>
        </w:rPr>
        <w:t xml:space="preserve"> настоящего Положения, представляются претендентами региональному оператору лично или через представителя либо направляются региональному оператору по адресу: 163004, г. Архангельск, Троицкий просп., д. 49, корп. 1, заказным почтовым отправлением с описью вложения в срок, указанный в </w:t>
      </w:r>
      <w:hyperlink w:anchor="Par2881" w:history="1">
        <w:r w:rsidRPr="00C20D0F">
          <w:rPr>
            <w:sz w:val="22"/>
            <w:szCs w:val="22"/>
          </w:rPr>
          <w:t>абзаце втором пункта 6</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В случае подачи документов региональному оператору лично или через представителя документы, указанные в </w:t>
      </w:r>
      <w:hyperlink w:anchor="Par2921" w:history="1">
        <w:r w:rsidRPr="00C20D0F">
          <w:rPr>
            <w:sz w:val="22"/>
            <w:szCs w:val="22"/>
          </w:rPr>
          <w:t>подпунктах 6</w:t>
        </w:r>
      </w:hyperlink>
      <w:r w:rsidRPr="00C20D0F">
        <w:rPr>
          <w:sz w:val="22"/>
          <w:szCs w:val="22"/>
        </w:rPr>
        <w:t xml:space="preserve"> и </w:t>
      </w:r>
      <w:hyperlink w:anchor="Par2922" w:history="1">
        <w:r w:rsidRPr="00C20D0F">
          <w:rPr>
            <w:sz w:val="22"/>
            <w:szCs w:val="22"/>
          </w:rPr>
          <w:t>7 пункта 13</w:t>
        </w:r>
      </w:hyperlink>
      <w:r w:rsidRPr="00C20D0F">
        <w:rPr>
          <w:sz w:val="22"/>
          <w:szCs w:val="22"/>
        </w:rPr>
        <w:t xml:space="preserve"> и </w:t>
      </w:r>
      <w:hyperlink w:anchor="Par2929" w:history="1">
        <w:r w:rsidRPr="00C20D0F">
          <w:rPr>
            <w:sz w:val="22"/>
            <w:szCs w:val="22"/>
          </w:rPr>
          <w:t>подпункте 3 пункта 14</w:t>
        </w:r>
      </w:hyperlink>
      <w:r w:rsidRPr="00C20D0F">
        <w:rPr>
          <w:sz w:val="22"/>
          <w:szCs w:val="22"/>
        </w:rPr>
        <w:t xml:space="preserve"> настоящего Положения, представляются в виде подлинников, документы, указанные в </w:t>
      </w:r>
      <w:hyperlink w:anchor="Par2915" w:history="1">
        <w:r w:rsidRPr="00C20D0F">
          <w:rPr>
            <w:sz w:val="22"/>
            <w:szCs w:val="22"/>
          </w:rPr>
          <w:t>подпунктах 1</w:t>
        </w:r>
      </w:hyperlink>
      <w:r w:rsidRPr="00C20D0F">
        <w:rPr>
          <w:sz w:val="22"/>
          <w:szCs w:val="22"/>
        </w:rPr>
        <w:t xml:space="preserve"> - </w:t>
      </w:r>
      <w:hyperlink w:anchor="Par2920" w:history="1">
        <w:r w:rsidRPr="00C20D0F">
          <w:rPr>
            <w:sz w:val="22"/>
            <w:szCs w:val="22"/>
          </w:rPr>
          <w:t>5 пункта 13</w:t>
        </w:r>
      </w:hyperlink>
      <w:r w:rsidRPr="00C20D0F">
        <w:rPr>
          <w:sz w:val="22"/>
          <w:szCs w:val="22"/>
        </w:rPr>
        <w:t xml:space="preserve">, </w:t>
      </w:r>
      <w:hyperlink w:anchor="Par2927" w:history="1">
        <w:r w:rsidRPr="00C20D0F">
          <w:rPr>
            <w:sz w:val="22"/>
            <w:szCs w:val="22"/>
          </w:rPr>
          <w:t>подпунктах 1</w:t>
        </w:r>
      </w:hyperlink>
      <w:r w:rsidRPr="00C20D0F">
        <w:rPr>
          <w:sz w:val="22"/>
          <w:szCs w:val="22"/>
        </w:rPr>
        <w:t xml:space="preserve"> и </w:t>
      </w:r>
      <w:hyperlink w:anchor="Par2928" w:history="1">
        <w:r w:rsidRPr="00C20D0F">
          <w:rPr>
            <w:sz w:val="22"/>
            <w:szCs w:val="22"/>
          </w:rPr>
          <w:t>2 пункта 14</w:t>
        </w:r>
      </w:hyperlink>
      <w:r w:rsidRPr="00C20D0F">
        <w:rPr>
          <w:sz w:val="22"/>
          <w:szCs w:val="22"/>
        </w:rPr>
        <w:t xml:space="preserve"> и </w:t>
      </w:r>
      <w:hyperlink w:anchor="Par2930" w:history="1">
        <w:r w:rsidRPr="00C20D0F">
          <w:rPr>
            <w:sz w:val="22"/>
            <w:szCs w:val="22"/>
          </w:rPr>
          <w:t>пункте 15</w:t>
        </w:r>
      </w:hyperlink>
      <w:r w:rsidRPr="00C20D0F">
        <w:rPr>
          <w:sz w:val="22"/>
          <w:szCs w:val="22"/>
        </w:rPr>
        <w:t xml:space="preserve"> настоящего Положения, представляются в виде копий с предъявлением подлинников соответствующих документов. Копии документов заверяются региональным оператором.</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В случае направления документов заказным почтовым отправлением документы, указанные в </w:t>
      </w:r>
      <w:hyperlink w:anchor="Par2921" w:history="1">
        <w:r w:rsidRPr="00C20D0F">
          <w:rPr>
            <w:sz w:val="22"/>
            <w:szCs w:val="22"/>
          </w:rPr>
          <w:t>подпунктах 6</w:t>
        </w:r>
      </w:hyperlink>
      <w:r w:rsidRPr="00C20D0F">
        <w:rPr>
          <w:sz w:val="22"/>
          <w:szCs w:val="22"/>
        </w:rPr>
        <w:t xml:space="preserve"> и </w:t>
      </w:r>
      <w:hyperlink w:anchor="Par2922" w:history="1">
        <w:r w:rsidRPr="00C20D0F">
          <w:rPr>
            <w:sz w:val="22"/>
            <w:szCs w:val="22"/>
          </w:rPr>
          <w:t>7 пункта 13</w:t>
        </w:r>
      </w:hyperlink>
      <w:r w:rsidRPr="00C20D0F">
        <w:rPr>
          <w:sz w:val="22"/>
          <w:szCs w:val="22"/>
        </w:rPr>
        <w:t xml:space="preserve"> и </w:t>
      </w:r>
      <w:hyperlink w:anchor="Par2929" w:history="1">
        <w:r w:rsidRPr="00C20D0F">
          <w:rPr>
            <w:sz w:val="22"/>
            <w:szCs w:val="22"/>
          </w:rPr>
          <w:t>подпункте 3 пункта 14</w:t>
        </w:r>
      </w:hyperlink>
      <w:r w:rsidRPr="00C20D0F">
        <w:rPr>
          <w:sz w:val="22"/>
          <w:szCs w:val="22"/>
        </w:rPr>
        <w:t xml:space="preserve"> настоящего Положения, представляются в виде подлинников, документы, указанные в </w:t>
      </w:r>
      <w:hyperlink w:anchor="Par2915" w:history="1">
        <w:r w:rsidRPr="00C20D0F">
          <w:rPr>
            <w:sz w:val="22"/>
            <w:szCs w:val="22"/>
          </w:rPr>
          <w:t>подпунктах 1</w:t>
        </w:r>
      </w:hyperlink>
      <w:r w:rsidRPr="00C20D0F">
        <w:rPr>
          <w:sz w:val="22"/>
          <w:szCs w:val="22"/>
        </w:rPr>
        <w:t xml:space="preserve"> - </w:t>
      </w:r>
      <w:hyperlink w:anchor="Par2920" w:history="1">
        <w:r w:rsidRPr="00C20D0F">
          <w:rPr>
            <w:sz w:val="22"/>
            <w:szCs w:val="22"/>
          </w:rPr>
          <w:t>5 пункта 13</w:t>
        </w:r>
      </w:hyperlink>
      <w:r w:rsidRPr="00C20D0F">
        <w:rPr>
          <w:sz w:val="22"/>
          <w:szCs w:val="22"/>
        </w:rPr>
        <w:t xml:space="preserve">, </w:t>
      </w:r>
      <w:hyperlink w:anchor="Par2927" w:history="1">
        <w:r w:rsidRPr="00C20D0F">
          <w:rPr>
            <w:sz w:val="22"/>
            <w:szCs w:val="22"/>
          </w:rPr>
          <w:t>подпунктах 1</w:t>
        </w:r>
      </w:hyperlink>
      <w:r w:rsidRPr="00C20D0F">
        <w:rPr>
          <w:sz w:val="22"/>
          <w:szCs w:val="22"/>
        </w:rPr>
        <w:t xml:space="preserve"> и </w:t>
      </w:r>
      <w:hyperlink w:anchor="Par2928" w:history="1">
        <w:r w:rsidRPr="00C20D0F">
          <w:rPr>
            <w:sz w:val="22"/>
            <w:szCs w:val="22"/>
          </w:rPr>
          <w:t>2 пункта 14</w:t>
        </w:r>
      </w:hyperlink>
      <w:r w:rsidRPr="00C20D0F">
        <w:rPr>
          <w:sz w:val="22"/>
          <w:szCs w:val="22"/>
        </w:rPr>
        <w:t xml:space="preserve"> и </w:t>
      </w:r>
      <w:hyperlink w:anchor="Par2928" w:history="1">
        <w:r w:rsidRPr="00C20D0F">
          <w:rPr>
            <w:sz w:val="22"/>
            <w:szCs w:val="22"/>
          </w:rPr>
          <w:t>пункте 15</w:t>
        </w:r>
      </w:hyperlink>
      <w:r w:rsidRPr="00C20D0F">
        <w:rPr>
          <w:sz w:val="22"/>
          <w:szCs w:val="22"/>
        </w:rPr>
        <w:t xml:space="preserve"> настоящего Положения, представляются в виде копий, заверенных нотариально или по месту работы претендента.</w:t>
      </w:r>
    </w:p>
    <w:p w:rsidR="007E231F" w:rsidRPr="00C20D0F" w:rsidRDefault="007E231F" w:rsidP="007E231F">
      <w:pPr>
        <w:autoSpaceDE w:val="0"/>
        <w:autoSpaceDN w:val="0"/>
        <w:adjustRightInd w:val="0"/>
        <w:ind w:firstLine="540"/>
        <w:jc w:val="both"/>
        <w:rPr>
          <w:sz w:val="22"/>
          <w:szCs w:val="22"/>
        </w:rPr>
      </w:pPr>
      <w:r w:rsidRPr="00C20D0F">
        <w:rPr>
          <w:sz w:val="22"/>
          <w:szCs w:val="22"/>
        </w:rPr>
        <w:lastRenderedPageBreak/>
        <w:t xml:space="preserve">Сведения о трудовой деятельности, указанные в </w:t>
      </w:r>
      <w:hyperlink w:anchor="Par2918" w:history="1">
        <w:r w:rsidRPr="00C20D0F">
          <w:rPr>
            <w:sz w:val="22"/>
            <w:szCs w:val="22"/>
          </w:rPr>
          <w:t>подпункте 4 пункта 13</w:t>
        </w:r>
      </w:hyperlink>
      <w:r w:rsidRPr="00C20D0F">
        <w:rPr>
          <w:sz w:val="22"/>
          <w:szCs w:val="22"/>
        </w:rPr>
        <w:t xml:space="preserve"> настоящего Положения, оформляются в установленном законодательством Российской Федерации порядке.</w:t>
      </w:r>
    </w:p>
    <w:p w:rsidR="007E231F" w:rsidRPr="00C20D0F" w:rsidRDefault="007E231F" w:rsidP="007E231F">
      <w:pPr>
        <w:autoSpaceDE w:val="0"/>
        <w:autoSpaceDN w:val="0"/>
        <w:adjustRightInd w:val="0"/>
        <w:ind w:firstLine="540"/>
        <w:jc w:val="both"/>
        <w:rPr>
          <w:sz w:val="22"/>
          <w:szCs w:val="22"/>
        </w:rPr>
      </w:pPr>
      <w:r w:rsidRPr="00C20D0F">
        <w:rPr>
          <w:sz w:val="22"/>
          <w:szCs w:val="22"/>
        </w:rPr>
        <w:t>Копии документов должны полностью соответствовать подлинникам документов.</w:t>
      </w:r>
    </w:p>
    <w:p w:rsidR="007E231F" w:rsidRPr="00C20D0F" w:rsidRDefault="007E231F" w:rsidP="007E231F">
      <w:pPr>
        <w:autoSpaceDE w:val="0"/>
        <w:autoSpaceDN w:val="0"/>
        <w:adjustRightInd w:val="0"/>
        <w:ind w:firstLine="540"/>
        <w:jc w:val="both"/>
        <w:rPr>
          <w:sz w:val="22"/>
          <w:szCs w:val="22"/>
        </w:rPr>
      </w:pPr>
      <w:r w:rsidRPr="00C20D0F">
        <w:rPr>
          <w:sz w:val="22"/>
          <w:szCs w:val="22"/>
        </w:rPr>
        <w:t>От имени заявителя вправе выступать его представитель при представлении доверенности, оформленной в соответствии с гражданским законодательством.</w:t>
      </w:r>
    </w:p>
    <w:p w:rsidR="007E231F" w:rsidRPr="00C20D0F" w:rsidRDefault="007E231F" w:rsidP="007E231F">
      <w:pPr>
        <w:autoSpaceDE w:val="0"/>
        <w:autoSpaceDN w:val="0"/>
        <w:adjustRightInd w:val="0"/>
        <w:ind w:firstLine="540"/>
        <w:jc w:val="both"/>
        <w:rPr>
          <w:sz w:val="22"/>
          <w:szCs w:val="22"/>
        </w:rPr>
      </w:pPr>
      <w:r w:rsidRPr="00C20D0F">
        <w:rPr>
          <w:sz w:val="22"/>
          <w:szCs w:val="22"/>
        </w:rPr>
        <w:t>Заявитель несет ответственность за достоверность сведений, указанных в заявлении о предоставлении единовременной выплаты и прилагаемых документах.</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18. В случае если претендент по собственной инициативе не представил документы, указанные в </w:t>
      </w:r>
      <w:hyperlink w:anchor="Par2925" w:history="1">
        <w:r w:rsidRPr="00C20D0F">
          <w:rPr>
            <w:sz w:val="22"/>
            <w:szCs w:val="22"/>
          </w:rPr>
          <w:t>пункте 14</w:t>
        </w:r>
      </w:hyperlink>
      <w:r w:rsidRPr="00C20D0F">
        <w:rPr>
          <w:sz w:val="22"/>
          <w:szCs w:val="22"/>
        </w:rPr>
        <w:t xml:space="preserve"> настоящего Положения, региональный оператор самостоятельно запрашивает их посредством межведомственных запросов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В случае невозможности направления межведомственного запроса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указанный запрос направляется по почте, электронной почте или факсимильной связи.</w:t>
      </w:r>
    </w:p>
    <w:p w:rsidR="007E231F" w:rsidRPr="00C20D0F" w:rsidRDefault="007E231F" w:rsidP="007E231F">
      <w:pPr>
        <w:autoSpaceDE w:val="0"/>
        <w:autoSpaceDN w:val="0"/>
        <w:adjustRightInd w:val="0"/>
        <w:ind w:firstLine="540"/>
        <w:jc w:val="both"/>
        <w:rPr>
          <w:sz w:val="22"/>
          <w:szCs w:val="22"/>
        </w:rPr>
      </w:pPr>
      <w:r w:rsidRPr="00C20D0F">
        <w:rPr>
          <w:sz w:val="22"/>
          <w:szCs w:val="22"/>
        </w:rPr>
        <w:t>19. Представленное претендентом заявление с прилагаемыми документами фиксируются в реестре поступления документов с указанием даты и времени поступления заявления в день его поступления. Реестр поступления документов ведется региональным оператором по форме, утверждаемой постановлением уполномоченного органа.</w:t>
      </w:r>
    </w:p>
    <w:p w:rsidR="007E231F" w:rsidRPr="00C20D0F" w:rsidRDefault="007E231F" w:rsidP="007E231F">
      <w:pPr>
        <w:autoSpaceDE w:val="0"/>
        <w:autoSpaceDN w:val="0"/>
        <w:adjustRightInd w:val="0"/>
        <w:ind w:firstLine="540"/>
        <w:jc w:val="both"/>
        <w:rPr>
          <w:sz w:val="22"/>
          <w:szCs w:val="22"/>
        </w:rPr>
      </w:pPr>
      <w:r w:rsidRPr="00C20D0F">
        <w:rPr>
          <w:sz w:val="22"/>
          <w:szCs w:val="22"/>
        </w:rPr>
        <w:t>20. Региональный оператор рассматривает поступившее заявление с прилагаемыми документами и в течение трех рабочих дней со дня ее регистрации в реестре поступления документов принимает одно из следующих решений:</w:t>
      </w:r>
    </w:p>
    <w:p w:rsidR="007E231F" w:rsidRPr="00C20D0F" w:rsidRDefault="007E231F" w:rsidP="007E231F">
      <w:pPr>
        <w:autoSpaceDE w:val="0"/>
        <w:autoSpaceDN w:val="0"/>
        <w:adjustRightInd w:val="0"/>
        <w:ind w:firstLine="540"/>
        <w:jc w:val="both"/>
        <w:rPr>
          <w:sz w:val="22"/>
          <w:szCs w:val="22"/>
        </w:rPr>
      </w:pPr>
      <w:bookmarkStart w:id="111" w:name="Par2954"/>
      <w:bookmarkEnd w:id="111"/>
      <w:r w:rsidRPr="00C20D0F">
        <w:rPr>
          <w:sz w:val="22"/>
          <w:szCs w:val="22"/>
        </w:rPr>
        <w:t>1) о передаче заявления с прилагаемыми документами на рассмотрение конкурсной комиссии;</w:t>
      </w:r>
    </w:p>
    <w:p w:rsidR="007E231F" w:rsidRPr="00C20D0F" w:rsidRDefault="007E231F" w:rsidP="007E231F">
      <w:pPr>
        <w:autoSpaceDE w:val="0"/>
        <w:autoSpaceDN w:val="0"/>
        <w:adjustRightInd w:val="0"/>
        <w:ind w:firstLine="540"/>
        <w:jc w:val="both"/>
        <w:rPr>
          <w:sz w:val="22"/>
          <w:szCs w:val="22"/>
        </w:rPr>
      </w:pPr>
      <w:bookmarkStart w:id="112" w:name="Par2956"/>
      <w:bookmarkEnd w:id="112"/>
      <w:r w:rsidRPr="00C20D0F">
        <w:rPr>
          <w:sz w:val="22"/>
          <w:szCs w:val="22"/>
        </w:rPr>
        <w:t>2) об отказе в передаче заявления с прилагаемыми документами на рассмотрение конкурсной комиссии.</w:t>
      </w:r>
    </w:p>
    <w:p w:rsidR="007E231F" w:rsidRPr="00C20D0F" w:rsidRDefault="007E231F" w:rsidP="007E231F">
      <w:pPr>
        <w:autoSpaceDE w:val="0"/>
        <w:autoSpaceDN w:val="0"/>
        <w:adjustRightInd w:val="0"/>
        <w:ind w:firstLine="540"/>
        <w:jc w:val="both"/>
        <w:rPr>
          <w:sz w:val="22"/>
          <w:szCs w:val="22"/>
        </w:rPr>
      </w:pPr>
      <w:bookmarkStart w:id="113" w:name="Par2958"/>
      <w:bookmarkEnd w:id="113"/>
      <w:r w:rsidRPr="00C20D0F">
        <w:rPr>
          <w:sz w:val="22"/>
          <w:szCs w:val="22"/>
        </w:rPr>
        <w:t xml:space="preserve">21. Основаниями для принятия решения, предусмотренного </w:t>
      </w:r>
      <w:hyperlink w:anchor="Par2956" w:history="1">
        <w:r w:rsidRPr="00C20D0F">
          <w:rPr>
            <w:sz w:val="22"/>
            <w:szCs w:val="22"/>
          </w:rPr>
          <w:t>подпунктом 2 пункта 20</w:t>
        </w:r>
      </w:hyperlink>
      <w:r w:rsidRPr="00C20D0F">
        <w:rPr>
          <w:sz w:val="22"/>
          <w:szCs w:val="22"/>
        </w:rPr>
        <w:t xml:space="preserve"> настоящего Положения, являются следующие обстоятельства: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 претендент представил неполный комплект документов в соответствии с </w:t>
      </w:r>
      <w:hyperlink w:anchor="Par2913" w:history="1">
        <w:r w:rsidRPr="00C20D0F">
          <w:rPr>
            <w:sz w:val="22"/>
            <w:szCs w:val="22"/>
          </w:rPr>
          <w:t>пунктом 13</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 заявитель представил документы, оформление и (или) способ представления которых не соответствует требованиям, установленным </w:t>
      </w:r>
      <w:hyperlink w:anchor="Par2913" w:history="1">
        <w:r w:rsidRPr="00C20D0F">
          <w:rPr>
            <w:sz w:val="22"/>
            <w:szCs w:val="22"/>
          </w:rPr>
          <w:t>пунктами 13</w:t>
        </w:r>
      </w:hyperlink>
      <w:r w:rsidRPr="00C20D0F">
        <w:rPr>
          <w:sz w:val="22"/>
          <w:szCs w:val="22"/>
        </w:rPr>
        <w:t xml:space="preserve"> и </w:t>
      </w:r>
      <w:hyperlink w:anchor="Par2937" w:history="1">
        <w:r w:rsidRPr="00C20D0F">
          <w:rPr>
            <w:sz w:val="22"/>
            <w:szCs w:val="22"/>
          </w:rPr>
          <w:t>17</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3) представление заявителем недостоверных сведений;</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4) заявитель не соответствует требованиям, установленным </w:t>
      </w:r>
      <w:hyperlink w:anchor="Par2904" w:history="1">
        <w:r w:rsidRPr="00C20D0F">
          <w:rPr>
            <w:sz w:val="22"/>
            <w:szCs w:val="22"/>
          </w:rPr>
          <w:t>пунктом 11</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5) заявление и (или) прилагаемые к нему документы не соответствуют требованиям, установленным </w:t>
      </w:r>
      <w:hyperlink w:anchor="Par2909" w:history="1">
        <w:r w:rsidRPr="00C20D0F">
          <w:rPr>
            <w:sz w:val="22"/>
            <w:szCs w:val="22"/>
          </w:rPr>
          <w:t>пунктами 12</w:t>
        </w:r>
      </w:hyperlink>
      <w:r w:rsidRPr="00C20D0F">
        <w:rPr>
          <w:sz w:val="22"/>
          <w:szCs w:val="22"/>
        </w:rPr>
        <w:t xml:space="preserve"> и </w:t>
      </w:r>
      <w:hyperlink w:anchor="Par2936" w:history="1">
        <w:r w:rsidRPr="00C20D0F">
          <w:rPr>
            <w:sz w:val="22"/>
            <w:szCs w:val="22"/>
          </w:rPr>
          <w:t>16</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bookmarkStart w:id="114" w:name="Par2965"/>
      <w:bookmarkEnd w:id="114"/>
      <w:r w:rsidRPr="00C20D0F">
        <w:rPr>
          <w:sz w:val="22"/>
          <w:szCs w:val="22"/>
        </w:rPr>
        <w:t xml:space="preserve">6) заявитель представил документы, предусмотренные </w:t>
      </w:r>
      <w:hyperlink w:anchor="Par2913" w:history="1">
        <w:r w:rsidRPr="00C20D0F">
          <w:rPr>
            <w:sz w:val="22"/>
            <w:szCs w:val="22"/>
          </w:rPr>
          <w:t>пунктом 13</w:t>
        </w:r>
      </w:hyperlink>
      <w:r w:rsidRPr="00C20D0F">
        <w:rPr>
          <w:sz w:val="22"/>
          <w:szCs w:val="22"/>
        </w:rPr>
        <w:t xml:space="preserve"> настоящего Положения, после окончания срока их приема, указанного в </w:t>
      </w:r>
      <w:hyperlink w:anchor="Par2881" w:history="1">
        <w:r w:rsidRPr="00C20D0F">
          <w:rPr>
            <w:sz w:val="22"/>
            <w:szCs w:val="22"/>
          </w:rPr>
          <w:t>абзаце втором пункта 6</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Уведомление об отказе в передаче заявления с прилагаемыми документами на рассмотрение конкурсной комиссии с указанием причин отказа направляется региональным оператором претенденту в течение одного рабочего дня со дня его принятия.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В случае, предусмотренном </w:t>
      </w:r>
      <w:hyperlink w:anchor="Par2965" w:history="1">
        <w:r w:rsidRPr="00C20D0F">
          <w:rPr>
            <w:sz w:val="22"/>
            <w:szCs w:val="22"/>
          </w:rPr>
          <w:t>подпунктом 6</w:t>
        </w:r>
      </w:hyperlink>
      <w:r w:rsidRPr="00C20D0F">
        <w:rPr>
          <w:sz w:val="22"/>
          <w:szCs w:val="22"/>
        </w:rPr>
        <w:t xml:space="preserve"> настоящего пункта, региональный оператор возвращает поступившие от претендента документы в течение трех рабочих дней со дня принятия решения, указанного в </w:t>
      </w:r>
      <w:hyperlink w:anchor="Par2956" w:history="1">
        <w:r w:rsidRPr="00C20D0F">
          <w:rPr>
            <w:sz w:val="22"/>
            <w:szCs w:val="22"/>
          </w:rPr>
          <w:t>подпункте 2 пункта 20</w:t>
        </w:r>
      </w:hyperlink>
      <w:r w:rsidRPr="00C20D0F">
        <w:rPr>
          <w:sz w:val="22"/>
          <w:szCs w:val="22"/>
        </w:rPr>
        <w:t xml:space="preserve"> настоящего Положения, путем их направления заказным почтовым отправлением с уведомлением о вручении по адресу, указанному претендентом в заявлении, или вручает документы претенденту (либо его представителю) под подпись.</w:t>
      </w:r>
    </w:p>
    <w:p w:rsidR="007E231F" w:rsidRPr="00C20D0F" w:rsidRDefault="007E231F" w:rsidP="007E231F">
      <w:pPr>
        <w:autoSpaceDE w:val="0"/>
        <w:autoSpaceDN w:val="0"/>
        <w:adjustRightInd w:val="0"/>
        <w:ind w:firstLine="540"/>
        <w:jc w:val="both"/>
        <w:rPr>
          <w:sz w:val="22"/>
          <w:szCs w:val="22"/>
        </w:rPr>
      </w:pPr>
      <w:r w:rsidRPr="00C20D0F">
        <w:rPr>
          <w:sz w:val="22"/>
          <w:szCs w:val="22"/>
        </w:rPr>
        <w:t>После устранения обстоятельств, послуживших основанием для отказа в передаче заявления с прилагаемыми документами на рассмотрение конкурсной комиссии, претендент вправе повторно обратиться с заявкой в установленном настоящим Положением порядке.</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22. В случае отсутствия оснований, предусмотренных </w:t>
      </w:r>
      <w:hyperlink w:anchor="Par2958" w:history="1">
        <w:r w:rsidRPr="00C20D0F">
          <w:rPr>
            <w:sz w:val="22"/>
            <w:szCs w:val="22"/>
          </w:rPr>
          <w:t>пунктом 21</w:t>
        </w:r>
      </w:hyperlink>
      <w:r w:rsidRPr="00C20D0F">
        <w:rPr>
          <w:sz w:val="22"/>
          <w:szCs w:val="22"/>
        </w:rPr>
        <w:t xml:space="preserve"> настоящего Положения, региональный оператор принимает решение, предусмотренное </w:t>
      </w:r>
      <w:hyperlink w:anchor="Par2954" w:history="1">
        <w:r w:rsidRPr="00C20D0F">
          <w:rPr>
            <w:sz w:val="22"/>
            <w:szCs w:val="22"/>
          </w:rPr>
          <w:t>подпунктом 1 пункта 20</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22.1. Претендент вправе отозвать представленные им документы, направив региональному оператору соответствующее заявление в свободной форме.</w:t>
      </w:r>
    </w:p>
    <w:p w:rsidR="007E231F" w:rsidRPr="00C20D0F" w:rsidRDefault="007E231F" w:rsidP="007E231F">
      <w:pPr>
        <w:autoSpaceDE w:val="0"/>
        <w:autoSpaceDN w:val="0"/>
        <w:adjustRightInd w:val="0"/>
        <w:ind w:firstLine="540"/>
        <w:jc w:val="both"/>
        <w:rPr>
          <w:sz w:val="22"/>
          <w:szCs w:val="22"/>
        </w:rPr>
      </w:pPr>
      <w:r w:rsidRPr="00C20D0F">
        <w:rPr>
          <w:sz w:val="22"/>
          <w:szCs w:val="22"/>
        </w:rPr>
        <w:lastRenderedPageBreak/>
        <w:t>Региональный оператор в течение трех рабочих дней со дня получения указанного заявления возвращает представленные документы претенденту путем их направления заказным почтовым отправлением с уведомлением о вручении по адресу, указанному претендентом в заявлении, или вручает документы претенденту (либо его представителю) под подпись.</w:t>
      </w:r>
    </w:p>
    <w:p w:rsidR="007E231F" w:rsidRPr="00C20D0F" w:rsidRDefault="007E231F" w:rsidP="007E231F">
      <w:pPr>
        <w:autoSpaceDE w:val="0"/>
        <w:autoSpaceDN w:val="0"/>
        <w:adjustRightInd w:val="0"/>
        <w:ind w:firstLine="540"/>
        <w:jc w:val="both"/>
        <w:rPr>
          <w:sz w:val="22"/>
          <w:szCs w:val="22"/>
        </w:rPr>
      </w:pPr>
      <w:r w:rsidRPr="00C20D0F">
        <w:rPr>
          <w:sz w:val="22"/>
          <w:szCs w:val="22"/>
        </w:rPr>
        <w:t>23. Региональный оператор готовит сводный аналитический материал по претендентам, подавшим документы на участие в конкурсном отборе, и направляет его с прилагаемыми документами и реестром поступления документов секретарю конкурсной комиссии.</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bookmarkStart w:id="115" w:name="Par2979"/>
      <w:bookmarkEnd w:id="115"/>
      <w:r w:rsidRPr="00C20D0F">
        <w:rPr>
          <w:b/>
          <w:bCs/>
          <w:sz w:val="22"/>
          <w:szCs w:val="22"/>
        </w:rPr>
        <w:t>V. Порядок проведения конкурсного отбора претендентов</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24. Конкурсный отбор осуществляется конкурсной комиссией, формируемой уполномоченным органом, в соответствии с основными и дополнительными критериями для отбора претендентов, предусмотренными </w:t>
      </w:r>
      <w:hyperlink w:anchor="Par2983" w:history="1">
        <w:r w:rsidRPr="00C20D0F">
          <w:rPr>
            <w:sz w:val="22"/>
            <w:szCs w:val="22"/>
          </w:rPr>
          <w:t>пунктами 25</w:t>
        </w:r>
      </w:hyperlink>
      <w:r w:rsidRPr="00C20D0F">
        <w:rPr>
          <w:sz w:val="22"/>
          <w:szCs w:val="22"/>
        </w:rPr>
        <w:t xml:space="preserve"> и </w:t>
      </w:r>
      <w:hyperlink w:anchor="Par2987" w:history="1">
        <w:r w:rsidRPr="00C20D0F">
          <w:rPr>
            <w:sz w:val="22"/>
            <w:szCs w:val="22"/>
          </w:rPr>
          <w:t>26</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Конкурсная комиссия осуществляет свою деятельность в соответствии с положением о конкурсной комиссии, утверждаемым постановлением уполномоченного органа. Состав конкурсной комиссии утверждается распоряжением уполномоченного органа.</w:t>
      </w:r>
    </w:p>
    <w:p w:rsidR="007E231F" w:rsidRPr="00C20D0F" w:rsidRDefault="007E231F" w:rsidP="007E231F">
      <w:pPr>
        <w:autoSpaceDE w:val="0"/>
        <w:autoSpaceDN w:val="0"/>
        <w:adjustRightInd w:val="0"/>
        <w:ind w:firstLine="540"/>
        <w:jc w:val="both"/>
        <w:rPr>
          <w:sz w:val="22"/>
          <w:szCs w:val="22"/>
        </w:rPr>
      </w:pPr>
      <w:bookmarkStart w:id="116" w:name="Par2983"/>
      <w:bookmarkEnd w:id="116"/>
      <w:r w:rsidRPr="00C20D0F">
        <w:rPr>
          <w:sz w:val="22"/>
          <w:szCs w:val="22"/>
        </w:rPr>
        <w:t>25. Основными критериями для отбора претендентов на конкурсной основе являются:</w:t>
      </w:r>
    </w:p>
    <w:p w:rsidR="007E231F" w:rsidRPr="00C20D0F" w:rsidRDefault="007E231F" w:rsidP="007E231F">
      <w:pPr>
        <w:autoSpaceDE w:val="0"/>
        <w:autoSpaceDN w:val="0"/>
        <w:adjustRightInd w:val="0"/>
        <w:ind w:firstLine="540"/>
        <w:jc w:val="both"/>
        <w:rPr>
          <w:sz w:val="22"/>
          <w:szCs w:val="22"/>
        </w:rPr>
      </w:pPr>
      <w:r w:rsidRPr="00C20D0F">
        <w:rPr>
          <w:sz w:val="22"/>
          <w:szCs w:val="22"/>
        </w:rPr>
        <w:t>1) наличие среднего профессионального или высшего образования и соответствие квалификационным требованиям, указанным в квалификационных справочниках, и (или) профессиональным стандартам;</w:t>
      </w:r>
    </w:p>
    <w:p w:rsidR="007E231F" w:rsidRPr="00C20D0F" w:rsidRDefault="007E231F" w:rsidP="007E231F">
      <w:pPr>
        <w:autoSpaceDE w:val="0"/>
        <w:autoSpaceDN w:val="0"/>
        <w:adjustRightInd w:val="0"/>
        <w:ind w:firstLine="540"/>
        <w:jc w:val="both"/>
        <w:rPr>
          <w:sz w:val="22"/>
          <w:szCs w:val="22"/>
        </w:rPr>
      </w:pPr>
      <w:r w:rsidRPr="00C20D0F">
        <w:rPr>
          <w:sz w:val="22"/>
          <w:szCs w:val="22"/>
        </w:rPr>
        <w:t>2) возраст учителя до 50 лет включительно на дату подачи документов;</w:t>
      </w:r>
    </w:p>
    <w:p w:rsidR="007E231F" w:rsidRPr="00C20D0F" w:rsidRDefault="007E231F" w:rsidP="007E231F">
      <w:pPr>
        <w:autoSpaceDE w:val="0"/>
        <w:autoSpaceDN w:val="0"/>
        <w:adjustRightInd w:val="0"/>
        <w:ind w:firstLine="540"/>
        <w:jc w:val="both"/>
        <w:rPr>
          <w:sz w:val="22"/>
          <w:szCs w:val="22"/>
        </w:rPr>
      </w:pPr>
      <w:r w:rsidRPr="00C20D0F">
        <w:rPr>
          <w:sz w:val="22"/>
          <w:szCs w:val="22"/>
        </w:rPr>
        <w:t>3) согласие на переезд в сельские населенные пункты, либо рабочие поселки, либо поселки городского типа, либо города с населением до 50 тысяч человек и на заключение трудового договора с общеобразовательной организацией на срок не менее пяти лет по основному месту работы при условии учебной нагрузки не менее 18 часов в неделю за ставку заработной платы.</w:t>
      </w:r>
    </w:p>
    <w:p w:rsidR="007E231F" w:rsidRPr="00C20D0F" w:rsidRDefault="007E231F" w:rsidP="007E231F">
      <w:pPr>
        <w:autoSpaceDE w:val="0"/>
        <w:autoSpaceDN w:val="0"/>
        <w:adjustRightInd w:val="0"/>
        <w:ind w:firstLine="540"/>
        <w:jc w:val="both"/>
        <w:rPr>
          <w:sz w:val="22"/>
          <w:szCs w:val="22"/>
        </w:rPr>
      </w:pPr>
      <w:bookmarkStart w:id="117" w:name="Par2987"/>
      <w:bookmarkEnd w:id="117"/>
      <w:r w:rsidRPr="00C20D0F">
        <w:rPr>
          <w:sz w:val="22"/>
          <w:szCs w:val="22"/>
        </w:rPr>
        <w:t>26. Дополнительными критериями для отбора претендентов на конкурсной основе (далее - дополнительные критерии) являются:</w:t>
      </w:r>
    </w:p>
    <w:p w:rsidR="007E231F" w:rsidRPr="00C20D0F" w:rsidRDefault="007E231F" w:rsidP="007E231F">
      <w:pPr>
        <w:autoSpaceDE w:val="0"/>
        <w:autoSpaceDN w:val="0"/>
        <w:adjustRightInd w:val="0"/>
        <w:ind w:firstLine="540"/>
        <w:jc w:val="both"/>
        <w:rPr>
          <w:sz w:val="22"/>
          <w:szCs w:val="22"/>
        </w:rPr>
      </w:pPr>
      <w:r w:rsidRPr="00C20D0F">
        <w:rPr>
          <w:sz w:val="22"/>
          <w:szCs w:val="22"/>
        </w:rPr>
        <w:t>1) наличие у претендента квалификационной категории по должности "учитель";</w:t>
      </w:r>
    </w:p>
    <w:p w:rsidR="007E231F" w:rsidRPr="00C20D0F" w:rsidRDefault="007E231F" w:rsidP="007E231F">
      <w:pPr>
        <w:autoSpaceDE w:val="0"/>
        <w:autoSpaceDN w:val="0"/>
        <w:adjustRightInd w:val="0"/>
        <w:ind w:firstLine="540"/>
        <w:jc w:val="both"/>
        <w:rPr>
          <w:sz w:val="22"/>
          <w:szCs w:val="22"/>
        </w:rPr>
      </w:pPr>
      <w:r w:rsidRPr="00C20D0F">
        <w:rPr>
          <w:sz w:val="22"/>
          <w:szCs w:val="22"/>
        </w:rPr>
        <w:t>2) наличие возможности у претендента преподавать иные учебные предметы данной предметной области на соответствующем уровне общего образования или учебные предметы иной предметной области;</w:t>
      </w:r>
    </w:p>
    <w:p w:rsidR="007E231F" w:rsidRPr="00C20D0F" w:rsidRDefault="007E231F" w:rsidP="007E231F">
      <w:pPr>
        <w:autoSpaceDE w:val="0"/>
        <w:autoSpaceDN w:val="0"/>
        <w:adjustRightInd w:val="0"/>
        <w:ind w:firstLine="540"/>
        <w:jc w:val="both"/>
        <w:rPr>
          <w:sz w:val="22"/>
          <w:szCs w:val="22"/>
        </w:rPr>
      </w:pPr>
      <w:r w:rsidRPr="00C20D0F">
        <w:rPr>
          <w:sz w:val="22"/>
          <w:szCs w:val="22"/>
        </w:rPr>
        <w:t>3) наличие у претендента ученой степени в области преподаваемого предмета, педагогики, психологии;</w:t>
      </w:r>
    </w:p>
    <w:p w:rsidR="007E231F" w:rsidRPr="00C20D0F" w:rsidRDefault="007E231F" w:rsidP="007E231F">
      <w:pPr>
        <w:autoSpaceDE w:val="0"/>
        <w:autoSpaceDN w:val="0"/>
        <w:adjustRightInd w:val="0"/>
        <w:ind w:firstLine="540"/>
        <w:jc w:val="both"/>
        <w:rPr>
          <w:sz w:val="22"/>
          <w:szCs w:val="22"/>
        </w:rPr>
      </w:pPr>
      <w:r w:rsidRPr="00C20D0F">
        <w:rPr>
          <w:sz w:val="22"/>
          <w:szCs w:val="22"/>
        </w:rPr>
        <w:t>4) стаж педагогической деятельности;</w:t>
      </w:r>
    </w:p>
    <w:p w:rsidR="007E231F" w:rsidRPr="00C20D0F" w:rsidRDefault="007E231F" w:rsidP="007E231F">
      <w:pPr>
        <w:autoSpaceDE w:val="0"/>
        <w:autoSpaceDN w:val="0"/>
        <w:adjustRightInd w:val="0"/>
        <w:ind w:firstLine="540"/>
        <w:jc w:val="both"/>
        <w:rPr>
          <w:sz w:val="22"/>
          <w:szCs w:val="22"/>
        </w:rPr>
      </w:pPr>
      <w:r w:rsidRPr="00C20D0F">
        <w:rPr>
          <w:sz w:val="22"/>
          <w:szCs w:val="22"/>
        </w:rPr>
        <w:t>5) семейное положение, наличие детей;</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6) нахождение общеобразовательной организации, указанной в заявлении претендента, в местности (населенном пункте), включенной в </w:t>
      </w:r>
      <w:hyperlink r:id="rId86" w:history="1">
        <w:r w:rsidRPr="00C20D0F">
          <w:rPr>
            <w:sz w:val="22"/>
            <w:szCs w:val="22"/>
          </w:rPr>
          <w:t>перечень</w:t>
        </w:r>
      </w:hyperlink>
      <w:r w:rsidRPr="00C20D0F">
        <w:rPr>
          <w:sz w:val="22"/>
          <w:szCs w:val="22"/>
        </w:rPr>
        <w:t xml:space="preserve"> труднодоступных местностей на территории Архангельской области, установленный приложением </w:t>
      </w:r>
      <w:r w:rsidR="00882F2C" w:rsidRPr="00C20D0F">
        <w:rPr>
          <w:sz w:val="22"/>
          <w:szCs w:val="22"/>
        </w:rPr>
        <w:t>№</w:t>
      </w:r>
      <w:r w:rsidRPr="00C20D0F">
        <w:rPr>
          <w:sz w:val="22"/>
          <w:szCs w:val="22"/>
        </w:rPr>
        <w:t xml:space="preserve"> 2 к областному закону от 9 сентября 2004 года </w:t>
      </w:r>
      <w:r w:rsidR="00882F2C" w:rsidRPr="00C20D0F">
        <w:rPr>
          <w:sz w:val="22"/>
          <w:szCs w:val="22"/>
        </w:rPr>
        <w:t>№</w:t>
      </w:r>
      <w:r w:rsidRPr="00C20D0F">
        <w:rPr>
          <w:sz w:val="22"/>
          <w:szCs w:val="22"/>
        </w:rPr>
        <w:t xml:space="preserve"> 249-32-ОЗ "О перечне труднодоступных местностей на территории Архангельской области";</w:t>
      </w:r>
    </w:p>
    <w:p w:rsidR="007E231F" w:rsidRPr="00C20D0F" w:rsidRDefault="007E231F" w:rsidP="007E231F">
      <w:pPr>
        <w:autoSpaceDE w:val="0"/>
        <w:autoSpaceDN w:val="0"/>
        <w:adjustRightInd w:val="0"/>
        <w:ind w:firstLine="540"/>
        <w:jc w:val="both"/>
        <w:rPr>
          <w:sz w:val="22"/>
          <w:szCs w:val="22"/>
        </w:rPr>
      </w:pPr>
      <w:r w:rsidRPr="00C20D0F">
        <w:rPr>
          <w:sz w:val="22"/>
          <w:szCs w:val="22"/>
        </w:rPr>
        <w:t>7) претендент является выпускником общеобразовательной организации, в которой имеется вакансия, входящая в перечень вакантных должностей, и планирует работать в данной общеобразовательной организации;</w:t>
      </w:r>
    </w:p>
    <w:p w:rsidR="007E231F" w:rsidRPr="00C20D0F" w:rsidRDefault="007E231F" w:rsidP="007E231F">
      <w:pPr>
        <w:autoSpaceDE w:val="0"/>
        <w:autoSpaceDN w:val="0"/>
        <w:adjustRightInd w:val="0"/>
        <w:ind w:firstLine="540"/>
        <w:jc w:val="both"/>
        <w:rPr>
          <w:sz w:val="22"/>
          <w:szCs w:val="22"/>
        </w:rPr>
      </w:pPr>
      <w:r w:rsidRPr="00C20D0F">
        <w:rPr>
          <w:sz w:val="22"/>
          <w:szCs w:val="22"/>
        </w:rPr>
        <w:t>8) удаленность общеобразовательной организации, в которой имеется вакансия, входящая в перечень вакантных должностей, указанной в заявлении претендента, от административного центра Архангельской области.</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27. Конкурсная комиссия осуществляет экспертную оценку документов, проводит </w:t>
      </w:r>
      <w:proofErr w:type="spellStart"/>
      <w:r w:rsidRPr="00C20D0F">
        <w:rPr>
          <w:sz w:val="22"/>
          <w:szCs w:val="22"/>
        </w:rPr>
        <w:t>рейтингование</w:t>
      </w:r>
      <w:proofErr w:type="spellEnd"/>
      <w:r w:rsidRPr="00C20D0F">
        <w:rPr>
          <w:sz w:val="22"/>
          <w:szCs w:val="22"/>
        </w:rPr>
        <w:t xml:space="preserve"> и определяет победителя конкурсного отбора претендентов на право получения единовременной компенсационной выплаты учителю в соответствии с требованиями, установленными </w:t>
      </w:r>
      <w:hyperlink w:anchor="Par2983" w:history="1">
        <w:r w:rsidRPr="00C20D0F">
          <w:rPr>
            <w:sz w:val="22"/>
            <w:szCs w:val="22"/>
          </w:rPr>
          <w:t>пунктами 25</w:t>
        </w:r>
      </w:hyperlink>
      <w:r w:rsidRPr="00C20D0F">
        <w:rPr>
          <w:sz w:val="22"/>
          <w:szCs w:val="22"/>
        </w:rPr>
        <w:t xml:space="preserve"> и </w:t>
      </w:r>
      <w:hyperlink w:anchor="Par2987" w:history="1">
        <w:r w:rsidRPr="00C20D0F">
          <w:rPr>
            <w:sz w:val="22"/>
            <w:szCs w:val="22"/>
          </w:rPr>
          <w:t>26</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bookmarkStart w:id="118" w:name="Par2997"/>
      <w:bookmarkEnd w:id="118"/>
      <w:r w:rsidRPr="00C20D0F">
        <w:rPr>
          <w:sz w:val="22"/>
          <w:szCs w:val="22"/>
        </w:rPr>
        <w:t xml:space="preserve">28. В случае наличия двух и более претендентов на одну вакантную должность, включенную в перечень вакантных должностей, конкурсная комиссия выбирает победителя из числа заявившихся претендентов с учетом дополнительных критериев в соответствии с оценочным </w:t>
      </w:r>
      <w:hyperlink w:anchor="Par3283" w:history="1">
        <w:r w:rsidRPr="00C20D0F">
          <w:rPr>
            <w:sz w:val="22"/>
            <w:szCs w:val="22"/>
          </w:rPr>
          <w:t>листом</w:t>
        </w:r>
      </w:hyperlink>
      <w:r w:rsidRPr="00C20D0F">
        <w:rPr>
          <w:sz w:val="22"/>
          <w:szCs w:val="22"/>
        </w:rPr>
        <w:t xml:space="preserve"> для конкурсного отбора претендентов на право получения единовременной компенсационной выплаты согласно приложению </w:t>
      </w:r>
      <w:r w:rsidR="00882F2C" w:rsidRPr="00C20D0F">
        <w:rPr>
          <w:sz w:val="22"/>
          <w:szCs w:val="22"/>
        </w:rPr>
        <w:t>№</w:t>
      </w:r>
      <w:r w:rsidRPr="00C20D0F">
        <w:rPr>
          <w:sz w:val="22"/>
          <w:szCs w:val="22"/>
        </w:rPr>
        <w:t xml:space="preserve"> 4 к настоящему Положению.</w:t>
      </w:r>
    </w:p>
    <w:p w:rsidR="007E231F" w:rsidRPr="00C20D0F" w:rsidRDefault="007E231F" w:rsidP="007E231F">
      <w:pPr>
        <w:autoSpaceDE w:val="0"/>
        <w:autoSpaceDN w:val="0"/>
        <w:adjustRightInd w:val="0"/>
        <w:ind w:firstLine="540"/>
        <w:jc w:val="both"/>
        <w:rPr>
          <w:sz w:val="22"/>
          <w:szCs w:val="22"/>
        </w:rPr>
      </w:pPr>
      <w:r w:rsidRPr="00C20D0F">
        <w:rPr>
          <w:sz w:val="22"/>
          <w:szCs w:val="22"/>
        </w:rPr>
        <w:t>Итоговый балл претендента определяется путем суммирования баллов по каждому критерию.</w:t>
      </w:r>
    </w:p>
    <w:p w:rsidR="007E231F" w:rsidRPr="00C20D0F" w:rsidRDefault="007E231F" w:rsidP="007E231F">
      <w:pPr>
        <w:autoSpaceDE w:val="0"/>
        <w:autoSpaceDN w:val="0"/>
        <w:adjustRightInd w:val="0"/>
        <w:ind w:firstLine="540"/>
        <w:jc w:val="both"/>
        <w:rPr>
          <w:sz w:val="22"/>
          <w:szCs w:val="22"/>
        </w:rPr>
      </w:pPr>
      <w:r w:rsidRPr="00C20D0F">
        <w:rPr>
          <w:sz w:val="22"/>
          <w:szCs w:val="22"/>
        </w:rPr>
        <w:lastRenderedPageBreak/>
        <w:t>При равном количестве начисленных баллов преимущество имеет заявка, дата регистрации которой имеет более ранний срок.</w:t>
      </w:r>
    </w:p>
    <w:p w:rsidR="007E231F" w:rsidRPr="00C20D0F" w:rsidRDefault="007E231F" w:rsidP="007E231F">
      <w:pPr>
        <w:autoSpaceDE w:val="0"/>
        <w:autoSpaceDN w:val="0"/>
        <w:adjustRightInd w:val="0"/>
        <w:ind w:firstLine="540"/>
        <w:jc w:val="both"/>
        <w:rPr>
          <w:sz w:val="22"/>
          <w:szCs w:val="22"/>
        </w:rPr>
      </w:pPr>
      <w:r w:rsidRPr="00C20D0F">
        <w:rPr>
          <w:sz w:val="22"/>
          <w:szCs w:val="22"/>
        </w:rPr>
        <w:t>29. Итоги заседания конкурсной комиссии оформляются протоколом, который подписывается всеми членами конкурсной комиссии, принявшими участие в заседании, не позднее одного рабочего дня со дня заседания конкурсной комиссии.</w:t>
      </w:r>
    </w:p>
    <w:p w:rsidR="007E231F" w:rsidRPr="00C20D0F" w:rsidRDefault="007E231F" w:rsidP="007E231F">
      <w:pPr>
        <w:autoSpaceDE w:val="0"/>
        <w:autoSpaceDN w:val="0"/>
        <w:adjustRightInd w:val="0"/>
        <w:ind w:firstLine="540"/>
        <w:jc w:val="both"/>
        <w:rPr>
          <w:sz w:val="22"/>
          <w:szCs w:val="22"/>
        </w:rPr>
      </w:pPr>
      <w:r w:rsidRPr="00C20D0F">
        <w:rPr>
          <w:sz w:val="22"/>
          <w:szCs w:val="22"/>
        </w:rPr>
        <w:t>Протокол направляется в уполномоченный орган не позднее одного рабочего дня со дня подписания протокола заседания конкурсной комиссии.</w:t>
      </w:r>
    </w:p>
    <w:p w:rsidR="007E231F" w:rsidRPr="00C20D0F" w:rsidRDefault="007E231F" w:rsidP="007E231F">
      <w:pPr>
        <w:autoSpaceDE w:val="0"/>
        <w:autoSpaceDN w:val="0"/>
        <w:adjustRightInd w:val="0"/>
        <w:ind w:firstLine="540"/>
        <w:jc w:val="both"/>
        <w:rPr>
          <w:sz w:val="22"/>
          <w:szCs w:val="22"/>
        </w:rPr>
      </w:pPr>
      <w:r w:rsidRPr="00C20D0F">
        <w:rPr>
          <w:sz w:val="22"/>
          <w:szCs w:val="22"/>
        </w:rPr>
        <w:t>Члены конкурсной комиссии, не согласные с итогами заседания конкурсной комиссии, вправе приложить к протоколу в письменном виде особое мнение, о чем в протоколе делается соответствующая запись.</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30. В случае если по результатам конкурсного отбора замещены менее запланированного количества вакансий в общеобразовательных организациях, установленного на соответствующий год реализации мероприятия, проводится дополнительный конкурсный отбор в порядке и сроки, предусмотренные </w:t>
      </w:r>
      <w:hyperlink w:anchor="Par3014" w:history="1">
        <w:r w:rsidRPr="00C20D0F">
          <w:rPr>
            <w:sz w:val="22"/>
            <w:szCs w:val="22"/>
          </w:rPr>
          <w:t>разделом VI</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Претенденты, принимавшие участие в конкурсном отборе, но не ставшие победителями, вправе повторно представить заявления на участие в дополнительном конкурсном отборе претендентов на право получения единовременной компенсационной выплаты согласно </w:t>
      </w:r>
      <w:hyperlink w:anchor="Par3057" w:history="1">
        <w:r w:rsidRPr="00C20D0F">
          <w:rPr>
            <w:sz w:val="22"/>
            <w:szCs w:val="22"/>
          </w:rPr>
          <w:t xml:space="preserve">приложению </w:t>
        </w:r>
        <w:r w:rsidR="00882F2C" w:rsidRPr="00C20D0F">
          <w:rPr>
            <w:sz w:val="22"/>
            <w:szCs w:val="22"/>
          </w:rPr>
          <w:t>№</w:t>
        </w:r>
        <w:r w:rsidRPr="00C20D0F">
          <w:rPr>
            <w:sz w:val="22"/>
            <w:szCs w:val="22"/>
          </w:rPr>
          <w:t xml:space="preserve"> 1</w:t>
        </w:r>
      </w:hyperlink>
      <w:r w:rsidRPr="00C20D0F">
        <w:rPr>
          <w:sz w:val="22"/>
          <w:szCs w:val="22"/>
        </w:rPr>
        <w:t>, указав таком заявлении иную вакантную должность учителя, включенную в перечень вакантных должностей.</w:t>
      </w:r>
    </w:p>
    <w:p w:rsidR="007E231F" w:rsidRPr="00C20D0F" w:rsidRDefault="007E231F" w:rsidP="007E231F">
      <w:pPr>
        <w:autoSpaceDE w:val="0"/>
        <w:autoSpaceDN w:val="0"/>
        <w:adjustRightInd w:val="0"/>
        <w:ind w:firstLine="540"/>
        <w:jc w:val="both"/>
        <w:rPr>
          <w:sz w:val="22"/>
          <w:szCs w:val="22"/>
        </w:rPr>
      </w:pPr>
      <w:r w:rsidRPr="00C20D0F">
        <w:rPr>
          <w:sz w:val="22"/>
          <w:szCs w:val="22"/>
        </w:rPr>
        <w:t>31. На основании протокола заседания конкурсной комиссии уполномоченный орган принимает решение о победителях конкурса. Решение о победителях конкурса принимается в форме распоряжения уполномоченного органа.</w:t>
      </w:r>
    </w:p>
    <w:p w:rsidR="007E231F" w:rsidRPr="00C20D0F" w:rsidRDefault="007E231F" w:rsidP="007E231F">
      <w:pPr>
        <w:autoSpaceDE w:val="0"/>
        <w:autoSpaceDN w:val="0"/>
        <w:adjustRightInd w:val="0"/>
        <w:ind w:firstLine="540"/>
        <w:jc w:val="both"/>
        <w:rPr>
          <w:sz w:val="22"/>
          <w:szCs w:val="22"/>
        </w:rPr>
      </w:pPr>
      <w:r w:rsidRPr="00C20D0F">
        <w:rPr>
          <w:sz w:val="22"/>
          <w:szCs w:val="22"/>
        </w:rPr>
        <w:t>32. Распоряжение уполномоченного органа о победителях конкурса в срок не позднее двух рабочих дней со дня его издания размещается на странице уполномоченного органа на официальном сайте Правительства Архангельской области в сети "Интернет".</w:t>
      </w:r>
    </w:p>
    <w:p w:rsidR="007E231F" w:rsidRPr="00C20D0F" w:rsidRDefault="007E231F" w:rsidP="007E231F">
      <w:pPr>
        <w:autoSpaceDE w:val="0"/>
        <w:autoSpaceDN w:val="0"/>
        <w:adjustRightInd w:val="0"/>
        <w:ind w:firstLine="540"/>
        <w:jc w:val="both"/>
        <w:rPr>
          <w:sz w:val="22"/>
          <w:szCs w:val="22"/>
        </w:rPr>
      </w:pPr>
      <w:r w:rsidRPr="00C20D0F">
        <w:rPr>
          <w:sz w:val="22"/>
          <w:szCs w:val="22"/>
        </w:rPr>
        <w:t>33. Претенденты, прошедшие конкурсный отбор, уведомляются о его результатах не позднее трех рабочих дней со дня подписания протокола заседания конкурсной комиссии.</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В уведомлении победителям конкурсного отбора предлагается в срок до 1 сентября текущего года заключить трудовой договор с соответствующей общеобразовательной организацией на срок не менее пяти лет и представить в уполномоченный орган или региональному оператору заявление на получение в текущем году единовременной компенсационной выплаты в соответствии с </w:t>
      </w:r>
      <w:hyperlink w:anchor="Par3343" w:history="1">
        <w:r w:rsidRPr="00C20D0F">
          <w:rPr>
            <w:sz w:val="22"/>
            <w:szCs w:val="22"/>
          </w:rPr>
          <w:t>Порядком</w:t>
        </w:r>
      </w:hyperlink>
      <w:r w:rsidRPr="00C20D0F">
        <w:rPr>
          <w:sz w:val="22"/>
          <w:szCs w:val="22"/>
        </w:rPr>
        <w:t xml:space="preserve"> предоставления, расходования и возврата единовременной компенсационной выплаты учителю, прошедшему конкурсный отбор и прибывшему (переехавшему) на работу в сельские населенные пункты, либо рабочие поселки, либо поселки городского типа, либо города с населением до 50 тысяч человек, утвержденным постановлением Правительства Архангельской области от 12 октября 2012 года </w:t>
      </w:r>
      <w:r w:rsidR="00882F2C"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ind w:firstLine="540"/>
        <w:jc w:val="both"/>
        <w:rPr>
          <w:sz w:val="22"/>
          <w:szCs w:val="22"/>
        </w:rPr>
      </w:pPr>
      <w:r w:rsidRPr="00C20D0F">
        <w:rPr>
          <w:sz w:val="22"/>
          <w:szCs w:val="22"/>
        </w:rPr>
        <w:t>34. Победители конкурсного отбора, не заключившие по состоянию на 1 сентября текущего года трудовой договор с общеобразовательной организацией, исключаются из списка победителей конкурсного отбора решением конкурсной комиссии, заседание которой проводится в срок до 15 сентября текущего года.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Одновременно конкурсная комиссия предлагает участие в мероприятии следующему по рейтингу претенденту, набравшему наибольшее количество баллов, который в течение пяти рабочих дней со дня получения такого предложения направляет в конкурсную комиссию </w:t>
      </w:r>
      <w:hyperlink w:anchor="Par3228" w:history="1">
        <w:r w:rsidRPr="00C20D0F">
          <w:rPr>
            <w:sz w:val="22"/>
            <w:szCs w:val="22"/>
          </w:rPr>
          <w:t>согласие</w:t>
        </w:r>
      </w:hyperlink>
      <w:r w:rsidRPr="00C20D0F">
        <w:rPr>
          <w:sz w:val="22"/>
          <w:szCs w:val="22"/>
        </w:rPr>
        <w:t xml:space="preserve"> о готовности переезда в соответствующий сельский населенный пункт, либо поселок городского типа, либо город с населением до 50 тысяч человек по форме согласно приложению </w:t>
      </w:r>
      <w:r w:rsidR="00882F2C" w:rsidRPr="00C20D0F">
        <w:rPr>
          <w:sz w:val="22"/>
          <w:szCs w:val="22"/>
        </w:rPr>
        <w:t>№</w:t>
      </w:r>
      <w:r w:rsidRPr="00C20D0F">
        <w:rPr>
          <w:sz w:val="22"/>
          <w:szCs w:val="22"/>
        </w:rPr>
        <w:t xml:space="preserve"> 3 к настоящему Положению или отказ в даче такого согласия.</w:t>
      </w:r>
    </w:p>
    <w:p w:rsidR="007E231F" w:rsidRPr="00C20D0F" w:rsidRDefault="007E231F" w:rsidP="007E231F">
      <w:pPr>
        <w:autoSpaceDE w:val="0"/>
        <w:autoSpaceDN w:val="0"/>
        <w:adjustRightInd w:val="0"/>
        <w:ind w:firstLine="540"/>
        <w:jc w:val="both"/>
        <w:rPr>
          <w:sz w:val="22"/>
          <w:szCs w:val="22"/>
        </w:rPr>
      </w:pPr>
      <w:r w:rsidRPr="00C20D0F">
        <w:rPr>
          <w:sz w:val="22"/>
          <w:szCs w:val="22"/>
        </w:rPr>
        <w:t>На основании протокола заседания конкурсной комиссии и полученного согласия нового претендента уполномоченный орган вносит изменения в перечень победителей конкурсного отбора.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bookmarkStart w:id="119" w:name="Par3014"/>
      <w:bookmarkEnd w:id="119"/>
      <w:r w:rsidRPr="00C20D0F">
        <w:rPr>
          <w:b/>
          <w:bCs/>
          <w:sz w:val="22"/>
          <w:szCs w:val="22"/>
        </w:rPr>
        <w:t>VI. Порядок проведения дополнительного</w:t>
      </w:r>
    </w:p>
    <w:p w:rsidR="007E231F" w:rsidRPr="00C20D0F" w:rsidRDefault="007E231F" w:rsidP="007E231F">
      <w:pPr>
        <w:autoSpaceDE w:val="0"/>
        <w:autoSpaceDN w:val="0"/>
        <w:adjustRightInd w:val="0"/>
        <w:jc w:val="center"/>
        <w:rPr>
          <w:b/>
          <w:bCs/>
          <w:sz w:val="22"/>
          <w:szCs w:val="22"/>
        </w:rPr>
      </w:pPr>
      <w:r w:rsidRPr="00C20D0F">
        <w:rPr>
          <w:b/>
          <w:bCs/>
          <w:sz w:val="22"/>
          <w:szCs w:val="22"/>
        </w:rPr>
        <w:t>конкурсного отбора претендентов</w:t>
      </w:r>
    </w:p>
    <w:p w:rsidR="007E231F" w:rsidRPr="00C20D0F" w:rsidRDefault="007E231F" w:rsidP="007E231F">
      <w:pPr>
        <w:autoSpaceDE w:val="0"/>
        <w:autoSpaceDN w:val="0"/>
        <w:adjustRightInd w:val="0"/>
        <w:jc w:val="center"/>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35. Дополнительный конкурсный отбор проводится с 11 июля по 10 августа ежегодно в период реализации мероприятия в случае, если в общеобразовательных организациях имеются вакансии из перечня вакантных должностей, не замещенные по результатам конкурсного отбора.</w:t>
      </w:r>
    </w:p>
    <w:p w:rsidR="007E231F" w:rsidRPr="00C20D0F" w:rsidRDefault="007E231F" w:rsidP="007E231F">
      <w:pPr>
        <w:autoSpaceDE w:val="0"/>
        <w:autoSpaceDN w:val="0"/>
        <w:adjustRightInd w:val="0"/>
        <w:ind w:firstLine="540"/>
        <w:jc w:val="both"/>
        <w:rPr>
          <w:sz w:val="22"/>
          <w:szCs w:val="22"/>
        </w:rPr>
      </w:pPr>
      <w:r w:rsidRPr="00C20D0F">
        <w:rPr>
          <w:sz w:val="22"/>
          <w:szCs w:val="22"/>
        </w:rPr>
        <w:lastRenderedPageBreak/>
        <w:t xml:space="preserve">36. Подача претендентами на участие в дополнительном конкурсном отборе заявок на участие в мероприятии и представление ими заявлений на участие в дополнительном конкурсном отборе проводится по правилам, установленным для проведения конкурсного отбора в </w:t>
      </w:r>
      <w:hyperlink w:anchor="Par2911" w:history="1">
        <w:r w:rsidRPr="00C20D0F">
          <w:rPr>
            <w:sz w:val="22"/>
            <w:szCs w:val="22"/>
          </w:rPr>
          <w:t>разделе IV</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37. Дополнительный конкурсный отбор проводится в порядке, предусмотренном </w:t>
      </w:r>
      <w:hyperlink w:anchor="Par2979" w:history="1">
        <w:r w:rsidRPr="00C20D0F">
          <w:rPr>
            <w:sz w:val="22"/>
            <w:szCs w:val="22"/>
          </w:rPr>
          <w:t>разделом V</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Результаты дополнительного конкурсного отбора отражаются в протоколе заседания конкурсной комиссии, который подписывается членами конкурсной комиссии в соответствии с </w:t>
      </w:r>
      <w:hyperlink w:anchor="Par2997" w:history="1">
        <w:r w:rsidRPr="00C20D0F">
          <w:rPr>
            <w:sz w:val="22"/>
            <w:szCs w:val="22"/>
          </w:rPr>
          <w:t>пунктом 28</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38. На основании протокола заседания конкурсной комиссии уполномоченный орган принимает решение о внесении изменений в список победителей конкурса. Решение о внесении изменений в список победителей конкурса принимается в форме распоряжения уполномоченного органа.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1"/>
        <w:rPr>
          <w:sz w:val="22"/>
          <w:szCs w:val="22"/>
        </w:rPr>
      </w:pPr>
      <w:r w:rsidRPr="00C20D0F">
        <w:rPr>
          <w:sz w:val="22"/>
          <w:szCs w:val="22"/>
        </w:rPr>
        <w:t xml:space="preserve">Приложение </w:t>
      </w:r>
      <w:r w:rsidR="00882F2C" w:rsidRPr="00C20D0F">
        <w:rPr>
          <w:sz w:val="22"/>
          <w:szCs w:val="22"/>
        </w:rPr>
        <w:t>№</w:t>
      </w:r>
      <w:r w:rsidRPr="00C20D0F">
        <w:rPr>
          <w:sz w:val="22"/>
          <w:szCs w:val="22"/>
        </w:rPr>
        <w:t xml:space="preserve"> 1</w:t>
      </w:r>
    </w:p>
    <w:p w:rsidR="007E231F" w:rsidRPr="00C20D0F" w:rsidRDefault="007E231F" w:rsidP="007E231F">
      <w:pPr>
        <w:autoSpaceDE w:val="0"/>
        <w:autoSpaceDN w:val="0"/>
        <w:adjustRightInd w:val="0"/>
        <w:jc w:val="right"/>
        <w:rPr>
          <w:sz w:val="22"/>
          <w:szCs w:val="22"/>
        </w:rPr>
      </w:pPr>
      <w:r w:rsidRPr="00C20D0F">
        <w:rPr>
          <w:sz w:val="22"/>
          <w:szCs w:val="22"/>
        </w:rPr>
        <w:t>к Положению о конкурсном отборе претендентов</w:t>
      </w:r>
    </w:p>
    <w:p w:rsidR="007E231F" w:rsidRPr="00C20D0F" w:rsidRDefault="007E231F" w:rsidP="007E231F">
      <w:pPr>
        <w:autoSpaceDE w:val="0"/>
        <w:autoSpaceDN w:val="0"/>
        <w:adjustRightInd w:val="0"/>
        <w:jc w:val="right"/>
        <w:rPr>
          <w:sz w:val="22"/>
          <w:szCs w:val="22"/>
        </w:rPr>
      </w:pPr>
      <w:r w:rsidRPr="00C20D0F">
        <w:rPr>
          <w:sz w:val="22"/>
          <w:szCs w:val="22"/>
        </w:rPr>
        <w:t>на право получения единовременной компенсационной</w:t>
      </w:r>
    </w:p>
    <w:p w:rsidR="007E231F" w:rsidRPr="00C20D0F" w:rsidRDefault="007E231F" w:rsidP="007E231F">
      <w:pPr>
        <w:autoSpaceDE w:val="0"/>
        <w:autoSpaceDN w:val="0"/>
        <w:adjustRightInd w:val="0"/>
        <w:jc w:val="right"/>
        <w:rPr>
          <w:sz w:val="22"/>
          <w:szCs w:val="22"/>
        </w:rPr>
      </w:pPr>
      <w:r w:rsidRPr="00C20D0F">
        <w:rPr>
          <w:sz w:val="22"/>
          <w:szCs w:val="22"/>
        </w:rPr>
        <w:t>выплаты учителю, прибывшему (переехавшему) на работу</w:t>
      </w:r>
    </w:p>
    <w:p w:rsidR="007E231F" w:rsidRPr="00C20D0F" w:rsidRDefault="007E231F" w:rsidP="007E231F">
      <w:pPr>
        <w:autoSpaceDE w:val="0"/>
        <w:autoSpaceDN w:val="0"/>
        <w:adjustRightInd w:val="0"/>
        <w:jc w:val="right"/>
        <w:rPr>
          <w:sz w:val="22"/>
          <w:szCs w:val="22"/>
        </w:rPr>
      </w:pPr>
      <w:r w:rsidRPr="00C20D0F">
        <w:rPr>
          <w:sz w:val="22"/>
          <w:szCs w:val="22"/>
        </w:rPr>
        <w:t>в сельские населенные пункты, либо рабочие поселки,</w:t>
      </w:r>
    </w:p>
    <w:p w:rsidR="007E231F" w:rsidRPr="00C20D0F" w:rsidRDefault="007E231F" w:rsidP="007E231F">
      <w:pPr>
        <w:autoSpaceDE w:val="0"/>
        <w:autoSpaceDN w:val="0"/>
        <w:adjustRightInd w:val="0"/>
        <w:jc w:val="right"/>
        <w:rPr>
          <w:sz w:val="22"/>
          <w:szCs w:val="22"/>
        </w:rPr>
      </w:pPr>
      <w:r w:rsidRPr="00C20D0F">
        <w:rPr>
          <w:sz w:val="22"/>
          <w:szCs w:val="22"/>
        </w:rPr>
        <w:t>либо поселки городского типа, либо города</w:t>
      </w:r>
    </w:p>
    <w:p w:rsidR="007E231F" w:rsidRPr="00C20D0F" w:rsidRDefault="007E231F" w:rsidP="007E231F">
      <w:pPr>
        <w:autoSpaceDE w:val="0"/>
        <w:autoSpaceDN w:val="0"/>
        <w:adjustRightInd w:val="0"/>
        <w:jc w:val="right"/>
        <w:rPr>
          <w:sz w:val="22"/>
          <w:szCs w:val="22"/>
        </w:rPr>
      </w:pPr>
      <w:r w:rsidRPr="00C20D0F">
        <w:rPr>
          <w:sz w:val="22"/>
          <w:szCs w:val="22"/>
        </w:rPr>
        <w:t>с населением до 50 тысяч человек</w:t>
      </w:r>
    </w:p>
    <w:p w:rsidR="007E231F" w:rsidRPr="00C20D0F" w:rsidRDefault="007E231F" w:rsidP="007E231F">
      <w:pPr>
        <w:autoSpaceDE w:val="0"/>
        <w:autoSpaceDN w:val="0"/>
        <w:adjustRightInd w:val="0"/>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r w:rsidRPr="00C20D0F">
        <w:rPr>
          <w:rFonts w:ascii="Times New Roman" w:hAnsi="Times New Roman"/>
          <w:sz w:val="22"/>
          <w:szCs w:val="22"/>
        </w:rPr>
        <w:t xml:space="preserve">                                                          (форма заявления)</w:t>
      </w: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sz w:val="22"/>
          <w:szCs w:val="22"/>
        </w:rPr>
        <w:t xml:space="preserve">                                      </w:t>
      </w:r>
      <w:r w:rsidRPr="00C20D0F">
        <w:rPr>
          <w:rFonts w:ascii="Times New Roman" w:hAnsi="Times New Roman"/>
          <w:b w:val="0"/>
          <w:sz w:val="22"/>
          <w:szCs w:val="22"/>
        </w:rPr>
        <w:t>Конкурсная комиссия по проведению</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конкурсного отбора претендентов на право</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получения единовременной</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компенсационной выплаты</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(Ф.И.О. полностью)</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проживающего по адресу: 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(адрес)</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контактный телефон: 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адрес электронной почты: 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bookmarkStart w:id="120" w:name="Par3057"/>
      <w:bookmarkEnd w:id="120"/>
      <w:r w:rsidRPr="00C20D0F">
        <w:rPr>
          <w:rFonts w:ascii="Times New Roman" w:hAnsi="Times New Roman"/>
          <w:sz w:val="22"/>
          <w:szCs w:val="22"/>
        </w:rPr>
        <w:t xml:space="preserve">                                 ЗАЯВЛЕНИЕ</w:t>
      </w: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r w:rsidRPr="00C20D0F">
        <w:rPr>
          <w:rFonts w:ascii="Times New Roman" w:hAnsi="Times New Roman"/>
          <w:sz w:val="22"/>
          <w:szCs w:val="22"/>
        </w:rPr>
        <w:t xml:space="preserve">                на участие в конкурсном отборе претендентов</w:t>
      </w: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r w:rsidRPr="00C20D0F">
        <w:rPr>
          <w:rFonts w:ascii="Times New Roman" w:hAnsi="Times New Roman"/>
          <w:sz w:val="22"/>
          <w:szCs w:val="22"/>
        </w:rPr>
        <w:t xml:space="preserve">         на право получения единовременной компенсационной выплаты</w:t>
      </w: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Я, ___________________________________________________________________,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(фамилия, имя, отчество, число, месяц, год рождения)</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проживающий(</w:t>
      </w:r>
      <w:proofErr w:type="spellStart"/>
      <w:r w:rsidRPr="00C20D0F">
        <w:rPr>
          <w:rFonts w:ascii="Times New Roman" w:hAnsi="Times New Roman"/>
          <w:b w:val="0"/>
          <w:sz w:val="22"/>
          <w:szCs w:val="22"/>
        </w:rPr>
        <w:t>ая</w:t>
      </w:r>
      <w:proofErr w:type="spellEnd"/>
      <w:r w:rsidRPr="00C20D0F">
        <w:rPr>
          <w:rFonts w:ascii="Times New Roman" w:hAnsi="Times New Roman"/>
          <w:b w:val="0"/>
          <w:sz w:val="22"/>
          <w:szCs w:val="22"/>
        </w:rPr>
        <w:t>) 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__________________________________________________________________________,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(адрес места жительства претендента)</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паспорт __________________________________________________________________,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(номер, серия, дата выдачи, наименование органа, выдавшего паспорт)</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прошу  принять  мою  заявку  на участие в конкурсном отборе претендентов </w:t>
      </w:r>
      <w:proofErr w:type="gramStart"/>
      <w:r w:rsidRPr="00C20D0F">
        <w:rPr>
          <w:rFonts w:ascii="Times New Roman" w:hAnsi="Times New Roman"/>
          <w:b w:val="0"/>
          <w:sz w:val="22"/>
          <w:szCs w:val="22"/>
        </w:rPr>
        <w:t>на</w:t>
      </w:r>
      <w:proofErr w:type="gramEnd"/>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право    получения    единовременной   компенсационной   выплаты   учителю,</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proofErr w:type="gramStart"/>
      <w:r w:rsidRPr="00C20D0F">
        <w:rPr>
          <w:rFonts w:ascii="Times New Roman" w:hAnsi="Times New Roman"/>
          <w:b w:val="0"/>
          <w:sz w:val="22"/>
          <w:szCs w:val="22"/>
        </w:rPr>
        <w:t>планирующему</w:t>
      </w:r>
      <w:proofErr w:type="gramEnd"/>
      <w:r w:rsidRPr="00C20D0F">
        <w:rPr>
          <w:rFonts w:ascii="Times New Roman" w:hAnsi="Times New Roman"/>
          <w:b w:val="0"/>
          <w:sz w:val="22"/>
          <w:szCs w:val="22"/>
        </w:rPr>
        <w:t xml:space="preserve">   прибыть   (переехать)   на   работу   в  общеобразовательные</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организации,  расположенные  в  сельских  населенных  пунктах, либо рабочих</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proofErr w:type="gramStart"/>
      <w:r w:rsidRPr="00C20D0F">
        <w:rPr>
          <w:rFonts w:ascii="Times New Roman" w:hAnsi="Times New Roman"/>
          <w:b w:val="0"/>
          <w:sz w:val="22"/>
          <w:szCs w:val="22"/>
        </w:rPr>
        <w:t>поселках</w:t>
      </w:r>
      <w:proofErr w:type="gramEnd"/>
      <w:r w:rsidRPr="00C20D0F">
        <w:rPr>
          <w:rFonts w:ascii="Times New Roman" w:hAnsi="Times New Roman"/>
          <w:b w:val="0"/>
          <w:sz w:val="22"/>
          <w:szCs w:val="22"/>
        </w:rPr>
        <w:t>,  либо  поселках  городского типа, либо городах с населением до 50</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lastRenderedPageBreak/>
        <w:t>тысяч человек.</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В   случае  признания  меня  победителем  конкурсного  отбора  планирую</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заключить трудовой договор на срок не менее пяти лет по вакантной должности</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учителя ___________________________________________________________________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(полное наименование вакантной должности)</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с объемом учебной нагрузки не менее 18 часов в неделю за ставку  заработной</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платы в ___________________________________________________________________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__________________________________________________________________________.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(наименование и адрес места нахождения общеобразовательной организации на</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территории Архангельской области, в которой имеется вакантная должность,</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включенная в перечень вакантных должностей)</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Подтверждаю  свою  готовность  на переезд в сельские населенные пункты,</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либо   рабочие  поселки,  либо  поселки  городского  типа,  либо  города  </w:t>
      </w:r>
      <w:proofErr w:type="gramStart"/>
      <w:r w:rsidRPr="00C20D0F">
        <w:rPr>
          <w:rFonts w:ascii="Times New Roman" w:hAnsi="Times New Roman"/>
          <w:b w:val="0"/>
          <w:sz w:val="22"/>
          <w:szCs w:val="22"/>
        </w:rPr>
        <w:t>с</w:t>
      </w:r>
      <w:proofErr w:type="gramEnd"/>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населением  до  50  тысяч  человек  в  случае  признания  меня  победителем</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конкурсного отбора.</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Планируемое  направление  расходования  денежных средств </w:t>
      </w:r>
      <w:proofErr w:type="gramStart"/>
      <w:r w:rsidRPr="00C20D0F">
        <w:rPr>
          <w:rFonts w:ascii="Times New Roman" w:hAnsi="Times New Roman"/>
          <w:b w:val="0"/>
          <w:sz w:val="22"/>
          <w:szCs w:val="22"/>
        </w:rPr>
        <w:t>единовременной</w:t>
      </w:r>
      <w:proofErr w:type="gramEnd"/>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компенсационной выплаты: 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__________________________________________________________________________.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(заполняется по желанию претендента)</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О себе дополнительно сообщаю следующую информацию: 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___________________________________________________________________________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__________________________________________________________________________.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(заполняется по желанию претендента)</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Требования,  предъявляемые  </w:t>
      </w:r>
      <w:hyperlink w:anchor="Par2853" w:history="1">
        <w:r w:rsidRPr="00C20D0F">
          <w:rPr>
            <w:rFonts w:ascii="Times New Roman" w:hAnsi="Times New Roman"/>
            <w:b w:val="0"/>
            <w:sz w:val="22"/>
            <w:szCs w:val="22"/>
          </w:rPr>
          <w:t>Положением</w:t>
        </w:r>
      </w:hyperlink>
      <w:r w:rsidRPr="00C20D0F">
        <w:rPr>
          <w:rFonts w:ascii="Times New Roman" w:hAnsi="Times New Roman"/>
          <w:b w:val="0"/>
          <w:sz w:val="22"/>
          <w:szCs w:val="22"/>
        </w:rPr>
        <w:t xml:space="preserve"> о конкурсном отборе претендентов</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на   право   получения   единовременной  компенсационной  выплаты  учителю,</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proofErr w:type="gramStart"/>
      <w:r w:rsidRPr="00C20D0F">
        <w:rPr>
          <w:rFonts w:ascii="Times New Roman" w:hAnsi="Times New Roman"/>
          <w:b w:val="0"/>
          <w:sz w:val="22"/>
          <w:szCs w:val="22"/>
        </w:rPr>
        <w:t>прибывшему</w:t>
      </w:r>
      <w:proofErr w:type="gramEnd"/>
      <w:r w:rsidRPr="00C20D0F">
        <w:rPr>
          <w:rFonts w:ascii="Times New Roman" w:hAnsi="Times New Roman"/>
          <w:b w:val="0"/>
          <w:sz w:val="22"/>
          <w:szCs w:val="22"/>
        </w:rPr>
        <w:t xml:space="preserve">  (переехавшему)  на  работу  в  сельские населенные пункты, либо</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рабочие  поселки, либо поселки городского типа, либо города с населением </w:t>
      </w:r>
      <w:proofErr w:type="gramStart"/>
      <w:r w:rsidRPr="00C20D0F">
        <w:rPr>
          <w:rFonts w:ascii="Times New Roman" w:hAnsi="Times New Roman"/>
          <w:b w:val="0"/>
          <w:sz w:val="22"/>
          <w:szCs w:val="22"/>
        </w:rPr>
        <w:t>до</w:t>
      </w:r>
      <w:proofErr w:type="gramEnd"/>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50  тысяч  человек, утвержденным постановлением Правительства Архангельской</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области от 12 октября 2012 года </w:t>
      </w:r>
      <w:r w:rsidR="00553F0E" w:rsidRPr="00C20D0F">
        <w:rPr>
          <w:rFonts w:ascii="Times New Roman" w:hAnsi="Times New Roman"/>
          <w:b w:val="0"/>
          <w:sz w:val="22"/>
          <w:szCs w:val="22"/>
        </w:rPr>
        <w:t>№</w:t>
      </w:r>
      <w:r w:rsidRPr="00C20D0F">
        <w:rPr>
          <w:rFonts w:ascii="Times New Roman" w:hAnsi="Times New Roman"/>
          <w:b w:val="0"/>
          <w:sz w:val="22"/>
          <w:szCs w:val="22"/>
        </w:rPr>
        <w:t xml:space="preserve"> 463-пп, мне разъяснены.</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Подтверждаю достоверность представленной информации.</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Я предупрежден(а) об ответственности за представление недостоверных или</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неполных сведений.</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Приложение: 1. ____________________________________________________________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2. ____________________________________________________________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3. ____________________________________________________________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4. ____________________________________________________________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5. ____________________________________________________________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6. ____________________________________________________________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7. ____________________________________________________________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8. ____________________________________________________________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"___" __________ 20__ года   _________________   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(подпись)         (расшифровка подписи)</w:t>
      </w:r>
    </w:p>
    <w:p w:rsidR="007E231F" w:rsidRPr="00C20D0F" w:rsidRDefault="007E231F" w:rsidP="007E231F">
      <w:pPr>
        <w:autoSpaceDE w:val="0"/>
        <w:autoSpaceDN w:val="0"/>
        <w:adjustRightInd w:val="0"/>
        <w:jc w:val="both"/>
        <w:rPr>
          <w:sz w:val="22"/>
          <w:szCs w:val="22"/>
        </w:rPr>
      </w:pPr>
    </w:p>
    <w:tbl>
      <w:tblPr>
        <w:tblW w:w="0" w:type="auto"/>
        <w:tblLayout w:type="fixed"/>
        <w:tblCellMar>
          <w:top w:w="102" w:type="dxa"/>
          <w:left w:w="62" w:type="dxa"/>
          <w:bottom w:w="102" w:type="dxa"/>
          <w:right w:w="62" w:type="dxa"/>
        </w:tblCellMar>
        <w:tblLook w:val="0000"/>
      </w:tblPr>
      <w:tblGrid>
        <w:gridCol w:w="4592"/>
        <w:gridCol w:w="4422"/>
      </w:tblGrid>
      <w:tr w:rsidR="007E231F" w:rsidRPr="00C20D0F">
        <w:tc>
          <w:tcPr>
            <w:tcW w:w="459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Регистрационный номер заявления (заполняется региональным оператором)</w:t>
            </w:r>
          </w:p>
        </w:tc>
        <w:tc>
          <w:tcPr>
            <w:tcW w:w="442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tc>
          <w:tcPr>
            <w:tcW w:w="4592" w:type="dxa"/>
            <w:vMerge w:val="restart"/>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Дата и время получения заявления (заполняется региональным оператором)</w:t>
            </w:r>
          </w:p>
        </w:tc>
        <w:tc>
          <w:tcPr>
            <w:tcW w:w="4422" w:type="dxa"/>
            <w:tcBorders>
              <w:top w:val="single" w:sz="4" w:space="0" w:color="auto"/>
              <w:left w:val="single" w:sz="4" w:space="0" w:color="auto"/>
              <w:right w:val="single" w:sz="4" w:space="0" w:color="auto"/>
            </w:tcBorders>
            <w:vAlign w:val="center"/>
          </w:tcPr>
          <w:p w:rsidR="007E231F" w:rsidRPr="00C20D0F" w:rsidRDefault="007E231F" w:rsidP="007E231F">
            <w:pPr>
              <w:autoSpaceDE w:val="0"/>
              <w:autoSpaceDN w:val="0"/>
              <w:adjustRightInd w:val="0"/>
              <w:rPr>
                <w:sz w:val="22"/>
                <w:szCs w:val="22"/>
              </w:rPr>
            </w:pPr>
            <w:r w:rsidRPr="00C20D0F">
              <w:rPr>
                <w:sz w:val="22"/>
                <w:szCs w:val="22"/>
              </w:rPr>
              <w:t>"___" _____________ 20____ года</w:t>
            </w:r>
          </w:p>
        </w:tc>
      </w:tr>
      <w:tr w:rsidR="007E231F" w:rsidRPr="00C20D0F">
        <w:tc>
          <w:tcPr>
            <w:tcW w:w="4592"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4422" w:type="dxa"/>
            <w:tcBorders>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______ час. ______ мин.</w:t>
            </w:r>
          </w:p>
        </w:tc>
      </w:tr>
      <w:tr w:rsidR="007E231F" w:rsidRPr="00C20D0F">
        <w:tc>
          <w:tcPr>
            <w:tcW w:w="459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С вышеуказанными датой и временем получения заявления ознакомлен, согласен (заполняется претендентом)</w:t>
            </w:r>
          </w:p>
        </w:tc>
        <w:tc>
          <w:tcPr>
            <w:tcW w:w="442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(подпись/расшифровка подписи)</w:t>
            </w:r>
          </w:p>
        </w:tc>
      </w:tr>
    </w:tbl>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1"/>
        <w:rPr>
          <w:sz w:val="22"/>
          <w:szCs w:val="22"/>
        </w:rPr>
      </w:pPr>
      <w:r w:rsidRPr="00C20D0F">
        <w:rPr>
          <w:sz w:val="22"/>
          <w:szCs w:val="22"/>
        </w:rPr>
        <w:t xml:space="preserve">Приложение </w:t>
      </w:r>
      <w:r w:rsidR="003E210C" w:rsidRPr="00C20D0F">
        <w:rPr>
          <w:sz w:val="22"/>
          <w:szCs w:val="22"/>
        </w:rPr>
        <w:t>№</w:t>
      </w:r>
      <w:r w:rsidRPr="00C20D0F">
        <w:rPr>
          <w:sz w:val="22"/>
          <w:szCs w:val="22"/>
        </w:rPr>
        <w:t xml:space="preserve"> 2</w:t>
      </w:r>
    </w:p>
    <w:p w:rsidR="007E231F" w:rsidRPr="00C20D0F" w:rsidRDefault="007E231F" w:rsidP="007E231F">
      <w:pPr>
        <w:autoSpaceDE w:val="0"/>
        <w:autoSpaceDN w:val="0"/>
        <w:adjustRightInd w:val="0"/>
        <w:jc w:val="right"/>
        <w:rPr>
          <w:sz w:val="22"/>
          <w:szCs w:val="22"/>
        </w:rPr>
      </w:pPr>
      <w:r w:rsidRPr="00C20D0F">
        <w:rPr>
          <w:sz w:val="22"/>
          <w:szCs w:val="22"/>
        </w:rPr>
        <w:t>к Положению о конкурсном отборе претендентов</w:t>
      </w:r>
    </w:p>
    <w:p w:rsidR="007E231F" w:rsidRPr="00C20D0F" w:rsidRDefault="007E231F" w:rsidP="007E231F">
      <w:pPr>
        <w:autoSpaceDE w:val="0"/>
        <w:autoSpaceDN w:val="0"/>
        <w:adjustRightInd w:val="0"/>
        <w:jc w:val="right"/>
        <w:rPr>
          <w:sz w:val="22"/>
          <w:szCs w:val="22"/>
        </w:rPr>
      </w:pPr>
      <w:r w:rsidRPr="00C20D0F">
        <w:rPr>
          <w:sz w:val="22"/>
          <w:szCs w:val="22"/>
        </w:rPr>
        <w:t>на право получения единовременной компенсационной</w:t>
      </w:r>
    </w:p>
    <w:p w:rsidR="007E231F" w:rsidRPr="00C20D0F" w:rsidRDefault="007E231F" w:rsidP="007E231F">
      <w:pPr>
        <w:autoSpaceDE w:val="0"/>
        <w:autoSpaceDN w:val="0"/>
        <w:adjustRightInd w:val="0"/>
        <w:jc w:val="right"/>
        <w:rPr>
          <w:sz w:val="22"/>
          <w:szCs w:val="22"/>
        </w:rPr>
      </w:pPr>
      <w:r w:rsidRPr="00C20D0F">
        <w:rPr>
          <w:sz w:val="22"/>
          <w:szCs w:val="22"/>
        </w:rPr>
        <w:t>выплаты учителю, прибывшему (переехавшему) на работу</w:t>
      </w:r>
    </w:p>
    <w:p w:rsidR="007E231F" w:rsidRPr="00C20D0F" w:rsidRDefault="007E231F" w:rsidP="007E231F">
      <w:pPr>
        <w:autoSpaceDE w:val="0"/>
        <w:autoSpaceDN w:val="0"/>
        <w:adjustRightInd w:val="0"/>
        <w:jc w:val="right"/>
        <w:rPr>
          <w:sz w:val="22"/>
          <w:szCs w:val="22"/>
        </w:rPr>
      </w:pPr>
      <w:r w:rsidRPr="00C20D0F">
        <w:rPr>
          <w:sz w:val="22"/>
          <w:szCs w:val="22"/>
        </w:rPr>
        <w:t>в сельские населенные пункты, либо рабочие поселки,</w:t>
      </w:r>
    </w:p>
    <w:p w:rsidR="007E231F" w:rsidRPr="00C20D0F" w:rsidRDefault="007E231F" w:rsidP="007E231F">
      <w:pPr>
        <w:autoSpaceDE w:val="0"/>
        <w:autoSpaceDN w:val="0"/>
        <w:adjustRightInd w:val="0"/>
        <w:jc w:val="right"/>
        <w:rPr>
          <w:sz w:val="22"/>
          <w:szCs w:val="22"/>
        </w:rPr>
      </w:pPr>
      <w:r w:rsidRPr="00C20D0F">
        <w:rPr>
          <w:sz w:val="22"/>
          <w:szCs w:val="22"/>
        </w:rPr>
        <w:t>либо поселки городского типа, либо города</w:t>
      </w:r>
    </w:p>
    <w:p w:rsidR="007E231F" w:rsidRPr="00C20D0F" w:rsidRDefault="007E231F" w:rsidP="007E231F">
      <w:pPr>
        <w:autoSpaceDE w:val="0"/>
        <w:autoSpaceDN w:val="0"/>
        <w:adjustRightInd w:val="0"/>
        <w:jc w:val="right"/>
        <w:rPr>
          <w:sz w:val="22"/>
          <w:szCs w:val="22"/>
        </w:rPr>
      </w:pPr>
      <w:r w:rsidRPr="00C20D0F">
        <w:rPr>
          <w:sz w:val="22"/>
          <w:szCs w:val="22"/>
        </w:rPr>
        <w:t>с населением до 50 тысяч человек</w:t>
      </w:r>
    </w:p>
    <w:p w:rsidR="007E231F" w:rsidRPr="00C20D0F" w:rsidRDefault="007E231F" w:rsidP="007E231F">
      <w:pPr>
        <w:autoSpaceDE w:val="0"/>
        <w:autoSpaceDN w:val="0"/>
        <w:adjustRightInd w:val="0"/>
        <w:jc w:val="both"/>
        <w:rPr>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r w:rsidRPr="00C20D0F">
        <w:rPr>
          <w:rFonts w:ascii="Times New Roman" w:hAnsi="Times New Roman"/>
          <w:sz w:val="22"/>
          <w:szCs w:val="22"/>
        </w:rPr>
        <w:t xml:space="preserve">                                                                    (форма)</w:t>
      </w: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bookmarkStart w:id="121" w:name="Par3141"/>
      <w:bookmarkEnd w:id="121"/>
      <w:r w:rsidRPr="00C20D0F">
        <w:rPr>
          <w:rFonts w:ascii="Times New Roman" w:hAnsi="Times New Roman"/>
          <w:sz w:val="22"/>
          <w:szCs w:val="22"/>
        </w:rPr>
        <w:t xml:space="preserve">                                 СОГЛАСИЕ</w:t>
      </w: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r w:rsidRPr="00C20D0F">
        <w:rPr>
          <w:rFonts w:ascii="Times New Roman" w:hAnsi="Times New Roman"/>
          <w:sz w:val="22"/>
          <w:szCs w:val="22"/>
        </w:rPr>
        <w:t xml:space="preserve">           субъекта персональных данных - участника конкурсного</w:t>
      </w: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r w:rsidRPr="00C20D0F">
        <w:rPr>
          <w:rFonts w:ascii="Times New Roman" w:hAnsi="Times New Roman"/>
          <w:sz w:val="22"/>
          <w:szCs w:val="22"/>
        </w:rPr>
        <w:t xml:space="preserve">           отбора претендентов на право получения единовременной</w:t>
      </w: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r w:rsidRPr="00C20D0F">
        <w:rPr>
          <w:rFonts w:ascii="Times New Roman" w:hAnsi="Times New Roman"/>
          <w:sz w:val="22"/>
          <w:szCs w:val="22"/>
        </w:rPr>
        <w:t xml:space="preserve">         компенсационной выплаты, на обработку персональных данных</w:t>
      </w: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Я, ___________________________________________________________________,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(фамилия, имя, отчество субъекта персональных данных)</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проживающий(</w:t>
      </w:r>
      <w:proofErr w:type="spellStart"/>
      <w:r w:rsidRPr="00C20D0F">
        <w:rPr>
          <w:rFonts w:ascii="Times New Roman" w:hAnsi="Times New Roman"/>
          <w:b w:val="0"/>
          <w:sz w:val="22"/>
          <w:szCs w:val="22"/>
        </w:rPr>
        <w:t>ая</w:t>
      </w:r>
      <w:proofErr w:type="spellEnd"/>
      <w:r w:rsidRPr="00C20D0F">
        <w:rPr>
          <w:rFonts w:ascii="Times New Roman" w:hAnsi="Times New Roman"/>
          <w:b w:val="0"/>
          <w:sz w:val="22"/>
          <w:szCs w:val="22"/>
        </w:rPr>
        <w:t>) по адресу 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__________________________________________________________________________,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(указать адрес субъекта персональных данных)</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паспорт серия _________, номер __________________, выданный 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_____________________________________________ "___" __________ ______ года,</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в  соответствии  со  </w:t>
      </w:r>
      <w:hyperlink r:id="rId87" w:history="1">
        <w:r w:rsidRPr="00C20D0F">
          <w:rPr>
            <w:rFonts w:ascii="Times New Roman" w:hAnsi="Times New Roman"/>
            <w:b w:val="0"/>
            <w:sz w:val="22"/>
            <w:szCs w:val="22"/>
          </w:rPr>
          <w:t>статьей  9</w:t>
        </w:r>
      </w:hyperlink>
      <w:r w:rsidRPr="00C20D0F">
        <w:rPr>
          <w:rFonts w:ascii="Times New Roman" w:hAnsi="Times New Roman"/>
          <w:b w:val="0"/>
          <w:sz w:val="22"/>
          <w:szCs w:val="22"/>
        </w:rPr>
        <w:t xml:space="preserve">  Федерального  закона  от 27 июля 2006 года</w:t>
      </w:r>
    </w:p>
    <w:p w:rsidR="007E231F" w:rsidRPr="00C20D0F" w:rsidRDefault="00553F0E"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w:t>
      </w:r>
      <w:r w:rsidR="007E231F" w:rsidRPr="00C20D0F">
        <w:rPr>
          <w:rFonts w:ascii="Times New Roman" w:hAnsi="Times New Roman"/>
          <w:b w:val="0"/>
          <w:sz w:val="22"/>
          <w:szCs w:val="22"/>
        </w:rPr>
        <w:t xml:space="preserve">  152-ФЗ  "О персональных данных" (далее - ФЗ "О персональных данных") даю</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свое согласие на обработку своих персональных данных уполномоченному органу</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proofErr w:type="gramStart"/>
      <w:r w:rsidRPr="00C20D0F">
        <w:rPr>
          <w:rFonts w:ascii="Times New Roman" w:hAnsi="Times New Roman"/>
          <w:b w:val="0"/>
          <w:sz w:val="22"/>
          <w:szCs w:val="22"/>
        </w:rPr>
        <w:t>-   министерству   образования  и  науки  Архангельской  области  (далее  -</w:t>
      </w:r>
      <w:proofErr w:type="gramEnd"/>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уполномоченный  орган),  расположенному  по адресу: 163004, г. Архангельск,</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просп.    </w:t>
      </w:r>
      <w:proofErr w:type="gramStart"/>
      <w:r w:rsidRPr="00C20D0F">
        <w:rPr>
          <w:rFonts w:ascii="Times New Roman" w:hAnsi="Times New Roman"/>
          <w:b w:val="0"/>
          <w:sz w:val="22"/>
          <w:szCs w:val="22"/>
        </w:rPr>
        <w:t>Троицкий</w:t>
      </w:r>
      <w:proofErr w:type="gramEnd"/>
      <w:r w:rsidRPr="00C20D0F">
        <w:rPr>
          <w:rFonts w:ascii="Times New Roman" w:hAnsi="Times New Roman"/>
          <w:b w:val="0"/>
          <w:sz w:val="22"/>
          <w:szCs w:val="22"/>
        </w:rPr>
        <w:t>,   д.   49,   корп.   1,   и   региональному   оператору</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__________________________________________ (далее - региональный оператор),</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расположенному по адресу: 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на   совершение   действий,  предусмотренных  </w:t>
      </w:r>
      <w:hyperlink r:id="rId88" w:history="1">
        <w:r w:rsidRPr="00C20D0F">
          <w:rPr>
            <w:rFonts w:ascii="Times New Roman" w:hAnsi="Times New Roman"/>
            <w:b w:val="0"/>
            <w:sz w:val="22"/>
            <w:szCs w:val="22"/>
          </w:rPr>
          <w:t>пунктом  3  статьи  3</w:t>
        </w:r>
      </w:hyperlink>
      <w:r w:rsidRPr="00C20D0F">
        <w:rPr>
          <w:rFonts w:ascii="Times New Roman" w:hAnsi="Times New Roman"/>
          <w:b w:val="0"/>
          <w:sz w:val="22"/>
          <w:szCs w:val="22"/>
        </w:rPr>
        <w:t xml:space="preserve">  ФЗ  "О</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персональных данных", а именно: сбор, систематизацию, накопление, хранение,</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proofErr w:type="gramStart"/>
      <w:r w:rsidRPr="00C20D0F">
        <w:rPr>
          <w:rFonts w:ascii="Times New Roman" w:hAnsi="Times New Roman"/>
          <w:b w:val="0"/>
          <w:sz w:val="22"/>
          <w:szCs w:val="22"/>
        </w:rPr>
        <w:t>уточнение  (обновление,  изменение),  использование, распространение (в том</w:t>
      </w:r>
      <w:proofErr w:type="gramEnd"/>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числе  передачу),  обезличивание,  блокирование,  уничтожение  </w:t>
      </w:r>
      <w:proofErr w:type="gramStart"/>
      <w:r w:rsidRPr="00C20D0F">
        <w:rPr>
          <w:rFonts w:ascii="Times New Roman" w:hAnsi="Times New Roman"/>
          <w:b w:val="0"/>
          <w:sz w:val="22"/>
          <w:szCs w:val="22"/>
        </w:rPr>
        <w:t>персональных</w:t>
      </w:r>
      <w:proofErr w:type="gramEnd"/>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данных.   Обработка   персональных   данных   может  осуществляться  как  </w:t>
      </w:r>
      <w:proofErr w:type="gramStart"/>
      <w:r w:rsidRPr="00C20D0F">
        <w:rPr>
          <w:rFonts w:ascii="Times New Roman" w:hAnsi="Times New Roman"/>
          <w:b w:val="0"/>
          <w:sz w:val="22"/>
          <w:szCs w:val="22"/>
        </w:rPr>
        <w:t>с</w:t>
      </w:r>
      <w:proofErr w:type="gramEnd"/>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proofErr w:type="gramStart"/>
      <w:r w:rsidRPr="00C20D0F">
        <w:rPr>
          <w:rFonts w:ascii="Times New Roman" w:hAnsi="Times New Roman"/>
          <w:b w:val="0"/>
          <w:sz w:val="22"/>
          <w:szCs w:val="22"/>
        </w:rPr>
        <w:t>использованием  средств  автоматизации,  так  и  без  их  использования (на</w:t>
      </w:r>
      <w:proofErr w:type="gramEnd"/>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бумажных  </w:t>
      </w:r>
      <w:proofErr w:type="gramStart"/>
      <w:r w:rsidRPr="00C20D0F">
        <w:rPr>
          <w:rFonts w:ascii="Times New Roman" w:hAnsi="Times New Roman"/>
          <w:b w:val="0"/>
          <w:sz w:val="22"/>
          <w:szCs w:val="22"/>
        </w:rPr>
        <w:t>носителях</w:t>
      </w:r>
      <w:proofErr w:type="gramEnd"/>
      <w:r w:rsidRPr="00C20D0F">
        <w:rPr>
          <w:rFonts w:ascii="Times New Roman" w:hAnsi="Times New Roman"/>
          <w:b w:val="0"/>
          <w:sz w:val="22"/>
          <w:szCs w:val="22"/>
        </w:rPr>
        <w:t>).  Со  всеми  данными, которые находятся в распоряжении</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уполномоченного  органа  и  регионального  оператора  с  целью  организации</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proofErr w:type="gramStart"/>
      <w:r w:rsidRPr="00C20D0F">
        <w:rPr>
          <w:rFonts w:ascii="Times New Roman" w:hAnsi="Times New Roman"/>
          <w:b w:val="0"/>
          <w:sz w:val="22"/>
          <w:szCs w:val="22"/>
        </w:rPr>
        <w:t>(составления  списка  участников  конкурсного  отбора претендентов на право</w:t>
      </w:r>
      <w:proofErr w:type="gramEnd"/>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получения  единовременной  компенсационной выплаты (далее также - конкурс),</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проведения (в том числе рассылки информационных материалов) и моего участия</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в  конкурсе,  а  также  подведения  итогов мероприятия и выдачи документов,</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proofErr w:type="gramStart"/>
      <w:r w:rsidRPr="00C20D0F">
        <w:rPr>
          <w:rFonts w:ascii="Times New Roman" w:hAnsi="Times New Roman"/>
          <w:b w:val="0"/>
          <w:sz w:val="22"/>
          <w:szCs w:val="22"/>
        </w:rPr>
        <w:t>подтверждающих  мое  участие  в  указанном  мероприятии  (в  том  числе для</w:t>
      </w:r>
      <w:proofErr w:type="gramEnd"/>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отправки  в  мой  адрес  экземпляров  трехстороннего  договора,  заключение</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proofErr w:type="gramStart"/>
      <w:r w:rsidRPr="00C20D0F">
        <w:rPr>
          <w:rFonts w:ascii="Times New Roman" w:hAnsi="Times New Roman"/>
          <w:b w:val="0"/>
          <w:sz w:val="22"/>
          <w:szCs w:val="22"/>
        </w:rPr>
        <w:t>которого  является  условием  предоставления единовременной компенсационной</w:t>
      </w:r>
      <w:proofErr w:type="gramEnd"/>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выплаты по итогам конкурса), следующих моих персональных данных:</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фамилия, имя, отчество (в том числе предыдущие);</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тип документа, удостоверяющего личность;</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данные документа, удостоверяющего личность;</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адрес места жительства (по регистрации и фактический);</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сведения о постановке на учет физического лица в налоговом органе;</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сведения о регистрации в системе индивидуального (персонифицированного)</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учета в системе обязательного пенсионного страхования;</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иные сведения, необходимые для реализации указанных выше целей.</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Я даю согласие, что следующие сведения обо мне: фамилия, имя, отчество,</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результат  участия могут быть указаны на странице уполномоченного органа </w:t>
      </w:r>
      <w:proofErr w:type="gramStart"/>
      <w:r w:rsidRPr="00C20D0F">
        <w:rPr>
          <w:rFonts w:ascii="Times New Roman" w:hAnsi="Times New Roman"/>
          <w:b w:val="0"/>
          <w:sz w:val="22"/>
          <w:szCs w:val="22"/>
        </w:rPr>
        <w:t>на</w:t>
      </w:r>
      <w:proofErr w:type="gramEnd"/>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lastRenderedPageBreak/>
        <w:t>сайте         Правительства         Архангельской         области         в</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информационно-телекоммуникационной  сети "Интернет", на сайте регионального</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оператора  в информационно-телекоммуникационной сети "Интернет", а также </w:t>
      </w:r>
      <w:proofErr w:type="gramStart"/>
      <w:r w:rsidRPr="00C20D0F">
        <w:rPr>
          <w:rFonts w:ascii="Times New Roman" w:hAnsi="Times New Roman"/>
          <w:b w:val="0"/>
          <w:sz w:val="22"/>
          <w:szCs w:val="22"/>
        </w:rPr>
        <w:t>на</w:t>
      </w:r>
      <w:proofErr w:type="gramEnd"/>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портале  "Земский учитель" в разделе, предназначенном для информирования, </w:t>
      </w:r>
      <w:proofErr w:type="gramStart"/>
      <w:r w:rsidRPr="00C20D0F">
        <w:rPr>
          <w:rFonts w:ascii="Times New Roman" w:hAnsi="Times New Roman"/>
          <w:b w:val="0"/>
          <w:sz w:val="22"/>
          <w:szCs w:val="22"/>
        </w:rPr>
        <w:t>в</w:t>
      </w:r>
      <w:proofErr w:type="gramEnd"/>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proofErr w:type="gramStart"/>
      <w:r w:rsidRPr="00C20D0F">
        <w:rPr>
          <w:rFonts w:ascii="Times New Roman" w:hAnsi="Times New Roman"/>
          <w:b w:val="0"/>
          <w:sz w:val="22"/>
          <w:szCs w:val="22"/>
        </w:rPr>
        <w:t>списках</w:t>
      </w:r>
      <w:proofErr w:type="gramEnd"/>
      <w:r w:rsidRPr="00C20D0F">
        <w:rPr>
          <w:rFonts w:ascii="Times New Roman" w:hAnsi="Times New Roman"/>
          <w:b w:val="0"/>
          <w:sz w:val="22"/>
          <w:szCs w:val="22"/>
        </w:rPr>
        <w:t xml:space="preserve">   участников   конкурса  исходя  из  принципов  целесообразности  и</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необходимости.</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Обработка  персональных данных прекращается по истечении пяти лет после</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подведения   результатов   конкурса.   В   дальнейшем   бумажные   носители</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персональных  данных  уничтожаются, а на электронных носителях </w:t>
      </w:r>
      <w:proofErr w:type="gramStart"/>
      <w:r w:rsidRPr="00C20D0F">
        <w:rPr>
          <w:rFonts w:ascii="Times New Roman" w:hAnsi="Times New Roman"/>
          <w:b w:val="0"/>
          <w:sz w:val="22"/>
          <w:szCs w:val="22"/>
        </w:rPr>
        <w:t>персональные</w:t>
      </w:r>
      <w:proofErr w:type="gramEnd"/>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данные удаляются из информационной системы.</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Согласие  вступает  в  силу со дня его подписания и действует в течение</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пяти лет после подведения результатов конкурса.</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Я   проинформирован,   что   могу  отозвать  указанное  согласие  путем</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представления  оператору  заявления  в  простой  письменной форме об отзыве</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данного в настоящем заявлении согласия на обработку персональных данных.</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Мне  известны  последствия  отзыва  данного  мною в настоящем заявлении</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согласия  на  обработку  персональных  данных, а именно: оператор блокирует</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proofErr w:type="gramStart"/>
      <w:r w:rsidRPr="00C20D0F">
        <w:rPr>
          <w:rFonts w:ascii="Times New Roman" w:hAnsi="Times New Roman"/>
          <w:b w:val="0"/>
          <w:sz w:val="22"/>
          <w:szCs w:val="22"/>
        </w:rPr>
        <w:t>персональные   данные   заявителя   (прекращает  их  сбор,  систематизацию,</w:t>
      </w:r>
      <w:proofErr w:type="gramEnd"/>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накопление, использование, в том числе передачу).</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Права   и   обязанности   в  области  защиты  персональных  данных  мне</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разъяснены.</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Я  подтверждаю, что, давая настоящее согласие, я действую по своей воле</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и в своих интересах.</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___________________   _________________   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(дата)             (подпись)             (расшифровка подписи)</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1"/>
        <w:rPr>
          <w:sz w:val="22"/>
          <w:szCs w:val="22"/>
        </w:rPr>
      </w:pPr>
      <w:r w:rsidRPr="00C20D0F">
        <w:rPr>
          <w:sz w:val="22"/>
          <w:szCs w:val="22"/>
        </w:rPr>
        <w:t xml:space="preserve">Приложение </w:t>
      </w:r>
      <w:r w:rsidR="003E210C" w:rsidRPr="00C20D0F">
        <w:rPr>
          <w:sz w:val="22"/>
          <w:szCs w:val="22"/>
        </w:rPr>
        <w:t>№</w:t>
      </w:r>
      <w:r w:rsidRPr="00C20D0F">
        <w:rPr>
          <w:sz w:val="22"/>
          <w:szCs w:val="22"/>
        </w:rPr>
        <w:t xml:space="preserve"> 3</w:t>
      </w:r>
    </w:p>
    <w:p w:rsidR="007E231F" w:rsidRPr="00C20D0F" w:rsidRDefault="007E231F" w:rsidP="007E231F">
      <w:pPr>
        <w:autoSpaceDE w:val="0"/>
        <w:autoSpaceDN w:val="0"/>
        <w:adjustRightInd w:val="0"/>
        <w:jc w:val="right"/>
        <w:rPr>
          <w:sz w:val="22"/>
          <w:szCs w:val="22"/>
        </w:rPr>
      </w:pPr>
      <w:r w:rsidRPr="00C20D0F">
        <w:rPr>
          <w:sz w:val="22"/>
          <w:szCs w:val="22"/>
        </w:rPr>
        <w:t>к Положению о конкурсном отборе претендентов</w:t>
      </w:r>
    </w:p>
    <w:p w:rsidR="007E231F" w:rsidRPr="00C20D0F" w:rsidRDefault="007E231F" w:rsidP="007E231F">
      <w:pPr>
        <w:autoSpaceDE w:val="0"/>
        <w:autoSpaceDN w:val="0"/>
        <w:adjustRightInd w:val="0"/>
        <w:jc w:val="right"/>
        <w:rPr>
          <w:sz w:val="22"/>
          <w:szCs w:val="22"/>
        </w:rPr>
      </w:pPr>
      <w:r w:rsidRPr="00C20D0F">
        <w:rPr>
          <w:sz w:val="22"/>
          <w:szCs w:val="22"/>
        </w:rPr>
        <w:t>на право получения единовременной компенсационной</w:t>
      </w:r>
    </w:p>
    <w:p w:rsidR="007E231F" w:rsidRPr="00C20D0F" w:rsidRDefault="007E231F" w:rsidP="007E231F">
      <w:pPr>
        <w:autoSpaceDE w:val="0"/>
        <w:autoSpaceDN w:val="0"/>
        <w:adjustRightInd w:val="0"/>
        <w:jc w:val="right"/>
        <w:rPr>
          <w:sz w:val="22"/>
          <w:szCs w:val="22"/>
        </w:rPr>
      </w:pPr>
      <w:r w:rsidRPr="00C20D0F">
        <w:rPr>
          <w:sz w:val="22"/>
          <w:szCs w:val="22"/>
        </w:rPr>
        <w:t>выплаты учителю, прибывшему (переехавшему) на работу</w:t>
      </w:r>
    </w:p>
    <w:p w:rsidR="007E231F" w:rsidRPr="00C20D0F" w:rsidRDefault="007E231F" w:rsidP="007E231F">
      <w:pPr>
        <w:autoSpaceDE w:val="0"/>
        <w:autoSpaceDN w:val="0"/>
        <w:adjustRightInd w:val="0"/>
        <w:jc w:val="right"/>
        <w:rPr>
          <w:sz w:val="22"/>
          <w:szCs w:val="22"/>
        </w:rPr>
      </w:pPr>
      <w:r w:rsidRPr="00C20D0F">
        <w:rPr>
          <w:sz w:val="22"/>
          <w:szCs w:val="22"/>
        </w:rPr>
        <w:t>в сельские населенные пункты, либо рабочие поселки,</w:t>
      </w:r>
    </w:p>
    <w:p w:rsidR="007E231F" w:rsidRPr="00C20D0F" w:rsidRDefault="007E231F" w:rsidP="007E231F">
      <w:pPr>
        <w:autoSpaceDE w:val="0"/>
        <w:autoSpaceDN w:val="0"/>
        <w:adjustRightInd w:val="0"/>
        <w:jc w:val="right"/>
        <w:rPr>
          <w:sz w:val="22"/>
          <w:szCs w:val="22"/>
        </w:rPr>
      </w:pPr>
      <w:r w:rsidRPr="00C20D0F">
        <w:rPr>
          <w:sz w:val="22"/>
          <w:szCs w:val="22"/>
        </w:rPr>
        <w:t>либо поселки городского типа, либо города</w:t>
      </w:r>
    </w:p>
    <w:p w:rsidR="007E231F" w:rsidRPr="00C20D0F" w:rsidRDefault="007E231F" w:rsidP="007E231F">
      <w:pPr>
        <w:autoSpaceDE w:val="0"/>
        <w:autoSpaceDN w:val="0"/>
        <w:adjustRightInd w:val="0"/>
        <w:jc w:val="right"/>
        <w:rPr>
          <w:sz w:val="22"/>
          <w:szCs w:val="22"/>
        </w:rPr>
      </w:pPr>
      <w:r w:rsidRPr="00C20D0F">
        <w:rPr>
          <w:sz w:val="22"/>
          <w:szCs w:val="22"/>
        </w:rPr>
        <w:t>с населением до 50 тысяч человек</w:t>
      </w:r>
    </w:p>
    <w:p w:rsidR="007E231F" w:rsidRPr="00C20D0F" w:rsidRDefault="007E231F" w:rsidP="007E231F">
      <w:pPr>
        <w:autoSpaceDE w:val="0"/>
        <w:autoSpaceDN w:val="0"/>
        <w:adjustRightInd w:val="0"/>
        <w:jc w:val="both"/>
        <w:rPr>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r w:rsidRPr="00C20D0F">
        <w:rPr>
          <w:rFonts w:ascii="Times New Roman" w:hAnsi="Times New Roman"/>
          <w:sz w:val="22"/>
          <w:szCs w:val="22"/>
        </w:rPr>
        <w:t xml:space="preserve">                                                                    (форма)</w:t>
      </w: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bookmarkStart w:id="122" w:name="Par3228"/>
      <w:bookmarkEnd w:id="122"/>
      <w:r w:rsidRPr="00C20D0F">
        <w:rPr>
          <w:rFonts w:ascii="Times New Roman" w:hAnsi="Times New Roman"/>
          <w:sz w:val="22"/>
          <w:szCs w:val="22"/>
        </w:rPr>
        <w:t xml:space="preserve">                                 СОГЛАСИЕ</w:t>
      </w: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r w:rsidRPr="00C20D0F">
        <w:rPr>
          <w:rFonts w:ascii="Times New Roman" w:hAnsi="Times New Roman"/>
          <w:sz w:val="22"/>
          <w:szCs w:val="22"/>
        </w:rPr>
        <w:t xml:space="preserve">           на переезд в сельские населенные пункты, либо рабочие</w:t>
      </w: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r w:rsidRPr="00C20D0F">
        <w:rPr>
          <w:rFonts w:ascii="Times New Roman" w:hAnsi="Times New Roman"/>
          <w:sz w:val="22"/>
          <w:szCs w:val="22"/>
        </w:rPr>
        <w:t xml:space="preserve">            поселки, либо поселки городского типа, либо города</w:t>
      </w: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r w:rsidRPr="00C20D0F">
        <w:rPr>
          <w:rFonts w:ascii="Times New Roman" w:hAnsi="Times New Roman"/>
          <w:sz w:val="22"/>
          <w:szCs w:val="22"/>
        </w:rPr>
        <w:t xml:space="preserve">          с населением до 50 тысяч человек и заключение трудового</w:t>
      </w: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r w:rsidRPr="00C20D0F">
        <w:rPr>
          <w:rFonts w:ascii="Times New Roman" w:hAnsi="Times New Roman"/>
          <w:sz w:val="22"/>
          <w:szCs w:val="22"/>
        </w:rPr>
        <w:t xml:space="preserve">            договора с общеобразовательной организацией на срок</w:t>
      </w: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r w:rsidRPr="00C20D0F">
        <w:rPr>
          <w:rFonts w:ascii="Times New Roman" w:hAnsi="Times New Roman"/>
          <w:sz w:val="22"/>
          <w:szCs w:val="22"/>
        </w:rPr>
        <w:t xml:space="preserve">                             не менее пяти лет</w:t>
      </w: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Я, ___________________________________________________________________,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(фамилия, имя, отчество, число, месяц, год рождения)</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проживающий(</w:t>
      </w:r>
      <w:proofErr w:type="spellStart"/>
      <w:r w:rsidRPr="00C20D0F">
        <w:rPr>
          <w:rFonts w:ascii="Times New Roman" w:hAnsi="Times New Roman"/>
          <w:b w:val="0"/>
          <w:sz w:val="22"/>
          <w:szCs w:val="22"/>
        </w:rPr>
        <w:t>ая</w:t>
      </w:r>
      <w:proofErr w:type="spellEnd"/>
      <w:r w:rsidRPr="00C20D0F">
        <w:rPr>
          <w:rFonts w:ascii="Times New Roman" w:hAnsi="Times New Roman"/>
          <w:b w:val="0"/>
          <w:sz w:val="22"/>
          <w:szCs w:val="22"/>
        </w:rPr>
        <w:t>) 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__________________________________________________________________________,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(адрес места жительства заявителя до принятия его на работу в</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общеобразовательную организацию в сельском населенном пункте, либо рабочем</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поселке, либо поселке городского типа, либо городе с населением до 50 тысяч</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человек)</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паспорт __________________________________________________________________,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lastRenderedPageBreak/>
        <w:t xml:space="preserve">       (номер, серия, дата выдачи, наименование органа, выдавшего паспорт)</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Настоящим  даю  свое согласие прибыть (переехать) в </w:t>
      </w:r>
      <w:proofErr w:type="gramStart"/>
      <w:r w:rsidRPr="00C20D0F">
        <w:rPr>
          <w:rFonts w:ascii="Times New Roman" w:hAnsi="Times New Roman"/>
          <w:b w:val="0"/>
          <w:sz w:val="22"/>
          <w:szCs w:val="22"/>
        </w:rPr>
        <w:t>сельский</w:t>
      </w:r>
      <w:proofErr w:type="gramEnd"/>
      <w:r w:rsidRPr="00C20D0F">
        <w:rPr>
          <w:rFonts w:ascii="Times New Roman" w:hAnsi="Times New Roman"/>
          <w:b w:val="0"/>
          <w:sz w:val="22"/>
          <w:szCs w:val="22"/>
        </w:rPr>
        <w:t xml:space="preserve"> населенный</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пункт,  либо  рабочий  поселок,  либо поселок городского типа, либо город </w:t>
      </w:r>
      <w:proofErr w:type="gramStart"/>
      <w:r w:rsidRPr="00C20D0F">
        <w:rPr>
          <w:rFonts w:ascii="Times New Roman" w:hAnsi="Times New Roman"/>
          <w:b w:val="0"/>
          <w:sz w:val="22"/>
          <w:szCs w:val="22"/>
        </w:rPr>
        <w:t>с</w:t>
      </w:r>
      <w:proofErr w:type="gramEnd"/>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населением до 50 тысяч человек 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__________________________________________________________________________,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(адрес места нахождения общеобразовательной организации на территории</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Архангельской области, в которой имеется вакантная должность, включенная</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в перечень вакантных должностей)</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с   целью  трудоустройства  в  данную  общеобразовательную  организацию  </w:t>
      </w:r>
      <w:proofErr w:type="gramStart"/>
      <w:r w:rsidRPr="00C20D0F">
        <w:rPr>
          <w:rFonts w:ascii="Times New Roman" w:hAnsi="Times New Roman"/>
          <w:b w:val="0"/>
          <w:sz w:val="22"/>
          <w:szCs w:val="22"/>
        </w:rPr>
        <w:t>на</w:t>
      </w:r>
      <w:proofErr w:type="gramEnd"/>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вакантную  должность учителя, включенную в перечень вакантных должностей, </w:t>
      </w:r>
      <w:proofErr w:type="gramStart"/>
      <w:r w:rsidRPr="00C20D0F">
        <w:rPr>
          <w:rFonts w:ascii="Times New Roman" w:hAnsi="Times New Roman"/>
          <w:b w:val="0"/>
          <w:sz w:val="22"/>
          <w:szCs w:val="22"/>
        </w:rPr>
        <w:t>с</w:t>
      </w:r>
      <w:proofErr w:type="gramEnd"/>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объемом  учебной  нагрузки  не  менее  чем  18  часов  в  неделю  за ставку</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заработной платы.</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Требования,  предъявляемые  </w:t>
      </w:r>
      <w:hyperlink w:anchor="Par2853" w:history="1">
        <w:r w:rsidRPr="00C20D0F">
          <w:rPr>
            <w:rFonts w:ascii="Times New Roman" w:hAnsi="Times New Roman"/>
            <w:b w:val="0"/>
            <w:sz w:val="22"/>
            <w:szCs w:val="22"/>
          </w:rPr>
          <w:t>Положением</w:t>
        </w:r>
      </w:hyperlink>
      <w:r w:rsidRPr="00C20D0F">
        <w:rPr>
          <w:rFonts w:ascii="Times New Roman" w:hAnsi="Times New Roman"/>
          <w:b w:val="0"/>
          <w:sz w:val="22"/>
          <w:szCs w:val="22"/>
        </w:rPr>
        <w:t xml:space="preserve"> о конкурсном отборе претендентов</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на   право   получения   единовременной  компенсационной  выплаты  учителю,</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proofErr w:type="gramStart"/>
      <w:r w:rsidRPr="00C20D0F">
        <w:rPr>
          <w:rFonts w:ascii="Times New Roman" w:hAnsi="Times New Roman"/>
          <w:b w:val="0"/>
          <w:sz w:val="22"/>
          <w:szCs w:val="22"/>
        </w:rPr>
        <w:t>прибывшему</w:t>
      </w:r>
      <w:proofErr w:type="gramEnd"/>
      <w:r w:rsidRPr="00C20D0F">
        <w:rPr>
          <w:rFonts w:ascii="Times New Roman" w:hAnsi="Times New Roman"/>
          <w:b w:val="0"/>
          <w:sz w:val="22"/>
          <w:szCs w:val="22"/>
        </w:rPr>
        <w:t xml:space="preserve">  (переехавшему)  на  работу  в  сельские населенные пункты, либо</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рабочие  поселки, либо поселки городского типа, либо города с населением </w:t>
      </w:r>
      <w:proofErr w:type="gramStart"/>
      <w:r w:rsidRPr="00C20D0F">
        <w:rPr>
          <w:rFonts w:ascii="Times New Roman" w:hAnsi="Times New Roman"/>
          <w:b w:val="0"/>
          <w:sz w:val="22"/>
          <w:szCs w:val="22"/>
        </w:rPr>
        <w:t>до</w:t>
      </w:r>
      <w:proofErr w:type="gramEnd"/>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50  тысяч  человек, утвержденным постановлением Правительства Архангельской</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области от 12 октября 2012 года </w:t>
      </w:r>
      <w:r w:rsidR="00553F0E" w:rsidRPr="00C20D0F">
        <w:rPr>
          <w:rFonts w:ascii="Times New Roman" w:hAnsi="Times New Roman"/>
          <w:b w:val="0"/>
          <w:sz w:val="22"/>
          <w:szCs w:val="22"/>
        </w:rPr>
        <w:t>№</w:t>
      </w:r>
      <w:r w:rsidRPr="00C20D0F">
        <w:rPr>
          <w:rFonts w:ascii="Times New Roman" w:hAnsi="Times New Roman"/>
          <w:b w:val="0"/>
          <w:sz w:val="22"/>
          <w:szCs w:val="22"/>
        </w:rPr>
        <w:t xml:space="preserve"> 463-пп, мне разъяснены.</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Я  подтверждаю, что, давая настоящее согласие, я действую по своей воле</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и в своих интересах.</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_______________________    _________________    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(дата)                 (подпись)           (расшифровка подписи)</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1"/>
        <w:rPr>
          <w:sz w:val="22"/>
          <w:szCs w:val="22"/>
        </w:rPr>
      </w:pPr>
      <w:r w:rsidRPr="00C20D0F">
        <w:rPr>
          <w:sz w:val="22"/>
          <w:szCs w:val="22"/>
        </w:rPr>
        <w:t xml:space="preserve">Приложение </w:t>
      </w:r>
      <w:r w:rsidR="003E210C" w:rsidRPr="00C20D0F">
        <w:rPr>
          <w:sz w:val="22"/>
          <w:szCs w:val="22"/>
        </w:rPr>
        <w:t>№</w:t>
      </w:r>
      <w:r w:rsidRPr="00C20D0F">
        <w:rPr>
          <w:sz w:val="22"/>
          <w:szCs w:val="22"/>
        </w:rPr>
        <w:t xml:space="preserve"> 4</w:t>
      </w:r>
    </w:p>
    <w:p w:rsidR="007E231F" w:rsidRPr="00C20D0F" w:rsidRDefault="007E231F" w:rsidP="007E231F">
      <w:pPr>
        <w:autoSpaceDE w:val="0"/>
        <w:autoSpaceDN w:val="0"/>
        <w:adjustRightInd w:val="0"/>
        <w:jc w:val="right"/>
        <w:rPr>
          <w:sz w:val="22"/>
          <w:szCs w:val="22"/>
        </w:rPr>
      </w:pPr>
      <w:r w:rsidRPr="00C20D0F">
        <w:rPr>
          <w:sz w:val="22"/>
          <w:szCs w:val="22"/>
        </w:rPr>
        <w:t>к Положению о конкурсном отборе претендентов</w:t>
      </w:r>
    </w:p>
    <w:p w:rsidR="007E231F" w:rsidRPr="00C20D0F" w:rsidRDefault="007E231F" w:rsidP="007E231F">
      <w:pPr>
        <w:autoSpaceDE w:val="0"/>
        <w:autoSpaceDN w:val="0"/>
        <w:adjustRightInd w:val="0"/>
        <w:jc w:val="right"/>
        <w:rPr>
          <w:sz w:val="22"/>
          <w:szCs w:val="22"/>
        </w:rPr>
      </w:pPr>
      <w:r w:rsidRPr="00C20D0F">
        <w:rPr>
          <w:sz w:val="22"/>
          <w:szCs w:val="22"/>
        </w:rPr>
        <w:t>на право получения единовременной компенсационной</w:t>
      </w:r>
    </w:p>
    <w:p w:rsidR="007E231F" w:rsidRPr="00C20D0F" w:rsidRDefault="007E231F" w:rsidP="007E231F">
      <w:pPr>
        <w:autoSpaceDE w:val="0"/>
        <w:autoSpaceDN w:val="0"/>
        <w:adjustRightInd w:val="0"/>
        <w:jc w:val="right"/>
        <w:rPr>
          <w:sz w:val="22"/>
          <w:szCs w:val="22"/>
        </w:rPr>
      </w:pPr>
      <w:r w:rsidRPr="00C20D0F">
        <w:rPr>
          <w:sz w:val="22"/>
          <w:szCs w:val="22"/>
        </w:rPr>
        <w:t>выплаты учителю, прибывшему (переехавшему) на работу</w:t>
      </w:r>
    </w:p>
    <w:p w:rsidR="007E231F" w:rsidRPr="00C20D0F" w:rsidRDefault="007E231F" w:rsidP="007E231F">
      <w:pPr>
        <w:autoSpaceDE w:val="0"/>
        <w:autoSpaceDN w:val="0"/>
        <w:adjustRightInd w:val="0"/>
        <w:jc w:val="right"/>
        <w:rPr>
          <w:sz w:val="22"/>
          <w:szCs w:val="22"/>
        </w:rPr>
      </w:pPr>
      <w:r w:rsidRPr="00C20D0F">
        <w:rPr>
          <w:sz w:val="22"/>
          <w:szCs w:val="22"/>
        </w:rPr>
        <w:t>в сельские населенные пункты, либо рабочие поселки,</w:t>
      </w:r>
    </w:p>
    <w:p w:rsidR="007E231F" w:rsidRPr="00C20D0F" w:rsidRDefault="007E231F" w:rsidP="007E231F">
      <w:pPr>
        <w:autoSpaceDE w:val="0"/>
        <w:autoSpaceDN w:val="0"/>
        <w:adjustRightInd w:val="0"/>
        <w:jc w:val="right"/>
        <w:rPr>
          <w:sz w:val="22"/>
          <w:szCs w:val="22"/>
        </w:rPr>
      </w:pPr>
      <w:r w:rsidRPr="00C20D0F">
        <w:rPr>
          <w:sz w:val="22"/>
          <w:szCs w:val="22"/>
        </w:rPr>
        <w:t>либо поселки городского типа, либо города</w:t>
      </w:r>
    </w:p>
    <w:p w:rsidR="007E231F" w:rsidRPr="00C20D0F" w:rsidRDefault="007E231F" w:rsidP="007E231F">
      <w:pPr>
        <w:autoSpaceDE w:val="0"/>
        <w:autoSpaceDN w:val="0"/>
        <w:adjustRightInd w:val="0"/>
        <w:jc w:val="right"/>
        <w:rPr>
          <w:sz w:val="22"/>
          <w:szCs w:val="22"/>
        </w:rPr>
      </w:pPr>
      <w:r w:rsidRPr="00C20D0F">
        <w:rPr>
          <w:sz w:val="22"/>
          <w:szCs w:val="22"/>
        </w:rPr>
        <w:t>с населением до 50 тысяч человек</w:t>
      </w:r>
    </w:p>
    <w:p w:rsidR="007E231F" w:rsidRPr="00C20D0F" w:rsidRDefault="007E231F" w:rsidP="007E231F">
      <w:pPr>
        <w:autoSpaceDE w:val="0"/>
        <w:autoSpaceDN w:val="0"/>
        <w:adjustRightInd w:val="0"/>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bookmarkStart w:id="123" w:name="Par3283"/>
      <w:bookmarkEnd w:id="123"/>
      <w:r w:rsidRPr="00C20D0F">
        <w:rPr>
          <w:b/>
          <w:bCs/>
          <w:sz w:val="22"/>
          <w:szCs w:val="22"/>
        </w:rPr>
        <w:t>ОЦЕНОЧНЫЙ ЛИСТ</w:t>
      </w:r>
    </w:p>
    <w:p w:rsidR="007E231F" w:rsidRPr="00C20D0F" w:rsidRDefault="007E231F" w:rsidP="007E231F">
      <w:pPr>
        <w:autoSpaceDE w:val="0"/>
        <w:autoSpaceDN w:val="0"/>
        <w:adjustRightInd w:val="0"/>
        <w:jc w:val="center"/>
        <w:rPr>
          <w:b/>
          <w:bCs/>
          <w:sz w:val="22"/>
          <w:szCs w:val="22"/>
        </w:rPr>
      </w:pPr>
      <w:r w:rsidRPr="00C20D0F">
        <w:rPr>
          <w:b/>
          <w:bCs/>
          <w:sz w:val="22"/>
          <w:szCs w:val="22"/>
        </w:rPr>
        <w:t>для конкурсного отбора претендентов на право</w:t>
      </w:r>
    </w:p>
    <w:p w:rsidR="007E231F" w:rsidRPr="00C20D0F" w:rsidRDefault="007E231F" w:rsidP="007E231F">
      <w:pPr>
        <w:autoSpaceDE w:val="0"/>
        <w:autoSpaceDN w:val="0"/>
        <w:adjustRightInd w:val="0"/>
        <w:jc w:val="center"/>
        <w:rPr>
          <w:b/>
          <w:bCs/>
          <w:sz w:val="22"/>
          <w:szCs w:val="22"/>
        </w:rPr>
      </w:pPr>
      <w:r w:rsidRPr="00C20D0F">
        <w:rPr>
          <w:b/>
          <w:bCs/>
          <w:sz w:val="22"/>
          <w:szCs w:val="22"/>
        </w:rPr>
        <w:t>получения единовременной компенсационной выплаты</w:t>
      </w:r>
    </w:p>
    <w:p w:rsidR="007E231F" w:rsidRPr="00C20D0F" w:rsidRDefault="007E231F" w:rsidP="007E231F">
      <w:pPr>
        <w:autoSpaceDE w:val="0"/>
        <w:autoSpaceDN w:val="0"/>
        <w:adjustRightInd w:val="0"/>
        <w:jc w:val="center"/>
        <w:rPr>
          <w:b/>
          <w:bCs/>
          <w:sz w:val="22"/>
          <w:szCs w:val="22"/>
        </w:rPr>
      </w:pPr>
      <w:r w:rsidRPr="00C20D0F">
        <w:rPr>
          <w:b/>
          <w:bCs/>
          <w:sz w:val="22"/>
          <w:szCs w:val="22"/>
        </w:rPr>
        <w:t>_________________________________________________</w:t>
      </w:r>
    </w:p>
    <w:p w:rsidR="007E231F" w:rsidRPr="00C20D0F" w:rsidRDefault="007E231F" w:rsidP="007E231F">
      <w:pPr>
        <w:autoSpaceDE w:val="0"/>
        <w:autoSpaceDN w:val="0"/>
        <w:adjustRightInd w:val="0"/>
        <w:jc w:val="center"/>
        <w:rPr>
          <w:b/>
          <w:bCs/>
          <w:sz w:val="22"/>
          <w:szCs w:val="22"/>
        </w:rPr>
      </w:pPr>
      <w:r w:rsidRPr="00C20D0F">
        <w:rPr>
          <w:b/>
          <w:bCs/>
          <w:sz w:val="22"/>
          <w:szCs w:val="22"/>
        </w:rPr>
        <w:t>(регистрационный номер участника)</w:t>
      </w:r>
    </w:p>
    <w:p w:rsidR="007E231F" w:rsidRPr="00C20D0F" w:rsidRDefault="007E231F" w:rsidP="007E231F">
      <w:pPr>
        <w:autoSpaceDE w:val="0"/>
        <w:autoSpaceDN w:val="0"/>
        <w:adjustRightInd w:val="0"/>
        <w:jc w:val="both"/>
        <w:rPr>
          <w:sz w:val="22"/>
          <w:szCs w:val="22"/>
        </w:rPr>
      </w:pPr>
    </w:p>
    <w:tbl>
      <w:tblPr>
        <w:tblW w:w="0" w:type="auto"/>
        <w:tblLayout w:type="fixed"/>
        <w:tblCellMar>
          <w:top w:w="102" w:type="dxa"/>
          <w:left w:w="62" w:type="dxa"/>
          <w:bottom w:w="102" w:type="dxa"/>
          <w:right w:w="62" w:type="dxa"/>
        </w:tblCellMar>
        <w:tblLook w:val="0000"/>
      </w:tblPr>
      <w:tblGrid>
        <w:gridCol w:w="3231"/>
        <w:gridCol w:w="4649"/>
        <w:gridCol w:w="1134"/>
      </w:tblGrid>
      <w:tr w:rsidR="007E231F" w:rsidRPr="00C20D0F">
        <w:tc>
          <w:tcPr>
            <w:tcW w:w="3231"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Критерий</w:t>
            </w:r>
          </w:p>
        </w:tc>
        <w:tc>
          <w:tcPr>
            <w:tcW w:w="464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Показатели</w:t>
            </w:r>
          </w:p>
        </w:tc>
        <w:tc>
          <w:tcPr>
            <w:tcW w:w="113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Баллы</w:t>
            </w:r>
          </w:p>
        </w:tc>
      </w:tr>
      <w:tr w:rsidR="007E231F" w:rsidRPr="00C20D0F">
        <w:tc>
          <w:tcPr>
            <w:tcW w:w="3231" w:type="dxa"/>
            <w:vMerge w:val="restart"/>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1. Наличие у претендента квалификационной категории по должности "учитель"</w:t>
            </w:r>
          </w:p>
        </w:tc>
        <w:tc>
          <w:tcPr>
            <w:tcW w:w="464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наличие первой квалификационной категории по должности "учитель"</w:t>
            </w:r>
          </w:p>
        </w:tc>
        <w:tc>
          <w:tcPr>
            <w:tcW w:w="113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3 балла</w:t>
            </w:r>
          </w:p>
        </w:tc>
      </w:tr>
      <w:tr w:rsidR="007E231F" w:rsidRPr="00C20D0F">
        <w:tc>
          <w:tcPr>
            <w:tcW w:w="3231"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464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наличие высшей квалификационной категории по должности "учитель"</w:t>
            </w:r>
          </w:p>
        </w:tc>
        <w:tc>
          <w:tcPr>
            <w:tcW w:w="113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5 баллов</w:t>
            </w:r>
          </w:p>
        </w:tc>
      </w:tr>
      <w:tr w:rsidR="007E231F" w:rsidRPr="00C20D0F">
        <w:tc>
          <w:tcPr>
            <w:tcW w:w="3231" w:type="dxa"/>
            <w:vMerge w:val="restart"/>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2. Возможность претендента преподавать иные учебные предметы</w:t>
            </w:r>
          </w:p>
        </w:tc>
        <w:tc>
          <w:tcPr>
            <w:tcW w:w="464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возможность претендента преподавать иные учебные предметы данной предметной области на соответствующем уровне общего образования</w:t>
            </w:r>
          </w:p>
        </w:tc>
        <w:tc>
          <w:tcPr>
            <w:tcW w:w="113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3 балла</w:t>
            </w:r>
          </w:p>
        </w:tc>
      </w:tr>
      <w:tr w:rsidR="007E231F" w:rsidRPr="00C20D0F">
        <w:tc>
          <w:tcPr>
            <w:tcW w:w="3231"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464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 xml:space="preserve">возможность претендента преподавать учебные </w:t>
            </w:r>
            <w:r w:rsidRPr="00C20D0F">
              <w:rPr>
                <w:sz w:val="22"/>
                <w:szCs w:val="22"/>
              </w:rPr>
              <w:lastRenderedPageBreak/>
              <w:t>предметы иной предметной области</w:t>
            </w:r>
          </w:p>
        </w:tc>
        <w:tc>
          <w:tcPr>
            <w:tcW w:w="113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lastRenderedPageBreak/>
              <w:t>5 баллов</w:t>
            </w:r>
          </w:p>
        </w:tc>
      </w:tr>
      <w:tr w:rsidR="007E231F" w:rsidRPr="00C20D0F">
        <w:tc>
          <w:tcPr>
            <w:tcW w:w="3231" w:type="dxa"/>
            <w:vMerge w:val="restart"/>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lastRenderedPageBreak/>
              <w:t>3. Наличие у претендента ученой степени в области преподаваемого предмета, педагогики, психологии</w:t>
            </w:r>
          </w:p>
        </w:tc>
        <w:tc>
          <w:tcPr>
            <w:tcW w:w="464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наличие ученой степени в области преподаваемого предмета</w:t>
            </w:r>
          </w:p>
        </w:tc>
        <w:tc>
          <w:tcPr>
            <w:tcW w:w="113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5 баллов</w:t>
            </w:r>
          </w:p>
        </w:tc>
      </w:tr>
      <w:tr w:rsidR="007E231F" w:rsidRPr="00C20D0F">
        <w:tc>
          <w:tcPr>
            <w:tcW w:w="3231"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464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наличие ученой степени в области педагогики, психологии</w:t>
            </w:r>
          </w:p>
        </w:tc>
        <w:tc>
          <w:tcPr>
            <w:tcW w:w="113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3 балла</w:t>
            </w:r>
          </w:p>
        </w:tc>
      </w:tr>
      <w:tr w:rsidR="007E231F" w:rsidRPr="00C20D0F">
        <w:tc>
          <w:tcPr>
            <w:tcW w:w="3231" w:type="dxa"/>
            <w:vMerge w:val="restart"/>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4. Стаж педагогической деятельности</w:t>
            </w:r>
          </w:p>
        </w:tc>
        <w:tc>
          <w:tcPr>
            <w:tcW w:w="464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стаж педагогической деятельности свыше 3 лет</w:t>
            </w:r>
          </w:p>
        </w:tc>
        <w:tc>
          <w:tcPr>
            <w:tcW w:w="113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 балл</w:t>
            </w:r>
          </w:p>
        </w:tc>
      </w:tr>
      <w:tr w:rsidR="007E231F" w:rsidRPr="00C20D0F">
        <w:tc>
          <w:tcPr>
            <w:tcW w:w="3231"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464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стаж педагогической деятельности свыше 10 лет</w:t>
            </w:r>
          </w:p>
        </w:tc>
        <w:tc>
          <w:tcPr>
            <w:tcW w:w="113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3 балла</w:t>
            </w:r>
          </w:p>
        </w:tc>
      </w:tr>
      <w:tr w:rsidR="007E231F" w:rsidRPr="00C20D0F">
        <w:tc>
          <w:tcPr>
            <w:tcW w:w="3231"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464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стаж педагогической деятельности свыше 15 лет</w:t>
            </w:r>
          </w:p>
        </w:tc>
        <w:tc>
          <w:tcPr>
            <w:tcW w:w="113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5 баллов</w:t>
            </w:r>
          </w:p>
        </w:tc>
      </w:tr>
      <w:tr w:rsidR="007E231F" w:rsidRPr="00C20D0F">
        <w:tc>
          <w:tcPr>
            <w:tcW w:w="3231" w:type="dxa"/>
            <w:vMerge w:val="restart"/>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5. Семейное положение, наличие детей</w:t>
            </w:r>
          </w:p>
        </w:tc>
        <w:tc>
          <w:tcPr>
            <w:tcW w:w="464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претендент состоит в браке</w:t>
            </w:r>
          </w:p>
        </w:tc>
        <w:tc>
          <w:tcPr>
            <w:tcW w:w="113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 балл</w:t>
            </w:r>
          </w:p>
        </w:tc>
      </w:tr>
      <w:tr w:rsidR="007E231F" w:rsidRPr="00C20D0F">
        <w:tc>
          <w:tcPr>
            <w:tcW w:w="3231"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464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претендент имеет детей</w:t>
            </w:r>
          </w:p>
        </w:tc>
        <w:tc>
          <w:tcPr>
            <w:tcW w:w="113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 балл</w:t>
            </w:r>
          </w:p>
        </w:tc>
      </w:tr>
      <w:tr w:rsidR="007E231F" w:rsidRPr="00C20D0F">
        <w:tc>
          <w:tcPr>
            <w:tcW w:w="3231"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6. Место нахождения общеобразовательной организации, в которой имеется вакансия, входящая в перечень вакантных должностей учителей в общеобразовательных организациях, испытывающих проблемы (дефицит) кадрового обеспечения образовательной деятельности и участвующих в конкурсном отборе на осуществление единовременной компенсационной выплаты учителю (далее - перечень), указанной в заявлении претендента</w:t>
            </w:r>
          </w:p>
        </w:tc>
        <w:tc>
          <w:tcPr>
            <w:tcW w:w="464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претендент указал в заявлении общеобразовательную организацию, расположенную в местности (населенном пункте), включенной в перечень труднодоступных местностей на территории Архангельской области</w:t>
            </w:r>
          </w:p>
        </w:tc>
        <w:tc>
          <w:tcPr>
            <w:tcW w:w="113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5 баллов</w:t>
            </w:r>
          </w:p>
        </w:tc>
      </w:tr>
      <w:tr w:rsidR="007E231F" w:rsidRPr="00C20D0F">
        <w:tc>
          <w:tcPr>
            <w:tcW w:w="3231" w:type="dxa"/>
            <w:vMerge w:val="restart"/>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7. Претендент является выпускником общеобразовательной организации, в которой имеется вакансия, входящая в перечень</w:t>
            </w:r>
          </w:p>
        </w:tc>
        <w:tc>
          <w:tcPr>
            <w:tcW w:w="464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претендент не является выпускником общеобразовательной организации</w:t>
            </w:r>
          </w:p>
        </w:tc>
        <w:tc>
          <w:tcPr>
            <w:tcW w:w="113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0 баллов</w:t>
            </w:r>
          </w:p>
        </w:tc>
      </w:tr>
      <w:tr w:rsidR="007E231F" w:rsidRPr="00C20D0F">
        <w:tc>
          <w:tcPr>
            <w:tcW w:w="3231"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464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претендент является выпускником общеобразовательной организации</w:t>
            </w:r>
          </w:p>
        </w:tc>
        <w:tc>
          <w:tcPr>
            <w:tcW w:w="113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5 баллов</w:t>
            </w:r>
          </w:p>
        </w:tc>
      </w:tr>
      <w:tr w:rsidR="007E231F" w:rsidRPr="00C20D0F">
        <w:tc>
          <w:tcPr>
            <w:tcW w:w="3231"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8. Удаленность общеобразовательной организации, в которой имеется вакансия, входящая в перечень, указанной в заявлении претендента, от областного центра</w:t>
            </w:r>
          </w:p>
        </w:tc>
        <w:tc>
          <w:tcPr>
            <w:tcW w:w="464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претендент указал в заявлении общеобразовательную организацию, расположенную в населенном пункте, удаленном от областного центра на 200 и более километров</w:t>
            </w:r>
          </w:p>
        </w:tc>
        <w:tc>
          <w:tcPr>
            <w:tcW w:w="113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5 баллов</w:t>
            </w:r>
          </w:p>
        </w:tc>
      </w:tr>
      <w:tr w:rsidR="007E231F" w:rsidRPr="00C20D0F">
        <w:tc>
          <w:tcPr>
            <w:tcW w:w="3231"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9. Наличие у претендента стажа (опыта) педагогической деятельности</w:t>
            </w:r>
          </w:p>
        </w:tc>
        <w:tc>
          <w:tcPr>
            <w:tcW w:w="464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претендент имеет стаж (опыт) педагогической деятельности, включая прохождение им производственной практики в период обучения в профессиональной образовательной организации или образовательной организации высшего образования</w:t>
            </w:r>
          </w:p>
        </w:tc>
        <w:tc>
          <w:tcPr>
            <w:tcW w:w="113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5 баллов</w:t>
            </w:r>
          </w:p>
        </w:tc>
      </w:tr>
    </w:tbl>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3E210C"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bookmarkStart w:id="124" w:name="Par3343"/>
      <w:bookmarkEnd w:id="124"/>
      <w:r w:rsidRPr="00C20D0F">
        <w:rPr>
          <w:b/>
          <w:bCs/>
          <w:sz w:val="22"/>
          <w:szCs w:val="22"/>
        </w:rPr>
        <w:t>ПОРЯДОК</w:t>
      </w:r>
    </w:p>
    <w:p w:rsidR="007E231F" w:rsidRPr="00C20D0F" w:rsidRDefault="007E231F" w:rsidP="007E231F">
      <w:pPr>
        <w:autoSpaceDE w:val="0"/>
        <w:autoSpaceDN w:val="0"/>
        <w:adjustRightInd w:val="0"/>
        <w:jc w:val="center"/>
        <w:rPr>
          <w:b/>
          <w:bCs/>
          <w:sz w:val="22"/>
          <w:szCs w:val="22"/>
        </w:rPr>
      </w:pPr>
      <w:r w:rsidRPr="00C20D0F">
        <w:rPr>
          <w:b/>
          <w:bCs/>
          <w:sz w:val="22"/>
          <w:szCs w:val="22"/>
        </w:rPr>
        <w:t>ПРЕДОСТАВЛЕНИЯ, РАСХОДОВАНИЯ И ВОЗВРАТА ЕДИНОВРЕМЕННОЙ</w:t>
      </w:r>
    </w:p>
    <w:p w:rsidR="007E231F" w:rsidRPr="00C20D0F" w:rsidRDefault="007E231F" w:rsidP="007E231F">
      <w:pPr>
        <w:autoSpaceDE w:val="0"/>
        <w:autoSpaceDN w:val="0"/>
        <w:adjustRightInd w:val="0"/>
        <w:jc w:val="center"/>
        <w:rPr>
          <w:b/>
          <w:bCs/>
          <w:sz w:val="22"/>
          <w:szCs w:val="22"/>
        </w:rPr>
      </w:pPr>
      <w:r w:rsidRPr="00C20D0F">
        <w:rPr>
          <w:b/>
          <w:bCs/>
          <w:sz w:val="22"/>
          <w:szCs w:val="22"/>
        </w:rPr>
        <w:t>КОМПЕНСАЦИОННОЙ ВЫПЛАТЫ УЧИТЕЛЮ, ПРОШЕДШЕМУ КОНКУРСНЫЙ ОТБОР</w:t>
      </w:r>
      <w:r w:rsidR="003E210C" w:rsidRPr="00C20D0F">
        <w:rPr>
          <w:b/>
          <w:bCs/>
          <w:sz w:val="22"/>
          <w:szCs w:val="22"/>
        </w:rPr>
        <w:t xml:space="preserve"> </w:t>
      </w:r>
      <w:r w:rsidRPr="00C20D0F">
        <w:rPr>
          <w:b/>
          <w:bCs/>
          <w:sz w:val="22"/>
          <w:szCs w:val="22"/>
        </w:rPr>
        <w:t>И ПРИБЫВШЕМУ (ПЕРЕЕХАВШЕМУ) НА РАБОТУ В СЕЛЬСКИЕ НАСЕЛЕННЫЕ</w:t>
      </w:r>
      <w:r w:rsidR="003E210C" w:rsidRPr="00C20D0F">
        <w:rPr>
          <w:b/>
          <w:bCs/>
          <w:sz w:val="22"/>
          <w:szCs w:val="22"/>
        </w:rPr>
        <w:t xml:space="preserve"> </w:t>
      </w:r>
      <w:r w:rsidRPr="00C20D0F">
        <w:rPr>
          <w:b/>
          <w:bCs/>
          <w:sz w:val="22"/>
          <w:szCs w:val="22"/>
        </w:rPr>
        <w:t>ПУНКТЫ, ЛИБО РАБОЧИЕ ПОСЕЛКИ, ЛИБО ПОСЕЛКИ ГОРОДСКОГО ТИПА,</w:t>
      </w:r>
      <w:r w:rsidR="003E210C" w:rsidRPr="00C20D0F">
        <w:rPr>
          <w:b/>
          <w:bCs/>
          <w:sz w:val="22"/>
          <w:szCs w:val="22"/>
        </w:rPr>
        <w:t xml:space="preserve"> </w:t>
      </w:r>
      <w:r w:rsidRPr="00C20D0F">
        <w:rPr>
          <w:b/>
          <w:bCs/>
          <w:sz w:val="22"/>
          <w:szCs w:val="22"/>
        </w:rPr>
        <w:t>ЛИБО ГОРОДА С НАСЕЛЕНИЕМ ДО 50 ТЫСЯЧ ЧЕЛОВЕК</w:t>
      </w:r>
    </w:p>
    <w:p w:rsidR="007E231F" w:rsidRPr="00C20D0F" w:rsidRDefault="007E231F" w:rsidP="007E231F">
      <w:pPr>
        <w:autoSpaceDE w:val="0"/>
        <w:autoSpaceDN w:val="0"/>
        <w:adjustRightInd w:val="0"/>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 Общие положения</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 Настоящий Порядок, разработанный в соответствии с </w:t>
      </w:r>
      <w:hyperlink r:id="rId89" w:history="1">
        <w:r w:rsidRPr="00C20D0F">
          <w:rPr>
            <w:sz w:val="22"/>
            <w:szCs w:val="22"/>
          </w:rPr>
          <w:t>Правилами</w:t>
        </w:r>
      </w:hyperlink>
      <w:r w:rsidRPr="00C20D0F">
        <w:rPr>
          <w:sz w:val="22"/>
          <w:szCs w:val="22"/>
        </w:rPr>
        <w:t xml:space="preserve"> предоставления и распределения субсидий из федерального бюджета бюджетам субъектов Российской Федерации в целях </w:t>
      </w:r>
      <w:proofErr w:type="spellStart"/>
      <w:r w:rsidRPr="00C20D0F">
        <w:rPr>
          <w:sz w:val="22"/>
          <w:szCs w:val="22"/>
        </w:rPr>
        <w:t>софинансирования</w:t>
      </w:r>
      <w:proofErr w:type="spellEnd"/>
      <w:r w:rsidRPr="00C20D0F">
        <w:rPr>
          <w:sz w:val="22"/>
          <w:szCs w:val="22"/>
        </w:rPr>
        <w:t xml:space="preserve"> расходных обязательств субъектов Российской Федерации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 рамках государственной программы Российской Федерации "Развитие образования", являющимися приложением </w:t>
      </w:r>
      <w:r w:rsidR="003E210C" w:rsidRPr="00C20D0F">
        <w:rPr>
          <w:sz w:val="22"/>
          <w:szCs w:val="22"/>
        </w:rPr>
        <w:t>№</w:t>
      </w:r>
      <w:r w:rsidRPr="00C20D0F">
        <w:rPr>
          <w:sz w:val="22"/>
          <w:szCs w:val="22"/>
        </w:rPr>
        <w:t xml:space="preserve"> 23 к государственной программе Российской Федерации "Развитие образования", утвержденной постановлением Правительства Российской Федерации от 26 декабря 2017 года </w:t>
      </w:r>
      <w:r w:rsidR="003E210C" w:rsidRPr="00C20D0F">
        <w:rPr>
          <w:sz w:val="22"/>
          <w:szCs w:val="22"/>
        </w:rPr>
        <w:t>№</w:t>
      </w:r>
      <w:r w:rsidRPr="00C20D0F">
        <w:rPr>
          <w:sz w:val="22"/>
          <w:szCs w:val="22"/>
        </w:rPr>
        <w:t xml:space="preserve"> 1642, методическими </w:t>
      </w:r>
      <w:hyperlink r:id="rId90" w:history="1">
        <w:r w:rsidRPr="00C20D0F">
          <w:rPr>
            <w:sz w:val="22"/>
            <w:szCs w:val="22"/>
          </w:rPr>
          <w:t>рекомендациями</w:t>
        </w:r>
      </w:hyperlink>
      <w:r w:rsidRPr="00C20D0F">
        <w:rPr>
          <w:sz w:val="22"/>
          <w:szCs w:val="22"/>
        </w:rPr>
        <w:t xml:space="preserve"> Министерства просвещения Российской Федерации "Об актах субъектов Российской Федерации" с примерными актами субъектов Российской Федерации по осуществлению единовременных компенсационных выплат учителям, прибывшим (переехавшим) на работу в сельские населенные пункты, либо поселки городского типа, либо города с населением до 50 тысяч человек, направленными письмом Министерства просвещения Российской Федерации от 27 сентября 2019 года </w:t>
      </w:r>
      <w:r w:rsidR="003E210C" w:rsidRPr="00C20D0F">
        <w:rPr>
          <w:sz w:val="22"/>
          <w:szCs w:val="22"/>
        </w:rPr>
        <w:t>№</w:t>
      </w:r>
      <w:r w:rsidRPr="00C20D0F">
        <w:rPr>
          <w:sz w:val="22"/>
          <w:szCs w:val="22"/>
        </w:rPr>
        <w:t xml:space="preserve"> ВБ-13/08, </w:t>
      </w:r>
      <w:hyperlink r:id="rId91" w:history="1">
        <w:r w:rsidRPr="00C20D0F">
          <w:rPr>
            <w:sz w:val="22"/>
            <w:szCs w:val="22"/>
          </w:rPr>
          <w:t>пунктом 1.4</w:t>
        </w:r>
      </w:hyperlink>
      <w:r w:rsidRPr="00C20D0F">
        <w:rPr>
          <w:sz w:val="22"/>
          <w:szCs w:val="22"/>
        </w:rPr>
        <w:t xml:space="preserve"> перечня мероприятий подпрограммы </w:t>
      </w:r>
      <w:r w:rsidR="003E210C" w:rsidRPr="00C20D0F">
        <w:rPr>
          <w:sz w:val="22"/>
          <w:szCs w:val="22"/>
        </w:rPr>
        <w:t>№</w:t>
      </w:r>
      <w:r w:rsidRPr="00C20D0F">
        <w:rPr>
          <w:sz w:val="22"/>
          <w:szCs w:val="22"/>
        </w:rPr>
        <w:t xml:space="preserve"> 4 "Совершенствование системы предоставления услуг в сфере образования"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w:t>
      </w:r>
      <w:r w:rsidR="003E210C" w:rsidRPr="00C20D0F">
        <w:rPr>
          <w:sz w:val="22"/>
          <w:szCs w:val="22"/>
        </w:rPr>
        <w:t>№</w:t>
      </w:r>
      <w:r w:rsidRPr="00C20D0F">
        <w:rPr>
          <w:sz w:val="22"/>
          <w:szCs w:val="22"/>
        </w:rPr>
        <w:t xml:space="preserve"> 463-пп (далее соответственно - мероприятие, государственная программа), определяет правила предоставления и расходования единовременной компенсационной выплаты учителю, прошедшему конкурсный отбор и прибывшему (переехавшему) на работу в общеобразовательную организацию, расположенную в сельском населенном пункте, либо рабочем поселке, либо поселке городского типа, либо городе с населением до 50 тысяч человек (далее соответственно - единовременная компенсационная выплата, учитель), а также порядок возврата единовременной компенсационной выплаты.</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 Единовременная компенсационная выплата учителю, прошедшему конкурсный отбор и признанному победителем конкурсного отбора в соответствии с </w:t>
      </w:r>
      <w:hyperlink w:anchor="Par2853" w:history="1">
        <w:r w:rsidRPr="00C20D0F">
          <w:rPr>
            <w:sz w:val="22"/>
            <w:szCs w:val="22"/>
          </w:rPr>
          <w:t>Положением</w:t>
        </w:r>
      </w:hyperlink>
      <w:r w:rsidRPr="00C20D0F">
        <w:rPr>
          <w:sz w:val="22"/>
          <w:szCs w:val="22"/>
        </w:rPr>
        <w:t xml:space="preserve"> о конкурсном отборе претендентов на право получения единовременной компенсационной выплаты учителю, прибывшему (переехавшему) на работу в сельские населенные пункты, либо рабочие поселки, либо поселки городского типа, либо города с населением до 50 тысяч человек, утвержденным постановлением Правительства Архангельской области от 12 октября 2012 года </w:t>
      </w:r>
      <w:r w:rsidR="003E210C" w:rsidRPr="00C20D0F">
        <w:rPr>
          <w:sz w:val="22"/>
          <w:szCs w:val="22"/>
        </w:rPr>
        <w:t>№</w:t>
      </w:r>
      <w:r w:rsidRPr="00C20D0F">
        <w:rPr>
          <w:sz w:val="22"/>
          <w:szCs w:val="22"/>
        </w:rPr>
        <w:t xml:space="preserve"> 463-пп, и распоряжением министерства образования Архангельской области (далее - уполномоченный орган) о победителях конкурса (далее - конкурсный отбор).</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3. Единовременная компенсационная выплата предоставляется в размере 1 000 </w:t>
      </w:r>
      <w:proofErr w:type="spellStart"/>
      <w:r w:rsidRPr="00C20D0F">
        <w:rPr>
          <w:sz w:val="22"/>
          <w:szCs w:val="22"/>
        </w:rPr>
        <w:t>000</w:t>
      </w:r>
      <w:proofErr w:type="spellEnd"/>
      <w:r w:rsidRPr="00C20D0F">
        <w:rPr>
          <w:sz w:val="22"/>
          <w:szCs w:val="22"/>
        </w:rPr>
        <w:t xml:space="preserve"> рублей.</w:t>
      </w:r>
    </w:p>
    <w:p w:rsidR="007E231F" w:rsidRPr="00C20D0F" w:rsidRDefault="007E231F" w:rsidP="007E231F">
      <w:pPr>
        <w:autoSpaceDE w:val="0"/>
        <w:autoSpaceDN w:val="0"/>
        <w:adjustRightInd w:val="0"/>
        <w:ind w:firstLine="540"/>
        <w:jc w:val="both"/>
        <w:rPr>
          <w:sz w:val="22"/>
          <w:szCs w:val="22"/>
        </w:rPr>
      </w:pPr>
      <w:r w:rsidRPr="00C20D0F">
        <w:rPr>
          <w:sz w:val="22"/>
          <w:szCs w:val="22"/>
        </w:rPr>
        <w:t>Учитель самостоятельно определяет направления расходования средств единовременной компенсационной выплаты.</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4. Единовременная компенсационная выплата предоставляется учителю уполномоченным органом на основании заключенного с учителем трехстороннего договора о предоставлении единовременной компенсационной выплаты, заключаемого между министерством образования </w:t>
      </w:r>
      <w:r w:rsidRPr="00C20D0F">
        <w:rPr>
          <w:sz w:val="22"/>
          <w:szCs w:val="22"/>
        </w:rPr>
        <w:lastRenderedPageBreak/>
        <w:t>Архангельской области (далее - уполномоченный орган), учителем и общеобразовательной организацией, с которой заключил трудовой договор учитель (далее соответственно - трехсторонний договор об осуществлении единовременной компенсационной выплаты, общеобразовательная организация), а также трудового договора, заключенного учителем с общеобразовательной организацией, предусматривающего в том числе распространение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Архангельской области (далее - трудовой договор).</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II. Порядок обращения за предоставлением единовременной</w:t>
      </w:r>
    </w:p>
    <w:p w:rsidR="007E231F" w:rsidRPr="00C20D0F" w:rsidRDefault="007E231F" w:rsidP="007E231F">
      <w:pPr>
        <w:autoSpaceDE w:val="0"/>
        <w:autoSpaceDN w:val="0"/>
        <w:adjustRightInd w:val="0"/>
        <w:jc w:val="center"/>
        <w:rPr>
          <w:b/>
          <w:bCs/>
          <w:sz w:val="22"/>
          <w:szCs w:val="22"/>
        </w:rPr>
      </w:pPr>
      <w:r w:rsidRPr="00C20D0F">
        <w:rPr>
          <w:b/>
          <w:bCs/>
          <w:sz w:val="22"/>
          <w:szCs w:val="22"/>
        </w:rPr>
        <w:t>компенсационной выплаты</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bookmarkStart w:id="125" w:name="Par3368"/>
      <w:bookmarkEnd w:id="125"/>
      <w:r w:rsidRPr="00C20D0F">
        <w:rPr>
          <w:sz w:val="22"/>
          <w:szCs w:val="22"/>
        </w:rPr>
        <w:t xml:space="preserve">5. Учитель, прошедший конкурсный отбор и имеющий право на получение единовременной компенсационной выплаты (далее - заявитель), не позднее трех месяцев со дня издания распоряжения уполномоченного органа об утверждении списка победителей конкурсного отбора на право получения единовременной компенсационной выплаты представляет в уполномоченный орган </w:t>
      </w:r>
      <w:hyperlink w:anchor="Par3425" w:history="1">
        <w:r w:rsidRPr="00C20D0F">
          <w:rPr>
            <w:sz w:val="22"/>
            <w:szCs w:val="22"/>
          </w:rPr>
          <w:t>заявление</w:t>
        </w:r>
      </w:hyperlink>
      <w:r w:rsidRPr="00C20D0F">
        <w:rPr>
          <w:sz w:val="22"/>
          <w:szCs w:val="22"/>
        </w:rPr>
        <w:t xml:space="preserve"> о заключении трехстороннего договора об осуществлении единовременной компенсационной выплаты и о предоставлении единовременной компенсационной выплаты по форме согласно приложению к настоящему Порядку с приложением следующих документов (далее - заявка):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 копия трудовой книжки и (или) сведения о трудовой деятельности в соответствии со </w:t>
      </w:r>
      <w:hyperlink r:id="rId92" w:history="1">
        <w:r w:rsidRPr="00C20D0F">
          <w:rPr>
            <w:sz w:val="22"/>
            <w:szCs w:val="22"/>
          </w:rPr>
          <w:t>статьей 66.1</w:t>
        </w:r>
      </w:hyperlink>
      <w:r w:rsidRPr="00C20D0F">
        <w:rPr>
          <w:sz w:val="22"/>
          <w:szCs w:val="22"/>
        </w:rPr>
        <w:t xml:space="preserve"> Трудового кодекса Российской Федерации, за исключением случаев, когда трудовая (служебная) деятельность ранее не осуществлялась;</w:t>
      </w:r>
    </w:p>
    <w:p w:rsidR="007E231F" w:rsidRPr="00C20D0F" w:rsidRDefault="007E231F" w:rsidP="007E231F">
      <w:pPr>
        <w:autoSpaceDE w:val="0"/>
        <w:autoSpaceDN w:val="0"/>
        <w:adjustRightInd w:val="0"/>
        <w:ind w:firstLine="540"/>
        <w:jc w:val="both"/>
        <w:rPr>
          <w:sz w:val="22"/>
          <w:szCs w:val="22"/>
        </w:rPr>
      </w:pPr>
      <w:r w:rsidRPr="00C20D0F">
        <w:rPr>
          <w:sz w:val="22"/>
          <w:szCs w:val="22"/>
        </w:rPr>
        <w:t>2) копия трудового договора;</w:t>
      </w:r>
    </w:p>
    <w:p w:rsidR="007E231F" w:rsidRPr="00C20D0F" w:rsidRDefault="007E231F" w:rsidP="007E231F">
      <w:pPr>
        <w:autoSpaceDE w:val="0"/>
        <w:autoSpaceDN w:val="0"/>
        <w:adjustRightInd w:val="0"/>
        <w:ind w:firstLine="540"/>
        <w:jc w:val="both"/>
        <w:rPr>
          <w:sz w:val="22"/>
          <w:szCs w:val="22"/>
        </w:rPr>
      </w:pPr>
      <w:r w:rsidRPr="00C20D0F">
        <w:rPr>
          <w:sz w:val="22"/>
          <w:szCs w:val="22"/>
        </w:rPr>
        <w:t>3) копия судебного решения об определении места проживания заявителя либо об установлении факта проживания (пребывания) заявителя по новому месту жительства, если новое место проживания заявителя определено или установлено указанными решениями.</w:t>
      </w:r>
    </w:p>
    <w:p w:rsidR="007E231F" w:rsidRPr="00C20D0F" w:rsidRDefault="007E231F" w:rsidP="007E231F">
      <w:pPr>
        <w:autoSpaceDE w:val="0"/>
        <w:autoSpaceDN w:val="0"/>
        <w:adjustRightInd w:val="0"/>
        <w:ind w:firstLine="540"/>
        <w:jc w:val="both"/>
        <w:rPr>
          <w:sz w:val="22"/>
          <w:szCs w:val="22"/>
        </w:rPr>
      </w:pPr>
      <w:bookmarkStart w:id="126" w:name="Par3373"/>
      <w:bookmarkEnd w:id="126"/>
      <w:r w:rsidRPr="00C20D0F">
        <w:rPr>
          <w:sz w:val="22"/>
          <w:szCs w:val="22"/>
        </w:rPr>
        <w:t>6. Заявитель вправе по собственной инициативе предоставить к заявке документ органа регистрационного учета граждан Российской Федерации по месту пребывания и по месту жительства в пределах Российской Федерации, подтверждающий новое место жительства (место пребывания) заявителя. При этом указанный документ должен быть выдан не ранее чем за 10 календарных дней до дня подачи заявки.</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7. В случае если заявитель по собственной инициативе не представил документ, указанный в </w:t>
      </w:r>
      <w:hyperlink w:anchor="Par3373" w:history="1">
        <w:r w:rsidRPr="00C20D0F">
          <w:rPr>
            <w:sz w:val="22"/>
            <w:szCs w:val="22"/>
          </w:rPr>
          <w:t>пункте 6</w:t>
        </w:r>
      </w:hyperlink>
      <w:r w:rsidRPr="00C20D0F">
        <w:rPr>
          <w:sz w:val="22"/>
          <w:szCs w:val="22"/>
        </w:rPr>
        <w:t xml:space="preserve"> настоящего Порядка, уполномоченный орган самостоятельно запрашивает его посредством межведомственных запросов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В случае невозможности направления межведомственного запроса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указанный запрос направляется по почте, электронной почте или факсимильной связи.</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8. Уполномоченный орган не позднее двух рабочих дней со дня поступления документов, предусмотренных </w:t>
      </w:r>
      <w:hyperlink w:anchor="Par3368" w:history="1">
        <w:r w:rsidRPr="00C20D0F">
          <w:rPr>
            <w:sz w:val="22"/>
            <w:szCs w:val="22"/>
          </w:rPr>
          <w:t>пунктами 5</w:t>
        </w:r>
      </w:hyperlink>
      <w:r w:rsidRPr="00C20D0F">
        <w:rPr>
          <w:sz w:val="22"/>
          <w:szCs w:val="22"/>
        </w:rPr>
        <w:t xml:space="preserve"> и </w:t>
      </w:r>
      <w:hyperlink w:anchor="Par3373" w:history="1">
        <w:r w:rsidRPr="00C20D0F">
          <w:rPr>
            <w:sz w:val="22"/>
            <w:szCs w:val="22"/>
          </w:rPr>
          <w:t>6</w:t>
        </w:r>
      </w:hyperlink>
      <w:r w:rsidRPr="00C20D0F">
        <w:rPr>
          <w:sz w:val="22"/>
          <w:szCs w:val="22"/>
        </w:rPr>
        <w:t xml:space="preserve"> настоящего Порядка, принимает одно из следующих решений:</w:t>
      </w:r>
    </w:p>
    <w:p w:rsidR="007E231F" w:rsidRPr="00C20D0F" w:rsidRDefault="007E231F" w:rsidP="007E231F">
      <w:pPr>
        <w:autoSpaceDE w:val="0"/>
        <w:autoSpaceDN w:val="0"/>
        <w:adjustRightInd w:val="0"/>
        <w:ind w:firstLine="540"/>
        <w:jc w:val="both"/>
        <w:rPr>
          <w:sz w:val="22"/>
          <w:szCs w:val="22"/>
        </w:rPr>
      </w:pPr>
      <w:bookmarkStart w:id="127" w:name="Par3377"/>
      <w:bookmarkEnd w:id="127"/>
      <w:r w:rsidRPr="00C20D0F">
        <w:rPr>
          <w:sz w:val="22"/>
          <w:szCs w:val="22"/>
        </w:rPr>
        <w:t>1) о заключении трехстороннего договора об осуществлении единовременной выплаты;</w:t>
      </w:r>
    </w:p>
    <w:p w:rsidR="007E231F" w:rsidRPr="00C20D0F" w:rsidRDefault="007E231F" w:rsidP="007E231F">
      <w:pPr>
        <w:autoSpaceDE w:val="0"/>
        <w:autoSpaceDN w:val="0"/>
        <w:adjustRightInd w:val="0"/>
        <w:ind w:firstLine="540"/>
        <w:jc w:val="both"/>
        <w:rPr>
          <w:sz w:val="22"/>
          <w:szCs w:val="22"/>
        </w:rPr>
      </w:pPr>
      <w:bookmarkStart w:id="128" w:name="Par3378"/>
      <w:bookmarkEnd w:id="128"/>
      <w:r w:rsidRPr="00C20D0F">
        <w:rPr>
          <w:sz w:val="22"/>
          <w:szCs w:val="22"/>
        </w:rPr>
        <w:t>2) об отказе в заключении трехстороннего договора об осуществлении единовременной выплаты.</w:t>
      </w:r>
    </w:p>
    <w:p w:rsidR="007E231F" w:rsidRPr="00C20D0F" w:rsidRDefault="007E231F" w:rsidP="007E231F">
      <w:pPr>
        <w:autoSpaceDE w:val="0"/>
        <w:autoSpaceDN w:val="0"/>
        <w:adjustRightInd w:val="0"/>
        <w:ind w:firstLine="540"/>
        <w:jc w:val="both"/>
        <w:rPr>
          <w:sz w:val="22"/>
          <w:szCs w:val="22"/>
        </w:rPr>
      </w:pPr>
      <w:r w:rsidRPr="00C20D0F">
        <w:rPr>
          <w:sz w:val="22"/>
          <w:szCs w:val="22"/>
        </w:rPr>
        <w:t>Решение уполномоченного органа может быть обжаловано в порядке, установленном законодательством Российской Федерации.</w:t>
      </w:r>
    </w:p>
    <w:p w:rsidR="007E231F" w:rsidRPr="00C20D0F" w:rsidRDefault="007E231F" w:rsidP="007E231F">
      <w:pPr>
        <w:autoSpaceDE w:val="0"/>
        <w:autoSpaceDN w:val="0"/>
        <w:adjustRightInd w:val="0"/>
        <w:ind w:firstLine="540"/>
        <w:jc w:val="both"/>
        <w:rPr>
          <w:sz w:val="22"/>
          <w:szCs w:val="22"/>
        </w:rPr>
      </w:pPr>
      <w:bookmarkStart w:id="129" w:name="Par3380"/>
      <w:bookmarkEnd w:id="129"/>
      <w:r w:rsidRPr="00C20D0F">
        <w:rPr>
          <w:sz w:val="22"/>
          <w:szCs w:val="22"/>
        </w:rPr>
        <w:t xml:space="preserve">9. Основаниями для принятия решения, предусмотренного </w:t>
      </w:r>
      <w:hyperlink w:anchor="Par3378" w:history="1">
        <w:r w:rsidRPr="00C20D0F">
          <w:rPr>
            <w:sz w:val="22"/>
            <w:szCs w:val="22"/>
          </w:rPr>
          <w:t>подпунктом 2 пункта 8</w:t>
        </w:r>
      </w:hyperlink>
      <w:r w:rsidRPr="00C20D0F">
        <w:rPr>
          <w:sz w:val="22"/>
          <w:szCs w:val="22"/>
        </w:rPr>
        <w:t xml:space="preserve"> настоящего Порядка, являются: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 представление заявления с нарушением сроков, указанных в </w:t>
      </w:r>
      <w:hyperlink w:anchor="Par3368" w:history="1">
        <w:r w:rsidRPr="00C20D0F">
          <w:rPr>
            <w:sz w:val="22"/>
            <w:szCs w:val="22"/>
          </w:rPr>
          <w:t>пункте 5</w:t>
        </w:r>
      </w:hyperlink>
      <w:r w:rsidRPr="00C20D0F">
        <w:rPr>
          <w:sz w:val="22"/>
          <w:szCs w:val="22"/>
        </w:rPr>
        <w:t xml:space="preserve"> настоящего Порядка;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 представление заявления, не соответствующего требованиям, предусмотренным </w:t>
      </w:r>
      <w:hyperlink w:anchor="Par3368" w:history="1">
        <w:r w:rsidRPr="00C20D0F">
          <w:rPr>
            <w:sz w:val="22"/>
            <w:szCs w:val="22"/>
          </w:rPr>
          <w:t>пунктом 5</w:t>
        </w:r>
      </w:hyperlink>
      <w:r w:rsidRPr="00C20D0F">
        <w:rPr>
          <w:sz w:val="22"/>
          <w:szCs w:val="22"/>
        </w:rPr>
        <w:t xml:space="preserve"> настоящего Порядка;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3) представление документов, указанных в </w:t>
      </w:r>
      <w:hyperlink w:anchor="Par3368" w:history="1">
        <w:r w:rsidRPr="00C20D0F">
          <w:rPr>
            <w:sz w:val="22"/>
            <w:szCs w:val="22"/>
          </w:rPr>
          <w:t>пункте 5</w:t>
        </w:r>
      </w:hyperlink>
      <w:r w:rsidRPr="00C20D0F">
        <w:rPr>
          <w:sz w:val="22"/>
          <w:szCs w:val="22"/>
        </w:rPr>
        <w:t xml:space="preserve"> настоящего Порядка, не в полном объеме;</w:t>
      </w:r>
    </w:p>
    <w:p w:rsidR="007E231F" w:rsidRPr="00C20D0F" w:rsidRDefault="007E231F" w:rsidP="007E231F">
      <w:pPr>
        <w:autoSpaceDE w:val="0"/>
        <w:autoSpaceDN w:val="0"/>
        <w:adjustRightInd w:val="0"/>
        <w:ind w:firstLine="540"/>
        <w:jc w:val="both"/>
        <w:rPr>
          <w:sz w:val="22"/>
          <w:szCs w:val="22"/>
        </w:rPr>
      </w:pPr>
      <w:r w:rsidRPr="00C20D0F">
        <w:rPr>
          <w:sz w:val="22"/>
          <w:szCs w:val="22"/>
        </w:rPr>
        <w:t>4) представление заявителем недостоверных сведений.</w:t>
      </w:r>
    </w:p>
    <w:p w:rsidR="007E231F" w:rsidRPr="00C20D0F" w:rsidRDefault="007E231F" w:rsidP="007E231F">
      <w:pPr>
        <w:autoSpaceDE w:val="0"/>
        <w:autoSpaceDN w:val="0"/>
        <w:adjustRightInd w:val="0"/>
        <w:ind w:firstLine="540"/>
        <w:jc w:val="both"/>
        <w:rPr>
          <w:sz w:val="22"/>
          <w:szCs w:val="22"/>
        </w:rPr>
      </w:pPr>
      <w:r w:rsidRPr="00C20D0F">
        <w:rPr>
          <w:sz w:val="22"/>
          <w:szCs w:val="22"/>
        </w:rPr>
        <w:lastRenderedPageBreak/>
        <w:t>Уведомление об отказе в заключении трехстороннего договора об осуществлении единовременной выплаты с указанием причин направляется уполномоченным органом заявителю в течение трех рабочих дней со дня его принятия.</w:t>
      </w:r>
    </w:p>
    <w:p w:rsidR="007E231F" w:rsidRPr="00C20D0F" w:rsidRDefault="007E231F" w:rsidP="007E231F">
      <w:pPr>
        <w:autoSpaceDE w:val="0"/>
        <w:autoSpaceDN w:val="0"/>
        <w:adjustRightInd w:val="0"/>
        <w:ind w:firstLine="540"/>
        <w:jc w:val="both"/>
        <w:rPr>
          <w:sz w:val="22"/>
          <w:szCs w:val="22"/>
        </w:rPr>
      </w:pPr>
      <w:r w:rsidRPr="00C20D0F">
        <w:rPr>
          <w:sz w:val="22"/>
          <w:szCs w:val="22"/>
        </w:rPr>
        <w:t>После устранения обстоятельств, послуживших основанием для отказа в заключении трехстороннего договора об осуществлении единовременной выплаты, заявитель вправе повторно обратиться с заявкой в уполномоченный орган в порядке, установленном настоящим Порядком.</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10. В случае отсутствия оснований, предусмотренных </w:t>
      </w:r>
      <w:hyperlink w:anchor="Par3380" w:history="1">
        <w:r w:rsidRPr="00C20D0F">
          <w:rPr>
            <w:sz w:val="22"/>
            <w:szCs w:val="22"/>
          </w:rPr>
          <w:t>пунктом 9</w:t>
        </w:r>
      </w:hyperlink>
      <w:r w:rsidRPr="00C20D0F">
        <w:rPr>
          <w:sz w:val="22"/>
          <w:szCs w:val="22"/>
        </w:rPr>
        <w:t xml:space="preserve"> настоящего Порядка, уполномоченный орган принимает решение, предусмотренное </w:t>
      </w:r>
      <w:hyperlink w:anchor="Par3377" w:history="1">
        <w:r w:rsidRPr="00C20D0F">
          <w:rPr>
            <w:sz w:val="22"/>
            <w:szCs w:val="22"/>
          </w:rPr>
          <w:t>подпунктом 1 пункта 8</w:t>
        </w:r>
      </w:hyperlink>
      <w:r w:rsidRPr="00C20D0F">
        <w:rPr>
          <w:sz w:val="22"/>
          <w:szCs w:val="22"/>
        </w:rPr>
        <w:t xml:space="preserve"> настоящего Порядка, и заключает с заявителем и общеобразовательной организацией трехсторонний договор об осуществлении единовременной выплаты в течение 10 рабочих дней со дня принятия такого решения.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11. Трехсторонний договор об осуществлении единовременной компенсационной выплаты заключается в соответствии с типовой формой, утверждаемой постановлением уполномоченного органа, и предусматривает следующие обязательства учителя:</w:t>
      </w:r>
    </w:p>
    <w:p w:rsidR="007E231F" w:rsidRPr="00C20D0F" w:rsidRDefault="007E231F" w:rsidP="007E231F">
      <w:pPr>
        <w:autoSpaceDE w:val="0"/>
        <w:autoSpaceDN w:val="0"/>
        <w:adjustRightInd w:val="0"/>
        <w:ind w:firstLine="540"/>
        <w:jc w:val="both"/>
        <w:rPr>
          <w:sz w:val="22"/>
          <w:szCs w:val="22"/>
        </w:rPr>
      </w:pPr>
      <w:bookmarkStart w:id="130" w:name="Par3389"/>
      <w:bookmarkEnd w:id="130"/>
      <w:r w:rsidRPr="00C20D0F">
        <w:rPr>
          <w:sz w:val="22"/>
          <w:szCs w:val="22"/>
        </w:rPr>
        <w:t xml:space="preserve">1) исполнять трудовые обязанности в течение пяти лет со дня заключения трудового договора по должности в соответствии с трудовым договором при условии его продления на период неисполнения трудовой функции в полном объеме (кроме времени отдыха, предусмотренного </w:t>
      </w:r>
      <w:hyperlink r:id="rId93" w:history="1">
        <w:r w:rsidRPr="00C20D0F">
          <w:rPr>
            <w:sz w:val="22"/>
            <w:szCs w:val="22"/>
          </w:rPr>
          <w:t>статьями 106</w:t>
        </w:r>
      </w:hyperlink>
      <w:r w:rsidRPr="00C20D0F">
        <w:rPr>
          <w:sz w:val="22"/>
          <w:szCs w:val="22"/>
        </w:rPr>
        <w:t xml:space="preserve"> и </w:t>
      </w:r>
      <w:hyperlink r:id="rId94" w:history="1">
        <w:r w:rsidRPr="00C20D0F">
          <w:rPr>
            <w:sz w:val="22"/>
            <w:szCs w:val="22"/>
          </w:rPr>
          <w:t>107</w:t>
        </w:r>
      </w:hyperlink>
      <w:r w:rsidRPr="00C20D0F">
        <w:rPr>
          <w:sz w:val="22"/>
          <w:szCs w:val="22"/>
        </w:rPr>
        <w:t xml:space="preserve"> Трудового кодекса Российской Федерации, за исключением случаев, предусмотренных </w:t>
      </w:r>
      <w:hyperlink r:id="rId95" w:history="1">
        <w:r w:rsidRPr="00C20D0F">
          <w:rPr>
            <w:sz w:val="22"/>
            <w:szCs w:val="22"/>
          </w:rPr>
          <w:t>статьями 255</w:t>
        </w:r>
      </w:hyperlink>
      <w:r w:rsidRPr="00C20D0F">
        <w:rPr>
          <w:sz w:val="22"/>
          <w:szCs w:val="22"/>
        </w:rPr>
        <w:t xml:space="preserve">, </w:t>
      </w:r>
      <w:hyperlink r:id="rId96" w:history="1">
        <w:r w:rsidRPr="00C20D0F">
          <w:rPr>
            <w:sz w:val="22"/>
            <w:szCs w:val="22"/>
          </w:rPr>
          <w:t>256</w:t>
        </w:r>
      </w:hyperlink>
      <w:r w:rsidRPr="00C20D0F">
        <w:rPr>
          <w:sz w:val="22"/>
          <w:szCs w:val="22"/>
        </w:rPr>
        <w:t xml:space="preserve"> и </w:t>
      </w:r>
      <w:hyperlink r:id="rId97" w:history="1">
        <w:r w:rsidRPr="00C20D0F">
          <w:rPr>
            <w:sz w:val="22"/>
            <w:szCs w:val="22"/>
          </w:rPr>
          <w:t>257</w:t>
        </w:r>
      </w:hyperlink>
      <w:r w:rsidRPr="00C20D0F">
        <w:rPr>
          <w:sz w:val="22"/>
          <w:szCs w:val="22"/>
        </w:rPr>
        <w:t xml:space="preserve"> Трудового кодекса Российской Федерации);</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 в случае неисполнения обязательства, предусмотренного </w:t>
      </w:r>
      <w:hyperlink w:anchor="Par3389" w:history="1">
        <w:r w:rsidRPr="00C20D0F">
          <w:rPr>
            <w:sz w:val="22"/>
            <w:szCs w:val="22"/>
          </w:rPr>
          <w:t>подпунктом 1</w:t>
        </w:r>
      </w:hyperlink>
      <w:r w:rsidRPr="00C20D0F">
        <w:rPr>
          <w:sz w:val="22"/>
          <w:szCs w:val="22"/>
        </w:rPr>
        <w:t xml:space="preserve"> настоящего пункта, возвратить в областной бюджет в полном объеме единовременную компенсационную выплату при расторжении трудового договора (за исключением случаев прекращения трудового договора по основаниям, предусмотренным </w:t>
      </w:r>
      <w:hyperlink r:id="rId98" w:history="1">
        <w:r w:rsidRPr="00C20D0F">
          <w:rPr>
            <w:sz w:val="22"/>
            <w:szCs w:val="22"/>
          </w:rPr>
          <w:t>пунктом 8 части первой статьи 77</w:t>
        </w:r>
      </w:hyperlink>
      <w:r w:rsidRPr="00C20D0F">
        <w:rPr>
          <w:sz w:val="22"/>
          <w:szCs w:val="22"/>
        </w:rPr>
        <w:t xml:space="preserve"> и </w:t>
      </w:r>
      <w:hyperlink r:id="rId99" w:history="1">
        <w:r w:rsidRPr="00C20D0F">
          <w:rPr>
            <w:sz w:val="22"/>
            <w:szCs w:val="22"/>
          </w:rPr>
          <w:t>пунктами 5</w:t>
        </w:r>
      </w:hyperlink>
      <w:r w:rsidRPr="00C20D0F">
        <w:rPr>
          <w:sz w:val="22"/>
          <w:szCs w:val="22"/>
        </w:rPr>
        <w:t xml:space="preserve"> - </w:t>
      </w:r>
      <w:hyperlink r:id="rId100" w:history="1">
        <w:r w:rsidRPr="00C20D0F">
          <w:rPr>
            <w:sz w:val="22"/>
            <w:szCs w:val="22"/>
          </w:rPr>
          <w:t>7 части первой статьи 83</w:t>
        </w:r>
      </w:hyperlink>
      <w:r w:rsidRPr="00C20D0F">
        <w:rPr>
          <w:sz w:val="22"/>
          <w:szCs w:val="22"/>
        </w:rPr>
        <w:t xml:space="preserve"> Трудового кодекса Российской Федерации).</w:t>
      </w:r>
    </w:p>
    <w:p w:rsidR="007E231F" w:rsidRPr="00C20D0F" w:rsidRDefault="007E231F" w:rsidP="007E231F">
      <w:pPr>
        <w:autoSpaceDE w:val="0"/>
        <w:autoSpaceDN w:val="0"/>
        <w:adjustRightInd w:val="0"/>
        <w:ind w:firstLine="540"/>
        <w:jc w:val="both"/>
        <w:rPr>
          <w:sz w:val="22"/>
          <w:szCs w:val="22"/>
        </w:rPr>
      </w:pPr>
      <w:r w:rsidRPr="00C20D0F">
        <w:rPr>
          <w:sz w:val="22"/>
          <w:szCs w:val="22"/>
        </w:rPr>
        <w:t>12. Трехсторонний договор об осуществлении единовременной выплаты подписывается в трех экземплярах.</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III. Порядок предоставления и возврата единовременной</w:t>
      </w:r>
    </w:p>
    <w:p w:rsidR="007E231F" w:rsidRPr="00C20D0F" w:rsidRDefault="007E231F" w:rsidP="007E231F">
      <w:pPr>
        <w:autoSpaceDE w:val="0"/>
        <w:autoSpaceDN w:val="0"/>
        <w:adjustRightInd w:val="0"/>
        <w:jc w:val="center"/>
        <w:rPr>
          <w:b/>
          <w:bCs/>
          <w:sz w:val="22"/>
          <w:szCs w:val="22"/>
        </w:rPr>
      </w:pPr>
      <w:r w:rsidRPr="00C20D0F">
        <w:rPr>
          <w:b/>
          <w:bCs/>
          <w:sz w:val="22"/>
          <w:szCs w:val="22"/>
        </w:rPr>
        <w:t>компенсационной выплаты</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13. Расходы на предоставление единовременной компенсационной выплаты за счет средств областного бюджета осуществляются в соответствии с </w:t>
      </w:r>
      <w:hyperlink r:id="rId101" w:history="1">
        <w:r w:rsidRPr="00C20D0F">
          <w:rPr>
            <w:sz w:val="22"/>
            <w:szCs w:val="22"/>
          </w:rPr>
          <w:t>пунктом 1.4</w:t>
        </w:r>
      </w:hyperlink>
      <w:r w:rsidRPr="00C20D0F">
        <w:rPr>
          <w:sz w:val="22"/>
          <w:szCs w:val="22"/>
        </w:rPr>
        <w:t xml:space="preserve"> перечня мероприятий подпрограммы </w:t>
      </w:r>
      <w:r w:rsidR="003E210C" w:rsidRPr="00C20D0F">
        <w:rPr>
          <w:sz w:val="22"/>
          <w:szCs w:val="22"/>
        </w:rPr>
        <w:t>№</w:t>
      </w:r>
      <w:r w:rsidRPr="00C20D0F">
        <w:rPr>
          <w:sz w:val="22"/>
          <w:szCs w:val="22"/>
        </w:rPr>
        <w:t xml:space="preserve"> 4 "Совершенствование системы предоставления услуг в сфере образования" государственной программы.</w:t>
      </w:r>
    </w:p>
    <w:p w:rsidR="007E231F" w:rsidRPr="00C20D0F" w:rsidRDefault="007E231F" w:rsidP="007E231F">
      <w:pPr>
        <w:autoSpaceDE w:val="0"/>
        <w:autoSpaceDN w:val="0"/>
        <w:adjustRightInd w:val="0"/>
        <w:ind w:firstLine="540"/>
        <w:jc w:val="both"/>
        <w:rPr>
          <w:sz w:val="22"/>
          <w:szCs w:val="22"/>
        </w:rPr>
      </w:pPr>
      <w:r w:rsidRPr="00C20D0F">
        <w:rPr>
          <w:sz w:val="22"/>
          <w:szCs w:val="22"/>
        </w:rPr>
        <w:t>Уполномоченный орган до 1 декабря текущего года перечисляет единовременную компенсационную выплату на указанный в заявлении счет учителя, открытый в кредитной организации.</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14. В случае прекращения трудового договора с учителем до истечения пятилетнего срока (за исключением случаев прекращения трудового договора по основаниям, предусмотренным </w:t>
      </w:r>
      <w:hyperlink r:id="rId102" w:history="1">
        <w:r w:rsidRPr="00C20D0F">
          <w:rPr>
            <w:sz w:val="22"/>
            <w:szCs w:val="22"/>
          </w:rPr>
          <w:t>пунктом 8 части первой статьи 77</w:t>
        </w:r>
      </w:hyperlink>
      <w:r w:rsidRPr="00C20D0F">
        <w:rPr>
          <w:sz w:val="22"/>
          <w:szCs w:val="22"/>
        </w:rPr>
        <w:t xml:space="preserve"> и </w:t>
      </w:r>
      <w:hyperlink r:id="rId103" w:history="1">
        <w:r w:rsidRPr="00C20D0F">
          <w:rPr>
            <w:sz w:val="22"/>
            <w:szCs w:val="22"/>
          </w:rPr>
          <w:t>пунктами 5</w:t>
        </w:r>
      </w:hyperlink>
      <w:r w:rsidRPr="00C20D0F">
        <w:rPr>
          <w:sz w:val="22"/>
          <w:szCs w:val="22"/>
        </w:rPr>
        <w:t xml:space="preserve"> - </w:t>
      </w:r>
      <w:hyperlink r:id="rId104" w:history="1">
        <w:r w:rsidRPr="00C20D0F">
          <w:rPr>
            <w:sz w:val="22"/>
            <w:szCs w:val="22"/>
          </w:rPr>
          <w:t>7 части первой статьи 83</w:t>
        </w:r>
      </w:hyperlink>
      <w:r w:rsidRPr="00C20D0F">
        <w:rPr>
          <w:sz w:val="22"/>
          <w:szCs w:val="22"/>
        </w:rPr>
        <w:t xml:space="preserve"> Трудового кодекса Российской Федерации) учитель обязан письменно уведомить об этом уполномоченный орган в течение трех рабочих дней со дня прекращения трудового договора с указанием основания его прекращения.</w:t>
      </w:r>
    </w:p>
    <w:p w:rsidR="007E231F" w:rsidRPr="00C20D0F" w:rsidRDefault="007E231F" w:rsidP="007E231F">
      <w:pPr>
        <w:autoSpaceDE w:val="0"/>
        <w:autoSpaceDN w:val="0"/>
        <w:adjustRightInd w:val="0"/>
        <w:ind w:firstLine="540"/>
        <w:jc w:val="both"/>
        <w:rPr>
          <w:sz w:val="22"/>
          <w:szCs w:val="22"/>
        </w:rPr>
      </w:pPr>
      <w:bookmarkStart w:id="131" w:name="Par3399"/>
      <w:bookmarkEnd w:id="131"/>
      <w:r w:rsidRPr="00C20D0F">
        <w:rPr>
          <w:sz w:val="22"/>
          <w:szCs w:val="22"/>
        </w:rPr>
        <w:t xml:space="preserve">15. Уполномоченный орган в течение семи рабочих дней со дня получения письменного уведомления учителя о прекращении трудового договора до истечения пятилетнего срока (за исключением случаев прекращения трудового договора по основаниям, предусмотренным </w:t>
      </w:r>
      <w:hyperlink r:id="rId105" w:history="1">
        <w:r w:rsidRPr="00C20D0F">
          <w:rPr>
            <w:sz w:val="22"/>
            <w:szCs w:val="22"/>
          </w:rPr>
          <w:t>пунктом 8 части первой статьи 77</w:t>
        </w:r>
      </w:hyperlink>
      <w:r w:rsidRPr="00C20D0F">
        <w:rPr>
          <w:sz w:val="22"/>
          <w:szCs w:val="22"/>
        </w:rPr>
        <w:t xml:space="preserve"> и </w:t>
      </w:r>
      <w:hyperlink r:id="rId106" w:history="1">
        <w:r w:rsidRPr="00C20D0F">
          <w:rPr>
            <w:sz w:val="22"/>
            <w:szCs w:val="22"/>
          </w:rPr>
          <w:t>пунктами 5</w:t>
        </w:r>
      </w:hyperlink>
      <w:r w:rsidRPr="00C20D0F">
        <w:rPr>
          <w:sz w:val="22"/>
          <w:szCs w:val="22"/>
        </w:rPr>
        <w:t xml:space="preserve"> - </w:t>
      </w:r>
      <w:hyperlink r:id="rId107" w:history="1">
        <w:r w:rsidRPr="00C20D0F">
          <w:rPr>
            <w:sz w:val="22"/>
            <w:szCs w:val="22"/>
          </w:rPr>
          <w:t>7 части первой статьи 83</w:t>
        </w:r>
      </w:hyperlink>
      <w:r w:rsidRPr="00C20D0F">
        <w:rPr>
          <w:sz w:val="22"/>
          <w:szCs w:val="22"/>
        </w:rPr>
        <w:t xml:space="preserve"> Трудового кодекса Российской Федерации) направляет учителю уведомление о необходимости возврата единовременной компенсационной выплаты с указанием реквизитов лицевого счета уполномоченного органа, открытого в Управлении Федерального казначейства по Архангельской области и Ненецкому автономному округу.</w:t>
      </w:r>
    </w:p>
    <w:p w:rsidR="007E231F" w:rsidRPr="00C20D0F" w:rsidRDefault="007E231F" w:rsidP="007E231F">
      <w:pPr>
        <w:autoSpaceDE w:val="0"/>
        <w:autoSpaceDN w:val="0"/>
        <w:adjustRightInd w:val="0"/>
        <w:ind w:firstLine="540"/>
        <w:jc w:val="both"/>
        <w:rPr>
          <w:sz w:val="22"/>
          <w:szCs w:val="22"/>
        </w:rPr>
      </w:pPr>
      <w:bookmarkStart w:id="132" w:name="Par3400"/>
      <w:bookmarkEnd w:id="132"/>
      <w:r w:rsidRPr="00C20D0F">
        <w:rPr>
          <w:sz w:val="22"/>
          <w:szCs w:val="22"/>
        </w:rPr>
        <w:t xml:space="preserve">16. Возврат единовременной компенсационной выплаты осуществляется учителем в течение 30 календарных дней со дня получения уведомления уполномоченного органа, указанного в </w:t>
      </w:r>
      <w:hyperlink w:anchor="Par3399" w:history="1">
        <w:r w:rsidRPr="00C20D0F">
          <w:rPr>
            <w:sz w:val="22"/>
            <w:szCs w:val="22"/>
          </w:rPr>
          <w:t>пункте 15</w:t>
        </w:r>
      </w:hyperlink>
      <w:r w:rsidRPr="00C20D0F">
        <w:rPr>
          <w:sz w:val="22"/>
          <w:szCs w:val="22"/>
        </w:rPr>
        <w:t xml:space="preserve"> настоящего Порядка, на лицевой счет уполномоченного органа, открытый в Управлении Федерального казначейства по Архангельской области и Ненецкому автономному округу.</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17. В случае если в срок, указанный в </w:t>
      </w:r>
      <w:hyperlink w:anchor="Par3400" w:history="1">
        <w:r w:rsidRPr="00C20D0F">
          <w:rPr>
            <w:sz w:val="22"/>
            <w:szCs w:val="22"/>
          </w:rPr>
          <w:t>пункте 16</w:t>
        </w:r>
      </w:hyperlink>
      <w:r w:rsidRPr="00C20D0F">
        <w:rPr>
          <w:sz w:val="22"/>
          <w:szCs w:val="22"/>
        </w:rPr>
        <w:t xml:space="preserve"> настоящего Порядка, средства не будут добровольно возвращены учителем в областной бюджет, уполномоченный орган в течение 10 </w:t>
      </w:r>
      <w:r w:rsidRPr="00C20D0F">
        <w:rPr>
          <w:sz w:val="22"/>
          <w:szCs w:val="22"/>
        </w:rPr>
        <w:lastRenderedPageBreak/>
        <w:t>рабочих дней со дня истечения указанного срока обращается в суд с исковым заявлением о взыскании единовременной компенсационной выплаты, а также неустойки, предусмотренной договором об осуществлении единовременной компенсационной выплаты.</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Неустойка (пеня) начисляется за каждый день просрочки начиная со дня, следующего за днем истечения срока, указанного в </w:t>
      </w:r>
      <w:hyperlink w:anchor="Par3400" w:history="1">
        <w:r w:rsidRPr="00C20D0F">
          <w:rPr>
            <w:sz w:val="22"/>
            <w:szCs w:val="22"/>
          </w:rPr>
          <w:t>пункте 16</w:t>
        </w:r>
      </w:hyperlink>
      <w:r w:rsidRPr="00C20D0F">
        <w:rPr>
          <w:sz w:val="22"/>
          <w:szCs w:val="22"/>
        </w:rPr>
        <w:t xml:space="preserve"> настоящего Порядка.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1"/>
        <w:rPr>
          <w:sz w:val="22"/>
          <w:szCs w:val="22"/>
        </w:rPr>
      </w:pPr>
      <w:r w:rsidRPr="00C20D0F">
        <w:rPr>
          <w:sz w:val="22"/>
          <w:szCs w:val="22"/>
        </w:rPr>
        <w:t>Приложение</w:t>
      </w:r>
    </w:p>
    <w:p w:rsidR="007E231F" w:rsidRPr="00C20D0F" w:rsidRDefault="007E231F" w:rsidP="007E231F">
      <w:pPr>
        <w:autoSpaceDE w:val="0"/>
        <w:autoSpaceDN w:val="0"/>
        <w:adjustRightInd w:val="0"/>
        <w:jc w:val="right"/>
        <w:rPr>
          <w:sz w:val="22"/>
          <w:szCs w:val="22"/>
        </w:rPr>
      </w:pPr>
      <w:r w:rsidRPr="00C20D0F">
        <w:rPr>
          <w:sz w:val="22"/>
          <w:szCs w:val="22"/>
        </w:rPr>
        <w:t>к Положению о конкурсном отборе претендентов</w:t>
      </w:r>
    </w:p>
    <w:p w:rsidR="007E231F" w:rsidRPr="00C20D0F" w:rsidRDefault="007E231F" w:rsidP="007E231F">
      <w:pPr>
        <w:autoSpaceDE w:val="0"/>
        <w:autoSpaceDN w:val="0"/>
        <w:adjustRightInd w:val="0"/>
        <w:jc w:val="right"/>
        <w:rPr>
          <w:sz w:val="22"/>
          <w:szCs w:val="22"/>
        </w:rPr>
      </w:pPr>
      <w:r w:rsidRPr="00C20D0F">
        <w:rPr>
          <w:sz w:val="22"/>
          <w:szCs w:val="22"/>
        </w:rPr>
        <w:t>на право получения единовременной компенсационной</w:t>
      </w:r>
    </w:p>
    <w:p w:rsidR="007E231F" w:rsidRPr="00C20D0F" w:rsidRDefault="007E231F" w:rsidP="007E231F">
      <w:pPr>
        <w:autoSpaceDE w:val="0"/>
        <w:autoSpaceDN w:val="0"/>
        <w:adjustRightInd w:val="0"/>
        <w:jc w:val="right"/>
        <w:rPr>
          <w:sz w:val="22"/>
          <w:szCs w:val="22"/>
        </w:rPr>
      </w:pPr>
      <w:r w:rsidRPr="00C20D0F">
        <w:rPr>
          <w:sz w:val="22"/>
          <w:szCs w:val="22"/>
        </w:rPr>
        <w:t>выплаты учителю, прибывшему (переехавшему) на работу</w:t>
      </w:r>
    </w:p>
    <w:p w:rsidR="007E231F" w:rsidRPr="00C20D0F" w:rsidRDefault="007E231F" w:rsidP="007E231F">
      <w:pPr>
        <w:autoSpaceDE w:val="0"/>
        <w:autoSpaceDN w:val="0"/>
        <w:adjustRightInd w:val="0"/>
        <w:jc w:val="right"/>
        <w:rPr>
          <w:sz w:val="22"/>
          <w:szCs w:val="22"/>
        </w:rPr>
      </w:pPr>
      <w:r w:rsidRPr="00C20D0F">
        <w:rPr>
          <w:sz w:val="22"/>
          <w:szCs w:val="22"/>
        </w:rPr>
        <w:t>в сельские населенные пункты, либо рабочие поселки,</w:t>
      </w:r>
    </w:p>
    <w:p w:rsidR="007E231F" w:rsidRPr="00C20D0F" w:rsidRDefault="007E231F" w:rsidP="007E231F">
      <w:pPr>
        <w:autoSpaceDE w:val="0"/>
        <w:autoSpaceDN w:val="0"/>
        <w:adjustRightInd w:val="0"/>
        <w:jc w:val="right"/>
        <w:rPr>
          <w:sz w:val="22"/>
          <w:szCs w:val="22"/>
        </w:rPr>
      </w:pPr>
      <w:r w:rsidRPr="00C20D0F">
        <w:rPr>
          <w:sz w:val="22"/>
          <w:szCs w:val="22"/>
        </w:rPr>
        <w:t>либо поселки городского типа, либо города</w:t>
      </w:r>
    </w:p>
    <w:p w:rsidR="007E231F" w:rsidRPr="00C20D0F" w:rsidRDefault="007E231F" w:rsidP="007E231F">
      <w:pPr>
        <w:autoSpaceDE w:val="0"/>
        <w:autoSpaceDN w:val="0"/>
        <w:adjustRightInd w:val="0"/>
        <w:jc w:val="right"/>
        <w:rPr>
          <w:sz w:val="22"/>
          <w:szCs w:val="22"/>
        </w:rPr>
      </w:pPr>
      <w:r w:rsidRPr="00C20D0F">
        <w:rPr>
          <w:sz w:val="22"/>
          <w:szCs w:val="22"/>
        </w:rPr>
        <w:t>с населением до 50 тысяч человек</w:t>
      </w:r>
    </w:p>
    <w:p w:rsidR="007E231F" w:rsidRPr="00C20D0F" w:rsidRDefault="007E231F" w:rsidP="007E231F">
      <w:pPr>
        <w:autoSpaceDE w:val="0"/>
        <w:autoSpaceDN w:val="0"/>
        <w:adjustRightInd w:val="0"/>
        <w:jc w:val="both"/>
        <w:rPr>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r w:rsidRPr="00C20D0F">
        <w:rPr>
          <w:rFonts w:ascii="Times New Roman" w:hAnsi="Times New Roman"/>
          <w:sz w:val="22"/>
          <w:szCs w:val="22"/>
        </w:rPr>
        <w:t xml:space="preserve">                                                          (форма заявления)</w:t>
      </w: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Министру образования и науки</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Архангельской области 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гражданина(</w:t>
      </w:r>
      <w:proofErr w:type="spellStart"/>
      <w:r w:rsidRPr="00C20D0F">
        <w:rPr>
          <w:rFonts w:ascii="Times New Roman" w:hAnsi="Times New Roman"/>
          <w:b w:val="0"/>
          <w:sz w:val="22"/>
          <w:szCs w:val="22"/>
        </w:rPr>
        <w:t>ки</w:t>
      </w:r>
      <w:proofErr w:type="spellEnd"/>
      <w:r w:rsidRPr="00C20D0F">
        <w:rPr>
          <w:rFonts w:ascii="Times New Roman" w:hAnsi="Times New Roman"/>
          <w:b w:val="0"/>
          <w:sz w:val="22"/>
          <w:szCs w:val="22"/>
        </w:rPr>
        <w:t>) 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(фамилия, имя, отчество)</w:t>
      </w: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bookmarkStart w:id="133" w:name="Par3425"/>
      <w:bookmarkEnd w:id="133"/>
      <w:r w:rsidRPr="00C20D0F">
        <w:rPr>
          <w:rFonts w:ascii="Times New Roman" w:hAnsi="Times New Roman"/>
          <w:sz w:val="22"/>
          <w:szCs w:val="22"/>
        </w:rPr>
        <w:t xml:space="preserve">                                 ЗАЯВЛЕНИЕ</w:t>
      </w: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r w:rsidRPr="00C20D0F">
        <w:rPr>
          <w:rFonts w:ascii="Times New Roman" w:hAnsi="Times New Roman"/>
          <w:sz w:val="22"/>
          <w:szCs w:val="22"/>
        </w:rPr>
        <w:t xml:space="preserve">         на предоставление единовременной компенсационной выплаты</w:t>
      </w: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Я, ___________________________________________________________________,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(фамилия, имя, отчество, число, месяц, год рождения)</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проживающий(</w:t>
      </w:r>
      <w:proofErr w:type="spellStart"/>
      <w:r w:rsidRPr="00C20D0F">
        <w:rPr>
          <w:rFonts w:ascii="Times New Roman" w:hAnsi="Times New Roman"/>
          <w:b w:val="0"/>
          <w:sz w:val="22"/>
          <w:szCs w:val="22"/>
        </w:rPr>
        <w:t>ая</w:t>
      </w:r>
      <w:proofErr w:type="spellEnd"/>
      <w:r w:rsidRPr="00C20D0F">
        <w:rPr>
          <w:rFonts w:ascii="Times New Roman" w:hAnsi="Times New Roman"/>
          <w:b w:val="0"/>
          <w:sz w:val="22"/>
          <w:szCs w:val="22"/>
        </w:rPr>
        <w:t>) 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__________________________________________________________________________,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(адрес места жительства заявителя в сельском населенном пункте, либо</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рабочем поселке, либо поселке городского типа, городе с населением до 50</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тысяч человек Архангельской области по месту работы)</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прибывший(</w:t>
      </w:r>
      <w:proofErr w:type="spellStart"/>
      <w:r w:rsidRPr="00C20D0F">
        <w:rPr>
          <w:rFonts w:ascii="Times New Roman" w:hAnsi="Times New Roman"/>
          <w:b w:val="0"/>
          <w:sz w:val="22"/>
          <w:szCs w:val="22"/>
        </w:rPr>
        <w:t>ая</w:t>
      </w:r>
      <w:proofErr w:type="spellEnd"/>
      <w:r w:rsidRPr="00C20D0F">
        <w:rPr>
          <w:rFonts w:ascii="Times New Roman" w:hAnsi="Times New Roman"/>
          <w:b w:val="0"/>
          <w:sz w:val="22"/>
          <w:szCs w:val="22"/>
        </w:rPr>
        <w:t>) (переехавший(</w:t>
      </w:r>
      <w:proofErr w:type="spellStart"/>
      <w:r w:rsidRPr="00C20D0F">
        <w:rPr>
          <w:rFonts w:ascii="Times New Roman" w:hAnsi="Times New Roman"/>
          <w:b w:val="0"/>
          <w:sz w:val="22"/>
          <w:szCs w:val="22"/>
        </w:rPr>
        <w:t>ая</w:t>
      </w:r>
      <w:proofErr w:type="spellEnd"/>
      <w:r w:rsidRPr="00C20D0F">
        <w:rPr>
          <w:rFonts w:ascii="Times New Roman" w:hAnsi="Times New Roman"/>
          <w:b w:val="0"/>
          <w:sz w:val="22"/>
          <w:szCs w:val="22"/>
        </w:rPr>
        <w:t>) 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(адрес места жительства заявителя до принятия его на работу</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__________________________________________________________________________,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в нижеуказанную общеобразовательную организацию</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на территории Архангельской области)</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паспорт __________________________________________________________________,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(номер, серия, дата выдачи, наименование органа, выдавшего паспорт)</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в  соответствии  с  </w:t>
      </w:r>
      <w:hyperlink w:anchor="Par2853" w:history="1">
        <w:r w:rsidRPr="00C20D0F">
          <w:rPr>
            <w:rFonts w:ascii="Times New Roman" w:hAnsi="Times New Roman"/>
            <w:b w:val="0"/>
            <w:sz w:val="22"/>
            <w:szCs w:val="22"/>
          </w:rPr>
          <w:t>Положением</w:t>
        </w:r>
      </w:hyperlink>
      <w:r w:rsidRPr="00C20D0F">
        <w:rPr>
          <w:rFonts w:ascii="Times New Roman" w:hAnsi="Times New Roman"/>
          <w:b w:val="0"/>
          <w:sz w:val="22"/>
          <w:szCs w:val="22"/>
        </w:rPr>
        <w:t xml:space="preserve">  о  конкурсном  отборе претендентов на право</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получения   единовременной   компенсационной  выплаты  учителю,  прибывшему</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w:t>
      </w:r>
      <w:proofErr w:type="gramStart"/>
      <w:r w:rsidRPr="00C20D0F">
        <w:rPr>
          <w:rFonts w:ascii="Times New Roman" w:hAnsi="Times New Roman"/>
          <w:b w:val="0"/>
          <w:sz w:val="22"/>
          <w:szCs w:val="22"/>
        </w:rPr>
        <w:t>переехавшему</w:t>
      </w:r>
      <w:proofErr w:type="gramEnd"/>
      <w:r w:rsidRPr="00C20D0F">
        <w:rPr>
          <w:rFonts w:ascii="Times New Roman" w:hAnsi="Times New Roman"/>
          <w:b w:val="0"/>
          <w:sz w:val="22"/>
          <w:szCs w:val="22"/>
        </w:rPr>
        <w:t>)  на  работу  в  сельские  населенные  пункты,  либо  рабочие</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поселки, либо поселки городского типа, либо города с населением до 50 тысяч</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человек,  утвержденным  постановлением  Правительства Архангельской области</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от  12 октября 2012 года </w:t>
      </w:r>
      <w:r w:rsidR="003E210C" w:rsidRPr="00C20D0F">
        <w:rPr>
          <w:rFonts w:ascii="Times New Roman" w:hAnsi="Times New Roman"/>
          <w:b w:val="0"/>
          <w:sz w:val="22"/>
          <w:szCs w:val="22"/>
        </w:rPr>
        <w:t>№</w:t>
      </w:r>
      <w:r w:rsidRPr="00C20D0F">
        <w:rPr>
          <w:rFonts w:ascii="Times New Roman" w:hAnsi="Times New Roman"/>
          <w:b w:val="0"/>
          <w:sz w:val="22"/>
          <w:szCs w:val="22"/>
        </w:rPr>
        <w:t xml:space="preserve"> 463-пп, и распоряжением министерства образования</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и  науки  Архангельской  области  являюсь  учителем,  заключившим  трудовой</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договор от _______________ </w:t>
      </w:r>
      <w:r w:rsidR="003E210C" w:rsidRPr="00C20D0F">
        <w:rPr>
          <w:rFonts w:ascii="Times New Roman" w:hAnsi="Times New Roman"/>
          <w:b w:val="0"/>
          <w:sz w:val="22"/>
          <w:szCs w:val="22"/>
        </w:rPr>
        <w:t>№</w:t>
      </w:r>
      <w:r w:rsidRPr="00C20D0F">
        <w:rPr>
          <w:rFonts w:ascii="Times New Roman" w:hAnsi="Times New Roman"/>
          <w:b w:val="0"/>
          <w:sz w:val="22"/>
          <w:szCs w:val="22"/>
        </w:rPr>
        <w:t xml:space="preserve"> ____________ с 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__________________________________________________________________________,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(указать наименование общеобразовательной организации</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на территории Архангельской области)</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расположенной _____________________________________________________________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(юридический адрес общеобразовательной организации на территории</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__________________________________________________________________________,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Архангельской области и структурного подразделения</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lastRenderedPageBreak/>
        <w:t xml:space="preserve">                   (в случае обособленного расположения)</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Прошу   заключить   со  мной  трехсторонний  договор  об  осуществлении</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единовременной  выплаты  и  выплатить  мне  </w:t>
      </w:r>
      <w:proofErr w:type="gramStart"/>
      <w:r w:rsidRPr="00C20D0F">
        <w:rPr>
          <w:rFonts w:ascii="Times New Roman" w:hAnsi="Times New Roman"/>
          <w:b w:val="0"/>
          <w:sz w:val="22"/>
          <w:szCs w:val="22"/>
        </w:rPr>
        <w:t>единовременную</w:t>
      </w:r>
      <w:proofErr w:type="gramEnd"/>
      <w:r w:rsidRPr="00C20D0F">
        <w:rPr>
          <w:rFonts w:ascii="Times New Roman" w:hAnsi="Times New Roman"/>
          <w:b w:val="0"/>
          <w:sz w:val="22"/>
          <w:szCs w:val="22"/>
        </w:rPr>
        <w:t xml:space="preserve">  компенсационную</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выплату  в  размере  1  000  </w:t>
      </w:r>
      <w:proofErr w:type="spellStart"/>
      <w:r w:rsidRPr="00C20D0F">
        <w:rPr>
          <w:rFonts w:ascii="Times New Roman" w:hAnsi="Times New Roman"/>
          <w:b w:val="0"/>
          <w:sz w:val="22"/>
          <w:szCs w:val="22"/>
        </w:rPr>
        <w:t>000</w:t>
      </w:r>
      <w:proofErr w:type="spellEnd"/>
      <w:r w:rsidRPr="00C20D0F">
        <w:rPr>
          <w:rFonts w:ascii="Times New Roman" w:hAnsi="Times New Roman"/>
          <w:b w:val="0"/>
          <w:sz w:val="22"/>
          <w:szCs w:val="22"/>
        </w:rPr>
        <w:t xml:space="preserve">  (Один  миллион) рублей путем перечисления</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денежных средств на текущий счет </w:t>
      </w:r>
      <w:r w:rsidR="003E210C" w:rsidRPr="00C20D0F">
        <w:rPr>
          <w:rFonts w:ascii="Times New Roman" w:hAnsi="Times New Roman"/>
          <w:b w:val="0"/>
          <w:sz w:val="22"/>
          <w:szCs w:val="22"/>
        </w:rPr>
        <w:t>№</w:t>
      </w:r>
      <w:r w:rsidRPr="00C20D0F">
        <w:rPr>
          <w:rFonts w:ascii="Times New Roman" w:hAnsi="Times New Roman"/>
          <w:b w:val="0"/>
          <w:sz w:val="22"/>
          <w:szCs w:val="22"/>
        </w:rPr>
        <w:t xml:space="preserve"> 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в кредитной организации 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расположенной по адресу: 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(реквизиты кредитной организации)</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Подтверждаю достоверность представленной информации.</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Я предупрежден(а) об ответственности за представление недостоверных или</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неполных сведений.</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Приложение: 1. ____________________________________________________________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2. ____________________________________________________________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3. ____________________________________________________________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4. ____________________________________________________________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5. ____________________________________________________________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6. ____________________________________________________________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7. ____________________________________________________________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8. ____________________________________________________________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"___" _________ 20___ года   _________________   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(подпись)          (расшифровка подписи)</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Утверждено</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3E210C"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ПОЛОЖЕНИЕ</w:t>
      </w:r>
    </w:p>
    <w:p w:rsidR="007E231F" w:rsidRPr="00C20D0F" w:rsidRDefault="007E231F" w:rsidP="007E231F">
      <w:pPr>
        <w:autoSpaceDE w:val="0"/>
        <w:autoSpaceDN w:val="0"/>
        <w:adjustRightInd w:val="0"/>
        <w:jc w:val="center"/>
        <w:rPr>
          <w:b/>
          <w:bCs/>
          <w:sz w:val="22"/>
          <w:szCs w:val="22"/>
        </w:rPr>
      </w:pPr>
      <w:r w:rsidRPr="00C20D0F">
        <w:rPr>
          <w:b/>
          <w:bCs/>
          <w:sz w:val="22"/>
          <w:szCs w:val="22"/>
        </w:rPr>
        <w:t>О КОНКУРСЕ НАУЧНЫХ ПРОЕКТОВ ПО ПРИОРИТЕТНЫМ</w:t>
      </w:r>
    </w:p>
    <w:p w:rsidR="007E231F" w:rsidRPr="00C20D0F" w:rsidRDefault="007E231F" w:rsidP="007E231F">
      <w:pPr>
        <w:autoSpaceDE w:val="0"/>
        <w:autoSpaceDN w:val="0"/>
        <w:adjustRightInd w:val="0"/>
        <w:jc w:val="center"/>
        <w:rPr>
          <w:b/>
          <w:bCs/>
          <w:sz w:val="22"/>
          <w:szCs w:val="22"/>
        </w:rPr>
      </w:pPr>
      <w:r w:rsidRPr="00C20D0F">
        <w:rPr>
          <w:b/>
          <w:bCs/>
          <w:sz w:val="22"/>
          <w:szCs w:val="22"/>
        </w:rPr>
        <w:t>НАПРАВЛЕНИЯМ РАЗВИТИЯ АРХАНГЕЛЬСКОЙ ОБЛАСТИ</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Исключено. - </w:t>
      </w:r>
      <w:hyperlink r:id="rId108" w:history="1">
        <w:r w:rsidRPr="00C20D0F">
          <w:rPr>
            <w:sz w:val="22"/>
            <w:szCs w:val="22"/>
          </w:rPr>
          <w:t>Постановление</w:t>
        </w:r>
      </w:hyperlink>
      <w:r w:rsidRPr="00C20D0F">
        <w:rPr>
          <w:sz w:val="22"/>
          <w:szCs w:val="22"/>
        </w:rPr>
        <w:t xml:space="preserve"> Правительства Архангельской области от 07.04.2021 </w:t>
      </w:r>
      <w:r w:rsidR="003E210C" w:rsidRPr="00C20D0F">
        <w:rPr>
          <w:sz w:val="22"/>
          <w:szCs w:val="22"/>
        </w:rPr>
        <w:t>№</w:t>
      </w:r>
      <w:r w:rsidRPr="00C20D0F">
        <w:rPr>
          <w:sz w:val="22"/>
          <w:szCs w:val="22"/>
        </w:rPr>
        <w:t xml:space="preserve"> 173-пп.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Утверждено</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3E210C"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bookmarkStart w:id="134" w:name="Par3505"/>
      <w:bookmarkEnd w:id="134"/>
      <w:r w:rsidRPr="00C20D0F">
        <w:rPr>
          <w:b/>
          <w:bCs/>
          <w:sz w:val="22"/>
          <w:szCs w:val="22"/>
        </w:rPr>
        <w:t>ПОЛОЖЕНИЕ</w:t>
      </w:r>
    </w:p>
    <w:p w:rsidR="007E231F" w:rsidRPr="00C20D0F" w:rsidRDefault="007E231F" w:rsidP="007E231F">
      <w:pPr>
        <w:autoSpaceDE w:val="0"/>
        <w:autoSpaceDN w:val="0"/>
        <w:adjustRightInd w:val="0"/>
        <w:jc w:val="center"/>
        <w:rPr>
          <w:b/>
          <w:bCs/>
          <w:sz w:val="22"/>
          <w:szCs w:val="22"/>
        </w:rPr>
      </w:pPr>
      <w:r w:rsidRPr="00C20D0F">
        <w:rPr>
          <w:b/>
          <w:bCs/>
          <w:sz w:val="22"/>
          <w:szCs w:val="22"/>
        </w:rPr>
        <w:t>О КОНКУРСЕ НАУЧНЫХ ПРОЕКТОВ "МОЛОДЫЕ УЧЕНЫЕ ПОМОРЬЯ"</w:t>
      </w:r>
    </w:p>
    <w:p w:rsidR="007E231F" w:rsidRPr="00C20D0F" w:rsidRDefault="007E231F" w:rsidP="007E231F">
      <w:pPr>
        <w:autoSpaceDE w:val="0"/>
        <w:autoSpaceDN w:val="0"/>
        <w:adjustRightInd w:val="0"/>
        <w:rPr>
          <w:sz w:val="22"/>
          <w:szCs w:val="22"/>
        </w:rPr>
      </w:pPr>
    </w:p>
    <w:p w:rsidR="007E231F" w:rsidRPr="00C20D0F" w:rsidRDefault="00920D26" w:rsidP="007E231F">
      <w:pPr>
        <w:autoSpaceDE w:val="0"/>
        <w:autoSpaceDN w:val="0"/>
        <w:adjustRightInd w:val="0"/>
        <w:jc w:val="both"/>
        <w:rPr>
          <w:sz w:val="22"/>
          <w:szCs w:val="22"/>
        </w:rPr>
      </w:pPr>
      <w:r w:rsidRPr="00C20D0F">
        <w:rPr>
          <w:sz w:val="22"/>
          <w:szCs w:val="22"/>
        </w:rPr>
        <w:t xml:space="preserve">Исключено. - </w:t>
      </w:r>
      <w:hyperlink r:id="rId109" w:history="1">
        <w:r w:rsidRPr="00C20D0F">
          <w:rPr>
            <w:sz w:val="22"/>
            <w:szCs w:val="22"/>
          </w:rPr>
          <w:t>Постановление</w:t>
        </w:r>
      </w:hyperlink>
      <w:r w:rsidRPr="00C20D0F">
        <w:rPr>
          <w:sz w:val="22"/>
          <w:szCs w:val="22"/>
        </w:rPr>
        <w:t xml:space="preserve"> Правительства Архангельской области от 19.05.2022 № 327-пп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Утверждено</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3E210C"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ПОЛОЖЕНИЕ</w:t>
      </w:r>
    </w:p>
    <w:p w:rsidR="007E231F" w:rsidRPr="00C20D0F" w:rsidRDefault="007E231F" w:rsidP="007E231F">
      <w:pPr>
        <w:autoSpaceDE w:val="0"/>
        <w:autoSpaceDN w:val="0"/>
        <w:adjustRightInd w:val="0"/>
        <w:jc w:val="center"/>
        <w:rPr>
          <w:b/>
          <w:bCs/>
          <w:sz w:val="22"/>
          <w:szCs w:val="22"/>
        </w:rPr>
      </w:pPr>
      <w:r w:rsidRPr="00C20D0F">
        <w:rPr>
          <w:b/>
          <w:bCs/>
          <w:sz w:val="22"/>
          <w:szCs w:val="22"/>
        </w:rPr>
        <w:lastRenderedPageBreak/>
        <w:t>О ПРОВЕДЕНИИ ОБЛАСТНОГО КОНКУРСА ПРОЕКТОВ НА ПРЕДОСТАВЛЕНИЕ</w:t>
      </w:r>
    </w:p>
    <w:p w:rsidR="007E231F" w:rsidRPr="00C20D0F" w:rsidRDefault="007E231F" w:rsidP="007E231F">
      <w:pPr>
        <w:autoSpaceDE w:val="0"/>
        <w:autoSpaceDN w:val="0"/>
        <w:adjustRightInd w:val="0"/>
        <w:jc w:val="center"/>
        <w:rPr>
          <w:b/>
          <w:bCs/>
          <w:sz w:val="22"/>
          <w:szCs w:val="22"/>
        </w:rPr>
      </w:pPr>
      <w:r w:rsidRPr="00C20D0F">
        <w:rPr>
          <w:b/>
          <w:bCs/>
          <w:sz w:val="22"/>
          <w:szCs w:val="22"/>
        </w:rPr>
        <w:t>ГРАНТОВ В ФОРМЕ СУБСИДИЙ НА ВОЗМЕЩЕНИЕ ЗАТРАТ ПО УЧАСТИЮ</w:t>
      </w:r>
    </w:p>
    <w:p w:rsidR="007E231F" w:rsidRPr="00C20D0F" w:rsidRDefault="007E231F" w:rsidP="007E231F">
      <w:pPr>
        <w:autoSpaceDE w:val="0"/>
        <w:autoSpaceDN w:val="0"/>
        <w:adjustRightInd w:val="0"/>
        <w:jc w:val="center"/>
        <w:rPr>
          <w:b/>
          <w:bCs/>
          <w:sz w:val="22"/>
          <w:szCs w:val="22"/>
        </w:rPr>
      </w:pPr>
      <w:r w:rsidRPr="00C20D0F">
        <w:rPr>
          <w:b/>
          <w:bCs/>
          <w:sz w:val="22"/>
          <w:szCs w:val="22"/>
        </w:rPr>
        <w:t>ГОСУДАРСТВЕННЫХ ОБРАЗОВАТЕЛЬНЫХ ОРГАНИЗАЦИЙ ВЫСШЕГО</w:t>
      </w:r>
    </w:p>
    <w:p w:rsidR="007E231F" w:rsidRPr="00C20D0F" w:rsidRDefault="007E231F" w:rsidP="007E231F">
      <w:pPr>
        <w:autoSpaceDE w:val="0"/>
        <w:autoSpaceDN w:val="0"/>
        <w:adjustRightInd w:val="0"/>
        <w:jc w:val="center"/>
        <w:rPr>
          <w:b/>
          <w:bCs/>
          <w:sz w:val="22"/>
          <w:szCs w:val="22"/>
        </w:rPr>
      </w:pPr>
      <w:r w:rsidRPr="00C20D0F">
        <w:rPr>
          <w:b/>
          <w:bCs/>
          <w:sz w:val="22"/>
          <w:szCs w:val="22"/>
        </w:rPr>
        <w:t>ОБРАЗОВАНИЯ И НАУЧНЫХ ОРГАНИЗАЦИЙ, ВКЛЮЧАЯ</w:t>
      </w:r>
    </w:p>
    <w:p w:rsidR="007E231F" w:rsidRPr="00C20D0F" w:rsidRDefault="007E231F" w:rsidP="007E231F">
      <w:pPr>
        <w:autoSpaceDE w:val="0"/>
        <w:autoSpaceDN w:val="0"/>
        <w:adjustRightInd w:val="0"/>
        <w:jc w:val="center"/>
        <w:rPr>
          <w:b/>
          <w:bCs/>
          <w:sz w:val="22"/>
          <w:szCs w:val="22"/>
        </w:rPr>
      </w:pPr>
      <w:r w:rsidRPr="00C20D0F">
        <w:rPr>
          <w:b/>
          <w:bCs/>
          <w:sz w:val="22"/>
          <w:szCs w:val="22"/>
        </w:rPr>
        <w:t>НАУЧНО-ОБРАЗОВАТЕЛЬНЫЕ ЦЕНТРЫ, В ВЫСТАВКАХ,</w:t>
      </w:r>
    </w:p>
    <w:p w:rsidR="007E231F" w:rsidRPr="00C20D0F" w:rsidRDefault="007E231F" w:rsidP="007E231F">
      <w:pPr>
        <w:autoSpaceDE w:val="0"/>
        <w:autoSpaceDN w:val="0"/>
        <w:adjustRightInd w:val="0"/>
        <w:jc w:val="center"/>
        <w:rPr>
          <w:b/>
          <w:bCs/>
          <w:sz w:val="22"/>
          <w:szCs w:val="22"/>
        </w:rPr>
      </w:pPr>
      <w:r w:rsidRPr="00C20D0F">
        <w:rPr>
          <w:b/>
          <w:bCs/>
          <w:sz w:val="22"/>
          <w:szCs w:val="22"/>
        </w:rPr>
        <w:t>НАУЧНЫХ КОНФЕРЕНЦИЯХ И ЭКСПЕДИЦИЯХ</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Исключено. - </w:t>
      </w:r>
      <w:hyperlink r:id="rId110" w:history="1">
        <w:r w:rsidRPr="00C20D0F">
          <w:rPr>
            <w:sz w:val="22"/>
            <w:szCs w:val="22"/>
          </w:rPr>
          <w:t>Постановление</w:t>
        </w:r>
      </w:hyperlink>
      <w:r w:rsidRPr="00C20D0F">
        <w:rPr>
          <w:sz w:val="22"/>
          <w:szCs w:val="22"/>
        </w:rPr>
        <w:t xml:space="preserve"> Правительства Архангельской области от 07.04.2021 </w:t>
      </w:r>
      <w:r w:rsidR="003E210C" w:rsidRPr="00C20D0F">
        <w:rPr>
          <w:sz w:val="22"/>
          <w:szCs w:val="22"/>
        </w:rPr>
        <w:t>№</w:t>
      </w:r>
      <w:r w:rsidRPr="00C20D0F">
        <w:rPr>
          <w:sz w:val="22"/>
          <w:szCs w:val="22"/>
        </w:rPr>
        <w:t xml:space="preserve"> 173-пп.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3E210C"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ПОРЯДОК</w:t>
      </w:r>
    </w:p>
    <w:p w:rsidR="007E231F" w:rsidRPr="00C20D0F" w:rsidRDefault="007E231F" w:rsidP="007E231F">
      <w:pPr>
        <w:autoSpaceDE w:val="0"/>
        <w:autoSpaceDN w:val="0"/>
        <w:adjustRightInd w:val="0"/>
        <w:jc w:val="center"/>
        <w:rPr>
          <w:b/>
          <w:bCs/>
          <w:sz w:val="22"/>
          <w:szCs w:val="22"/>
        </w:rPr>
      </w:pPr>
      <w:r w:rsidRPr="00C20D0F">
        <w:rPr>
          <w:b/>
          <w:bCs/>
          <w:sz w:val="22"/>
          <w:szCs w:val="22"/>
        </w:rPr>
        <w:t>ПРЕДОСТАВЛЕНИЯ И РАСХОДОВАНИЯ ИНЫХ МЕЖБЮДЖЕТНЫХ ТРАНСФЕРТОВ</w:t>
      </w:r>
    </w:p>
    <w:p w:rsidR="007E231F" w:rsidRPr="00C20D0F" w:rsidRDefault="007E231F" w:rsidP="007E231F">
      <w:pPr>
        <w:autoSpaceDE w:val="0"/>
        <w:autoSpaceDN w:val="0"/>
        <w:adjustRightInd w:val="0"/>
        <w:jc w:val="center"/>
        <w:rPr>
          <w:b/>
          <w:bCs/>
          <w:sz w:val="22"/>
          <w:szCs w:val="22"/>
        </w:rPr>
      </w:pPr>
      <w:r w:rsidRPr="00C20D0F">
        <w:rPr>
          <w:b/>
          <w:bCs/>
          <w:sz w:val="22"/>
          <w:szCs w:val="22"/>
        </w:rPr>
        <w:t>БЮДЖЕТАМ МУНИЦИПАЛЬНЫХ РАЙОНОВ, МУНИЦИПАЛЬНЫХ ОКРУГОВ</w:t>
      </w:r>
    </w:p>
    <w:p w:rsidR="007E231F" w:rsidRPr="00C20D0F" w:rsidRDefault="007E231F" w:rsidP="007E231F">
      <w:pPr>
        <w:autoSpaceDE w:val="0"/>
        <w:autoSpaceDN w:val="0"/>
        <w:adjustRightInd w:val="0"/>
        <w:jc w:val="center"/>
        <w:rPr>
          <w:b/>
          <w:bCs/>
          <w:sz w:val="22"/>
          <w:szCs w:val="22"/>
        </w:rPr>
      </w:pPr>
      <w:r w:rsidRPr="00C20D0F">
        <w:rPr>
          <w:b/>
          <w:bCs/>
          <w:sz w:val="22"/>
          <w:szCs w:val="22"/>
        </w:rPr>
        <w:t>И ГОРОДСКИХ ОКРУГОВ АРХАНГЕЛЬСКОЙ ОБЛАСТИ НА ФИНАНСОВОЕ</w:t>
      </w:r>
    </w:p>
    <w:p w:rsidR="007E231F" w:rsidRPr="00C20D0F" w:rsidRDefault="007E231F" w:rsidP="007E231F">
      <w:pPr>
        <w:autoSpaceDE w:val="0"/>
        <w:autoSpaceDN w:val="0"/>
        <w:adjustRightInd w:val="0"/>
        <w:jc w:val="center"/>
        <w:rPr>
          <w:b/>
          <w:bCs/>
          <w:sz w:val="22"/>
          <w:szCs w:val="22"/>
        </w:rPr>
      </w:pPr>
      <w:r w:rsidRPr="00C20D0F">
        <w:rPr>
          <w:b/>
          <w:bCs/>
          <w:sz w:val="22"/>
          <w:szCs w:val="22"/>
        </w:rPr>
        <w:t>ОБЕСПЕЧЕНИЕ МЕРОПРИЯТИЙ ПО СОЗДАНИЮ В МУНИЦИПАЛЬНЫХ РАЙОНАХ,</w:t>
      </w:r>
    </w:p>
    <w:p w:rsidR="007E231F" w:rsidRPr="00C20D0F" w:rsidRDefault="007E231F" w:rsidP="007E231F">
      <w:pPr>
        <w:autoSpaceDE w:val="0"/>
        <w:autoSpaceDN w:val="0"/>
        <w:adjustRightInd w:val="0"/>
        <w:jc w:val="center"/>
        <w:rPr>
          <w:b/>
          <w:bCs/>
          <w:sz w:val="22"/>
          <w:szCs w:val="22"/>
        </w:rPr>
      </w:pPr>
      <w:r w:rsidRPr="00C20D0F">
        <w:rPr>
          <w:b/>
          <w:bCs/>
          <w:sz w:val="22"/>
          <w:szCs w:val="22"/>
        </w:rPr>
        <w:t>МУНИЦИПАЛЬНЫХ ОКРУГАХ И ГОРОДСКИХ ОКРУГАХ АРХАНГЕЛЬСКОЙ</w:t>
      </w:r>
    </w:p>
    <w:p w:rsidR="007E231F" w:rsidRPr="00C20D0F" w:rsidRDefault="007E231F" w:rsidP="007E231F">
      <w:pPr>
        <w:autoSpaceDE w:val="0"/>
        <w:autoSpaceDN w:val="0"/>
        <w:adjustRightInd w:val="0"/>
        <w:jc w:val="center"/>
        <w:rPr>
          <w:b/>
          <w:bCs/>
          <w:sz w:val="22"/>
          <w:szCs w:val="22"/>
        </w:rPr>
      </w:pPr>
      <w:r w:rsidRPr="00C20D0F">
        <w:rPr>
          <w:b/>
          <w:bCs/>
          <w:sz w:val="22"/>
          <w:szCs w:val="22"/>
        </w:rPr>
        <w:t>ОБЛАСТИ ДОПОЛНИТЕЛЬНЫХ МЕСТ ДЛЯ ДЕТЕЙ В ВОЗРАСТЕ ОТ ДВУХ</w:t>
      </w:r>
    </w:p>
    <w:p w:rsidR="007E231F" w:rsidRPr="00C20D0F" w:rsidRDefault="007E231F" w:rsidP="007E231F">
      <w:pPr>
        <w:autoSpaceDE w:val="0"/>
        <w:autoSpaceDN w:val="0"/>
        <w:adjustRightInd w:val="0"/>
        <w:jc w:val="center"/>
        <w:rPr>
          <w:b/>
          <w:bCs/>
          <w:sz w:val="22"/>
          <w:szCs w:val="22"/>
        </w:rPr>
      </w:pPr>
      <w:r w:rsidRPr="00C20D0F">
        <w:rPr>
          <w:b/>
          <w:bCs/>
          <w:sz w:val="22"/>
          <w:szCs w:val="22"/>
        </w:rPr>
        <w:t>МЕСЯЦЕВ ДО ТРЕХ ЛЕТ В ОБРАЗОВАТЕЛЬНЫХ ОРГАНИЗАЦИЯХ,</w:t>
      </w:r>
    </w:p>
    <w:p w:rsidR="007E231F" w:rsidRPr="00C20D0F" w:rsidRDefault="007E231F" w:rsidP="007E231F">
      <w:pPr>
        <w:autoSpaceDE w:val="0"/>
        <w:autoSpaceDN w:val="0"/>
        <w:adjustRightInd w:val="0"/>
        <w:jc w:val="center"/>
        <w:rPr>
          <w:b/>
          <w:bCs/>
          <w:sz w:val="22"/>
          <w:szCs w:val="22"/>
        </w:rPr>
      </w:pPr>
      <w:r w:rsidRPr="00C20D0F">
        <w:rPr>
          <w:b/>
          <w:bCs/>
          <w:sz w:val="22"/>
          <w:szCs w:val="22"/>
        </w:rPr>
        <w:t>ОСУЩЕСТВЛЯЮЩИХ ОБРАЗОВАТЕЛЬНУЮ ДЕЯТЕЛЬНОСТЬ</w:t>
      </w:r>
    </w:p>
    <w:p w:rsidR="007E231F" w:rsidRPr="00C20D0F" w:rsidRDefault="007E231F" w:rsidP="007E231F">
      <w:pPr>
        <w:autoSpaceDE w:val="0"/>
        <w:autoSpaceDN w:val="0"/>
        <w:adjustRightInd w:val="0"/>
        <w:jc w:val="center"/>
        <w:rPr>
          <w:b/>
          <w:bCs/>
          <w:sz w:val="22"/>
          <w:szCs w:val="22"/>
        </w:rPr>
      </w:pPr>
      <w:r w:rsidRPr="00C20D0F">
        <w:rPr>
          <w:b/>
          <w:bCs/>
          <w:sz w:val="22"/>
          <w:szCs w:val="22"/>
        </w:rPr>
        <w:t>ПО ОБРАЗОВАТЕЛЬНЫМ ПРОГРАММАМ ДОШКОЛЬНОГО ОБРАЗОВАНИЯ</w:t>
      </w:r>
    </w:p>
    <w:p w:rsidR="007E231F" w:rsidRPr="00C20D0F" w:rsidRDefault="007E231F" w:rsidP="007E231F">
      <w:pPr>
        <w:autoSpaceDE w:val="0"/>
        <w:autoSpaceDN w:val="0"/>
        <w:adjustRightInd w:val="0"/>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 Настоящий Порядок, разработанный в соответствии со </w:t>
      </w:r>
      <w:hyperlink r:id="rId111" w:history="1">
        <w:r w:rsidRPr="00C20D0F">
          <w:rPr>
            <w:sz w:val="22"/>
            <w:szCs w:val="22"/>
          </w:rPr>
          <w:t>статьей 139.1</w:t>
        </w:r>
      </w:hyperlink>
      <w:r w:rsidRPr="00C20D0F">
        <w:rPr>
          <w:sz w:val="22"/>
          <w:szCs w:val="22"/>
        </w:rPr>
        <w:t xml:space="preserve"> Бюджетного кодекса Российской Федерации, устанавливает методику, цели и условия распределения иных межбюджетных трансфертов бюджетам муниципальных районов, муниципальных округов и городских округов Архангельской области на финансовое обеспечение мероприятий по созданию в муниципальных районах, муниципальных округах и городских округах Архангельской области дополнительных мест для детей в возрасте от двух месяцев до трех лет в образовательных организациях, осуществляющих образовательную деятельность по образовательным программам дошкольного образования (далее - дошкольные организации) на территории Архангельской области (далее - межбюджетные трансферты), в рамках реализации государственной </w:t>
      </w:r>
      <w:hyperlink r:id="rId112" w:history="1">
        <w:r w:rsidRPr="00C20D0F">
          <w:rPr>
            <w:sz w:val="22"/>
            <w:szCs w:val="22"/>
          </w:rPr>
          <w:t>программы</w:t>
        </w:r>
      </w:hyperlink>
      <w:r w:rsidRPr="00C20D0F">
        <w:rPr>
          <w:sz w:val="22"/>
          <w:szCs w:val="22"/>
        </w:rPr>
        <w:t xml:space="preserve">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w:t>
      </w:r>
      <w:r w:rsidR="003E210C" w:rsidRPr="00C20D0F">
        <w:rPr>
          <w:sz w:val="22"/>
          <w:szCs w:val="22"/>
        </w:rPr>
        <w:t>№</w:t>
      </w:r>
      <w:r w:rsidRPr="00C20D0F">
        <w:rPr>
          <w:sz w:val="22"/>
          <w:szCs w:val="22"/>
        </w:rPr>
        <w:t xml:space="preserve"> 463-пп (далее - региональная программа).</w:t>
      </w:r>
    </w:p>
    <w:p w:rsidR="007E231F" w:rsidRPr="00C20D0F" w:rsidRDefault="007E231F" w:rsidP="00913DA9">
      <w:pPr>
        <w:autoSpaceDE w:val="0"/>
        <w:autoSpaceDN w:val="0"/>
        <w:adjustRightInd w:val="0"/>
        <w:ind w:firstLine="540"/>
        <w:jc w:val="both"/>
        <w:rPr>
          <w:sz w:val="22"/>
          <w:szCs w:val="22"/>
        </w:rPr>
      </w:pPr>
      <w:bookmarkStart w:id="135" w:name="Par4054"/>
      <w:bookmarkEnd w:id="135"/>
      <w:r w:rsidRPr="00C20D0F">
        <w:rPr>
          <w:sz w:val="22"/>
          <w:szCs w:val="22"/>
        </w:rPr>
        <w:t xml:space="preserve">2. Межбюджетные трансферты предоставляются местным бюджетам в целях оказания финансовой поддержки осуществления органами местного самоуправления муниципальных образований (далее - органы местного самоуправления) полномочий по вопросам местного значения, направленных на создание дополнительных мест для детей в возрасте от двух месяцев до трех лет в дошкольных организациях, </w:t>
      </w:r>
      <w:r w:rsidR="00913DA9" w:rsidRPr="00C20D0F">
        <w:rPr>
          <w:sz w:val="22"/>
          <w:szCs w:val="22"/>
        </w:rPr>
        <w:t>путем строительства зданий (пристроек к зданию),  проектная документация в отношении которых разработана с использованием типовой проектной документации, включенной в единый государственный реестр заключений экспертизы проектной документации объектов капитального строительства, приобретения (выкупа) зданий (пристроек</w:t>
      </w:r>
      <w:r w:rsidR="00913DA9" w:rsidRPr="00C20D0F">
        <w:rPr>
          <w:sz w:val="22"/>
          <w:szCs w:val="22"/>
        </w:rPr>
        <w:br/>
        <w:t>к зданию) и помещений дошкольных организаций, в том числе помещений, встроенных в жилые дома и встроенно-пристроенных (или пристроенных).</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3. Предоставление межбюджетных трансфертов осуществляется министерством строительства и архитектуры Архангельской области (далее - министерство строительства и архитектуры) в пределах бюджетных ассигнований областного бюджета и лимитов бюджетных обязательств, доведенных до министерства строительства и архитектуры на цели, указанные в </w:t>
      </w:r>
      <w:hyperlink w:anchor="Par4054" w:history="1">
        <w:r w:rsidRPr="00C20D0F">
          <w:rPr>
            <w:sz w:val="22"/>
            <w:szCs w:val="22"/>
          </w:rPr>
          <w:t>пункте 2</w:t>
        </w:r>
      </w:hyperlink>
      <w:r w:rsidRPr="00C20D0F">
        <w:rPr>
          <w:sz w:val="22"/>
          <w:szCs w:val="22"/>
        </w:rPr>
        <w:t xml:space="preserve"> настоящего Порядка.</w:t>
      </w:r>
    </w:p>
    <w:p w:rsidR="007E231F" w:rsidRPr="00C20D0F" w:rsidRDefault="007E231F" w:rsidP="007E231F">
      <w:pPr>
        <w:autoSpaceDE w:val="0"/>
        <w:autoSpaceDN w:val="0"/>
        <w:adjustRightInd w:val="0"/>
        <w:ind w:firstLine="540"/>
        <w:jc w:val="both"/>
        <w:rPr>
          <w:sz w:val="22"/>
          <w:szCs w:val="22"/>
        </w:rPr>
      </w:pPr>
      <w:r w:rsidRPr="00C20D0F">
        <w:rPr>
          <w:sz w:val="22"/>
          <w:szCs w:val="22"/>
        </w:rPr>
        <w:lastRenderedPageBreak/>
        <w:t xml:space="preserve">4. Распределение межбюджетных трансфертов между бюджетами муниципальных образований утверждается постановлением Правительства Архангельской области в установленном порядке. Межбюджетные трансферты предоставляются на </w:t>
      </w:r>
      <w:proofErr w:type="spellStart"/>
      <w:r w:rsidRPr="00C20D0F">
        <w:rPr>
          <w:sz w:val="22"/>
          <w:szCs w:val="22"/>
        </w:rPr>
        <w:t>софинансирование</w:t>
      </w:r>
      <w:proofErr w:type="spellEnd"/>
      <w:r w:rsidRPr="00C20D0F">
        <w:rPr>
          <w:sz w:val="22"/>
          <w:szCs w:val="22"/>
        </w:rPr>
        <w:t xml:space="preserve"> объектов областной адресной инвестиционной программы на текущий финансовый год и на плановый период.</w:t>
      </w:r>
    </w:p>
    <w:p w:rsidR="007E231F" w:rsidRPr="00C20D0F" w:rsidRDefault="007E231F" w:rsidP="007E231F">
      <w:pPr>
        <w:autoSpaceDE w:val="0"/>
        <w:autoSpaceDN w:val="0"/>
        <w:adjustRightInd w:val="0"/>
        <w:ind w:firstLine="540"/>
        <w:jc w:val="both"/>
        <w:rPr>
          <w:sz w:val="22"/>
          <w:szCs w:val="22"/>
        </w:rPr>
      </w:pPr>
      <w:bookmarkStart w:id="136" w:name="Par4057"/>
      <w:bookmarkEnd w:id="136"/>
      <w:r w:rsidRPr="00C20D0F">
        <w:rPr>
          <w:sz w:val="22"/>
          <w:szCs w:val="22"/>
        </w:rPr>
        <w:t>5. Оценка эффективности использования межбюджетных трансфертов осуществляется министерством строительства и архитектуры на основании сравнения планируемого и достигнутого органами местного самоуправления значений следующих показателей результативности использования межбюджетного трансферта:</w:t>
      </w:r>
    </w:p>
    <w:p w:rsidR="007E231F" w:rsidRPr="00C20D0F" w:rsidRDefault="007E231F" w:rsidP="007E231F">
      <w:pPr>
        <w:autoSpaceDE w:val="0"/>
        <w:autoSpaceDN w:val="0"/>
        <w:adjustRightInd w:val="0"/>
        <w:ind w:firstLine="540"/>
        <w:jc w:val="both"/>
        <w:rPr>
          <w:sz w:val="22"/>
          <w:szCs w:val="22"/>
        </w:rPr>
      </w:pPr>
      <w:r w:rsidRPr="00C20D0F">
        <w:rPr>
          <w:sz w:val="22"/>
          <w:szCs w:val="22"/>
        </w:rPr>
        <w:t>1) количество дополнительных мест в дошкольных организациях для детей в возрасте от двух месяцев до трех лет, созданных в ходе реализации региональной программы;</w:t>
      </w:r>
    </w:p>
    <w:p w:rsidR="007E231F" w:rsidRPr="00C20D0F" w:rsidRDefault="007E231F" w:rsidP="007E231F">
      <w:pPr>
        <w:autoSpaceDE w:val="0"/>
        <w:autoSpaceDN w:val="0"/>
        <w:adjustRightInd w:val="0"/>
        <w:ind w:firstLine="540"/>
        <w:jc w:val="both"/>
        <w:rPr>
          <w:sz w:val="22"/>
          <w:szCs w:val="22"/>
        </w:rPr>
      </w:pPr>
      <w:r w:rsidRPr="00C20D0F">
        <w:rPr>
          <w:sz w:val="22"/>
          <w:szCs w:val="22"/>
        </w:rPr>
        <w:t>2) доступность дошкольного образования для детей в возрасте от двух месяцев до трех лет (отношение численности детей в возрасте от двух месяцев до трех лет, получающих дошкольное образование в текущем году, к сумме численности детей в возрасте от двух месяцев до трех лет, получающих дошкольное образование в текущем году, и численности детей в возрасте от двух месяцев до трех лет, находящихся в очереди на получение в текущем году дошкольного образования) (в процентах).</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6. Уровень </w:t>
      </w:r>
      <w:proofErr w:type="spellStart"/>
      <w:r w:rsidRPr="00C20D0F">
        <w:rPr>
          <w:sz w:val="22"/>
          <w:szCs w:val="22"/>
        </w:rPr>
        <w:t>софинансирования</w:t>
      </w:r>
      <w:proofErr w:type="spellEnd"/>
      <w:r w:rsidRPr="00C20D0F">
        <w:rPr>
          <w:sz w:val="22"/>
          <w:szCs w:val="22"/>
        </w:rPr>
        <w:t xml:space="preserve"> расходного обязательства муниципального образования, в целях которого предоставляется межбюджетный трансферт, устанавливается в соответствии с </w:t>
      </w:r>
      <w:hyperlink r:id="rId113" w:history="1">
        <w:r w:rsidRPr="00C20D0F">
          <w:rPr>
            <w:sz w:val="22"/>
            <w:szCs w:val="22"/>
          </w:rPr>
          <w:t>пунктом 12</w:t>
        </w:r>
      </w:hyperlink>
      <w:r w:rsidRPr="00C20D0F">
        <w:rPr>
          <w:sz w:val="22"/>
          <w:szCs w:val="22"/>
        </w:rPr>
        <w:t xml:space="preserve"> Правил финансирования областной адресной инвестиционной программы и осуществления капитальных вложений в объекты капитального строительства муниципальной собственности муниципальных образований Архангельской области или в приобретение объектов недвижимого имущества в муниципальную собственность муниципальных образований Архангельской области, утвержденных постановлением администрации Архангельской области от 17 января 2008 года </w:t>
      </w:r>
      <w:r w:rsidR="003E210C" w:rsidRPr="00C20D0F">
        <w:rPr>
          <w:sz w:val="22"/>
          <w:szCs w:val="22"/>
        </w:rPr>
        <w:t>№</w:t>
      </w:r>
      <w:r w:rsidRPr="00C20D0F">
        <w:rPr>
          <w:sz w:val="22"/>
          <w:szCs w:val="22"/>
        </w:rPr>
        <w:t xml:space="preserve"> 6-па/1, и условиями соглашения о предоставлении межбюджетного трансферта из федерального бюджета бюджету Архангельской области на финансовое обеспечение мероприятий по созданию в субъектах Российской Федерации дополнительных мест для детей в возрасте от двух месяцев до трех лет в образовательных организациях, осуществляющих образовательную деятельность по образовательным программам дошкольного образования.</w:t>
      </w:r>
    </w:p>
    <w:p w:rsidR="007E231F" w:rsidRPr="00C20D0F" w:rsidRDefault="007E231F" w:rsidP="007E231F">
      <w:pPr>
        <w:autoSpaceDE w:val="0"/>
        <w:autoSpaceDN w:val="0"/>
        <w:adjustRightInd w:val="0"/>
        <w:ind w:firstLine="540"/>
        <w:jc w:val="both"/>
        <w:rPr>
          <w:sz w:val="22"/>
          <w:szCs w:val="22"/>
        </w:rPr>
      </w:pPr>
      <w:bookmarkStart w:id="137" w:name="Par4061"/>
      <w:bookmarkEnd w:id="137"/>
      <w:r w:rsidRPr="00C20D0F">
        <w:rPr>
          <w:sz w:val="22"/>
          <w:szCs w:val="22"/>
        </w:rPr>
        <w:t xml:space="preserve">7. Предоставление межбюджетных трансфертов осуществляется на основании соглашения о предоставлении межбюджетного трансферта, заключаемого между министерством строительства и архитектуры и местными администрациями муниципальных образований, если органы местного самоуправления, муниципальные учреждения или муниципальные унитарные предприятия соответствующих муниципальных образований осуществляют функции застройщиков по объектам капитального строительства (заказчиков по муниципальным контрактам на строительство, реконструкцию (в том числе с элементами реставрации) или техническое перевооружение объектов капитального строительства), или функции покупателей по договорам о приобретении объектов недвижимого имущества в муниципальную собственность муниципальных образований, на </w:t>
      </w:r>
      <w:proofErr w:type="spellStart"/>
      <w:r w:rsidRPr="00C20D0F">
        <w:rPr>
          <w:sz w:val="22"/>
          <w:szCs w:val="22"/>
        </w:rPr>
        <w:t>софинансирование</w:t>
      </w:r>
      <w:proofErr w:type="spellEnd"/>
      <w:r w:rsidRPr="00C20D0F">
        <w:rPr>
          <w:sz w:val="22"/>
          <w:szCs w:val="22"/>
        </w:rPr>
        <w:t xml:space="preserve"> которых предоставляется межбюджетный трансферт (далее - соглашение).</w:t>
      </w:r>
    </w:p>
    <w:p w:rsidR="007E231F" w:rsidRPr="00C20D0F" w:rsidRDefault="007E231F" w:rsidP="007E231F">
      <w:pPr>
        <w:autoSpaceDE w:val="0"/>
        <w:autoSpaceDN w:val="0"/>
        <w:adjustRightInd w:val="0"/>
        <w:ind w:firstLine="540"/>
        <w:jc w:val="both"/>
        <w:rPr>
          <w:sz w:val="22"/>
          <w:szCs w:val="22"/>
        </w:rPr>
      </w:pPr>
      <w:r w:rsidRPr="00C20D0F">
        <w:rPr>
          <w:sz w:val="22"/>
          <w:szCs w:val="22"/>
        </w:rPr>
        <w:t>8. С целью заключения соглашения органы местного самоуправления представляют в министерство строительства и архитектуры следующие документы:</w:t>
      </w:r>
    </w:p>
    <w:p w:rsidR="007E231F" w:rsidRPr="00C20D0F" w:rsidRDefault="007E231F" w:rsidP="007E231F">
      <w:pPr>
        <w:autoSpaceDE w:val="0"/>
        <w:autoSpaceDN w:val="0"/>
        <w:adjustRightInd w:val="0"/>
        <w:ind w:firstLine="540"/>
        <w:jc w:val="both"/>
        <w:rPr>
          <w:sz w:val="22"/>
          <w:szCs w:val="22"/>
        </w:rPr>
      </w:pPr>
      <w:r w:rsidRPr="00C20D0F">
        <w:rPr>
          <w:sz w:val="22"/>
          <w:szCs w:val="22"/>
        </w:rPr>
        <w:t>1) выписку из решения представительного органа муниципального образования о местном бюджете в части финансирования соответствующего объекта капитального строительства (объекта недвижимого имущества), заверенную в установленном порядке (далее - выписка), в объеме, предусмотренном региональной программой;</w:t>
      </w:r>
    </w:p>
    <w:p w:rsidR="007E231F" w:rsidRPr="00C20D0F" w:rsidRDefault="007E231F" w:rsidP="007E231F">
      <w:pPr>
        <w:autoSpaceDE w:val="0"/>
        <w:autoSpaceDN w:val="0"/>
        <w:adjustRightInd w:val="0"/>
        <w:ind w:firstLine="540"/>
        <w:jc w:val="both"/>
        <w:rPr>
          <w:sz w:val="22"/>
          <w:szCs w:val="22"/>
        </w:rPr>
      </w:pPr>
      <w:r w:rsidRPr="00C20D0F">
        <w:rPr>
          <w:sz w:val="22"/>
          <w:szCs w:val="22"/>
        </w:rPr>
        <w:t>2) документы, определяющие объем средств местного бюджета, предусмотренных органами местного самоуправления для финансирования соответствующего объекта капитального строительства (объекта недвижимого имущества) в рамках соглашения, в случае, если указанный в выписке объем средств местного бюджета включает оплату услуг авторского надзора и строительного контроля;</w:t>
      </w:r>
    </w:p>
    <w:p w:rsidR="007E231F" w:rsidRPr="00C20D0F" w:rsidRDefault="007E231F" w:rsidP="007E231F">
      <w:pPr>
        <w:autoSpaceDE w:val="0"/>
        <w:autoSpaceDN w:val="0"/>
        <w:adjustRightInd w:val="0"/>
        <w:ind w:firstLine="540"/>
        <w:jc w:val="both"/>
        <w:rPr>
          <w:sz w:val="22"/>
          <w:szCs w:val="22"/>
        </w:rPr>
      </w:pPr>
      <w:r w:rsidRPr="00C20D0F">
        <w:rPr>
          <w:sz w:val="22"/>
          <w:szCs w:val="22"/>
        </w:rPr>
        <w:t>3) сведения о разработанных и утвержденных документах территориального планирования и градостроительного зонирования муниципального образования и их реквизитах.</w:t>
      </w:r>
    </w:p>
    <w:p w:rsidR="007E231F" w:rsidRPr="00C20D0F" w:rsidRDefault="007E231F" w:rsidP="007E231F">
      <w:pPr>
        <w:autoSpaceDE w:val="0"/>
        <w:autoSpaceDN w:val="0"/>
        <w:adjustRightInd w:val="0"/>
        <w:ind w:firstLine="540"/>
        <w:jc w:val="both"/>
        <w:rPr>
          <w:sz w:val="22"/>
          <w:szCs w:val="22"/>
        </w:rPr>
      </w:pPr>
      <w:r w:rsidRPr="00C20D0F">
        <w:rPr>
          <w:sz w:val="22"/>
          <w:szCs w:val="22"/>
        </w:rPr>
        <w:t>9. Средства местного бюджета, предусмотренные органами местного самоуправления для заключения соглашения, не могут включать в себя затраты на оплату услуг авторского надзора и строительного контроля.</w:t>
      </w:r>
    </w:p>
    <w:p w:rsidR="007E231F" w:rsidRPr="00C20D0F" w:rsidRDefault="007E231F" w:rsidP="007E231F">
      <w:pPr>
        <w:autoSpaceDE w:val="0"/>
        <w:autoSpaceDN w:val="0"/>
        <w:adjustRightInd w:val="0"/>
        <w:ind w:firstLine="540"/>
        <w:jc w:val="both"/>
        <w:rPr>
          <w:sz w:val="22"/>
          <w:szCs w:val="22"/>
        </w:rPr>
      </w:pPr>
      <w:r w:rsidRPr="00C20D0F">
        <w:rPr>
          <w:sz w:val="22"/>
          <w:szCs w:val="22"/>
        </w:rPr>
        <w:lastRenderedPageBreak/>
        <w:t>10. В целях повышения эффективности реализации региональной программы в соглашении предусматриваются следующие обязательства органа местного самоуправления:</w:t>
      </w:r>
    </w:p>
    <w:p w:rsidR="005B7F84" w:rsidRPr="00C20D0F" w:rsidRDefault="005B7F84" w:rsidP="007E231F">
      <w:pPr>
        <w:autoSpaceDE w:val="0"/>
        <w:autoSpaceDN w:val="0"/>
        <w:adjustRightInd w:val="0"/>
        <w:ind w:firstLine="540"/>
        <w:jc w:val="both"/>
        <w:rPr>
          <w:sz w:val="22"/>
          <w:szCs w:val="22"/>
        </w:rPr>
      </w:pPr>
      <w:r w:rsidRPr="00C20D0F">
        <w:rPr>
          <w:sz w:val="22"/>
          <w:szCs w:val="22"/>
        </w:rPr>
        <w:t>1) использование при строительстве зданий (пристроек к зданию) дошкольных организаций проектной документации, разработанной с использованием типовой проектной документации, включенной в единый государственный реестр заключений экспертизы проектной документации объектов капитального строительства;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 обеспечение 24-часового </w:t>
      </w:r>
      <w:proofErr w:type="spellStart"/>
      <w:r w:rsidRPr="00C20D0F">
        <w:rPr>
          <w:sz w:val="22"/>
          <w:szCs w:val="22"/>
        </w:rPr>
        <w:t>онлайн-видеонаблюдения</w:t>
      </w:r>
      <w:proofErr w:type="spellEnd"/>
      <w:r w:rsidRPr="00C20D0F">
        <w:rPr>
          <w:sz w:val="22"/>
          <w:szCs w:val="22"/>
        </w:rPr>
        <w:t xml:space="preserve"> с трансляцией в информационно-телекоммуникационной сети "Интернет" за объектами строительства, на </w:t>
      </w:r>
      <w:proofErr w:type="spellStart"/>
      <w:r w:rsidRPr="00C20D0F">
        <w:rPr>
          <w:sz w:val="22"/>
          <w:szCs w:val="22"/>
        </w:rPr>
        <w:t>софинансирование</w:t>
      </w:r>
      <w:proofErr w:type="spellEnd"/>
      <w:r w:rsidRPr="00C20D0F">
        <w:rPr>
          <w:sz w:val="22"/>
          <w:szCs w:val="22"/>
        </w:rPr>
        <w:t xml:space="preserve"> расходов по которым направляется межбюджетный трансферт.</w:t>
      </w:r>
    </w:p>
    <w:p w:rsidR="007E231F" w:rsidRPr="00C20D0F" w:rsidRDefault="007E231F" w:rsidP="007E231F">
      <w:pPr>
        <w:autoSpaceDE w:val="0"/>
        <w:autoSpaceDN w:val="0"/>
        <w:adjustRightInd w:val="0"/>
        <w:ind w:firstLine="540"/>
        <w:jc w:val="both"/>
        <w:rPr>
          <w:sz w:val="22"/>
          <w:szCs w:val="22"/>
        </w:rPr>
      </w:pPr>
      <w:bookmarkStart w:id="138" w:name="Par4070"/>
      <w:bookmarkEnd w:id="138"/>
      <w:r w:rsidRPr="00C20D0F">
        <w:rPr>
          <w:sz w:val="22"/>
          <w:szCs w:val="22"/>
        </w:rPr>
        <w:t>11. Условиями предоставления межбюджетных трансфертов являются: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 наличие в местном бюджете бюджетных ассигнований на исполнение расходного обязательства муниципального образования, связанного с реализацией региональной программы в части мероприятий по созданию дополнительных мест для детей в возрасте от двух месяцев до трех лет, </w:t>
      </w:r>
      <w:proofErr w:type="spellStart"/>
      <w:r w:rsidRPr="00C20D0F">
        <w:rPr>
          <w:sz w:val="22"/>
          <w:szCs w:val="22"/>
        </w:rPr>
        <w:t>софинансирование</w:t>
      </w:r>
      <w:proofErr w:type="spellEnd"/>
      <w:r w:rsidRPr="00C20D0F">
        <w:rPr>
          <w:sz w:val="22"/>
          <w:szCs w:val="22"/>
        </w:rPr>
        <w:t xml:space="preserve"> которого осуществляется из областного бюджета, в объеме, необходимом для его исполнения, включающем объем планируемого к предоставлению из областного бюджета межбюджетного трансферта;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 заключение соглашения в соответствии с </w:t>
      </w:r>
      <w:hyperlink w:anchor="Par4061" w:history="1">
        <w:r w:rsidRPr="00C20D0F">
          <w:rPr>
            <w:sz w:val="22"/>
            <w:szCs w:val="22"/>
          </w:rPr>
          <w:t>пунктом 7</w:t>
        </w:r>
      </w:hyperlink>
      <w:r w:rsidRPr="00C20D0F">
        <w:rPr>
          <w:sz w:val="22"/>
          <w:szCs w:val="22"/>
        </w:rPr>
        <w:t xml:space="preserve"> настоящего Порядка в государственной интегрированной информационной системе управления общественными финансами "Электронный бюджет";</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3) централизация закупок, финансовое обеспечение которых частично или полностью осуществляется за счет межбюджетных трансфертов, в соответствии с </w:t>
      </w:r>
      <w:hyperlink r:id="rId114" w:history="1">
        <w:r w:rsidRPr="00C20D0F">
          <w:rPr>
            <w:sz w:val="22"/>
            <w:szCs w:val="22"/>
          </w:rPr>
          <w:t>частью 7 статьи 26</w:t>
        </w:r>
      </w:hyperlink>
      <w:r w:rsidRPr="00C20D0F">
        <w:rPr>
          <w:sz w:val="22"/>
          <w:szCs w:val="22"/>
        </w:rPr>
        <w:t xml:space="preserve"> Федерального закона от 5 апреля 2013 года </w:t>
      </w:r>
      <w:r w:rsidR="003E210C" w:rsidRPr="00C20D0F">
        <w:rPr>
          <w:sz w:val="22"/>
          <w:szCs w:val="22"/>
        </w:rPr>
        <w:t>№</w:t>
      </w:r>
      <w:r w:rsidRPr="00C20D0F">
        <w:rPr>
          <w:sz w:val="22"/>
          <w:szCs w:val="22"/>
        </w:rPr>
        <w:t xml:space="preserve"> 44-ФЗ "О контрактной системе в сфере закупок товаров, работ, услуг для обеспечения государственных и муниципальных нужд" в случаях, установленных областной адресной инвестиционной программой;</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4) заключение соглашения об осуществлении строительного контроля по типовой форме, утвержденной распоряжением министерства строительства и архитектуры, на безвозмездной основе между заказчиком по муниципальному контракту и государственным казенным учреждением Архангельской области "Главное управление капитального строительства" в случае предоставления иного межбюджетного трансферта на </w:t>
      </w:r>
      <w:proofErr w:type="spellStart"/>
      <w:r w:rsidRPr="00C20D0F">
        <w:rPr>
          <w:sz w:val="22"/>
          <w:szCs w:val="22"/>
        </w:rPr>
        <w:t>софинансирование</w:t>
      </w:r>
      <w:proofErr w:type="spellEnd"/>
      <w:r w:rsidRPr="00C20D0F">
        <w:rPr>
          <w:sz w:val="22"/>
          <w:szCs w:val="22"/>
        </w:rPr>
        <w:t xml:space="preserve"> вновь начинаемого объекта капитального строительства, стоимость строительства которого превышает 50 000,0 тыс. рублей.</w:t>
      </w:r>
    </w:p>
    <w:p w:rsidR="007E231F" w:rsidRPr="00C20D0F" w:rsidRDefault="007E231F" w:rsidP="007E231F">
      <w:pPr>
        <w:autoSpaceDE w:val="0"/>
        <w:autoSpaceDN w:val="0"/>
        <w:adjustRightInd w:val="0"/>
        <w:ind w:firstLine="540"/>
        <w:jc w:val="both"/>
        <w:rPr>
          <w:sz w:val="22"/>
          <w:szCs w:val="22"/>
        </w:rPr>
      </w:pPr>
      <w:bookmarkStart w:id="139" w:name="Par4075"/>
      <w:bookmarkEnd w:id="139"/>
      <w:r w:rsidRPr="00C20D0F">
        <w:rPr>
          <w:sz w:val="22"/>
          <w:szCs w:val="22"/>
        </w:rPr>
        <w:t>12. В целях предоставления межбюджетного трансферта и доведения предельных объемов финансирования до органов местного самоуправления в министерство строительства и архитектуры от органов местного самоуправления представляются следующие документы:</w:t>
      </w:r>
    </w:p>
    <w:p w:rsidR="007E231F" w:rsidRPr="00C20D0F" w:rsidRDefault="007E231F" w:rsidP="007E231F">
      <w:pPr>
        <w:autoSpaceDE w:val="0"/>
        <w:autoSpaceDN w:val="0"/>
        <w:adjustRightInd w:val="0"/>
        <w:ind w:firstLine="540"/>
        <w:jc w:val="both"/>
        <w:rPr>
          <w:sz w:val="22"/>
          <w:szCs w:val="22"/>
        </w:rPr>
      </w:pPr>
      <w:r w:rsidRPr="00C20D0F">
        <w:rPr>
          <w:sz w:val="22"/>
          <w:szCs w:val="22"/>
        </w:rPr>
        <w:t>1) при авансировании стоимости товаров, работ, услуг, предусмотренных в муниципальных контрактах, заключенных в целях строительства объектов капитального строительства и (или) приобретения объектов недвижимого имущества, - заявки на финансирование, копии муниципальных контрактов;</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 при оплате фактически переданных товаров, выполненных работ, оказанных услуг, предусмотренных муниципальными контрактами, заключенными в целях строительства объектов капитального строительства и (или) приобретения объектов недвижимого имущества, - заявки на финансирование, копии муниципальных контрактов (если они не были представлены ранее), справки о стоимости выполненных работ и затрат по форме </w:t>
      </w:r>
      <w:hyperlink r:id="rId115" w:history="1">
        <w:r w:rsidR="003E210C" w:rsidRPr="00C20D0F">
          <w:rPr>
            <w:sz w:val="22"/>
            <w:szCs w:val="22"/>
          </w:rPr>
          <w:t>№</w:t>
        </w:r>
        <w:r w:rsidRPr="00C20D0F">
          <w:rPr>
            <w:sz w:val="22"/>
            <w:szCs w:val="22"/>
          </w:rPr>
          <w:t xml:space="preserve"> КС-3</w:t>
        </w:r>
      </w:hyperlink>
      <w:r w:rsidRPr="00C20D0F">
        <w:rPr>
          <w:sz w:val="22"/>
          <w:szCs w:val="22"/>
        </w:rPr>
        <w:t>, акты сдачи-приемки переданных товаров, выполненных работ, оказанных услуг.</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13. Министерство строительства и архитектуры в течение пяти рабочих дней со дня поступления от органа местного самоуправления заявки на финансирование рассматривает ее и при признании ее обоснованной и соответствующей условиям, указанным в </w:t>
      </w:r>
      <w:hyperlink w:anchor="Par4075" w:history="1">
        <w:r w:rsidRPr="00C20D0F">
          <w:rPr>
            <w:sz w:val="22"/>
            <w:szCs w:val="22"/>
          </w:rPr>
          <w:t>пункте 12</w:t>
        </w:r>
      </w:hyperlink>
      <w:r w:rsidRPr="00C20D0F">
        <w:rPr>
          <w:sz w:val="22"/>
          <w:szCs w:val="22"/>
        </w:rPr>
        <w:t xml:space="preserve"> настоящего Порядка, подает заявку на финансирование в министерство финансов Архангельской области.</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Не допускается доведение до органов местного самоуправления предельных объемов финансирования при несоответствии представленных документов условиям, указанным в </w:t>
      </w:r>
      <w:hyperlink w:anchor="Par4075" w:history="1">
        <w:r w:rsidRPr="00C20D0F">
          <w:rPr>
            <w:sz w:val="22"/>
            <w:szCs w:val="22"/>
          </w:rPr>
          <w:t>пункте 12</w:t>
        </w:r>
      </w:hyperlink>
      <w:r w:rsidRPr="00C20D0F">
        <w:rPr>
          <w:sz w:val="22"/>
          <w:szCs w:val="22"/>
        </w:rPr>
        <w:t xml:space="preserve"> настоящего Порядка.</w:t>
      </w:r>
    </w:p>
    <w:p w:rsidR="007E231F" w:rsidRPr="00C20D0F" w:rsidRDefault="007E231F" w:rsidP="007E231F">
      <w:pPr>
        <w:autoSpaceDE w:val="0"/>
        <w:autoSpaceDN w:val="0"/>
        <w:adjustRightInd w:val="0"/>
        <w:ind w:firstLine="540"/>
        <w:jc w:val="both"/>
        <w:rPr>
          <w:sz w:val="22"/>
          <w:szCs w:val="22"/>
        </w:rPr>
      </w:pPr>
      <w:r w:rsidRPr="00C20D0F">
        <w:rPr>
          <w:sz w:val="22"/>
          <w:szCs w:val="22"/>
        </w:rPr>
        <w:t>Министерство финансов Архангельской области в течение пяти рабочих дней со дня поступления заявки на финансирование рассматривает ее и в пределах сводной бюджетной росписи областного бюджета и доведенных лимитов бюджетных обязательств обеспечивает доведение предельных объемов финансирования до министерства строительства и архитектуры согласно заявке на финансирование, поданной министерством строительства и архитектуры, при наличии соответствующих показателей в кассовом плане.</w:t>
      </w:r>
    </w:p>
    <w:p w:rsidR="007E231F" w:rsidRPr="00C20D0F" w:rsidRDefault="007E231F" w:rsidP="007E231F">
      <w:pPr>
        <w:autoSpaceDE w:val="0"/>
        <w:autoSpaceDN w:val="0"/>
        <w:adjustRightInd w:val="0"/>
        <w:ind w:firstLine="540"/>
        <w:jc w:val="both"/>
        <w:rPr>
          <w:sz w:val="22"/>
          <w:szCs w:val="22"/>
        </w:rPr>
      </w:pPr>
      <w:bookmarkStart w:id="140" w:name="Par4081"/>
      <w:bookmarkEnd w:id="140"/>
      <w:r w:rsidRPr="00C20D0F">
        <w:rPr>
          <w:sz w:val="22"/>
          <w:szCs w:val="22"/>
        </w:rPr>
        <w:lastRenderedPageBreak/>
        <w:t>Министерство строительства и архитектуры в течение двух рабочих дней со дня доведения до него предельных объемов финансирования доводит их на лицевые счета для учета операций по переданным полномочиям получателя бюджетных средств, открытые в Управлении Федерального казначейства по Архангельской области и Ненецкому автономному округу.</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Перечисление межбюджетных трансфертов в местные бюджеты осуществляется в 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rsidRPr="00C20D0F">
        <w:rPr>
          <w:sz w:val="22"/>
          <w:szCs w:val="22"/>
        </w:rPr>
        <w:t>софинансирования</w:t>
      </w:r>
      <w:proofErr w:type="spellEnd"/>
      <w:r w:rsidRPr="00C20D0F">
        <w:rPr>
          <w:sz w:val="22"/>
          <w:szCs w:val="22"/>
        </w:rPr>
        <w:t xml:space="preserve"> оплаты расходного обязательства муниципального образования, установленному соглашением.</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Органы местного самоуправления в течение пяти рабочих дней со дня доведения предельных объемов финансирования на лицевые счета, указанные в </w:t>
      </w:r>
      <w:hyperlink w:anchor="Par4081" w:history="1">
        <w:r w:rsidRPr="00C20D0F">
          <w:rPr>
            <w:sz w:val="22"/>
            <w:szCs w:val="22"/>
          </w:rPr>
          <w:t>абзаце четвертом</w:t>
        </w:r>
      </w:hyperlink>
      <w:r w:rsidRPr="00C20D0F">
        <w:rPr>
          <w:sz w:val="22"/>
          <w:szCs w:val="22"/>
        </w:rPr>
        <w:t xml:space="preserve"> настоящего пункта, обеспечивают перечисление бюджетных средств подрядчику (поставщику, исполнителю) по муниципальному контракту.</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14. Внесение в соглашение изменений, предусматривающих ухудшение значений показателей результативности использования межбюджетного трансферта,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межбюджетного трансферта оказалось невозможным вследствие обстоятельств непреодолимой силы, изменения значений целевых показателей и индикаторов государственной </w:t>
      </w:r>
      <w:hyperlink r:id="rId116" w:history="1">
        <w:r w:rsidRPr="00C20D0F">
          <w:rPr>
            <w:sz w:val="22"/>
            <w:szCs w:val="22"/>
          </w:rPr>
          <w:t>программы</w:t>
        </w:r>
      </w:hyperlink>
      <w:r w:rsidRPr="00C20D0F">
        <w:rPr>
          <w:sz w:val="22"/>
          <w:szCs w:val="22"/>
        </w:rPr>
        <w:t xml:space="preserve"> Российской Федерации "Развитие образования", утвержденной постановлением Правительства Российской Федерации от 16 декабря 2017 года </w:t>
      </w:r>
      <w:r w:rsidR="003E210C" w:rsidRPr="00C20D0F">
        <w:rPr>
          <w:sz w:val="22"/>
          <w:szCs w:val="22"/>
        </w:rPr>
        <w:t>№</w:t>
      </w:r>
      <w:r w:rsidRPr="00C20D0F">
        <w:rPr>
          <w:sz w:val="22"/>
          <w:szCs w:val="22"/>
        </w:rPr>
        <w:t xml:space="preserve"> 1642, и государственной </w:t>
      </w:r>
      <w:hyperlink r:id="rId117" w:history="1">
        <w:r w:rsidRPr="00C20D0F">
          <w:rPr>
            <w:sz w:val="22"/>
            <w:szCs w:val="22"/>
          </w:rPr>
          <w:t>программы</w:t>
        </w:r>
      </w:hyperlink>
      <w:r w:rsidRPr="00C20D0F">
        <w:rPr>
          <w:sz w:val="22"/>
          <w:szCs w:val="22"/>
        </w:rPr>
        <w:t xml:space="preserve">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w:t>
      </w:r>
      <w:r w:rsidR="003E210C" w:rsidRPr="00C20D0F">
        <w:rPr>
          <w:sz w:val="22"/>
          <w:szCs w:val="22"/>
        </w:rPr>
        <w:t>№</w:t>
      </w:r>
      <w:r w:rsidRPr="00C20D0F">
        <w:rPr>
          <w:sz w:val="22"/>
          <w:szCs w:val="22"/>
        </w:rPr>
        <w:t xml:space="preserve"> 463-пп, а также в случае существенного (более чем на 20 процентов) сокращения объема межбюджетного трансферта.</w:t>
      </w:r>
    </w:p>
    <w:p w:rsidR="007E231F" w:rsidRPr="00C20D0F" w:rsidRDefault="007E231F" w:rsidP="007E231F">
      <w:pPr>
        <w:autoSpaceDE w:val="0"/>
        <w:autoSpaceDN w:val="0"/>
        <w:adjustRightInd w:val="0"/>
        <w:ind w:firstLine="540"/>
        <w:jc w:val="both"/>
        <w:rPr>
          <w:sz w:val="22"/>
          <w:szCs w:val="22"/>
        </w:rPr>
      </w:pPr>
      <w:r w:rsidRPr="00C20D0F">
        <w:rPr>
          <w:sz w:val="22"/>
          <w:szCs w:val="22"/>
        </w:rPr>
        <w:t>Допускается внесение в соглашение изменений, предусматривающих увеличение значений показателей результативности использования иного межбюджетного трансферта, без увеличения объема межбюджетного трансферта.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15. В случае если органом местного самоуправления по состоянию на 31 декабря второго года предоставления межбюджетного трансферта допущены нарушения обязательств по достижению целевых значений показателей результативности использования иного межбюджетного трансферта, предусмотренных соглашением в соответствии с </w:t>
      </w:r>
      <w:hyperlink w:anchor="Par4057" w:history="1">
        <w:r w:rsidRPr="00C20D0F">
          <w:rPr>
            <w:sz w:val="22"/>
            <w:szCs w:val="22"/>
          </w:rPr>
          <w:t>пунктом 5</w:t>
        </w:r>
      </w:hyperlink>
      <w:r w:rsidRPr="00C20D0F">
        <w:rPr>
          <w:sz w:val="22"/>
          <w:szCs w:val="22"/>
        </w:rPr>
        <w:t xml:space="preserve"> настоящего Порядка, и до первой даты представления отчетности о достижении значений показателей результативности использования межбюджетного трансферта в соответствии с соглашением в году, следующем за вторым годом предоставления межбюджетного трансферта, указанные нарушения не устранены, объем средств, подлежащий возврату из местного бюджета в областной бюджет до 1 июня года, следующего за вторым годом предоставления межбюджетного трансферта, рассчитывается по формуле:</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V</w:t>
      </w:r>
      <w:r w:rsidRPr="00C20D0F">
        <w:rPr>
          <w:sz w:val="22"/>
          <w:szCs w:val="22"/>
          <w:vertAlign w:val="subscript"/>
        </w:rPr>
        <w:t>возврата</w:t>
      </w:r>
      <w:proofErr w:type="spellEnd"/>
      <w:r w:rsidRPr="00C20D0F">
        <w:rPr>
          <w:sz w:val="22"/>
          <w:szCs w:val="22"/>
        </w:rPr>
        <w:t xml:space="preserve"> = (</w:t>
      </w:r>
      <w:proofErr w:type="spellStart"/>
      <w:r w:rsidRPr="00C20D0F">
        <w:rPr>
          <w:sz w:val="22"/>
          <w:szCs w:val="22"/>
        </w:rPr>
        <w:t>V</w:t>
      </w:r>
      <w:r w:rsidRPr="00C20D0F">
        <w:rPr>
          <w:sz w:val="22"/>
          <w:szCs w:val="22"/>
          <w:vertAlign w:val="subscript"/>
        </w:rPr>
        <w:t>субсидии</w:t>
      </w:r>
      <w:proofErr w:type="spellEnd"/>
      <w:r w:rsidRPr="00C20D0F">
        <w:rPr>
          <w:sz w:val="22"/>
          <w:szCs w:val="22"/>
        </w:rPr>
        <w:t xml:space="preserve"> </w:t>
      </w:r>
      <w:proofErr w:type="spellStart"/>
      <w:r w:rsidRPr="00C20D0F">
        <w:rPr>
          <w:sz w:val="22"/>
          <w:szCs w:val="22"/>
        </w:rPr>
        <w:t>x</w:t>
      </w:r>
      <w:proofErr w:type="spellEnd"/>
      <w:r w:rsidRPr="00C20D0F">
        <w:rPr>
          <w:sz w:val="22"/>
          <w:szCs w:val="22"/>
        </w:rPr>
        <w:t xml:space="preserve"> </w:t>
      </w:r>
      <w:proofErr w:type="spellStart"/>
      <w:r w:rsidRPr="00C20D0F">
        <w:rPr>
          <w:sz w:val="22"/>
          <w:szCs w:val="22"/>
        </w:rPr>
        <w:t>k</w:t>
      </w:r>
      <w:proofErr w:type="spellEnd"/>
      <w:r w:rsidRPr="00C20D0F">
        <w:rPr>
          <w:sz w:val="22"/>
          <w:szCs w:val="22"/>
        </w:rPr>
        <w:t xml:space="preserve"> </w:t>
      </w:r>
      <w:proofErr w:type="spellStart"/>
      <w:r w:rsidRPr="00C20D0F">
        <w:rPr>
          <w:sz w:val="22"/>
          <w:szCs w:val="22"/>
        </w:rPr>
        <w:t>x</w:t>
      </w:r>
      <w:proofErr w:type="spellEnd"/>
      <w:r w:rsidRPr="00C20D0F">
        <w:rPr>
          <w:sz w:val="22"/>
          <w:szCs w:val="22"/>
        </w:rPr>
        <w:t xml:space="preserve"> </w:t>
      </w:r>
      <w:proofErr w:type="spellStart"/>
      <w:r w:rsidRPr="00C20D0F">
        <w:rPr>
          <w:sz w:val="22"/>
          <w:szCs w:val="22"/>
        </w:rPr>
        <w:t>m</w:t>
      </w:r>
      <w:proofErr w:type="spellEnd"/>
      <w:r w:rsidRPr="00C20D0F">
        <w:rPr>
          <w:sz w:val="22"/>
          <w:szCs w:val="22"/>
        </w:rPr>
        <w:t>/</w:t>
      </w:r>
      <w:proofErr w:type="spellStart"/>
      <w:r w:rsidRPr="00C20D0F">
        <w:rPr>
          <w:sz w:val="22"/>
          <w:szCs w:val="22"/>
        </w:rPr>
        <w:t>n</w:t>
      </w:r>
      <w:proofErr w:type="spellEnd"/>
      <w:r w:rsidRPr="00C20D0F">
        <w:rPr>
          <w:sz w:val="22"/>
          <w:szCs w:val="22"/>
        </w:rPr>
        <w:t xml:space="preserve">) </w:t>
      </w:r>
      <w:proofErr w:type="spellStart"/>
      <w:r w:rsidRPr="00C20D0F">
        <w:rPr>
          <w:sz w:val="22"/>
          <w:szCs w:val="22"/>
        </w:rPr>
        <w:t>x</w:t>
      </w:r>
      <w:proofErr w:type="spellEnd"/>
      <w:r w:rsidRPr="00C20D0F">
        <w:rPr>
          <w:sz w:val="22"/>
          <w:szCs w:val="22"/>
        </w:rPr>
        <w:t xml:space="preserve"> 0,1,</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где:</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V</w:t>
      </w:r>
      <w:r w:rsidRPr="00C20D0F">
        <w:rPr>
          <w:sz w:val="22"/>
          <w:szCs w:val="22"/>
          <w:vertAlign w:val="subscript"/>
        </w:rPr>
        <w:t>возврата</w:t>
      </w:r>
      <w:proofErr w:type="spellEnd"/>
      <w:r w:rsidRPr="00C20D0F">
        <w:rPr>
          <w:sz w:val="22"/>
          <w:szCs w:val="22"/>
        </w:rPr>
        <w:t xml:space="preserve"> - объем средств, подлежащий возврату из местного бюджета в областной бюджет, тыс. рублей;</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V</w:t>
      </w:r>
      <w:r w:rsidRPr="00C20D0F">
        <w:rPr>
          <w:sz w:val="22"/>
          <w:szCs w:val="22"/>
          <w:vertAlign w:val="subscript"/>
        </w:rPr>
        <w:t>субсидии</w:t>
      </w:r>
      <w:proofErr w:type="spellEnd"/>
      <w:r w:rsidRPr="00C20D0F">
        <w:rPr>
          <w:sz w:val="22"/>
          <w:szCs w:val="22"/>
        </w:rPr>
        <w:t xml:space="preserve"> - объем межбюджетного трансферта, предоставленного местному бюджету в отчетном финансовом году, тыс. рублей;</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k</w:t>
      </w:r>
      <w:proofErr w:type="spellEnd"/>
      <w:r w:rsidRPr="00C20D0F">
        <w:rPr>
          <w:sz w:val="22"/>
          <w:szCs w:val="22"/>
        </w:rPr>
        <w:t xml:space="preserve"> - коэффициент возврата межбюджетного трансферта;</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m</w:t>
      </w:r>
      <w:proofErr w:type="spellEnd"/>
      <w:r w:rsidRPr="00C20D0F">
        <w:rPr>
          <w:sz w:val="22"/>
          <w:szCs w:val="22"/>
        </w:rPr>
        <w:t xml:space="preserve"> - количество показателей результативности использования межбюджетного трансферта, по которым индекс, отражающий уровень </w:t>
      </w:r>
      <w:proofErr w:type="spellStart"/>
      <w:r w:rsidRPr="00C20D0F">
        <w:rPr>
          <w:sz w:val="22"/>
          <w:szCs w:val="22"/>
        </w:rPr>
        <w:t>недостижения</w:t>
      </w:r>
      <w:proofErr w:type="spellEnd"/>
      <w:r w:rsidRPr="00C20D0F">
        <w:rPr>
          <w:sz w:val="22"/>
          <w:szCs w:val="22"/>
        </w:rPr>
        <w:t xml:space="preserve"> i-го показателя результативности использования межбюджетного трансферта, имеет положительное значение, единиц;</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n</w:t>
      </w:r>
      <w:proofErr w:type="spellEnd"/>
      <w:r w:rsidRPr="00C20D0F">
        <w:rPr>
          <w:sz w:val="22"/>
          <w:szCs w:val="22"/>
        </w:rPr>
        <w:t xml:space="preserve"> - общее количество показателей результативности использования межбюджетного трансферта, единиц.</w:t>
      </w:r>
    </w:p>
    <w:p w:rsidR="007E231F" w:rsidRPr="00C20D0F" w:rsidRDefault="007E231F" w:rsidP="007E231F">
      <w:pPr>
        <w:autoSpaceDE w:val="0"/>
        <w:autoSpaceDN w:val="0"/>
        <w:adjustRightInd w:val="0"/>
        <w:ind w:firstLine="540"/>
        <w:jc w:val="both"/>
        <w:rPr>
          <w:sz w:val="22"/>
          <w:szCs w:val="22"/>
        </w:rPr>
      </w:pPr>
      <w:r w:rsidRPr="00C20D0F">
        <w:rPr>
          <w:sz w:val="22"/>
          <w:szCs w:val="22"/>
        </w:rPr>
        <w:t>16. Коэффициент возврата межбюджетного трансферта рассчитывается по формуле:</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lang w:val="en-US"/>
        </w:rPr>
      </w:pPr>
      <w:r w:rsidRPr="00C20D0F">
        <w:rPr>
          <w:sz w:val="22"/>
          <w:szCs w:val="22"/>
          <w:lang w:val="en-US"/>
        </w:rPr>
        <w:t>k = SUM D</w:t>
      </w:r>
      <w:r w:rsidRPr="00C20D0F">
        <w:rPr>
          <w:sz w:val="22"/>
          <w:szCs w:val="22"/>
          <w:vertAlign w:val="subscript"/>
          <w:lang w:val="en-US"/>
        </w:rPr>
        <w:t>i</w:t>
      </w:r>
      <w:r w:rsidRPr="00C20D0F">
        <w:rPr>
          <w:sz w:val="22"/>
          <w:szCs w:val="22"/>
          <w:lang w:val="en-US"/>
        </w:rPr>
        <w:t>/m,</w:t>
      </w:r>
    </w:p>
    <w:p w:rsidR="007E231F" w:rsidRPr="00C20D0F" w:rsidRDefault="007E231F" w:rsidP="007E231F">
      <w:pPr>
        <w:autoSpaceDE w:val="0"/>
        <w:autoSpaceDN w:val="0"/>
        <w:adjustRightInd w:val="0"/>
        <w:jc w:val="both"/>
        <w:rPr>
          <w:sz w:val="22"/>
          <w:szCs w:val="22"/>
          <w:lang w:val="en-US"/>
        </w:rPr>
      </w:pPr>
    </w:p>
    <w:p w:rsidR="007E231F" w:rsidRPr="00C20D0F" w:rsidRDefault="007E231F" w:rsidP="007E231F">
      <w:pPr>
        <w:autoSpaceDE w:val="0"/>
        <w:autoSpaceDN w:val="0"/>
        <w:adjustRightInd w:val="0"/>
        <w:ind w:firstLine="540"/>
        <w:jc w:val="both"/>
        <w:rPr>
          <w:sz w:val="22"/>
          <w:szCs w:val="22"/>
          <w:lang w:val="en-US"/>
        </w:rPr>
      </w:pPr>
      <w:r w:rsidRPr="00C20D0F">
        <w:rPr>
          <w:sz w:val="22"/>
          <w:szCs w:val="22"/>
        </w:rPr>
        <w:t>где</w:t>
      </w:r>
      <w:r w:rsidRPr="00C20D0F">
        <w:rPr>
          <w:sz w:val="22"/>
          <w:szCs w:val="22"/>
          <w:lang w:val="en-US"/>
        </w:rPr>
        <w:t>:</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k</w:t>
      </w:r>
      <w:proofErr w:type="spellEnd"/>
      <w:r w:rsidRPr="00C20D0F">
        <w:rPr>
          <w:sz w:val="22"/>
          <w:szCs w:val="22"/>
        </w:rPr>
        <w:t xml:space="preserve"> - коэффициент возврата межбюджетного трансферта;</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lastRenderedPageBreak/>
        <w:t>D</w:t>
      </w:r>
      <w:r w:rsidRPr="00C20D0F">
        <w:rPr>
          <w:sz w:val="22"/>
          <w:szCs w:val="22"/>
          <w:vertAlign w:val="subscript"/>
        </w:rPr>
        <w:t>i</w:t>
      </w:r>
      <w:proofErr w:type="spellEnd"/>
      <w:r w:rsidRPr="00C20D0F">
        <w:rPr>
          <w:sz w:val="22"/>
          <w:szCs w:val="22"/>
        </w:rPr>
        <w:t xml:space="preserve"> - индекс, отражающий уровень </w:t>
      </w:r>
      <w:proofErr w:type="spellStart"/>
      <w:r w:rsidRPr="00C20D0F">
        <w:rPr>
          <w:sz w:val="22"/>
          <w:szCs w:val="22"/>
        </w:rPr>
        <w:t>недостижения</w:t>
      </w:r>
      <w:proofErr w:type="spellEnd"/>
      <w:r w:rsidRPr="00C20D0F">
        <w:rPr>
          <w:sz w:val="22"/>
          <w:szCs w:val="22"/>
        </w:rPr>
        <w:t xml:space="preserve"> i-го показателя результативности использования межбюджетного трансферта;</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m</w:t>
      </w:r>
      <w:proofErr w:type="spellEnd"/>
      <w:r w:rsidRPr="00C20D0F">
        <w:rPr>
          <w:sz w:val="22"/>
          <w:szCs w:val="22"/>
        </w:rPr>
        <w:t xml:space="preserve"> - количество показателей результативности использования межбюджетного трансферта, по которым индекс, отражающий уровень </w:t>
      </w:r>
      <w:proofErr w:type="spellStart"/>
      <w:r w:rsidRPr="00C20D0F">
        <w:rPr>
          <w:sz w:val="22"/>
          <w:szCs w:val="22"/>
        </w:rPr>
        <w:t>недостижения</w:t>
      </w:r>
      <w:proofErr w:type="spellEnd"/>
      <w:r w:rsidRPr="00C20D0F">
        <w:rPr>
          <w:sz w:val="22"/>
          <w:szCs w:val="22"/>
        </w:rPr>
        <w:t xml:space="preserve"> i-го показателя результативности использования межбюджетного трансферта, имеет положительное значение, единиц.</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При расчете коэффициента возврата межбюджетного трансферта используются только положительные значения индекса, отражающего уровень </w:t>
      </w:r>
      <w:proofErr w:type="spellStart"/>
      <w:r w:rsidRPr="00C20D0F">
        <w:rPr>
          <w:sz w:val="22"/>
          <w:szCs w:val="22"/>
        </w:rPr>
        <w:t>недостижения</w:t>
      </w:r>
      <w:proofErr w:type="spellEnd"/>
      <w:r w:rsidRPr="00C20D0F">
        <w:rPr>
          <w:sz w:val="22"/>
          <w:szCs w:val="22"/>
        </w:rPr>
        <w:t xml:space="preserve"> i-го показателя результативности использования межбюджетного трансферта.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17. Индекс, отражающий уровень </w:t>
      </w:r>
      <w:proofErr w:type="spellStart"/>
      <w:r w:rsidRPr="00C20D0F">
        <w:rPr>
          <w:sz w:val="22"/>
          <w:szCs w:val="22"/>
        </w:rPr>
        <w:t>недостижения</w:t>
      </w:r>
      <w:proofErr w:type="spellEnd"/>
      <w:r w:rsidRPr="00C20D0F">
        <w:rPr>
          <w:sz w:val="22"/>
          <w:szCs w:val="22"/>
        </w:rPr>
        <w:t xml:space="preserve"> i-го показателя результативности использования межбюджетного трансферта, рассчитывается:</w:t>
      </w:r>
    </w:p>
    <w:p w:rsidR="007E231F" w:rsidRPr="00C20D0F" w:rsidRDefault="007E231F" w:rsidP="007E231F">
      <w:pPr>
        <w:autoSpaceDE w:val="0"/>
        <w:autoSpaceDN w:val="0"/>
        <w:adjustRightInd w:val="0"/>
        <w:ind w:firstLine="540"/>
        <w:jc w:val="both"/>
        <w:rPr>
          <w:sz w:val="22"/>
          <w:szCs w:val="22"/>
        </w:rPr>
      </w:pPr>
      <w:r w:rsidRPr="00C20D0F">
        <w:rPr>
          <w:sz w:val="22"/>
          <w:szCs w:val="22"/>
        </w:rPr>
        <w:t>1) для показателей результативности использования межбюджетного трансферта, по которым большее значение фактически достигнутого значения отражает большую эффективность использования межбюджетного трансферта, - по формуле:</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D</w:t>
      </w:r>
      <w:r w:rsidRPr="00C20D0F">
        <w:rPr>
          <w:sz w:val="22"/>
          <w:szCs w:val="22"/>
          <w:vertAlign w:val="subscript"/>
        </w:rPr>
        <w:t>i</w:t>
      </w:r>
      <w:proofErr w:type="spellEnd"/>
      <w:r w:rsidRPr="00C20D0F">
        <w:rPr>
          <w:sz w:val="22"/>
          <w:szCs w:val="22"/>
        </w:rPr>
        <w:t xml:space="preserve"> = 1 - </w:t>
      </w:r>
      <w:proofErr w:type="spellStart"/>
      <w:r w:rsidRPr="00C20D0F">
        <w:rPr>
          <w:sz w:val="22"/>
          <w:szCs w:val="22"/>
        </w:rPr>
        <w:t>T</w:t>
      </w:r>
      <w:r w:rsidRPr="00C20D0F">
        <w:rPr>
          <w:sz w:val="22"/>
          <w:szCs w:val="22"/>
          <w:vertAlign w:val="subscript"/>
        </w:rPr>
        <w:t>i</w:t>
      </w:r>
      <w:proofErr w:type="spellEnd"/>
      <w:r w:rsidRPr="00C20D0F">
        <w:rPr>
          <w:sz w:val="22"/>
          <w:szCs w:val="22"/>
        </w:rPr>
        <w:t>/</w:t>
      </w:r>
      <w:proofErr w:type="spellStart"/>
      <w:r w:rsidRPr="00C20D0F">
        <w:rPr>
          <w:sz w:val="22"/>
          <w:szCs w:val="22"/>
        </w:rPr>
        <w:t>S</w:t>
      </w:r>
      <w:r w:rsidRPr="00C20D0F">
        <w:rPr>
          <w:sz w:val="22"/>
          <w:szCs w:val="22"/>
          <w:vertAlign w:val="subscript"/>
        </w:rPr>
        <w:t>i</w:t>
      </w:r>
      <w:proofErr w:type="spellEnd"/>
      <w:r w:rsidRPr="00C20D0F">
        <w:rPr>
          <w:sz w:val="22"/>
          <w:szCs w:val="22"/>
        </w:rPr>
        <w:t>,</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где:</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D</w:t>
      </w:r>
      <w:r w:rsidRPr="00C20D0F">
        <w:rPr>
          <w:sz w:val="22"/>
          <w:szCs w:val="22"/>
          <w:vertAlign w:val="subscript"/>
        </w:rPr>
        <w:t>i</w:t>
      </w:r>
      <w:proofErr w:type="spellEnd"/>
      <w:r w:rsidRPr="00C20D0F">
        <w:rPr>
          <w:sz w:val="22"/>
          <w:szCs w:val="22"/>
        </w:rPr>
        <w:t xml:space="preserve"> - индекс, отражающий уровень </w:t>
      </w:r>
      <w:proofErr w:type="spellStart"/>
      <w:r w:rsidRPr="00C20D0F">
        <w:rPr>
          <w:sz w:val="22"/>
          <w:szCs w:val="22"/>
        </w:rPr>
        <w:t>недостижения</w:t>
      </w:r>
      <w:proofErr w:type="spellEnd"/>
      <w:r w:rsidRPr="00C20D0F">
        <w:rPr>
          <w:sz w:val="22"/>
          <w:szCs w:val="22"/>
        </w:rPr>
        <w:t xml:space="preserve"> i-го показателя результативности использования межбюджетного трансферта;</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T</w:t>
      </w:r>
      <w:r w:rsidRPr="00C20D0F">
        <w:rPr>
          <w:sz w:val="22"/>
          <w:szCs w:val="22"/>
          <w:vertAlign w:val="subscript"/>
        </w:rPr>
        <w:t>i</w:t>
      </w:r>
      <w:proofErr w:type="spellEnd"/>
      <w:r w:rsidRPr="00C20D0F">
        <w:rPr>
          <w:sz w:val="22"/>
          <w:szCs w:val="22"/>
        </w:rPr>
        <w:t xml:space="preserve"> - фактически достигнутое значение i-го показателя результативности использования межбюджетного трансферта на отчетную дату;</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S</w:t>
      </w:r>
      <w:r w:rsidRPr="00C20D0F">
        <w:rPr>
          <w:sz w:val="22"/>
          <w:szCs w:val="22"/>
          <w:vertAlign w:val="subscript"/>
        </w:rPr>
        <w:t>i</w:t>
      </w:r>
      <w:proofErr w:type="spellEnd"/>
      <w:r w:rsidRPr="00C20D0F">
        <w:rPr>
          <w:sz w:val="22"/>
          <w:szCs w:val="22"/>
        </w:rPr>
        <w:t xml:space="preserve"> - плановое значение i-го показателя результативности использования межбюджетного трансферта, установленное соглашением;</w:t>
      </w:r>
    </w:p>
    <w:p w:rsidR="007E231F" w:rsidRPr="00C20D0F" w:rsidRDefault="007E231F" w:rsidP="007E231F">
      <w:pPr>
        <w:autoSpaceDE w:val="0"/>
        <w:autoSpaceDN w:val="0"/>
        <w:adjustRightInd w:val="0"/>
        <w:ind w:firstLine="540"/>
        <w:jc w:val="both"/>
        <w:rPr>
          <w:sz w:val="22"/>
          <w:szCs w:val="22"/>
        </w:rPr>
      </w:pPr>
      <w:r w:rsidRPr="00C20D0F">
        <w:rPr>
          <w:sz w:val="22"/>
          <w:szCs w:val="22"/>
        </w:rPr>
        <w:t>2) для показателей результативности использования межбюджетного трансферта, по которым большее значение фактически достигнутого значения отражает меньшую эффективность использования межбюджетного трансферта, - по формуле:</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D</w:t>
      </w:r>
      <w:r w:rsidRPr="00C20D0F">
        <w:rPr>
          <w:sz w:val="22"/>
          <w:szCs w:val="22"/>
          <w:vertAlign w:val="subscript"/>
        </w:rPr>
        <w:t>i</w:t>
      </w:r>
      <w:proofErr w:type="spellEnd"/>
      <w:r w:rsidRPr="00C20D0F">
        <w:rPr>
          <w:sz w:val="22"/>
          <w:szCs w:val="22"/>
        </w:rPr>
        <w:t xml:space="preserve"> = 1 - </w:t>
      </w:r>
      <w:proofErr w:type="spellStart"/>
      <w:r w:rsidRPr="00C20D0F">
        <w:rPr>
          <w:sz w:val="22"/>
          <w:szCs w:val="22"/>
        </w:rPr>
        <w:t>S</w:t>
      </w:r>
      <w:r w:rsidRPr="00C20D0F">
        <w:rPr>
          <w:sz w:val="22"/>
          <w:szCs w:val="22"/>
          <w:vertAlign w:val="subscript"/>
        </w:rPr>
        <w:t>i</w:t>
      </w:r>
      <w:proofErr w:type="spellEnd"/>
      <w:r w:rsidRPr="00C20D0F">
        <w:rPr>
          <w:sz w:val="22"/>
          <w:szCs w:val="22"/>
        </w:rPr>
        <w:t>/</w:t>
      </w:r>
      <w:proofErr w:type="spellStart"/>
      <w:r w:rsidRPr="00C20D0F">
        <w:rPr>
          <w:sz w:val="22"/>
          <w:szCs w:val="22"/>
        </w:rPr>
        <w:t>T</w:t>
      </w:r>
      <w:r w:rsidRPr="00C20D0F">
        <w:rPr>
          <w:sz w:val="22"/>
          <w:szCs w:val="22"/>
          <w:vertAlign w:val="subscript"/>
        </w:rPr>
        <w:t>i</w:t>
      </w:r>
      <w:proofErr w:type="spellEnd"/>
      <w:r w:rsidRPr="00C20D0F">
        <w:rPr>
          <w:sz w:val="22"/>
          <w:szCs w:val="22"/>
        </w:rPr>
        <w:t>,</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где:</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D</w:t>
      </w:r>
      <w:r w:rsidRPr="00C20D0F">
        <w:rPr>
          <w:sz w:val="22"/>
          <w:szCs w:val="22"/>
          <w:vertAlign w:val="subscript"/>
        </w:rPr>
        <w:t>i</w:t>
      </w:r>
      <w:proofErr w:type="spellEnd"/>
      <w:r w:rsidRPr="00C20D0F">
        <w:rPr>
          <w:sz w:val="22"/>
          <w:szCs w:val="22"/>
        </w:rPr>
        <w:t xml:space="preserve"> - индекс, отражающий уровень </w:t>
      </w:r>
      <w:proofErr w:type="spellStart"/>
      <w:r w:rsidRPr="00C20D0F">
        <w:rPr>
          <w:sz w:val="22"/>
          <w:szCs w:val="22"/>
        </w:rPr>
        <w:t>недостижения</w:t>
      </w:r>
      <w:proofErr w:type="spellEnd"/>
      <w:r w:rsidRPr="00C20D0F">
        <w:rPr>
          <w:sz w:val="22"/>
          <w:szCs w:val="22"/>
        </w:rPr>
        <w:t xml:space="preserve"> i-го показателя результативности использования межбюджетного трансферта;</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S</w:t>
      </w:r>
      <w:r w:rsidRPr="00C20D0F">
        <w:rPr>
          <w:sz w:val="22"/>
          <w:szCs w:val="22"/>
          <w:vertAlign w:val="subscript"/>
        </w:rPr>
        <w:t>i</w:t>
      </w:r>
      <w:proofErr w:type="spellEnd"/>
      <w:r w:rsidRPr="00C20D0F">
        <w:rPr>
          <w:sz w:val="22"/>
          <w:szCs w:val="22"/>
        </w:rPr>
        <w:t xml:space="preserve"> - плановое значение i-го показателя результативности использования межбюджетного трансферта, установленное соглашением;</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T</w:t>
      </w:r>
      <w:r w:rsidRPr="00C20D0F">
        <w:rPr>
          <w:sz w:val="22"/>
          <w:szCs w:val="22"/>
          <w:vertAlign w:val="subscript"/>
        </w:rPr>
        <w:t>i</w:t>
      </w:r>
      <w:proofErr w:type="spellEnd"/>
      <w:r w:rsidRPr="00C20D0F">
        <w:rPr>
          <w:sz w:val="22"/>
          <w:szCs w:val="22"/>
        </w:rPr>
        <w:t xml:space="preserve"> - фактически достигнутое значение i-го показателя результативности использования межбюджетного трансферта на отчетную дату.</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18. Межбюджетные трансферты в случае нарушения органами местного самоуправления условий их предоставления, установленных </w:t>
      </w:r>
      <w:hyperlink w:anchor="Par4070" w:history="1">
        <w:r w:rsidRPr="00C20D0F">
          <w:rPr>
            <w:sz w:val="22"/>
            <w:szCs w:val="22"/>
          </w:rPr>
          <w:t>пунктом 11</w:t>
        </w:r>
      </w:hyperlink>
      <w:r w:rsidRPr="00C20D0F">
        <w:rPr>
          <w:sz w:val="22"/>
          <w:szCs w:val="22"/>
        </w:rPr>
        <w:t xml:space="preserve"> настоящего Порядка, подлежат возврату в областной бюджет в соответствии с бюджетным законодательством Российской Федерации.</w:t>
      </w:r>
    </w:p>
    <w:p w:rsidR="007E231F" w:rsidRPr="00C20D0F" w:rsidRDefault="007E231F" w:rsidP="007E231F">
      <w:pPr>
        <w:autoSpaceDE w:val="0"/>
        <w:autoSpaceDN w:val="0"/>
        <w:adjustRightInd w:val="0"/>
        <w:ind w:firstLine="540"/>
        <w:jc w:val="both"/>
        <w:rPr>
          <w:sz w:val="22"/>
          <w:szCs w:val="22"/>
        </w:rPr>
      </w:pPr>
      <w:r w:rsidRPr="00C20D0F">
        <w:rPr>
          <w:sz w:val="22"/>
          <w:szCs w:val="22"/>
        </w:rPr>
        <w:t>19. Ответственность за достоверность представляемых в министерство строительства и архитектуры сведений и за соблюдение условий, установленных настоящим Порядком и соглашением, несут органы местного самоуправления.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20. Ответственность за нецелевое использование межбюджетных трансфертов несут органы местного самоуправления муниципальных образований в соответствии с бюджетным законодательством Российской Федерации.</w:t>
      </w:r>
    </w:p>
    <w:p w:rsidR="007E231F" w:rsidRPr="00C20D0F" w:rsidRDefault="007E231F" w:rsidP="007E231F">
      <w:pPr>
        <w:autoSpaceDE w:val="0"/>
        <w:autoSpaceDN w:val="0"/>
        <w:adjustRightInd w:val="0"/>
        <w:ind w:firstLine="540"/>
        <w:jc w:val="both"/>
        <w:rPr>
          <w:sz w:val="22"/>
          <w:szCs w:val="22"/>
        </w:rPr>
      </w:pPr>
      <w:r w:rsidRPr="00C20D0F">
        <w:rPr>
          <w:sz w:val="22"/>
          <w:szCs w:val="22"/>
        </w:rPr>
        <w:t>21. Контроль за целевым использованием межбюджетных трансфертов и соблюдением органами местного самоуправления условий предоставления межбюджетного трансферта осуществляется министерством строительства и архитектуры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E231F" w:rsidRPr="00C20D0F" w:rsidRDefault="007E231F" w:rsidP="007E231F">
      <w:pPr>
        <w:autoSpaceDE w:val="0"/>
        <w:autoSpaceDN w:val="0"/>
        <w:adjustRightInd w:val="0"/>
        <w:ind w:firstLine="540"/>
        <w:jc w:val="both"/>
        <w:rPr>
          <w:sz w:val="22"/>
          <w:szCs w:val="22"/>
        </w:rPr>
      </w:pPr>
      <w:r w:rsidRPr="00C20D0F">
        <w:rPr>
          <w:sz w:val="22"/>
          <w:szCs w:val="22"/>
        </w:rPr>
        <w:t>22. Не использованные на начало очередного финансового года остатки межбюджетных трансфертов на счетах местных бюджетов подлежат возврату в установленном порядке в областной бюджет.</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Порядок взыскания средств в объеме </w:t>
      </w:r>
      <w:proofErr w:type="gramStart"/>
      <w:r w:rsidRPr="00C20D0F">
        <w:rPr>
          <w:sz w:val="22"/>
          <w:szCs w:val="22"/>
        </w:rPr>
        <w:t>остатка</w:t>
      </w:r>
      <w:proofErr w:type="gramEnd"/>
      <w:r w:rsidRPr="00C20D0F">
        <w:rPr>
          <w:sz w:val="22"/>
          <w:szCs w:val="22"/>
        </w:rPr>
        <w:t xml:space="preserve"> не использованного на начало очередного финансового года межбюджетного трансферта при отсутствии решения министерства строительства и архитектуры о наличии потребности направления этих средств на цели </w:t>
      </w:r>
      <w:r w:rsidRPr="00C20D0F">
        <w:rPr>
          <w:sz w:val="22"/>
          <w:szCs w:val="22"/>
        </w:rPr>
        <w:lastRenderedPageBreak/>
        <w:t>предоставления межбюджетного трансферта устанавливается министерством финансов с учетом общих требований, установленных Министерством финансов Российской Федерации.</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Утверждено</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3E210C"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bookmarkStart w:id="141" w:name="Par4139"/>
      <w:bookmarkEnd w:id="141"/>
      <w:r w:rsidRPr="00C20D0F">
        <w:rPr>
          <w:b/>
          <w:bCs/>
          <w:sz w:val="22"/>
          <w:szCs w:val="22"/>
        </w:rPr>
        <w:t>ПОЛОЖЕНИЕ</w:t>
      </w:r>
    </w:p>
    <w:p w:rsidR="007E231F" w:rsidRPr="00C20D0F" w:rsidRDefault="007E231F" w:rsidP="007E231F">
      <w:pPr>
        <w:autoSpaceDE w:val="0"/>
        <w:autoSpaceDN w:val="0"/>
        <w:adjustRightInd w:val="0"/>
        <w:jc w:val="center"/>
        <w:rPr>
          <w:b/>
          <w:bCs/>
          <w:sz w:val="22"/>
          <w:szCs w:val="22"/>
        </w:rPr>
      </w:pPr>
      <w:r w:rsidRPr="00C20D0F">
        <w:rPr>
          <w:b/>
          <w:bCs/>
          <w:sz w:val="22"/>
          <w:szCs w:val="22"/>
        </w:rPr>
        <w:t>О КОНКУРСЕ НАУЧНЫХ ПРОЕКТОВ ПО ИЗУЧЕНИЮ ЖИЗНИ</w:t>
      </w:r>
    </w:p>
    <w:p w:rsidR="007E231F" w:rsidRPr="00C20D0F" w:rsidRDefault="007E231F" w:rsidP="007E231F">
      <w:pPr>
        <w:autoSpaceDE w:val="0"/>
        <w:autoSpaceDN w:val="0"/>
        <w:adjustRightInd w:val="0"/>
        <w:jc w:val="center"/>
        <w:rPr>
          <w:b/>
          <w:bCs/>
          <w:sz w:val="22"/>
          <w:szCs w:val="22"/>
        </w:rPr>
      </w:pPr>
      <w:r w:rsidRPr="00C20D0F">
        <w:rPr>
          <w:b/>
          <w:bCs/>
          <w:sz w:val="22"/>
          <w:szCs w:val="22"/>
        </w:rPr>
        <w:t>И ТВОРЧЕСКОГО НАСЛЕДИЯ М.В.ЛОМОНОСОВА</w:t>
      </w:r>
    </w:p>
    <w:p w:rsidR="007E231F" w:rsidRPr="00C20D0F" w:rsidRDefault="007E231F" w:rsidP="007E231F">
      <w:pPr>
        <w:autoSpaceDE w:val="0"/>
        <w:autoSpaceDN w:val="0"/>
        <w:adjustRightInd w:val="0"/>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 Общие положения</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bookmarkStart w:id="142" w:name="Par4150"/>
      <w:bookmarkEnd w:id="142"/>
      <w:r w:rsidRPr="00C20D0F">
        <w:rPr>
          <w:sz w:val="22"/>
          <w:szCs w:val="22"/>
        </w:rPr>
        <w:t xml:space="preserve">1. Настоящее Положение, разработанное в соответствии со </w:t>
      </w:r>
      <w:hyperlink r:id="rId118" w:history="1">
        <w:r w:rsidRPr="00C20D0F">
          <w:rPr>
            <w:sz w:val="22"/>
            <w:szCs w:val="22"/>
          </w:rPr>
          <w:t>статьей 78.1</w:t>
        </w:r>
      </w:hyperlink>
      <w:r w:rsidRPr="00C20D0F">
        <w:rPr>
          <w:sz w:val="22"/>
          <w:szCs w:val="22"/>
        </w:rPr>
        <w:t xml:space="preserve"> Бюджетного кодекса Российской Федерации, общими </w:t>
      </w:r>
      <w:hyperlink r:id="rId119" w:history="1">
        <w:r w:rsidRPr="00C20D0F">
          <w:rPr>
            <w:sz w:val="22"/>
            <w:szCs w:val="22"/>
          </w:rPr>
          <w:t>требованиями</w:t>
        </w:r>
      </w:hyperlink>
      <w:r w:rsidRPr="00C20D0F">
        <w:rPr>
          <w:sz w:val="22"/>
          <w:szCs w:val="22"/>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w:t>
      </w:r>
      <w:r w:rsidR="003E210C" w:rsidRPr="00C20D0F">
        <w:rPr>
          <w:sz w:val="22"/>
          <w:szCs w:val="22"/>
        </w:rPr>
        <w:t>№</w:t>
      </w:r>
      <w:r w:rsidRPr="00C20D0F">
        <w:rPr>
          <w:sz w:val="22"/>
          <w:szCs w:val="22"/>
        </w:rPr>
        <w:t xml:space="preserve"> 1492, определяет порядок проведения конкурса научных проектов по изучению жизни и творческого наследия М.В.Ломоносова в целях предоставления грантов на их реализацию (далее соответственно - конкурс, проект, грант).</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Грант предоставляется в рамках </w:t>
      </w:r>
      <w:hyperlink r:id="rId120" w:history="1">
        <w:r w:rsidRPr="00C20D0F">
          <w:rPr>
            <w:sz w:val="22"/>
            <w:szCs w:val="22"/>
          </w:rPr>
          <w:t xml:space="preserve">подпрограммы </w:t>
        </w:r>
        <w:r w:rsidR="003E210C" w:rsidRPr="00C20D0F">
          <w:rPr>
            <w:sz w:val="22"/>
            <w:szCs w:val="22"/>
          </w:rPr>
          <w:t>№</w:t>
        </w:r>
        <w:r w:rsidRPr="00C20D0F">
          <w:rPr>
            <w:sz w:val="22"/>
            <w:szCs w:val="22"/>
          </w:rPr>
          <w:t xml:space="preserve"> 6</w:t>
        </w:r>
      </w:hyperlink>
      <w:r w:rsidRPr="00C20D0F">
        <w:rPr>
          <w:sz w:val="22"/>
          <w:szCs w:val="22"/>
        </w:rPr>
        <w:t xml:space="preserve">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w:t>
      </w:r>
      <w:r w:rsidR="003E210C"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w:t>
      </w:r>
      <w:r w:rsidR="00DC27A8" w:rsidRPr="00C20D0F">
        <w:rPr>
          <w:sz w:val="22"/>
          <w:szCs w:val="22"/>
        </w:rPr>
        <w:t xml:space="preserve">областного закона об областном бюджете </w:t>
      </w:r>
      <w:r w:rsidR="00DC27A8" w:rsidRPr="00C20D0F">
        <w:rPr>
          <w:sz w:val="22"/>
          <w:szCs w:val="22"/>
        </w:rPr>
        <w:br/>
        <w:t>на очередной финансовый год и на плановый период (проекта областного закона о внесении изменений в областной закон об областном бюджете на очередной финансовый год и на плановый период).</w:t>
      </w:r>
    </w:p>
    <w:p w:rsidR="007E231F" w:rsidRPr="00C20D0F" w:rsidRDefault="007E231F" w:rsidP="007E231F">
      <w:pPr>
        <w:autoSpaceDE w:val="0"/>
        <w:autoSpaceDN w:val="0"/>
        <w:adjustRightInd w:val="0"/>
        <w:ind w:firstLine="540"/>
        <w:jc w:val="both"/>
        <w:rPr>
          <w:sz w:val="22"/>
          <w:szCs w:val="22"/>
        </w:rPr>
      </w:pPr>
      <w:bookmarkStart w:id="143" w:name="Par4155"/>
      <w:bookmarkEnd w:id="143"/>
      <w:r w:rsidRPr="00C20D0F">
        <w:rPr>
          <w:sz w:val="22"/>
          <w:szCs w:val="22"/>
        </w:rPr>
        <w:t>2. Конкурс проводится по следующим видам:</w:t>
      </w:r>
    </w:p>
    <w:p w:rsidR="007E231F" w:rsidRPr="00C20D0F" w:rsidRDefault="007E231F" w:rsidP="007E231F">
      <w:pPr>
        <w:autoSpaceDE w:val="0"/>
        <w:autoSpaceDN w:val="0"/>
        <w:adjustRightInd w:val="0"/>
        <w:ind w:firstLine="540"/>
        <w:jc w:val="both"/>
        <w:rPr>
          <w:sz w:val="22"/>
          <w:szCs w:val="22"/>
        </w:rPr>
      </w:pPr>
      <w:r w:rsidRPr="00C20D0F">
        <w:rPr>
          <w:sz w:val="22"/>
          <w:szCs w:val="22"/>
        </w:rPr>
        <w:t>1) проведение исследований жизни и творческого наследия М.В.Ломоносова;</w:t>
      </w:r>
    </w:p>
    <w:p w:rsidR="007E231F" w:rsidRPr="00C20D0F" w:rsidRDefault="007E231F" w:rsidP="007E231F">
      <w:pPr>
        <w:autoSpaceDE w:val="0"/>
        <w:autoSpaceDN w:val="0"/>
        <w:adjustRightInd w:val="0"/>
        <w:ind w:firstLine="540"/>
        <w:jc w:val="both"/>
        <w:rPr>
          <w:sz w:val="22"/>
          <w:szCs w:val="22"/>
        </w:rPr>
      </w:pPr>
      <w:r w:rsidRPr="00C20D0F">
        <w:rPr>
          <w:sz w:val="22"/>
          <w:szCs w:val="22"/>
        </w:rPr>
        <w:t>2) проведение научных мероприятий по изучению жизни и творческого наследия М.В.Ломоносова.</w:t>
      </w:r>
    </w:p>
    <w:p w:rsidR="007E231F" w:rsidRPr="00C20D0F" w:rsidRDefault="007E231F" w:rsidP="007E231F">
      <w:pPr>
        <w:autoSpaceDE w:val="0"/>
        <w:autoSpaceDN w:val="0"/>
        <w:adjustRightInd w:val="0"/>
        <w:ind w:firstLine="540"/>
        <w:jc w:val="both"/>
        <w:rPr>
          <w:sz w:val="22"/>
          <w:szCs w:val="22"/>
        </w:rPr>
      </w:pPr>
      <w:r w:rsidRPr="00C20D0F">
        <w:rPr>
          <w:sz w:val="22"/>
          <w:szCs w:val="22"/>
        </w:rPr>
        <w:t>3. Проведение конкурса осуществляет министерство образования Архангельской области (далее - министерство) совместно с государственным бюджетным учреждением Архангельской области "Научно-образовательный центр "Ломоносовский дом" (далее - НОЦ "Ломоносовский дом").</w:t>
      </w:r>
    </w:p>
    <w:p w:rsidR="007E231F" w:rsidRPr="00C20D0F" w:rsidRDefault="007E231F" w:rsidP="007E231F">
      <w:pPr>
        <w:autoSpaceDE w:val="0"/>
        <w:autoSpaceDN w:val="0"/>
        <w:adjustRightInd w:val="0"/>
        <w:ind w:firstLine="540"/>
        <w:jc w:val="both"/>
        <w:rPr>
          <w:sz w:val="22"/>
          <w:szCs w:val="22"/>
        </w:rPr>
      </w:pPr>
      <w:r w:rsidRPr="00C20D0F">
        <w:rPr>
          <w:sz w:val="22"/>
          <w:szCs w:val="22"/>
        </w:rPr>
        <w:t>Главным распорядителем средств областного бюджета, предусмотренных на предоставление грантов, является министерство.</w:t>
      </w:r>
    </w:p>
    <w:p w:rsidR="007E231F" w:rsidRPr="00C20D0F" w:rsidRDefault="007E231F" w:rsidP="007E231F">
      <w:pPr>
        <w:autoSpaceDE w:val="0"/>
        <w:autoSpaceDN w:val="0"/>
        <w:adjustRightInd w:val="0"/>
        <w:ind w:firstLine="540"/>
        <w:jc w:val="both"/>
        <w:rPr>
          <w:sz w:val="22"/>
          <w:szCs w:val="22"/>
        </w:rPr>
      </w:pPr>
      <w:r w:rsidRPr="00C20D0F">
        <w:rPr>
          <w:sz w:val="22"/>
          <w:szCs w:val="22"/>
        </w:rPr>
        <w:t>4. Предоставление грантов осуществляется по результатам отбора в форме конкурса в пределах бюджетных ассигнований, предусмотренных в областном бюджете, и лимитов бюджетных обязательств, доведенных до министерства, на предоставление грантов.</w:t>
      </w:r>
    </w:p>
    <w:p w:rsidR="007E231F" w:rsidRPr="00C20D0F" w:rsidRDefault="007E231F" w:rsidP="007E231F">
      <w:pPr>
        <w:autoSpaceDE w:val="0"/>
        <w:autoSpaceDN w:val="0"/>
        <w:adjustRightInd w:val="0"/>
        <w:ind w:firstLine="540"/>
        <w:jc w:val="both"/>
        <w:rPr>
          <w:sz w:val="22"/>
          <w:szCs w:val="22"/>
        </w:rPr>
      </w:pPr>
      <w:bookmarkStart w:id="144" w:name="Par4163"/>
      <w:bookmarkEnd w:id="144"/>
      <w:r w:rsidRPr="00C20D0F">
        <w:rPr>
          <w:sz w:val="22"/>
          <w:szCs w:val="22"/>
        </w:rPr>
        <w:t>5. Получателями гранта являются государственные образовательные организации и научные организации, включая научно-образовательные центры, а также некоммерческие организации (далее - соискатель), удовлетворяющие следующим требованиям:</w:t>
      </w:r>
    </w:p>
    <w:p w:rsidR="007E231F" w:rsidRPr="00C20D0F" w:rsidRDefault="007E231F" w:rsidP="007E231F">
      <w:pPr>
        <w:autoSpaceDE w:val="0"/>
        <w:autoSpaceDN w:val="0"/>
        <w:adjustRightInd w:val="0"/>
        <w:ind w:firstLine="540"/>
        <w:jc w:val="both"/>
        <w:rPr>
          <w:sz w:val="22"/>
          <w:szCs w:val="22"/>
        </w:rPr>
      </w:pPr>
      <w:r w:rsidRPr="00C20D0F">
        <w:rPr>
          <w:sz w:val="22"/>
          <w:szCs w:val="22"/>
        </w:rPr>
        <w:t>1) деятельность осуществляется на территории Архангельской области;</w:t>
      </w:r>
    </w:p>
    <w:p w:rsidR="007E231F" w:rsidRPr="00C20D0F" w:rsidRDefault="007E231F" w:rsidP="007E231F">
      <w:pPr>
        <w:autoSpaceDE w:val="0"/>
        <w:autoSpaceDN w:val="0"/>
        <w:adjustRightInd w:val="0"/>
        <w:ind w:firstLine="540"/>
        <w:jc w:val="both"/>
        <w:rPr>
          <w:sz w:val="22"/>
          <w:szCs w:val="22"/>
        </w:rPr>
      </w:pPr>
      <w:r w:rsidRPr="00C20D0F">
        <w:rPr>
          <w:sz w:val="22"/>
          <w:szCs w:val="22"/>
        </w:rPr>
        <w:t>2)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C20D0F">
        <w:rPr>
          <w:sz w:val="22"/>
          <w:szCs w:val="22"/>
        </w:rPr>
        <w:t>офшорные</w:t>
      </w:r>
      <w:proofErr w:type="spellEnd"/>
      <w:r w:rsidRPr="00C20D0F">
        <w:rPr>
          <w:sz w:val="22"/>
          <w:szCs w:val="22"/>
        </w:rPr>
        <w:t xml:space="preserve"> зоны), в совокупности превышает 50 процентов;</w:t>
      </w:r>
    </w:p>
    <w:p w:rsidR="007E231F" w:rsidRPr="00C20D0F" w:rsidRDefault="007E231F" w:rsidP="007E231F">
      <w:pPr>
        <w:autoSpaceDE w:val="0"/>
        <w:autoSpaceDN w:val="0"/>
        <w:adjustRightInd w:val="0"/>
        <w:ind w:firstLine="540"/>
        <w:jc w:val="both"/>
        <w:rPr>
          <w:sz w:val="22"/>
          <w:szCs w:val="22"/>
        </w:rPr>
      </w:pPr>
      <w:r w:rsidRPr="00C20D0F">
        <w:rPr>
          <w:sz w:val="22"/>
          <w:szCs w:val="22"/>
        </w:rPr>
        <w:lastRenderedPageBreak/>
        <w:t xml:space="preserve">3) - 5) исключены. - </w:t>
      </w:r>
      <w:hyperlink r:id="rId121" w:history="1">
        <w:r w:rsidRPr="00C20D0F">
          <w:rPr>
            <w:sz w:val="22"/>
            <w:szCs w:val="22"/>
          </w:rPr>
          <w:t>Постановление</w:t>
        </w:r>
      </w:hyperlink>
      <w:r w:rsidRPr="00C20D0F">
        <w:rPr>
          <w:sz w:val="22"/>
          <w:szCs w:val="22"/>
        </w:rPr>
        <w:t xml:space="preserve"> Правительства Архангельской области от 07.04.2021 </w:t>
      </w:r>
      <w:r w:rsidR="003E210C" w:rsidRPr="00C20D0F">
        <w:rPr>
          <w:sz w:val="22"/>
          <w:szCs w:val="22"/>
        </w:rPr>
        <w:t>№</w:t>
      </w:r>
      <w:r w:rsidRPr="00C20D0F">
        <w:rPr>
          <w:sz w:val="22"/>
          <w:szCs w:val="22"/>
        </w:rPr>
        <w:t xml:space="preserve"> 173-пп.</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6) на первое число месяца, предшествующего месяцу, в котором планируется участие в конкурсе, соискатель не получает средства из областного бюджета в соответствии с иными правовыми актами на цели, установленные </w:t>
      </w:r>
      <w:hyperlink w:anchor="Par4150" w:history="1">
        <w:r w:rsidRPr="00C20D0F">
          <w:rPr>
            <w:sz w:val="22"/>
            <w:szCs w:val="22"/>
          </w:rPr>
          <w:t>пунктами 1</w:t>
        </w:r>
      </w:hyperlink>
      <w:r w:rsidRPr="00C20D0F">
        <w:rPr>
          <w:sz w:val="22"/>
          <w:szCs w:val="22"/>
        </w:rPr>
        <w:t xml:space="preserve"> и </w:t>
      </w:r>
      <w:hyperlink w:anchor="Par4155" w:history="1">
        <w:r w:rsidRPr="00C20D0F">
          <w:rPr>
            <w:sz w:val="22"/>
            <w:szCs w:val="22"/>
          </w:rPr>
          <w:t>2</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bookmarkStart w:id="145" w:name="Par4168"/>
      <w:bookmarkEnd w:id="145"/>
      <w:r w:rsidRPr="00C20D0F">
        <w:rPr>
          <w:sz w:val="22"/>
          <w:szCs w:val="22"/>
        </w:rPr>
        <w:t>6. Средства гранта направляются на следующие виды расходов:</w:t>
      </w:r>
    </w:p>
    <w:p w:rsidR="007E231F" w:rsidRPr="00C20D0F" w:rsidRDefault="007E231F" w:rsidP="007E231F">
      <w:pPr>
        <w:autoSpaceDE w:val="0"/>
        <w:autoSpaceDN w:val="0"/>
        <w:adjustRightInd w:val="0"/>
        <w:ind w:firstLine="540"/>
        <w:jc w:val="both"/>
        <w:rPr>
          <w:sz w:val="22"/>
          <w:szCs w:val="22"/>
        </w:rPr>
      </w:pPr>
      <w:r w:rsidRPr="00C20D0F">
        <w:rPr>
          <w:sz w:val="22"/>
          <w:szCs w:val="22"/>
        </w:rPr>
        <w:t>1) заработная плата;</w:t>
      </w:r>
    </w:p>
    <w:p w:rsidR="007E231F" w:rsidRPr="00C20D0F" w:rsidRDefault="007E231F" w:rsidP="007E231F">
      <w:pPr>
        <w:autoSpaceDE w:val="0"/>
        <w:autoSpaceDN w:val="0"/>
        <w:adjustRightInd w:val="0"/>
        <w:ind w:firstLine="540"/>
        <w:jc w:val="both"/>
        <w:rPr>
          <w:sz w:val="22"/>
          <w:szCs w:val="22"/>
        </w:rPr>
      </w:pPr>
      <w:r w:rsidRPr="00C20D0F">
        <w:rPr>
          <w:sz w:val="22"/>
          <w:szCs w:val="22"/>
        </w:rPr>
        <w:t>2) оплата командировочных расходов, связанных с исполнением проекта;</w:t>
      </w:r>
    </w:p>
    <w:p w:rsidR="007E231F" w:rsidRPr="00C20D0F" w:rsidRDefault="007E231F" w:rsidP="007E231F">
      <w:pPr>
        <w:autoSpaceDE w:val="0"/>
        <w:autoSpaceDN w:val="0"/>
        <w:adjustRightInd w:val="0"/>
        <w:ind w:firstLine="540"/>
        <w:jc w:val="both"/>
        <w:rPr>
          <w:sz w:val="22"/>
          <w:szCs w:val="22"/>
        </w:rPr>
      </w:pPr>
      <w:r w:rsidRPr="00C20D0F">
        <w:rPr>
          <w:sz w:val="22"/>
          <w:szCs w:val="22"/>
        </w:rPr>
        <w:t>3) приобретение предметов снабжения и расходных материалов, необходимых для исполнения проекта;</w:t>
      </w:r>
    </w:p>
    <w:p w:rsidR="007E231F" w:rsidRPr="00C20D0F" w:rsidRDefault="007E231F" w:rsidP="007E231F">
      <w:pPr>
        <w:autoSpaceDE w:val="0"/>
        <w:autoSpaceDN w:val="0"/>
        <w:adjustRightInd w:val="0"/>
        <w:ind w:firstLine="540"/>
        <w:jc w:val="both"/>
        <w:rPr>
          <w:sz w:val="22"/>
          <w:szCs w:val="22"/>
        </w:rPr>
      </w:pPr>
      <w:r w:rsidRPr="00C20D0F">
        <w:rPr>
          <w:sz w:val="22"/>
          <w:szCs w:val="22"/>
        </w:rPr>
        <w:t>4) приобретение оборудования, необходимого для исполнения проекта;</w:t>
      </w:r>
    </w:p>
    <w:p w:rsidR="007E231F" w:rsidRPr="00C20D0F" w:rsidRDefault="007E231F" w:rsidP="007E231F">
      <w:pPr>
        <w:autoSpaceDE w:val="0"/>
        <w:autoSpaceDN w:val="0"/>
        <w:adjustRightInd w:val="0"/>
        <w:ind w:firstLine="540"/>
        <w:jc w:val="both"/>
        <w:rPr>
          <w:sz w:val="22"/>
          <w:szCs w:val="22"/>
        </w:rPr>
      </w:pPr>
      <w:r w:rsidRPr="00C20D0F">
        <w:rPr>
          <w:sz w:val="22"/>
          <w:szCs w:val="22"/>
        </w:rPr>
        <w:t>5) прочие работы и услуги, связанные с исполнением проекта;</w:t>
      </w:r>
    </w:p>
    <w:p w:rsidR="007E231F" w:rsidRPr="00C20D0F" w:rsidRDefault="007E231F" w:rsidP="007E231F">
      <w:pPr>
        <w:autoSpaceDE w:val="0"/>
        <w:autoSpaceDN w:val="0"/>
        <w:adjustRightInd w:val="0"/>
        <w:ind w:firstLine="540"/>
        <w:jc w:val="both"/>
        <w:rPr>
          <w:sz w:val="22"/>
          <w:szCs w:val="22"/>
        </w:rPr>
      </w:pPr>
      <w:r w:rsidRPr="00C20D0F">
        <w:rPr>
          <w:sz w:val="22"/>
          <w:szCs w:val="22"/>
        </w:rPr>
        <w:t>6) оплата транспортных расходов, оплата горюче-смазочных материалов, необходимых для исполнения проекта;</w:t>
      </w:r>
    </w:p>
    <w:p w:rsidR="007E231F" w:rsidRPr="00C20D0F" w:rsidRDefault="007E231F" w:rsidP="007E231F">
      <w:pPr>
        <w:autoSpaceDE w:val="0"/>
        <w:autoSpaceDN w:val="0"/>
        <w:adjustRightInd w:val="0"/>
        <w:ind w:firstLine="540"/>
        <w:jc w:val="both"/>
        <w:rPr>
          <w:sz w:val="22"/>
          <w:szCs w:val="22"/>
        </w:rPr>
      </w:pPr>
      <w:r w:rsidRPr="00C20D0F">
        <w:rPr>
          <w:sz w:val="22"/>
          <w:szCs w:val="22"/>
        </w:rPr>
        <w:t>7) оплата издательских расходов, связанных с публикацией материалов и результатов проекта;</w:t>
      </w:r>
    </w:p>
    <w:p w:rsidR="007E231F" w:rsidRPr="00C20D0F" w:rsidRDefault="007E231F" w:rsidP="007E231F">
      <w:pPr>
        <w:autoSpaceDE w:val="0"/>
        <w:autoSpaceDN w:val="0"/>
        <w:adjustRightInd w:val="0"/>
        <w:ind w:firstLine="540"/>
        <w:jc w:val="both"/>
        <w:rPr>
          <w:sz w:val="22"/>
          <w:szCs w:val="22"/>
        </w:rPr>
      </w:pPr>
      <w:bookmarkStart w:id="146" w:name="Par4176"/>
      <w:bookmarkEnd w:id="146"/>
      <w:r w:rsidRPr="00C20D0F">
        <w:rPr>
          <w:sz w:val="22"/>
          <w:szCs w:val="22"/>
        </w:rPr>
        <w:t>8) аренда помещений и оборудования, необходимых для исполнения проекта.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II. Условия предоставления гранта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7. НОЦ "Ломоносовский дом" осуществляет подготовку информационного сообщения о проведении конкурса и направляет его в министерство для размещения на едином портале, официальном сайте Правительства Архангельской области в информационно-телекоммуникационной сети "Интернет" (далее - официальный сайт) не позднее чем за 30 календарных дней до дня начала конкурса.</w:t>
      </w:r>
    </w:p>
    <w:p w:rsidR="007E231F" w:rsidRPr="00C20D0F" w:rsidRDefault="007E231F" w:rsidP="007E231F">
      <w:pPr>
        <w:autoSpaceDE w:val="0"/>
        <w:autoSpaceDN w:val="0"/>
        <w:adjustRightInd w:val="0"/>
        <w:ind w:firstLine="540"/>
        <w:jc w:val="both"/>
        <w:rPr>
          <w:sz w:val="22"/>
          <w:szCs w:val="22"/>
        </w:rPr>
      </w:pPr>
      <w:r w:rsidRPr="00C20D0F">
        <w:rPr>
          <w:sz w:val="22"/>
          <w:szCs w:val="22"/>
        </w:rPr>
        <w:t>8. Извещение о проведении конкурса должно содержать:</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 срок проведения конкурса (даты и время начала (окончания) подачи (приема) документов, предусмотренные </w:t>
      </w:r>
      <w:hyperlink w:anchor="Par4191" w:history="1">
        <w:r w:rsidRPr="00C20D0F">
          <w:rPr>
            <w:sz w:val="22"/>
            <w:szCs w:val="22"/>
          </w:rPr>
          <w:t>пунктом 9</w:t>
        </w:r>
      </w:hyperlink>
      <w:r w:rsidRPr="00C20D0F">
        <w:rPr>
          <w:sz w:val="22"/>
          <w:szCs w:val="22"/>
        </w:rPr>
        <w:t xml:space="preserve"> настоящего Положения, который не может быть меньше 30 календарных дней, следующих за днем размещения извещения о проведении конкурса;</w:t>
      </w:r>
    </w:p>
    <w:p w:rsidR="007E231F" w:rsidRPr="00C20D0F" w:rsidRDefault="007E231F" w:rsidP="007E231F">
      <w:pPr>
        <w:autoSpaceDE w:val="0"/>
        <w:autoSpaceDN w:val="0"/>
        <w:adjustRightInd w:val="0"/>
        <w:ind w:firstLine="540"/>
        <w:jc w:val="both"/>
        <w:rPr>
          <w:sz w:val="22"/>
          <w:szCs w:val="22"/>
        </w:rPr>
      </w:pPr>
      <w:r w:rsidRPr="00C20D0F">
        <w:rPr>
          <w:sz w:val="22"/>
          <w:szCs w:val="22"/>
        </w:rPr>
        <w:t>2) наименование, место нахождения, почтовый адрес, адрес электронной почты министерства;</w:t>
      </w:r>
    </w:p>
    <w:p w:rsidR="007E231F" w:rsidRPr="00C20D0F" w:rsidRDefault="007E231F" w:rsidP="007E231F">
      <w:pPr>
        <w:autoSpaceDE w:val="0"/>
        <w:autoSpaceDN w:val="0"/>
        <w:adjustRightInd w:val="0"/>
        <w:ind w:firstLine="540"/>
        <w:jc w:val="both"/>
        <w:rPr>
          <w:sz w:val="22"/>
          <w:szCs w:val="22"/>
        </w:rPr>
      </w:pPr>
      <w:r w:rsidRPr="00C20D0F">
        <w:rPr>
          <w:sz w:val="22"/>
          <w:szCs w:val="22"/>
        </w:rPr>
        <w:t>3) результаты предоставления гранта;</w:t>
      </w:r>
    </w:p>
    <w:p w:rsidR="007E231F" w:rsidRPr="00C20D0F" w:rsidRDefault="007E231F" w:rsidP="007E231F">
      <w:pPr>
        <w:autoSpaceDE w:val="0"/>
        <w:autoSpaceDN w:val="0"/>
        <w:adjustRightInd w:val="0"/>
        <w:ind w:firstLine="540"/>
        <w:jc w:val="both"/>
        <w:rPr>
          <w:sz w:val="22"/>
          <w:szCs w:val="22"/>
        </w:rPr>
      </w:pPr>
      <w:r w:rsidRPr="00C20D0F">
        <w:rPr>
          <w:sz w:val="22"/>
          <w:szCs w:val="22"/>
        </w:rPr>
        <w:t>4) доменное имя, и (или) сетевой адрес, и (или) указатель страниц официального сайта;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5) требования к участникам конкурса в соответствии с </w:t>
      </w:r>
      <w:hyperlink w:anchor="Par4163" w:history="1">
        <w:r w:rsidRPr="00C20D0F">
          <w:rPr>
            <w:sz w:val="22"/>
            <w:szCs w:val="22"/>
          </w:rPr>
          <w:t>пунктом 5</w:t>
        </w:r>
      </w:hyperlink>
      <w:r w:rsidRPr="00C20D0F">
        <w:rPr>
          <w:sz w:val="22"/>
          <w:szCs w:val="22"/>
        </w:rPr>
        <w:t xml:space="preserve"> настоящего Положения и перечень документов, представляемых участниками конкурса для подтверждения их соответствия указанным требованиям;</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6) порядок подачи документов участниками конкурса и требований, предъявляемых к форме и содержанию документов в соответствии с </w:t>
      </w:r>
      <w:hyperlink w:anchor="Par4191" w:history="1">
        <w:r w:rsidRPr="00C20D0F">
          <w:rPr>
            <w:sz w:val="22"/>
            <w:szCs w:val="22"/>
          </w:rPr>
          <w:t>пунктами 9</w:t>
        </w:r>
      </w:hyperlink>
      <w:r w:rsidRPr="00C20D0F">
        <w:rPr>
          <w:sz w:val="22"/>
          <w:szCs w:val="22"/>
        </w:rPr>
        <w:t xml:space="preserve"> и </w:t>
      </w:r>
      <w:hyperlink w:anchor="Par4193" w:history="1">
        <w:r w:rsidRPr="00C20D0F">
          <w:rPr>
            <w:sz w:val="22"/>
            <w:szCs w:val="22"/>
          </w:rPr>
          <w:t>11</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7) порядок отзыва документов участников конкурса, порядок возврата документов участников конкурса, определяющего в том числе основания для возврата документов участников отбора, порядок внесения изменений в документы участников конкурса;</w:t>
      </w:r>
    </w:p>
    <w:p w:rsidR="007E231F" w:rsidRPr="00C20D0F" w:rsidRDefault="007E231F" w:rsidP="007E231F">
      <w:pPr>
        <w:autoSpaceDE w:val="0"/>
        <w:autoSpaceDN w:val="0"/>
        <w:adjustRightInd w:val="0"/>
        <w:ind w:firstLine="540"/>
        <w:jc w:val="both"/>
        <w:rPr>
          <w:sz w:val="22"/>
          <w:szCs w:val="22"/>
        </w:rPr>
      </w:pPr>
      <w:r w:rsidRPr="00C20D0F">
        <w:rPr>
          <w:sz w:val="22"/>
          <w:szCs w:val="22"/>
        </w:rPr>
        <w:t>8) правила рассмотрения и оценки документов участников конкурса;</w:t>
      </w:r>
    </w:p>
    <w:p w:rsidR="007E231F" w:rsidRPr="00C20D0F" w:rsidRDefault="007E231F" w:rsidP="007E231F">
      <w:pPr>
        <w:autoSpaceDE w:val="0"/>
        <w:autoSpaceDN w:val="0"/>
        <w:adjustRightInd w:val="0"/>
        <w:ind w:firstLine="540"/>
        <w:jc w:val="both"/>
        <w:rPr>
          <w:sz w:val="22"/>
          <w:szCs w:val="22"/>
        </w:rPr>
      </w:pPr>
      <w:bookmarkStart w:id="147" w:name="Par4191"/>
      <w:bookmarkEnd w:id="147"/>
      <w:r w:rsidRPr="00C20D0F">
        <w:rPr>
          <w:sz w:val="22"/>
          <w:szCs w:val="22"/>
        </w:rPr>
        <w:t>9) порядок предоставления участникам конкурса разъяснений положений извещения о проведении конкурса, даты начала и окончания срока такого предоставления;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10) срок, в течение которого победитель (победители) конкурса должен (должны) подписать соглашение о предоставлении субсидии (далее - соглашение);</w:t>
      </w:r>
    </w:p>
    <w:p w:rsidR="007E231F" w:rsidRPr="00C20D0F" w:rsidRDefault="007E231F" w:rsidP="007E231F">
      <w:pPr>
        <w:autoSpaceDE w:val="0"/>
        <w:autoSpaceDN w:val="0"/>
        <w:adjustRightInd w:val="0"/>
        <w:ind w:firstLine="540"/>
        <w:jc w:val="both"/>
        <w:rPr>
          <w:sz w:val="22"/>
          <w:szCs w:val="22"/>
        </w:rPr>
      </w:pPr>
      <w:bookmarkStart w:id="148" w:name="Par4193"/>
      <w:bookmarkEnd w:id="148"/>
      <w:r w:rsidRPr="00C20D0F">
        <w:rPr>
          <w:sz w:val="22"/>
          <w:szCs w:val="22"/>
        </w:rPr>
        <w:t>11) условия признания победителя (победителей) конкурса уклонившимся(</w:t>
      </w:r>
      <w:proofErr w:type="spellStart"/>
      <w:r w:rsidRPr="00C20D0F">
        <w:rPr>
          <w:sz w:val="22"/>
          <w:szCs w:val="22"/>
        </w:rPr>
        <w:t>ися</w:t>
      </w:r>
      <w:proofErr w:type="spellEnd"/>
      <w:r w:rsidRPr="00C20D0F">
        <w:rPr>
          <w:sz w:val="22"/>
          <w:szCs w:val="22"/>
        </w:rPr>
        <w:t>) от заключения соглашения;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12) дату размещения результатов конкурса на едином портале, а также размещения на официальном сайте, которая не может быть позднее 14-го календарного дня, следующего за днем определения победителя конкурса.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Извещение, предусмотренное настоящим пунктом, и информация, предусмотренная </w:t>
      </w:r>
      <w:hyperlink w:anchor="Par4252" w:history="1">
        <w:r w:rsidRPr="00C20D0F">
          <w:rPr>
            <w:sz w:val="22"/>
            <w:szCs w:val="22"/>
          </w:rPr>
          <w:t>пунктом 23</w:t>
        </w:r>
      </w:hyperlink>
      <w:r w:rsidRPr="00C20D0F">
        <w:rPr>
          <w:sz w:val="22"/>
          <w:szCs w:val="22"/>
        </w:rPr>
        <w:t xml:space="preserve"> настоящего Положения, размещаются на едином портале и на официальном сайте.</w:t>
      </w:r>
    </w:p>
    <w:p w:rsidR="007E231F" w:rsidRPr="00C20D0F" w:rsidRDefault="007E231F" w:rsidP="007E231F">
      <w:pPr>
        <w:autoSpaceDE w:val="0"/>
        <w:autoSpaceDN w:val="0"/>
        <w:adjustRightInd w:val="0"/>
        <w:ind w:firstLine="540"/>
        <w:jc w:val="both"/>
        <w:rPr>
          <w:sz w:val="22"/>
          <w:szCs w:val="22"/>
        </w:rPr>
      </w:pPr>
      <w:bookmarkStart w:id="149" w:name="Par4197"/>
      <w:bookmarkEnd w:id="149"/>
      <w:r w:rsidRPr="00C20D0F">
        <w:rPr>
          <w:sz w:val="22"/>
          <w:szCs w:val="22"/>
        </w:rPr>
        <w:t>9. Для получения гранта соискатели в целях подтверждения соответствия условиям конкурса представляют в НОЦ "Ломоносовский дом" следующие документы:</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 </w:t>
      </w:r>
      <w:hyperlink w:anchor="Par4312" w:history="1">
        <w:r w:rsidRPr="00C20D0F">
          <w:rPr>
            <w:sz w:val="22"/>
            <w:szCs w:val="22"/>
          </w:rPr>
          <w:t>заявление</w:t>
        </w:r>
      </w:hyperlink>
      <w:r w:rsidRPr="00C20D0F">
        <w:rPr>
          <w:sz w:val="22"/>
          <w:szCs w:val="22"/>
        </w:rPr>
        <w:t xml:space="preserve"> на участие в конкурсе по форме согласно приложению </w:t>
      </w:r>
      <w:r w:rsidR="003E210C" w:rsidRPr="00C20D0F">
        <w:rPr>
          <w:sz w:val="22"/>
          <w:szCs w:val="22"/>
        </w:rPr>
        <w:t>№</w:t>
      </w:r>
      <w:r w:rsidRPr="00C20D0F">
        <w:rPr>
          <w:sz w:val="22"/>
          <w:szCs w:val="22"/>
        </w:rPr>
        <w:t xml:space="preserve"> 1 к настоящему Положению;</w:t>
      </w:r>
    </w:p>
    <w:p w:rsidR="007E231F" w:rsidRPr="00C20D0F" w:rsidRDefault="007E231F" w:rsidP="007E231F">
      <w:pPr>
        <w:autoSpaceDE w:val="0"/>
        <w:autoSpaceDN w:val="0"/>
        <w:adjustRightInd w:val="0"/>
        <w:ind w:firstLine="540"/>
        <w:jc w:val="both"/>
        <w:rPr>
          <w:sz w:val="22"/>
          <w:szCs w:val="22"/>
        </w:rPr>
      </w:pPr>
      <w:r w:rsidRPr="00C20D0F">
        <w:rPr>
          <w:sz w:val="22"/>
          <w:szCs w:val="22"/>
        </w:rPr>
        <w:lastRenderedPageBreak/>
        <w:t xml:space="preserve">2) </w:t>
      </w:r>
      <w:hyperlink w:anchor="Par4363" w:history="1">
        <w:r w:rsidRPr="00C20D0F">
          <w:rPr>
            <w:sz w:val="22"/>
            <w:szCs w:val="22"/>
          </w:rPr>
          <w:t>описание</w:t>
        </w:r>
      </w:hyperlink>
      <w:r w:rsidRPr="00C20D0F">
        <w:rPr>
          <w:sz w:val="22"/>
          <w:szCs w:val="22"/>
        </w:rPr>
        <w:t xml:space="preserve"> проекта по формам согласно приложению </w:t>
      </w:r>
      <w:r w:rsidR="00553F0E" w:rsidRPr="00C20D0F">
        <w:rPr>
          <w:sz w:val="22"/>
          <w:szCs w:val="22"/>
        </w:rPr>
        <w:t>№</w:t>
      </w:r>
      <w:r w:rsidRPr="00C20D0F">
        <w:rPr>
          <w:sz w:val="22"/>
          <w:szCs w:val="22"/>
        </w:rPr>
        <w:t xml:space="preserve"> 2 к настоящему Положению.</w:t>
      </w:r>
    </w:p>
    <w:p w:rsidR="007E231F" w:rsidRPr="00C20D0F" w:rsidRDefault="007E231F" w:rsidP="007E231F">
      <w:pPr>
        <w:autoSpaceDE w:val="0"/>
        <w:autoSpaceDN w:val="0"/>
        <w:adjustRightInd w:val="0"/>
        <w:ind w:firstLine="540"/>
        <w:jc w:val="both"/>
        <w:rPr>
          <w:sz w:val="22"/>
          <w:szCs w:val="22"/>
        </w:rPr>
      </w:pPr>
      <w:bookmarkStart w:id="150" w:name="Par4200"/>
      <w:bookmarkEnd w:id="150"/>
      <w:r w:rsidRPr="00C20D0F">
        <w:rPr>
          <w:sz w:val="22"/>
          <w:szCs w:val="22"/>
        </w:rPr>
        <w:t>10. Для получения гранта соискатель вправе представить следующие документы:</w:t>
      </w:r>
    </w:p>
    <w:p w:rsidR="007E231F" w:rsidRPr="00C20D0F" w:rsidRDefault="007E231F" w:rsidP="007E231F">
      <w:pPr>
        <w:autoSpaceDE w:val="0"/>
        <w:autoSpaceDN w:val="0"/>
        <w:adjustRightInd w:val="0"/>
        <w:ind w:firstLine="540"/>
        <w:jc w:val="both"/>
        <w:rPr>
          <w:sz w:val="22"/>
          <w:szCs w:val="22"/>
        </w:rPr>
      </w:pPr>
      <w:bookmarkStart w:id="151" w:name="Par4201"/>
      <w:bookmarkEnd w:id="151"/>
      <w:r w:rsidRPr="00C20D0F">
        <w:rPr>
          <w:sz w:val="22"/>
          <w:szCs w:val="22"/>
        </w:rPr>
        <w:t xml:space="preserve">1) выписку из Единого государственного реестра юридических лиц (ЕГРЮЛ), выданную не ранее чем за 30 календарных дней до дня подачи документации, предусмотренной </w:t>
      </w:r>
      <w:hyperlink w:anchor="Par4197" w:history="1">
        <w:r w:rsidRPr="00C20D0F">
          <w:rPr>
            <w:sz w:val="22"/>
            <w:szCs w:val="22"/>
          </w:rPr>
          <w:t>пунктом 9</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bookmarkStart w:id="152" w:name="Par4202"/>
      <w:bookmarkEnd w:id="152"/>
      <w:r w:rsidRPr="00C20D0F">
        <w:rPr>
          <w:sz w:val="22"/>
          <w:szCs w:val="22"/>
        </w:rPr>
        <w:t xml:space="preserve">2) исключен. - </w:t>
      </w:r>
      <w:hyperlink r:id="rId122" w:history="1">
        <w:r w:rsidRPr="00C20D0F">
          <w:rPr>
            <w:sz w:val="22"/>
            <w:szCs w:val="22"/>
          </w:rPr>
          <w:t>Постановление</w:t>
        </w:r>
      </w:hyperlink>
      <w:r w:rsidRPr="00C20D0F">
        <w:rPr>
          <w:sz w:val="22"/>
          <w:szCs w:val="22"/>
        </w:rPr>
        <w:t xml:space="preserve"> Правительства Архангельской области от 07.04.2021 </w:t>
      </w:r>
      <w:r w:rsidR="003E210C" w:rsidRPr="00C20D0F">
        <w:rPr>
          <w:sz w:val="22"/>
          <w:szCs w:val="22"/>
        </w:rPr>
        <w:t>№</w:t>
      </w:r>
      <w:r w:rsidRPr="00C20D0F">
        <w:rPr>
          <w:sz w:val="22"/>
          <w:szCs w:val="22"/>
        </w:rPr>
        <w:t xml:space="preserve"> 173-пп.</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Министерство самостоятельно запрашивает документы, предусмотренные </w:t>
      </w:r>
      <w:hyperlink w:anchor="Par4201" w:history="1">
        <w:r w:rsidRPr="00C20D0F">
          <w:rPr>
            <w:sz w:val="22"/>
            <w:szCs w:val="22"/>
          </w:rPr>
          <w:t>подпунктами 1</w:t>
        </w:r>
      </w:hyperlink>
      <w:r w:rsidRPr="00C20D0F">
        <w:rPr>
          <w:sz w:val="22"/>
          <w:szCs w:val="22"/>
        </w:rPr>
        <w:t xml:space="preserve"> и </w:t>
      </w:r>
      <w:hyperlink w:anchor="Par4202" w:history="1">
        <w:r w:rsidRPr="00C20D0F">
          <w:rPr>
            <w:sz w:val="22"/>
            <w:szCs w:val="22"/>
          </w:rPr>
          <w:t>2</w:t>
        </w:r>
      </w:hyperlink>
      <w:r w:rsidRPr="00C20D0F">
        <w:rPr>
          <w:sz w:val="22"/>
          <w:szCs w:val="22"/>
        </w:rPr>
        <w:t xml:space="preserve"> настоящего пункта, в случае, если соискатель не представил их по собственной инициативе, в течение трех рабочих дней со дня поступления документов, указанных в </w:t>
      </w:r>
      <w:hyperlink w:anchor="Par4197" w:history="1">
        <w:r w:rsidRPr="00C20D0F">
          <w:rPr>
            <w:sz w:val="22"/>
            <w:szCs w:val="22"/>
          </w:rPr>
          <w:t>пункте 9</w:t>
        </w:r>
      </w:hyperlink>
      <w:r w:rsidRPr="00C20D0F">
        <w:rPr>
          <w:sz w:val="22"/>
          <w:szCs w:val="22"/>
        </w:rPr>
        <w:t xml:space="preserve"> настоящего Положения, путем направления межведомственных информационных запросов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В случае невозможности направления межведомственного запроса в электронной форме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указанный запрос направляется по почте, электронной почте или факсимильной связи.</w:t>
      </w:r>
    </w:p>
    <w:p w:rsidR="007E231F" w:rsidRPr="00C20D0F" w:rsidRDefault="007E231F" w:rsidP="007E231F">
      <w:pPr>
        <w:autoSpaceDE w:val="0"/>
        <w:autoSpaceDN w:val="0"/>
        <w:adjustRightInd w:val="0"/>
        <w:ind w:firstLine="540"/>
        <w:jc w:val="both"/>
        <w:rPr>
          <w:sz w:val="22"/>
          <w:szCs w:val="22"/>
        </w:rPr>
      </w:pPr>
      <w:bookmarkStart w:id="153" w:name="Par4205"/>
      <w:bookmarkEnd w:id="153"/>
      <w:r w:rsidRPr="00C20D0F">
        <w:rPr>
          <w:sz w:val="22"/>
          <w:szCs w:val="22"/>
        </w:rPr>
        <w:t xml:space="preserve">11. Документы, указанные в </w:t>
      </w:r>
      <w:hyperlink w:anchor="Par4197" w:history="1">
        <w:r w:rsidRPr="00C20D0F">
          <w:rPr>
            <w:sz w:val="22"/>
            <w:szCs w:val="22"/>
          </w:rPr>
          <w:t>пункте 9</w:t>
        </w:r>
      </w:hyperlink>
      <w:r w:rsidRPr="00C20D0F">
        <w:rPr>
          <w:sz w:val="22"/>
          <w:szCs w:val="22"/>
        </w:rPr>
        <w:t xml:space="preserve"> настоящего Положения, а в случае представления по собственной инициативе - документы, указанные в </w:t>
      </w:r>
      <w:hyperlink w:anchor="Par4200" w:history="1">
        <w:r w:rsidRPr="00C20D0F">
          <w:rPr>
            <w:sz w:val="22"/>
            <w:szCs w:val="22"/>
          </w:rPr>
          <w:t>пункте 10</w:t>
        </w:r>
      </w:hyperlink>
      <w:r w:rsidRPr="00C20D0F">
        <w:rPr>
          <w:sz w:val="22"/>
          <w:szCs w:val="22"/>
        </w:rPr>
        <w:t xml:space="preserve"> настоящего Положения (далее - конкурсная документация), должны быть заверены в установленном Федеральным законом порядке и сброшюрованы соискателем в одну папку.</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12. НОЦ "Ломоносовский дом" ведет учет и обобщение, проверяет полноту конкурсных документаций, указанных в </w:t>
      </w:r>
      <w:hyperlink w:anchor="Par4197" w:history="1">
        <w:r w:rsidRPr="00C20D0F">
          <w:rPr>
            <w:sz w:val="22"/>
            <w:szCs w:val="22"/>
          </w:rPr>
          <w:t>пункте 9</w:t>
        </w:r>
      </w:hyperlink>
      <w:r w:rsidRPr="00C20D0F">
        <w:rPr>
          <w:sz w:val="22"/>
          <w:szCs w:val="22"/>
        </w:rPr>
        <w:t xml:space="preserve"> настоящего Положения, а также соответствие соискателей и проектов требованиям </w:t>
      </w:r>
      <w:hyperlink w:anchor="Par4163" w:history="1">
        <w:r w:rsidRPr="00C20D0F">
          <w:rPr>
            <w:sz w:val="22"/>
            <w:szCs w:val="22"/>
          </w:rPr>
          <w:t>пунктов 5</w:t>
        </w:r>
      </w:hyperlink>
      <w:r w:rsidRPr="00C20D0F">
        <w:rPr>
          <w:sz w:val="22"/>
          <w:szCs w:val="22"/>
        </w:rPr>
        <w:t xml:space="preserve"> и </w:t>
      </w:r>
      <w:hyperlink w:anchor="Par4168" w:history="1">
        <w:r w:rsidRPr="00C20D0F">
          <w:rPr>
            <w:sz w:val="22"/>
            <w:szCs w:val="22"/>
          </w:rPr>
          <w:t>6</w:t>
        </w:r>
      </w:hyperlink>
      <w:r w:rsidRPr="00C20D0F">
        <w:rPr>
          <w:sz w:val="22"/>
          <w:szCs w:val="22"/>
        </w:rPr>
        <w:t xml:space="preserve"> настоящего Положения и направляет указанную конкурсную документацию в министерство в течение трех рабочих дней со дня истечения срока подачи конкурсной документации, установленного информационным сообщением о проведении конкурса.</w:t>
      </w:r>
    </w:p>
    <w:p w:rsidR="007E231F" w:rsidRPr="00C20D0F" w:rsidRDefault="007E231F" w:rsidP="007E231F">
      <w:pPr>
        <w:autoSpaceDE w:val="0"/>
        <w:autoSpaceDN w:val="0"/>
        <w:adjustRightInd w:val="0"/>
        <w:ind w:firstLine="540"/>
        <w:jc w:val="both"/>
        <w:rPr>
          <w:sz w:val="22"/>
          <w:szCs w:val="22"/>
        </w:rPr>
      </w:pPr>
      <w:r w:rsidRPr="00C20D0F">
        <w:rPr>
          <w:sz w:val="22"/>
          <w:szCs w:val="22"/>
        </w:rPr>
        <w:t>13. Министерство рассматривает конкурсную документацию в течение трех рабочих дней со дня ее поступления и с учетом рекомендации НОЦ "Ломоносовский дом" принимает одно их следующих решений:</w:t>
      </w:r>
    </w:p>
    <w:p w:rsidR="007E231F" w:rsidRPr="00C20D0F" w:rsidRDefault="007E231F" w:rsidP="007E231F">
      <w:pPr>
        <w:autoSpaceDE w:val="0"/>
        <w:autoSpaceDN w:val="0"/>
        <w:adjustRightInd w:val="0"/>
        <w:ind w:firstLine="540"/>
        <w:jc w:val="both"/>
        <w:rPr>
          <w:sz w:val="22"/>
          <w:szCs w:val="22"/>
        </w:rPr>
      </w:pPr>
      <w:r w:rsidRPr="00C20D0F">
        <w:rPr>
          <w:sz w:val="22"/>
          <w:szCs w:val="22"/>
        </w:rPr>
        <w:t>1) о допуске соискателя к участию в конкурсе;</w:t>
      </w:r>
    </w:p>
    <w:p w:rsidR="007E231F" w:rsidRPr="00C20D0F" w:rsidRDefault="007E231F" w:rsidP="007E231F">
      <w:pPr>
        <w:autoSpaceDE w:val="0"/>
        <w:autoSpaceDN w:val="0"/>
        <w:adjustRightInd w:val="0"/>
        <w:ind w:firstLine="540"/>
        <w:jc w:val="both"/>
        <w:rPr>
          <w:sz w:val="22"/>
          <w:szCs w:val="22"/>
        </w:rPr>
      </w:pPr>
      <w:bookmarkStart w:id="154" w:name="Par4209"/>
      <w:bookmarkEnd w:id="154"/>
      <w:r w:rsidRPr="00C20D0F">
        <w:rPr>
          <w:sz w:val="22"/>
          <w:szCs w:val="22"/>
        </w:rPr>
        <w:t>2) об отказе в допуске соискателя к участию в конкурсе.</w:t>
      </w:r>
    </w:p>
    <w:p w:rsidR="007E231F" w:rsidRPr="00C20D0F" w:rsidRDefault="007E231F" w:rsidP="007E231F">
      <w:pPr>
        <w:autoSpaceDE w:val="0"/>
        <w:autoSpaceDN w:val="0"/>
        <w:adjustRightInd w:val="0"/>
        <w:ind w:firstLine="540"/>
        <w:jc w:val="both"/>
        <w:rPr>
          <w:sz w:val="22"/>
          <w:szCs w:val="22"/>
        </w:rPr>
      </w:pPr>
      <w:bookmarkStart w:id="155" w:name="Par4210"/>
      <w:bookmarkEnd w:id="155"/>
      <w:r w:rsidRPr="00C20D0F">
        <w:rPr>
          <w:sz w:val="22"/>
          <w:szCs w:val="22"/>
        </w:rPr>
        <w:t xml:space="preserve">14. Министерство принимает решение, указанное в </w:t>
      </w:r>
      <w:hyperlink w:anchor="Par4209" w:history="1">
        <w:r w:rsidRPr="00C20D0F">
          <w:rPr>
            <w:sz w:val="22"/>
            <w:szCs w:val="22"/>
          </w:rPr>
          <w:t>подпункте 2 пункта 13</w:t>
        </w:r>
      </w:hyperlink>
      <w:r w:rsidRPr="00C20D0F">
        <w:rPr>
          <w:sz w:val="22"/>
          <w:szCs w:val="22"/>
        </w:rPr>
        <w:t xml:space="preserve"> настоящего Положения, в следующих случаях:</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 представление документов, предусмотренных </w:t>
      </w:r>
      <w:hyperlink w:anchor="Par4197" w:history="1">
        <w:r w:rsidRPr="00C20D0F">
          <w:rPr>
            <w:sz w:val="22"/>
            <w:szCs w:val="22"/>
          </w:rPr>
          <w:t>пунктом 9</w:t>
        </w:r>
      </w:hyperlink>
      <w:r w:rsidRPr="00C20D0F">
        <w:rPr>
          <w:sz w:val="22"/>
          <w:szCs w:val="22"/>
        </w:rPr>
        <w:t xml:space="preserve"> настоящего Положения, не в полном объеме;</w:t>
      </w:r>
    </w:p>
    <w:p w:rsidR="007E231F" w:rsidRPr="00C20D0F" w:rsidRDefault="007E231F" w:rsidP="007E231F">
      <w:pPr>
        <w:autoSpaceDE w:val="0"/>
        <w:autoSpaceDN w:val="0"/>
        <w:adjustRightInd w:val="0"/>
        <w:ind w:firstLine="540"/>
        <w:jc w:val="both"/>
        <w:rPr>
          <w:sz w:val="22"/>
          <w:szCs w:val="22"/>
        </w:rPr>
      </w:pPr>
      <w:r w:rsidRPr="00C20D0F">
        <w:rPr>
          <w:sz w:val="22"/>
          <w:szCs w:val="22"/>
        </w:rPr>
        <w:t>2) представление документов с нарушением установленных в информационном сообщении сроков;</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3) представление документов, предусмотренных </w:t>
      </w:r>
      <w:hyperlink w:anchor="Par4197" w:history="1">
        <w:r w:rsidRPr="00C20D0F">
          <w:rPr>
            <w:sz w:val="22"/>
            <w:szCs w:val="22"/>
          </w:rPr>
          <w:t>пунктом 9</w:t>
        </w:r>
      </w:hyperlink>
      <w:r w:rsidRPr="00C20D0F">
        <w:rPr>
          <w:sz w:val="22"/>
          <w:szCs w:val="22"/>
        </w:rPr>
        <w:t xml:space="preserve"> настоящего Положения, оформление которых не соответствует требованиям, указанным в </w:t>
      </w:r>
      <w:hyperlink w:anchor="Par4197" w:history="1">
        <w:r w:rsidRPr="00C20D0F">
          <w:rPr>
            <w:sz w:val="22"/>
            <w:szCs w:val="22"/>
          </w:rPr>
          <w:t>пунктах 9</w:t>
        </w:r>
      </w:hyperlink>
      <w:r w:rsidRPr="00C20D0F">
        <w:rPr>
          <w:sz w:val="22"/>
          <w:szCs w:val="22"/>
        </w:rPr>
        <w:t xml:space="preserve"> и </w:t>
      </w:r>
      <w:hyperlink w:anchor="Par4205" w:history="1">
        <w:r w:rsidRPr="00C20D0F">
          <w:rPr>
            <w:sz w:val="22"/>
            <w:szCs w:val="22"/>
          </w:rPr>
          <w:t>11</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4) представление документов, предусмотренных </w:t>
      </w:r>
      <w:hyperlink w:anchor="Par4197" w:history="1">
        <w:r w:rsidRPr="00C20D0F">
          <w:rPr>
            <w:sz w:val="22"/>
            <w:szCs w:val="22"/>
          </w:rPr>
          <w:t>пунктом 9</w:t>
        </w:r>
      </w:hyperlink>
      <w:r w:rsidRPr="00C20D0F">
        <w:rPr>
          <w:sz w:val="22"/>
          <w:szCs w:val="22"/>
        </w:rPr>
        <w:t xml:space="preserve"> настоящего Положения, содержащих недостоверные сведения;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5) несоответствие соискателя и (или) проекта требованиям, установленным </w:t>
      </w:r>
      <w:hyperlink w:anchor="Par4163" w:history="1">
        <w:r w:rsidRPr="00C20D0F">
          <w:rPr>
            <w:sz w:val="22"/>
            <w:szCs w:val="22"/>
          </w:rPr>
          <w:t>пунктами 5</w:t>
        </w:r>
      </w:hyperlink>
      <w:r w:rsidRPr="00C20D0F">
        <w:rPr>
          <w:sz w:val="22"/>
          <w:szCs w:val="22"/>
        </w:rPr>
        <w:t xml:space="preserve"> и (или) </w:t>
      </w:r>
      <w:hyperlink w:anchor="Par4168" w:history="1">
        <w:r w:rsidRPr="00C20D0F">
          <w:rPr>
            <w:sz w:val="22"/>
            <w:szCs w:val="22"/>
          </w:rPr>
          <w:t>6</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Решения министерства направляются соискателю в течение трех рабочих дней со дня принятия и могут быть обжалованы соискателем в установленном законодательством Российской Федерации порядке.</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15. Министерство в течение шести рабочих дней со дня окончания срока приема конкурсной документации принимает решение о признании конкурса несостоявшимся, если ни один из соискателей, представивших конкурсную документацию, не допущен к участию в конкурсе по основаниям, предусмотренным </w:t>
      </w:r>
      <w:hyperlink w:anchor="Par4210" w:history="1">
        <w:r w:rsidRPr="00C20D0F">
          <w:rPr>
            <w:sz w:val="22"/>
            <w:szCs w:val="22"/>
          </w:rPr>
          <w:t>пунктом 14</w:t>
        </w:r>
      </w:hyperlink>
      <w:r w:rsidRPr="00C20D0F">
        <w:rPr>
          <w:sz w:val="22"/>
          <w:szCs w:val="22"/>
        </w:rPr>
        <w:t xml:space="preserve"> настоящего Положения.</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III. Организация и порядок проведения конкурса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lastRenderedPageBreak/>
        <w:t>16. Для рассмотрения конкурсной документации создается экспертный совет. Состав экспертного совета утверждается распоряжением министерства по представлению НОЦ "Ломоносовский дом".</w:t>
      </w:r>
    </w:p>
    <w:p w:rsidR="007E231F" w:rsidRPr="00C20D0F" w:rsidRDefault="007E231F" w:rsidP="007E231F">
      <w:pPr>
        <w:autoSpaceDE w:val="0"/>
        <w:autoSpaceDN w:val="0"/>
        <w:adjustRightInd w:val="0"/>
        <w:ind w:firstLine="540"/>
        <w:jc w:val="both"/>
        <w:rPr>
          <w:sz w:val="22"/>
          <w:szCs w:val="22"/>
        </w:rPr>
      </w:pPr>
      <w:r w:rsidRPr="00C20D0F">
        <w:rPr>
          <w:sz w:val="22"/>
          <w:szCs w:val="22"/>
        </w:rPr>
        <w:t>17. Экспертный совет формируется из числа ведущих ученых Архангельской области с привлечением представителей министерства, членов правления и общественного совета Межрегионального общественного Ломоносовского фонда.</w:t>
      </w:r>
    </w:p>
    <w:p w:rsidR="007E231F" w:rsidRPr="00C20D0F" w:rsidRDefault="007E231F" w:rsidP="007E231F">
      <w:pPr>
        <w:autoSpaceDE w:val="0"/>
        <w:autoSpaceDN w:val="0"/>
        <w:adjustRightInd w:val="0"/>
        <w:ind w:firstLine="540"/>
        <w:jc w:val="both"/>
        <w:rPr>
          <w:sz w:val="22"/>
          <w:szCs w:val="22"/>
        </w:rPr>
      </w:pPr>
      <w:r w:rsidRPr="00C20D0F">
        <w:rPr>
          <w:sz w:val="22"/>
          <w:szCs w:val="22"/>
        </w:rPr>
        <w:t>Состав экспертного совета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экспертного совета.</w:t>
      </w:r>
    </w:p>
    <w:p w:rsidR="007E231F" w:rsidRPr="00C20D0F" w:rsidRDefault="007E231F" w:rsidP="007E231F">
      <w:pPr>
        <w:autoSpaceDE w:val="0"/>
        <w:autoSpaceDN w:val="0"/>
        <w:adjustRightInd w:val="0"/>
        <w:ind w:firstLine="540"/>
        <w:jc w:val="both"/>
        <w:rPr>
          <w:sz w:val="22"/>
          <w:szCs w:val="22"/>
        </w:rPr>
      </w:pPr>
      <w:r w:rsidRPr="00C20D0F">
        <w:rPr>
          <w:sz w:val="22"/>
          <w:szCs w:val="22"/>
        </w:rPr>
        <w:t>Для целей настоящего Положения под конфликтом интересов понимается ситуация, при которой личная заинтересованность (прямая или косвенная) члена экспертного совета влияет или может повлиять на надлежащее, объективное и беспристрастное осуществление им полномочий члена экспертного совета.</w:t>
      </w:r>
    </w:p>
    <w:p w:rsidR="007E231F" w:rsidRPr="00C20D0F" w:rsidRDefault="007E231F" w:rsidP="007E231F">
      <w:pPr>
        <w:autoSpaceDE w:val="0"/>
        <w:autoSpaceDN w:val="0"/>
        <w:adjustRightInd w:val="0"/>
        <w:ind w:firstLine="540"/>
        <w:jc w:val="both"/>
        <w:rPr>
          <w:sz w:val="22"/>
          <w:szCs w:val="22"/>
        </w:rPr>
      </w:pPr>
      <w:r w:rsidRPr="00C20D0F">
        <w:rPr>
          <w:sz w:val="22"/>
          <w:szCs w:val="22"/>
        </w:rPr>
        <w:t>Под личной заинтересованностью члена экспертного совета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экспертного совета и (или) лица, состоящие с ним в близком родстве или свойстве, связаны имущественными, корпоративными или иными близкими отношениями.</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В случае возникновения у члена экспертного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экспертного совета, связанного с осуществлением им своих полномочий, член экспертного совета обязан </w:t>
      </w:r>
      <w:r w:rsidR="006770E0" w:rsidRPr="00C20D0F">
        <w:rPr>
          <w:sz w:val="22"/>
          <w:szCs w:val="22"/>
        </w:rPr>
        <w:t>незамедлительно</w:t>
      </w:r>
      <w:r w:rsidRPr="00C20D0F">
        <w:rPr>
          <w:sz w:val="22"/>
          <w:szCs w:val="22"/>
        </w:rPr>
        <w:t xml:space="preserve"> проинформировать об этом в письменной форме председателя экспертного совета.</w:t>
      </w:r>
    </w:p>
    <w:p w:rsidR="007E231F" w:rsidRPr="00C20D0F" w:rsidRDefault="007E231F" w:rsidP="007E231F">
      <w:pPr>
        <w:autoSpaceDE w:val="0"/>
        <w:autoSpaceDN w:val="0"/>
        <w:adjustRightInd w:val="0"/>
        <w:ind w:firstLine="540"/>
        <w:jc w:val="both"/>
        <w:rPr>
          <w:sz w:val="22"/>
          <w:szCs w:val="22"/>
        </w:rPr>
      </w:pPr>
      <w:r w:rsidRPr="00C20D0F">
        <w:rPr>
          <w:sz w:val="22"/>
          <w:szCs w:val="22"/>
        </w:rPr>
        <w:t>Председатель экспертного совета, которому стало известно о возникновении у члена экспертного совета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экспертного совета, являющегося стороной конфликта интересов, из состава экспертного совета.</w:t>
      </w:r>
    </w:p>
    <w:p w:rsidR="007E231F" w:rsidRPr="00C20D0F" w:rsidRDefault="007E231F" w:rsidP="007E231F">
      <w:pPr>
        <w:autoSpaceDE w:val="0"/>
        <w:autoSpaceDN w:val="0"/>
        <w:adjustRightInd w:val="0"/>
        <w:ind w:firstLine="540"/>
        <w:jc w:val="both"/>
        <w:rPr>
          <w:sz w:val="22"/>
          <w:szCs w:val="22"/>
        </w:rPr>
      </w:pPr>
      <w:r w:rsidRPr="00C20D0F">
        <w:rPr>
          <w:sz w:val="22"/>
          <w:szCs w:val="22"/>
        </w:rPr>
        <w:t>Члены экспертного совета участвуют в его заседаниях лично и не вправе передавать право участия в заседании экспертного совета иным лицам.</w:t>
      </w:r>
    </w:p>
    <w:p w:rsidR="007E231F" w:rsidRPr="00C20D0F" w:rsidRDefault="007E231F" w:rsidP="007E231F">
      <w:pPr>
        <w:autoSpaceDE w:val="0"/>
        <w:autoSpaceDN w:val="0"/>
        <w:adjustRightInd w:val="0"/>
        <w:ind w:firstLine="540"/>
        <w:jc w:val="both"/>
        <w:rPr>
          <w:sz w:val="22"/>
          <w:szCs w:val="22"/>
        </w:rPr>
      </w:pPr>
      <w:r w:rsidRPr="00C20D0F">
        <w:rPr>
          <w:sz w:val="22"/>
          <w:szCs w:val="22"/>
        </w:rPr>
        <w:t>18. Заседание экспертного совета проводит председатель экспертного совета, а в его отсутствие - заместитель председателя экспертного совета.</w:t>
      </w:r>
    </w:p>
    <w:p w:rsidR="007E231F" w:rsidRPr="00C20D0F" w:rsidRDefault="007E231F" w:rsidP="007E231F">
      <w:pPr>
        <w:autoSpaceDE w:val="0"/>
        <w:autoSpaceDN w:val="0"/>
        <w:adjustRightInd w:val="0"/>
        <w:ind w:firstLine="540"/>
        <w:jc w:val="both"/>
        <w:rPr>
          <w:sz w:val="22"/>
          <w:szCs w:val="22"/>
        </w:rPr>
      </w:pPr>
      <w:r w:rsidRPr="00C20D0F">
        <w:rPr>
          <w:sz w:val="22"/>
          <w:szCs w:val="22"/>
        </w:rPr>
        <w:t>Заседание экспертного совета считается правомочным, если в нем участвует не менее половины членов экспертного совета.</w:t>
      </w:r>
    </w:p>
    <w:p w:rsidR="007E231F" w:rsidRPr="00C20D0F" w:rsidRDefault="007E231F" w:rsidP="007E231F">
      <w:pPr>
        <w:autoSpaceDE w:val="0"/>
        <w:autoSpaceDN w:val="0"/>
        <w:adjustRightInd w:val="0"/>
        <w:ind w:firstLine="540"/>
        <w:jc w:val="both"/>
        <w:rPr>
          <w:sz w:val="22"/>
          <w:szCs w:val="22"/>
        </w:rPr>
      </w:pPr>
      <w:r w:rsidRPr="00C20D0F">
        <w:rPr>
          <w:sz w:val="22"/>
          <w:szCs w:val="22"/>
        </w:rPr>
        <w:t>19. Решения экспертного совета принимаются большинством голосов присутствующих на заседании членов экспертного совета. При этом в случае равенства голосов решающим считается голос председательствующего на заседании экспертного совета.</w:t>
      </w:r>
    </w:p>
    <w:p w:rsidR="007E231F" w:rsidRPr="00C20D0F" w:rsidRDefault="007E231F" w:rsidP="007E231F">
      <w:pPr>
        <w:autoSpaceDE w:val="0"/>
        <w:autoSpaceDN w:val="0"/>
        <w:adjustRightInd w:val="0"/>
        <w:ind w:firstLine="540"/>
        <w:jc w:val="both"/>
        <w:rPr>
          <w:sz w:val="22"/>
          <w:szCs w:val="22"/>
        </w:rPr>
      </w:pPr>
      <w:r w:rsidRPr="00C20D0F">
        <w:rPr>
          <w:sz w:val="22"/>
          <w:szCs w:val="22"/>
        </w:rPr>
        <w:t>20. Экспертный совет рассматривает конкурсную документацию, руководствуясь следующими критериями оценки:</w:t>
      </w:r>
    </w:p>
    <w:p w:rsidR="007E231F" w:rsidRPr="00C20D0F" w:rsidRDefault="007E231F" w:rsidP="007E231F">
      <w:pPr>
        <w:autoSpaceDE w:val="0"/>
        <w:autoSpaceDN w:val="0"/>
        <w:adjustRightInd w:val="0"/>
        <w:ind w:firstLine="540"/>
        <w:jc w:val="both"/>
        <w:rPr>
          <w:sz w:val="22"/>
          <w:szCs w:val="22"/>
        </w:rPr>
      </w:pPr>
      <w:r w:rsidRPr="00C20D0F">
        <w:rPr>
          <w:sz w:val="22"/>
          <w:szCs w:val="22"/>
        </w:rPr>
        <w:t>1) для проектов на проведение исследований жизни и творческого наследия М.В.Ломоносова:</w:t>
      </w:r>
    </w:p>
    <w:p w:rsidR="007E231F" w:rsidRPr="00C20D0F" w:rsidRDefault="007E231F" w:rsidP="007E231F">
      <w:pPr>
        <w:autoSpaceDE w:val="0"/>
        <w:autoSpaceDN w:val="0"/>
        <w:adjustRightInd w:val="0"/>
        <w:ind w:firstLine="540"/>
        <w:jc w:val="both"/>
        <w:rPr>
          <w:sz w:val="22"/>
          <w:szCs w:val="22"/>
        </w:rPr>
      </w:pPr>
      <w:r w:rsidRPr="00C20D0F">
        <w:rPr>
          <w:sz w:val="22"/>
          <w:szCs w:val="22"/>
        </w:rPr>
        <w:t>а) соответствие целям изучения жизни и творческого наследия М.В.Ломоносова;</w:t>
      </w:r>
    </w:p>
    <w:p w:rsidR="007E231F" w:rsidRPr="00C20D0F" w:rsidRDefault="007E231F" w:rsidP="007E231F">
      <w:pPr>
        <w:autoSpaceDE w:val="0"/>
        <w:autoSpaceDN w:val="0"/>
        <w:adjustRightInd w:val="0"/>
        <w:ind w:firstLine="540"/>
        <w:jc w:val="both"/>
        <w:rPr>
          <w:sz w:val="22"/>
          <w:szCs w:val="22"/>
        </w:rPr>
      </w:pPr>
      <w:r w:rsidRPr="00C20D0F">
        <w:rPr>
          <w:sz w:val="22"/>
          <w:szCs w:val="22"/>
        </w:rPr>
        <w:t>б) актуальность исследования;</w:t>
      </w:r>
    </w:p>
    <w:p w:rsidR="007E231F" w:rsidRPr="00C20D0F" w:rsidRDefault="007E231F" w:rsidP="007E231F">
      <w:pPr>
        <w:autoSpaceDE w:val="0"/>
        <w:autoSpaceDN w:val="0"/>
        <w:adjustRightInd w:val="0"/>
        <w:ind w:firstLine="540"/>
        <w:jc w:val="both"/>
        <w:rPr>
          <w:sz w:val="22"/>
          <w:szCs w:val="22"/>
        </w:rPr>
      </w:pPr>
      <w:r w:rsidRPr="00C20D0F">
        <w:rPr>
          <w:sz w:val="22"/>
          <w:szCs w:val="22"/>
        </w:rPr>
        <w:t>в) научная значимость ожидаемых результатов;</w:t>
      </w:r>
    </w:p>
    <w:p w:rsidR="007E231F" w:rsidRPr="00C20D0F" w:rsidRDefault="007E231F" w:rsidP="007E231F">
      <w:pPr>
        <w:autoSpaceDE w:val="0"/>
        <w:autoSpaceDN w:val="0"/>
        <w:adjustRightInd w:val="0"/>
        <w:ind w:firstLine="540"/>
        <w:jc w:val="both"/>
        <w:rPr>
          <w:sz w:val="22"/>
          <w:szCs w:val="22"/>
        </w:rPr>
      </w:pPr>
      <w:r w:rsidRPr="00C20D0F">
        <w:rPr>
          <w:sz w:val="22"/>
          <w:szCs w:val="22"/>
        </w:rPr>
        <w:t>г) научный задел и квалификация членов коллектива;</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д</w:t>
      </w:r>
      <w:proofErr w:type="spellEnd"/>
      <w:r w:rsidRPr="00C20D0F">
        <w:rPr>
          <w:sz w:val="22"/>
          <w:szCs w:val="22"/>
        </w:rPr>
        <w:t>) новизна ожидаемых результатов исследования;</w:t>
      </w:r>
    </w:p>
    <w:p w:rsidR="007E231F" w:rsidRPr="00C20D0F" w:rsidRDefault="007E231F" w:rsidP="007E231F">
      <w:pPr>
        <w:autoSpaceDE w:val="0"/>
        <w:autoSpaceDN w:val="0"/>
        <w:adjustRightInd w:val="0"/>
        <w:ind w:firstLine="540"/>
        <w:jc w:val="both"/>
        <w:rPr>
          <w:sz w:val="22"/>
          <w:szCs w:val="22"/>
        </w:rPr>
      </w:pPr>
      <w:r w:rsidRPr="00C20D0F">
        <w:rPr>
          <w:sz w:val="22"/>
          <w:szCs w:val="22"/>
        </w:rPr>
        <w:t>е) представление современного состояния проблемы;</w:t>
      </w:r>
    </w:p>
    <w:p w:rsidR="007E231F" w:rsidRPr="00C20D0F" w:rsidRDefault="007E231F" w:rsidP="007E231F">
      <w:pPr>
        <w:autoSpaceDE w:val="0"/>
        <w:autoSpaceDN w:val="0"/>
        <w:adjustRightInd w:val="0"/>
        <w:ind w:firstLine="540"/>
        <w:jc w:val="both"/>
        <w:rPr>
          <w:sz w:val="22"/>
          <w:szCs w:val="22"/>
        </w:rPr>
      </w:pPr>
      <w:r w:rsidRPr="00C20D0F">
        <w:rPr>
          <w:sz w:val="22"/>
          <w:szCs w:val="22"/>
        </w:rPr>
        <w:t>ж) реализуемость проекта;</w:t>
      </w:r>
    </w:p>
    <w:p w:rsidR="007E231F" w:rsidRPr="00C20D0F" w:rsidRDefault="007E231F" w:rsidP="007E231F">
      <w:pPr>
        <w:autoSpaceDE w:val="0"/>
        <w:autoSpaceDN w:val="0"/>
        <w:adjustRightInd w:val="0"/>
        <w:ind w:firstLine="540"/>
        <w:jc w:val="both"/>
        <w:rPr>
          <w:sz w:val="22"/>
          <w:szCs w:val="22"/>
        </w:rPr>
      </w:pPr>
      <w:r w:rsidRPr="00C20D0F">
        <w:rPr>
          <w:sz w:val="22"/>
          <w:szCs w:val="22"/>
        </w:rPr>
        <w:t>2) для проектов на проведение научных мероприятий по изучению жизни и творческого наследия М.В.Ломоносова:</w:t>
      </w:r>
    </w:p>
    <w:p w:rsidR="007E231F" w:rsidRPr="00C20D0F" w:rsidRDefault="007E231F" w:rsidP="007E231F">
      <w:pPr>
        <w:autoSpaceDE w:val="0"/>
        <w:autoSpaceDN w:val="0"/>
        <w:adjustRightInd w:val="0"/>
        <w:ind w:firstLine="540"/>
        <w:jc w:val="both"/>
        <w:rPr>
          <w:sz w:val="22"/>
          <w:szCs w:val="22"/>
        </w:rPr>
      </w:pPr>
      <w:r w:rsidRPr="00C20D0F">
        <w:rPr>
          <w:sz w:val="22"/>
          <w:szCs w:val="22"/>
        </w:rPr>
        <w:t>а) соответствие целям изучения жизни и творческого наследия М.В.Ломоносова;</w:t>
      </w:r>
    </w:p>
    <w:p w:rsidR="007E231F" w:rsidRPr="00C20D0F" w:rsidRDefault="007E231F" w:rsidP="007E231F">
      <w:pPr>
        <w:autoSpaceDE w:val="0"/>
        <w:autoSpaceDN w:val="0"/>
        <w:adjustRightInd w:val="0"/>
        <w:ind w:firstLine="540"/>
        <w:jc w:val="both"/>
        <w:rPr>
          <w:sz w:val="22"/>
          <w:szCs w:val="22"/>
        </w:rPr>
      </w:pPr>
      <w:r w:rsidRPr="00C20D0F">
        <w:rPr>
          <w:sz w:val="22"/>
          <w:szCs w:val="22"/>
        </w:rPr>
        <w:t>б) актуальность вопросов, рассматриваемых на мероприятии;</w:t>
      </w:r>
    </w:p>
    <w:p w:rsidR="007E231F" w:rsidRPr="00C20D0F" w:rsidRDefault="007E231F" w:rsidP="007E231F">
      <w:pPr>
        <w:autoSpaceDE w:val="0"/>
        <w:autoSpaceDN w:val="0"/>
        <w:adjustRightInd w:val="0"/>
        <w:ind w:firstLine="540"/>
        <w:jc w:val="both"/>
        <w:rPr>
          <w:sz w:val="22"/>
          <w:szCs w:val="22"/>
        </w:rPr>
      </w:pPr>
      <w:r w:rsidRPr="00C20D0F">
        <w:rPr>
          <w:sz w:val="22"/>
          <w:szCs w:val="22"/>
        </w:rPr>
        <w:t>в) масштабность научного мероприятия;</w:t>
      </w:r>
    </w:p>
    <w:p w:rsidR="007E231F" w:rsidRPr="00C20D0F" w:rsidRDefault="007E231F" w:rsidP="007E231F">
      <w:pPr>
        <w:autoSpaceDE w:val="0"/>
        <w:autoSpaceDN w:val="0"/>
        <w:adjustRightInd w:val="0"/>
        <w:ind w:firstLine="540"/>
        <w:jc w:val="both"/>
        <w:rPr>
          <w:sz w:val="22"/>
          <w:szCs w:val="22"/>
        </w:rPr>
      </w:pPr>
      <w:r w:rsidRPr="00C20D0F">
        <w:rPr>
          <w:sz w:val="22"/>
          <w:szCs w:val="22"/>
        </w:rPr>
        <w:lastRenderedPageBreak/>
        <w:t>г) статус научного мероприятия (международный, всероссийский, межрегиональный, областной).</w:t>
      </w:r>
    </w:p>
    <w:p w:rsidR="007E231F" w:rsidRPr="00C20D0F" w:rsidRDefault="007E231F" w:rsidP="007E231F">
      <w:pPr>
        <w:autoSpaceDE w:val="0"/>
        <w:autoSpaceDN w:val="0"/>
        <w:adjustRightInd w:val="0"/>
        <w:ind w:firstLine="540"/>
        <w:jc w:val="both"/>
        <w:rPr>
          <w:sz w:val="22"/>
          <w:szCs w:val="22"/>
        </w:rPr>
      </w:pPr>
      <w:r w:rsidRPr="00C20D0F">
        <w:rPr>
          <w:sz w:val="22"/>
          <w:szCs w:val="22"/>
        </w:rPr>
        <w:t>Конкурсная документация, представленная каждым из соискателей, обсуждается членами экспертного совета отдельно.</w:t>
      </w:r>
    </w:p>
    <w:p w:rsidR="007E231F" w:rsidRPr="00C20D0F" w:rsidRDefault="007E231F" w:rsidP="007E231F">
      <w:pPr>
        <w:autoSpaceDE w:val="0"/>
        <w:autoSpaceDN w:val="0"/>
        <w:adjustRightInd w:val="0"/>
        <w:ind w:firstLine="540"/>
        <w:jc w:val="both"/>
        <w:rPr>
          <w:sz w:val="22"/>
          <w:szCs w:val="22"/>
        </w:rPr>
      </w:pPr>
      <w:r w:rsidRPr="00C20D0F">
        <w:rPr>
          <w:sz w:val="22"/>
          <w:szCs w:val="22"/>
        </w:rPr>
        <w:t>21. Итоги заседания экспертного совета оформляются протоколом, который подписывается всеми членами экспертного совета, принявшими участие в заседании. При рассмотрении конкурсной документации члены экспертного совета имеют право приложить к протоколу в письменном виде особое мнение, о чем в протоколе делается соответствующая запись.</w:t>
      </w:r>
    </w:p>
    <w:p w:rsidR="007E231F" w:rsidRPr="00C20D0F" w:rsidRDefault="007E231F" w:rsidP="007E231F">
      <w:pPr>
        <w:autoSpaceDE w:val="0"/>
        <w:autoSpaceDN w:val="0"/>
        <w:adjustRightInd w:val="0"/>
        <w:ind w:firstLine="540"/>
        <w:jc w:val="both"/>
        <w:rPr>
          <w:sz w:val="22"/>
          <w:szCs w:val="22"/>
        </w:rPr>
      </w:pPr>
      <w:r w:rsidRPr="00C20D0F">
        <w:rPr>
          <w:sz w:val="22"/>
          <w:szCs w:val="22"/>
        </w:rPr>
        <w:t>22. Организационно-техническое обеспечение деятельности экспертного совета осуществляет НОЦ "Ломоносовский дом".</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IV. Порядок предоставления гранта победителям конкурса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bookmarkStart w:id="156" w:name="Par4252"/>
      <w:bookmarkEnd w:id="156"/>
      <w:r w:rsidRPr="00C20D0F">
        <w:rPr>
          <w:sz w:val="22"/>
          <w:szCs w:val="22"/>
        </w:rPr>
        <w:t>23. Министерство с учетом протокола заседания экспертного совета принимает решение о победителях конкурса и размере гранта соискателю, признанному победителем конкурса (далее - получатель гранта).</w:t>
      </w:r>
    </w:p>
    <w:p w:rsidR="007E231F" w:rsidRPr="00C20D0F" w:rsidRDefault="007E231F" w:rsidP="007E231F">
      <w:pPr>
        <w:autoSpaceDE w:val="0"/>
        <w:autoSpaceDN w:val="0"/>
        <w:adjustRightInd w:val="0"/>
        <w:ind w:firstLine="540"/>
        <w:jc w:val="both"/>
        <w:rPr>
          <w:sz w:val="22"/>
          <w:szCs w:val="22"/>
        </w:rPr>
      </w:pPr>
      <w:r w:rsidRPr="00C20D0F">
        <w:rPr>
          <w:sz w:val="22"/>
          <w:szCs w:val="22"/>
        </w:rPr>
        <w:t>Размер гранта не может превышать заявленной получателем гранта потребности.</w:t>
      </w:r>
    </w:p>
    <w:p w:rsidR="007E231F" w:rsidRPr="00C20D0F" w:rsidRDefault="007E231F" w:rsidP="007E231F">
      <w:pPr>
        <w:autoSpaceDE w:val="0"/>
        <w:autoSpaceDN w:val="0"/>
        <w:adjustRightInd w:val="0"/>
        <w:ind w:firstLine="540"/>
        <w:jc w:val="both"/>
        <w:rPr>
          <w:sz w:val="22"/>
          <w:szCs w:val="22"/>
        </w:rPr>
      </w:pPr>
      <w:bookmarkStart w:id="157" w:name="Par4254"/>
      <w:bookmarkEnd w:id="157"/>
      <w:r w:rsidRPr="00C20D0F">
        <w:rPr>
          <w:sz w:val="22"/>
          <w:szCs w:val="22"/>
        </w:rPr>
        <w:t xml:space="preserve">Решение, указанное в </w:t>
      </w:r>
      <w:hyperlink w:anchor="Par4252" w:history="1">
        <w:r w:rsidRPr="00C20D0F">
          <w:rPr>
            <w:sz w:val="22"/>
            <w:szCs w:val="22"/>
          </w:rPr>
          <w:t>абзаце первом</w:t>
        </w:r>
      </w:hyperlink>
      <w:r w:rsidRPr="00C20D0F">
        <w:rPr>
          <w:sz w:val="22"/>
          <w:szCs w:val="22"/>
        </w:rPr>
        <w:t xml:space="preserve"> настоящего пункта, оформляется распоряжением министерства.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Информация о результатах рассмотрения документов, предусмотренных </w:t>
      </w:r>
      <w:hyperlink w:anchor="Par4191" w:history="1">
        <w:r w:rsidRPr="00C20D0F">
          <w:rPr>
            <w:sz w:val="22"/>
            <w:szCs w:val="22"/>
          </w:rPr>
          <w:t>пунктом 9</w:t>
        </w:r>
      </w:hyperlink>
      <w:r w:rsidRPr="00C20D0F">
        <w:rPr>
          <w:sz w:val="22"/>
          <w:szCs w:val="22"/>
        </w:rPr>
        <w:t xml:space="preserve"> настоящего Положения, подлежит размещению в порядке, установленном </w:t>
      </w:r>
      <w:hyperlink w:anchor="Par4176" w:history="1">
        <w:r w:rsidRPr="00C20D0F">
          <w:rPr>
            <w:sz w:val="22"/>
            <w:szCs w:val="22"/>
          </w:rPr>
          <w:t>абзацем четырнадцатым пункта 8</w:t>
        </w:r>
      </w:hyperlink>
      <w:r w:rsidRPr="00C20D0F">
        <w:rPr>
          <w:sz w:val="22"/>
          <w:szCs w:val="22"/>
        </w:rPr>
        <w:t xml:space="preserve"> настоящего Положения, в течение трех рабочих дней со дня принятия распоряжения министерства о результатах отбора и должна включать следующие сведения: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дату, время и место проведения рассмотрения документов;</w:t>
      </w:r>
    </w:p>
    <w:p w:rsidR="007E231F" w:rsidRPr="00C20D0F" w:rsidRDefault="007E231F" w:rsidP="007E231F">
      <w:pPr>
        <w:autoSpaceDE w:val="0"/>
        <w:autoSpaceDN w:val="0"/>
        <w:adjustRightInd w:val="0"/>
        <w:ind w:firstLine="540"/>
        <w:jc w:val="both"/>
        <w:rPr>
          <w:sz w:val="22"/>
          <w:szCs w:val="22"/>
        </w:rPr>
      </w:pPr>
      <w:r w:rsidRPr="00C20D0F">
        <w:rPr>
          <w:sz w:val="22"/>
          <w:szCs w:val="22"/>
        </w:rPr>
        <w:t>дату, время и место оценки документов участников конкурса;</w:t>
      </w:r>
    </w:p>
    <w:p w:rsidR="007E231F" w:rsidRPr="00C20D0F" w:rsidRDefault="007E231F" w:rsidP="007E231F">
      <w:pPr>
        <w:autoSpaceDE w:val="0"/>
        <w:autoSpaceDN w:val="0"/>
        <w:adjustRightInd w:val="0"/>
        <w:ind w:firstLine="540"/>
        <w:jc w:val="both"/>
        <w:rPr>
          <w:sz w:val="22"/>
          <w:szCs w:val="22"/>
        </w:rPr>
      </w:pPr>
      <w:r w:rsidRPr="00C20D0F">
        <w:rPr>
          <w:sz w:val="22"/>
          <w:szCs w:val="22"/>
        </w:rPr>
        <w:t>информацию об участниках конкурса, документы которых были рассмотрены;</w:t>
      </w:r>
    </w:p>
    <w:p w:rsidR="007E231F" w:rsidRPr="00C20D0F" w:rsidRDefault="007E231F" w:rsidP="007E231F">
      <w:pPr>
        <w:autoSpaceDE w:val="0"/>
        <w:autoSpaceDN w:val="0"/>
        <w:adjustRightInd w:val="0"/>
        <w:ind w:firstLine="540"/>
        <w:jc w:val="both"/>
        <w:rPr>
          <w:sz w:val="22"/>
          <w:szCs w:val="22"/>
        </w:rPr>
      </w:pPr>
      <w:r w:rsidRPr="00C20D0F">
        <w:rPr>
          <w:sz w:val="22"/>
          <w:szCs w:val="22"/>
        </w:rPr>
        <w:t>информацию об участниках конкурса, документы которых были отклонены, с указанием причин их отклонения, в том числе положений извещения о проведении конкурса, которым не соответствуют такие документы;</w:t>
      </w:r>
    </w:p>
    <w:p w:rsidR="007E231F" w:rsidRPr="00C20D0F" w:rsidRDefault="007E231F" w:rsidP="007E231F">
      <w:pPr>
        <w:autoSpaceDE w:val="0"/>
        <w:autoSpaceDN w:val="0"/>
        <w:adjustRightInd w:val="0"/>
        <w:ind w:firstLine="540"/>
        <w:jc w:val="both"/>
        <w:rPr>
          <w:sz w:val="22"/>
          <w:szCs w:val="22"/>
        </w:rPr>
      </w:pPr>
      <w:r w:rsidRPr="00C20D0F">
        <w:rPr>
          <w:sz w:val="22"/>
          <w:szCs w:val="22"/>
        </w:rPr>
        <w:t>последовательность оценки документов участников конкурса, присвоенные документам участников конкурса значения по каждому из предусмотренных критериев оценки, принятое на основании результатов оценки указанных документов решение о присвоении таким документам порядковых номеров;</w:t>
      </w:r>
    </w:p>
    <w:p w:rsidR="007E231F" w:rsidRPr="00C20D0F" w:rsidRDefault="007E231F" w:rsidP="007E231F">
      <w:pPr>
        <w:autoSpaceDE w:val="0"/>
        <w:autoSpaceDN w:val="0"/>
        <w:adjustRightInd w:val="0"/>
        <w:ind w:firstLine="540"/>
        <w:jc w:val="both"/>
        <w:rPr>
          <w:sz w:val="22"/>
          <w:szCs w:val="22"/>
        </w:rPr>
      </w:pPr>
      <w:r w:rsidRPr="00C20D0F">
        <w:rPr>
          <w:sz w:val="22"/>
          <w:szCs w:val="22"/>
        </w:rPr>
        <w:t>наименование получателя (получателей) гранта, с которым заключается соглашение, и размер предоставляемого ему гранта.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23.1. На основании распоряжения, указанного в </w:t>
      </w:r>
      <w:hyperlink w:anchor="Par4273" w:history="1">
        <w:r w:rsidRPr="00C20D0F">
          <w:rPr>
            <w:sz w:val="22"/>
            <w:szCs w:val="22"/>
          </w:rPr>
          <w:t>абзаце первом пункта 24</w:t>
        </w:r>
      </w:hyperlink>
      <w:r w:rsidRPr="00C20D0F">
        <w:rPr>
          <w:sz w:val="22"/>
          <w:szCs w:val="22"/>
        </w:rPr>
        <w:t xml:space="preserve"> настоящего Положения, с каждым получателем гранта заключается соглашение в соответствии с типовой формой соглашения, утвержденной постановлением министерства финансов Архангельской области, которое должно включать в том числе следующие условия:</w:t>
      </w:r>
    </w:p>
    <w:p w:rsidR="007E231F" w:rsidRPr="00C20D0F" w:rsidRDefault="007E231F" w:rsidP="007E231F">
      <w:pPr>
        <w:autoSpaceDE w:val="0"/>
        <w:autoSpaceDN w:val="0"/>
        <w:adjustRightInd w:val="0"/>
        <w:ind w:firstLine="540"/>
        <w:jc w:val="both"/>
        <w:rPr>
          <w:sz w:val="22"/>
          <w:szCs w:val="22"/>
        </w:rPr>
      </w:pPr>
      <w:r w:rsidRPr="00C20D0F">
        <w:rPr>
          <w:sz w:val="22"/>
          <w:szCs w:val="22"/>
        </w:rPr>
        <w:t>1) размер и целевое назначение гранта;</w:t>
      </w:r>
    </w:p>
    <w:p w:rsidR="007E231F" w:rsidRPr="00C20D0F" w:rsidRDefault="007E231F" w:rsidP="007E231F">
      <w:pPr>
        <w:autoSpaceDE w:val="0"/>
        <w:autoSpaceDN w:val="0"/>
        <w:adjustRightInd w:val="0"/>
        <w:ind w:firstLine="540"/>
        <w:jc w:val="both"/>
        <w:rPr>
          <w:sz w:val="22"/>
          <w:szCs w:val="22"/>
        </w:rPr>
      </w:pPr>
      <w:r w:rsidRPr="00C20D0F">
        <w:rPr>
          <w:sz w:val="22"/>
          <w:szCs w:val="22"/>
        </w:rPr>
        <w:t>2) показатель результата предоставления гранта;</w:t>
      </w:r>
    </w:p>
    <w:p w:rsidR="007E231F" w:rsidRPr="00C20D0F" w:rsidRDefault="007E231F" w:rsidP="007E231F">
      <w:pPr>
        <w:autoSpaceDE w:val="0"/>
        <w:autoSpaceDN w:val="0"/>
        <w:adjustRightInd w:val="0"/>
        <w:ind w:firstLine="540"/>
        <w:jc w:val="both"/>
        <w:rPr>
          <w:sz w:val="22"/>
          <w:szCs w:val="22"/>
        </w:rPr>
      </w:pPr>
      <w:r w:rsidRPr="00C20D0F">
        <w:rPr>
          <w:sz w:val="22"/>
          <w:szCs w:val="22"/>
        </w:rPr>
        <w:t>3) порядок и сроки предоставления гранта, а также возможность (невозможность) осуществления расходов, источником финансового обеспечения которых являются остатки гранта, не использованные в течение текущего финансового года;</w:t>
      </w:r>
    </w:p>
    <w:p w:rsidR="007E231F" w:rsidRPr="00C20D0F" w:rsidRDefault="007E231F" w:rsidP="007E231F">
      <w:pPr>
        <w:autoSpaceDE w:val="0"/>
        <w:autoSpaceDN w:val="0"/>
        <w:adjustRightInd w:val="0"/>
        <w:ind w:firstLine="540"/>
        <w:jc w:val="both"/>
        <w:rPr>
          <w:sz w:val="22"/>
          <w:szCs w:val="22"/>
        </w:rPr>
      </w:pPr>
      <w:r w:rsidRPr="00C20D0F">
        <w:rPr>
          <w:sz w:val="22"/>
          <w:szCs w:val="22"/>
        </w:rPr>
        <w:t>4) перечень направлений расходования средств, осуществляемых получателем гранта, на финансовое обеспечение которых предоставляется грант;</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5) условие о согласовании новых условий соглашения или о расторжении соглашения при </w:t>
      </w:r>
      <w:proofErr w:type="spellStart"/>
      <w:r w:rsidRPr="00C20D0F">
        <w:rPr>
          <w:sz w:val="22"/>
          <w:szCs w:val="22"/>
        </w:rPr>
        <w:t>недостижении</w:t>
      </w:r>
      <w:proofErr w:type="spellEnd"/>
      <w:r w:rsidRPr="00C20D0F">
        <w:rPr>
          <w:sz w:val="22"/>
          <w:szCs w:val="22"/>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гранта в размере, определенном в соглашении;</w:t>
      </w:r>
    </w:p>
    <w:p w:rsidR="007E231F" w:rsidRPr="00C20D0F" w:rsidRDefault="007E231F" w:rsidP="007E231F">
      <w:pPr>
        <w:autoSpaceDE w:val="0"/>
        <w:autoSpaceDN w:val="0"/>
        <w:adjustRightInd w:val="0"/>
        <w:ind w:firstLine="540"/>
        <w:jc w:val="both"/>
        <w:rPr>
          <w:sz w:val="22"/>
          <w:szCs w:val="22"/>
        </w:rPr>
      </w:pPr>
      <w:r w:rsidRPr="00C20D0F">
        <w:rPr>
          <w:sz w:val="22"/>
          <w:szCs w:val="22"/>
        </w:rPr>
        <w:t>6) запрет приобретения получателями гранта - юридическими лицами, а также иными юридическими лицами, получающими средства на основании договоров, заключенных с получателями гранта, за счет полученных из соответствующего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7E231F" w:rsidRPr="00C20D0F" w:rsidRDefault="007E231F" w:rsidP="007E231F">
      <w:pPr>
        <w:autoSpaceDE w:val="0"/>
        <w:autoSpaceDN w:val="0"/>
        <w:adjustRightInd w:val="0"/>
        <w:ind w:firstLine="540"/>
        <w:jc w:val="both"/>
        <w:rPr>
          <w:sz w:val="22"/>
          <w:szCs w:val="22"/>
        </w:rPr>
      </w:pPr>
      <w:r w:rsidRPr="00C20D0F">
        <w:rPr>
          <w:sz w:val="22"/>
          <w:szCs w:val="22"/>
        </w:rPr>
        <w:lastRenderedPageBreak/>
        <w:t xml:space="preserve">7) согласие получателя гранта, а также лиц, получающих средства на основании договоров, заключенных с получателями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w:t>
      </w:r>
      <w:r w:rsidR="00BA1FE8" w:rsidRPr="00C20D0F">
        <w:rPr>
          <w:sz w:val="22"/>
          <w:szCs w:val="22"/>
        </w:rPr>
        <w:t xml:space="preserve">на осуществление в отношении их проверки министерством соблюдения порядка и условий предоставления гранта, в том числе в части достижения результатов предоставления гранта, </w:t>
      </w:r>
      <w:r w:rsidR="00BA1FE8" w:rsidRPr="00C20D0F">
        <w:rPr>
          <w:sz w:val="22"/>
          <w:szCs w:val="22"/>
        </w:rPr>
        <w:br/>
        <w:t>а также проверки органами государственного (муниципального) финансового контроля соблюдения получателем гранта порядка и условий предоставления гранта в соответствии со статьями 268.1 и 269.2 Бюджетного кодекса Российской Федерации.</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В случае если по истечении срока, установленного </w:t>
      </w:r>
      <w:hyperlink w:anchor="Par4254" w:history="1">
        <w:r w:rsidRPr="00C20D0F">
          <w:rPr>
            <w:sz w:val="22"/>
            <w:szCs w:val="22"/>
          </w:rPr>
          <w:t>абзацем третьим пункта 23</w:t>
        </w:r>
      </w:hyperlink>
      <w:r w:rsidRPr="00C20D0F">
        <w:rPr>
          <w:sz w:val="22"/>
          <w:szCs w:val="22"/>
        </w:rPr>
        <w:t xml:space="preserve"> настоящего Положения, соглашение не было подписано получателем, такой получатель признается уклонившимся от заключения соглашения.</w:t>
      </w:r>
    </w:p>
    <w:p w:rsidR="007E231F" w:rsidRPr="00C20D0F" w:rsidRDefault="007E231F" w:rsidP="007E231F">
      <w:pPr>
        <w:autoSpaceDE w:val="0"/>
        <w:autoSpaceDN w:val="0"/>
        <w:adjustRightInd w:val="0"/>
        <w:ind w:firstLine="540"/>
        <w:jc w:val="both"/>
        <w:rPr>
          <w:sz w:val="22"/>
          <w:szCs w:val="22"/>
        </w:rPr>
      </w:pPr>
      <w:bookmarkStart w:id="158" w:name="Par4273"/>
      <w:bookmarkEnd w:id="158"/>
      <w:r w:rsidRPr="00C20D0F">
        <w:rPr>
          <w:sz w:val="22"/>
          <w:szCs w:val="22"/>
        </w:rPr>
        <w:t>24. Получатель гранта в течение пяти рабочих дней со дня получения проекта соглашения представляет в министерство подписанный со своей стороны проект соглашения.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25.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7E231F" w:rsidRPr="00C20D0F" w:rsidRDefault="007E231F" w:rsidP="007E231F">
      <w:pPr>
        <w:autoSpaceDE w:val="0"/>
        <w:autoSpaceDN w:val="0"/>
        <w:adjustRightInd w:val="0"/>
        <w:ind w:firstLine="540"/>
        <w:jc w:val="both"/>
        <w:rPr>
          <w:sz w:val="22"/>
          <w:szCs w:val="22"/>
        </w:rPr>
      </w:pPr>
      <w:r w:rsidRPr="00C20D0F">
        <w:rPr>
          <w:sz w:val="22"/>
          <w:szCs w:val="22"/>
        </w:rPr>
        <w:t>26. На основании заключенного соглашения средства областного бюджета перечисляются получателю гранта с лицевого счета министерства:</w:t>
      </w:r>
    </w:p>
    <w:p w:rsidR="007E231F" w:rsidRPr="00C20D0F" w:rsidRDefault="007E231F" w:rsidP="007E231F">
      <w:pPr>
        <w:autoSpaceDE w:val="0"/>
        <w:autoSpaceDN w:val="0"/>
        <w:adjustRightInd w:val="0"/>
        <w:ind w:firstLine="540"/>
        <w:jc w:val="both"/>
        <w:rPr>
          <w:sz w:val="22"/>
          <w:szCs w:val="22"/>
        </w:rPr>
      </w:pPr>
      <w:r w:rsidRPr="00C20D0F">
        <w:rPr>
          <w:sz w:val="22"/>
          <w:szCs w:val="22"/>
        </w:rPr>
        <w:t>в случае если получатель гранта является бюджетным учреждением - на лицевой счет получателя гранта, открытый в территориальном органе Федерального казначейства;</w:t>
      </w:r>
    </w:p>
    <w:p w:rsidR="007E231F" w:rsidRPr="00C20D0F" w:rsidRDefault="007E231F" w:rsidP="007E231F">
      <w:pPr>
        <w:autoSpaceDE w:val="0"/>
        <w:autoSpaceDN w:val="0"/>
        <w:adjustRightInd w:val="0"/>
        <w:ind w:firstLine="540"/>
        <w:jc w:val="both"/>
        <w:rPr>
          <w:sz w:val="22"/>
          <w:szCs w:val="22"/>
        </w:rPr>
      </w:pPr>
      <w:r w:rsidRPr="00C20D0F">
        <w:rPr>
          <w:sz w:val="22"/>
          <w:szCs w:val="22"/>
        </w:rPr>
        <w:t>в случае если получатель гранта является автономным учреждением - на лицевой счет получателя гранта, открытый в территориальном органе Федерального казначейства, или на расчетный счет, открытый в российской кредитной организации;</w:t>
      </w:r>
    </w:p>
    <w:p w:rsidR="007E231F" w:rsidRPr="00C20D0F" w:rsidRDefault="007E231F" w:rsidP="007E231F">
      <w:pPr>
        <w:autoSpaceDE w:val="0"/>
        <w:autoSpaceDN w:val="0"/>
        <w:adjustRightInd w:val="0"/>
        <w:ind w:firstLine="540"/>
        <w:jc w:val="both"/>
        <w:rPr>
          <w:sz w:val="22"/>
          <w:szCs w:val="22"/>
        </w:rPr>
      </w:pPr>
      <w:r w:rsidRPr="00C20D0F">
        <w:rPr>
          <w:sz w:val="22"/>
          <w:szCs w:val="22"/>
        </w:rPr>
        <w:t>в случае если получатель гранта является некоммерческой организацией - на расчетный счет, открытый в российской кредитной организации.</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V. Осуществление контроля за целевым использованием гранта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27. Получатель гранта представляет в министерство </w:t>
      </w:r>
      <w:hyperlink w:anchor="Par4514" w:history="1">
        <w:r w:rsidRPr="00C20D0F">
          <w:rPr>
            <w:sz w:val="22"/>
            <w:szCs w:val="22"/>
          </w:rPr>
          <w:t>отчет</w:t>
        </w:r>
      </w:hyperlink>
      <w:r w:rsidRPr="00C20D0F">
        <w:rPr>
          <w:sz w:val="22"/>
          <w:szCs w:val="22"/>
        </w:rPr>
        <w:t xml:space="preserve"> об использовании средств гранта, а также </w:t>
      </w:r>
      <w:hyperlink w:anchor="Par4514" w:history="1">
        <w:r w:rsidRPr="00C20D0F">
          <w:rPr>
            <w:sz w:val="22"/>
            <w:szCs w:val="22"/>
          </w:rPr>
          <w:t>отчет</w:t>
        </w:r>
      </w:hyperlink>
      <w:r w:rsidRPr="00C20D0F">
        <w:rPr>
          <w:sz w:val="22"/>
          <w:szCs w:val="22"/>
        </w:rPr>
        <w:t xml:space="preserve"> о реализации проекта, включающий достижение значений показателей результата использования гранта, устанавливаемых в соответствии с настоящим пунктом, в порядке и сроки, которые предусмотрены соглашением, в соответствии с приложением </w:t>
      </w:r>
      <w:r w:rsidR="003E210C" w:rsidRPr="00C20D0F">
        <w:rPr>
          <w:sz w:val="22"/>
          <w:szCs w:val="22"/>
        </w:rPr>
        <w:t>№</w:t>
      </w:r>
      <w:r w:rsidRPr="00C20D0F">
        <w:rPr>
          <w:sz w:val="22"/>
          <w:szCs w:val="22"/>
        </w:rPr>
        <w:t xml:space="preserve"> 3 к настоящему Положению.</w:t>
      </w:r>
    </w:p>
    <w:p w:rsidR="007E231F" w:rsidRPr="00C20D0F" w:rsidRDefault="007E231F" w:rsidP="007E231F">
      <w:pPr>
        <w:autoSpaceDE w:val="0"/>
        <w:autoSpaceDN w:val="0"/>
        <w:adjustRightInd w:val="0"/>
        <w:ind w:firstLine="540"/>
        <w:jc w:val="both"/>
        <w:rPr>
          <w:sz w:val="22"/>
          <w:szCs w:val="22"/>
        </w:rPr>
      </w:pPr>
      <w:r w:rsidRPr="00C20D0F">
        <w:rPr>
          <w:sz w:val="22"/>
          <w:szCs w:val="22"/>
        </w:rPr>
        <w:t>Результатами предоставления гранта являются:</w:t>
      </w:r>
    </w:p>
    <w:p w:rsidR="007E231F" w:rsidRPr="00C20D0F" w:rsidRDefault="007E231F" w:rsidP="007E231F">
      <w:pPr>
        <w:autoSpaceDE w:val="0"/>
        <w:autoSpaceDN w:val="0"/>
        <w:adjustRightInd w:val="0"/>
        <w:ind w:firstLine="540"/>
        <w:jc w:val="both"/>
        <w:rPr>
          <w:sz w:val="22"/>
          <w:szCs w:val="22"/>
        </w:rPr>
      </w:pPr>
      <w:r w:rsidRPr="00C20D0F">
        <w:rPr>
          <w:sz w:val="22"/>
          <w:szCs w:val="22"/>
        </w:rPr>
        <w:t>1) для проектов на проведение исследований жизни и творческого наследия М.В.Ломоносова до 31 декабря года предоставления гранта:</w:t>
      </w:r>
    </w:p>
    <w:p w:rsidR="007E231F" w:rsidRPr="00C20D0F" w:rsidRDefault="007E231F" w:rsidP="007E231F">
      <w:pPr>
        <w:autoSpaceDE w:val="0"/>
        <w:autoSpaceDN w:val="0"/>
        <w:adjustRightInd w:val="0"/>
        <w:ind w:firstLine="540"/>
        <w:jc w:val="both"/>
        <w:rPr>
          <w:sz w:val="22"/>
          <w:szCs w:val="22"/>
        </w:rPr>
      </w:pPr>
      <w:r w:rsidRPr="00C20D0F">
        <w:rPr>
          <w:sz w:val="22"/>
          <w:szCs w:val="22"/>
        </w:rPr>
        <w:t>полученные до 31 декабря года предоставления гранта научные или научно-технические результаты;</w:t>
      </w:r>
    </w:p>
    <w:p w:rsidR="007E231F" w:rsidRPr="00C20D0F" w:rsidRDefault="007E231F" w:rsidP="007E231F">
      <w:pPr>
        <w:autoSpaceDE w:val="0"/>
        <w:autoSpaceDN w:val="0"/>
        <w:adjustRightInd w:val="0"/>
        <w:ind w:firstLine="540"/>
        <w:jc w:val="both"/>
        <w:rPr>
          <w:sz w:val="22"/>
          <w:szCs w:val="22"/>
        </w:rPr>
      </w:pPr>
      <w:r w:rsidRPr="00C20D0F">
        <w:rPr>
          <w:sz w:val="22"/>
          <w:szCs w:val="22"/>
        </w:rPr>
        <w:t>полученная до 31 декабря года предоставления гранта научная или научно-техническая продукция;</w:t>
      </w:r>
    </w:p>
    <w:p w:rsidR="007E231F" w:rsidRPr="00C20D0F" w:rsidRDefault="007E231F" w:rsidP="007E231F">
      <w:pPr>
        <w:autoSpaceDE w:val="0"/>
        <w:autoSpaceDN w:val="0"/>
        <w:adjustRightInd w:val="0"/>
        <w:ind w:firstLine="540"/>
        <w:jc w:val="both"/>
        <w:rPr>
          <w:sz w:val="22"/>
          <w:szCs w:val="22"/>
        </w:rPr>
      </w:pPr>
      <w:r w:rsidRPr="00C20D0F">
        <w:rPr>
          <w:sz w:val="22"/>
          <w:szCs w:val="22"/>
        </w:rPr>
        <w:t>2) для проектов на проведение научных мероприятий по изучению жизни и творческого наследия М.В.Ломоносова - организация и проведение научного мероприятия в соответствии с заявленной целью.</w:t>
      </w:r>
    </w:p>
    <w:p w:rsidR="00BA1FE8" w:rsidRPr="00C20D0F" w:rsidRDefault="00BA1FE8" w:rsidP="00BA1FE8">
      <w:pPr>
        <w:autoSpaceDE w:val="0"/>
        <w:autoSpaceDN w:val="0"/>
        <w:adjustRightInd w:val="0"/>
        <w:ind w:firstLine="540"/>
        <w:jc w:val="both"/>
        <w:rPr>
          <w:sz w:val="22"/>
          <w:szCs w:val="22"/>
        </w:rPr>
      </w:pPr>
      <w:r w:rsidRPr="00C20D0F">
        <w:rPr>
          <w:sz w:val="22"/>
          <w:szCs w:val="22"/>
        </w:rPr>
        <w:t>28. Ответственность за нецелевое использование средств гранта несет получатель гранта.</w:t>
      </w:r>
    </w:p>
    <w:p w:rsidR="00BA1FE8" w:rsidRPr="00C20D0F" w:rsidRDefault="00BA1FE8" w:rsidP="00BA1FE8">
      <w:pPr>
        <w:autoSpaceDE w:val="0"/>
        <w:autoSpaceDN w:val="0"/>
        <w:adjustRightInd w:val="0"/>
        <w:ind w:firstLine="540"/>
        <w:jc w:val="both"/>
        <w:rPr>
          <w:sz w:val="22"/>
          <w:szCs w:val="22"/>
        </w:rPr>
      </w:pPr>
      <w:r w:rsidRPr="00C20D0F">
        <w:rPr>
          <w:sz w:val="22"/>
          <w:szCs w:val="22"/>
        </w:rPr>
        <w:t xml:space="preserve">Министерством осуществляются проверки соблюдения получателем гранта и лицами, указанными в пункте 3 статьи 78.1 Бюджетного кодекса Российской Федерации, порядка и условий предоставления гранта, в том числе в части достижения результатов предоставления гранта. </w:t>
      </w:r>
    </w:p>
    <w:p w:rsidR="00BA1FE8" w:rsidRPr="00C20D0F" w:rsidRDefault="00BA1FE8" w:rsidP="00BA1FE8">
      <w:pPr>
        <w:autoSpaceDE w:val="0"/>
        <w:autoSpaceDN w:val="0"/>
        <w:adjustRightInd w:val="0"/>
        <w:ind w:firstLine="540"/>
        <w:jc w:val="both"/>
        <w:rPr>
          <w:sz w:val="22"/>
          <w:szCs w:val="22"/>
        </w:rPr>
      </w:pPr>
      <w:r w:rsidRPr="00C20D0F">
        <w:rPr>
          <w:sz w:val="22"/>
          <w:szCs w:val="22"/>
        </w:rPr>
        <w:t xml:space="preserve">Органы государственного финансового контроля Архангельской области осуществляют проверки получателя гранта и лиц, указанных в пункте 3 статьи 78.1 Бюджетного кодекса Российской Федерации, в соответствии со </w:t>
      </w:r>
      <w:hyperlink r:id="rId123" w:history="1">
        <w:r w:rsidRPr="00C20D0F">
          <w:rPr>
            <w:rStyle w:val="aa"/>
            <w:sz w:val="22"/>
            <w:szCs w:val="22"/>
          </w:rPr>
          <w:t>статьями 268.1</w:t>
        </w:r>
      </w:hyperlink>
      <w:r w:rsidRPr="00C20D0F">
        <w:rPr>
          <w:sz w:val="22"/>
          <w:szCs w:val="22"/>
        </w:rPr>
        <w:t xml:space="preserve"> и </w:t>
      </w:r>
      <w:hyperlink r:id="rId124" w:history="1">
        <w:r w:rsidRPr="00C20D0F">
          <w:rPr>
            <w:rStyle w:val="aa"/>
            <w:sz w:val="22"/>
            <w:szCs w:val="22"/>
          </w:rPr>
          <w:t>269.2</w:t>
        </w:r>
      </w:hyperlink>
      <w:r w:rsidRPr="00C20D0F">
        <w:rPr>
          <w:sz w:val="22"/>
          <w:szCs w:val="22"/>
        </w:rPr>
        <w:t xml:space="preserve"> Бюджетного кодекса Российской Федерации.</w:t>
      </w:r>
    </w:p>
    <w:p w:rsidR="00BA1FE8" w:rsidRPr="00C20D0F" w:rsidRDefault="00BA1FE8" w:rsidP="00BA1FE8">
      <w:pPr>
        <w:autoSpaceDE w:val="0"/>
        <w:autoSpaceDN w:val="0"/>
        <w:adjustRightInd w:val="0"/>
        <w:ind w:firstLine="540"/>
        <w:jc w:val="both"/>
        <w:rPr>
          <w:sz w:val="22"/>
          <w:szCs w:val="22"/>
        </w:rPr>
      </w:pPr>
      <w:r w:rsidRPr="00C20D0F">
        <w:rPr>
          <w:sz w:val="22"/>
          <w:szCs w:val="22"/>
        </w:rPr>
        <w:t xml:space="preserve">29. В случае выявления министерством нарушения получателем гранта порядка и условий предоставления гранта, в том числе в части достижения результатов предоставления гранта, </w:t>
      </w:r>
      <w:r w:rsidRPr="00C20D0F">
        <w:rPr>
          <w:sz w:val="22"/>
          <w:szCs w:val="22"/>
        </w:rPr>
        <w:lastRenderedPageBreak/>
        <w:t>средства гранта подлежат возврату в областной бюджет в течение 15 календарных дней со дня предъявления министерством соответствующего требования.</w:t>
      </w:r>
    </w:p>
    <w:p w:rsidR="00BA1FE8" w:rsidRPr="00C20D0F" w:rsidRDefault="00BA1FE8" w:rsidP="00BA1FE8">
      <w:pPr>
        <w:autoSpaceDE w:val="0"/>
        <w:autoSpaceDN w:val="0"/>
        <w:adjustRightInd w:val="0"/>
        <w:ind w:firstLine="540"/>
        <w:jc w:val="both"/>
        <w:rPr>
          <w:sz w:val="22"/>
          <w:szCs w:val="22"/>
        </w:rPr>
      </w:pPr>
      <w:r w:rsidRPr="00C20D0F">
        <w:rPr>
          <w:sz w:val="22"/>
          <w:szCs w:val="22"/>
        </w:rPr>
        <w:t>Получатель гранта обязан возвратить средства остатков гранта, не использованные в отчетном финансовом году, в течение 15 календарных дней со дня предъявления министерством соответствующего требования в случаях, предусмотренных соглашением.</w:t>
      </w:r>
    </w:p>
    <w:p w:rsidR="007E231F" w:rsidRPr="00C20D0F" w:rsidRDefault="007E231F" w:rsidP="00BA1FE8">
      <w:pPr>
        <w:autoSpaceDE w:val="0"/>
        <w:autoSpaceDN w:val="0"/>
        <w:adjustRightInd w:val="0"/>
        <w:ind w:firstLine="540"/>
        <w:jc w:val="both"/>
        <w:rPr>
          <w:sz w:val="22"/>
          <w:szCs w:val="22"/>
        </w:rPr>
      </w:pPr>
      <w:r w:rsidRPr="00C20D0F">
        <w:rPr>
          <w:sz w:val="22"/>
          <w:szCs w:val="22"/>
        </w:rPr>
        <w:t xml:space="preserve">30. При </w:t>
      </w:r>
      <w:proofErr w:type="spellStart"/>
      <w:r w:rsidRPr="00C20D0F">
        <w:rPr>
          <w:sz w:val="22"/>
          <w:szCs w:val="22"/>
        </w:rPr>
        <w:t>невозврате</w:t>
      </w:r>
      <w:proofErr w:type="spellEnd"/>
      <w:r w:rsidRPr="00C20D0F">
        <w:rPr>
          <w:sz w:val="22"/>
          <w:szCs w:val="22"/>
        </w:rPr>
        <w:t xml:space="preserve"> средств гранта в сроки, установленные </w:t>
      </w:r>
      <w:hyperlink w:anchor="Par4293" w:history="1">
        <w:r w:rsidRPr="00C20D0F">
          <w:rPr>
            <w:sz w:val="22"/>
            <w:szCs w:val="22"/>
          </w:rPr>
          <w:t>пунктом 29</w:t>
        </w:r>
      </w:hyperlink>
      <w:r w:rsidRPr="00C20D0F">
        <w:rPr>
          <w:sz w:val="22"/>
          <w:szCs w:val="22"/>
        </w:rPr>
        <w:t xml:space="preserve"> настоящего Положения, министерство в течение 10 рабочих дней со дня истечения сроков, указанных в </w:t>
      </w:r>
      <w:hyperlink w:anchor="Par4293" w:history="1">
        <w:r w:rsidRPr="00C20D0F">
          <w:rPr>
            <w:sz w:val="22"/>
            <w:szCs w:val="22"/>
          </w:rPr>
          <w:t>пункте 29</w:t>
        </w:r>
      </w:hyperlink>
      <w:r w:rsidRPr="00C20D0F">
        <w:rPr>
          <w:sz w:val="22"/>
          <w:szCs w:val="22"/>
        </w:rPr>
        <w:t xml:space="preserve"> настоящего Положения, обращается в суд с исковым заявлением о взыскании гранта, а также пени за просрочку его возврата.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1"/>
        <w:rPr>
          <w:sz w:val="22"/>
          <w:szCs w:val="22"/>
        </w:rPr>
      </w:pPr>
      <w:r w:rsidRPr="00C20D0F">
        <w:rPr>
          <w:sz w:val="22"/>
          <w:szCs w:val="22"/>
        </w:rPr>
        <w:t xml:space="preserve">Приложение </w:t>
      </w:r>
      <w:r w:rsidR="003E210C" w:rsidRPr="00C20D0F">
        <w:rPr>
          <w:sz w:val="22"/>
          <w:szCs w:val="22"/>
        </w:rPr>
        <w:t>№</w:t>
      </w:r>
      <w:r w:rsidRPr="00C20D0F">
        <w:rPr>
          <w:sz w:val="22"/>
          <w:szCs w:val="22"/>
        </w:rPr>
        <w:t xml:space="preserve"> 1</w:t>
      </w:r>
    </w:p>
    <w:p w:rsidR="007E231F" w:rsidRPr="00C20D0F" w:rsidRDefault="007E231F" w:rsidP="007E231F">
      <w:pPr>
        <w:autoSpaceDE w:val="0"/>
        <w:autoSpaceDN w:val="0"/>
        <w:adjustRightInd w:val="0"/>
        <w:jc w:val="right"/>
        <w:rPr>
          <w:sz w:val="22"/>
          <w:szCs w:val="22"/>
        </w:rPr>
      </w:pPr>
      <w:r w:rsidRPr="00C20D0F">
        <w:rPr>
          <w:sz w:val="22"/>
          <w:szCs w:val="22"/>
        </w:rPr>
        <w:t>к Положению о конкурсе научных</w:t>
      </w:r>
    </w:p>
    <w:p w:rsidR="007E231F" w:rsidRPr="00C20D0F" w:rsidRDefault="007E231F" w:rsidP="007E231F">
      <w:pPr>
        <w:autoSpaceDE w:val="0"/>
        <w:autoSpaceDN w:val="0"/>
        <w:adjustRightInd w:val="0"/>
        <w:jc w:val="right"/>
        <w:rPr>
          <w:sz w:val="22"/>
          <w:szCs w:val="22"/>
        </w:rPr>
      </w:pPr>
      <w:r w:rsidRPr="00C20D0F">
        <w:rPr>
          <w:sz w:val="22"/>
          <w:szCs w:val="22"/>
        </w:rPr>
        <w:t>проектов по изучению жизни</w:t>
      </w:r>
    </w:p>
    <w:p w:rsidR="007E231F" w:rsidRPr="00C20D0F" w:rsidRDefault="007E231F" w:rsidP="007E231F">
      <w:pPr>
        <w:autoSpaceDE w:val="0"/>
        <w:autoSpaceDN w:val="0"/>
        <w:adjustRightInd w:val="0"/>
        <w:jc w:val="right"/>
        <w:rPr>
          <w:sz w:val="22"/>
          <w:szCs w:val="22"/>
        </w:rPr>
      </w:pPr>
      <w:r w:rsidRPr="00C20D0F">
        <w:rPr>
          <w:sz w:val="22"/>
          <w:szCs w:val="22"/>
        </w:rPr>
        <w:t>и творческого наследия</w:t>
      </w:r>
    </w:p>
    <w:p w:rsidR="007E231F" w:rsidRPr="00C20D0F" w:rsidRDefault="007E231F" w:rsidP="007E231F">
      <w:pPr>
        <w:autoSpaceDE w:val="0"/>
        <w:autoSpaceDN w:val="0"/>
        <w:adjustRightInd w:val="0"/>
        <w:jc w:val="right"/>
        <w:rPr>
          <w:sz w:val="22"/>
          <w:szCs w:val="22"/>
        </w:rPr>
      </w:pPr>
      <w:r w:rsidRPr="00C20D0F">
        <w:rPr>
          <w:sz w:val="22"/>
          <w:szCs w:val="22"/>
        </w:rPr>
        <w:t>М.В.Ломоносова</w:t>
      </w:r>
    </w:p>
    <w:p w:rsidR="007E231F" w:rsidRPr="00C20D0F" w:rsidRDefault="007E231F" w:rsidP="007E231F">
      <w:pPr>
        <w:autoSpaceDE w:val="0"/>
        <w:autoSpaceDN w:val="0"/>
        <w:adjustRightInd w:val="0"/>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BA1FE8">
      <w:pPr>
        <w:pStyle w:val="1"/>
        <w:keepNext w:val="0"/>
        <w:autoSpaceDE w:val="0"/>
        <w:autoSpaceDN w:val="0"/>
        <w:adjustRightInd w:val="0"/>
        <w:spacing w:before="0" w:after="0"/>
        <w:jc w:val="center"/>
        <w:rPr>
          <w:rFonts w:ascii="Times New Roman" w:hAnsi="Times New Roman"/>
          <w:sz w:val="22"/>
          <w:szCs w:val="22"/>
        </w:rPr>
      </w:pPr>
      <w:r w:rsidRPr="00C20D0F">
        <w:rPr>
          <w:rFonts w:ascii="Times New Roman" w:hAnsi="Times New Roman"/>
          <w:sz w:val="22"/>
          <w:szCs w:val="22"/>
        </w:rPr>
        <w:t>(форма)</w:t>
      </w:r>
    </w:p>
    <w:p w:rsidR="007E231F" w:rsidRPr="00C20D0F" w:rsidRDefault="007E231F" w:rsidP="00BA1FE8">
      <w:pPr>
        <w:pStyle w:val="1"/>
        <w:keepNext w:val="0"/>
        <w:autoSpaceDE w:val="0"/>
        <w:autoSpaceDN w:val="0"/>
        <w:adjustRightInd w:val="0"/>
        <w:spacing w:before="0" w:after="0"/>
        <w:jc w:val="center"/>
        <w:rPr>
          <w:rFonts w:ascii="Times New Roman" w:hAnsi="Times New Roman"/>
          <w:sz w:val="22"/>
          <w:szCs w:val="22"/>
        </w:rPr>
      </w:pPr>
    </w:p>
    <w:p w:rsidR="007E231F" w:rsidRPr="00C20D0F" w:rsidRDefault="007E231F" w:rsidP="00BA1FE8">
      <w:pPr>
        <w:pStyle w:val="1"/>
        <w:keepNext w:val="0"/>
        <w:autoSpaceDE w:val="0"/>
        <w:autoSpaceDN w:val="0"/>
        <w:adjustRightInd w:val="0"/>
        <w:spacing w:before="0" w:after="0"/>
        <w:jc w:val="center"/>
        <w:rPr>
          <w:rFonts w:ascii="Times New Roman" w:hAnsi="Times New Roman"/>
          <w:sz w:val="22"/>
          <w:szCs w:val="22"/>
        </w:rPr>
      </w:pPr>
      <w:bookmarkStart w:id="159" w:name="Par4312"/>
      <w:bookmarkEnd w:id="159"/>
      <w:r w:rsidRPr="00C20D0F">
        <w:rPr>
          <w:rFonts w:ascii="Times New Roman" w:hAnsi="Times New Roman"/>
          <w:sz w:val="22"/>
          <w:szCs w:val="22"/>
        </w:rPr>
        <w:t>ЗАЯВЛЕНИЕ</w:t>
      </w:r>
    </w:p>
    <w:p w:rsidR="007E231F" w:rsidRPr="00C20D0F" w:rsidRDefault="007E231F" w:rsidP="00BA1FE8">
      <w:pPr>
        <w:pStyle w:val="1"/>
        <w:keepNext w:val="0"/>
        <w:autoSpaceDE w:val="0"/>
        <w:autoSpaceDN w:val="0"/>
        <w:adjustRightInd w:val="0"/>
        <w:spacing w:before="0" w:after="0"/>
        <w:jc w:val="center"/>
        <w:rPr>
          <w:rFonts w:ascii="Times New Roman" w:hAnsi="Times New Roman"/>
          <w:sz w:val="22"/>
          <w:szCs w:val="22"/>
        </w:rPr>
      </w:pPr>
      <w:r w:rsidRPr="00C20D0F">
        <w:rPr>
          <w:rFonts w:ascii="Times New Roman" w:hAnsi="Times New Roman"/>
          <w:sz w:val="22"/>
          <w:szCs w:val="22"/>
        </w:rPr>
        <w:t>на участие в конкурсе научных проектов по изучению</w:t>
      </w:r>
    </w:p>
    <w:p w:rsidR="007E231F" w:rsidRPr="00C20D0F" w:rsidRDefault="007E231F" w:rsidP="00BA1FE8">
      <w:pPr>
        <w:pStyle w:val="1"/>
        <w:keepNext w:val="0"/>
        <w:autoSpaceDE w:val="0"/>
        <w:autoSpaceDN w:val="0"/>
        <w:adjustRightInd w:val="0"/>
        <w:spacing w:before="0" w:after="0"/>
        <w:jc w:val="center"/>
        <w:rPr>
          <w:rFonts w:ascii="Times New Roman" w:hAnsi="Times New Roman"/>
          <w:sz w:val="22"/>
          <w:szCs w:val="22"/>
        </w:rPr>
      </w:pPr>
      <w:r w:rsidRPr="00C20D0F">
        <w:rPr>
          <w:rFonts w:ascii="Times New Roman" w:hAnsi="Times New Roman"/>
          <w:sz w:val="22"/>
          <w:szCs w:val="22"/>
        </w:rPr>
        <w:t>жизни и творческого наследия М.В.Ломоносова</w:t>
      </w:r>
    </w:p>
    <w:p w:rsidR="007E231F" w:rsidRPr="00C20D0F" w:rsidRDefault="007E231F" w:rsidP="00BA1FE8">
      <w:pPr>
        <w:pStyle w:val="1"/>
        <w:keepNext w:val="0"/>
        <w:autoSpaceDE w:val="0"/>
        <w:autoSpaceDN w:val="0"/>
        <w:adjustRightInd w:val="0"/>
        <w:spacing w:before="0" w:after="0"/>
        <w:jc w:val="center"/>
        <w:rPr>
          <w:rFonts w:ascii="Times New Roman" w:hAnsi="Times New Roman"/>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sz w:val="22"/>
          <w:szCs w:val="22"/>
        </w:rPr>
        <w:t xml:space="preserve">    </w:t>
      </w:r>
      <w:r w:rsidR="00BA1FE8" w:rsidRPr="00C20D0F">
        <w:rPr>
          <w:rFonts w:ascii="Times New Roman" w:hAnsi="Times New Roman"/>
          <w:b w:val="0"/>
          <w:sz w:val="22"/>
          <w:szCs w:val="22"/>
        </w:rPr>
        <w:t>Просим допустить</w:t>
      </w:r>
      <w:r w:rsidRPr="00C20D0F">
        <w:rPr>
          <w:rFonts w:ascii="Times New Roman" w:hAnsi="Times New Roman"/>
          <w:b w:val="0"/>
          <w:sz w:val="22"/>
          <w:szCs w:val="22"/>
        </w:rPr>
        <w:t xml:space="preserve"> до участия в конкурсе научных проектов по изучению</w:t>
      </w:r>
      <w:r w:rsidR="00BA1FE8" w:rsidRPr="00C20D0F">
        <w:rPr>
          <w:rFonts w:ascii="Times New Roman" w:hAnsi="Times New Roman"/>
          <w:b w:val="0"/>
          <w:sz w:val="22"/>
          <w:szCs w:val="22"/>
        </w:rPr>
        <w:t xml:space="preserve"> </w:t>
      </w:r>
      <w:r w:rsidRPr="00C20D0F">
        <w:rPr>
          <w:rFonts w:ascii="Times New Roman" w:hAnsi="Times New Roman"/>
          <w:b w:val="0"/>
          <w:sz w:val="22"/>
          <w:szCs w:val="22"/>
        </w:rPr>
        <w:t>жизни и творческого наследия М.В.Ломоносова проект__________________________________________________________________________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(наименование проекта)</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Настоящим подтверждаем ознакомление с </w:t>
      </w:r>
      <w:hyperlink w:anchor="Par4139" w:history="1">
        <w:r w:rsidRPr="00C20D0F">
          <w:rPr>
            <w:rFonts w:ascii="Times New Roman" w:hAnsi="Times New Roman"/>
            <w:b w:val="0"/>
            <w:sz w:val="22"/>
            <w:szCs w:val="22"/>
          </w:rPr>
          <w:t>Положением</w:t>
        </w:r>
      </w:hyperlink>
      <w:r w:rsidRPr="00C20D0F">
        <w:rPr>
          <w:rFonts w:ascii="Times New Roman" w:hAnsi="Times New Roman"/>
          <w:b w:val="0"/>
          <w:sz w:val="22"/>
          <w:szCs w:val="22"/>
        </w:rPr>
        <w:t xml:space="preserve"> о конкурсе научных</w:t>
      </w:r>
      <w:r w:rsidR="00BA1FE8" w:rsidRPr="00C20D0F">
        <w:rPr>
          <w:rFonts w:ascii="Times New Roman" w:hAnsi="Times New Roman"/>
          <w:b w:val="0"/>
          <w:sz w:val="22"/>
          <w:szCs w:val="22"/>
        </w:rPr>
        <w:t xml:space="preserve"> </w:t>
      </w:r>
      <w:r w:rsidRPr="00C20D0F">
        <w:rPr>
          <w:rFonts w:ascii="Times New Roman" w:hAnsi="Times New Roman"/>
          <w:b w:val="0"/>
          <w:sz w:val="22"/>
          <w:szCs w:val="22"/>
        </w:rPr>
        <w:t>проектов по изучению жизни и творческого наследия М.В.Ломоносова,</w:t>
      </w:r>
      <w:r w:rsidR="00BA1FE8" w:rsidRPr="00C20D0F">
        <w:rPr>
          <w:rFonts w:ascii="Times New Roman" w:hAnsi="Times New Roman"/>
          <w:b w:val="0"/>
          <w:sz w:val="22"/>
          <w:szCs w:val="22"/>
        </w:rPr>
        <w:t xml:space="preserve"> </w:t>
      </w:r>
      <w:r w:rsidRPr="00C20D0F">
        <w:rPr>
          <w:rFonts w:ascii="Times New Roman" w:hAnsi="Times New Roman"/>
          <w:b w:val="0"/>
          <w:sz w:val="22"/>
          <w:szCs w:val="22"/>
        </w:rPr>
        <w:t>утвержденным постановлением Правительства Архангельской</w:t>
      </w:r>
      <w:r w:rsidR="00BA1FE8" w:rsidRPr="00C20D0F">
        <w:rPr>
          <w:rFonts w:ascii="Times New Roman" w:hAnsi="Times New Roman"/>
          <w:b w:val="0"/>
          <w:sz w:val="22"/>
          <w:szCs w:val="22"/>
        </w:rPr>
        <w:t xml:space="preserve"> </w:t>
      </w:r>
      <w:r w:rsidRPr="00C20D0F">
        <w:rPr>
          <w:rFonts w:ascii="Times New Roman" w:hAnsi="Times New Roman"/>
          <w:b w:val="0"/>
          <w:sz w:val="22"/>
          <w:szCs w:val="22"/>
        </w:rPr>
        <w:t>области от 12</w:t>
      </w:r>
      <w:r w:rsidR="00BA1FE8" w:rsidRPr="00C20D0F">
        <w:rPr>
          <w:rFonts w:ascii="Times New Roman" w:hAnsi="Times New Roman"/>
          <w:b w:val="0"/>
          <w:sz w:val="22"/>
          <w:szCs w:val="22"/>
        </w:rPr>
        <w:t xml:space="preserve"> </w:t>
      </w:r>
      <w:r w:rsidRPr="00C20D0F">
        <w:rPr>
          <w:rFonts w:ascii="Times New Roman" w:hAnsi="Times New Roman"/>
          <w:b w:val="0"/>
          <w:sz w:val="22"/>
          <w:szCs w:val="22"/>
        </w:rPr>
        <w:t xml:space="preserve">октября 2012 года </w:t>
      </w:r>
      <w:r w:rsidR="003E210C" w:rsidRPr="00C20D0F">
        <w:rPr>
          <w:rFonts w:ascii="Times New Roman" w:hAnsi="Times New Roman"/>
          <w:b w:val="0"/>
          <w:sz w:val="22"/>
          <w:szCs w:val="22"/>
        </w:rPr>
        <w:t>№</w:t>
      </w:r>
      <w:r w:rsidRPr="00C20D0F">
        <w:rPr>
          <w:rFonts w:ascii="Times New Roman" w:hAnsi="Times New Roman"/>
          <w:b w:val="0"/>
          <w:sz w:val="22"/>
          <w:szCs w:val="22"/>
        </w:rPr>
        <w:t xml:space="preserve"> 463-</w:t>
      </w:r>
      <w:r w:rsidR="00BA1FE8" w:rsidRPr="00C20D0F">
        <w:rPr>
          <w:rFonts w:ascii="Times New Roman" w:hAnsi="Times New Roman"/>
          <w:b w:val="0"/>
          <w:sz w:val="22"/>
          <w:szCs w:val="22"/>
        </w:rPr>
        <w:t>пп, отсутствие</w:t>
      </w:r>
      <w:r w:rsidRPr="00C20D0F">
        <w:rPr>
          <w:rFonts w:ascii="Times New Roman" w:hAnsi="Times New Roman"/>
          <w:b w:val="0"/>
          <w:sz w:val="22"/>
          <w:szCs w:val="22"/>
        </w:rPr>
        <w:t xml:space="preserve"> на "__" _________ 20 ___ года</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просроченной задолженности по возврату в областной бюджет субсидий,</w:t>
      </w:r>
      <w:r w:rsidR="00BA1FE8" w:rsidRPr="00C20D0F">
        <w:rPr>
          <w:rFonts w:ascii="Times New Roman" w:hAnsi="Times New Roman"/>
          <w:b w:val="0"/>
          <w:sz w:val="22"/>
          <w:szCs w:val="22"/>
        </w:rPr>
        <w:t xml:space="preserve"> </w:t>
      </w:r>
      <w:r w:rsidRPr="00C20D0F">
        <w:rPr>
          <w:rFonts w:ascii="Times New Roman" w:hAnsi="Times New Roman"/>
          <w:b w:val="0"/>
          <w:sz w:val="22"/>
          <w:szCs w:val="22"/>
        </w:rPr>
        <w:t>бюджетных инвестиций и иной просроченной задолженности перед областным</w:t>
      </w:r>
      <w:r w:rsidR="00BA1FE8" w:rsidRPr="00C20D0F">
        <w:rPr>
          <w:rFonts w:ascii="Times New Roman" w:hAnsi="Times New Roman"/>
          <w:b w:val="0"/>
          <w:sz w:val="22"/>
          <w:szCs w:val="22"/>
        </w:rPr>
        <w:t xml:space="preserve"> </w:t>
      </w:r>
      <w:r w:rsidRPr="00C20D0F">
        <w:rPr>
          <w:rFonts w:ascii="Times New Roman" w:hAnsi="Times New Roman"/>
          <w:b w:val="0"/>
          <w:sz w:val="22"/>
          <w:szCs w:val="22"/>
        </w:rPr>
        <w:t>бюджетом и неполучение средств из областного бюджета в соответствии с иными</w:t>
      </w:r>
      <w:r w:rsidR="00BA1FE8" w:rsidRPr="00C20D0F">
        <w:rPr>
          <w:rFonts w:ascii="Times New Roman" w:hAnsi="Times New Roman"/>
          <w:b w:val="0"/>
          <w:sz w:val="22"/>
          <w:szCs w:val="22"/>
        </w:rPr>
        <w:t xml:space="preserve"> </w:t>
      </w:r>
      <w:r w:rsidRPr="00C20D0F">
        <w:rPr>
          <w:rFonts w:ascii="Times New Roman" w:hAnsi="Times New Roman"/>
          <w:b w:val="0"/>
          <w:sz w:val="22"/>
          <w:szCs w:val="22"/>
        </w:rPr>
        <w:t>правовыми (размещение) в</w:t>
      </w:r>
      <w:r w:rsidR="00BA1FE8" w:rsidRPr="00C20D0F">
        <w:rPr>
          <w:rFonts w:ascii="Times New Roman" w:hAnsi="Times New Roman"/>
          <w:b w:val="0"/>
          <w:sz w:val="22"/>
          <w:szCs w:val="22"/>
        </w:rPr>
        <w:t xml:space="preserve"> </w:t>
      </w:r>
      <w:r w:rsidRPr="00C20D0F">
        <w:rPr>
          <w:rFonts w:ascii="Times New Roman" w:hAnsi="Times New Roman"/>
          <w:b w:val="0"/>
          <w:sz w:val="22"/>
          <w:szCs w:val="22"/>
        </w:rPr>
        <w:t>информационно-телекоммуникационной сети "Интернет" информации о заявителе,</w:t>
      </w:r>
      <w:r w:rsidR="00BA1FE8" w:rsidRPr="00C20D0F">
        <w:rPr>
          <w:rFonts w:ascii="Times New Roman" w:hAnsi="Times New Roman"/>
          <w:b w:val="0"/>
          <w:sz w:val="22"/>
          <w:szCs w:val="22"/>
        </w:rPr>
        <w:t xml:space="preserve"> </w:t>
      </w:r>
      <w:r w:rsidRPr="00C20D0F">
        <w:rPr>
          <w:rFonts w:ascii="Times New Roman" w:hAnsi="Times New Roman"/>
          <w:b w:val="0"/>
          <w:sz w:val="22"/>
          <w:szCs w:val="22"/>
        </w:rPr>
        <w:t>о подаваемом заявлении, иной информации, связанной с соответствующим</w:t>
      </w:r>
      <w:r w:rsidR="00BA1FE8" w:rsidRPr="00C20D0F">
        <w:rPr>
          <w:rFonts w:ascii="Times New Roman" w:hAnsi="Times New Roman"/>
          <w:b w:val="0"/>
          <w:sz w:val="22"/>
          <w:szCs w:val="22"/>
        </w:rPr>
        <w:t xml:space="preserve"> </w:t>
      </w:r>
      <w:r w:rsidRPr="00C20D0F">
        <w:rPr>
          <w:rFonts w:ascii="Times New Roman" w:hAnsi="Times New Roman"/>
          <w:b w:val="0"/>
          <w:sz w:val="22"/>
          <w:szCs w:val="22"/>
        </w:rPr>
        <w:t>отбором.</w:t>
      </w:r>
      <w:r w:rsidR="00BA1FE8" w:rsidRPr="00C20D0F">
        <w:rPr>
          <w:rFonts w:ascii="Times New Roman" w:hAnsi="Times New Roman"/>
          <w:b w:val="0"/>
          <w:sz w:val="22"/>
          <w:szCs w:val="22"/>
        </w:rPr>
        <w:t xml:space="preserve"> </w:t>
      </w:r>
      <w:r w:rsidRPr="00C20D0F">
        <w:rPr>
          <w:rFonts w:ascii="Times New Roman" w:hAnsi="Times New Roman"/>
          <w:b w:val="0"/>
          <w:sz w:val="22"/>
          <w:szCs w:val="22"/>
        </w:rPr>
        <w:t>О решениях, принятых в ходе проведения конкурса, просим информировать,</w:t>
      </w:r>
      <w:r w:rsidR="00BA1FE8" w:rsidRPr="00C20D0F">
        <w:rPr>
          <w:rFonts w:ascii="Times New Roman" w:hAnsi="Times New Roman"/>
          <w:b w:val="0"/>
          <w:sz w:val="22"/>
          <w:szCs w:val="22"/>
        </w:rPr>
        <w:t xml:space="preserve"> </w:t>
      </w:r>
      <w:r w:rsidRPr="00C20D0F">
        <w:rPr>
          <w:rFonts w:ascii="Times New Roman" w:hAnsi="Times New Roman"/>
          <w:b w:val="0"/>
          <w:sz w:val="22"/>
          <w:szCs w:val="22"/>
        </w:rPr>
        <w:t>для чего сообщаем следующую контактную информацию:</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адрес электронной почты: 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телефон: 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Приложение: 1. 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Приложение: 2. 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_________________________________   _____________________  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(подпись руководителя проекта) </w:t>
      </w:r>
      <w:r w:rsidR="00BA1FE8" w:rsidRPr="00C20D0F">
        <w:rPr>
          <w:rFonts w:ascii="Times New Roman" w:hAnsi="Times New Roman"/>
          <w:b w:val="0"/>
          <w:sz w:val="22"/>
          <w:szCs w:val="22"/>
        </w:rPr>
        <w:t xml:space="preserve">           </w:t>
      </w:r>
      <w:r w:rsidRPr="00C20D0F">
        <w:rPr>
          <w:rFonts w:ascii="Times New Roman" w:hAnsi="Times New Roman"/>
          <w:b w:val="0"/>
          <w:sz w:val="22"/>
          <w:szCs w:val="22"/>
        </w:rPr>
        <w:t xml:space="preserve">(расшифровка подписи)  </w:t>
      </w:r>
      <w:r w:rsidR="00BA1FE8" w:rsidRPr="00C20D0F">
        <w:rPr>
          <w:rFonts w:ascii="Times New Roman" w:hAnsi="Times New Roman"/>
          <w:b w:val="0"/>
          <w:sz w:val="22"/>
          <w:szCs w:val="22"/>
        </w:rPr>
        <w:t xml:space="preserve"> </w:t>
      </w:r>
      <w:r w:rsidRPr="00C20D0F">
        <w:rPr>
          <w:rFonts w:ascii="Times New Roman" w:hAnsi="Times New Roman"/>
          <w:b w:val="0"/>
          <w:sz w:val="22"/>
          <w:szCs w:val="22"/>
        </w:rPr>
        <w:t xml:space="preserve">  </w:t>
      </w:r>
      <w:r w:rsidR="00BA1FE8" w:rsidRPr="00C20D0F">
        <w:rPr>
          <w:rFonts w:ascii="Times New Roman" w:hAnsi="Times New Roman"/>
          <w:b w:val="0"/>
          <w:sz w:val="22"/>
          <w:szCs w:val="22"/>
        </w:rPr>
        <w:t xml:space="preserve">          </w:t>
      </w:r>
      <w:r w:rsidRPr="00C20D0F">
        <w:rPr>
          <w:rFonts w:ascii="Times New Roman" w:hAnsi="Times New Roman"/>
          <w:b w:val="0"/>
          <w:sz w:val="22"/>
          <w:szCs w:val="22"/>
        </w:rPr>
        <w:t>(дата)</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__________________________________  _____________________  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(подпись руководителя организации) </w:t>
      </w:r>
      <w:r w:rsidR="00BA1FE8" w:rsidRPr="00C20D0F">
        <w:rPr>
          <w:rFonts w:ascii="Times New Roman" w:hAnsi="Times New Roman"/>
          <w:b w:val="0"/>
          <w:sz w:val="22"/>
          <w:szCs w:val="22"/>
        </w:rPr>
        <w:t xml:space="preserve">       </w:t>
      </w:r>
      <w:r w:rsidRPr="00C20D0F">
        <w:rPr>
          <w:rFonts w:ascii="Times New Roman" w:hAnsi="Times New Roman"/>
          <w:b w:val="0"/>
          <w:sz w:val="22"/>
          <w:szCs w:val="22"/>
        </w:rPr>
        <w:t>(расшифровка подписи)       (дата)</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М.П. (при наличии)</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1"/>
        <w:rPr>
          <w:sz w:val="22"/>
          <w:szCs w:val="22"/>
        </w:rPr>
      </w:pPr>
      <w:r w:rsidRPr="00C20D0F">
        <w:rPr>
          <w:sz w:val="22"/>
          <w:szCs w:val="22"/>
        </w:rPr>
        <w:t xml:space="preserve">Приложение </w:t>
      </w:r>
      <w:r w:rsidR="003E210C" w:rsidRPr="00C20D0F">
        <w:rPr>
          <w:sz w:val="22"/>
          <w:szCs w:val="22"/>
        </w:rPr>
        <w:t>№</w:t>
      </w:r>
      <w:r w:rsidRPr="00C20D0F">
        <w:rPr>
          <w:sz w:val="22"/>
          <w:szCs w:val="22"/>
        </w:rPr>
        <w:t xml:space="preserve"> 2</w:t>
      </w:r>
    </w:p>
    <w:p w:rsidR="007E231F" w:rsidRPr="00C20D0F" w:rsidRDefault="007E231F" w:rsidP="007E231F">
      <w:pPr>
        <w:autoSpaceDE w:val="0"/>
        <w:autoSpaceDN w:val="0"/>
        <w:adjustRightInd w:val="0"/>
        <w:jc w:val="right"/>
        <w:rPr>
          <w:sz w:val="22"/>
          <w:szCs w:val="22"/>
        </w:rPr>
      </w:pPr>
      <w:r w:rsidRPr="00C20D0F">
        <w:rPr>
          <w:sz w:val="22"/>
          <w:szCs w:val="22"/>
        </w:rPr>
        <w:lastRenderedPageBreak/>
        <w:t>к Положению о конкурсе научных</w:t>
      </w:r>
    </w:p>
    <w:p w:rsidR="007E231F" w:rsidRPr="00C20D0F" w:rsidRDefault="007E231F" w:rsidP="007E231F">
      <w:pPr>
        <w:autoSpaceDE w:val="0"/>
        <w:autoSpaceDN w:val="0"/>
        <w:adjustRightInd w:val="0"/>
        <w:jc w:val="right"/>
        <w:rPr>
          <w:sz w:val="22"/>
          <w:szCs w:val="22"/>
        </w:rPr>
      </w:pPr>
      <w:r w:rsidRPr="00C20D0F">
        <w:rPr>
          <w:sz w:val="22"/>
          <w:szCs w:val="22"/>
        </w:rPr>
        <w:t>проектов по изучению жизни</w:t>
      </w:r>
    </w:p>
    <w:p w:rsidR="007E231F" w:rsidRPr="00C20D0F" w:rsidRDefault="007E231F" w:rsidP="007E231F">
      <w:pPr>
        <w:autoSpaceDE w:val="0"/>
        <w:autoSpaceDN w:val="0"/>
        <w:adjustRightInd w:val="0"/>
        <w:jc w:val="right"/>
        <w:rPr>
          <w:sz w:val="22"/>
          <w:szCs w:val="22"/>
        </w:rPr>
      </w:pPr>
      <w:r w:rsidRPr="00C20D0F">
        <w:rPr>
          <w:sz w:val="22"/>
          <w:szCs w:val="22"/>
        </w:rPr>
        <w:t>и творческого наследия</w:t>
      </w:r>
    </w:p>
    <w:p w:rsidR="007E231F" w:rsidRPr="00C20D0F" w:rsidRDefault="007E231F" w:rsidP="007E231F">
      <w:pPr>
        <w:autoSpaceDE w:val="0"/>
        <w:autoSpaceDN w:val="0"/>
        <w:adjustRightInd w:val="0"/>
        <w:jc w:val="right"/>
        <w:rPr>
          <w:sz w:val="22"/>
          <w:szCs w:val="22"/>
        </w:rPr>
      </w:pPr>
      <w:r w:rsidRPr="00C20D0F">
        <w:rPr>
          <w:sz w:val="22"/>
          <w:szCs w:val="22"/>
        </w:rPr>
        <w:t>М.В.Ломоносова</w:t>
      </w:r>
    </w:p>
    <w:p w:rsidR="007E231F" w:rsidRPr="00C20D0F" w:rsidRDefault="007E231F" w:rsidP="007E231F">
      <w:pPr>
        <w:autoSpaceDE w:val="0"/>
        <w:autoSpaceDN w:val="0"/>
        <w:adjustRightInd w:val="0"/>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bookmarkStart w:id="160" w:name="Par4363"/>
      <w:bookmarkEnd w:id="160"/>
      <w:r w:rsidRPr="00C20D0F">
        <w:rPr>
          <w:b/>
          <w:bCs/>
          <w:sz w:val="22"/>
          <w:szCs w:val="22"/>
        </w:rPr>
        <w:t>ОПИСАНИЕ ПРОЕКТА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rPr>
          <w:sz w:val="22"/>
          <w:szCs w:val="22"/>
        </w:rPr>
      </w:pPr>
      <w:r w:rsidRPr="00C20D0F">
        <w:rPr>
          <w:sz w:val="22"/>
          <w:szCs w:val="22"/>
        </w:rPr>
        <w:t>(форма "Т")</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Титульная страница заявки</w:t>
      </w:r>
    </w:p>
    <w:p w:rsidR="007E231F" w:rsidRPr="00C20D0F" w:rsidRDefault="007E231F" w:rsidP="007E231F">
      <w:pPr>
        <w:autoSpaceDE w:val="0"/>
        <w:autoSpaceDN w:val="0"/>
        <w:adjustRightInd w:val="0"/>
        <w:jc w:val="both"/>
        <w:rPr>
          <w:sz w:val="22"/>
          <w:szCs w:val="22"/>
        </w:rPr>
      </w:pPr>
    </w:p>
    <w:tbl>
      <w:tblPr>
        <w:tblW w:w="0" w:type="auto"/>
        <w:tblLayout w:type="fixed"/>
        <w:tblCellMar>
          <w:top w:w="102" w:type="dxa"/>
          <w:left w:w="62" w:type="dxa"/>
          <w:bottom w:w="102" w:type="dxa"/>
          <w:right w:w="62" w:type="dxa"/>
        </w:tblCellMar>
        <w:tblLook w:val="0000"/>
      </w:tblPr>
      <w:tblGrid>
        <w:gridCol w:w="4535"/>
        <w:gridCol w:w="612"/>
        <w:gridCol w:w="3912"/>
      </w:tblGrid>
      <w:tr w:rsidR="007E231F" w:rsidRPr="00C20D0F">
        <w:tc>
          <w:tcPr>
            <w:tcW w:w="453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Название проекта</w:t>
            </w:r>
          </w:p>
        </w:tc>
        <w:tc>
          <w:tcPr>
            <w:tcW w:w="4524" w:type="dxa"/>
            <w:gridSpan w:val="2"/>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tc>
          <w:tcPr>
            <w:tcW w:w="453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Область знания</w:t>
            </w:r>
          </w:p>
          <w:p w:rsidR="007E231F" w:rsidRPr="00C20D0F" w:rsidRDefault="007E231F" w:rsidP="007E231F">
            <w:pPr>
              <w:autoSpaceDE w:val="0"/>
              <w:autoSpaceDN w:val="0"/>
              <w:adjustRightInd w:val="0"/>
              <w:rPr>
                <w:sz w:val="22"/>
                <w:szCs w:val="22"/>
              </w:rPr>
            </w:pPr>
            <w:r w:rsidRPr="00C20D0F">
              <w:rPr>
                <w:sz w:val="22"/>
                <w:szCs w:val="22"/>
              </w:rPr>
              <w:t>(общественные и гуманитарные науки;</w:t>
            </w:r>
          </w:p>
          <w:p w:rsidR="007E231F" w:rsidRPr="00C20D0F" w:rsidRDefault="007E231F" w:rsidP="007E231F">
            <w:pPr>
              <w:autoSpaceDE w:val="0"/>
              <w:autoSpaceDN w:val="0"/>
              <w:adjustRightInd w:val="0"/>
              <w:rPr>
                <w:sz w:val="22"/>
                <w:szCs w:val="22"/>
              </w:rPr>
            </w:pPr>
            <w:r w:rsidRPr="00C20D0F">
              <w:rPr>
                <w:sz w:val="22"/>
                <w:szCs w:val="22"/>
              </w:rPr>
              <w:t>естественные и медицинские науки; технические и сельскохозяйственные науки)</w:t>
            </w:r>
          </w:p>
        </w:tc>
        <w:tc>
          <w:tcPr>
            <w:tcW w:w="4524" w:type="dxa"/>
            <w:gridSpan w:val="2"/>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tc>
          <w:tcPr>
            <w:tcW w:w="453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Вид конкурса</w:t>
            </w:r>
          </w:p>
        </w:tc>
        <w:tc>
          <w:tcPr>
            <w:tcW w:w="4524" w:type="dxa"/>
            <w:gridSpan w:val="2"/>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tc>
          <w:tcPr>
            <w:tcW w:w="453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Фамилия, имя, отчество</w:t>
            </w:r>
          </w:p>
          <w:p w:rsidR="007E231F" w:rsidRPr="00C20D0F" w:rsidRDefault="007E231F" w:rsidP="007E231F">
            <w:pPr>
              <w:autoSpaceDE w:val="0"/>
              <w:autoSpaceDN w:val="0"/>
              <w:adjustRightInd w:val="0"/>
              <w:rPr>
                <w:sz w:val="22"/>
                <w:szCs w:val="22"/>
              </w:rPr>
            </w:pPr>
            <w:r w:rsidRPr="00C20D0F">
              <w:rPr>
                <w:sz w:val="22"/>
                <w:szCs w:val="22"/>
              </w:rPr>
              <w:t>(при наличии) руководителя</w:t>
            </w:r>
          </w:p>
        </w:tc>
        <w:tc>
          <w:tcPr>
            <w:tcW w:w="4524" w:type="dxa"/>
            <w:gridSpan w:val="2"/>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tc>
          <w:tcPr>
            <w:tcW w:w="453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Телефон и адрес электронной почты руководителя</w:t>
            </w:r>
          </w:p>
        </w:tc>
        <w:tc>
          <w:tcPr>
            <w:tcW w:w="4524" w:type="dxa"/>
            <w:gridSpan w:val="2"/>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tc>
          <w:tcPr>
            <w:tcW w:w="453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Полное наименование организации, реализующей проект</w:t>
            </w:r>
          </w:p>
        </w:tc>
        <w:tc>
          <w:tcPr>
            <w:tcW w:w="4524" w:type="dxa"/>
            <w:gridSpan w:val="2"/>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tc>
          <w:tcPr>
            <w:tcW w:w="453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Заявленный объем финансирования проекта</w:t>
            </w:r>
          </w:p>
        </w:tc>
        <w:tc>
          <w:tcPr>
            <w:tcW w:w="4524" w:type="dxa"/>
            <w:gridSpan w:val="2"/>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tc>
          <w:tcPr>
            <w:tcW w:w="4535" w:type="dxa"/>
            <w:vMerge w:val="restart"/>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Фамилии, имена, отчества</w:t>
            </w:r>
          </w:p>
          <w:p w:rsidR="007E231F" w:rsidRPr="00C20D0F" w:rsidRDefault="007E231F" w:rsidP="007E231F">
            <w:pPr>
              <w:autoSpaceDE w:val="0"/>
              <w:autoSpaceDN w:val="0"/>
              <w:adjustRightInd w:val="0"/>
              <w:rPr>
                <w:sz w:val="22"/>
                <w:szCs w:val="22"/>
              </w:rPr>
            </w:pPr>
            <w:r w:rsidRPr="00C20D0F">
              <w:rPr>
                <w:sz w:val="22"/>
                <w:szCs w:val="22"/>
              </w:rPr>
              <w:t>(при наличии) исполнителей проекта</w:t>
            </w:r>
          </w:p>
        </w:tc>
        <w:tc>
          <w:tcPr>
            <w:tcW w:w="4524" w:type="dxa"/>
            <w:gridSpan w:val="2"/>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tc>
          <w:tcPr>
            <w:tcW w:w="4535"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4524" w:type="dxa"/>
            <w:gridSpan w:val="2"/>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tc>
          <w:tcPr>
            <w:tcW w:w="4535"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4524" w:type="dxa"/>
            <w:gridSpan w:val="2"/>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tc>
          <w:tcPr>
            <w:tcW w:w="4535"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4524" w:type="dxa"/>
            <w:gridSpan w:val="2"/>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tc>
          <w:tcPr>
            <w:tcW w:w="4535"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4524" w:type="dxa"/>
            <w:gridSpan w:val="2"/>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tc>
          <w:tcPr>
            <w:tcW w:w="9059" w:type="dxa"/>
            <w:gridSpan w:val="3"/>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В случае поддержки проекта обязуюсь представить в министерство образования Архангельской области отчет в соответствующие сроки и по установленным формам</w:t>
            </w:r>
          </w:p>
        </w:tc>
      </w:tr>
      <w:tr w:rsidR="007E231F" w:rsidRPr="00C20D0F">
        <w:tc>
          <w:tcPr>
            <w:tcW w:w="5147" w:type="dxa"/>
            <w:gridSpan w:val="2"/>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both"/>
              <w:rPr>
                <w:sz w:val="22"/>
                <w:szCs w:val="22"/>
              </w:rPr>
            </w:pPr>
            <w:r w:rsidRPr="00C20D0F">
              <w:rPr>
                <w:sz w:val="22"/>
                <w:szCs w:val="22"/>
              </w:rPr>
              <w:t>Подпись руководителя проекта</w:t>
            </w:r>
          </w:p>
        </w:tc>
        <w:tc>
          <w:tcPr>
            <w:tcW w:w="391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both"/>
              <w:rPr>
                <w:sz w:val="22"/>
                <w:szCs w:val="22"/>
              </w:rPr>
            </w:pPr>
            <w:r w:rsidRPr="00C20D0F">
              <w:rPr>
                <w:sz w:val="22"/>
                <w:szCs w:val="22"/>
              </w:rPr>
              <w:t>Дата</w:t>
            </w:r>
          </w:p>
        </w:tc>
      </w:tr>
    </w:tbl>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2"/>
        <w:rPr>
          <w:sz w:val="22"/>
          <w:szCs w:val="22"/>
        </w:rPr>
      </w:pPr>
      <w:r w:rsidRPr="00C20D0F">
        <w:rPr>
          <w:sz w:val="22"/>
          <w:szCs w:val="22"/>
        </w:rPr>
        <w:t>(форма 1)</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Содержание научно-исследовательского проекта</w:t>
      </w:r>
    </w:p>
    <w:p w:rsidR="007E231F" w:rsidRPr="00C20D0F" w:rsidRDefault="007E231F" w:rsidP="007E231F">
      <w:pPr>
        <w:autoSpaceDE w:val="0"/>
        <w:autoSpaceDN w:val="0"/>
        <w:adjustRightInd w:val="0"/>
        <w:jc w:val="center"/>
        <w:rPr>
          <w:b/>
          <w:bCs/>
          <w:sz w:val="22"/>
          <w:szCs w:val="22"/>
        </w:rPr>
      </w:pPr>
      <w:r w:rsidRPr="00C20D0F">
        <w:rPr>
          <w:b/>
          <w:bCs/>
          <w:sz w:val="22"/>
          <w:szCs w:val="22"/>
        </w:rPr>
        <w:t>(для вида конкурса - проведение исследований жизни</w:t>
      </w:r>
    </w:p>
    <w:p w:rsidR="007E231F" w:rsidRPr="00C20D0F" w:rsidRDefault="007E231F" w:rsidP="007E231F">
      <w:pPr>
        <w:autoSpaceDE w:val="0"/>
        <w:autoSpaceDN w:val="0"/>
        <w:adjustRightInd w:val="0"/>
        <w:jc w:val="center"/>
        <w:rPr>
          <w:b/>
          <w:bCs/>
          <w:sz w:val="22"/>
          <w:szCs w:val="22"/>
        </w:rPr>
      </w:pPr>
      <w:r w:rsidRPr="00C20D0F">
        <w:rPr>
          <w:b/>
          <w:bCs/>
          <w:sz w:val="22"/>
          <w:szCs w:val="22"/>
        </w:rPr>
        <w:t>и творческого наследия М.В.Ломоносова)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1. Название проекта.</w:t>
      </w:r>
    </w:p>
    <w:p w:rsidR="007E231F" w:rsidRPr="00C20D0F" w:rsidRDefault="007E231F" w:rsidP="007E231F">
      <w:pPr>
        <w:autoSpaceDE w:val="0"/>
        <w:autoSpaceDN w:val="0"/>
        <w:adjustRightInd w:val="0"/>
        <w:ind w:firstLine="540"/>
        <w:jc w:val="both"/>
        <w:rPr>
          <w:sz w:val="22"/>
          <w:szCs w:val="22"/>
        </w:rPr>
      </w:pPr>
      <w:r w:rsidRPr="00C20D0F">
        <w:rPr>
          <w:sz w:val="22"/>
          <w:szCs w:val="22"/>
        </w:rPr>
        <w:t>2. Вид конкурса: проведение исследований жизни и творческого наследия М.В.Ломоносова.</w:t>
      </w:r>
    </w:p>
    <w:p w:rsidR="007E231F" w:rsidRPr="00C20D0F" w:rsidRDefault="007E231F" w:rsidP="007E231F">
      <w:pPr>
        <w:autoSpaceDE w:val="0"/>
        <w:autoSpaceDN w:val="0"/>
        <w:adjustRightInd w:val="0"/>
        <w:ind w:firstLine="540"/>
        <w:jc w:val="both"/>
        <w:rPr>
          <w:sz w:val="22"/>
          <w:szCs w:val="22"/>
        </w:rPr>
      </w:pPr>
      <w:r w:rsidRPr="00C20D0F">
        <w:rPr>
          <w:sz w:val="22"/>
          <w:szCs w:val="22"/>
        </w:rPr>
        <w:t>3. Цель проекта.</w:t>
      </w:r>
    </w:p>
    <w:p w:rsidR="007E231F" w:rsidRPr="00C20D0F" w:rsidRDefault="007E231F" w:rsidP="007E231F">
      <w:pPr>
        <w:autoSpaceDE w:val="0"/>
        <w:autoSpaceDN w:val="0"/>
        <w:adjustRightInd w:val="0"/>
        <w:ind w:firstLine="540"/>
        <w:jc w:val="both"/>
        <w:rPr>
          <w:sz w:val="22"/>
          <w:szCs w:val="22"/>
        </w:rPr>
      </w:pPr>
      <w:r w:rsidRPr="00C20D0F">
        <w:rPr>
          <w:sz w:val="22"/>
          <w:szCs w:val="22"/>
        </w:rPr>
        <w:t>4. Ключевые слова (не более 10).</w:t>
      </w:r>
    </w:p>
    <w:p w:rsidR="007E231F" w:rsidRPr="00C20D0F" w:rsidRDefault="007E231F" w:rsidP="007E231F">
      <w:pPr>
        <w:autoSpaceDE w:val="0"/>
        <w:autoSpaceDN w:val="0"/>
        <w:adjustRightInd w:val="0"/>
        <w:ind w:firstLine="540"/>
        <w:jc w:val="both"/>
        <w:rPr>
          <w:sz w:val="22"/>
          <w:szCs w:val="22"/>
        </w:rPr>
      </w:pPr>
      <w:r w:rsidRPr="00C20D0F">
        <w:rPr>
          <w:sz w:val="22"/>
          <w:szCs w:val="22"/>
        </w:rPr>
        <w:lastRenderedPageBreak/>
        <w:t>5. Научная новизна поставленной цели.</w:t>
      </w:r>
    </w:p>
    <w:p w:rsidR="007E231F" w:rsidRPr="00C20D0F" w:rsidRDefault="007E231F" w:rsidP="007E231F">
      <w:pPr>
        <w:autoSpaceDE w:val="0"/>
        <w:autoSpaceDN w:val="0"/>
        <w:adjustRightInd w:val="0"/>
        <w:ind w:firstLine="540"/>
        <w:jc w:val="both"/>
        <w:rPr>
          <w:sz w:val="22"/>
          <w:szCs w:val="22"/>
        </w:rPr>
      </w:pPr>
      <w:r w:rsidRPr="00C20D0F">
        <w:rPr>
          <w:sz w:val="22"/>
          <w:szCs w:val="22"/>
        </w:rPr>
        <w:t>6. Научная и общественная актуальность проекта.</w:t>
      </w:r>
    </w:p>
    <w:p w:rsidR="007E231F" w:rsidRPr="00C20D0F" w:rsidRDefault="007E231F" w:rsidP="007E231F">
      <w:pPr>
        <w:autoSpaceDE w:val="0"/>
        <w:autoSpaceDN w:val="0"/>
        <w:adjustRightInd w:val="0"/>
        <w:ind w:firstLine="540"/>
        <w:jc w:val="both"/>
        <w:rPr>
          <w:sz w:val="22"/>
          <w:szCs w:val="22"/>
        </w:rPr>
      </w:pPr>
      <w:r w:rsidRPr="00C20D0F">
        <w:rPr>
          <w:sz w:val="22"/>
          <w:szCs w:val="22"/>
        </w:rPr>
        <w:t>7. Значимость реализации проекта для изучения жизни и творческого наследия М.В.Ломоносова.</w:t>
      </w:r>
    </w:p>
    <w:p w:rsidR="007E231F" w:rsidRPr="00C20D0F" w:rsidRDefault="007E231F" w:rsidP="007E231F">
      <w:pPr>
        <w:autoSpaceDE w:val="0"/>
        <w:autoSpaceDN w:val="0"/>
        <w:adjustRightInd w:val="0"/>
        <w:ind w:firstLine="540"/>
        <w:jc w:val="both"/>
        <w:rPr>
          <w:sz w:val="22"/>
          <w:szCs w:val="22"/>
        </w:rPr>
      </w:pPr>
      <w:r w:rsidRPr="00C20D0F">
        <w:rPr>
          <w:sz w:val="22"/>
          <w:szCs w:val="22"/>
        </w:rPr>
        <w:t>8. Предлагаемые методы и подходы.</w:t>
      </w:r>
    </w:p>
    <w:p w:rsidR="007E231F" w:rsidRPr="00C20D0F" w:rsidRDefault="007E231F" w:rsidP="007E231F">
      <w:pPr>
        <w:autoSpaceDE w:val="0"/>
        <w:autoSpaceDN w:val="0"/>
        <w:adjustRightInd w:val="0"/>
        <w:ind w:firstLine="540"/>
        <w:jc w:val="both"/>
        <w:rPr>
          <w:sz w:val="22"/>
          <w:szCs w:val="22"/>
        </w:rPr>
      </w:pPr>
      <w:r w:rsidRPr="00C20D0F">
        <w:rPr>
          <w:sz w:val="22"/>
          <w:szCs w:val="22"/>
        </w:rPr>
        <w:t>9. Общий план работы на весь срок выполнения проекта.</w:t>
      </w:r>
    </w:p>
    <w:p w:rsidR="007E231F" w:rsidRPr="00C20D0F" w:rsidRDefault="007E231F" w:rsidP="007E231F">
      <w:pPr>
        <w:autoSpaceDE w:val="0"/>
        <w:autoSpaceDN w:val="0"/>
        <w:adjustRightInd w:val="0"/>
        <w:ind w:firstLine="540"/>
        <w:jc w:val="both"/>
        <w:rPr>
          <w:sz w:val="22"/>
          <w:szCs w:val="22"/>
        </w:rPr>
      </w:pPr>
      <w:r w:rsidRPr="00C20D0F">
        <w:rPr>
          <w:sz w:val="22"/>
          <w:szCs w:val="22"/>
        </w:rPr>
        <w:t>10. Ожидаемые научные и (или) научно-технические результаты.</w:t>
      </w:r>
    </w:p>
    <w:p w:rsidR="007E231F" w:rsidRPr="00C20D0F" w:rsidRDefault="007E231F" w:rsidP="007E231F">
      <w:pPr>
        <w:autoSpaceDE w:val="0"/>
        <w:autoSpaceDN w:val="0"/>
        <w:adjustRightInd w:val="0"/>
        <w:ind w:firstLine="540"/>
        <w:jc w:val="both"/>
        <w:rPr>
          <w:sz w:val="22"/>
          <w:szCs w:val="22"/>
        </w:rPr>
      </w:pPr>
      <w:r w:rsidRPr="00C20D0F">
        <w:rPr>
          <w:sz w:val="22"/>
          <w:szCs w:val="22"/>
        </w:rPr>
        <w:t>11. Ожидаемая научная и (или) научно-техническая продукция.</w:t>
      </w:r>
    </w:p>
    <w:p w:rsidR="007E231F" w:rsidRPr="00C20D0F" w:rsidRDefault="007E231F" w:rsidP="007E231F">
      <w:pPr>
        <w:autoSpaceDE w:val="0"/>
        <w:autoSpaceDN w:val="0"/>
        <w:adjustRightInd w:val="0"/>
        <w:ind w:firstLine="540"/>
        <w:jc w:val="both"/>
        <w:rPr>
          <w:sz w:val="22"/>
          <w:szCs w:val="22"/>
        </w:rPr>
      </w:pPr>
      <w:r w:rsidRPr="00C20D0F">
        <w:rPr>
          <w:sz w:val="22"/>
          <w:szCs w:val="22"/>
        </w:rPr>
        <w:t>12. Предполагаемая форма внедрения результатов.</w:t>
      </w:r>
    </w:p>
    <w:p w:rsidR="007E231F" w:rsidRPr="00C20D0F" w:rsidRDefault="007E231F" w:rsidP="007E231F">
      <w:pPr>
        <w:autoSpaceDE w:val="0"/>
        <w:autoSpaceDN w:val="0"/>
        <w:adjustRightInd w:val="0"/>
        <w:ind w:firstLine="540"/>
        <w:jc w:val="both"/>
        <w:rPr>
          <w:sz w:val="22"/>
          <w:szCs w:val="22"/>
        </w:rPr>
      </w:pPr>
      <w:r w:rsidRPr="00C20D0F">
        <w:rPr>
          <w:sz w:val="22"/>
          <w:szCs w:val="22"/>
        </w:rPr>
        <w:t>13. Имеющийся у коллектива научный задел по проекту.</w:t>
      </w:r>
    </w:p>
    <w:p w:rsidR="007E231F" w:rsidRPr="00C20D0F" w:rsidRDefault="007E231F" w:rsidP="007E231F">
      <w:pPr>
        <w:autoSpaceDE w:val="0"/>
        <w:autoSpaceDN w:val="0"/>
        <w:adjustRightInd w:val="0"/>
        <w:ind w:firstLine="540"/>
        <w:jc w:val="both"/>
        <w:rPr>
          <w:sz w:val="22"/>
          <w:szCs w:val="22"/>
        </w:rPr>
      </w:pPr>
      <w:r w:rsidRPr="00C20D0F">
        <w:rPr>
          <w:sz w:val="22"/>
          <w:szCs w:val="22"/>
        </w:rPr>
        <w:t>14. Список основных публикаций коллектива, наиболее близко относящихся к предлагаемому проекту.</w:t>
      </w:r>
    </w:p>
    <w:p w:rsidR="007E231F" w:rsidRPr="00C20D0F" w:rsidRDefault="007E231F" w:rsidP="007E231F">
      <w:pPr>
        <w:autoSpaceDE w:val="0"/>
        <w:autoSpaceDN w:val="0"/>
        <w:adjustRightInd w:val="0"/>
        <w:ind w:firstLine="540"/>
        <w:jc w:val="both"/>
        <w:rPr>
          <w:sz w:val="22"/>
          <w:szCs w:val="22"/>
        </w:rPr>
      </w:pPr>
      <w:r w:rsidRPr="00C20D0F">
        <w:rPr>
          <w:sz w:val="22"/>
          <w:szCs w:val="22"/>
        </w:rPr>
        <w:t>15. Перечень оборудования и материалов, имеющихся у коллектива для выполнения проекта.</w:t>
      </w:r>
    </w:p>
    <w:p w:rsidR="007E231F" w:rsidRPr="00C20D0F" w:rsidRDefault="007E231F" w:rsidP="007E231F">
      <w:pPr>
        <w:autoSpaceDE w:val="0"/>
        <w:autoSpaceDN w:val="0"/>
        <w:adjustRightInd w:val="0"/>
        <w:ind w:firstLine="540"/>
        <w:jc w:val="both"/>
        <w:rPr>
          <w:sz w:val="22"/>
          <w:szCs w:val="22"/>
        </w:rPr>
      </w:pPr>
      <w:r w:rsidRPr="00C20D0F">
        <w:rPr>
          <w:sz w:val="22"/>
          <w:szCs w:val="22"/>
        </w:rPr>
        <w:t>16. Краткая аннотация проекта.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Подпись руководителя проекта                          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w:t>
      </w:r>
      <w:r w:rsidR="003E210C" w:rsidRPr="00C20D0F">
        <w:rPr>
          <w:rFonts w:ascii="Times New Roman" w:hAnsi="Times New Roman"/>
          <w:b w:val="0"/>
          <w:sz w:val="22"/>
          <w:szCs w:val="22"/>
        </w:rPr>
        <w:t xml:space="preserve">                          </w:t>
      </w:r>
      <w:r w:rsidRPr="00C20D0F">
        <w:rPr>
          <w:rFonts w:ascii="Times New Roman" w:hAnsi="Times New Roman"/>
          <w:b w:val="0"/>
          <w:sz w:val="22"/>
          <w:szCs w:val="22"/>
        </w:rPr>
        <w:t xml:space="preserve">                    (расшифровка подписи)</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2"/>
        <w:rPr>
          <w:sz w:val="22"/>
          <w:szCs w:val="22"/>
        </w:rPr>
      </w:pPr>
      <w:r w:rsidRPr="00C20D0F">
        <w:rPr>
          <w:sz w:val="22"/>
          <w:szCs w:val="22"/>
        </w:rPr>
        <w:t>(форма 1)</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Данные о мероприятии</w:t>
      </w:r>
    </w:p>
    <w:p w:rsidR="007E231F" w:rsidRPr="00C20D0F" w:rsidRDefault="007E231F" w:rsidP="007E231F">
      <w:pPr>
        <w:autoSpaceDE w:val="0"/>
        <w:autoSpaceDN w:val="0"/>
        <w:adjustRightInd w:val="0"/>
        <w:jc w:val="center"/>
        <w:rPr>
          <w:b/>
          <w:bCs/>
          <w:sz w:val="22"/>
          <w:szCs w:val="22"/>
        </w:rPr>
      </w:pPr>
      <w:r w:rsidRPr="00C20D0F">
        <w:rPr>
          <w:b/>
          <w:bCs/>
          <w:sz w:val="22"/>
          <w:szCs w:val="22"/>
        </w:rPr>
        <w:t>(для вида конкурса - проведение научных мероприятий</w:t>
      </w:r>
    </w:p>
    <w:p w:rsidR="007E231F" w:rsidRPr="00C20D0F" w:rsidRDefault="007E231F" w:rsidP="007E231F">
      <w:pPr>
        <w:autoSpaceDE w:val="0"/>
        <w:autoSpaceDN w:val="0"/>
        <w:adjustRightInd w:val="0"/>
        <w:jc w:val="center"/>
        <w:rPr>
          <w:b/>
          <w:bCs/>
          <w:sz w:val="22"/>
          <w:szCs w:val="22"/>
        </w:rPr>
      </w:pPr>
      <w:r w:rsidRPr="00C20D0F">
        <w:rPr>
          <w:b/>
          <w:bCs/>
          <w:sz w:val="22"/>
          <w:szCs w:val="22"/>
        </w:rPr>
        <w:t>по изучению жизни и творческого наследия М.В.Ломоносова)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1. Наименование проекта.</w:t>
      </w:r>
    </w:p>
    <w:p w:rsidR="007E231F" w:rsidRPr="00C20D0F" w:rsidRDefault="007E231F" w:rsidP="007E231F">
      <w:pPr>
        <w:autoSpaceDE w:val="0"/>
        <w:autoSpaceDN w:val="0"/>
        <w:adjustRightInd w:val="0"/>
        <w:ind w:firstLine="540"/>
        <w:jc w:val="both"/>
        <w:rPr>
          <w:sz w:val="22"/>
          <w:szCs w:val="22"/>
        </w:rPr>
      </w:pPr>
      <w:r w:rsidRPr="00C20D0F">
        <w:rPr>
          <w:sz w:val="22"/>
          <w:szCs w:val="22"/>
        </w:rPr>
        <w:t>2. Вид конкурса: проведение научных мероприятий по изучению жизни и творческого наследия М.В.Ломоносова.</w:t>
      </w:r>
    </w:p>
    <w:p w:rsidR="007E231F" w:rsidRPr="00C20D0F" w:rsidRDefault="007E231F" w:rsidP="007E231F">
      <w:pPr>
        <w:autoSpaceDE w:val="0"/>
        <w:autoSpaceDN w:val="0"/>
        <w:adjustRightInd w:val="0"/>
        <w:ind w:firstLine="540"/>
        <w:jc w:val="both"/>
        <w:rPr>
          <w:sz w:val="22"/>
          <w:szCs w:val="22"/>
        </w:rPr>
      </w:pPr>
      <w:r w:rsidRPr="00C20D0F">
        <w:rPr>
          <w:sz w:val="22"/>
          <w:szCs w:val="22"/>
        </w:rPr>
        <w:t>3. Цель мероприятия.</w:t>
      </w:r>
    </w:p>
    <w:p w:rsidR="007E231F" w:rsidRPr="00C20D0F" w:rsidRDefault="007E231F" w:rsidP="007E231F">
      <w:pPr>
        <w:autoSpaceDE w:val="0"/>
        <w:autoSpaceDN w:val="0"/>
        <w:adjustRightInd w:val="0"/>
        <w:ind w:firstLine="540"/>
        <w:jc w:val="both"/>
        <w:rPr>
          <w:sz w:val="22"/>
          <w:szCs w:val="22"/>
        </w:rPr>
      </w:pPr>
      <w:r w:rsidRPr="00C20D0F">
        <w:rPr>
          <w:sz w:val="22"/>
          <w:szCs w:val="22"/>
        </w:rPr>
        <w:t>4. Программа и аннотация мероприятия.</w:t>
      </w:r>
    </w:p>
    <w:p w:rsidR="007E231F" w:rsidRPr="00C20D0F" w:rsidRDefault="007E231F" w:rsidP="007E231F">
      <w:pPr>
        <w:autoSpaceDE w:val="0"/>
        <w:autoSpaceDN w:val="0"/>
        <w:adjustRightInd w:val="0"/>
        <w:ind w:firstLine="540"/>
        <w:jc w:val="both"/>
        <w:rPr>
          <w:sz w:val="22"/>
          <w:szCs w:val="22"/>
        </w:rPr>
      </w:pPr>
      <w:r w:rsidRPr="00C20D0F">
        <w:rPr>
          <w:sz w:val="22"/>
          <w:szCs w:val="22"/>
        </w:rPr>
        <w:t>5. Ключевые слова, описывающие научное содержание мероприятия (не более 10).</w:t>
      </w:r>
    </w:p>
    <w:p w:rsidR="007E231F" w:rsidRPr="00C20D0F" w:rsidRDefault="007E231F" w:rsidP="007E231F">
      <w:pPr>
        <w:autoSpaceDE w:val="0"/>
        <w:autoSpaceDN w:val="0"/>
        <w:adjustRightInd w:val="0"/>
        <w:ind w:firstLine="540"/>
        <w:jc w:val="both"/>
        <w:rPr>
          <w:sz w:val="22"/>
          <w:szCs w:val="22"/>
        </w:rPr>
      </w:pPr>
      <w:r w:rsidRPr="00C20D0F">
        <w:rPr>
          <w:sz w:val="22"/>
          <w:szCs w:val="22"/>
        </w:rPr>
        <w:t>6. Значимость реализации проекта для изучения жизни и творческого наследия М.В.Ломоносова.</w:t>
      </w:r>
    </w:p>
    <w:p w:rsidR="007E231F" w:rsidRPr="00C20D0F" w:rsidRDefault="007E231F" w:rsidP="007E231F">
      <w:pPr>
        <w:autoSpaceDE w:val="0"/>
        <w:autoSpaceDN w:val="0"/>
        <w:adjustRightInd w:val="0"/>
        <w:ind w:firstLine="540"/>
        <w:jc w:val="both"/>
        <w:rPr>
          <w:sz w:val="22"/>
          <w:szCs w:val="22"/>
        </w:rPr>
      </w:pPr>
      <w:r w:rsidRPr="00C20D0F">
        <w:rPr>
          <w:sz w:val="22"/>
          <w:szCs w:val="22"/>
        </w:rPr>
        <w:t>7. Число участников мероприятия.</w:t>
      </w:r>
    </w:p>
    <w:p w:rsidR="007E231F" w:rsidRPr="00C20D0F" w:rsidRDefault="007E231F" w:rsidP="007E231F">
      <w:pPr>
        <w:autoSpaceDE w:val="0"/>
        <w:autoSpaceDN w:val="0"/>
        <w:adjustRightInd w:val="0"/>
        <w:ind w:firstLine="540"/>
        <w:jc w:val="both"/>
        <w:rPr>
          <w:sz w:val="22"/>
          <w:szCs w:val="22"/>
        </w:rPr>
      </w:pPr>
      <w:r w:rsidRPr="00C20D0F">
        <w:rPr>
          <w:sz w:val="22"/>
          <w:szCs w:val="22"/>
        </w:rPr>
        <w:t>8. Сроки проведения.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9. Место проведения.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10. Запрашиваемый объем финансирования.</w:t>
      </w:r>
    </w:p>
    <w:p w:rsidR="007E231F" w:rsidRPr="00C20D0F" w:rsidRDefault="007E231F" w:rsidP="007E231F">
      <w:pPr>
        <w:autoSpaceDE w:val="0"/>
        <w:autoSpaceDN w:val="0"/>
        <w:adjustRightInd w:val="0"/>
        <w:ind w:firstLine="540"/>
        <w:jc w:val="both"/>
        <w:rPr>
          <w:sz w:val="22"/>
          <w:szCs w:val="22"/>
        </w:rPr>
      </w:pPr>
      <w:r w:rsidRPr="00C20D0F">
        <w:rPr>
          <w:sz w:val="22"/>
          <w:szCs w:val="22"/>
        </w:rPr>
        <w:t>11. Наличие дополнительных источников финансирования.</w:t>
      </w:r>
    </w:p>
    <w:p w:rsidR="007E231F" w:rsidRPr="00C20D0F" w:rsidRDefault="007E231F" w:rsidP="007E231F">
      <w:pPr>
        <w:autoSpaceDE w:val="0"/>
        <w:autoSpaceDN w:val="0"/>
        <w:adjustRightInd w:val="0"/>
        <w:ind w:firstLine="540"/>
        <w:jc w:val="both"/>
        <w:rPr>
          <w:sz w:val="22"/>
          <w:szCs w:val="22"/>
        </w:rPr>
      </w:pPr>
      <w:r w:rsidRPr="00C20D0F">
        <w:rPr>
          <w:sz w:val="22"/>
          <w:szCs w:val="22"/>
        </w:rPr>
        <w:t>12. Имеющийся опыт организации в участии в подобных мероприятиях.</w:t>
      </w:r>
    </w:p>
    <w:p w:rsidR="007E231F" w:rsidRPr="00C20D0F" w:rsidRDefault="007E231F" w:rsidP="007E231F">
      <w:pPr>
        <w:autoSpaceDE w:val="0"/>
        <w:autoSpaceDN w:val="0"/>
        <w:adjustRightInd w:val="0"/>
        <w:jc w:val="both"/>
        <w:rPr>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Подпись руководителя проекта                          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w:t>
      </w:r>
      <w:r w:rsidR="003E210C" w:rsidRPr="00C20D0F">
        <w:rPr>
          <w:rFonts w:ascii="Times New Roman" w:hAnsi="Times New Roman"/>
          <w:b w:val="0"/>
          <w:sz w:val="22"/>
          <w:szCs w:val="22"/>
        </w:rPr>
        <w:t xml:space="preserve">                          </w:t>
      </w:r>
      <w:r w:rsidRPr="00C20D0F">
        <w:rPr>
          <w:rFonts w:ascii="Times New Roman" w:hAnsi="Times New Roman"/>
          <w:b w:val="0"/>
          <w:sz w:val="22"/>
          <w:szCs w:val="22"/>
        </w:rPr>
        <w:t xml:space="preserve">                 (расшифровка подписи)</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2"/>
        <w:rPr>
          <w:sz w:val="22"/>
          <w:szCs w:val="22"/>
        </w:rPr>
      </w:pPr>
      <w:r w:rsidRPr="00C20D0F">
        <w:rPr>
          <w:sz w:val="22"/>
          <w:szCs w:val="22"/>
        </w:rPr>
        <w:t>(форма 2)</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Данные о руководителе и об основных исполнителях проекта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1. Фамилия, имя, отчество (при наличии).</w:t>
      </w:r>
    </w:p>
    <w:p w:rsidR="007E231F" w:rsidRPr="00C20D0F" w:rsidRDefault="007E231F" w:rsidP="007E231F">
      <w:pPr>
        <w:autoSpaceDE w:val="0"/>
        <w:autoSpaceDN w:val="0"/>
        <w:adjustRightInd w:val="0"/>
        <w:ind w:firstLine="540"/>
        <w:jc w:val="both"/>
        <w:rPr>
          <w:sz w:val="22"/>
          <w:szCs w:val="22"/>
        </w:rPr>
      </w:pPr>
      <w:r w:rsidRPr="00C20D0F">
        <w:rPr>
          <w:sz w:val="22"/>
          <w:szCs w:val="22"/>
        </w:rPr>
        <w:t>2. Ученая степень.</w:t>
      </w:r>
    </w:p>
    <w:p w:rsidR="007E231F" w:rsidRPr="00C20D0F" w:rsidRDefault="007E231F" w:rsidP="007E231F">
      <w:pPr>
        <w:autoSpaceDE w:val="0"/>
        <w:autoSpaceDN w:val="0"/>
        <w:adjustRightInd w:val="0"/>
        <w:ind w:firstLine="540"/>
        <w:jc w:val="both"/>
        <w:rPr>
          <w:sz w:val="22"/>
          <w:szCs w:val="22"/>
        </w:rPr>
      </w:pPr>
      <w:r w:rsidRPr="00C20D0F">
        <w:rPr>
          <w:sz w:val="22"/>
          <w:szCs w:val="22"/>
        </w:rPr>
        <w:t>3. Ученое звание.</w:t>
      </w:r>
    </w:p>
    <w:p w:rsidR="007E231F" w:rsidRPr="00C20D0F" w:rsidRDefault="007E231F" w:rsidP="007E231F">
      <w:pPr>
        <w:autoSpaceDE w:val="0"/>
        <w:autoSpaceDN w:val="0"/>
        <w:adjustRightInd w:val="0"/>
        <w:ind w:firstLine="540"/>
        <w:jc w:val="both"/>
        <w:rPr>
          <w:sz w:val="22"/>
          <w:szCs w:val="22"/>
        </w:rPr>
      </w:pPr>
      <w:r w:rsidRPr="00C20D0F">
        <w:rPr>
          <w:sz w:val="22"/>
          <w:szCs w:val="22"/>
        </w:rPr>
        <w:t>4. Полное название организации - основного места работы.</w:t>
      </w:r>
    </w:p>
    <w:p w:rsidR="007E231F" w:rsidRPr="00C20D0F" w:rsidRDefault="007E231F" w:rsidP="007E231F">
      <w:pPr>
        <w:autoSpaceDE w:val="0"/>
        <w:autoSpaceDN w:val="0"/>
        <w:adjustRightInd w:val="0"/>
        <w:ind w:firstLine="540"/>
        <w:jc w:val="both"/>
        <w:rPr>
          <w:sz w:val="22"/>
          <w:szCs w:val="22"/>
        </w:rPr>
      </w:pPr>
      <w:r w:rsidRPr="00C20D0F">
        <w:rPr>
          <w:sz w:val="22"/>
          <w:szCs w:val="22"/>
        </w:rPr>
        <w:t>5. Должность.</w:t>
      </w:r>
    </w:p>
    <w:p w:rsidR="007E231F" w:rsidRPr="00C20D0F" w:rsidRDefault="007E231F" w:rsidP="007E231F">
      <w:pPr>
        <w:autoSpaceDE w:val="0"/>
        <w:autoSpaceDN w:val="0"/>
        <w:adjustRightInd w:val="0"/>
        <w:ind w:firstLine="540"/>
        <w:jc w:val="both"/>
        <w:rPr>
          <w:sz w:val="22"/>
          <w:szCs w:val="22"/>
        </w:rPr>
      </w:pPr>
      <w:r w:rsidRPr="00C20D0F">
        <w:rPr>
          <w:sz w:val="22"/>
          <w:szCs w:val="22"/>
        </w:rPr>
        <w:t>6. Область научных интересов (ключевые слова).</w:t>
      </w:r>
    </w:p>
    <w:p w:rsidR="007E231F" w:rsidRPr="00C20D0F" w:rsidRDefault="007E231F" w:rsidP="007E231F">
      <w:pPr>
        <w:autoSpaceDE w:val="0"/>
        <w:autoSpaceDN w:val="0"/>
        <w:adjustRightInd w:val="0"/>
        <w:ind w:firstLine="540"/>
        <w:jc w:val="both"/>
        <w:rPr>
          <w:sz w:val="22"/>
          <w:szCs w:val="22"/>
        </w:rPr>
      </w:pPr>
      <w:r w:rsidRPr="00C20D0F">
        <w:rPr>
          <w:sz w:val="22"/>
          <w:szCs w:val="22"/>
        </w:rPr>
        <w:lastRenderedPageBreak/>
        <w:t>7. Общее число публикаций.</w:t>
      </w:r>
    </w:p>
    <w:p w:rsidR="007E231F" w:rsidRPr="00C20D0F" w:rsidRDefault="007E231F" w:rsidP="007E231F">
      <w:pPr>
        <w:autoSpaceDE w:val="0"/>
        <w:autoSpaceDN w:val="0"/>
        <w:adjustRightInd w:val="0"/>
        <w:ind w:firstLine="540"/>
        <w:jc w:val="both"/>
        <w:rPr>
          <w:sz w:val="22"/>
          <w:szCs w:val="22"/>
        </w:rPr>
      </w:pPr>
      <w:r w:rsidRPr="00C20D0F">
        <w:rPr>
          <w:sz w:val="22"/>
          <w:szCs w:val="22"/>
        </w:rPr>
        <w:t>8. Число публикаций, входящих в международные системы цитирования.</w:t>
      </w:r>
    </w:p>
    <w:p w:rsidR="007E231F" w:rsidRPr="00C20D0F" w:rsidRDefault="007E231F" w:rsidP="007E231F">
      <w:pPr>
        <w:autoSpaceDE w:val="0"/>
        <w:autoSpaceDN w:val="0"/>
        <w:adjustRightInd w:val="0"/>
        <w:ind w:firstLine="540"/>
        <w:jc w:val="both"/>
        <w:rPr>
          <w:sz w:val="22"/>
          <w:szCs w:val="22"/>
        </w:rPr>
      </w:pPr>
      <w:r w:rsidRPr="00C20D0F">
        <w:rPr>
          <w:sz w:val="22"/>
          <w:szCs w:val="22"/>
        </w:rPr>
        <w:t>9. Список важнейших публикаций (до 10).</w:t>
      </w:r>
    </w:p>
    <w:p w:rsidR="007E231F" w:rsidRPr="00C20D0F" w:rsidRDefault="007E231F" w:rsidP="007E231F">
      <w:pPr>
        <w:autoSpaceDE w:val="0"/>
        <w:autoSpaceDN w:val="0"/>
        <w:adjustRightInd w:val="0"/>
        <w:ind w:firstLine="540"/>
        <w:jc w:val="both"/>
        <w:rPr>
          <w:sz w:val="22"/>
          <w:szCs w:val="22"/>
        </w:rPr>
      </w:pPr>
      <w:r w:rsidRPr="00C20D0F">
        <w:rPr>
          <w:sz w:val="22"/>
          <w:szCs w:val="22"/>
        </w:rPr>
        <w:t>10. Поддержка проектов заявителя в форме грантов за последние пять лет.</w:t>
      </w:r>
    </w:p>
    <w:p w:rsidR="007E231F" w:rsidRPr="00C20D0F" w:rsidRDefault="007E231F" w:rsidP="007E231F">
      <w:pPr>
        <w:autoSpaceDE w:val="0"/>
        <w:autoSpaceDN w:val="0"/>
        <w:adjustRightInd w:val="0"/>
        <w:ind w:firstLine="540"/>
        <w:jc w:val="both"/>
        <w:rPr>
          <w:sz w:val="22"/>
          <w:szCs w:val="22"/>
        </w:rPr>
      </w:pPr>
      <w:r w:rsidRPr="00C20D0F">
        <w:rPr>
          <w:sz w:val="22"/>
          <w:szCs w:val="22"/>
        </w:rPr>
        <w:t>11. Почтовый адрес.</w:t>
      </w:r>
    </w:p>
    <w:p w:rsidR="007E231F" w:rsidRPr="00C20D0F" w:rsidRDefault="007E231F" w:rsidP="007E231F">
      <w:pPr>
        <w:autoSpaceDE w:val="0"/>
        <w:autoSpaceDN w:val="0"/>
        <w:adjustRightInd w:val="0"/>
        <w:ind w:firstLine="540"/>
        <w:jc w:val="both"/>
        <w:rPr>
          <w:sz w:val="22"/>
          <w:szCs w:val="22"/>
        </w:rPr>
      </w:pPr>
      <w:r w:rsidRPr="00C20D0F">
        <w:rPr>
          <w:sz w:val="22"/>
          <w:szCs w:val="22"/>
        </w:rPr>
        <w:t>12. Телефон служебный.</w:t>
      </w:r>
    </w:p>
    <w:p w:rsidR="007E231F" w:rsidRPr="00C20D0F" w:rsidRDefault="007E231F" w:rsidP="007E231F">
      <w:pPr>
        <w:autoSpaceDE w:val="0"/>
        <w:autoSpaceDN w:val="0"/>
        <w:adjustRightInd w:val="0"/>
        <w:ind w:firstLine="540"/>
        <w:jc w:val="both"/>
        <w:rPr>
          <w:sz w:val="22"/>
          <w:szCs w:val="22"/>
        </w:rPr>
      </w:pPr>
      <w:r w:rsidRPr="00C20D0F">
        <w:rPr>
          <w:sz w:val="22"/>
          <w:szCs w:val="22"/>
        </w:rPr>
        <w:t>13. Телефон домашний (мобильный).</w:t>
      </w:r>
    </w:p>
    <w:p w:rsidR="007E231F" w:rsidRPr="00C20D0F" w:rsidRDefault="007E231F" w:rsidP="007E231F">
      <w:pPr>
        <w:autoSpaceDE w:val="0"/>
        <w:autoSpaceDN w:val="0"/>
        <w:adjustRightInd w:val="0"/>
        <w:ind w:firstLine="540"/>
        <w:jc w:val="both"/>
        <w:rPr>
          <w:sz w:val="22"/>
          <w:szCs w:val="22"/>
        </w:rPr>
      </w:pPr>
      <w:r w:rsidRPr="00C20D0F">
        <w:rPr>
          <w:sz w:val="22"/>
          <w:szCs w:val="22"/>
        </w:rPr>
        <w:t>14. Факс.</w:t>
      </w:r>
    </w:p>
    <w:p w:rsidR="007E231F" w:rsidRPr="00C20D0F" w:rsidRDefault="007E231F" w:rsidP="007E231F">
      <w:pPr>
        <w:autoSpaceDE w:val="0"/>
        <w:autoSpaceDN w:val="0"/>
        <w:adjustRightInd w:val="0"/>
        <w:ind w:firstLine="540"/>
        <w:jc w:val="both"/>
        <w:rPr>
          <w:sz w:val="22"/>
          <w:szCs w:val="22"/>
        </w:rPr>
      </w:pPr>
      <w:r w:rsidRPr="00C20D0F">
        <w:rPr>
          <w:sz w:val="22"/>
          <w:szCs w:val="22"/>
        </w:rPr>
        <w:t>15. Электронный адрес.</w:t>
      </w:r>
    </w:p>
    <w:p w:rsidR="007E231F" w:rsidRPr="00C20D0F" w:rsidRDefault="007E231F" w:rsidP="007E231F">
      <w:pPr>
        <w:autoSpaceDE w:val="0"/>
        <w:autoSpaceDN w:val="0"/>
        <w:adjustRightInd w:val="0"/>
        <w:jc w:val="both"/>
        <w:rPr>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Подпись руководителя/исполнителя проекта              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w:t>
      </w:r>
      <w:r w:rsidR="003E210C" w:rsidRPr="00C20D0F">
        <w:rPr>
          <w:rFonts w:ascii="Times New Roman" w:hAnsi="Times New Roman"/>
          <w:b w:val="0"/>
          <w:sz w:val="22"/>
          <w:szCs w:val="22"/>
        </w:rPr>
        <w:t xml:space="preserve">                                     </w:t>
      </w:r>
      <w:r w:rsidRPr="00C20D0F">
        <w:rPr>
          <w:rFonts w:ascii="Times New Roman" w:hAnsi="Times New Roman"/>
          <w:b w:val="0"/>
          <w:sz w:val="22"/>
          <w:szCs w:val="22"/>
        </w:rPr>
        <w:t xml:space="preserve">         (расшифровка подписи)</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2"/>
        <w:rPr>
          <w:sz w:val="22"/>
          <w:szCs w:val="22"/>
        </w:rPr>
      </w:pPr>
      <w:r w:rsidRPr="00C20D0F">
        <w:rPr>
          <w:sz w:val="22"/>
          <w:szCs w:val="22"/>
        </w:rPr>
        <w:t>(форма 3)</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sz w:val="22"/>
          <w:szCs w:val="22"/>
        </w:rPr>
      </w:pPr>
      <w:r w:rsidRPr="00C20D0F">
        <w:rPr>
          <w:sz w:val="22"/>
          <w:szCs w:val="22"/>
        </w:rPr>
        <w:t>Смета расходов на выполнение проекта</w:t>
      </w:r>
    </w:p>
    <w:p w:rsidR="007E231F" w:rsidRPr="00C20D0F" w:rsidRDefault="007E231F" w:rsidP="007E231F">
      <w:pPr>
        <w:autoSpaceDE w:val="0"/>
        <w:autoSpaceDN w:val="0"/>
        <w:adjustRightInd w:val="0"/>
        <w:jc w:val="both"/>
        <w:rPr>
          <w:sz w:val="22"/>
          <w:szCs w:val="22"/>
        </w:rPr>
      </w:pPr>
    </w:p>
    <w:tbl>
      <w:tblPr>
        <w:tblW w:w="0" w:type="auto"/>
        <w:tblLayout w:type="fixed"/>
        <w:tblCellMar>
          <w:top w:w="102" w:type="dxa"/>
          <w:left w:w="62" w:type="dxa"/>
          <w:bottom w:w="102" w:type="dxa"/>
          <w:right w:w="62" w:type="dxa"/>
        </w:tblCellMar>
        <w:tblLook w:val="0000"/>
      </w:tblPr>
      <w:tblGrid>
        <w:gridCol w:w="7654"/>
        <w:gridCol w:w="1382"/>
      </w:tblGrid>
      <w:tr w:rsidR="007E231F" w:rsidRPr="00C20D0F">
        <w:tc>
          <w:tcPr>
            <w:tcW w:w="765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Наименование расходов</w:t>
            </w:r>
          </w:p>
        </w:tc>
        <w:tc>
          <w:tcPr>
            <w:tcW w:w="138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Всего, рублей</w:t>
            </w:r>
          </w:p>
        </w:tc>
      </w:tr>
      <w:tr w:rsidR="007E231F" w:rsidRPr="00C20D0F">
        <w:tc>
          <w:tcPr>
            <w:tcW w:w="765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c>
          <w:tcPr>
            <w:tcW w:w="138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765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Заработная плата исполнителей проекта</w:t>
            </w:r>
          </w:p>
        </w:tc>
        <w:tc>
          <w:tcPr>
            <w:tcW w:w="138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tc>
          <w:tcPr>
            <w:tcW w:w="765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Оплата командировочных расходов, связанных с исполнением проекта</w:t>
            </w:r>
          </w:p>
        </w:tc>
        <w:tc>
          <w:tcPr>
            <w:tcW w:w="138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tc>
          <w:tcPr>
            <w:tcW w:w="765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Приобретение предметов снабжения и расходных материалов, необходимых для исполнения проекта</w:t>
            </w:r>
          </w:p>
        </w:tc>
        <w:tc>
          <w:tcPr>
            <w:tcW w:w="138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tc>
          <w:tcPr>
            <w:tcW w:w="765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Приобретение оборудования, необходимого для исполнения проекта</w:t>
            </w:r>
          </w:p>
        </w:tc>
        <w:tc>
          <w:tcPr>
            <w:tcW w:w="138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tc>
          <w:tcPr>
            <w:tcW w:w="765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Прочие работы и услуги, связанные с исполнением проекта</w:t>
            </w:r>
          </w:p>
        </w:tc>
        <w:tc>
          <w:tcPr>
            <w:tcW w:w="138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tc>
          <w:tcPr>
            <w:tcW w:w="765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Оплата транспортных расходов, оплата горюче-смазочных материалов, необходимых для исполнения проекта</w:t>
            </w:r>
          </w:p>
        </w:tc>
        <w:tc>
          <w:tcPr>
            <w:tcW w:w="138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tc>
          <w:tcPr>
            <w:tcW w:w="765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Оплата издательских расходов, связанных с публикацией материалов и результатов проекта</w:t>
            </w:r>
          </w:p>
        </w:tc>
        <w:tc>
          <w:tcPr>
            <w:tcW w:w="138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tc>
          <w:tcPr>
            <w:tcW w:w="765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Аренда помещений и оборудования, необходимых для исполнения проекта</w:t>
            </w:r>
          </w:p>
        </w:tc>
        <w:tc>
          <w:tcPr>
            <w:tcW w:w="138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bl>
    <w:p w:rsidR="007E231F" w:rsidRPr="00C20D0F" w:rsidRDefault="007E231F" w:rsidP="007E231F">
      <w:pPr>
        <w:autoSpaceDE w:val="0"/>
        <w:autoSpaceDN w:val="0"/>
        <w:adjustRightInd w:val="0"/>
        <w:jc w:val="both"/>
        <w:rPr>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Подпись руководителя проекта                          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w:t>
      </w:r>
      <w:r w:rsidR="003E210C" w:rsidRPr="00C20D0F">
        <w:rPr>
          <w:rFonts w:ascii="Times New Roman" w:hAnsi="Times New Roman"/>
          <w:b w:val="0"/>
          <w:sz w:val="22"/>
          <w:szCs w:val="22"/>
        </w:rPr>
        <w:t xml:space="preserve">                                                         </w:t>
      </w:r>
      <w:r w:rsidRPr="00C20D0F">
        <w:rPr>
          <w:rFonts w:ascii="Times New Roman" w:hAnsi="Times New Roman"/>
          <w:b w:val="0"/>
          <w:sz w:val="22"/>
          <w:szCs w:val="22"/>
        </w:rPr>
        <w:t>(расшифровка подписи)</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1"/>
        <w:rPr>
          <w:sz w:val="22"/>
          <w:szCs w:val="22"/>
        </w:rPr>
      </w:pPr>
      <w:r w:rsidRPr="00C20D0F">
        <w:rPr>
          <w:sz w:val="22"/>
          <w:szCs w:val="22"/>
        </w:rPr>
        <w:t xml:space="preserve">Приложение </w:t>
      </w:r>
      <w:r w:rsidR="003E210C" w:rsidRPr="00C20D0F">
        <w:rPr>
          <w:sz w:val="22"/>
          <w:szCs w:val="22"/>
        </w:rPr>
        <w:t>№</w:t>
      </w:r>
      <w:r w:rsidRPr="00C20D0F">
        <w:rPr>
          <w:sz w:val="22"/>
          <w:szCs w:val="22"/>
        </w:rPr>
        <w:t xml:space="preserve"> 3</w:t>
      </w:r>
    </w:p>
    <w:p w:rsidR="007E231F" w:rsidRPr="00C20D0F" w:rsidRDefault="007E231F" w:rsidP="007E231F">
      <w:pPr>
        <w:autoSpaceDE w:val="0"/>
        <w:autoSpaceDN w:val="0"/>
        <w:adjustRightInd w:val="0"/>
        <w:jc w:val="right"/>
        <w:rPr>
          <w:sz w:val="22"/>
          <w:szCs w:val="22"/>
        </w:rPr>
      </w:pPr>
      <w:r w:rsidRPr="00C20D0F">
        <w:rPr>
          <w:sz w:val="22"/>
          <w:szCs w:val="22"/>
        </w:rPr>
        <w:t>к Положению о конкурсе научных</w:t>
      </w:r>
    </w:p>
    <w:p w:rsidR="007E231F" w:rsidRPr="00C20D0F" w:rsidRDefault="007E231F" w:rsidP="007E231F">
      <w:pPr>
        <w:autoSpaceDE w:val="0"/>
        <w:autoSpaceDN w:val="0"/>
        <w:adjustRightInd w:val="0"/>
        <w:jc w:val="right"/>
        <w:rPr>
          <w:sz w:val="22"/>
          <w:szCs w:val="22"/>
        </w:rPr>
      </w:pPr>
      <w:r w:rsidRPr="00C20D0F">
        <w:rPr>
          <w:sz w:val="22"/>
          <w:szCs w:val="22"/>
        </w:rPr>
        <w:t>проектов по изучению жизни</w:t>
      </w:r>
    </w:p>
    <w:p w:rsidR="007E231F" w:rsidRPr="00C20D0F" w:rsidRDefault="007E231F" w:rsidP="007E231F">
      <w:pPr>
        <w:autoSpaceDE w:val="0"/>
        <w:autoSpaceDN w:val="0"/>
        <w:adjustRightInd w:val="0"/>
        <w:jc w:val="right"/>
        <w:rPr>
          <w:sz w:val="22"/>
          <w:szCs w:val="22"/>
        </w:rPr>
      </w:pPr>
      <w:r w:rsidRPr="00C20D0F">
        <w:rPr>
          <w:sz w:val="22"/>
          <w:szCs w:val="22"/>
        </w:rPr>
        <w:t>и творческого наследия</w:t>
      </w:r>
    </w:p>
    <w:p w:rsidR="007E231F" w:rsidRPr="00C20D0F" w:rsidRDefault="007E231F" w:rsidP="007E231F">
      <w:pPr>
        <w:autoSpaceDE w:val="0"/>
        <w:autoSpaceDN w:val="0"/>
        <w:adjustRightInd w:val="0"/>
        <w:jc w:val="right"/>
        <w:rPr>
          <w:sz w:val="22"/>
          <w:szCs w:val="22"/>
        </w:rPr>
      </w:pPr>
      <w:r w:rsidRPr="00C20D0F">
        <w:rPr>
          <w:sz w:val="22"/>
          <w:szCs w:val="22"/>
        </w:rPr>
        <w:t>М.В.Ломоносова</w:t>
      </w:r>
    </w:p>
    <w:p w:rsidR="007E231F" w:rsidRPr="00C20D0F" w:rsidRDefault="007E231F" w:rsidP="007E231F">
      <w:pPr>
        <w:autoSpaceDE w:val="0"/>
        <w:autoSpaceDN w:val="0"/>
        <w:adjustRightInd w:val="0"/>
        <w:jc w:val="both"/>
        <w:rPr>
          <w:sz w:val="22"/>
          <w:szCs w:val="22"/>
        </w:rPr>
      </w:pPr>
    </w:p>
    <w:p w:rsidR="007E231F" w:rsidRPr="00C20D0F" w:rsidRDefault="007E231F" w:rsidP="006B36D7">
      <w:pPr>
        <w:pStyle w:val="1"/>
        <w:keepNext w:val="0"/>
        <w:autoSpaceDE w:val="0"/>
        <w:autoSpaceDN w:val="0"/>
        <w:adjustRightInd w:val="0"/>
        <w:spacing w:before="0" w:after="0"/>
        <w:jc w:val="center"/>
        <w:rPr>
          <w:rFonts w:ascii="Times New Roman" w:hAnsi="Times New Roman"/>
          <w:sz w:val="22"/>
          <w:szCs w:val="22"/>
        </w:rPr>
      </w:pPr>
      <w:bookmarkStart w:id="161" w:name="Par4514"/>
      <w:bookmarkEnd w:id="161"/>
      <w:r w:rsidRPr="00C20D0F">
        <w:rPr>
          <w:rFonts w:ascii="Times New Roman" w:hAnsi="Times New Roman"/>
          <w:sz w:val="22"/>
          <w:szCs w:val="22"/>
        </w:rPr>
        <w:t>ОТЧЕТ</w:t>
      </w:r>
    </w:p>
    <w:p w:rsidR="007E231F" w:rsidRPr="00C20D0F" w:rsidRDefault="007E231F" w:rsidP="006B36D7">
      <w:pPr>
        <w:pStyle w:val="1"/>
        <w:keepNext w:val="0"/>
        <w:autoSpaceDE w:val="0"/>
        <w:autoSpaceDN w:val="0"/>
        <w:adjustRightInd w:val="0"/>
        <w:spacing w:before="0" w:after="0"/>
        <w:jc w:val="center"/>
        <w:rPr>
          <w:rFonts w:ascii="Times New Roman" w:hAnsi="Times New Roman"/>
          <w:sz w:val="22"/>
          <w:szCs w:val="22"/>
        </w:rPr>
      </w:pPr>
      <w:r w:rsidRPr="00C20D0F">
        <w:rPr>
          <w:rFonts w:ascii="Times New Roman" w:hAnsi="Times New Roman"/>
          <w:sz w:val="22"/>
          <w:szCs w:val="22"/>
        </w:rPr>
        <w:t>об использовании средств, выделенных по договору</w:t>
      </w:r>
    </w:p>
    <w:p w:rsidR="007E231F" w:rsidRPr="00C20D0F" w:rsidRDefault="007E231F" w:rsidP="006B36D7">
      <w:pPr>
        <w:pStyle w:val="1"/>
        <w:keepNext w:val="0"/>
        <w:autoSpaceDE w:val="0"/>
        <w:autoSpaceDN w:val="0"/>
        <w:adjustRightInd w:val="0"/>
        <w:spacing w:before="0" w:after="0"/>
        <w:jc w:val="center"/>
        <w:rPr>
          <w:rFonts w:ascii="Times New Roman" w:hAnsi="Times New Roman"/>
          <w:sz w:val="22"/>
          <w:szCs w:val="22"/>
        </w:rPr>
      </w:pPr>
      <w:r w:rsidRPr="00C20D0F">
        <w:rPr>
          <w:rFonts w:ascii="Times New Roman" w:hAnsi="Times New Roman"/>
          <w:sz w:val="22"/>
          <w:szCs w:val="22"/>
        </w:rPr>
        <w:lastRenderedPageBreak/>
        <w:t>на предоставление субсидии для реализации проекта</w:t>
      </w:r>
    </w:p>
    <w:p w:rsidR="007E231F" w:rsidRPr="00C20D0F" w:rsidRDefault="007E231F" w:rsidP="006B36D7">
      <w:pPr>
        <w:pStyle w:val="1"/>
        <w:keepNext w:val="0"/>
        <w:autoSpaceDE w:val="0"/>
        <w:autoSpaceDN w:val="0"/>
        <w:adjustRightInd w:val="0"/>
        <w:spacing w:before="0" w:after="0"/>
        <w:jc w:val="center"/>
        <w:rPr>
          <w:rFonts w:ascii="Times New Roman" w:hAnsi="Times New Roman"/>
          <w:sz w:val="22"/>
          <w:szCs w:val="22"/>
        </w:rPr>
      </w:pPr>
    </w:p>
    <w:p w:rsidR="007E231F" w:rsidRPr="00C20D0F" w:rsidRDefault="003E210C" w:rsidP="006B36D7">
      <w:pPr>
        <w:pStyle w:val="1"/>
        <w:keepNext w:val="0"/>
        <w:autoSpaceDE w:val="0"/>
        <w:autoSpaceDN w:val="0"/>
        <w:adjustRightInd w:val="0"/>
        <w:spacing w:before="0" w:after="0"/>
        <w:jc w:val="center"/>
        <w:rPr>
          <w:rFonts w:ascii="Times New Roman" w:hAnsi="Times New Roman"/>
          <w:b w:val="0"/>
          <w:sz w:val="22"/>
          <w:szCs w:val="22"/>
        </w:rPr>
      </w:pPr>
      <w:r w:rsidRPr="00C20D0F">
        <w:rPr>
          <w:rFonts w:ascii="Times New Roman" w:hAnsi="Times New Roman"/>
          <w:b w:val="0"/>
          <w:sz w:val="22"/>
          <w:szCs w:val="22"/>
        </w:rPr>
        <w:t>№</w:t>
      </w:r>
      <w:r w:rsidR="007E231F" w:rsidRPr="00C20D0F">
        <w:rPr>
          <w:rFonts w:ascii="Times New Roman" w:hAnsi="Times New Roman"/>
          <w:b w:val="0"/>
          <w:sz w:val="22"/>
          <w:szCs w:val="22"/>
        </w:rPr>
        <w:t xml:space="preserve"> </w:t>
      </w:r>
      <w:proofErr w:type="spellStart"/>
      <w:r w:rsidR="007E231F" w:rsidRPr="00C20D0F">
        <w:rPr>
          <w:rFonts w:ascii="Times New Roman" w:hAnsi="Times New Roman"/>
          <w:b w:val="0"/>
          <w:sz w:val="22"/>
          <w:szCs w:val="22"/>
        </w:rPr>
        <w:t>______от</w:t>
      </w:r>
      <w:proofErr w:type="spellEnd"/>
      <w:r w:rsidR="007E231F" w:rsidRPr="00C20D0F">
        <w:rPr>
          <w:rFonts w:ascii="Times New Roman" w:hAnsi="Times New Roman"/>
          <w:b w:val="0"/>
          <w:sz w:val="22"/>
          <w:szCs w:val="22"/>
        </w:rPr>
        <w:t xml:space="preserve"> "___"____________ 20__ г.</w:t>
      </w:r>
    </w:p>
    <w:p w:rsidR="007E231F" w:rsidRPr="00C20D0F" w:rsidRDefault="007E231F" w:rsidP="006B36D7">
      <w:pPr>
        <w:pStyle w:val="1"/>
        <w:keepNext w:val="0"/>
        <w:autoSpaceDE w:val="0"/>
        <w:autoSpaceDN w:val="0"/>
        <w:adjustRightInd w:val="0"/>
        <w:spacing w:before="0" w:after="0"/>
        <w:jc w:val="center"/>
        <w:rPr>
          <w:rFonts w:ascii="Times New Roman" w:hAnsi="Times New Roman"/>
          <w:b w:val="0"/>
          <w:sz w:val="22"/>
          <w:szCs w:val="22"/>
        </w:rPr>
      </w:pPr>
      <w:r w:rsidRPr="00C20D0F">
        <w:rPr>
          <w:rFonts w:ascii="Times New Roman" w:hAnsi="Times New Roman"/>
          <w:b w:val="0"/>
          <w:sz w:val="22"/>
          <w:szCs w:val="22"/>
        </w:rPr>
        <w:t xml:space="preserve">на выполнение проекта </w:t>
      </w:r>
      <w:r w:rsidR="00553F0E" w:rsidRPr="00C20D0F">
        <w:rPr>
          <w:rFonts w:ascii="Times New Roman" w:hAnsi="Times New Roman"/>
          <w:b w:val="0"/>
          <w:sz w:val="22"/>
          <w:szCs w:val="22"/>
        </w:rPr>
        <w:t>№</w:t>
      </w:r>
      <w:r w:rsidRPr="00C20D0F">
        <w:rPr>
          <w:rFonts w:ascii="Times New Roman" w:hAnsi="Times New Roman"/>
          <w:b w:val="0"/>
          <w:sz w:val="22"/>
          <w:szCs w:val="22"/>
        </w:rPr>
        <w:t xml:space="preserve"> _____________</w:t>
      </w:r>
    </w:p>
    <w:p w:rsidR="007E231F" w:rsidRPr="00C20D0F" w:rsidRDefault="007E231F" w:rsidP="006B36D7">
      <w:pPr>
        <w:pStyle w:val="1"/>
        <w:keepNext w:val="0"/>
        <w:autoSpaceDE w:val="0"/>
        <w:autoSpaceDN w:val="0"/>
        <w:adjustRightInd w:val="0"/>
        <w:spacing w:before="0" w:after="0"/>
        <w:jc w:val="center"/>
        <w:rPr>
          <w:rFonts w:ascii="Times New Roman" w:hAnsi="Times New Roman"/>
          <w:b w:val="0"/>
          <w:sz w:val="22"/>
          <w:szCs w:val="22"/>
        </w:rPr>
      </w:pPr>
      <w:r w:rsidRPr="00C20D0F">
        <w:rPr>
          <w:rFonts w:ascii="Times New Roman" w:hAnsi="Times New Roman"/>
          <w:b w:val="0"/>
          <w:sz w:val="22"/>
          <w:szCs w:val="22"/>
        </w:rPr>
        <w:t>_____________________________________________________</w:t>
      </w:r>
    </w:p>
    <w:p w:rsidR="007E231F" w:rsidRPr="00C20D0F" w:rsidRDefault="007E231F" w:rsidP="006B36D7">
      <w:pPr>
        <w:pStyle w:val="1"/>
        <w:keepNext w:val="0"/>
        <w:autoSpaceDE w:val="0"/>
        <w:autoSpaceDN w:val="0"/>
        <w:adjustRightInd w:val="0"/>
        <w:spacing w:before="0" w:after="0"/>
        <w:jc w:val="center"/>
        <w:rPr>
          <w:rFonts w:ascii="Times New Roman" w:hAnsi="Times New Roman"/>
          <w:b w:val="0"/>
          <w:sz w:val="22"/>
          <w:szCs w:val="22"/>
        </w:rPr>
      </w:pPr>
      <w:r w:rsidRPr="00C20D0F">
        <w:rPr>
          <w:rFonts w:ascii="Times New Roman" w:hAnsi="Times New Roman"/>
          <w:b w:val="0"/>
          <w:sz w:val="22"/>
          <w:szCs w:val="22"/>
        </w:rPr>
        <w:t>(название проекта)</w:t>
      </w:r>
    </w:p>
    <w:p w:rsidR="007E231F" w:rsidRPr="00C20D0F" w:rsidRDefault="007E231F" w:rsidP="006B36D7">
      <w:pPr>
        <w:pStyle w:val="1"/>
        <w:keepNext w:val="0"/>
        <w:autoSpaceDE w:val="0"/>
        <w:autoSpaceDN w:val="0"/>
        <w:adjustRightInd w:val="0"/>
        <w:spacing w:before="0" w:after="0"/>
        <w:jc w:val="center"/>
        <w:rPr>
          <w:rFonts w:ascii="Times New Roman" w:hAnsi="Times New Roman"/>
          <w:sz w:val="22"/>
          <w:szCs w:val="22"/>
        </w:rPr>
      </w:pPr>
      <w:r w:rsidRPr="00C20D0F">
        <w:rPr>
          <w:rFonts w:ascii="Times New Roman" w:hAnsi="Times New Roman"/>
          <w:b w:val="0"/>
          <w:sz w:val="22"/>
          <w:szCs w:val="22"/>
        </w:rPr>
        <w:t>конкурса ____________________________________________</w:t>
      </w:r>
    </w:p>
    <w:p w:rsidR="007E231F" w:rsidRPr="00C20D0F" w:rsidRDefault="007E231F" w:rsidP="007E231F">
      <w:pPr>
        <w:autoSpaceDE w:val="0"/>
        <w:autoSpaceDN w:val="0"/>
        <w:adjustRightInd w:val="0"/>
        <w:jc w:val="both"/>
        <w:rPr>
          <w:sz w:val="22"/>
          <w:szCs w:val="22"/>
        </w:rPr>
      </w:pPr>
    </w:p>
    <w:tbl>
      <w:tblPr>
        <w:tblW w:w="0" w:type="auto"/>
        <w:tblLayout w:type="fixed"/>
        <w:tblCellMar>
          <w:top w:w="102" w:type="dxa"/>
          <w:left w:w="62" w:type="dxa"/>
          <w:bottom w:w="102" w:type="dxa"/>
          <w:right w:w="62" w:type="dxa"/>
        </w:tblCellMar>
        <w:tblLook w:val="0000"/>
      </w:tblPr>
      <w:tblGrid>
        <w:gridCol w:w="3628"/>
        <w:gridCol w:w="1984"/>
        <w:gridCol w:w="1701"/>
        <w:gridCol w:w="1757"/>
      </w:tblGrid>
      <w:tr w:rsidR="007E231F" w:rsidRPr="00C20D0F">
        <w:tc>
          <w:tcPr>
            <w:tcW w:w="3628"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Наименование расходов</w:t>
            </w:r>
          </w:p>
        </w:tc>
        <w:tc>
          <w:tcPr>
            <w:tcW w:w="198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Роспись расходов с указанием стоимости</w:t>
            </w:r>
          </w:p>
        </w:tc>
        <w:tc>
          <w:tcPr>
            <w:tcW w:w="1701"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Планируемые расходы по смете, рублей</w:t>
            </w:r>
          </w:p>
        </w:tc>
        <w:tc>
          <w:tcPr>
            <w:tcW w:w="1757"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Фактически произведенные расходы, рублей</w:t>
            </w:r>
          </w:p>
        </w:tc>
      </w:tr>
      <w:tr w:rsidR="007E231F" w:rsidRPr="00C20D0F">
        <w:tc>
          <w:tcPr>
            <w:tcW w:w="3628"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c>
          <w:tcPr>
            <w:tcW w:w="198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3</w:t>
            </w:r>
          </w:p>
        </w:tc>
        <w:tc>
          <w:tcPr>
            <w:tcW w:w="1757"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4</w:t>
            </w:r>
          </w:p>
        </w:tc>
      </w:tr>
      <w:tr w:rsidR="007E231F" w:rsidRPr="00C20D0F">
        <w:tc>
          <w:tcPr>
            <w:tcW w:w="3628"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Заработная плата</w:t>
            </w:r>
          </w:p>
        </w:tc>
        <w:tc>
          <w:tcPr>
            <w:tcW w:w="198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1757"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tc>
          <w:tcPr>
            <w:tcW w:w="3628"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Оплата командировочных расходов</w:t>
            </w:r>
          </w:p>
        </w:tc>
        <w:tc>
          <w:tcPr>
            <w:tcW w:w="198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1757"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tc>
          <w:tcPr>
            <w:tcW w:w="3628"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Приобретение предметов снабжения и расходных материалов</w:t>
            </w:r>
          </w:p>
        </w:tc>
        <w:tc>
          <w:tcPr>
            <w:tcW w:w="198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1757"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tc>
          <w:tcPr>
            <w:tcW w:w="3628"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Приобретение оборудования</w:t>
            </w:r>
          </w:p>
        </w:tc>
        <w:tc>
          <w:tcPr>
            <w:tcW w:w="198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1757"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tc>
          <w:tcPr>
            <w:tcW w:w="3628"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Прочие работы и услуги</w:t>
            </w:r>
          </w:p>
        </w:tc>
        <w:tc>
          <w:tcPr>
            <w:tcW w:w="198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1757"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tc>
          <w:tcPr>
            <w:tcW w:w="3628"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Оплата транспортных расходов, оплата горюче-смазочных материалов</w:t>
            </w:r>
          </w:p>
        </w:tc>
        <w:tc>
          <w:tcPr>
            <w:tcW w:w="198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1757"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tc>
          <w:tcPr>
            <w:tcW w:w="3628"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Оплата издательских расходов</w:t>
            </w:r>
          </w:p>
        </w:tc>
        <w:tc>
          <w:tcPr>
            <w:tcW w:w="198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1757"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tc>
          <w:tcPr>
            <w:tcW w:w="3628"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Аренда помещений и оборудования</w:t>
            </w:r>
          </w:p>
        </w:tc>
        <w:tc>
          <w:tcPr>
            <w:tcW w:w="198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1757"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tc>
          <w:tcPr>
            <w:tcW w:w="3628"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ИТОГО РАСХОДОВ</w:t>
            </w:r>
          </w:p>
        </w:tc>
        <w:tc>
          <w:tcPr>
            <w:tcW w:w="198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1757"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bl>
    <w:p w:rsidR="007E231F" w:rsidRPr="00C20D0F" w:rsidRDefault="007E231F" w:rsidP="007E231F">
      <w:pPr>
        <w:autoSpaceDE w:val="0"/>
        <w:autoSpaceDN w:val="0"/>
        <w:adjustRightInd w:val="0"/>
        <w:jc w:val="both"/>
        <w:rPr>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Руководитель организации                              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(расшифровка подписи)</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Главный бухгалтер                                     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(расшифровка подписи)</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Подпись руководителя проекта                          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(расшифровка подписи)</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М.П. (при наличии)</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2"/>
        <w:rPr>
          <w:b/>
          <w:bCs/>
          <w:sz w:val="22"/>
          <w:szCs w:val="22"/>
        </w:rPr>
      </w:pPr>
      <w:r w:rsidRPr="00C20D0F">
        <w:rPr>
          <w:b/>
          <w:bCs/>
          <w:sz w:val="22"/>
          <w:szCs w:val="22"/>
        </w:rPr>
        <w:t>ОТЧЕТ</w:t>
      </w:r>
    </w:p>
    <w:p w:rsidR="007E231F" w:rsidRPr="00C20D0F" w:rsidRDefault="007E231F" w:rsidP="007E231F">
      <w:pPr>
        <w:autoSpaceDE w:val="0"/>
        <w:autoSpaceDN w:val="0"/>
        <w:adjustRightInd w:val="0"/>
        <w:jc w:val="center"/>
        <w:rPr>
          <w:b/>
          <w:bCs/>
          <w:sz w:val="22"/>
          <w:szCs w:val="22"/>
        </w:rPr>
      </w:pPr>
      <w:r w:rsidRPr="00C20D0F">
        <w:rPr>
          <w:b/>
          <w:bCs/>
          <w:sz w:val="22"/>
          <w:szCs w:val="22"/>
        </w:rPr>
        <w:t>(для вида конкурса - проведение исследований жизни</w:t>
      </w:r>
    </w:p>
    <w:p w:rsidR="007E231F" w:rsidRPr="00C20D0F" w:rsidRDefault="007E231F" w:rsidP="007E231F">
      <w:pPr>
        <w:autoSpaceDE w:val="0"/>
        <w:autoSpaceDN w:val="0"/>
        <w:adjustRightInd w:val="0"/>
        <w:jc w:val="center"/>
        <w:rPr>
          <w:b/>
          <w:bCs/>
          <w:sz w:val="22"/>
          <w:szCs w:val="22"/>
        </w:rPr>
      </w:pPr>
      <w:r w:rsidRPr="00C20D0F">
        <w:rPr>
          <w:b/>
          <w:bCs/>
          <w:sz w:val="22"/>
          <w:szCs w:val="22"/>
        </w:rPr>
        <w:t>и творческого наследия М.В.Ломоносова)</w:t>
      </w:r>
    </w:p>
    <w:p w:rsidR="007E231F" w:rsidRPr="00C20D0F" w:rsidRDefault="007E231F" w:rsidP="007E231F">
      <w:pPr>
        <w:autoSpaceDE w:val="0"/>
        <w:autoSpaceDN w:val="0"/>
        <w:adjustRightInd w:val="0"/>
        <w:jc w:val="both"/>
        <w:rPr>
          <w:b/>
          <w:bCs/>
          <w:sz w:val="22"/>
          <w:szCs w:val="22"/>
        </w:rPr>
      </w:pPr>
    </w:p>
    <w:p w:rsidR="007E231F" w:rsidRPr="00C20D0F" w:rsidRDefault="007E231F" w:rsidP="007E231F">
      <w:pPr>
        <w:autoSpaceDE w:val="0"/>
        <w:autoSpaceDN w:val="0"/>
        <w:adjustRightInd w:val="0"/>
        <w:jc w:val="center"/>
        <w:rPr>
          <w:bCs/>
          <w:sz w:val="22"/>
          <w:szCs w:val="22"/>
        </w:rPr>
      </w:pPr>
      <w:r w:rsidRPr="00C20D0F">
        <w:rPr>
          <w:bCs/>
          <w:sz w:val="22"/>
          <w:szCs w:val="22"/>
        </w:rPr>
        <w:t xml:space="preserve">о реализации проекта </w:t>
      </w:r>
      <w:r w:rsidR="003E210C" w:rsidRPr="00C20D0F">
        <w:rPr>
          <w:bCs/>
          <w:sz w:val="22"/>
          <w:szCs w:val="22"/>
        </w:rPr>
        <w:t>№</w:t>
      </w:r>
      <w:r w:rsidRPr="00C20D0F">
        <w:rPr>
          <w:bCs/>
          <w:sz w:val="22"/>
          <w:szCs w:val="22"/>
        </w:rPr>
        <w:t xml:space="preserve"> _______________</w:t>
      </w:r>
    </w:p>
    <w:p w:rsidR="007E231F" w:rsidRPr="00C20D0F" w:rsidRDefault="007E231F" w:rsidP="007E231F">
      <w:pPr>
        <w:autoSpaceDE w:val="0"/>
        <w:autoSpaceDN w:val="0"/>
        <w:adjustRightInd w:val="0"/>
        <w:jc w:val="both"/>
        <w:rPr>
          <w:bCs/>
          <w:sz w:val="22"/>
          <w:szCs w:val="22"/>
        </w:rPr>
      </w:pPr>
    </w:p>
    <w:p w:rsidR="007E231F" w:rsidRPr="00C20D0F" w:rsidRDefault="007E231F" w:rsidP="007E231F">
      <w:pPr>
        <w:autoSpaceDE w:val="0"/>
        <w:autoSpaceDN w:val="0"/>
        <w:adjustRightInd w:val="0"/>
        <w:jc w:val="center"/>
        <w:rPr>
          <w:bCs/>
          <w:sz w:val="22"/>
          <w:szCs w:val="22"/>
        </w:rPr>
      </w:pPr>
      <w:r w:rsidRPr="00C20D0F">
        <w:rPr>
          <w:bCs/>
          <w:sz w:val="22"/>
          <w:szCs w:val="22"/>
        </w:rPr>
        <w:t>________________________________________________________</w:t>
      </w:r>
    </w:p>
    <w:p w:rsidR="007E231F" w:rsidRPr="00C20D0F" w:rsidRDefault="007E231F" w:rsidP="007E231F">
      <w:pPr>
        <w:autoSpaceDE w:val="0"/>
        <w:autoSpaceDN w:val="0"/>
        <w:adjustRightInd w:val="0"/>
        <w:jc w:val="center"/>
        <w:rPr>
          <w:bCs/>
          <w:sz w:val="22"/>
          <w:szCs w:val="22"/>
        </w:rPr>
      </w:pPr>
      <w:r w:rsidRPr="00C20D0F">
        <w:rPr>
          <w:bCs/>
          <w:sz w:val="22"/>
          <w:szCs w:val="22"/>
        </w:rPr>
        <w:t>(название проекта)</w:t>
      </w:r>
    </w:p>
    <w:p w:rsidR="007E231F" w:rsidRPr="00C20D0F" w:rsidRDefault="007E231F" w:rsidP="007E231F">
      <w:pPr>
        <w:autoSpaceDE w:val="0"/>
        <w:autoSpaceDN w:val="0"/>
        <w:adjustRightInd w:val="0"/>
        <w:jc w:val="center"/>
        <w:rPr>
          <w:bCs/>
          <w:sz w:val="22"/>
          <w:szCs w:val="22"/>
        </w:rPr>
      </w:pPr>
      <w:r w:rsidRPr="00C20D0F">
        <w:rPr>
          <w:bCs/>
          <w:sz w:val="22"/>
          <w:szCs w:val="22"/>
        </w:rPr>
        <w:t>конкурса _______________________________________________</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3"/>
        <w:rPr>
          <w:b/>
          <w:bCs/>
          <w:sz w:val="22"/>
          <w:szCs w:val="22"/>
        </w:rPr>
      </w:pPr>
      <w:r w:rsidRPr="00C20D0F">
        <w:rPr>
          <w:b/>
          <w:bCs/>
          <w:sz w:val="22"/>
          <w:szCs w:val="22"/>
        </w:rPr>
        <w:t>I. Сведения о проекте</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lastRenderedPageBreak/>
        <w:t>1. Руководитель проекта (</w:t>
      </w:r>
      <w:r w:rsidR="006B36D7" w:rsidRPr="00C20D0F">
        <w:rPr>
          <w:sz w:val="22"/>
          <w:szCs w:val="22"/>
        </w:rPr>
        <w:t>фамилия, имя, отчество (при наличии)</w:t>
      </w:r>
      <w:r w:rsidRPr="00C20D0F">
        <w:rPr>
          <w:sz w:val="22"/>
          <w:szCs w:val="22"/>
        </w:rPr>
        <w:t>, должность, ученая степень, ученое звание).</w:t>
      </w:r>
    </w:p>
    <w:p w:rsidR="007E231F" w:rsidRPr="00C20D0F" w:rsidRDefault="007E231F" w:rsidP="007E231F">
      <w:pPr>
        <w:autoSpaceDE w:val="0"/>
        <w:autoSpaceDN w:val="0"/>
        <w:adjustRightInd w:val="0"/>
        <w:ind w:firstLine="540"/>
        <w:jc w:val="both"/>
        <w:rPr>
          <w:sz w:val="22"/>
          <w:szCs w:val="22"/>
        </w:rPr>
      </w:pPr>
      <w:r w:rsidRPr="00C20D0F">
        <w:rPr>
          <w:sz w:val="22"/>
          <w:szCs w:val="22"/>
        </w:rPr>
        <w:t>2. Организация, в которой выполнялся проект.</w:t>
      </w:r>
    </w:p>
    <w:p w:rsidR="007E231F" w:rsidRPr="00C20D0F" w:rsidRDefault="007E231F" w:rsidP="007E231F">
      <w:pPr>
        <w:autoSpaceDE w:val="0"/>
        <w:autoSpaceDN w:val="0"/>
        <w:adjustRightInd w:val="0"/>
        <w:ind w:firstLine="540"/>
        <w:jc w:val="both"/>
        <w:rPr>
          <w:sz w:val="22"/>
          <w:szCs w:val="22"/>
        </w:rPr>
      </w:pPr>
      <w:r w:rsidRPr="00C20D0F">
        <w:rPr>
          <w:sz w:val="22"/>
          <w:szCs w:val="22"/>
        </w:rPr>
        <w:t>3. Телефон исполнителя.</w:t>
      </w:r>
    </w:p>
    <w:p w:rsidR="007E231F" w:rsidRPr="00C20D0F" w:rsidRDefault="007E231F" w:rsidP="007E231F">
      <w:pPr>
        <w:autoSpaceDE w:val="0"/>
        <w:autoSpaceDN w:val="0"/>
        <w:adjustRightInd w:val="0"/>
        <w:ind w:firstLine="540"/>
        <w:jc w:val="both"/>
        <w:rPr>
          <w:sz w:val="22"/>
          <w:szCs w:val="22"/>
        </w:rPr>
      </w:pPr>
      <w:r w:rsidRPr="00C20D0F">
        <w:rPr>
          <w:sz w:val="22"/>
          <w:szCs w:val="22"/>
        </w:rPr>
        <w:t>4. Электронная почта исполнителя.</w:t>
      </w:r>
    </w:p>
    <w:p w:rsidR="007E231F" w:rsidRPr="00C20D0F" w:rsidRDefault="007E231F" w:rsidP="007E231F">
      <w:pPr>
        <w:autoSpaceDE w:val="0"/>
        <w:autoSpaceDN w:val="0"/>
        <w:adjustRightInd w:val="0"/>
        <w:ind w:firstLine="540"/>
        <w:jc w:val="both"/>
        <w:rPr>
          <w:sz w:val="22"/>
          <w:szCs w:val="22"/>
        </w:rPr>
      </w:pPr>
      <w:r w:rsidRPr="00C20D0F">
        <w:rPr>
          <w:sz w:val="22"/>
          <w:szCs w:val="22"/>
        </w:rPr>
        <w:t>5. Сроки выполнения проекта.</w:t>
      </w:r>
    </w:p>
    <w:p w:rsidR="007E231F" w:rsidRPr="00C20D0F" w:rsidRDefault="007E231F" w:rsidP="007E231F">
      <w:pPr>
        <w:autoSpaceDE w:val="0"/>
        <w:autoSpaceDN w:val="0"/>
        <w:adjustRightInd w:val="0"/>
        <w:ind w:firstLine="540"/>
        <w:jc w:val="both"/>
        <w:rPr>
          <w:sz w:val="22"/>
          <w:szCs w:val="22"/>
        </w:rPr>
      </w:pPr>
      <w:r w:rsidRPr="00C20D0F">
        <w:rPr>
          <w:sz w:val="22"/>
          <w:szCs w:val="22"/>
        </w:rPr>
        <w:t>6. Фактический объем средств на выполнение проекта.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3"/>
        <w:rPr>
          <w:b/>
          <w:bCs/>
          <w:sz w:val="22"/>
          <w:szCs w:val="22"/>
        </w:rPr>
      </w:pPr>
      <w:r w:rsidRPr="00C20D0F">
        <w:rPr>
          <w:b/>
          <w:bCs/>
          <w:sz w:val="22"/>
          <w:szCs w:val="22"/>
        </w:rPr>
        <w:t>II. Сведения о полученных научных и произведенной</w:t>
      </w:r>
    </w:p>
    <w:p w:rsidR="007E231F" w:rsidRPr="00C20D0F" w:rsidRDefault="007E231F" w:rsidP="007E231F">
      <w:pPr>
        <w:autoSpaceDE w:val="0"/>
        <w:autoSpaceDN w:val="0"/>
        <w:adjustRightInd w:val="0"/>
        <w:jc w:val="center"/>
        <w:rPr>
          <w:b/>
          <w:bCs/>
          <w:sz w:val="22"/>
          <w:szCs w:val="22"/>
        </w:rPr>
      </w:pPr>
      <w:r w:rsidRPr="00C20D0F">
        <w:rPr>
          <w:b/>
          <w:bCs/>
          <w:sz w:val="22"/>
          <w:szCs w:val="22"/>
        </w:rPr>
        <w:t>научной/научно-технической продукции</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7. Полученные научные/научно-технические результаты (не менее 2 стр.).</w:t>
      </w:r>
    </w:p>
    <w:p w:rsidR="007E231F" w:rsidRPr="00C20D0F" w:rsidRDefault="007E231F" w:rsidP="007E231F">
      <w:pPr>
        <w:autoSpaceDE w:val="0"/>
        <w:autoSpaceDN w:val="0"/>
        <w:adjustRightInd w:val="0"/>
        <w:ind w:firstLine="540"/>
        <w:jc w:val="both"/>
        <w:rPr>
          <w:sz w:val="22"/>
          <w:szCs w:val="22"/>
        </w:rPr>
      </w:pPr>
      <w:r w:rsidRPr="00C20D0F">
        <w:rPr>
          <w:sz w:val="22"/>
          <w:szCs w:val="22"/>
        </w:rPr>
        <w:t>8. Полученная научная/научно-техническая продукция.</w:t>
      </w:r>
    </w:p>
    <w:p w:rsidR="007E231F" w:rsidRPr="00C20D0F" w:rsidRDefault="007E231F" w:rsidP="007E231F">
      <w:pPr>
        <w:autoSpaceDE w:val="0"/>
        <w:autoSpaceDN w:val="0"/>
        <w:adjustRightInd w:val="0"/>
        <w:ind w:firstLine="540"/>
        <w:jc w:val="both"/>
        <w:rPr>
          <w:sz w:val="22"/>
          <w:szCs w:val="22"/>
        </w:rPr>
      </w:pPr>
      <w:r w:rsidRPr="00C20D0F">
        <w:rPr>
          <w:sz w:val="22"/>
          <w:szCs w:val="22"/>
        </w:rPr>
        <w:t>9. Использование полученных результатов и научной продукции.</w:t>
      </w:r>
    </w:p>
    <w:p w:rsidR="007E231F" w:rsidRPr="00C20D0F" w:rsidRDefault="007E231F" w:rsidP="007E231F">
      <w:pPr>
        <w:autoSpaceDE w:val="0"/>
        <w:autoSpaceDN w:val="0"/>
        <w:adjustRightInd w:val="0"/>
        <w:ind w:firstLine="540"/>
        <w:jc w:val="both"/>
        <w:rPr>
          <w:sz w:val="22"/>
          <w:szCs w:val="22"/>
        </w:rPr>
      </w:pPr>
      <w:r w:rsidRPr="00C20D0F">
        <w:rPr>
          <w:sz w:val="22"/>
          <w:szCs w:val="22"/>
        </w:rPr>
        <w:t>10. Значимость реализации проекта для изучения жизни и творческого наследия М.В.Ломоносова (не менее 0,5 стр.).</w:t>
      </w:r>
    </w:p>
    <w:p w:rsidR="007E231F" w:rsidRPr="00C20D0F" w:rsidRDefault="007E231F" w:rsidP="007E231F">
      <w:pPr>
        <w:autoSpaceDE w:val="0"/>
        <w:autoSpaceDN w:val="0"/>
        <w:adjustRightInd w:val="0"/>
        <w:ind w:firstLine="540"/>
        <w:jc w:val="both"/>
        <w:rPr>
          <w:sz w:val="22"/>
          <w:szCs w:val="22"/>
        </w:rPr>
      </w:pPr>
      <w:r w:rsidRPr="00C20D0F">
        <w:rPr>
          <w:sz w:val="22"/>
          <w:szCs w:val="22"/>
        </w:rPr>
        <w:t>11. Библиографический список публикаций по проекту за год.</w:t>
      </w:r>
    </w:p>
    <w:p w:rsidR="007E231F" w:rsidRPr="00C20D0F" w:rsidRDefault="007E231F" w:rsidP="007E231F">
      <w:pPr>
        <w:autoSpaceDE w:val="0"/>
        <w:autoSpaceDN w:val="0"/>
        <w:adjustRightInd w:val="0"/>
        <w:ind w:firstLine="540"/>
        <w:jc w:val="both"/>
        <w:rPr>
          <w:sz w:val="22"/>
          <w:szCs w:val="22"/>
        </w:rPr>
      </w:pPr>
      <w:r w:rsidRPr="00C20D0F">
        <w:rPr>
          <w:sz w:val="22"/>
          <w:szCs w:val="22"/>
        </w:rPr>
        <w:t>12. Аннотация полученных результатов и степени реализации проекта (не менее 0,5 стр.).</w:t>
      </w:r>
    </w:p>
    <w:p w:rsidR="007E231F" w:rsidRPr="00C20D0F" w:rsidRDefault="007E231F" w:rsidP="007E231F">
      <w:pPr>
        <w:autoSpaceDE w:val="0"/>
        <w:autoSpaceDN w:val="0"/>
        <w:adjustRightInd w:val="0"/>
        <w:jc w:val="both"/>
        <w:rPr>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Подпись руководителя проекта                          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w:t>
      </w:r>
      <w:r w:rsidR="003E210C" w:rsidRPr="00C20D0F">
        <w:rPr>
          <w:rFonts w:ascii="Times New Roman" w:hAnsi="Times New Roman"/>
          <w:b w:val="0"/>
          <w:sz w:val="22"/>
          <w:szCs w:val="22"/>
        </w:rPr>
        <w:t xml:space="preserve">                          </w:t>
      </w:r>
      <w:r w:rsidRPr="00C20D0F">
        <w:rPr>
          <w:rFonts w:ascii="Times New Roman" w:hAnsi="Times New Roman"/>
          <w:b w:val="0"/>
          <w:sz w:val="22"/>
          <w:szCs w:val="22"/>
        </w:rPr>
        <w:t xml:space="preserve">    (расшифровка подписи)</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2"/>
        <w:rPr>
          <w:b/>
          <w:bCs/>
          <w:sz w:val="22"/>
          <w:szCs w:val="22"/>
        </w:rPr>
      </w:pPr>
      <w:r w:rsidRPr="00C20D0F">
        <w:rPr>
          <w:b/>
          <w:bCs/>
          <w:sz w:val="22"/>
          <w:szCs w:val="22"/>
        </w:rPr>
        <w:t>ОТЧЕТ</w:t>
      </w:r>
    </w:p>
    <w:p w:rsidR="007E231F" w:rsidRPr="00C20D0F" w:rsidRDefault="007E231F" w:rsidP="007E231F">
      <w:pPr>
        <w:autoSpaceDE w:val="0"/>
        <w:autoSpaceDN w:val="0"/>
        <w:adjustRightInd w:val="0"/>
        <w:jc w:val="center"/>
        <w:rPr>
          <w:b/>
          <w:bCs/>
          <w:sz w:val="22"/>
          <w:szCs w:val="22"/>
        </w:rPr>
      </w:pPr>
      <w:r w:rsidRPr="00C20D0F">
        <w:rPr>
          <w:b/>
          <w:bCs/>
          <w:sz w:val="22"/>
          <w:szCs w:val="22"/>
        </w:rPr>
        <w:t>(для вида конкурса - проведение научных мероприятий</w:t>
      </w:r>
    </w:p>
    <w:p w:rsidR="007E231F" w:rsidRPr="00C20D0F" w:rsidRDefault="007E231F" w:rsidP="007E231F">
      <w:pPr>
        <w:autoSpaceDE w:val="0"/>
        <w:autoSpaceDN w:val="0"/>
        <w:adjustRightInd w:val="0"/>
        <w:jc w:val="center"/>
        <w:rPr>
          <w:b/>
          <w:bCs/>
          <w:sz w:val="22"/>
          <w:szCs w:val="22"/>
        </w:rPr>
      </w:pPr>
      <w:r w:rsidRPr="00C20D0F">
        <w:rPr>
          <w:b/>
          <w:bCs/>
          <w:sz w:val="22"/>
          <w:szCs w:val="22"/>
        </w:rPr>
        <w:t>по изучению жизни и творческого наследия М.В.Ломоносова)</w:t>
      </w:r>
    </w:p>
    <w:p w:rsidR="007E231F" w:rsidRPr="00C20D0F" w:rsidRDefault="007E231F" w:rsidP="007E231F">
      <w:pPr>
        <w:autoSpaceDE w:val="0"/>
        <w:autoSpaceDN w:val="0"/>
        <w:adjustRightInd w:val="0"/>
        <w:jc w:val="both"/>
        <w:rPr>
          <w:b/>
          <w:bCs/>
          <w:sz w:val="22"/>
          <w:szCs w:val="22"/>
        </w:rPr>
      </w:pPr>
    </w:p>
    <w:p w:rsidR="007E231F" w:rsidRPr="00C20D0F" w:rsidRDefault="007E231F" w:rsidP="007E231F">
      <w:pPr>
        <w:autoSpaceDE w:val="0"/>
        <w:autoSpaceDN w:val="0"/>
        <w:adjustRightInd w:val="0"/>
        <w:jc w:val="center"/>
        <w:rPr>
          <w:bCs/>
          <w:sz w:val="22"/>
          <w:szCs w:val="22"/>
        </w:rPr>
      </w:pPr>
      <w:r w:rsidRPr="00C20D0F">
        <w:rPr>
          <w:bCs/>
          <w:sz w:val="22"/>
          <w:szCs w:val="22"/>
        </w:rPr>
        <w:t xml:space="preserve">о реализации проекта </w:t>
      </w:r>
      <w:r w:rsidR="003E210C" w:rsidRPr="00C20D0F">
        <w:rPr>
          <w:bCs/>
          <w:sz w:val="22"/>
          <w:szCs w:val="22"/>
        </w:rPr>
        <w:t>№</w:t>
      </w:r>
      <w:r w:rsidRPr="00C20D0F">
        <w:rPr>
          <w:bCs/>
          <w:sz w:val="22"/>
          <w:szCs w:val="22"/>
        </w:rPr>
        <w:t xml:space="preserve"> _______________</w:t>
      </w:r>
    </w:p>
    <w:p w:rsidR="007E231F" w:rsidRPr="00C20D0F" w:rsidRDefault="007E231F" w:rsidP="007E231F">
      <w:pPr>
        <w:autoSpaceDE w:val="0"/>
        <w:autoSpaceDN w:val="0"/>
        <w:adjustRightInd w:val="0"/>
        <w:jc w:val="both"/>
        <w:rPr>
          <w:bCs/>
          <w:sz w:val="22"/>
          <w:szCs w:val="22"/>
        </w:rPr>
      </w:pPr>
    </w:p>
    <w:p w:rsidR="007E231F" w:rsidRPr="00C20D0F" w:rsidRDefault="007E231F" w:rsidP="007E231F">
      <w:pPr>
        <w:autoSpaceDE w:val="0"/>
        <w:autoSpaceDN w:val="0"/>
        <w:adjustRightInd w:val="0"/>
        <w:jc w:val="center"/>
        <w:rPr>
          <w:bCs/>
          <w:sz w:val="22"/>
          <w:szCs w:val="22"/>
        </w:rPr>
      </w:pPr>
      <w:r w:rsidRPr="00C20D0F">
        <w:rPr>
          <w:bCs/>
          <w:sz w:val="22"/>
          <w:szCs w:val="22"/>
        </w:rPr>
        <w:t>________________________________________________________</w:t>
      </w:r>
    </w:p>
    <w:p w:rsidR="007E231F" w:rsidRPr="00C20D0F" w:rsidRDefault="007E231F" w:rsidP="007E231F">
      <w:pPr>
        <w:autoSpaceDE w:val="0"/>
        <w:autoSpaceDN w:val="0"/>
        <w:adjustRightInd w:val="0"/>
        <w:jc w:val="center"/>
        <w:rPr>
          <w:bCs/>
          <w:sz w:val="22"/>
          <w:szCs w:val="22"/>
        </w:rPr>
      </w:pPr>
      <w:r w:rsidRPr="00C20D0F">
        <w:rPr>
          <w:bCs/>
          <w:sz w:val="22"/>
          <w:szCs w:val="22"/>
        </w:rPr>
        <w:t>(название проекта)</w:t>
      </w:r>
    </w:p>
    <w:p w:rsidR="007E231F" w:rsidRPr="00C20D0F" w:rsidRDefault="007E231F" w:rsidP="007E231F">
      <w:pPr>
        <w:autoSpaceDE w:val="0"/>
        <w:autoSpaceDN w:val="0"/>
        <w:adjustRightInd w:val="0"/>
        <w:jc w:val="center"/>
        <w:rPr>
          <w:b/>
          <w:bCs/>
          <w:sz w:val="22"/>
          <w:szCs w:val="22"/>
        </w:rPr>
      </w:pPr>
      <w:r w:rsidRPr="00C20D0F">
        <w:rPr>
          <w:bCs/>
          <w:sz w:val="22"/>
          <w:szCs w:val="22"/>
        </w:rPr>
        <w:t>конкурса _______________________________________________</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1. Руководитель проекта (Ф.И.О., должность, ученая степень, ученое звание).</w:t>
      </w:r>
    </w:p>
    <w:p w:rsidR="007E231F" w:rsidRPr="00C20D0F" w:rsidRDefault="007E231F" w:rsidP="007E231F">
      <w:pPr>
        <w:autoSpaceDE w:val="0"/>
        <w:autoSpaceDN w:val="0"/>
        <w:adjustRightInd w:val="0"/>
        <w:ind w:firstLine="540"/>
        <w:jc w:val="both"/>
        <w:rPr>
          <w:sz w:val="22"/>
          <w:szCs w:val="22"/>
        </w:rPr>
      </w:pPr>
      <w:r w:rsidRPr="00C20D0F">
        <w:rPr>
          <w:sz w:val="22"/>
          <w:szCs w:val="22"/>
        </w:rPr>
        <w:t>2. Организация, в которой выполнялся проект.</w:t>
      </w:r>
    </w:p>
    <w:p w:rsidR="007E231F" w:rsidRPr="00C20D0F" w:rsidRDefault="007E231F" w:rsidP="007E231F">
      <w:pPr>
        <w:autoSpaceDE w:val="0"/>
        <w:autoSpaceDN w:val="0"/>
        <w:adjustRightInd w:val="0"/>
        <w:ind w:firstLine="540"/>
        <w:jc w:val="both"/>
        <w:rPr>
          <w:sz w:val="22"/>
          <w:szCs w:val="22"/>
        </w:rPr>
      </w:pPr>
      <w:r w:rsidRPr="00C20D0F">
        <w:rPr>
          <w:sz w:val="22"/>
          <w:szCs w:val="22"/>
        </w:rPr>
        <w:t>3. Телефон исполнителя.</w:t>
      </w:r>
    </w:p>
    <w:p w:rsidR="007E231F" w:rsidRPr="00C20D0F" w:rsidRDefault="007E231F" w:rsidP="007E231F">
      <w:pPr>
        <w:autoSpaceDE w:val="0"/>
        <w:autoSpaceDN w:val="0"/>
        <w:adjustRightInd w:val="0"/>
        <w:ind w:firstLine="540"/>
        <w:jc w:val="both"/>
        <w:rPr>
          <w:sz w:val="22"/>
          <w:szCs w:val="22"/>
        </w:rPr>
      </w:pPr>
      <w:r w:rsidRPr="00C20D0F">
        <w:rPr>
          <w:sz w:val="22"/>
          <w:szCs w:val="22"/>
        </w:rPr>
        <w:t>4. Электронная почта исполнителя.</w:t>
      </w:r>
    </w:p>
    <w:p w:rsidR="007E231F" w:rsidRPr="00C20D0F" w:rsidRDefault="007E231F" w:rsidP="007E231F">
      <w:pPr>
        <w:autoSpaceDE w:val="0"/>
        <w:autoSpaceDN w:val="0"/>
        <w:adjustRightInd w:val="0"/>
        <w:ind w:firstLine="540"/>
        <w:jc w:val="both"/>
        <w:rPr>
          <w:sz w:val="22"/>
          <w:szCs w:val="22"/>
        </w:rPr>
      </w:pPr>
      <w:r w:rsidRPr="00C20D0F">
        <w:rPr>
          <w:sz w:val="22"/>
          <w:szCs w:val="22"/>
        </w:rPr>
        <w:t>5. Сроки реализации проекта.</w:t>
      </w:r>
    </w:p>
    <w:p w:rsidR="007E231F" w:rsidRPr="00C20D0F" w:rsidRDefault="007E231F" w:rsidP="007E231F">
      <w:pPr>
        <w:autoSpaceDE w:val="0"/>
        <w:autoSpaceDN w:val="0"/>
        <w:adjustRightInd w:val="0"/>
        <w:ind w:firstLine="540"/>
        <w:jc w:val="both"/>
        <w:rPr>
          <w:sz w:val="22"/>
          <w:szCs w:val="22"/>
        </w:rPr>
      </w:pPr>
      <w:r w:rsidRPr="00C20D0F">
        <w:rPr>
          <w:sz w:val="22"/>
          <w:szCs w:val="22"/>
        </w:rPr>
        <w:t>6. Аннотация полученных результатов и степени реализации проекта (не менее 1 стр.).</w:t>
      </w:r>
    </w:p>
    <w:p w:rsidR="007E231F" w:rsidRPr="00C20D0F" w:rsidRDefault="007E231F" w:rsidP="007E231F">
      <w:pPr>
        <w:autoSpaceDE w:val="0"/>
        <w:autoSpaceDN w:val="0"/>
        <w:adjustRightInd w:val="0"/>
        <w:ind w:firstLine="540"/>
        <w:jc w:val="both"/>
        <w:rPr>
          <w:sz w:val="22"/>
          <w:szCs w:val="22"/>
        </w:rPr>
      </w:pPr>
      <w:r w:rsidRPr="00C20D0F">
        <w:rPr>
          <w:sz w:val="22"/>
          <w:szCs w:val="22"/>
        </w:rPr>
        <w:t>7. Значимость реализации проекта для изучения жизни и творческого наследия М.В.Ломоносова (не менее 0,5 стр.).</w:t>
      </w:r>
    </w:p>
    <w:p w:rsidR="007E231F" w:rsidRPr="00C20D0F" w:rsidRDefault="007E231F" w:rsidP="007E231F">
      <w:pPr>
        <w:autoSpaceDE w:val="0"/>
        <w:autoSpaceDN w:val="0"/>
        <w:adjustRightInd w:val="0"/>
        <w:ind w:firstLine="540"/>
        <w:jc w:val="both"/>
        <w:rPr>
          <w:sz w:val="22"/>
          <w:szCs w:val="22"/>
        </w:rPr>
      </w:pPr>
      <w:r w:rsidRPr="00C20D0F">
        <w:rPr>
          <w:sz w:val="22"/>
          <w:szCs w:val="22"/>
        </w:rPr>
        <w:t>8. Библиографический список публикаций по проекту за год.</w:t>
      </w:r>
    </w:p>
    <w:p w:rsidR="007E231F" w:rsidRPr="00C20D0F" w:rsidRDefault="007E231F" w:rsidP="007E231F">
      <w:pPr>
        <w:autoSpaceDE w:val="0"/>
        <w:autoSpaceDN w:val="0"/>
        <w:adjustRightInd w:val="0"/>
        <w:ind w:firstLine="540"/>
        <w:jc w:val="both"/>
        <w:rPr>
          <w:sz w:val="22"/>
          <w:szCs w:val="22"/>
        </w:rPr>
      </w:pPr>
      <w:r w:rsidRPr="00C20D0F">
        <w:rPr>
          <w:sz w:val="22"/>
          <w:szCs w:val="22"/>
        </w:rPr>
        <w:t>9. Ссылки на информационные ресурсы в информационно-телекоммуникационной сети "Интернет" (url-адреса), посвященные проекту.</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r w:rsidRPr="00C20D0F">
        <w:rPr>
          <w:sz w:val="22"/>
          <w:szCs w:val="22"/>
        </w:rPr>
        <w:t>Приложение: программа мероприятия.</w:t>
      </w:r>
    </w:p>
    <w:p w:rsidR="007E231F" w:rsidRPr="00C20D0F" w:rsidRDefault="007E231F" w:rsidP="007E231F">
      <w:pPr>
        <w:autoSpaceDE w:val="0"/>
        <w:autoSpaceDN w:val="0"/>
        <w:adjustRightInd w:val="0"/>
        <w:jc w:val="both"/>
        <w:rPr>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Подпись руководителя проекта                        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w:t>
      </w:r>
      <w:r w:rsidR="003E210C" w:rsidRPr="00C20D0F">
        <w:rPr>
          <w:rFonts w:ascii="Times New Roman" w:hAnsi="Times New Roman"/>
          <w:b w:val="0"/>
          <w:sz w:val="22"/>
          <w:szCs w:val="22"/>
        </w:rPr>
        <w:t xml:space="preserve">                            </w:t>
      </w:r>
      <w:r w:rsidRPr="00C20D0F">
        <w:rPr>
          <w:rFonts w:ascii="Times New Roman" w:hAnsi="Times New Roman"/>
          <w:b w:val="0"/>
          <w:sz w:val="22"/>
          <w:szCs w:val="22"/>
        </w:rPr>
        <w:t xml:space="preserve">   (расшифровка подписи)</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3E210C"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ПОРЯДОК</w:t>
      </w:r>
    </w:p>
    <w:p w:rsidR="007E231F" w:rsidRPr="00C20D0F" w:rsidRDefault="007E231F" w:rsidP="007E231F">
      <w:pPr>
        <w:autoSpaceDE w:val="0"/>
        <w:autoSpaceDN w:val="0"/>
        <w:adjustRightInd w:val="0"/>
        <w:jc w:val="center"/>
        <w:rPr>
          <w:b/>
          <w:bCs/>
          <w:sz w:val="22"/>
          <w:szCs w:val="22"/>
        </w:rPr>
      </w:pPr>
      <w:r w:rsidRPr="00C20D0F">
        <w:rPr>
          <w:b/>
          <w:bCs/>
          <w:sz w:val="22"/>
          <w:szCs w:val="22"/>
        </w:rPr>
        <w:t>ПРЕДОСТАВЛЕНИЯ И РАСПРЕДЕЛЕНИЯ СУБСИДИИ ИЗ ОБЛАСТНОГО</w:t>
      </w:r>
    </w:p>
    <w:p w:rsidR="007E231F" w:rsidRPr="00C20D0F" w:rsidRDefault="007E231F" w:rsidP="007E231F">
      <w:pPr>
        <w:autoSpaceDE w:val="0"/>
        <w:autoSpaceDN w:val="0"/>
        <w:adjustRightInd w:val="0"/>
        <w:jc w:val="center"/>
        <w:rPr>
          <w:b/>
          <w:bCs/>
          <w:sz w:val="22"/>
          <w:szCs w:val="22"/>
        </w:rPr>
      </w:pPr>
      <w:r w:rsidRPr="00C20D0F">
        <w:rPr>
          <w:b/>
          <w:bCs/>
          <w:sz w:val="22"/>
          <w:szCs w:val="22"/>
        </w:rPr>
        <w:t>БЮДЖЕТА БЮДЖЕТУ ХОЛМОГОРСКОГО МУНИЦИПАЛЬНОГО РАЙОНА</w:t>
      </w:r>
    </w:p>
    <w:p w:rsidR="007E231F" w:rsidRPr="00C20D0F" w:rsidRDefault="007E231F" w:rsidP="007E231F">
      <w:pPr>
        <w:autoSpaceDE w:val="0"/>
        <w:autoSpaceDN w:val="0"/>
        <w:adjustRightInd w:val="0"/>
        <w:jc w:val="center"/>
        <w:rPr>
          <w:b/>
          <w:bCs/>
          <w:sz w:val="22"/>
          <w:szCs w:val="22"/>
        </w:rPr>
      </w:pPr>
      <w:r w:rsidRPr="00C20D0F">
        <w:rPr>
          <w:b/>
          <w:bCs/>
          <w:sz w:val="22"/>
          <w:szCs w:val="22"/>
        </w:rPr>
        <w:t>АРХАНГЕЛЬСКОЙ ОБЛАСТИ НА СОФИНАНСИРОВАНИЕ МЕРОПРИЯТИЯ</w:t>
      </w:r>
    </w:p>
    <w:p w:rsidR="007E231F" w:rsidRPr="00C20D0F" w:rsidRDefault="007E231F" w:rsidP="007E231F">
      <w:pPr>
        <w:autoSpaceDE w:val="0"/>
        <w:autoSpaceDN w:val="0"/>
        <w:adjustRightInd w:val="0"/>
        <w:jc w:val="center"/>
        <w:rPr>
          <w:b/>
          <w:bCs/>
          <w:sz w:val="22"/>
          <w:szCs w:val="22"/>
        </w:rPr>
      </w:pPr>
      <w:r w:rsidRPr="00C20D0F">
        <w:rPr>
          <w:b/>
          <w:bCs/>
          <w:sz w:val="22"/>
          <w:szCs w:val="22"/>
        </w:rPr>
        <w:t>ПО КАПИТАЛЬНОМУ РЕМОНТУ ПАРОМА "КУРОСТРОВ"</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Исключен. - </w:t>
      </w:r>
      <w:hyperlink r:id="rId125" w:history="1">
        <w:r w:rsidRPr="00C20D0F">
          <w:rPr>
            <w:sz w:val="22"/>
            <w:szCs w:val="22"/>
          </w:rPr>
          <w:t>Постановление</w:t>
        </w:r>
      </w:hyperlink>
      <w:r w:rsidRPr="00C20D0F">
        <w:rPr>
          <w:sz w:val="22"/>
          <w:szCs w:val="22"/>
        </w:rPr>
        <w:t xml:space="preserve"> Правительства Архангельской области от 20.02.2021 </w:t>
      </w:r>
      <w:r w:rsidR="003E210C" w:rsidRPr="00C20D0F">
        <w:rPr>
          <w:sz w:val="22"/>
          <w:szCs w:val="22"/>
        </w:rPr>
        <w:t>№</w:t>
      </w:r>
      <w:r w:rsidRPr="00C20D0F">
        <w:rPr>
          <w:sz w:val="22"/>
          <w:szCs w:val="22"/>
        </w:rPr>
        <w:t xml:space="preserve"> 85-пп.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Утверждено</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3E210C"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ПОЛОЖЕНИЕ</w:t>
      </w:r>
    </w:p>
    <w:p w:rsidR="007E231F" w:rsidRPr="00C20D0F" w:rsidRDefault="007E231F" w:rsidP="007E231F">
      <w:pPr>
        <w:autoSpaceDE w:val="0"/>
        <w:autoSpaceDN w:val="0"/>
        <w:adjustRightInd w:val="0"/>
        <w:jc w:val="center"/>
        <w:rPr>
          <w:b/>
          <w:bCs/>
          <w:sz w:val="22"/>
          <w:szCs w:val="22"/>
        </w:rPr>
      </w:pPr>
      <w:r w:rsidRPr="00C20D0F">
        <w:rPr>
          <w:b/>
          <w:bCs/>
          <w:sz w:val="22"/>
          <w:szCs w:val="22"/>
        </w:rPr>
        <w:t>О ПОРЯДКЕ ПРОВЕДЕНИЯ КОНКУРСА НА ПРЕДОСТАВЛЕНИЕ СУБСИДИЙ</w:t>
      </w:r>
    </w:p>
    <w:p w:rsidR="007E231F" w:rsidRPr="00C20D0F" w:rsidRDefault="007E231F" w:rsidP="007E231F">
      <w:pPr>
        <w:autoSpaceDE w:val="0"/>
        <w:autoSpaceDN w:val="0"/>
        <w:adjustRightInd w:val="0"/>
        <w:jc w:val="center"/>
        <w:rPr>
          <w:b/>
          <w:bCs/>
          <w:sz w:val="22"/>
          <w:szCs w:val="22"/>
        </w:rPr>
      </w:pPr>
      <w:r w:rsidRPr="00C20D0F">
        <w:rPr>
          <w:b/>
          <w:bCs/>
          <w:sz w:val="22"/>
          <w:szCs w:val="22"/>
        </w:rPr>
        <w:t>ИЗ ОБЛАСТНОГО БЮДЖЕТА БЮДЖЕТАМ МУНИЦИПАЛЬНЫХ РАЙОНОВ,</w:t>
      </w:r>
    </w:p>
    <w:p w:rsidR="007E231F" w:rsidRPr="00C20D0F" w:rsidRDefault="007E231F" w:rsidP="007E231F">
      <w:pPr>
        <w:autoSpaceDE w:val="0"/>
        <w:autoSpaceDN w:val="0"/>
        <w:adjustRightInd w:val="0"/>
        <w:jc w:val="center"/>
        <w:rPr>
          <w:b/>
          <w:bCs/>
          <w:sz w:val="22"/>
          <w:szCs w:val="22"/>
        </w:rPr>
      </w:pPr>
      <w:r w:rsidRPr="00C20D0F">
        <w:rPr>
          <w:b/>
          <w:bCs/>
          <w:sz w:val="22"/>
          <w:szCs w:val="22"/>
        </w:rPr>
        <w:t>МУНИЦИПАЛЬНЫХ ОКРУГОВ И ГОРОДСКИХ ОКРУГОВ АРХАНГЕЛЬСКОЙ</w:t>
      </w:r>
    </w:p>
    <w:p w:rsidR="007E231F" w:rsidRPr="00C20D0F" w:rsidRDefault="007E231F" w:rsidP="007E231F">
      <w:pPr>
        <w:autoSpaceDE w:val="0"/>
        <w:autoSpaceDN w:val="0"/>
        <w:adjustRightInd w:val="0"/>
        <w:jc w:val="center"/>
        <w:rPr>
          <w:b/>
          <w:bCs/>
          <w:sz w:val="22"/>
          <w:szCs w:val="22"/>
        </w:rPr>
      </w:pPr>
      <w:r w:rsidRPr="00C20D0F">
        <w:rPr>
          <w:b/>
          <w:bCs/>
          <w:sz w:val="22"/>
          <w:szCs w:val="22"/>
        </w:rPr>
        <w:t>ОБЛАСТИ НА СОЗДАНИЕ УСЛОВИЙ ДЛЯ ВОВЛЕЧЕНИЯ ОБУЧАЮЩИХСЯ</w:t>
      </w:r>
    </w:p>
    <w:p w:rsidR="007E231F" w:rsidRPr="00C20D0F" w:rsidRDefault="007E231F" w:rsidP="007E231F">
      <w:pPr>
        <w:autoSpaceDE w:val="0"/>
        <w:autoSpaceDN w:val="0"/>
        <w:adjustRightInd w:val="0"/>
        <w:jc w:val="center"/>
        <w:rPr>
          <w:b/>
          <w:bCs/>
          <w:sz w:val="22"/>
          <w:szCs w:val="22"/>
        </w:rPr>
      </w:pPr>
      <w:r w:rsidRPr="00C20D0F">
        <w:rPr>
          <w:b/>
          <w:bCs/>
          <w:sz w:val="22"/>
          <w:szCs w:val="22"/>
        </w:rPr>
        <w:t>В МУНИЦИПАЛЬНЫХ ОБРАЗОВАТЕЛЬНЫХ ОРГАНИЗАЦИЯХ В ДЕЯТЕЛЬНОСТЬ</w:t>
      </w:r>
    </w:p>
    <w:p w:rsidR="007E231F" w:rsidRPr="00C20D0F" w:rsidRDefault="007E231F" w:rsidP="007E231F">
      <w:pPr>
        <w:autoSpaceDE w:val="0"/>
        <w:autoSpaceDN w:val="0"/>
        <w:adjustRightInd w:val="0"/>
        <w:jc w:val="center"/>
        <w:rPr>
          <w:b/>
          <w:bCs/>
          <w:sz w:val="22"/>
          <w:szCs w:val="22"/>
        </w:rPr>
      </w:pPr>
      <w:r w:rsidRPr="00C20D0F">
        <w:rPr>
          <w:b/>
          <w:bCs/>
          <w:sz w:val="22"/>
          <w:szCs w:val="22"/>
        </w:rPr>
        <w:t>ПО ПРОФИЛАКТИКЕ ДОРОЖНО-ТРАНСПОРТНОГО ТРАВМАТИЗМА В РАМКАХ</w:t>
      </w:r>
    </w:p>
    <w:p w:rsidR="007E231F" w:rsidRPr="00C20D0F" w:rsidRDefault="007E231F" w:rsidP="007E231F">
      <w:pPr>
        <w:autoSpaceDE w:val="0"/>
        <w:autoSpaceDN w:val="0"/>
        <w:adjustRightInd w:val="0"/>
        <w:jc w:val="center"/>
        <w:rPr>
          <w:b/>
          <w:bCs/>
          <w:sz w:val="22"/>
          <w:szCs w:val="22"/>
        </w:rPr>
      </w:pPr>
      <w:r w:rsidRPr="00C20D0F">
        <w:rPr>
          <w:b/>
          <w:bCs/>
          <w:sz w:val="22"/>
          <w:szCs w:val="22"/>
        </w:rPr>
        <w:t>ФЕДЕРАЛЬНОГО ПРОЕКТА "БЕЗОПАСНОСТЬ ДОРОЖНОГО ДВИЖЕНИЯ"</w:t>
      </w:r>
    </w:p>
    <w:p w:rsidR="007E231F" w:rsidRPr="00C20D0F" w:rsidRDefault="007E231F" w:rsidP="007E231F">
      <w:pPr>
        <w:autoSpaceDE w:val="0"/>
        <w:autoSpaceDN w:val="0"/>
        <w:adjustRightInd w:val="0"/>
        <w:jc w:val="center"/>
        <w:rPr>
          <w:b/>
          <w:bCs/>
          <w:sz w:val="22"/>
          <w:szCs w:val="22"/>
        </w:rPr>
      </w:pPr>
      <w:r w:rsidRPr="00C20D0F">
        <w:rPr>
          <w:b/>
          <w:bCs/>
          <w:sz w:val="22"/>
          <w:szCs w:val="22"/>
        </w:rPr>
        <w:t>НАЦИОНАЛЬНОГО ПРОЕКТА "БЕЗОПАСНЫЕ КАЧЕСТВЕННЫЕ</w:t>
      </w:r>
    </w:p>
    <w:p w:rsidR="007E231F" w:rsidRPr="00C20D0F" w:rsidRDefault="007E231F" w:rsidP="007E231F">
      <w:pPr>
        <w:autoSpaceDE w:val="0"/>
        <w:autoSpaceDN w:val="0"/>
        <w:adjustRightInd w:val="0"/>
        <w:jc w:val="center"/>
        <w:rPr>
          <w:b/>
          <w:bCs/>
          <w:sz w:val="22"/>
          <w:szCs w:val="22"/>
        </w:rPr>
      </w:pPr>
      <w:r w:rsidRPr="00C20D0F">
        <w:rPr>
          <w:b/>
          <w:bCs/>
          <w:sz w:val="22"/>
          <w:szCs w:val="22"/>
        </w:rPr>
        <w:t>ДОРОГИ"</w:t>
      </w:r>
    </w:p>
    <w:p w:rsidR="007E231F" w:rsidRPr="00C20D0F" w:rsidRDefault="007E231F" w:rsidP="007E231F">
      <w:pPr>
        <w:autoSpaceDE w:val="0"/>
        <w:autoSpaceDN w:val="0"/>
        <w:adjustRightInd w:val="0"/>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 Общие положения</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 Настоящее Положение, разработанное в соответствии со </w:t>
      </w:r>
      <w:hyperlink r:id="rId126" w:history="1">
        <w:r w:rsidRPr="00C20D0F">
          <w:rPr>
            <w:sz w:val="22"/>
            <w:szCs w:val="22"/>
          </w:rPr>
          <w:t>статьей 139</w:t>
        </w:r>
      </w:hyperlink>
      <w:r w:rsidRPr="00C20D0F">
        <w:rPr>
          <w:sz w:val="22"/>
          <w:szCs w:val="22"/>
        </w:rPr>
        <w:t xml:space="preserve"> Бюджетного кодекса Российской Федерации, </w:t>
      </w:r>
      <w:hyperlink r:id="rId127" w:history="1">
        <w:r w:rsidRPr="00C20D0F">
          <w:rPr>
            <w:sz w:val="22"/>
            <w:szCs w:val="22"/>
          </w:rPr>
          <w:t>пунктом 1.19</w:t>
        </w:r>
      </w:hyperlink>
      <w:r w:rsidRPr="00C20D0F">
        <w:rPr>
          <w:sz w:val="22"/>
          <w:szCs w:val="22"/>
        </w:rPr>
        <w:t xml:space="preserve"> перечня мероприятий подпрограммы </w:t>
      </w:r>
      <w:r w:rsidR="00466084" w:rsidRPr="00C20D0F">
        <w:rPr>
          <w:sz w:val="22"/>
          <w:szCs w:val="22"/>
        </w:rPr>
        <w:t>№</w:t>
      </w:r>
      <w:r w:rsidRPr="00C20D0F">
        <w:rPr>
          <w:sz w:val="22"/>
          <w:szCs w:val="22"/>
        </w:rPr>
        <w:t xml:space="preserve"> 1 "Развитие общего и дополнительного образования"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w:t>
      </w:r>
      <w:r w:rsidR="00466084" w:rsidRPr="00C20D0F">
        <w:rPr>
          <w:sz w:val="22"/>
          <w:szCs w:val="22"/>
        </w:rPr>
        <w:t>№</w:t>
      </w:r>
      <w:r w:rsidRPr="00C20D0F">
        <w:rPr>
          <w:sz w:val="22"/>
          <w:szCs w:val="22"/>
        </w:rPr>
        <w:t xml:space="preserve"> 463-пп, определяет порядок проведения конкурса и условия предоставления субсидий из областного бюджета бюджетам муниципальных районов, муниципальных округов и городских округов Архангельской области (далее - местные бюджеты) в целях </w:t>
      </w:r>
      <w:proofErr w:type="spellStart"/>
      <w:r w:rsidRPr="00C20D0F">
        <w:rPr>
          <w:sz w:val="22"/>
          <w:szCs w:val="22"/>
        </w:rPr>
        <w:t>софинансирования</w:t>
      </w:r>
      <w:proofErr w:type="spellEnd"/>
      <w:r w:rsidRPr="00C20D0F">
        <w:rPr>
          <w:sz w:val="22"/>
          <w:szCs w:val="22"/>
        </w:rPr>
        <w:t xml:space="preserve"> расходов муниципальных образований Архангельской области на мероприятия по оснащению образовательных организаций, осуществляющих обучение детей и работу по профилактике детского дорожно-транспортного травматизма, техническими средствами обучения, наглядными учебными и методическими материалами (далее соответственно - образовательные организации, средства обучения, конкурс, субсидия).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Субсидия включена в перечень субсидий местным бюджетам, предоставляемых из областного бюджета в целях </w:t>
      </w:r>
      <w:proofErr w:type="spellStart"/>
      <w:r w:rsidRPr="00C20D0F">
        <w:rPr>
          <w:sz w:val="22"/>
          <w:szCs w:val="22"/>
        </w:rPr>
        <w:t>софинансирования</w:t>
      </w:r>
      <w:proofErr w:type="spellEnd"/>
      <w:r w:rsidRPr="00C20D0F">
        <w:rPr>
          <w:sz w:val="22"/>
          <w:szCs w:val="22"/>
        </w:rPr>
        <w:t xml:space="preserve"> расходных обязательств муниципальных образований Архангельской области, возникающих при выполнении полномочий органов местного самоуправления муниципальных образований Архангельской области по решению вопросов местного значения, утвержденный областным законом об областном бюджете на очередной финансовый год и на плановый период.</w:t>
      </w:r>
    </w:p>
    <w:p w:rsidR="007E231F" w:rsidRPr="00C20D0F" w:rsidRDefault="007E231F" w:rsidP="007E231F">
      <w:pPr>
        <w:autoSpaceDE w:val="0"/>
        <w:autoSpaceDN w:val="0"/>
        <w:adjustRightInd w:val="0"/>
        <w:ind w:firstLine="540"/>
        <w:jc w:val="both"/>
        <w:rPr>
          <w:sz w:val="22"/>
          <w:szCs w:val="22"/>
        </w:rPr>
      </w:pPr>
      <w:r w:rsidRPr="00C20D0F">
        <w:rPr>
          <w:sz w:val="22"/>
          <w:szCs w:val="22"/>
        </w:rPr>
        <w:t>2. Субсидия предоставляется в соответствии со сводной бюджетной росписью областного бюджета в пределах лимитов бюджетных обязательств, утвержденных министерству образования Архангельской области (далее - министерство).</w:t>
      </w:r>
    </w:p>
    <w:p w:rsidR="007E231F" w:rsidRPr="00C20D0F" w:rsidRDefault="007E231F" w:rsidP="007E231F">
      <w:pPr>
        <w:autoSpaceDE w:val="0"/>
        <w:autoSpaceDN w:val="0"/>
        <w:adjustRightInd w:val="0"/>
        <w:ind w:firstLine="540"/>
        <w:jc w:val="both"/>
        <w:rPr>
          <w:sz w:val="22"/>
          <w:szCs w:val="22"/>
        </w:rPr>
      </w:pPr>
      <w:r w:rsidRPr="00C20D0F">
        <w:rPr>
          <w:sz w:val="22"/>
          <w:szCs w:val="22"/>
        </w:rPr>
        <w:t>3. Организатором конкурса и главным распорядителем средств областного бюджета, предусмотренных на предоставление субсидий, является министерство.</w:t>
      </w:r>
    </w:p>
    <w:p w:rsidR="007E231F" w:rsidRPr="00C20D0F" w:rsidRDefault="007E231F" w:rsidP="007E231F">
      <w:pPr>
        <w:autoSpaceDE w:val="0"/>
        <w:autoSpaceDN w:val="0"/>
        <w:adjustRightInd w:val="0"/>
        <w:ind w:firstLine="540"/>
        <w:jc w:val="both"/>
        <w:rPr>
          <w:sz w:val="22"/>
          <w:szCs w:val="22"/>
        </w:rPr>
      </w:pPr>
      <w:bookmarkStart w:id="162" w:name="Par4685"/>
      <w:bookmarkEnd w:id="162"/>
      <w:r w:rsidRPr="00C20D0F">
        <w:rPr>
          <w:sz w:val="22"/>
          <w:szCs w:val="22"/>
        </w:rPr>
        <w:t xml:space="preserve">4. Участниками конкурса являются органы местного самоуправления муниципальных районов, муниципальных округов и городских округов Архангельской области (далее соответственно - органы местного самоуправления, муниципальные образования), представившие </w:t>
      </w:r>
      <w:r w:rsidRPr="00C20D0F">
        <w:rPr>
          <w:sz w:val="22"/>
          <w:szCs w:val="22"/>
        </w:rPr>
        <w:lastRenderedPageBreak/>
        <w:t xml:space="preserve">заявку на </w:t>
      </w:r>
      <w:proofErr w:type="spellStart"/>
      <w:r w:rsidRPr="00C20D0F">
        <w:rPr>
          <w:sz w:val="22"/>
          <w:szCs w:val="22"/>
        </w:rPr>
        <w:t>софинансирование</w:t>
      </w:r>
      <w:proofErr w:type="spellEnd"/>
      <w:r w:rsidRPr="00C20D0F">
        <w:rPr>
          <w:sz w:val="22"/>
          <w:szCs w:val="22"/>
        </w:rPr>
        <w:t xml:space="preserve"> мероприятий по оснащению образовательных организаций средствами обучения (далее - заявка).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II. Условия предоставления и размер субсидий</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5. Субсидии предоставляются местным бюджетам при соблюдении следующих условий:</w:t>
      </w:r>
    </w:p>
    <w:p w:rsidR="007E231F" w:rsidRPr="00C20D0F" w:rsidRDefault="007E231F" w:rsidP="007E231F">
      <w:pPr>
        <w:autoSpaceDE w:val="0"/>
        <w:autoSpaceDN w:val="0"/>
        <w:adjustRightInd w:val="0"/>
        <w:ind w:firstLine="540"/>
        <w:jc w:val="both"/>
        <w:rPr>
          <w:sz w:val="22"/>
          <w:szCs w:val="22"/>
        </w:rPr>
      </w:pPr>
      <w:r w:rsidRPr="00C20D0F">
        <w:rPr>
          <w:sz w:val="22"/>
          <w:szCs w:val="22"/>
        </w:rPr>
        <w:t>1) наличие утвержденной муниципальной программы муниципального образования на текущий финансовый год, в которой предусмотрено мероприятие по оснащению образовательных организаций средствами обучения;</w:t>
      </w:r>
    </w:p>
    <w:p w:rsidR="007E231F" w:rsidRPr="00C20D0F" w:rsidRDefault="007E231F" w:rsidP="007E231F">
      <w:pPr>
        <w:autoSpaceDE w:val="0"/>
        <w:autoSpaceDN w:val="0"/>
        <w:adjustRightInd w:val="0"/>
        <w:ind w:firstLine="540"/>
        <w:jc w:val="both"/>
        <w:rPr>
          <w:sz w:val="22"/>
          <w:szCs w:val="22"/>
        </w:rPr>
      </w:pPr>
      <w:bookmarkStart w:id="163" w:name="Par4692"/>
      <w:bookmarkEnd w:id="163"/>
      <w:r w:rsidRPr="00C20D0F">
        <w:rPr>
          <w:sz w:val="22"/>
          <w:szCs w:val="22"/>
        </w:rP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C20D0F">
        <w:rPr>
          <w:sz w:val="22"/>
          <w:szCs w:val="22"/>
        </w:rPr>
        <w:t>софинансирования</w:t>
      </w:r>
      <w:proofErr w:type="spellEnd"/>
      <w:r w:rsidRPr="00C20D0F">
        <w:rPr>
          <w:sz w:val="22"/>
          <w:szCs w:val="22"/>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не менее 10 процентов от общей стоимости средств обучения;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rsidRPr="00C20D0F">
        <w:rPr>
          <w:sz w:val="22"/>
          <w:szCs w:val="22"/>
        </w:rPr>
        <w:t>софинансирования</w:t>
      </w:r>
      <w:proofErr w:type="spellEnd"/>
      <w:r w:rsidRPr="00C20D0F">
        <w:rPr>
          <w:sz w:val="22"/>
          <w:szCs w:val="22"/>
        </w:rP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4) возврат муниципальным образованием средств субсидии в случаях, предусмотренных </w:t>
      </w:r>
      <w:hyperlink r:id="rId128" w:history="1">
        <w:r w:rsidRPr="00C20D0F">
          <w:rPr>
            <w:sz w:val="22"/>
            <w:szCs w:val="22"/>
          </w:rPr>
          <w:t>пунктом 17</w:t>
        </w:r>
      </w:hyperlink>
      <w:r w:rsidRPr="00C20D0F">
        <w:rPr>
          <w:sz w:val="22"/>
          <w:szCs w:val="22"/>
        </w:rP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w:t>
      </w:r>
      <w:r w:rsidR="00466084" w:rsidRPr="00C20D0F">
        <w:rPr>
          <w:sz w:val="22"/>
          <w:szCs w:val="22"/>
        </w:rPr>
        <w:t>№</w:t>
      </w:r>
      <w:r w:rsidRPr="00C20D0F">
        <w:rPr>
          <w:sz w:val="22"/>
          <w:szCs w:val="22"/>
        </w:rPr>
        <w:t xml:space="preserve"> 637-пп (далее - Правила).</w:t>
      </w:r>
    </w:p>
    <w:p w:rsidR="007E231F" w:rsidRPr="00C20D0F" w:rsidRDefault="007E231F" w:rsidP="007E231F">
      <w:pPr>
        <w:autoSpaceDE w:val="0"/>
        <w:autoSpaceDN w:val="0"/>
        <w:adjustRightInd w:val="0"/>
        <w:ind w:firstLine="540"/>
        <w:jc w:val="both"/>
        <w:rPr>
          <w:sz w:val="22"/>
          <w:szCs w:val="22"/>
        </w:rPr>
      </w:pPr>
      <w:bookmarkStart w:id="164" w:name="Par4696"/>
      <w:bookmarkEnd w:id="164"/>
      <w:r w:rsidRPr="00C20D0F">
        <w:rPr>
          <w:sz w:val="22"/>
          <w:szCs w:val="22"/>
        </w:rPr>
        <w:t>6. Органы местного самоуправления могут подать несколько заявок на оснащение образовательных организаций средствами обучения.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7. Размер субсидии на оснащение одной образовательной организации составляет не более 517 500 рублей.</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III. Организация и порядок проведения конкурса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8. Министерство при проведении конкурса последовательно осуществляет следующие действия:</w:t>
      </w:r>
    </w:p>
    <w:p w:rsidR="007E231F" w:rsidRPr="00C20D0F" w:rsidRDefault="007E231F" w:rsidP="007E231F">
      <w:pPr>
        <w:autoSpaceDE w:val="0"/>
        <w:autoSpaceDN w:val="0"/>
        <w:adjustRightInd w:val="0"/>
        <w:ind w:firstLine="540"/>
        <w:jc w:val="both"/>
        <w:rPr>
          <w:sz w:val="22"/>
          <w:szCs w:val="22"/>
        </w:rPr>
      </w:pPr>
      <w:r w:rsidRPr="00C20D0F">
        <w:rPr>
          <w:sz w:val="22"/>
          <w:szCs w:val="22"/>
        </w:rPr>
        <w:t>1) издает распоряжение министерства о проведении конкурса, в котором определяет дату, время и место проведения конкурса;</w:t>
      </w:r>
    </w:p>
    <w:p w:rsidR="007E231F" w:rsidRPr="00C20D0F" w:rsidRDefault="007E231F" w:rsidP="007E231F">
      <w:pPr>
        <w:autoSpaceDE w:val="0"/>
        <w:autoSpaceDN w:val="0"/>
        <w:adjustRightInd w:val="0"/>
        <w:ind w:firstLine="540"/>
        <w:jc w:val="both"/>
        <w:rPr>
          <w:sz w:val="22"/>
          <w:szCs w:val="22"/>
        </w:rPr>
      </w:pPr>
      <w:r w:rsidRPr="00C20D0F">
        <w:rPr>
          <w:sz w:val="22"/>
          <w:szCs w:val="22"/>
        </w:rPr>
        <w:t>2) готовит извещение о проведении конкурса в соответствии с распоряжением о проведении конкурса и размещает его на официальном сайте Правительства Архангельской области в информационно-телекоммуникационной сети "Интернет" не позднее чем за 15 календарных дней до дня начала его проведения.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Извещение о проведении конкурса должно содержать следующие сведения: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а) место, время и срок приема заявок;</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б) перечень документов, представляемых в составе заявки, указанных в </w:t>
      </w:r>
      <w:hyperlink w:anchor="Par4719" w:history="1">
        <w:r w:rsidRPr="00C20D0F">
          <w:rPr>
            <w:sz w:val="22"/>
            <w:szCs w:val="22"/>
          </w:rPr>
          <w:t>пунктах 9</w:t>
        </w:r>
      </w:hyperlink>
      <w:r w:rsidRPr="00C20D0F">
        <w:rPr>
          <w:sz w:val="22"/>
          <w:szCs w:val="22"/>
        </w:rPr>
        <w:t xml:space="preserve"> и </w:t>
      </w:r>
      <w:hyperlink w:anchor="Par4727" w:history="1">
        <w:r w:rsidRPr="00C20D0F">
          <w:rPr>
            <w:sz w:val="22"/>
            <w:szCs w:val="22"/>
          </w:rPr>
          <w:t>10</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в) наименование, адрес и контактную информацию организатора конкурса;</w:t>
      </w:r>
    </w:p>
    <w:p w:rsidR="007E231F" w:rsidRPr="00C20D0F" w:rsidRDefault="007E231F" w:rsidP="007E231F">
      <w:pPr>
        <w:autoSpaceDE w:val="0"/>
        <w:autoSpaceDN w:val="0"/>
        <w:adjustRightInd w:val="0"/>
        <w:ind w:firstLine="540"/>
        <w:jc w:val="both"/>
        <w:rPr>
          <w:sz w:val="22"/>
          <w:szCs w:val="22"/>
        </w:rPr>
      </w:pPr>
      <w:r w:rsidRPr="00C20D0F">
        <w:rPr>
          <w:sz w:val="22"/>
          <w:szCs w:val="22"/>
        </w:rPr>
        <w:t>г) дату, время и место проведения конкурса;</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д</w:t>
      </w:r>
      <w:proofErr w:type="spellEnd"/>
      <w:r w:rsidRPr="00C20D0F">
        <w:rPr>
          <w:sz w:val="22"/>
          <w:szCs w:val="22"/>
        </w:rPr>
        <w:t>) проект соглашения;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3) осуществляет прием заявок и их регистрацию в </w:t>
      </w:r>
      <w:hyperlink w:anchor="Par4817" w:history="1">
        <w:r w:rsidRPr="00C20D0F">
          <w:rPr>
            <w:sz w:val="22"/>
            <w:szCs w:val="22"/>
          </w:rPr>
          <w:t>реестре</w:t>
        </w:r>
      </w:hyperlink>
      <w:r w:rsidRPr="00C20D0F">
        <w:rPr>
          <w:sz w:val="22"/>
          <w:szCs w:val="22"/>
        </w:rPr>
        <w:t xml:space="preserve"> </w:t>
      </w:r>
      <w:hyperlink w:anchor="Par4817" w:history="1">
        <w:r w:rsidRPr="00C20D0F">
          <w:rPr>
            <w:sz w:val="22"/>
            <w:szCs w:val="22"/>
          </w:rPr>
          <w:t>заявок</w:t>
        </w:r>
      </w:hyperlink>
      <w:r w:rsidRPr="00C20D0F">
        <w:rPr>
          <w:sz w:val="22"/>
          <w:szCs w:val="22"/>
        </w:rPr>
        <w:t xml:space="preserve"> по форме согласно приложению </w:t>
      </w:r>
      <w:r w:rsidR="00466084" w:rsidRPr="00C20D0F">
        <w:rPr>
          <w:sz w:val="22"/>
          <w:szCs w:val="22"/>
        </w:rPr>
        <w:t>№</w:t>
      </w:r>
      <w:r w:rsidRPr="00C20D0F">
        <w:rPr>
          <w:sz w:val="22"/>
          <w:szCs w:val="22"/>
        </w:rPr>
        <w:t xml:space="preserve"> 1 к настоящему Положению в течение одного рабочего дня со дня их поступления;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4) проверяет наличие документов, представляемых в составе заявки, указанных в </w:t>
      </w:r>
      <w:hyperlink w:anchor="Par4719" w:history="1">
        <w:r w:rsidRPr="00C20D0F">
          <w:rPr>
            <w:sz w:val="22"/>
            <w:szCs w:val="22"/>
          </w:rPr>
          <w:t>пунктах 9</w:t>
        </w:r>
      </w:hyperlink>
      <w:r w:rsidRPr="00C20D0F">
        <w:rPr>
          <w:sz w:val="22"/>
          <w:szCs w:val="22"/>
        </w:rPr>
        <w:t xml:space="preserve"> и </w:t>
      </w:r>
      <w:hyperlink w:anchor="Par4727" w:history="1">
        <w:r w:rsidRPr="00C20D0F">
          <w:rPr>
            <w:sz w:val="22"/>
            <w:szCs w:val="22"/>
          </w:rPr>
          <w:t>10</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5) проверяет соответствие представленной заявки требованиям, установленным </w:t>
      </w:r>
      <w:hyperlink w:anchor="Par4719" w:history="1">
        <w:r w:rsidRPr="00C20D0F">
          <w:rPr>
            <w:sz w:val="22"/>
            <w:szCs w:val="22"/>
          </w:rPr>
          <w:t>пунктами 9</w:t>
        </w:r>
      </w:hyperlink>
      <w:r w:rsidRPr="00C20D0F">
        <w:rPr>
          <w:sz w:val="22"/>
          <w:szCs w:val="22"/>
        </w:rPr>
        <w:t xml:space="preserve"> и </w:t>
      </w:r>
      <w:hyperlink w:anchor="Par4727" w:history="1">
        <w:r w:rsidRPr="00C20D0F">
          <w:rPr>
            <w:sz w:val="22"/>
            <w:szCs w:val="22"/>
          </w:rPr>
          <w:t>10</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6) уведомляет органы местного самоуправления о принятии решений, предусмотренных </w:t>
      </w:r>
      <w:hyperlink w:anchor="Par4739" w:history="1">
        <w:r w:rsidRPr="00C20D0F">
          <w:rPr>
            <w:sz w:val="22"/>
            <w:szCs w:val="22"/>
          </w:rPr>
          <w:t>пунктом 12</w:t>
        </w:r>
      </w:hyperlink>
      <w:r w:rsidRPr="00C20D0F">
        <w:rPr>
          <w:sz w:val="22"/>
          <w:szCs w:val="22"/>
        </w:rPr>
        <w:t xml:space="preserve"> настоящего Положения, в течение пяти рабочих дней со дня их принятия;</w:t>
      </w:r>
    </w:p>
    <w:p w:rsidR="007E231F" w:rsidRPr="00C20D0F" w:rsidRDefault="007E231F" w:rsidP="007E231F">
      <w:pPr>
        <w:autoSpaceDE w:val="0"/>
        <w:autoSpaceDN w:val="0"/>
        <w:adjustRightInd w:val="0"/>
        <w:ind w:firstLine="540"/>
        <w:jc w:val="both"/>
        <w:rPr>
          <w:sz w:val="22"/>
          <w:szCs w:val="22"/>
        </w:rPr>
      </w:pPr>
      <w:r w:rsidRPr="00C20D0F">
        <w:rPr>
          <w:sz w:val="22"/>
          <w:szCs w:val="22"/>
        </w:rPr>
        <w:lastRenderedPageBreak/>
        <w:t>7) формирует конкурсную комиссию и осуществляет организационно-техническое обеспечение деятельности конкурсной комиссии;</w:t>
      </w:r>
    </w:p>
    <w:p w:rsidR="007E231F" w:rsidRPr="00C20D0F" w:rsidRDefault="007E231F" w:rsidP="007E231F">
      <w:pPr>
        <w:autoSpaceDE w:val="0"/>
        <w:autoSpaceDN w:val="0"/>
        <w:adjustRightInd w:val="0"/>
        <w:ind w:firstLine="540"/>
        <w:jc w:val="both"/>
        <w:rPr>
          <w:sz w:val="22"/>
          <w:szCs w:val="22"/>
        </w:rPr>
      </w:pPr>
      <w:r w:rsidRPr="00C20D0F">
        <w:rPr>
          <w:sz w:val="22"/>
          <w:szCs w:val="22"/>
        </w:rPr>
        <w:t>8) в течение пяти рабочих дней со дня заседания конкурсной комиссии направляет органам местного самоуправления извещения об итогах конкурса;</w:t>
      </w:r>
    </w:p>
    <w:p w:rsidR="007E231F" w:rsidRPr="00C20D0F" w:rsidRDefault="007E231F" w:rsidP="007E231F">
      <w:pPr>
        <w:autoSpaceDE w:val="0"/>
        <w:autoSpaceDN w:val="0"/>
        <w:adjustRightInd w:val="0"/>
        <w:ind w:firstLine="540"/>
        <w:jc w:val="both"/>
        <w:rPr>
          <w:sz w:val="22"/>
          <w:szCs w:val="22"/>
        </w:rPr>
      </w:pPr>
      <w:r w:rsidRPr="00C20D0F">
        <w:rPr>
          <w:sz w:val="22"/>
          <w:szCs w:val="22"/>
        </w:rPr>
        <w:t>9) подготавливает проект постановления Правительства Архангельской области о распределении средств областного бюджета на предоставление субсидий победителям конкурса (далее - постановление Правительства Архангельской области);</w:t>
      </w:r>
    </w:p>
    <w:p w:rsidR="007E231F" w:rsidRPr="00C20D0F" w:rsidRDefault="007E231F" w:rsidP="007E231F">
      <w:pPr>
        <w:autoSpaceDE w:val="0"/>
        <w:autoSpaceDN w:val="0"/>
        <w:adjustRightInd w:val="0"/>
        <w:ind w:firstLine="540"/>
        <w:jc w:val="both"/>
        <w:rPr>
          <w:sz w:val="22"/>
          <w:szCs w:val="22"/>
        </w:rPr>
      </w:pPr>
      <w:r w:rsidRPr="00C20D0F">
        <w:rPr>
          <w:sz w:val="22"/>
          <w:szCs w:val="22"/>
        </w:rPr>
        <w:t>10) заключает соглашения с победителями конкурса;</w:t>
      </w:r>
    </w:p>
    <w:p w:rsidR="007E231F" w:rsidRPr="00C20D0F" w:rsidRDefault="007E231F" w:rsidP="007E231F">
      <w:pPr>
        <w:autoSpaceDE w:val="0"/>
        <w:autoSpaceDN w:val="0"/>
        <w:adjustRightInd w:val="0"/>
        <w:ind w:firstLine="540"/>
        <w:jc w:val="both"/>
        <w:rPr>
          <w:sz w:val="22"/>
          <w:szCs w:val="22"/>
        </w:rPr>
      </w:pPr>
      <w:r w:rsidRPr="00C20D0F">
        <w:rPr>
          <w:sz w:val="22"/>
          <w:szCs w:val="22"/>
        </w:rPr>
        <w:t>11) обеспечивает хранение протоколов заседаний и других материалов конкурсной комиссии.</w:t>
      </w:r>
    </w:p>
    <w:p w:rsidR="007E231F" w:rsidRPr="00C20D0F" w:rsidRDefault="007E231F" w:rsidP="007E231F">
      <w:pPr>
        <w:autoSpaceDE w:val="0"/>
        <w:autoSpaceDN w:val="0"/>
        <w:adjustRightInd w:val="0"/>
        <w:ind w:firstLine="540"/>
        <w:jc w:val="both"/>
        <w:rPr>
          <w:sz w:val="22"/>
          <w:szCs w:val="22"/>
        </w:rPr>
      </w:pPr>
      <w:bookmarkStart w:id="165" w:name="Par4719"/>
      <w:bookmarkEnd w:id="165"/>
      <w:r w:rsidRPr="00C20D0F">
        <w:rPr>
          <w:sz w:val="22"/>
          <w:szCs w:val="22"/>
        </w:rPr>
        <w:t>9. Для участия в конкурсе органы местного самоуправления представляют в министерство заявку, содержащую заявление об участии в конкурсе, в котором должны быть закреплены гарантии соблюдения следующих условий:</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 обеспечение закупки средств обучения до 15 декабря года предоставления субсидии в соответствии с типовым </w:t>
      </w:r>
      <w:hyperlink w:anchor="Par4862" w:history="1">
        <w:r w:rsidRPr="00C20D0F">
          <w:rPr>
            <w:sz w:val="22"/>
            <w:szCs w:val="22"/>
          </w:rPr>
          <w:t>перечнем</w:t>
        </w:r>
      </w:hyperlink>
      <w:r w:rsidRPr="00C20D0F">
        <w:rPr>
          <w:sz w:val="22"/>
          <w:szCs w:val="22"/>
        </w:rPr>
        <w:t xml:space="preserve"> технических средств обучения, наглядных учебных и методических материалов для оснащения организаций, осуществляющих обучение детей, работу по профилактике детского дорожно-транспортного травматизма (далее - приложение </w:t>
      </w:r>
      <w:r w:rsidR="00466084" w:rsidRPr="00C20D0F">
        <w:rPr>
          <w:sz w:val="22"/>
          <w:szCs w:val="22"/>
        </w:rPr>
        <w:t>№</w:t>
      </w:r>
      <w:r w:rsidRPr="00C20D0F">
        <w:rPr>
          <w:sz w:val="22"/>
          <w:szCs w:val="22"/>
        </w:rPr>
        <w:t xml:space="preserve"> 2 к настоящему Положению), за исключением случаев наличия в учебном кабинете образовательной организации оборудования, указанного в </w:t>
      </w:r>
      <w:hyperlink w:anchor="Par4925" w:history="1">
        <w:r w:rsidRPr="00C20D0F">
          <w:rPr>
            <w:sz w:val="22"/>
            <w:szCs w:val="22"/>
          </w:rPr>
          <w:t>пунктах 10</w:t>
        </w:r>
      </w:hyperlink>
      <w:r w:rsidRPr="00C20D0F">
        <w:rPr>
          <w:sz w:val="22"/>
          <w:szCs w:val="22"/>
        </w:rPr>
        <w:t xml:space="preserve"> - </w:t>
      </w:r>
      <w:hyperlink w:anchor="Par4939" w:history="1">
        <w:r w:rsidRPr="00C20D0F">
          <w:rPr>
            <w:sz w:val="22"/>
            <w:szCs w:val="22"/>
          </w:rPr>
          <w:t>13</w:t>
        </w:r>
      </w:hyperlink>
      <w:r w:rsidRPr="00C20D0F">
        <w:rPr>
          <w:sz w:val="22"/>
          <w:szCs w:val="22"/>
        </w:rPr>
        <w:t xml:space="preserve"> приложения </w:t>
      </w:r>
      <w:r w:rsidR="00466084" w:rsidRPr="00C20D0F">
        <w:rPr>
          <w:sz w:val="22"/>
          <w:szCs w:val="22"/>
        </w:rPr>
        <w:t>№</w:t>
      </w:r>
      <w:r w:rsidRPr="00C20D0F">
        <w:rPr>
          <w:sz w:val="22"/>
          <w:szCs w:val="22"/>
        </w:rPr>
        <w:t xml:space="preserve"> 2 к настоящему Положению, при которых допускается закупка другого оборудования по направлению профилактики безопасности дорожного движения;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2) использование средств обучения в помещениях, специально выделенных для осуществления профилактики безопасности дорожного движения;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3) содержание и эксплуатация средств обучения за счет средств местного бюджета или внебюджетных источников;</w:t>
      </w:r>
    </w:p>
    <w:p w:rsidR="007E231F" w:rsidRPr="00C20D0F" w:rsidRDefault="007E231F" w:rsidP="007E231F">
      <w:pPr>
        <w:autoSpaceDE w:val="0"/>
        <w:autoSpaceDN w:val="0"/>
        <w:adjustRightInd w:val="0"/>
        <w:ind w:firstLine="540"/>
        <w:jc w:val="both"/>
        <w:rPr>
          <w:sz w:val="22"/>
          <w:szCs w:val="22"/>
        </w:rPr>
      </w:pPr>
      <w:r w:rsidRPr="00C20D0F">
        <w:rPr>
          <w:sz w:val="22"/>
          <w:szCs w:val="22"/>
        </w:rPr>
        <w:t>4) создание в образовательной организации не менее одного нового отряда юных инспекторов движения (далее - отряд ЮИД).</w:t>
      </w:r>
    </w:p>
    <w:p w:rsidR="007E231F" w:rsidRPr="00C20D0F" w:rsidRDefault="007E231F" w:rsidP="007E231F">
      <w:pPr>
        <w:autoSpaceDE w:val="0"/>
        <w:autoSpaceDN w:val="0"/>
        <w:adjustRightInd w:val="0"/>
        <w:ind w:firstLine="540"/>
        <w:jc w:val="both"/>
        <w:rPr>
          <w:sz w:val="22"/>
          <w:szCs w:val="22"/>
        </w:rPr>
      </w:pPr>
      <w:r w:rsidRPr="00C20D0F">
        <w:rPr>
          <w:sz w:val="22"/>
          <w:szCs w:val="22"/>
        </w:rPr>
        <w:t>В заявлении должна быть указана следующая информация:</w:t>
      </w:r>
    </w:p>
    <w:p w:rsidR="007E231F" w:rsidRPr="00C20D0F" w:rsidRDefault="007E231F" w:rsidP="007E231F">
      <w:pPr>
        <w:autoSpaceDE w:val="0"/>
        <w:autoSpaceDN w:val="0"/>
        <w:adjustRightInd w:val="0"/>
        <w:ind w:firstLine="540"/>
        <w:jc w:val="both"/>
        <w:rPr>
          <w:sz w:val="22"/>
          <w:szCs w:val="22"/>
        </w:rPr>
      </w:pPr>
      <w:r w:rsidRPr="00C20D0F">
        <w:rPr>
          <w:sz w:val="22"/>
          <w:szCs w:val="22"/>
        </w:rPr>
        <w:t>1) размер требуемых средств областного бюджета на оснащение образовательной организации средствами обучения;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 в случае представления нескольких заявок в соответствии с </w:t>
      </w:r>
      <w:hyperlink w:anchor="Par4696" w:history="1">
        <w:r w:rsidRPr="00C20D0F">
          <w:rPr>
            <w:sz w:val="22"/>
            <w:szCs w:val="22"/>
          </w:rPr>
          <w:t>пунктом 6</w:t>
        </w:r>
      </w:hyperlink>
      <w:r w:rsidRPr="00C20D0F">
        <w:rPr>
          <w:sz w:val="22"/>
          <w:szCs w:val="22"/>
        </w:rPr>
        <w:t xml:space="preserve"> настоящего Положения органы местного самоуправления указывают в заявлении информацию о приоритетности данной заявки по отношению к иным заявкам.</w:t>
      </w:r>
    </w:p>
    <w:p w:rsidR="007E231F" w:rsidRPr="00C20D0F" w:rsidRDefault="007E231F" w:rsidP="007E231F">
      <w:pPr>
        <w:autoSpaceDE w:val="0"/>
        <w:autoSpaceDN w:val="0"/>
        <w:adjustRightInd w:val="0"/>
        <w:ind w:firstLine="540"/>
        <w:jc w:val="both"/>
        <w:rPr>
          <w:sz w:val="22"/>
          <w:szCs w:val="22"/>
        </w:rPr>
      </w:pPr>
      <w:bookmarkStart w:id="166" w:name="Par4727"/>
      <w:bookmarkEnd w:id="166"/>
      <w:r w:rsidRPr="00C20D0F">
        <w:rPr>
          <w:sz w:val="22"/>
          <w:szCs w:val="22"/>
        </w:rPr>
        <w:t>10. В составе заявки представляются следующие документы:</w:t>
      </w:r>
    </w:p>
    <w:p w:rsidR="007E231F" w:rsidRPr="00C20D0F" w:rsidRDefault="007E231F" w:rsidP="007E231F">
      <w:pPr>
        <w:autoSpaceDE w:val="0"/>
        <w:autoSpaceDN w:val="0"/>
        <w:adjustRightInd w:val="0"/>
        <w:ind w:firstLine="540"/>
        <w:jc w:val="both"/>
        <w:rPr>
          <w:sz w:val="22"/>
          <w:szCs w:val="22"/>
        </w:rPr>
      </w:pPr>
      <w:bookmarkStart w:id="167" w:name="Par4728"/>
      <w:bookmarkEnd w:id="167"/>
      <w:r w:rsidRPr="00C20D0F">
        <w:rPr>
          <w:sz w:val="22"/>
          <w:szCs w:val="22"/>
        </w:rPr>
        <w:t xml:space="preserve">1) копия утвержденной муниципальной программы, подтверждающей </w:t>
      </w:r>
      <w:proofErr w:type="spellStart"/>
      <w:r w:rsidRPr="00C20D0F">
        <w:rPr>
          <w:sz w:val="22"/>
          <w:szCs w:val="22"/>
        </w:rPr>
        <w:t>софинансирование</w:t>
      </w:r>
      <w:proofErr w:type="spellEnd"/>
      <w:r w:rsidRPr="00C20D0F">
        <w:rPr>
          <w:sz w:val="22"/>
          <w:szCs w:val="22"/>
        </w:rPr>
        <w:t xml:space="preserve"> мероприятия за счет средств местного бюджета в размере, указанном в </w:t>
      </w:r>
      <w:hyperlink w:anchor="Par4692" w:history="1">
        <w:r w:rsidRPr="00C20D0F">
          <w:rPr>
            <w:sz w:val="22"/>
            <w:szCs w:val="22"/>
          </w:rPr>
          <w:t>подпункте 2 пункта 5</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bookmarkStart w:id="168" w:name="Par4729"/>
      <w:bookmarkEnd w:id="168"/>
      <w:r w:rsidRPr="00C20D0F">
        <w:rPr>
          <w:sz w:val="22"/>
          <w:szCs w:val="22"/>
        </w:rPr>
        <w:t xml:space="preserve">2) выписка из решения представительного органа муниципального образования о местном бюджете или выписка из сводной бюджетной росписи местного бюджета, подтверждающие наличие в местном бюджете расходных обязательств заявителя и бюджетных ассигнований на </w:t>
      </w:r>
      <w:proofErr w:type="spellStart"/>
      <w:r w:rsidRPr="00C20D0F">
        <w:rPr>
          <w:sz w:val="22"/>
          <w:szCs w:val="22"/>
        </w:rPr>
        <w:t>софинансирование</w:t>
      </w:r>
      <w:proofErr w:type="spellEnd"/>
      <w:r w:rsidRPr="00C20D0F">
        <w:rPr>
          <w:sz w:val="22"/>
          <w:szCs w:val="22"/>
        </w:rPr>
        <w:t xml:space="preserve"> мероприятия в размере, указанном в </w:t>
      </w:r>
      <w:hyperlink w:anchor="Par4692" w:history="1">
        <w:r w:rsidRPr="00C20D0F">
          <w:rPr>
            <w:sz w:val="22"/>
            <w:szCs w:val="22"/>
          </w:rPr>
          <w:t>подпункте 2 пункта 5</w:t>
        </w:r>
      </w:hyperlink>
      <w:r w:rsidRPr="00C20D0F">
        <w:rPr>
          <w:sz w:val="22"/>
          <w:szCs w:val="22"/>
        </w:rPr>
        <w:t xml:space="preserve"> настоящего Положения, или гарантийное письмо о предоставлении выписки из решения представительного органа муниципального образования о местном бюджете или выписки из сводной бюджетной росписи местного бюджета, подтверждающие наличие в местном бюджете расходных обязательств заявителя и бюджетных ассигнований на </w:t>
      </w:r>
      <w:proofErr w:type="spellStart"/>
      <w:r w:rsidRPr="00C20D0F">
        <w:rPr>
          <w:sz w:val="22"/>
          <w:szCs w:val="22"/>
        </w:rPr>
        <w:t>софинансирование</w:t>
      </w:r>
      <w:proofErr w:type="spellEnd"/>
      <w:r w:rsidRPr="00C20D0F">
        <w:rPr>
          <w:sz w:val="22"/>
          <w:szCs w:val="22"/>
        </w:rPr>
        <w:t xml:space="preserve"> мероприятия в размере, указанном в </w:t>
      </w:r>
      <w:hyperlink w:anchor="Par4692" w:history="1">
        <w:r w:rsidRPr="00C20D0F">
          <w:rPr>
            <w:sz w:val="22"/>
            <w:szCs w:val="22"/>
          </w:rPr>
          <w:t>подпункте 2 пункта 5</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3) смета на оснащение образовательной организации средствами обучения в соответствии с </w:t>
      </w:r>
      <w:hyperlink w:anchor="Par4862" w:history="1">
        <w:r w:rsidRPr="00C20D0F">
          <w:rPr>
            <w:sz w:val="22"/>
            <w:szCs w:val="22"/>
          </w:rPr>
          <w:t xml:space="preserve">приложением </w:t>
        </w:r>
        <w:r w:rsidR="00466084" w:rsidRPr="00C20D0F">
          <w:rPr>
            <w:sz w:val="22"/>
            <w:szCs w:val="22"/>
          </w:rPr>
          <w:t>№</w:t>
        </w:r>
        <w:r w:rsidRPr="00C20D0F">
          <w:rPr>
            <w:sz w:val="22"/>
            <w:szCs w:val="22"/>
          </w:rPr>
          <w:t xml:space="preserve"> 2</w:t>
        </w:r>
      </w:hyperlink>
      <w:r w:rsidRPr="00C20D0F">
        <w:rPr>
          <w:sz w:val="22"/>
          <w:szCs w:val="22"/>
        </w:rPr>
        <w:t xml:space="preserve"> к настоящему Положению, за исключением случаев наличия в учебном кабинете образовательной организации оборудования, указанного в </w:t>
      </w:r>
      <w:hyperlink w:anchor="Par4925" w:history="1">
        <w:r w:rsidRPr="00C20D0F">
          <w:rPr>
            <w:sz w:val="22"/>
            <w:szCs w:val="22"/>
          </w:rPr>
          <w:t>пунктах 10</w:t>
        </w:r>
      </w:hyperlink>
      <w:r w:rsidRPr="00C20D0F">
        <w:rPr>
          <w:sz w:val="22"/>
          <w:szCs w:val="22"/>
        </w:rPr>
        <w:t xml:space="preserve"> - </w:t>
      </w:r>
      <w:hyperlink w:anchor="Par4939" w:history="1">
        <w:r w:rsidRPr="00C20D0F">
          <w:rPr>
            <w:sz w:val="22"/>
            <w:szCs w:val="22"/>
          </w:rPr>
          <w:t>13</w:t>
        </w:r>
      </w:hyperlink>
      <w:r w:rsidRPr="00C20D0F">
        <w:rPr>
          <w:sz w:val="22"/>
          <w:szCs w:val="22"/>
        </w:rPr>
        <w:t xml:space="preserve"> приложения </w:t>
      </w:r>
      <w:r w:rsidR="00466084" w:rsidRPr="00C20D0F">
        <w:rPr>
          <w:sz w:val="22"/>
          <w:szCs w:val="22"/>
        </w:rPr>
        <w:t>№</w:t>
      </w:r>
      <w:r w:rsidRPr="00C20D0F">
        <w:rPr>
          <w:sz w:val="22"/>
          <w:szCs w:val="22"/>
        </w:rPr>
        <w:t xml:space="preserve"> 2 к настоящему Положению, при которых допускается закупка другого оборудования по направлению профилактики безопасности дорожного движения.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11. Органы местного самоуправления в целях оценки соответствия заявки </w:t>
      </w:r>
      <w:hyperlink w:anchor="Par5036" w:history="1">
        <w:r w:rsidRPr="00C20D0F">
          <w:rPr>
            <w:sz w:val="22"/>
            <w:szCs w:val="22"/>
          </w:rPr>
          <w:t>критериям</w:t>
        </w:r>
      </w:hyperlink>
      <w:r w:rsidRPr="00C20D0F">
        <w:rPr>
          <w:sz w:val="22"/>
          <w:szCs w:val="22"/>
        </w:rPr>
        <w:t xml:space="preserve"> оценки заявок, указанным в приложении </w:t>
      </w:r>
      <w:r w:rsidR="00466084" w:rsidRPr="00C20D0F">
        <w:rPr>
          <w:sz w:val="22"/>
          <w:szCs w:val="22"/>
        </w:rPr>
        <w:t>№</w:t>
      </w:r>
      <w:r w:rsidRPr="00C20D0F">
        <w:rPr>
          <w:sz w:val="22"/>
          <w:szCs w:val="22"/>
        </w:rPr>
        <w:t xml:space="preserve"> 3 к настоящему Положению, вправе приложить к заявке следующие документы:</w:t>
      </w:r>
    </w:p>
    <w:p w:rsidR="007E231F" w:rsidRPr="00C20D0F" w:rsidRDefault="007E231F" w:rsidP="007E231F">
      <w:pPr>
        <w:autoSpaceDE w:val="0"/>
        <w:autoSpaceDN w:val="0"/>
        <w:adjustRightInd w:val="0"/>
        <w:ind w:firstLine="540"/>
        <w:jc w:val="both"/>
        <w:rPr>
          <w:sz w:val="22"/>
          <w:szCs w:val="22"/>
        </w:rPr>
      </w:pPr>
      <w:r w:rsidRPr="00C20D0F">
        <w:rPr>
          <w:sz w:val="22"/>
          <w:szCs w:val="22"/>
        </w:rPr>
        <w:t>1) документы, подтверждающие количество обучающихся, состоящих в отрядах ЮИД в образовательной организации;</w:t>
      </w:r>
    </w:p>
    <w:p w:rsidR="007E231F" w:rsidRPr="00C20D0F" w:rsidRDefault="007E231F" w:rsidP="007E231F">
      <w:pPr>
        <w:autoSpaceDE w:val="0"/>
        <w:autoSpaceDN w:val="0"/>
        <w:adjustRightInd w:val="0"/>
        <w:ind w:firstLine="540"/>
        <w:jc w:val="both"/>
        <w:rPr>
          <w:sz w:val="22"/>
          <w:szCs w:val="22"/>
        </w:rPr>
      </w:pPr>
      <w:r w:rsidRPr="00C20D0F">
        <w:rPr>
          <w:sz w:val="22"/>
          <w:szCs w:val="22"/>
        </w:rPr>
        <w:lastRenderedPageBreak/>
        <w:t>2) документы, подтверждающие общее количество обучающихся, посещающих образовательную организацию;</w:t>
      </w:r>
    </w:p>
    <w:p w:rsidR="007E231F" w:rsidRPr="00C20D0F" w:rsidRDefault="007E231F" w:rsidP="007E231F">
      <w:pPr>
        <w:autoSpaceDE w:val="0"/>
        <w:autoSpaceDN w:val="0"/>
        <w:adjustRightInd w:val="0"/>
        <w:ind w:firstLine="540"/>
        <w:jc w:val="both"/>
        <w:rPr>
          <w:sz w:val="22"/>
          <w:szCs w:val="22"/>
        </w:rPr>
      </w:pPr>
      <w:bookmarkStart w:id="169" w:name="Par4734"/>
      <w:bookmarkEnd w:id="169"/>
      <w:r w:rsidRPr="00C20D0F">
        <w:rPr>
          <w:sz w:val="22"/>
          <w:szCs w:val="22"/>
        </w:rPr>
        <w:t>3) копия плана работы отрядов ЮИД на 2019/20 учебный год;</w:t>
      </w:r>
    </w:p>
    <w:p w:rsidR="007E231F" w:rsidRPr="00C20D0F" w:rsidRDefault="007E231F" w:rsidP="007E231F">
      <w:pPr>
        <w:autoSpaceDE w:val="0"/>
        <w:autoSpaceDN w:val="0"/>
        <w:adjustRightInd w:val="0"/>
        <w:ind w:firstLine="540"/>
        <w:jc w:val="both"/>
        <w:rPr>
          <w:sz w:val="22"/>
          <w:szCs w:val="22"/>
        </w:rPr>
      </w:pPr>
      <w:bookmarkStart w:id="170" w:name="Par4735"/>
      <w:bookmarkEnd w:id="170"/>
      <w:r w:rsidRPr="00C20D0F">
        <w:rPr>
          <w:sz w:val="22"/>
          <w:szCs w:val="22"/>
        </w:rPr>
        <w:t>4) копия договора о подписке на профильное периодическое издание по тематике профилактики детского дорожно-транспортного травматизма;</w:t>
      </w:r>
    </w:p>
    <w:p w:rsidR="007E231F" w:rsidRPr="00C20D0F" w:rsidRDefault="007E231F" w:rsidP="007E231F">
      <w:pPr>
        <w:autoSpaceDE w:val="0"/>
        <w:autoSpaceDN w:val="0"/>
        <w:adjustRightInd w:val="0"/>
        <w:ind w:firstLine="540"/>
        <w:jc w:val="both"/>
        <w:rPr>
          <w:sz w:val="22"/>
          <w:szCs w:val="22"/>
        </w:rPr>
      </w:pPr>
      <w:r w:rsidRPr="00C20D0F">
        <w:rPr>
          <w:sz w:val="22"/>
          <w:szCs w:val="22"/>
        </w:rPr>
        <w:t>5) в целях оценки заявок - иные документы (при их наличии).</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Копии документов, предусмотренных </w:t>
      </w:r>
      <w:hyperlink w:anchor="Par4728" w:history="1">
        <w:r w:rsidRPr="00C20D0F">
          <w:rPr>
            <w:sz w:val="22"/>
            <w:szCs w:val="22"/>
          </w:rPr>
          <w:t>подпунктом 1 пункта 10</w:t>
        </w:r>
      </w:hyperlink>
      <w:r w:rsidRPr="00C20D0F">
        <w:rPr>
          <w:sz w:val="22"/>
          <w:szCs w:val="22"/>
        </w:rPr>
        <w:t xml:space="preserve"> и </w:t>
      </w:r>
      <w:hyperlink w:anchor="Par4734" w:history="1">
        <w:r w:rsidRPr="00C20D0F">
          <w:rPr>
            <w:sz w:val="22"/>
            <w:szCs w:val="22"/>
          </w:rPr>
          <w:t>подпунктами 3</w:t>
        </w:r>
      </w:hyperlink>
      <w:r w:rsidRPr="00C20D0F">
        <w:rPr>
          <w:sz w:val="22"/>
          <w:szCs w:val="22"/>
        </w:rPr>
        <w:t xml:space="preserve"> и </w:t>
      </w:r>
      <w:hyperlink w:anchor="Par4735" w:history="1">
        <w:r w:rsidRPr="00C20D0F">
          <w:rPr>
            <w:sz w:val="22"/>
            <w:szCs w:val="22"/>
          </w:rPr>
          <w:t>4</w:t>
        </w:r>
      </w:hyperlink>
      <w:r w:rsidRPr="00C20D0F">
        <w:rPr>
          <w:sz w:val="22"/>
          <w:szCs w:val="22"/>
        </w:rPr>
        <w:t xml:space="preserve"> настоящего пункта, должны быть заверены в установленном законодательством Российской Федерации порядке.</w:t>
      </w:r>
    </w:p>
    <w:p w:rsidR="007E231F" w:rsidRPr="00C20D0F" w:rsidRDefault="007E231F" w:rsidP="007E231F">
      <w:pPr>
        <w:autoSpaceDE w:val="0"/>
        <w:autoSpaceDN w:val="0"/>
        <w:adjustRightInd w:val="0"/>
        <w:ind w:firstLine="540"/>
        <w:jc w:val="both"/>
        <w:rPr>
          <w:sz w:val="22"/>
          <w:szCs w:val="22"/>
        </w:rPr>
      </w:pPr>
      <w:r w:rsidRPr="00C20D0F">
        <w:rPr>
          <w:sz w:val="22"/>
          <w:szCs w:val="22"/>
        </w:rPr>
        <w:t>Органы местного самоуправления несут ответственность за достоверность информации, содержащейся в заявке.</w:t>
      </w:r>
    </w:p>
    <w:p w:rsidR="007E231F" w:rsidRPr="00C20D0F" w:rsidRDefault="007E231F" w:rsidP="007E231F">
      <w:pPr>
        <w:autoSpaceDE w:val="0"/>
        <w:autoSpaceDN w:val="0"/>
        <w:adjustRightInd w:val="0"/>
        <w:ind w:firstLine="540"/>
        <w:jc w:val="both"/>
        <w:rPr>
          <w:sz w:val="22"/>
          <w:szCs w:val="22"/>
        </w:rPr>
      </w:pPr>
      <w:bookmarkStart w:id="171" w:name="Par4739"/>
      <w:bookmarkEnd w:id="171"/>
      <w:r w:rsidRPr="00C20D0F">
        <w:rPr>
          <w:sz w:val="22"/>
          <w:szCs w:val="22"/>
        </w:rPr>
        <w:t>12. Министерство рассматривает поступившие заявки в течение 10 рабочих дней со дня их регистрации и принимает одно из следующих решений:</w:t>
      </w:r>
    </w:p>
    <w:p w:rsidR="007E231F" w:rsidRPr="00C20D0F" w:rsidRDefault="007E231F" w:rsidP="007E231F">
      <w:pPr>
        <w:autoSpaceDE w:val="0"/>
        <w:autoSpaceDN w:val="0"/>
        <w:adjustRightInd w:val="0"/>
        <w:ind w:firstLine="540"/>
        <w:jc w:val="both"/>
        <w:rPr>
          <w:sz w:val="22"/>
          <w:szCs w:val="22"/>
        </w:rPr>
      </w:pPr>
      <w:bookmarkStart w:id="172" w:name="Par4740"/>
      <w:bookmarkEnd w:id="172"/>
      <w:r w:rsidRPr="00C20D0F">
        <w:rPr>
          <w:sz w:val="22"/>
          <w:szCs w:val="22"/>
        </w:rPr>
        <w:t>1) о допуске к участию в конкурсе;</w:t>
      </w:r>
    </w:p>
    <w:p w:rsidR="007E231F" w:rsidRPr="00C20D0F" w:rsidRDefault="007E231F" w:rsidP="007E231F">
      <w:pPr>
        <w:autoSpaceDE w:val="0"/>
        <w:autoSpaceDN w:val="0"/>
        <w:adjustRightInd w:val="0"/>
        <w:ind w:firstLine="540"/>
        <w:jc w:val="both"/>
        <w:rPr>
          <w:sz w:val="22"/>
          <w:szCs w:val="22"/>
        </w:rPr>
      </w:pPr>
      <w:bookmarkStart w:id="173" w:name="Par4741"/>
      <w:bookmarkEnd w:id="173"/>
      <w:r w:rsidRPr="00C20D0F">
        <w:rPr>
          <w:sz w:val="22"/>
          <w:szCs w:val="22"/>
        </w:rPr>
        <w:t>2) об отказе в допуске к участию в конкурсе.</w:t>
      </w:r>
    </w:p>
    <w:p w:rsidR="007E231F" w:rsidRPr="00C20D0F" w:rsidRDefault="007E231F" w:rsidP="007E231F">
      <w:pPr>
        <w:autoSpaceDE w:val="0"/>
        <w:autoSpaceDN w:val="0"/>
        <w:adjustRightInd w:val="0"/>
        <w:ind w:firstLine="540"/>
        <w:jc w:val="both"/>
        <w:rPr>
          <w:sz w:val="22"/>
          <w:szCs w:val="22"/>
        </w:rPr>
      </w:pPr>
      <w:r w:rsidRPr="00C20D0F">
        <w:rPr>
          <w:sz w:val="22"/>
          <w:szCs w:val="22"/>
        </w:rPr>
        <w:t>Решения министерства могут быть обжалованы в установленном законодательством Российской Федерации порядке.</w:t>
      </w:r>
    </w:p>
    <w:p w:rsidR="007E231F" w:rsidRPr="00C20D0F" w:rsidRDefault="007E231F" w:rsidP="007E231F">
      <w:pPr>
        <w:autoSpaceDE w:val="0"/>
        <w:autoSpaceDN w:val="0"/>
        <w:adjustRightInd w:val="0"/>
        <w:ind w:firstLine="540"/>
        <w:jc w:val="both"/>
        <w:rPr>
          <w:sz w:val="22"/>
          <w:szCs w:val="22"/>
        </w:rPr>
      </w:pPr>
      <w:bookmarkStart w:id="174" w:name="Par4743"/>
      <w:bookmarkEnd w:id="174"/>
      <w:r w:rsidRPr="00C20D0F">
        <w:rPr>
          <w:sz w:val="22"/>
          <w:szCs w:val="22"/>
        </w:rPr>
        <w:t xml:space="preserve">13. Министерство принимает решение, предусмотренное </w:t>
      </w:r>
      <w:hyperlink w:anchor="Par4741" w:history="1">
        <w:r w:rsidRPr="00C20D0F">
          <w:rPr>
            <w:sz w:val="22"/>
            <w:szCs w:val="22"/>
          </w:rPr>
          <w:t>подпунктом 2 пункта 12</w:t>
        </w:r>
      </w:hyperlink>
      <w:r w:rsidRPr="00C20D0F">
        <w:rPr>
          <w:sz w:val="22"/>
          <w:szCs w:val="22"/>
        </w:rPr>
        <w:t xml:space="preserve"> настоящего Положения, в следующих случаях:</w:t>
      </w:r>
    </w:p>
    <w:p w:rsidR="007E231F" w:rsidRPr="00C20D0F" w:rsidRDefault="007E231F" w:rsidP="007E231F">
      <w:pPr>
        <w:autoSpaceDE w:val="0"/>
        <w:autoSpaceDN w:val="0"/>
        <w:adjustRightInd w:val="0"/>
        <w:ind w:firstLine="540"/>
        <w:jc w:val="both"/>
        <w:rPr>
          <w:sz w:val="22"/>
          <w:szCs w:val="22"/>
        </w:rPr>
      </w:pPr>
      <w:r w:rsidRPr="00C20D0F">
        <w:rPr>
          <w:sz w:val="22"/>
          <w:szCs w:val="22"/>
        </w:rPr>
        <w:t>1) представление заявки с нарушением сроков, указанных в извещении о проведении конкурса;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 представление заявки, не соответствующей требованиям, предусмотренным </w:t>
      </w:r>
      <w:hyperlink w:anchor="Par4719" w:history="1">
        <w:r w:rsidRPr="00C20D0F">
          <w:rPr>
            <w:sz w:val="22"/>
            <w:szCs w:val="22"/>
          </w:rPr>
          <w:t>пунктами 9</w:t>
        </w:r>
      </w:hyperlink>
      <w:r w:rsidRPr="00C20D0F">
        <w:rPr>
          <w:sz w:val="22"/>
          <w:szCs w:val="22"/>
        </w:rPr>
        <w:t xml:space="preserve"> и </w:t>
      </w:r>
      <w:hyperlink w:anchor="Par4727" w:history="1">
        <w:r w:rsidRPr="00C20D0F">
          <w:rPr>
            <w:sz w:val="22"/>
            <w:szCs w:val="22"/>
          </w:rPr>
          <w:t>10</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3) представление документов, указанных в </w:t>
      </w:r>
      <w:hyperlink w:anchor="Par4719" w:history="1">
        <w:r w:rsidRPr="00C20D0F">
          <w:rPr>
            <w:sz w:val="22"/>
            <w:szCs w:val="22"/>
          </w:rPr>
          <w:t>пунктах 9</w:t>
        </w:r>
      </w:hyperlink>
      <w:r w:rsidRPr="00C20D0F">
        <w:rPr>
          <w:sz w:val="22"/>
          <w:szCs w:val="22"/>
        </w:rPr>
        <w:t xml:space="preserve"> и </w:t>
      </w:r>
      <w:hyperlink w:anchor="Par4727" w:history="1">
        <w:r w:rsidRPr="00C20D0F">
          <w:rPr>
            <w:sz w:val="22"/>
            <w:szCs w:val="22"/>
          </w:rPr>
          <w:t>10</w:t>
        </w:r>
      </w:hyperlink>
      <w:r w:rsidRPr="00C20D0F">
        <w:rPr>
          <w:sz w:val="22"/>
          <w:szCs w:val="22"/>
        </w:rPr>
        <w:t xml:space="preserve"> настоящего Положения, не в полном объеме;</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4) несоответствие органов местного самоуправления требованиям, предусмотренным </w:t>
      </w:r>
      <w:hyperlink w:anchor="Par4685" w:history="1">
        <w:r w:rsidRPr="00C20D0F">
          <w:rPr>
            <w:sz w:val="22"/>
            <w:szCs w:val="22"/>
          </w:rPr>
          <w:t>пунктом 4</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5) представление органами местного самоуправления недостоверных сведений.</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14. При отсутствии оснований, предусмотренных </w:t>
      </w:r>
      <w:hyperlink w:anchor="Par4743" w:history="1">
        <w:r w:rsidRPr="00C20D0F">
          <w:rPr>
            <w:sz w:val="22"/>
            <w:szCs w:val="22"/>
          </w:rPr>
          <w:t>пунктом 13</w:t>
        </w:r>
      </w:hyperlink>
      <w:r w:rsidRPr="00C20D0F">
        <w:rPr>
          <w:sz w:val="22"/>
          <w:szCs w:val="22"/>
        </w:rPr>
        <w:t xml:space="preserve"> настоящего Положения, министерство принимает решение, указанное в </w:t>
      </w:r>
      <w:hyperlink w:anchor="Par4740" w:history="1">
        <w:r w:rsidRPr="00C20D0F">
          <w:rPr>
            <w:sz w:val="22"/>
            <w:szCs w:val="22"/>
          </w:rPr>
          <w:t>подпункте 1 пункта 12</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15. В целях рассмотрения и оценки заявок министерство формирует конкурсную комиссию в составе не менее шести человек с привлечением государственных гражданских служащих министерства.</w:t>
      </w:r>
    </w:p>
    <w:p w:rsidR="007E231F" w:rsidRPr="00C20D0F" w:rsidRDefault="007E231F" w:rsidP="007E231F">
      <w:pPr>
        <w:autoSpaceDE w:val="0"/>
        <w:autoSpaceDN w:val="0"/>
        <w:adjustRightInd w:val="0"/>
        <w:ind w:firstLine="540"/>
        <w:jc w:val="both"/>
        <w:rPr>
          <w:sz w:val="22"/>
          <w:szCs w:val="22"/>
        </w:rPr>
      </w:pPr>
      <w:r w:rsidRPr="00C20D0F">
        <w:rPr>
          <w:sz w:val="22"/>
          <w:szCs w:val="22"/>
        </w:rPr>
        <w:t>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образования и науки Архангельской области, заместителем председателя конкурсной комиссии - начальник отдела комплексной безопасности, информатизации и материально-технического обеспечения финансово-экономического управления министерства, секретарем конкурсной комиссии - специалист министерства.</w:t>
      </w:r>
    </w:p>
    <w:p w:rsidR="007E231F" w:rsidRPr="00C20D0F" w:rsidRDefault="007E231F" w:rsidP="007E231F">
      <w:pPr>
        <w:autoSpaceDE w:val="0"/>
        <w:autoSpaceDN w:val="0"/>
        <w:adjustRightInd w:val="0"/>
        <w:ind w:firstLine="540"/>
        <w:jc w:val="both"/>
        <w:rPr>
          <w:sz w:val="22"/>
          <w:szCs w:val="22"/>
        </w:rPr>
      </w:pPr>
      <w:r w:rsidRPr="00C20D0F">
        <w:rPr>
          <w:sz w:val="22"/>
          <w:szCs w:val="22"/>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7E231F" w:rsidRPr="00C20D0F" w:rsidRDefault="007E231F" w:rsidP="007E231F">
      <w:pPr>
        <w:autoSpaceDE w:val="0"/>
        <w:autoSpaceDN w:val="0"/>
        <w:adjustRightInd w:val="0"/>
        <w:ind w:firstLine="540"/>
        <w:jc w:val="both"/>
        <w:rPr>
          <w:sz w:val="22"/>
          <w:szCs w:val="22"/>
        </w:rPr>
      </w:pPr>
      <w:r w:rsidRPr="00C20D0F">
        <w:rPr>
          <w:sz w:val="22"/>
          <w:szCs w:val="22"/>
        </w:rP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7E231F" w:rsidRPr="00C20D0F" w:rsidRDefault="007E231F" w:rsidP="007E231F">
      <w:pPr>
        <w:autoSpaceDE w:val="0"/>
        <w:autoSpaceDN w:val="0"/>
        <w:adjustRightInd w:val="0"/>
        <w:ind w:firstLine="540"/>
        <w:jc w:val="both"/>
        <w:rPr>
          <w:sz w:val="22"/>
          <w:szCs w:val="22"/>
        </w:rPr>
      </w:pPr>
      <w:r w:rsidRPr="00C20D0F">
        <w:rPr>
          <w:sz w:val="22"/>
          <w:szCs w:val="22"/>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w:t>
      </w:r>
      <w:r w:rsidRPr="00C20D0F">
        <w:rPr>
          <w:sz w:val="22"/>
          <w:szCs w:val="22"/>
        </w:rPr>
        <w:lastRenderedPageBreak/>
        <w:t>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7E231F" w:rsidRPr="00C20D0F" w:rsidRDefault="007E231F" w:rsidP="007E231F">
      <w:pPr>
        <w:autoSpaceDE w:val="0"/>
        <w:autoSpaceDN w:val="0"/>
        <w:adjustRightInd w:val="0"/>
        <w:ind w:firstLine="540"/>
        <w:jc w:val="both"/>
        <w:rPr>
          <w:sz w:val="22"/>
          <w:szCs w:val="22"/>
        </w:rPr>
      </w:pPr>
      <w:r w:rsidRPr="00C20D0F">
        <w:rPr>
          <w:sz w:val="22"/>
          <w:szCs w:val="22"/>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7E231F" w:rsidRPr="00C20D0F" w:rsidRDefault="007E231F" w:rsidP="007E231F">
      <w:pPr>
        <w:autoSpaceDE w:val="0"/>
        <w:autoSpaceDN w:val="0"/>
        <w:adjustRightInd w:val="0"/>
        <w:ind w:firstLine="540"/>
        <w:jc w:val="both"/>
        <w:rPr>
          <w:sz w:val="22"/>
          <w:szCs w:val="22"/>
        </w:rPr>
      </w:pPr>
      <w:r w:rsidRPr="00C20D0F">
        <w:rPr>
          <w:sz w:val="22"/>
          <w:szCs w:val="22"/>
        </w:rPr>
        <w:t>16. Председатель конкурсной комиссии руководит деятельностью конкурсной комиссии, в том 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7E231F" w:rsidRPr="00C20D0F" w:rsidRDefault="007E231F" w:rsidP="007E231F">
      <w:pPr>
        <w:autoSpaceDE w:val="0"/>
        <w:autoSpaceDN w:val="0"/>
        <w:adjustRightInd w:val="0"/>
        <w:ind w:firstLine="540"/>
        <w:jc w:val="both"/>
        <w:rPr>
          <w:sz w:val="22"/>
          <w:szCs w:val="22"/>
        </w:rPr>
      </w:pPr>
      <w:r w:rsidRPr="00C20D0F">
        <w:rPr>
          <w:sz w:val="22"/>
          <w:szCs w:val="22"/>
        </w:rPr>
        <w:t>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7E231F" w:rsidRPr="00C20D0F" w:rsidRDefault="007E231F" w:rsidP="007E231F">
      <w:pPr>
        <w:autoSpaceDE w:val="0"/>
        <w:autoSpaceDN w:val="0"/>
        <w:adjustRightInd w:val="0"/>
        <w:ind w:firstLine="540"/>
        <w:jc w:val="both"/>
        <w:rPr>
          <w:sz w:val="22"/>
          <w:szCs w:val="22"/>
        </w:rPr>
      </w:pPr>
      <w:r w:rsidRPr="00C20D0F">
        <w:rPr>
          <w:sz w:val="22"/>
          <w:szCs w:val="22"/>
        </w:rPr>
        <w:t>17.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18. В ходе заседания конкурсной комиссии каждая заявка рассматривается и оценивается членами конкурсной комиссии отдельно в соответствии с </w:t>
      </w:r>
      <w:hyperlink w:anchor="Par5036" w:history="1">
        <w:r w:rsidRPr="00C20D0F">
          <w:rPr>
            <w:sz w:val="22"/>
            <w:szCs w:val="22"/>
          </w:rPr>
          <w:t>критериями</w:t>
        </w:r>
      </w:hyperlink>
      <w:r w:rsidRPr="00C20D0F">
        <w:rPr>
          <w:sz w:val="22"/>
          <w:szCs w:val="22"/>
        </w:rPr>
        <w:t xml:space="preserve"> оценки заявок согласно приложению </w:t>
      </w:r>
      <w:r w:rsidR="00466084" w:rsidRPr="00C20D0F">
        <w:rPr>
          <w:sz w:val="22"/>
          <w:szCs w:val="22"/>
        </w:rPr>
        <w:t>№</w:t>
      </w:r>
      <w:r w:rsidRPr="00C20D0F">
        <w:rPr>
          <w:sz w:val="22"/>
          <w:szCs w:val="22"/>
        </w:rPr>
        <w:t xml:space="preserve"> 3 к настоящему Положению и определяется рейтинг заявок. Рейтинг заявки равняется сумме баллов по каждому критерию оценки. После обсуждения в </w:t>
      </w:r>
      <w:hyperlink w:anchor="Par5108" w:history="1">
        <w:r w:rsidRPr="00C20D0F">
          <w:rPr>
            <w:sz w:val="22"/>
            <w:szCs w:val="22"/>
          </w:rPr>
          <w:t>лист</w:t>
        </w:r>
      </w:hyperlink>
      <w:r w:rsidRPr="00C20D0F">
        <w:rPr>
          <w:sz w:val="22"/>
          <w:szCs w:val="22"/>
        </w:rPr>
        <w:t xml:space="preserve"> оценки заявок по форме согласно приложению </w:t>
      </w:r>
      <w:r w:rsidR="00466084" w:rsidRPr="00C20D0F">
        <w:rPr>
          <w:sz w:val="22"/>
          <w:szCs w:val="22"/>
        </w:rPr>
        <w:t>№</w:t>
      </w:r>
      <w:r w:rsidRPr="00C20D0F">
        <w:rPr>
          <w:sz w:val="22"/>
          <w:szCs w:val="22"/>
        </w:rPr>
        <w:t xml:space="preserve"> 4 к настоящему Положению члены конкурсной комиссии вносят значения рейтинга заявки.</w:t>
      </w:r>
    </w:p>
    <w:p w:rsidR="007E231F" w:rsidRPr="00C20D0F" w:rsidRDefault="007E231F" w:rsidP="007E231F">
      <w:pPr>
        <w:autoSpaceDE w:val="0"/>
        <w:autoSpaceDN w:val="0"/>
        <w:adjustRightInd w:val="0"/>
        <w:ind w:firstLine="540"/>
        <w:jc w:val="both"/>
        <w:rPr>
          <w:sz w:val="22"/>
          <w:szCs w:val="22"/>
        </w:rPr>
      </w:pPr>
      <w:r w:rsidRPr="00C20D0F">
        <w:rPr>
          <w:sz w:val="22"/>
          <w:szCs w:val="22"/>
        </w:rPr>
        <w:t>На основании листов оценки заявок формируется протокол заседания конкурсной комиссии, который подписывается председателем и секретарем конкурсной комиссии. Члены конкурсной комиссии, не согласные с решением конкурсной комиссии, вправе приложить к протоколу в письменном виде особое мнение, о чем в протоколе делается соответствующая запись.</w:t>
      </w:r>
    </w:p>
    <w:p w:rsidR="007E231F" w:rsidRPr="00C20D0F" w:rsidRDefault="007E231F" w:rsidP="007E231F">
      <w:pPr>
        <w:autoSpaceDE w:val="0"/>
        <w:autoSpaceDN w:val="0"/>
        <w:adjustRightInd w:val="0"/>
        <w:ind w:firstLine="540"/>
        <w:jc w:val="both"/>
        <w:rPr>
          <w:sz w:val="22"/>
          <w:szCs w:val="22"/>
        </w:rPr>
      </w:pPr>
      <w:r w:rsidRPr="00C20D0F">
        <w:rPr>
          <w:sz w:val="22"/>
          <w:szCs w:val="22"/>
        </w:rPr>
        <w:t>19. Очередность предоставления субсидии определяется на основании итогового рейтинга заявок - начиная от большего к меньшему.</w:t>
      </w:r>
    </w:p>
    <w:p w:rsidR="007E231F" w:rsidRPr="00C20D0F" w:rsidRDefault="007E231F" w:rsidP="007E231F">
      <w:pPr>
        <w:autoSpaceDE w:val="0"/>
        <w:autoSpaceDN w:val="0"/>
        <w:adjustRightInd w:val="0"/>
        <w:ind w:firstLine="540"/>
        <w:jc w:val="both"/>
        <w:rPr>
          <w:sz w:val="22"/>
          <w:szCs w:val="22"/>
        </w:rPr>
      </w:pPr>
      <w:r w:rsidRPr="00C20D0F">
        <w:rPr>
          <w:sz w:val="22"/>
          <w:szCs w:val="22"/>
        </w:rPr>
        <w:t>В случае равенства итоговой рейтинговой оценки заявок преимущество имеет заявка, дата регистрации которой имеет более ранний срок.</w:t>
      </w:r>
    </w:p>
    <w:p w:rsidR="007E231F" w:rsidRPr="00C20D0F" w:rsidRDefault="007E231F" w:rsidP="007E231F">
      <w:pPr>
        <w:autoSpaceDE w:val="0"/>
        <w:autoSpaceDN w:val="0"/>
        <w:adjustRightInd w:val="0"/>
        <w:ind w:firstLine="540"/>
        <w:jc w:val="both"/>
        <w:rPr>
          <w:sz w:val="22"/>
          <w:szCs w:val="22"/>
        </w:rPr>
      </w:pPr>
      <w:r w:rsidRPr="00C20D0F">
        <w:rPr>
          <w:sz w:val="22"/>
          <w:szCs w:val="22"/>
        </w:rPr>
        <w:t>В случае равенства итоговой рейтинговой оценки заявок, поданных от одного муниципального образования, преимущество имеет заявка, указанная органами местного самоуправления в качестве приоритетной.</w:t>
      </w:r>
    </w:p>
    <w:p w:rsidR="007E231F" w:rsidRPr="00C20D0F" w:rsidRDefault="007E231F" w:rsidP="007E231F">
      <w:pPr>
        <w:autoSpaceDE w:val="0"/>
        <w:autoSpaceDN w:val="0"/>
        <w:adjustRightInd w:val="0"/>
        <w:ind w:firstLine="540"/>
        <w:jc w:val="both"/>
        <w:rPr>
          <w:sz w:val="22"/>
          <w:szCs w:val="22"/>
        </w:rPr>
      </w:pPr>
      <w:r w:rsidRPr="00C20D0F">
        <w:rPr>
          <w:sz w:val="22"/>
          <w:szCs w:val="22"/>
        </w:rPr>
        <w:t>20. В случае если размер требуемых средств областного бюджета, указанный в заявке, превышает размер средств областного бюджета, оставшихся после принятия решения о предоставлении субсидий по предыдущим заявкам, субсидирование производится в размере оставшихся средств областного бюджета при наличии гарантии органов местного самоуправления о закупке средств обучения за счет иных источников финансирования.</w:t>
      </w:r>
    </w:p>
    <w:p w:rsidR="007E231F" w:rsidRPr="00C20D0F" w:rsidRDefault="007E231F" w:rsidP="007E231F">
      <w:pPr>
        <w:autoSpaceDE w:val="0"/>
        <w:autoSpaceDN w:val="0"/>
        <w:adjustRightInd w:val="0"/>
        <w:ind w:firstLine="540"/>
        <w:jc w:val="both"/>
        <w:rPr>
          <w:sz w:val="22"/>
          <w:szCs w:val="22"/>
        </w:rPr>
      </w:pPr>
      <w:r w:rsidRPr="00C20D0F">
        <w:rPr>
          <w:sz w:val="22"/>
          <w:szCs w:val="22"/>
        </w:rPr>
        <w:t>21. В случае если по итогам конкурса средства субсидии распределены не в полном объеме, министерство в течение одного месяца со дня подведения итогов конкурса вправе объявить дополнительный конкурс в порядке, определенном настоящим Положением.</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IV. Порядок предоставления субсидий местным бюджетам</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22.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7E231F" w:rsidRPr="00C20D0F" w:rsidRDefault="007E231F" w:rsidP="007E231F">
      <w:pPr>
        <w:autoSpaceDE w:val="0"/>
        <w:autoSpaceDN w:val="0"/>
        <w:adjustRightInd w:val="0"/>
        <w:ind w:firstLine="540"/>
        <w:jc w:val="both"/>
        <w:rPr>
          <w:sz w:val="22"/>
          <w:szCs w:val="22"/>
        </w:rPr>
      </w:pPr>
      <w:r w:rsidRPr="00C20D0F">
        <w:rPr>
          <w:sz w:val="22"/>
          <w:szCs w:val="22"/>
        </w:rPr>
        <w:t>23. Не позднее 20 календарных дней после заседания конкурсной комиссии на основании протокола заседания конкурсной комиссии министерство готовит и вносит для рассмотрения на заседании Правительства Архангельской области проект постановления Правительства Архангельской области.</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24. В случае представления органами местного самоуправления гарантийного письма о представлении выписки из решения представительного органа муниципального образования о местном бюджете, подтверждающей предоставление средств на оснащение образовательных </w:t>
      </w:r>
      <w:r w:rsidRPr="00C20D0F">
        <w:rPr>
          <w:sz w:val="22"/>
          <w:szCs w:val="22"/>
        </w:rPr>
        <w:lastRenderedPageBreak/>
        <w:t xml:space="preserve">организаций средствами обучения в объеме не менее 10 процентов от общей стоимости средств обучения, в порядке, предусмотренном </w:t>
      </w:r>
      <w:hyperlink w:anchor="Par4729" w:history="1">
        <w:r w:rsidRPr="00C20D0F">
          <w:rPr>
            <w:sz w:val="22"/>
            <w:szCs w:val="22"/>
          </w:rPr>
          <w:t>подпунктом 2 пункта 10</w:t>
        </w:r>
      </w:hyperlink>
      <w:r w:rsidRPr="00C20D0F">
        <w:rPr>
          <w:sz w:val="22"/>
          <w:szCs w:val="22"/>
        </w:rPr>
        <w:t xml:space="preserve"> настоящего Положения, победитель конкурса в срок не позднее 15 календарных дней со дня вступления в силу постановления Правительства Архангельской области представляет в министерство выписку из решения представительного органа муниципального образования о местном бюджете, подтверждающую предоставление средств на оснащение образовательных организаций средствами обучения в объеме не менее 10 процентов от общей стоимости средств обучения.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В течение 30 календарных дней со дня вступления в силу постановления Правительства Архангельской области министерство заключает с администрациями муниципальных образований, являющихся победителями конкурса, соглашения в соответствии с типовой формой соглашения, утверждаемой постановлением министерства финансов Архангельской области, содержащие условия, предусмотренные </w:t>
      </w:r>
      <w:hyperlink r:id="rId129" w:history="1">
        <w:r w:rsidRPr="00C20D0F">
          <w:rPr>
            <w:sz w:val="22"/>
            <w:szCs w:val="22"/>
          </w:rPr>
          <w:t>подпунктом 2 пункта 7</w:t>
        </w:r>
      </w:hyperlink>
      <w:r w:rsidRPr="00C20D0F">
        <w:rPr>
          <w:sz w:val="22"/>
          <w:szCs w:val="22"/>
        </w:rPr>
        <w:t xml:space="preserve"> Правил.</w:t>
      </w:r>
    </w:p>
    <w:p w:rsidR="007E231F" w:rsidRPr="00C20D0F" w:rsidRDefault="007E231F" w:rsidP="007E231F">
      <w:pPr>
        <w:autoSpaceDE w:val="0"/>
        <w:autoSpaceDN w:val="0"/>
        <w:adjustRightInd w:val="0"/>
        <w:ind w:firstLine="540"/>
        <w:jc w:val="both"/>
        <w:rPr>
          <w:sz w:val="22"/>
          <w:szCs w:val="22"/>
        </w:rPr>
      </w:pPr>
      <w:r w:rsidRPr="00C20D0F">
        <w:rPr>
          <w:sz w:val="22"/>
          <w:szCs w:val="22"/>
        </w:rPr>
        <w:t>25. Субсидии предоставляются местным бюджетам в соответствии со сводной бюджетной росписью областного бюджета в пределах лимитов бюджетных обязательств и предельных объемов финансирования в соответствии с соглашением.</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В случае предоставления субсидий в целях </w:t>
      </w:r>
      <w:proofErr w:type="spellStart"/>
      <w:r w:rsidRPr="00C20D0F">
        <w:rPr>
          <w:sz w:val="22"/>
          <w:szCs w:val="22"/>
        </w:rPr>
        <w:t>софинансирования</w:t>
      </w:r>
      <w:proofErr w:type="spellEnd"/>
      <w:r w:rsidRPr="00C20D0F">
        <w:rPr>
          <w:sz w:val="22"/>
          <w:szCs w:val="22"/>
        </w:rPr>
        <w:t xml:space="preserve"> расходного обязательства муниципального образования, предусматривающего реализацию более одного мероприятия, в соглашении устанавливаются различные уровни </w:t>
      </w:r>
      <w:proofErr w:type="spellStart"/>
      <w:r w:rsidRPr="00C20D0F">
        <w:rPr>
          <w:sz w:val="22"/>
          <w:szCs w:val="22"/>
        </w:rPr>
        <w:t>софинансирования</w:t>
      </w:r>
      <w:proofErr w:type="spellEnd"/>
      <w:r w:rsidRPr="00C20D0F">
        <w:rPr>
          <w:sz w:val="22"/>
          <w:szCs w:val="22"/>
        </w:rPr>
        <w:t xml:space="preserve"> расходного обязательства муниципального образования, в целях </w:t>
      </w:r>
      <w:proofErr w:type="spellStart"/>
      <w:r w:rsidRPr="00C20D0F">
        <w:rPr>
          <w:sz w:val="22"/>
          <w:szCs w:val="22"/>
        </w:rPr>
        <w:t>софинансирования</w:t>
      </w:r>
      <w:proofErr w:type="spellEnd"/>
      <w:r w:rsidRPr="00C20D0F">
        <w:rPr>
          <w:sz w:val="22"/>
          <w:szCs w:val="22"/>
        </w:rPr>
        <w:t xml:space="preserve"> которого предоставляется субсидия, по отдельным мероприятиям.</w:t>
      </w:r>
    </w:p>
    <w:p w:rsidR="007E231F" w:rsidRPr="00C20D0F" w:rsidRDefault="007E231F" w:rsidP="007E231F">
      <w:pPr>
        <w:autoSpaceDE w:val="0"/>
        <w:autoSpaceDN w:val="0"/>
        <w:adjustRightInd w:val="0"/>
        <w:ind w:firstLine="540"/>
        <w:jc w:val="both"/>
        <w:rPr>
          <w:sz w:val="22"/>
          <w:szCs w:val="22"/>
        </w:rPr>
      </w:pPr>
      <w:r w:rsidRPr="00C20D0F">
        <w:rPr>
          <w:sz w:val="22"/>
          <w:szCs w:val="22"/>
        </w:rPr>
        <w:t>26. 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субсидии. Указанные полномочия осуществляются в порядке, установленном Федеральным казначейством.</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V. Осуществление контроля за целевым использованием субсидий</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27. Органы местного самоуправления представляют в министерство отчетность в порядке и сроки, которые предусмотрены соглашениями.</w:t>
      </w:r>
    </w:p>
    <w:p w:rsidR="007E231F" w:rsidRPr="00C20D0F" w:rsidRDefault="007E231F" w:rsidP="007E231F">
      <w:pPr>
        <w:autoSpaceDE w:val="0"/>
        <w:autoSpaceDN w:val="0"/>
        <w:adjustRightInd w:val="0"/>
        <w:ind w:firstLine="540"/>
        <w:jc w:val="both"/>
        <w:rPr>
          <w:sz w:val="22"/>
          <w:szCs w:val="22"/>
        </w:rPr>
      </w:pPr>
      <w:r w:rsidRPr="00C20D0F">
        <w:rPr>
          <w:sz w:val="22"/>
          <w:szCs w:val="22"/>
        </w:rPr>
        <w:t>К отчетам прилагаются копии товарно-транспортных накладных и платежных поручений, подписанные уполномоченными должностными лицами и заверенные печатью.</w:t>
      </w:r>
    </w:p>
    <w:p w:rsidR="007E231F" w:rsidRPr="00C20D0F" w:rsidRDefault="007E231F" w:rsidP="007E231F">
      <w:pPr>
        <w:autoSpaceDE w:val="0"/>
        <w:autoSpaceDN w:val="0"/>
        <w:adjustRightInd w:val="0"/>
        <w:ind w:firstLine="540"/>
        <w:jc w:val="both"/>
        <w:rPr>
          <w:sz w:val="22"/>
          <w:szCs w:val="22"/>
        </w:rPr>
      </w:pPr>
      <w:r w:rsidRPr="00C20D0F">
        <w:rPr>
          <w:sz w:val="22"/>
          <w:szCs w:val="22"/>
        </w:rPr>
        <w:t>Показателем результативности использования субсидии является количество оснащенных новыми средствами обучения образовательных организаций.</w:t>
      </w:r>
    </w:p>
    <w:p w:rsidR="007E231F" w:rsidRPr="00C20D0F" w:rsidRDefault="007E231F" w:rsidP="007E231F">
      <w:pPr>
        <w:autoSpaceDE w:val="0"/>
        <w:autoSpaceDN w:val="0"/>
        <w:adjustRightInd w:val="0"/>
        <w:ind w:firstLine="540"/>
        <w:jc w:val="both"/>
        <w:rPr>
          <w:sz w:val="22"/>
          <w:szCs w:val="22"/>
        </w:rPr>
      </w:pPr>
      <w:r w:rsidRPr="00C20D0F">
        <w:rPr>
          <w:sz w:val="22"/>
          <w:szCs w:val="22"/>
        </w:rPr>
        <w:t>Оценка достижения значения показателя результативности использования субсидии осуществляется министерством на основании анализа отчетности, представленной органом местного самоуправления.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28. 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E231F" w:rsidRPr="00C20D0F" w:rsidRDefault="007E231F" w:rsidP="007E231F">
      <w:pPr>
        <w:autoSpaceDE w:val="0"/>
        <w:autoSpaceDN w:val="0"/>
        <w:adjustRightInd w:val="0"/>
        <w:ind w:firstLine="540"/>
        <w:jc w:val="both"/>
        <w:rPr>
          <w:sz w:val="22"/>
          <w:szCs w:val="22"/>
        </w:rPr>
      </w:pPr>
      <w:r w:rsidRPr="00C20D0F">
        <w:rPr>
          <w:sz w:val="22"/>
          <w:szCs w:val="22"/>
        </w:rPr>
        <w:t>29. 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7E231F" w:rsidRPr="00C20D0F" w:rsidRDefault="007E231F" w:rsidP="007E231F">
      <w:pPr>
        <w:autoSpaceDE w:val="0"/>
        <w:autoSpaceDN w:val="0"/>
        <w:adjustRightInd w:val="0"/>
        <w:ind w:firstLine="540"/>
        <w:jc w:val="both"/>
        <w:rPr>
          <w:sz w:val="22"/>
          <w:szCs w:val="22"/>
        </w:rPr>
      </w:pPr>
      <w:r w:rsidRPr="00C20D0F">
        <w:rPr>
          <w:sz w:val="22"/>
          <w:szCs w:val="22"/>
        </w:rPr>
        <w:t>В случае нецелевого использования средств субсидии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30. Финансовая ответственность муниципального образования за </w:t>
      </w:r>
      <w:proofErr w:type="spellStart"/>
      <w:r w:rsidRPr="00C20D0F">
        <w:rPr>
          <w:sz w:val="22"/>
          <w:szCs w:val="22"/>
        </w:rPr>
        <w:t>недостижение</w:t>
      </w:r>
      <w:proofErr w:type="spellEnd"/>
      <w:r w:rsidRPr="00C20D0F">
        <w:rPr>
          <w:sz w:val="22"/>
          <w:szCs w:val="22"/>
        </w:rPr>
        <w:t xml:space="preserve"> целевых значений показателей результативности использования субсидии определяется в соответствии с </w:t>
      </w:r>
      <w:hyperlink r:id="rId130" w:history="1">
        <w:r w:rsidRPr="00C20D0F">
          <w:rPr>
            <w:sz w:val="22"/>
            <w:szCs w:val="22"/>
          </w:rPr>
          <w:t>Правилами</w:t>
        </w:r>
      </w:hyperlink>
      <w:r w:rsidRPr="00C20D0F">
        <w:rPr>
          <w:sz w:val="22"/>
          <w:szCs w:val="22"/>
        </w:rPr>
        <w:t>.</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1"/>
        <w:rPr>
          <w:sz w:val="22"/>
          <w:szCs w:val="22"/>
        </w:rPr>
      </w:pPr>
      <w:r w:rsidRPr="00C20D0F">
        <w:rPr>
          <w:sz w:val="22"/>
          <w:szCs w:val="22"/>
        </w:rPr>
        <w:t xml:space="preserve">Приложение </w:t>
      </w:r>
      <w:r w:rsidR="00466084" w:rsidRPr="00C20D0F">
        <w:rPr>
          <w:sz w:val="22"/>
          <w:szCs w:val="22"/>
        </w:rPr>
        <w:t>№</w:t>
      </w:r>
      <w:r w:rsidRPr="00C20D0F">
        <w:rPr>
          <w:sz w:val="22"/>
          <w:szCs w:val="22"/>
        </w:rPr>
        <w:t xml:space="preserve"> 1</w:t>
      </w:r>
    </w:p>
    <w:p w:rsidR="007E231F" w:rsidRPr="00C20D0F" w:rsidRDefault="007E231F" w:rsidP="007E231F">
      <w:pPr>
        <w:autoSpaceDE w:val="0"/>
        <w:autoSpaceDN w:val="0"/>
        <w:adjustRightInd w:val="0"/>
        <w:jc w:val="right"/>
        <w:rPr>
          <w:sz w:val="22"/>
          <w:szCs w:val="22"/>
        </w:rPr>
      </w:pPr>
      <w:r w:rsidRPr="00C20D0F">
        <w:rPr>
          <w:sz w:val="22"/>
          <w:szCs w:val="22"/>
        </w:rPr>
        <w:t>к Положению о порядке проведения</w:t>
      </w:r>
    </w:p>
    <w:p w:rsidR="007E231F" w:rsidRPr="00C20D0F" w:rsidRDefault="007E231F" w:rsidP="007E231F">
      <w:pPr>
        <w:autoSpaceDE w:val="0"/>
        <w:autoSpaceDN w:val="0"/>
        <w:adjustRightInd w:val="0"/>
        <w:jc w:val="right"/>
        <w:rPr>
          <w:sz w:val="22"/>
          <w:szCs w:val="22"/>
        </w:rPr>
      </w:pPr>
      <w:r w:rsidRPr="00C20D0F">
        <w:rPr>
          <w:sz w:val="22"/>
          <w:szCs w:val="22"/>
        </w:rPr>
        <w:t>конкурса на предоставление</w:t>
      </w:r>
    </w:p>
    <w:p w:rsidR="007E231F" w:rsidRPr="00C20D0F" w:rsidRDefault="007E231F" w:rsidP="007E231F">
      <w:pPr>
        <w:autoSpaceDE w:val="0"/>
        <w:autoSpaceDN w:val="0"/>
        <w:adjustRightInd w:val="0"/>
        <w:jc w:val="right"/>
        <w:rPr>
          <w:sz w:val="22"/>
          <w:szCs w:val="22"/>
        </w:rPr>
      </w:pPr>
      <w:r w:rsidRPr="00C20D0F">
        <w:rPr>
          <w:sz w:val="22"/>
          <w:szCs w:val="22"/>
        </w:rPr>
        <w:t>субсидий из областного бюджета</w:t>
      </w:r>
    </w:p>
    <w:p w:rsidR="007E231F" w:rsidRPr="00C20D0F" w:rsidRDefault="007E231F" w:rsidP="007E231F">
      <w:pPr>
        <w:autoSpaceDE w:val="0"/>
        <w:autoSpaceDN w:val="0"/>
        <w:adjustRightInd w:val="0"/>
        <w:jc w:val="right"/>
        <w:rPr>
          <w:sz w:val="22"/>
          <w:szCs w:val="22"/>
        </w:rPr>
      </w:pPr>
      <w:r w:rsidRPr="00C20D0F">
        <w:rPr>
          <w:sz w:val="22"/>
          <w:szCs w:val="22"/>
        </w:rPr>
        <w:t>бюджетам муниципальных районов,</w:t>
      </w:r>
    </w:p>
    <w:p w:rsidR="007E231F" w:rsidRPr="00C20D0F" w:rsidRDefault="007E231F" w:rsidP="007E231F">
      <w:pPr>
        <w:autoSpaceDE w:val="0"/>
        <w:autoSpaceDN w:val="0"/>
        <w:adjustRightInd w:val="0"/>
        <w:jc w:val="right"/>
        <w:rPr>
          <w:sz w:val="22"/>
          <w:szCs w:val="22"/>
        </w:rPr>
      </w:pPr>
      <w:r w:rsidRPr="00C20D0F">
        <w:rPr>
          <w:sz w:val="22"/>
          <w:szCs w:val="22"/>
        </w:rPr>
        <w:lastRenderedPageBreak/>
        <w:t>муниципальных округов и городских</w:t>
      </w:r>
    </w:p>
    <w:p w:rsidR="007E231F" w:rsidRPr="00C20D0F" w:rsidRDefault="007E231F" w:rsidP="007E231F">
      <w:pPr>
        <w:autoSpaceDE w:val="0"/>
        <w:autoSpaceDN w:val="0"/>
        <w:adjustRightInd w:val="0"/>
        <w:jc w:val="right"/>
        <w:rPr>
          <w:sz w:val="22"/>
          <w:szCs w:val="22"/>
        </w:rPr>
      </w:pPr>
      <w:r w:rsidRPr="00C20D0F">
        <w:rPr>
          <w:sz w:val="22"/>
          <w:szCs w:val="22"/>
        </w:rPr>
        <w:t>округов 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на создание условий для вовлечения</w:t>
      </w:r>
    </w:p>
    <w:p w:rsidR="007E231F" w:rsidRPr="00C20D0F" w:rsidRDefault="007E231F" w:rsidP="007E231F">
      <w:pPr>
        <w:autoSpaceDE w:val="0"/>
        <w:autoSpaceDN w:val="0"/>
        <w:adjustRightInd w:val="0"/>
        <w:jc w:val="right"/>
        <w:rPr>
          <w:sz w:val="22"/>
          <w:szCs w:val="22"/>
        </w:rPr>
      </w:pPr>
      <w:r w:rsidRPr="00C20D0F">
        <w:rPr>
          <w:sz w:val="22"/>
          <w:szCs w:val="22"/>
        </w:rPr>
        <w:t>обучающихся в муниципальных</w:t>
      </w:r>
    </w:p>
    <w:p w:rsidR="007E231F" w:rsidRPr="00C20D0F" w:rsidRDefault="007E231F" w:rsidP="007E231F">
      <w:pPr>
        <w:autoSpaceDE w:val="0"/>
        <w:autoSpaceDN w:val="0"/>
        <w:adjustRightInd w:val="0"/>
        <w:jc w:val="right"/>
        <w:rPr>
          <w:sz w:val="22"/>
          <w:szCs w:val="22"/>
        </w:rPr>
      </w:pPr>
      <w:r w:rsidRPr="00C20D0F">
        <w:rPr>
          <w:sz w:val="22"/>
          <w:szCs w:val="22"/>
        </w:rPr>
        <w:t>образовательных организациях</w:t>
      </w:r>
    </w:p>
    <w:p w:rsidR="007E231F" w:rsidRPr="00C20D0F" w:rsidRDefault="007E231F" w:rsidP="007E231F">
      <w:pPr>
        <w:autoSpaceDE w:val="0"/>
        <w:autoSpaceDN w:val="0"/>
        <w:adjustRightInd w:val="0"/>
        <w:jc w:val="right"/>
        <w:rPr>
          <w:sz w:val="22"/>
          <w:szCs w:val="22"/>
        </w:rPr>
      </w:pPr>
      <w:r w:rsidRPr="00C20D0F">
        <w:rPr>
          <w:sz w:val="22"/>
          <w:szCs w:val="22"/>
        </w:rPr>
        <w:t>в деятельность по профилактике</w:t>
      </w:r>
    </w:p>
    <w:p w:rsidR="007E231F" w:rsidRPr="00C20D0F" w:rsidRDefault="007E231F" w:rsidP="007E231F">
      <w:pPr>
        <w:autoSpaceDE w:val="0"/>
        <w:autoSpaceDN w:val="0"/>
        <w:adjustRightInd w:val="0"/>
        <w:jc w:val="right"/>
        <w:rPr>
          <w:sz w:val="22"/>
          <w:szCs w:val="22"/>
        </w:rPr>
      </w:pPr>
      <w:r w:rsidRPr="00C20D0F">
        <w:rPr>
          <w:sz w:val="22"/>
          <w:szCs w:val="22"/>
        </w:rPr>
        <w:t>дорожно-транспортного травматизма</w:t>
      </w:r>
    </w:p>
    <w:p w:rsidR="007E231F" w:rsidRPr="00C20D0F" w:rsidRDefault="007E231F" w:rsidP="007E231F">
      <w:pPr>
        <w:autoSpaceDE w:val="0"/>
        <w:autoSpaceDN w:val="0"/>
        <w:adjustRightInd w:val="0"/>
        <w:jc w:val="right"/>
        <w:rPr>
          <w:sz w:val="22"/>
          <w:szCs w:val="22"/>
        </w:rPr>
      </w:pPr>
      <w:r w:rsidRPr="00C20D0F">
        <w:rPr>
          <w:sz w:val="22"/>
          <w:szCs w:val="22"/>
        </w:rPr>
        <w:t>в рамках федерального проекта</w:t>
      </w:r>
    </w:p>
    <w:p w:rsidR="007E231F" w:rsidRPr="00C20D0F" w:rsidRDefault="007E231F" w:rsidP="007E231F">
      <w:pPr>
        <w:autoSpaceDE w:val="0"/>
        <w:autoSpaceDN w:val="0"/>
        <w:adjustRightInd w:val="0"/>
        <w:jc w:val="right"/>
        <w:rPr>
          <w:sz w:val="22"/>
          <w:szCs w:val="22"/>
        </w:rPr>
      </w:pPr>
      <w:r w:rsidRPr="00C20D0F">
        <w:rPr>
          <w:sz w:val="22"/>
          <w:szCs w:val="22"/>
        </w:rPr>
        <w:t>"Безопасность дорожного движения"</w:t>
      </w:r>
    </w:p>
    <w:p w:rsidR="00466084" w:rsidRPr="00C20D0F" w:rsidRDefault="007E231F" w:rsidP="007E231F">
      <w:pPr>
        <w:autoSpaceDE w:val="0"/>
        <w:autoSpaceDN w:val="0"/>
        <w:adjustRightInd w:val="0"/>
        <w:jc w:val="right"/>
        <w:rPr>
          <w:sz w:val="22"/>
          <w:szCs w:val="22"/>
        </w:rPr>
      </w:pPr>
      <w:r w:rsidRPr="00C20D0F">
        <w:rPr>
          <w:sz w:val="22"/>
          <w:szCs w:val="22"/>
        </w:rPr>
        <w:t>национального проекта</w:t>
      </w:r>
      <w:r w:rsidR="00466084" w:rsidRPr="00C20D0F">
        <w:rPr>
          <w:sz w:val="22"/>
          <w:szCs w:val="22"/>
        </w:rPr>
        <w:t xml:space="preserve"> </w:t>
      </w:r>
      <w:r w:rsidRPr="00C20D0F">
        <w:rPr>
          <w:sz w:val="22"/>
          <w:szCs w:val="22"/>
        </w:rPr>
        <w:t xml:space="preserve">"Безопасные </w:t>
      </w:r>
    </w:p>
    <w:p w:rsidR="007E231F" w:rsidRPr="00C20D0F" w:rsidRDefault="007E231F" w:rsidP="007E231F">
      <w:pPr>
        <w:autoSpaceDE w:val="0"/>
        <w:autoSpaceDN w:val="0"/>
        <w:adjustRightInd w:val="0"/>
        <w:jc w:val="right"/>
        <w:rPr>
          <w:sz w:val="22"/>
          <w:szCs w:val="22"/>
        </w:rPr>
      </w:pPr>
      <w:r w:rsidRPr="00C20D0F">
        <w:rPr>
          <w:sz w:val="22"/>
          <w:szCs w:val="22"/>
        </w:rPr>
        <w:t>качественные</w:t>
      </w:r>
      <w:r w:rsidR="00466084" w:rsidRPr="00C20D0F">
        <w:rPr>
          <w:sz w:val="22"/>
          <w:szCs w:val="22"/>
        </w:rPr>
        <w:t xml:space="preserve"> </w:t>
      </w:r>
      <w:r w:rsidRPr="00C20D0F">
        <w:rPr>
          <w:sz w:val="22"/>
          <w:szCs w:val="22"/>
        </w:rPr>
        <w:t>дороги"</w:t>
      </w:r>
    </w:p>
    <w:p w:rsidR="007E231F" w:rsidRPr="00C20D0F" w:rsidRDefault="007E231F" w:rsidP="007E231F">
      <w:pPr>
        <w:autoSpaceDE w:val="0"/>
        <w:autoSpaceDN w:val="0"/>
        <w:adjustRightInd w:val="0"/>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rPr>
          <w:sz w:val="22"/>
          <w:szCs w:val="22"/>
        </w:rPr>
      </w:pPr>
      <w:r w:rsidRPr="00C20D0F">
        <w:rPr>
          <w:sz w:val="22"/>
          <w:szCs w:val="22"/>
        </w:rPr>
        <w:t>(форма)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bookmarkStart w:id="175" w:name="Par4817"/>
      <w:bookmarkEnd w:id="175"/>
      <w:r w:rsidRPr="00C20D0F">
        <w:rPr>
          <w:b/>
          <w:bCs/>
          <w:sz w:val="22"/>
          <w:szCs w:val="22"/>
        </w:rPr>
        <w:t>РЕЕСТР ЗАЯВОК</w:t>
      </w:r>
    </w:p>
    <w:p w:rsidR="007E231F" w:rsidRPr="00C20D0F" w:rsidRDefault="007E231F" w:rsidP="007E231F">
      <w:pPr>
        <w:autoSpaceDE w:val="0"/>
        <w:autoSpaceDN w:val="0"/>
        <w:adjustRightInd w:val="0"/>
        <w:jc w:val="center"/>
        <w:rPr>
          <w:b/>
          <w:bCs/>
          <w:sz w:val="22"/>
          <w:szCs w:val="22"/>
        </w:rPr>
      </w:pPr>
      <w:r w:rsidRPr="00C20D0F">
        <w:rPr>
          <w:b/>
          <w:bCs/>
          <w:sz w:val="22"/>
          <w:szCs w:val="22"/>
        </w:rPr>
        <w:t>на участие в конкурсе на предоставление</w:t>
      </w:r>
    </w:p>
    <w:p w:rsidR="007E231F" w:rsidRPr="00C20D0F" w:rsidRDefault="007E231F" w:rsidP="007E231F">
      <w:pPr>
        <w:autoSpaceDE w:val="0"/>
        <w:autoSpaceDN w:val="0"/>
        <w:adjustRightInd w:val="0"/>
        <w:jc w:val="center"/>
        <w:rPr>
          <w:b/>
          <w:bCs/>
          <w:sz w:val="22"/>
          <w:szCs w:val="22"/>
        </w:rPr>
      </w:pPr>
      <w:r w:rsidRPr="00C20D0F">
        <w:rPr>
          <w:b/>
          <w:bCs/>
          <w:sz w:val="22"/>
          <w:szCs w:val="22"/>
        </w:rPr>
        <w:t>субсидий из областного бюджета бюджетам муниципальных</w:t>
      </w:r>
    </w:p>
    <w:p w:rsidR="007E231F" w:rsidRPr="00C20D0F" w:rsidRDefault="007E231F" w:rsidP="007E231F">
      <w:pPr>
        <w:autoSpaceDE w:val="0"/>
        <w:autoSpaceDN w:val="0"/>
        <w:adjustRightInd w:val="0"/>
        <w:jc w:val="center"/>
        <w:rPr>
          <w:b/>
          <w:bCs/>
          <w:sz w:val="22"/>
          <w:szCs w:val="22"/>
        </w:rPr>
      </w:pPr>
      <w:r w:rsidRPr="00C20D0F">
        <w:rPr>
          <w:b/>
          <w:bCs/>
          <w:sz w:val="22"/>
          <w:szCs w:val="22"/>
        </w:rPr>
        <w:t>районов, муниципальных округов и городских округов</w:t>
      </w:r>
    </w:p>
    <w:p w:rsidR="007E231F" w:rsidRPr="00C20D0F" w:rsidRDefault="007E231F" w:rsidP="007E231F">
      <w:pPr>
        <w:autoSpaceDE w:val="0"/>
        <w:autoSpaceDN w:val="0"/>
        <w:adjustRightInd w:val="0"/>
        <w:jc w:val="center"/>
        <w:rPr>
          <w:b/>
          <w:bCs/>
          <w:sz w:val="22"/>
          <w:szCs w:val="22"/>
        </w:rPr>
      </w:pPr>
      <w:r w:rsidRPr="00C20D0F">
        <w:rPr>
          <w:b/>
          <w:bCs/>
          <w:sz w:val="22"/>
          <w:szCs w:val="22"/>
        </w:rPr>
        <w:t>Архангельской области на создание условий для вовлечения</w:t>
      </w:r>
    </w:p>
    <w:p w:rsidR="007E231F" w:rsidRPr="00C20D0F" w:rsidRDefault="007E231F" w:rsidP="007E231F">
      <w:pPr>
        <w:autoSpaceDE w:val="0"/>
        <w:autoSpaceDN w:val="0"/>
        <w:adjustRightInd w:val="0"/>
        <w:jc w:val="center"/>
        <w:rPr>
          <w:b/>
          <w:bCs/>
          <w:sz w:val="22"/>
          <w:szCs w:val="22"/>
        </w:rPr>
      </w:pPr>
      <w:r w:rsidRPr="00C20D0F">
        <w:rPr>
          <w:b/>
          <w:bCs/>
          <w:sz w:val="22"/>
          <w:szCs w:val="22"/>
        </w:rPr>
        <w:t>обучающихся в муниципальных образовательных организациях</w:t>
      </w:r>
    </w:p>
    <w:p w:rsidR="007E231F" w:rsidRPr="00C20D0F" w:rsidRDefault="007E231F" w:rsidP="007E231F">
      <w:pPr>
        <w:autoSpaceDE w:val="0"/>
        <w:autoSpaceDN w:val="0"/>
        <w:adjustRightInd w:val="0"/>
        <w:jc w:val="center"/>
        <w:rPr>
          <w:b/>
          <w:bCs/>
          <w:sz w:val="22"/>
          <w:szCs w:val="22"/>
        </w:rPr>
      </w:pPr>
      <w:r w:rsidRPr="00C20D0F">
        <w:rPr>
          <w:b/>
          <w:bCs/>
          <w:sz w:val="22"/>
          <w:szCs w:val="22"/>
        </w:rPr>
        <w:t>в деятельность по профилактике дорожно-транспортного</w:t>
      </w:r>
    </w:p>
    <w:p w:rsidR="007E231F" w:rsidRPr="00C20D0F" w:rsidRDefault="007E231F" w:rsidP="007E231F">
      <w:pPr>
        <w:autoSpaceDE w:val="0"/>
        <w:autoSpaceDN w:val="0"/>
        <w:adjustRightInd w:val="0"/>
        <w:jc w:val="center"/>
        <w:rPr>
          <w:b/>
          <w:bCs/>
          <w:sz w:val="22"/>
          <w:szCs w:val="22"/>
        </w:rPr>
      </w:pPr>
      <w:r w:rsidRPr="00C20D0F">
        <w:rPr>
          <w:b/>
          <w:bCs/>
          <w:sz w:val="22"/>
          <w:szCs w:val="22"/>
        </w:rPr>
        <w:t>травматизма в рамках федерального проекта "Безопасность</w:t>
      </w:r>
    </w:p>
    <w:p w:rsidR="007E231F" w:rsidRPr="00C20D0F" w:rsidRDefault="007E231F" w:rsidP="007E231F">
      <w:pPr>
        <w:autoSpaceDE w:val="0"/>
        <w:autoSpaceDN w:val="0"/>
        <w:adjustRightInd w:val="0"/>
        <w:jc w:val="center"/>
        <w:rPr>
          <w:b/>
          <w:bCs/>
          <w:sz w:val="22"/>
          <w:szCs w:val="22"/>
        </w:rPr>
      </w:pPr>
      <w:r w:rsidRPr="00C20D0F">
        <w:rPr>
          <w:b/>
          <w:bCs/>
          <w:sz w:val="22"/>
          <w:szCs w:val="22"/>
        </w:rPr>
        <w:t>дорожного движения" национального проекта "Безопасные</w:t>
      </w:r>
    </w:p>
    <w:p w:rsidR="007E231F" w:rsidRPr="00C20D0F" w:rsidRDefault="007E231F" w:rsidP="007E231F">
      <w:pPr>
        <w:autoSpaceDE w:val="0"/>
        <w:autoSpaceDN w:val="0"/>
        <w:adjustRightInd w:val="0"/>
        <w:jc w:val="center"/>
        <w:rPr>
          <w:b/>
          <w:bCs/>
          <w:sz w:val="22"/>
          <w:szCs w:val="22"/>
        </w:rPr>
      </w:pPr>
      <w:r w:rsidRPr="00C20D0F">
        <w:rPr>
          <w:b/>
          <w:bCs/>
          <w:sz w:val="22"/>
          <w:szCs w:val="22"/>
        </w:rPr>
        <w:t>качественные дороги"</w:t>
      </w:r>
    </w:p>
    <w:p w:rsidR="007E231F" w:rsidRPr="00C20D0F" w:rsidRDefault="007E231F" w:rsidP="007E231F">
      <w:pPr>
        <w:autoSpaceDE w:val="0"/>
        <w:autoSpaceDN w:val="0"/>
        <w:adjustRightInd w:val="0"/>
        <w:jc w:val="both"/>
        <w:rPr>
          <w:sz w:val="22"/>
          <w:szCs w:val="22"/>
        </w:rPr>
      </w:pPr>
    </w:p>
    <w:tbl>
      <w:tblPr>
        <w:tblW w:w="0" w:type="auto"/>
        <w:tblLayout w:type="fixed"/>
        <w:tblCellMar>
          <w:top w:w="102" w:type="dxa"/>
          <w:left w:w="62" w:type="dxa"/>
          <w:bottom w:w="102" w:type="dxa"/>
          <w:right w:w="62" w:type="dxa"/>
        </w:tblCellMar>
        <w:tblLook w:val="0000"/>
      </w:tblPr>
      <w:tblGrid>
        <w:gridCol w:w="3119"/>
        <w:gridCol w:w="4469"/>
        <w:gridCol w:w="1474"/>
      </w:tblGrid>
      <w:tr w:rsidR="007E231F" w:rsidRPr="00C20D0F">
        <w:tc>
          <w:tcPr>
            <w:tcW w:w="311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Наименование муниципального района, муниципального округа и городского округа Архангельской области</w:t>
            </w:r>
          </w:p>
        </w:tc>
        <w:tc>
          <w:tcPr>
            <w:tcW w:w="446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Наименование муниципальной образовательной организации</w:t>
            </w:r>
          </w:p>
          <w:p w:rsidR="007E231F" w:rsidRPr="00C20D0F" w:rsidRDefault="007E231F" w:rsidP="007E231F">
            <w:pPr>
              <w:autoSpaceDE w:val="0"/>
              <w:autoSpaceDN w:val="0"/>
              <w:adjustRightInd w:val="0"/>
              <w:jc w:val="center"/>
              <w:rPr>
                <w:sz w:val="22"/>
                <w:szCs w:val="22"/>
              </w:rPr>
            </w:pPr>
            <w:r w:rsidRPr="00C20D0F">
              <w:rPr>
                <w:sz w:val="22"/>
                <w:szCs w:val="22"/>
              </w:rPr>
              <w:t>в Архангельской области, которую планируется оснастить техническими средствами обучения, наглядными учебными и методическими материалами</w:t>
            </w:r>
          </w:p>
        </w:tc>
        <w:tc>
          <w:tcPr>
            <w:tcW w:w="147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Дата получения заявки</w:t>
            </w:r>
          </w:p>
        </w:tc>
      </w:tr>
      <w:tr w:rsidR="007E231F" w:rsidRPr="00C20D0F">
        <w:tc>
          <w:tcPr>
            <w:tcW w:w="311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1.</w:t>
            </w:r>
          </w:p>
        </w:tc>
        <w:tc>
          <w:tcPr>
            <w:tcW w:w="446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147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tc>
          <w:tcPr>
            <w:tcW w:w="311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2.</w:t>
            </w:r>
          </w:p>
        </w:tc>
        <w:tc>
          <w:tcPr>
            <w:tcW w:w="446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147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bl>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1"/>
        <w:rPr>
          <w:sz w:val="22"/>
          <w:szCs w:val="22"/>
        </w:rPr>
      </w:pPr>
      <w:r w:rsidRPr="00C20D0F">
        <w:rPr>
          <w:sz w:val="22"/>
          <w:szCs w:val="22"/>
        </w:rPr>
        <w:t xml:space="preserve">Приложение </w:t>
      </w:r>
      <w:r w:rsidR="00466084" w:rsidRPr="00C20D0F">
        <w:rPr>
          <w:sz w:val="22"/>
          <w:szCs w:val="22"/>
        </w:rPr>
        <w:t>№</w:t>
      </w:r>
      <w:r w:rsidRPr="00C20D0F">
        <w:rPr>
          <w:sz w:val="22"/>
          <w:szCs w:val="22"/>
        </w:rPr>
        <w:t xml:space="preserve"> 2</w:t>
      </w:r>
    </w:p>
    <w:p w:rsidR="007E231F" w:rsidRPr="00C20D0F" w:rsidRDefault="007E231F" w:rsidP="007E231F">
      <w:pPr>
        <w:autoSpaceDE w:val="0"/>
        <w:autoSpaceDN w:val="0"/>
        <w:adjustRightInd w:val="0"/>
        <w:jc w:val="right"/>
        <w:rPr>
          <w:sz w:val="22"/>
          <w:szCs w:val="22"/>
        </w:rPr>
      </w:pPr>
      <w:r w:rsidRPr="00C20D0F">
        <w:rPr>
          <w:sz w:val="22"/>
          <w:szCs w:val="22"/>
        </w:rPr>
        <w:t>к Положению о порядке проведения</w:t>
      </w:r>
    </w:p>
    <w:p w:rsidR="007E231F" w:rsidRPr="00C20D0F" w:rsidRDefault="007E231F" w:rsidP="007E231F">
      <w:pPr>
        <w:autoSpaceDE w:val="0"/>
        <w:autoSpaceDN w:val="0"/>
        <w:adjustRightInd w:val="0"/>
        <w:jc w:val="right"/>
        <w:rPr>
          <w:sz w:val="22"/>
          <w:szCs w:val="22"/>
        </w:rPr>
      </w:pPr>
      <w:r w:rsidRPr="00C20D0F">
        <w:rPr>
          <w:sz w:val="22"/>
          <w:szCs w:val="22"/>
        </w:rPr>
        <w:t>конкурса на предоставление</w:t>
      </w:r>
    </w:p>
    <w:p w:rsidR="007E231F" w:rsidRPr="00C20D0F" w:rsidRDefault="007E231F" w:rsidP="007E231F">
      <w:pPr>
        <w:autoSpaceDE w:val="0"/>
        <w:autoSpaceDN w:val="0"/>
        <w:adjustRightInd w:val="0"/>
        <w:jc w:val="right"/>
        <w:rPr>
          <w:sz w:val="22"/>
          <w:szCs w:val="22"/>
        </w:rPr>
      </w:pPr>
      <w:r w:rsidRPr="00C20D0F">
        <w:rPr>
          <w:sz w:val="22"/>
          <w:szCs w:val="22"/>
        </w:rPr>
        <w:t>субсидий из областного бюджета</w:t>
      </w:r>
    </w:p>
    <w:p w:rsidR="007E231F" w:rsidRPr="00C20D0F" w:rsidRDefault="007E231F" w:rsidP="007E231F">
      <w:pPr>
        <w:autoSpaceDE w:val="0"/>
        <w:autoSpaceDN w:val="0"/>
        <w:adjustRightInd w:val="0"/>
        <w:jc w:val="right"/>
        <w:rPr>
          <w:sz w:val="22"/>
          <w:szCs w:val="22"/>
        </w:rPr>
      </w:pPr>
      <w:r w:rsidRPr="00C20D0F">
        <w:rPr>
          <w:sz w:val="22"/>
          <w:szCs w:val="22"/>
        </w:rPr>
        <w:t>бюджетам муниципальных районов,</w:t>
      </w:r>
    </w:p>
    <w:p w:rsidR="007E231F" w:rsidRPr="00C20D0F" w:rsidRDefault="007E231F" w:rsidP="007E231F">
      <w:pPr>
        <w:autoSpaceDE w:val="0"/>
        <w:autoSpaceDN w:val="0"/>
        <w:adjustRightInd w:val="0"/>
        <w:jc w:val="right"/>
        <w:rPr>
          <w:sz w:val="22"/>
          <w:szCs w:val="22"/>
        </w:rPr>
      </w:pPr>
      <w:r w:rsidRPr="00C20D0F">
        <w:rPr>
          <w:sz w:val="22"/>
          <w:szCs w:val="22"/>
        </w:rPr>
        <w:t>муниципальных округов и городских</w:t>
      </w:r>
    </w:p>
    <w:p w:rsidR="007E231F" w:rsidRPr="00C20D0F" w:rsidRDefault="007E231F" w:rsidP="007E231F">
      <w:pPr>
        <w:autoSpaceDE w:val="0"/>
        <w:autoSpaceDN w:val="0"/>
        <w:adjustRightInd w:val="0"/>
        <w:jc w:val="right"/>
        <w:rPr>
          <w:sz w:val="22"/>
          <w:szCs w:val="22"/>
        </w:rPr>
      </w:pPr>
      <w:r w:rsidRPr="00C20D0F">
        <w:rPr>
          <w:sz w:val="22"/>
          <w:szCs w:val="22"/>
        </w:rPr>
        <w:t>округов 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на создание условий для вовлечения</w:t>
      </w:r>
    </w:p>
    <w:p w:rsidR="007E231F" w:rsidRPr="00C20D0F" w:rsidRDefault="007E231F" w:rsidP="007E231F">
      <w:pPr>
        <w:autoSpaceDE w:val="0"/>
        <w:autoSpaceDN w:val="0"/>
        <w:adjustRightInd w:val="0"/>
        <w:jc w:val="right"/>
        <w:rPr>
          <w:sz w:val="22"/>
          <w:szCs w:val="22"/>
        </w:rPr>
      </w:pPr>
      <w:r w:rsidRPr="00C20D0F">
        <w:rPr>
          <w:sz w:val="22"/>
          <w:szCs w:val="22"/>
        </w:rPr>
        <w:t>обучающихся в муниципальных</w:t>
      </w:r>
    </w:p>
    <w:p w:rsidR="007E231F" w:rsidRPr="00C20D0F" w:rsidRDefault="007E231F" w:rsidP="007E231F">
      <w:pPr>
        <w:autoSpaceDE w:val="0"/>
        <w:autoSpaceDN w:val="0"/>
        <w:adjustRightInd w:val="0"/>
        <w:jc w:val="right"/>
        <w:rPr>
          <w:sz w:val="22"/>
          <w:szCs w:val="22"/>
        </w:rPr>
      </w:pPr>
      <w:r w:rsidRPr="00C20D0F">
        <w:rPr>
          <w:sz w:val="22"/>
          <w:szCs w:val="22"/>
        </w:rPr>
        <w:t>образовательных организациях</w:t>
      </w:r>
    </w:p>
    <w:p w:rsidR="007E231F" w:rsidRPr="00C20D0F" w:rsidRDefault="007E231F" w:rsidP="007E231F">
      <w:pPr>
        <w:autoSpaceDE w:val="0"/>
        <w:autoSpaceDN w:val="0"/>
        <w:adjustRightInd w:val="0"/>
        <w:jc w:val="right"/>
        <w:rPr>
          <w:sz w:val="22"/>
          <w:szCs w:val="22"/>
        </w:rPr>
      </w:pPr>
      <w:r w:rsidRPr="00C20D0F">
        <w:rPr>
          <w:sz w:val="22"/>
          <w:szCs w:val="22"/>
        </w:rPr>
        <w:t>в деятельность по профилактике</w:t>
      </w:r>
    </w:p>
    <w:p w:rsidR="007E231F" w:rsidRPr="00C20D0F" w:rsidRDefault="007E231F" w:rsidP="007E231F">
      <w:pPr>
        <w:autoSpaceDE w:val="0"/>
        <w:autoSpaceDN w:val="0"/>
        <w:adjustRightInd w:val="0"/>
        <w:jc w:val="right"/>
        <w:rPr>
          <w:sz w:val="22"/>
          <w:szCs w:val="22"/>
        </w:rPr>
      </w:pPr>
      <w:r w:rsidRPr="00C20D0F">
        <w:rPr>
          <w:sz w:val="22"/>
          <w:szCs w:val="22"/>
        </w:rPr>
        <w:t>дорожно-транспортного травматизма</w:t>
      </w:r>
    </w:p>
    <w:p w:rsidR="007E231F" w:rsidRPr="00C20D0F" w:rsidRDefault="007E231F" w:rsidP="007E231F">
      <w:pPr>
        <w:autoSpaceDE w:val="0"/>
        <w:autoSpaceDN w:val="0"/>
        <w:adjustRightInd w:val="0"/>
        <w:jc w:val="right"/>
        <w:rPr>
          <w:sz w:val="22"/>
          <w:szCs w:val="22"/>
        </w:rPr>
      </w:pPr>
      <w:r w:rsidRPr="00C20D0F">
        <w:rPr>
          <w:sz w:val="22"/>
          <w:szCs w:val="22"/>
        </w:rPr>
        <w:t>в рамках федерального проекта</w:t>
      </w:r>
    </w:p>
    <w:p w:rsidR="007E231F" w:rsidRPr="00C20D0F" w:rsidRDefault="007E231F" w:rsidP="007E231F">
      <w:pPr>
        <w:autoSpaceDE w:val="0"/>
        <w:autoSpaceDN w:val="0"/>
        <w:adjustRightInd w:val="0"/>
        <w:jc w:val="right"/>
        <w:rPr>
          <w:sz w:val="22"/>
          <w:szCs w:val="22"/>
        </w:rPr>
      </w:pPr>
      <w:r w:rsidRPr="00C20D0F">
        <w:rPr>
          <w:sz w:val="22"/>
          <w:szCs w:val="22"/>
        </w:rPr>
        <w:t>"Безопасность дорожного движения"</w:t>
      </w:r>
    </w:p>
    <w:p w:rsidR="00466084" w:rsidRPr="00C20D0F" w:rsidRDefault="007E231F" w:rsidP="007E231F">
      <w:pPr>
        <w:autoSpaceDE w:val="0"/>
        <w:autoSpaceDN w:val="0"/>
        <w:adjustRightInd w:val="0"/>
        <w:jc w:val="right"/>
        <w:rPr>
          <w:sz w:val="22"/>
          <w:szCs w:val="22"/>
        </w:rPr>
      </w:pPr>
      <w:r w:rsidRPr="00C20D0F">
        <w:rPr>
          <w:sz w:val="22"/>
          <w:szCs w:val="22"/>
        </w:rPr>
        <w:t>национального проекта</w:t>
      </w:r>
      <w:r w:rsidR="00466084" w:rsidRPr="00C20D0F">
        <w:rPr>
          <w:sz w:val="22"/>
          <w:szCs w:val="22"/>
        </w:rPr>
        <w:t xml:space="preserve"> </w:t>
      </w:r>
      <w:r w:rsidRPr="00C20D0F">
        <w:rPr>
          <w:sz w:val="22"/>
          <w:szCs w:val="22"/>
        </w:rPr>
        <w:t xml:space="preserve">"Безопасные </w:t>
      </w:r>
    </w:p>
    <w:p w:rsidR="007E231F" w:rsidRPr="00C20D0F" w:rsidRDefault="007E231F" w:rsidP="007E231F">
      <w:pPr>
        <w:autoSpaceDE w:val="0"/>
        <w:autoSpaceDN w:val="0"/>
        <w:adjustRightInd w:val="0"/>
        <w:jc w:val="right"/>
        <w:rPr>
          <w:sz w:val="22"/>
          <w:szCs w:val="22"/>
        </w:rPr>
      </w:pPr>
      <w:r w:rsidRPr="00C20D0F">
        <w:rPr>
          <w:sz w:val="22"/>
          <w:szCs w:val="22"/>
        </w:rPr>
        <w:t>качественные</w:t>
      </w:r>
      <w:r w:rsidR="00466084" w:rsidRPr="00C20D0F">
        <w:rPr>
          <w:sz w:val="22"/>
          <w:szCs w:val="22"/>
        </w:rPr>
        <w:t xml:space="preserve"> </w:t>
      </w:r>
      <w:r w:rsidRPr="00C20D0F">
        <w:rPr>
          <w:sz w:val="22"/>
          <w:szCs w:val="22"/>
        </w:rPr>
        <w:t>дороги"</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bookmarkStart w:id="176" w:name="Par4862"/>
      <w:bookmarkEnd w:id="176"/>
      <w:r w:rsidRPr="00C20D0F">
        <w:rPr>
          <w:b/>
          <w:bCs/>
          <w:sz w:val="22"/>
          <w:szCs w:val="22"/>
        </w:rPr>
        <w:t>ТИПОВОЙ ПЕРЕЧЕНЬ</w:t>
      </w:r>
    </w:p>
    <w:p w:rsidR="007E231F" w:rsidRPr="00C20D0F" w:rsidRDefault="007E231F" w:rsidP="007E231F">
      <w:pPr>
        <w:autoSpaceDE w:val="0"/>
        <w:autoSpaceDN w:val="0"/>
        <w:adjustRightInd w:val="0"/>
        <w:jc w:val="center"/>
        <w:rPr>
          <w:b/>
          <w:bCs/>
          <w:sz w:val="22"/>
          <w:szCs w:val="22"/>
        </w:rPr>
      </w:pPr>
      <w:r w:rsidRPr="00C20D0F">
        <w:rPr>
          <w:b/>
          <w:bCs/>
          <w:sz w:val="22"/>
          <w:szCs w:val="22"/>
        </w:rPr>
        <w:lastRenderedPageBreak/>
        <w:t>технических средств обучения, наглядных учебных</w:t>
      </w:r>
    </w:p>
    <w:p w:rsidR="007E231F" w:rsidRPr="00C20D0F" w:rsidRDefault="007E231F" w:rsidP="007E231F">
      <w:pPr>
        <w:autoSpaceDE w:val="0"/>
        <w:autoSpaceDN w:val="0"/>
        <w:adjustRightInd w:val="0"/>
        <w:jc w:val="center"/>
        <w:rPr>
          <w:b/>
          <w:bCs/>
          <w:sz w:val="22"/>
          <w:szCs w:val="22"/>
        </w:rPr>
      </w:pPr>
      <w:r w:rsidRPr="00C20D0F">
        <w:rPr>
          <w:b/>
          <w:bCs/>
          <w:sz w:val="22"/>
          <w:szCs w:val="22"/>
        </w:rPr>
        <w:t>и методических материалов для оснащения организаций,</w:t>
      </w:r>
    </w:p>
    <w:p w:rsidR="007E231F" w:rsidRPr="00C20D0F" w:rsidRDefault="007E231F" w:rsidP="007E231F">
      <w:pPr>
        <w:autoSpaceDE w:val="0"/>
        <w:autoSpaceDN w:val="0"/>
        <w:adjustRightInd w:val="0"/>
        <w:jc w:val="center"/>
        <w:rPr>
          <w:b/>
          <w:bCs/>
          <w:sz w:val="22"/>
          <w:szCs w:val="22"/>
        </w:rPr>
      </w:pPr>
      <w:r w:rsidRPr="00C20D0F">
        <w:rPr>
          <w:b/>
          <w:bCs/>
          <w:sz w:val="22"/>
          <w:szCs w:val="22"/>
        </w:rPr>
        <w:t>осуществляющих обучение детей, работу по профилактике</w:t>
      </w:r>
    </w:p>
    <w:p w:rsidR="007E231F" w:rsidRPr="00C20D0F" w:rsidRDefault="007E231F" w:rsidP="007E231F">
      <w:pPr>
        <w:autoSpaceDE w:val="0"/>
        <w:autoSpaceDN w:val="0"/>
        <w:adjustRightInd w:val="0"/>
        <w:jc w:val="center"/>
        <w:rPr>
          <w:b/>
          <w:bCs/>
          <w:sz w:val="22"/>
          <w:szCs w:val="22"/>
        </w:rPr>
      </w:pPr>
      <w:r w:rsidRPr="00C20D0F">
        <w:rPr>
          <w:b/>
          <w:bCs/>
          <w:sz w:val="22"/>
          <w:szCs w:val="22"/>
        </w:rPr>
        <w:t>детского дорожно-транспортного травматизма</w:t>
      </w:r>
    </w:p>
    <w:p w:rsidR="007E231F" w:rsidRPr="00C20D0F" w:rsidRDefault="007E231F" w:rsidP="007E231F">
      <w:pPr>
        <w:autoSpaceDE w:val="0"/>
        <w:autoSpaceDN w:val="0"/>
        <w:adjustRightInd w:val="0"/>
        <w:jc w:val="both"/>
        <w:rPr>
          <w:sz w:val="22"/>
          <w:szCs w:val="22"/>
        </w:rPr>
      </w:pPr>
    </w:p>
    <w:tbl>
      <w:tblPr>
        <w:tblW w:w="0" w:type="auto"/>
        <w:tblLayout w:type="fixed"/>
        <w:tblCellMar>
          <w:top w:w="102" w:type="dxa"/>
          <w:left w:w="62" w:type="dxa"/>
          <w:bottom w:w="102" w:type="dxa"/>
          <w:right w:w="62" w:type="dxa"/>
        </w:tblCellMar>
        <w:tblLook w:val="0000"/>
      </w:tblPr>
      <w:tblGrid>
        <w:gridCol w:w="576"/>
        <w:gridCol w:w="2226"/>
        <w:gridCol w:w="5272"/>
        <w:gridCol w:w="982"/>
      </w:tblGrid>
      <w:tr w:rsidR="007E231F" w:rsidRPr="00C20D0F">
        <w:tc>
          <w:tcPr>
            <w:tcW w:w="576" w:type="dxa"/>
            <w:tcBorders>
              <w:top w:val="single" w:sz="4" w:space="0" w:color="auto"/>
              <w:left w:val="single" w:sz="4" w:space="0" w:color="auto"/>
              <w:bottom w:val="single" w:sz="4" w:space="0" w:color="auto"/>
              <w:right w:val="single" w:sz="4" w:space="0" w:color="auto"/>
            </w:tcBorders>
          </w:tcPr>
          <w:p w:rsidR="007E231F" w:rsidRPr="00C20D0F" w:rsidRDefault="00466084" w:rsidP="007E231F">
            <w:pPr>
              <w:autoSpaceDE w:val="0"/>
              <w:autoSpaceDN w:val="0"/>
              <w:adjustRightInd w:val="0"/>
              <w:jc w:val="center"/>
              <w:rPr>
                <w:sz w:val="22"/>
                <w:szCs w:val="22"/>
              </w:rPr>
            </w:pPr>
            <w:r w:rsidRPr="00C20D0F">
              <w:rPr>
                <w:sz w:val="22"/>
                <w:szCs w:val="22"/>
              </w:rPr>
              <w:t>№</w:t>
            </w:r>
            <w:r w:rsidR="007E231F" w:rsidRPr="00C20D0F">
              <w:rPr>
                <w:sz w:val="22"/>
                <w:szCs w:val="22"/>
              </w:rPr>
              <w:t xml:space="preserve"> </w:t>
            </w:r>
            <w:proofErr w:type="spellStart"/>
            <w:r w:rsidR="007E231F" w:rsidRPr="00C20D0F">
              <w:rPr>
                <w:sz w:val="22"/>
                <w:szCs w:val="22"/>
              </w:rPr>
              <w:t>п</w:t>
            </w:r>
            <w:proofErr w:type="spellEnd"/>
            <w:r w:rsidR="007E231F" w:rsidRPr="00C20D0F">
              <w:rPr>
                <w:sz w:val="22"/>
                <w:szCs w:val="22"/>
              </w:rPr>
              <w:t>/</w:t>
            </w:r>
            <w:proofErr w:type="spellStart"/>
            <w:r w:rsidR="007E231F" w:rsidRPr="00C20D0F">
              <w:rPr>
                <w:sz w:val="22"/>
                <w:szCs w:val="22"/>
              </w:rPr>
              <w:t>п</w:t>
            </w:r>
            <w:proofErr w:type="spellEnd"/>
          </w:p>
        </w:tc>
        <w:tc>
          <w:tcPr>
            <w:tcW w:w="2226"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Наименование</w:t>
            </w:r>
          </w:p>
        </w:tc>
        <w:tc>
          <w:tcPr>
            <w:tcW w:w="527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Описание</w:t>
            </w:r>
          </w:p>
        </w:tc>
        <w:tc>
          <w:tcPr>
            <w:tcW w:w="98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Минимальное</w:t>
            </w:r>
          </w:p>
          <w:p w:rsidR="007E231F" w:rsidRPr="00C20D0F" w:rsidRDefault="007E231F" w:rsidP="007E231F">
            <w:pPr>
              <w:autoSpaceDE w:val="0"/>
              <w:autoSpaceDN w:val="0"/>
              <w:adjustRightInd w:val="0"/>
              <w:jc w:val="center"/>
              <w:rPr>
                <w:sz w:val="22"/>
                <w:szCs w:val="22"/>
              </w:rPr>
            </w:pPr>
            <w:r w:rsidRPr="00C20D0F">
              <w:rPr>
                <w:sz w:val="22"/>
                <w:szCs w:val="22"/>
              </w:rPr>
              <w:t>количество,</w:t>
            </w:r>
          </w:p>
          <w:p w:rsidR="007E231F" w:rsidRPr="00C20D0F" w:rsidRDefault="007E231F" w:rsidP="007E231F">
            <w:pPr>
              <w:autoSpaceDE w:val="0"/>
              <w:autoSpaceDN w:val="0"/>
              <w:adjustRightInd w:val="0"/>
              <w:jc w:val="center"/>
              <w:rPr>
                <w:sz w:val="22"/>
                <w:szCs w:val="22"/>
              </w:rPr>
            </w:pPr>
            <w:r w:rsidRPr="00C20D0F">
              <w:rPr>
                <w:sz w:val="22"/>
                <w:szCs w:val="22"/>
              </w:rPr>
              <w:t>штук</w:t>
            </w:r>
          </w:p>
        </w:tc>
      </w:tr>
      <w:tr w:rsidR="007E231F" w:rsidRPr="00C20D0F">
        <w:tc>
          <w:tcPr>
            <w:tcW w:w="576"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c>
          <w:tcPr>
            <w:tcW w:w="2226"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c>
          <w:tcPr>
            <w:tcW w:w="527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3</w:t>
            </w:r>
          </w:p>
        </w:tc>
        <w:tc>
          <w:tcPr>
            <w:tcW w:w="98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4</w:t>
            </w:r>
          </w:p>
        </w:tc>
      </w:tr>
      <w:tr w:rsidR="007E231F" w:rsidRPr="00C20D0F">
        <w:tc>
          <w:tcPr>
            <w:tcW w:w="576" w:type="dxa"/>
            <w:tcBorders>
              <w:top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c>
          <w:tcPr>
            <w:tcW w:w="2226" w:type="dxa"/>
            <w:tcBorders>
              <w:top w:val="single" w:sz="4" w:space="0" w:color="auto"/>
            </w:tcBorders>
          </w:tcPr>
          <w:p w:rsidR="007E231F" w:rsidRPr="00C20D0F" w:rsidRDefault="007E231F" w:rsidP="007E231F">
            <w:pPr>
              <w:autoSpaceDE w:val="0"/>
              <w:autoSpaceDN w:val="0"/>
              <w:adjustRightInd w:val="0"/>
              <w:rPr>
                <w:sz w:val="22"/>
                <w:szCs w:val="22"/>
              </w:rPr>
            </w:pPr>
            <w:proofErr w:type="spellStart"/>
            <w:r w:rsidRPr="00C20D0F">
              <w:rPr>
                <w:sz w:val="22"/>
                <w:szCs w:val="22"/>
              </w:rPr>
              <w:t>Мультимедийная</w:t>
            </w:r>
            <w:proofErr w:type="spellEnd"/>
            <w:r w:rsidRPr="00C20D0F">
              <w:rPr>
                <w:sz w:val="22"/>
                <w:szCs w:val="22"/>
              </w:rPr>
              <w:t xml:space="preserve"> учебно-методическая программа по профилактике детского дорожно-транспортного травматизма</w:t>
            </w:r>
          </w:p>
        </w:tc>
        <w:tc>
          <w:tcPr>
            <w:tcW w:w="5272" w:type="dxa"/>
            <w:tcBorders>
              <w:top w:val="single" w:sz="4" w:space="0" w:color="auto"/>
            </w:tcBorders>
          </w:tcPr>
          <w:p w:rsidR="007E231F" w:rsidRPr="00C20D0F" w:rsidRDefault="007E231F" w:rsidP="007E231F">
            <w:pPr>
              <w:autoSpaceDE w:val="0"/>
              <w:autoSpaceDN w:val="0"/>
              <w:adjustRightInd w:val="0"/>
              <w:rPr>
                <w:sz w:val="22"/>
                <w:szCs w:val="22"/>
              </w:rPr>
            </w:pPr>
            <w:proofErr w:type="spellStart"/>
            <w:r w:rsidRPr="00C20D0F">
              <w:rPr>
                <w:sz w:val="22"/>
                <w:szCs w:val="22"/>
              </w:rPr>
              <w:t>мультимедийная</w:t>
            </w:r>
            <w:proofErr w:type="spellEnd"/>
            <w:r w:rsidRPr="00C20D0F">
              <w:rPr>
                <w:sz w:val="22"/>
                <w:szCs w:val="22"/>
              </w:rPr>
              <w:t xml:space="preserve"> учебно-методическая программа представляет собой программное обеспечение, которое содержит учебный материал по правилам дорожного движения в виде иллюстраций, фильмов, задач и экзаменационных билетов, распределенный</w:t>
            </w:r>
          </w:p>
          <w:p w:rsidR="007E231F" w:rsidRPr="00C20D0F" w:rsidRDefault="007E231F" w:rsidP="007E231F">
            <w:pPr>
              <w:autoSpaceDE w:val="0"/>
              <w:autoSpaceDN w:val="0"/>
              <w:adjustRightInd w:val="0"/>
              <w:rPr>
                <w:sz w:val="22"/>
                <w:szCs w:val="22"/>
              </w:rPr>
            </w:pPr>
            <w:r w:rsidRPr="00C20D0F">
              <w:rPr>
                <w:sz w:val="22"/>
                <w:szCs w:val="22"/>
              </w:rPr>
              <w:t>на три группы: для начальных (1 - 4), средних (5 - 6) и старших (7 - 11) классов, а также всю необходимую информацию для преподавателей и дополнительные сведения</w:t>
            </w:r>
          </w:p>
        </w:tc>
        <w:tc>
          <w:tcPr>
            <w:tcW w:w="982" w:type="dxa"/>
            <w:tcBorders>
              <w:top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576" w:type="dxa"/>
          </w:tcPr>
          <w:p w:rsidR="007E231F" w:rsidRPr="00C20D0F" w:rsidRDefault="007E231F" w:rsidP="007E231F">
            <w:pPr>
              <w:autoSpaceDE w:val="0"/>
              <w:autoSpaceDN w:val="0"/>
              <w:adjustRightInd w:val="0"/>
              <w:jc w:val="center"/>
              <w:rPr>
                <w:sz w:val="22"/>
                <w:szCs w:val="22"/>
              </w:rPr>
            </w:pPr>
            <w:r w:rsidRPr="00C20D0F">
              <w:rPr>
                <w:sz w:val="22"/>
                <w:szCs w:val="22"/>
              </w:rPr>
              <w:t>2.</w:t>
            </w:r>
          </w:p>
        </w:tc>
        <w:tc>
          <w:tcPr>
            <w:tcW w:w="2226" w:type="dxa"/>
          </w:tcPr>
          <w:p w:rsidR="007E231F" w:rsidRPr="00C20D0F" w:rsidRDefault="007E231F" w:rsidP="007E231F">
            <w:pPr>
              <w:autoSpaceDE w:val="0"/>
              <w:autoSpaceDN w:val="0"/>
              <w:adjustRightInd w:val="0"/>
              <w:rPr>
                <w:sz w:val="22"/>
                <w:szCs w:val="22"/>
              </w:rPr>
            </w:pPr>
            <w:r w:rsidRPr="00C20D0F">
              <w:rPr>
                <w:sz w:val="22"/>
                <w:szCs w:val="22"/>
              </w:rPr>
              <w:t>Панорамная трехэлементная комбинированная магнитно-маркерная доска</w:t>
            </w:r>
          </w:p>
        </w:tc>
        <w:tc>
          <w:tcPr>
            <w:tcW w:w="5272" w:type="dxa"/>
          </w:tcPr>
          <w:p w:rsidR="007E231F" w:rsidRPr="00C20D0F" w:rsidRDefault="007E231F" w:rsidP="007E231F">
            <w:pPr>
              <w:autoSpaceDE w:val="0"/>
              <w:autoSpaceDN w:val="0"/>
              <w:adjustRightInd w:val="0"/>
              <w:rPr>
                <w:sz w:val="22"/>
                <w:szCs w:val="22"/>
              </w:rPr>
            </w:pPr>
            <w:r w:rsidRPr="00C20D0F">
              <w:rPr>
                <w:sz w:val="22"/>
                <w:szCs w:val="22"/>
              </w:rPr>
              <w:t>панорамная трехэлементная комбинированная магнитно-маркерная доска представляет собой информационную панель, на которой изображена демонстрационная схема дорожного движения участка города, включая проезжую часть, трамвайные пути, перекрестки, пешеходные переходы, остановочные площадки, объекты социальной инфраструктуры, для моделирования дорожных ситуаций с помощью магнитов и цветных маркеров</w:t>
            </w:r>
          </w:p>
        </w:tc>
        <w:tc>
          <w:tcPr>
            <w:tcW w:w="982" w:type="dxa"/>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576" w:type="dxa"/>
          </w:tcPr>
          <w:p w:rsidR="007E231F" w:rsidRPr="00C20D0F" w:rsidRDefault="007E231F" w:rsidP="007E231F">
            <w:pPr>
              <w:autoSpaceDE w:val="0"/>
              <w:autoSpaceDN w:val="0"/>
              <w:adjustRightInd w:val="0"/>
              <w:jc w:val="center"/>
              <w:rPr>
                <w:sz w:val="22"/>
                <w:szCs w:val="22"/>
              </w:rPr>
            </w:pPr>
            <w:r w:rsidRPr="00C20D0F">
              <w:rPr>
                <w:sz w:val="22"/>
                <w:szCs w:val="22"/>
              </w:rPr>
              <w:t>3.</w:t>
            </w:r>
          </w:p>
        </w:tc>
        <w:tc>
          <w:tcPr>
            <w:tcW w:w="2226" w:type="dxa"/>
          </w:tcPr>
          <w:p w:rsidR="007E231F" w:rsidRPr="00C20D0F" w:rsidRDefault="007E231F" w:rsidP="007E231F">
            <w:pPr>
              <w:autoSpaceDE w:val="0"/>
              <w:autoSpaceDN w:val="0"/>
              <w:adjustRightInd w:val="0"/>
              <w:rPr>
                <w:sz w:val="22"/>
                <w:szCs w:val="22"/>
              </w:rPr>
            </w:pPr>
            <w:r w:rsidRPr="00C20D0F">
              <w:rPr>
                <w:sz w:val="22"/>
                <w:szCs w:val="22"/>
              </w:rPr>
              <w:t>Магнитно-маркерная доска "Безопасный маршрут школьника (дом - школа - дом)"</w:t>
            </w:r>
          </w:p>
          <w:p w:rsidR="007E231F" w:rsidRPr="00C20D0F" w:rsidRDefault="007E231F" w:rsidP="007E231F">
            <w:pPr>
              <w:autoSpaceDE w:val="0"/>
              <w:autoSpaceDN w:val="0"/>
              <w:adjustRightInd w:val="0"/>
              <w:rPr>
                <w:sz w:val="22"/>
                <w:szCs w:val="22"/>
              </w:rPr>
            </w:pPr>
            <w:r w:rsidRPr="00C20D0F">
              <w:rPr>
                <w:sz w:val="22"/>
                <w:szCs w:val="22"/>
              </w:rPr>
              <w:t>с комплектом тематических магнитов</w:t>
            </w:r>
          </w:p>
        </w:tc>
        <w:tc>
          <w:tcPr>
            <w:tcW w:w="5272" w:type="dxa"/>
          </w:tcPr>
          <w:p w:rsidR="007E231F" w:rsidRPr="00C20D0F" w:rsidRDefault="007E231F" w:rsidP="007E231F">
            <w:pPr>
              <w:autoSpaceDE w:val="0"/>
              <w:autoSpaceDN w:val="0"/>
              <w:adjustRightInd w:val="0"/>
              <w:rPr>
                <w:sz w:val="22"/>
                <w:szCs w:val="22"/>
              </w:rPr>
            </w:pPr>
            <w:r w:rsidRPr="00C20D0F">
              <w:rPr>
                <w:sz w:val="22"/>
                <w:szCs w:val="22"/>
              </w:rPr>
              <w:t>магнитно-маркерная доска представляет собой информационную панель, на которой изображена демонстрационная схема дорожного движения участка города, включая проезжую часть, трамвайные пути, перекрестки, пешеходные переходы, остановочные площадки, технические средства организации дорожного движения и объекты социальной инфраструктуры, который входит</w:t>
            </w:r>
          </w:p>
          <w:p w:rsidR="007E231F" w:rsidRPr="00C20D0F" w:rsidRDefault="007E231F" w:rsidP="007E231F">
            <w:pPr>
              <w:autoSpaceDE w:val="0"/>
              <w:autoSpaceDN w:val="0"/>
              <w:adjustRightInd w:val="0"/>
              <w:rPr>
                <w:sz w:val="22"/>
                <w:szCs w:val="22"/>
              </w:rPr>
            </w:pPr>
            <w:r w:rsidRPr="00C20D0F">
              <w:rPr>
                <w:sz w:val="22"/>
                <w:szCs w:val="22"/>
              </w:rPr>
              <w:t>в маршрут школьника от дома до школы</w:t>
            </w:r>
          </w:p>
        </w:tc>
        <w:tc>
          <w:tcPr>
            <w:tcW w:w="982" w:type="dxa"/>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576" w:type="dxa"/>
          </w:tcPr>
          <w:p w:rsidR="007E231F" w:rsidRPr="00C20D0F" w:rsidRDefault="007E231F" w:rsidP="007E231F">
            <w:pPr>
              <w:autoSpaceDE w:val="0"/>
              <w:autoSpaceDN w:val="0"/>
              <w:adjustRightInd w:val="0"/>
              <w:jc w:val="center"/>
              <w:rPr>
                <w:sz w:val="22"/>
                <w:szCs w:val="22"/>
              </w:rPr>
            </w:pPr>
            <w:r w:rsidRPr="00C20D0F">
              <w:rPr>
                <w:sz w:val="22"/>
                <w:szCs w:val="22"/>
              </w:rPr>
              <w:t>4.</w:t>
            </w:r>
          </w:p>
        </w:tc>
        <w:tc>
          <w:tcPr>
            <w:tcW w:w="2226" w:type="dxa"/>
          </w:tcPr>
          <w:p w:rsidR="007E231F" w:rsidRPr="00C20D0F" w:rsidRDefault="007E231F" w:rsidP="007E231F">
            <w:pPr>
              <w:autoSpaceDE w:val="0"/>
              <w:autoSpaceDN w:val="0"/>
              <w:adjustRightInd w:val="0"/>
              <w:rPr>
                <w:sz w:val="22"/>
                <w:szCs w:val="22"/>
              </w:rPr>
            </w:pPr>
            <w:r w:rsidRPr="00C20D0F">
              <w:rPr>
                <w:sz w:val="22"/>
                <w:szCs w:val="22"/>
              </w:rPr>
              <w:t>Информационный стенд "Уголок безопасности дорожного движения"</w:t>
            </w:r>
          </w:p>
        </w:tc>
        <w:tc>
          <w:tcPr>
            <w:tcW w:w="5272" w:type="dxa"/>
          </w:tcPr>
          <w:p w:rsidR="007E231F" w:rsidRPr="00C20D0F" w:rsidRDefault="007E231F" w:rsidP="007E231F">
            <w:pPr>
              <w:autoSpaceDE w:val="0"/>
              <w:autoSpaceDN w:val="0"/>
              <w:adjustRightInd w:val="0"/>
              <w:rPr>
                <w:sz w:val="22"/>
                <w:szCs w:val="22"/>
              </w:rPr>
            </w:pPr>
            <w:r w:rsidRPr="00C20D0F">
              <w:rPr>
                <w:sz w:val="22"/>
                <w:szCs w:val="22"/>
              </w:rPr>
              <w:t>стенд представляет собой информационную панель,</w:t>
            </w:r>
          </w:p>
          <w:p w:rsidR="007E231F" w:rsidRPr="00C20D0F" w:rsidRDefault="007E231F" w:rsidP="007E231F">
            <w:pPr>
              <w:autoSpaceDE w:val="0"/>
              <w:autoSpaceDN w:val="0"/>
              <w:adjustRightInd w:val="0"/>
              <w:rPr>
                <w:sz w:val="22"/>
                <w:szCs w:val="22"/>
              </w:rPr>
            </w:pPr>
            <w:r w:rsidRPr="00C20D0F">
              <w:rPr>
                <w:sz w:val="22"/>
                <w:szCs w:val="22"/>
              </w:rPr>
              <w:t>на которой размещены правила безопасного поведения на дороге для юных участников дорожного движения. Стенд предназначен для ознакомления учащихся 1 - 11 классов с правилами дорожного движения и безопасного поведения на дороге</w:t>
            </w:r>
          </w:p>
          <w:p w:rsidR="007E231F" w:rsidRPr="00C20D0F" w:rsidRDefault="007E231F" w:rsidP="007E231F">
            <w:pPr>
              <w:autoSpaceDE w:val="0"/>
              <w:autoSpaceDN w:val="0"/>
              <w:adjustRightInd w:val="0"/>
              <w:rPr>
                <w:sz w:val="22"/>
                <w:szCs w:val="22"/>
              </w:rPr>
            </w:pPr>
            <w:r w:rsidRPr="00C20D0F">
              <w:rPr>
                <w:sz w:val="22"/>
                <w:szCs w:val="22"/>
              </w:rPr>
              <w:t>и формирования осознанного отношения</w:t>
            </w:r>
          </w:p>
          <w:p w:rsidR="007E231F" w:rsidRPr="00C20D0F" w:rsidRDefault="007E231F" w:rsidP="007E231F">
            <w:pPr>
              <w:autoSpaceDE w:val="0"/>
              <w:autoSpaceDN w:val="0"/>
              <w:adjustRightInd w:val="0"/>
              <w:rPr>
                <w:sz w:val="22"/>
                <w:szCs w:val="22"/>
              </w:rPr>
            </w:pPr>
            <w:r w:rsidRPr="00C20D0F">
              <w:rPr>
                <w:sz w:val="22"/>
                <w:szCs w:val="22"/>
              </w:rPr>
              <w:t>к безопасности дорожного движения</w:t>
            </w:r>
          </w:p>
        </w:tc>
        <w:tc>
          <w:tcPr>
            <w:tcW w:w="982" w:type="dxa"/>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576" w:type="dxa"/>
          </w:tcPr>
          <w:p w:rsidR="007E231F" w:rsidRPr="00C20D0F" w:rsidRDefault="007E231F" w:rsidP="007E231F">
            <w:pPr>
              <w:autoSpaceDE w:val="0"/>
              <w:autoSpaceDN w:val="0"/>
              <w:adjustRightInd w:val="0"/>
              <w:jc w:val="center"/>
              <w:rPr>
                <w:sz w:val="22"/>
                <w:szCs w:val="22"/>
              </w:rPr>
            </w:pPr>
            <w:r w:rsidRPr="00C20D0F">
              <w:rPr>
                <w:sz w:val="22"/>
                <w:szCs w:val="22"/>
              </w:rPr>
              <w:t>5.</w:t>
            </w:r>
          </w:p>
        </w:tc>
        <w:tc>
          <w:tcPr>
            <w:tcW w:w="2226" w:type="dxa"/>
          </w:tcPr>
          <w:p w:rsidR="007E231F" w:rsidRPr="00C20D0F" w:rsidRDefault="007E231F" w:rsidP="007E231F">
            <w:pPr>
              <w:autoSpaceDE w:val="0"/>
              <w:autoSpaceDN w:val="0"/>
              <w:adjustRightInd w:val="0"/>
              <w:rPr>
                <w:sz w:val="22"/>
                <w:szCs w:val="22"/>
              </w:rPr>
            </w:pPr>
            <w:r w:rsidRPr="00C20D0F">
              <w:rPr>
                <w:sz w:val="22"/>
                <w:szCs w:val="22"/>
              </w:rPr>
              <w:t>Информационный стенд "Уголок ЮИД"</w:t>
            </w:r>
          </w:p>
        </w:tc>
        <w:tc>
          <w:tcPr>
            <w:tcW w:w="5272" w:type="dxa"/>
          </w:tcPr>
          <w:p w:rsidR="007E231F" w:rsidRPr="00C20D0F" w:rsidRDefault="007E231F" w:rsidP="007E231F">
            <w:pPr>
              <w:autoSpaceDE w:val="0"/>
              <w:autoSpaceDN w:val="0"/>
              <w:adjustRightInd w:val="0"/>
              <w:rPr>
                <w:sz w:val="22"/>
                <w:szCs w:val="22"/>
              </w:rPr>
            </w:pPr>
            <w:r w:rsidRPr="00C20D0F">
              <w:rPr>
                <w:sz w:val="22"/>
                <w:szCs w:val="22"/>
              </w:rPr>
              <w:t>стенд предназначен для ознакомления учащихся 1 - 11 классов с деятельностью отрядов ЮИД, историей их создания, уставом, задачами</w:t>
            </w:r>
          </w:p>
          <w:p w:rsidR="007E231F" w:rsidRPr="00C20D0F" w:rsidRDefault="007E231F" w:rsidP="007E231F">
            <w:pPr>
              <w:autoSpaceDE w:val="0"/>
              <w:autoSpaceDN w:val="0"/>
              <w:adjustRightInd w:val="0"/>
              <w:rPr>
                <w:sz w:val="22"/>
                <w:szCs w:val="22"/>
              </w:rPr>
            </w:pPr>
            <w:r w:rsidRPr="00C20D0F">
              <w:rPr>
                <w:sz w:val="22"/>
                <w:szCs w:val="22"/>
              </w:rPr>
              <w:t>и направлениями деятельности, а также</w:t>
            </w:r>
          </w:p>
          <w:p w:rsidR="007E231F" w:rsidRPr="00C20D0F" w:rsidRDefault="007E231F" w:rsidP="007E231F">
            <w:pPr>
              <w:autoSpaceDE w:val="0"/>
              <w:autoSpaceDN w:val="0"/>
              <w:adjustRightInd w:val="0"/>
              <w:rPr>
                <w:sz w:val="22"/>
                <w:szCs w:val="22"/>
              </w:rPr>
            </w:pPr>
            <w:r w:rsidRPr="00C20D0F">
              <w:rPr>
                <w:sz w:val="22"/>
                <w:szCs w:val="22"/>
              </w:rPr>
              <w:t>для формирования осознанного отношения</w:t>
            </w:r>
          </w:p>
          <w:p w:rsidR="007E231F" w:rsidRPr="00C20D0F" w:rsidRDefault="007E231F" w:rsidP="007E231F">
            <w:pPr>
              <w:autoSpaceDE w:val="0"/>
              <w:autoSpaceDN w:val="0"/>
              <w:adjustRightInd w:val="0"/>
              <w:rPr>
                <w:sz w:val="22"/>
                <w:szCs w:val="22"/>
              </w:rPr>
            </w:pPr>
            <w:r w:rsidRPr="00C20D0F">
              <w:rPr>
                <w:sz w:val="22"/>
                <w:szCs w:val="22"/>
              </w:rPr>
              <w:lastRenderedPageBreak/>
              <w:t>к безопасности дорожного движения и профилактике детского дорожно-транспортного травматизма</w:t>
            </w:r>
          </w:p>
        </w:tc>
        <w:tc>
          <w:tcPr>
            <w:tcW w:w="982" w:type="dxa"/>
          </w:tcPr>
          <w:p w:rsidR="007E231F" w:rsidRPr="00C20D0F" w:rsidRDefault="007E231F" w:rsidP="007E231F">
            <w:pPr>
              <w:autoSpaceDE w:val="0"/>
              <w:autoSpaceDN w:val="0"/>
              <w:adjustRightInd w:val="0"/>
              <w:jc w:val="center"/>
              <w:rPr>
                <w:sz w:val="22"/>
                <w:szCs w:val="22"/>
              </w:rPr>
            </w:pPr>
            <w:r w:rsidRPr="00C20D0F">
              <w:rPr>
                <w:sz w:val="22"/>
                <w:szCs w:val="22"/>
              </w:rPr>
              <w:lastRenderedPageBreak/>
              <w:t>1</w:t>
            </w:r>
          </w:p>
        </w:tc>
      </w:tr>
      <w:tr w:rsidR="007E231F" w:rsidRPr="00C20D0F">
        <w:tc>
          <w:tcPr>
            <w:tcW w:w="576" w:type="dxa"/>
          </w:tcPr>
          <w:p w:rsidR="007E231F" w:rsidRPr="00C20D0F" w:rsidRDefault="007E231F" w:rsidP="007E231F">
            <w:pPr>
              <w:autoSpaceDE w:val="0"/>
              <w:autoSpaceDN w:val="0"/>
              <w:adjustRightInd w:val="0"/>
              <w:jc w:val="center"/>
              <w:rPr>
                <w:sz w:val="22"/>
                <w:szCs w:val="22"/>
              </w:rPr>
            </w:pPr>
            <w:r w:rsidRPr="00C20D0F">
              <w:rPr>
                <w:sz w:val="22"/>
                <w:szCs w:val="22"/>
              </w:rPr>
              <w:lastRenderedPageBreak/>
              <w:t>6.</w:t>
            </w:r>
          </w:p>
        </w:tc>
        <w:tc>
          <w:tcPr>
            <w:tcW w:w="2226" w:type="dxa"/>
          </w:tcPr>
          <w:p w:rsidR="007E231F" w:rsidRPr="00C20D0F" w:rsidRDefault="007E231F" w:rsidP="007E231F">
            <w:pPr>
              <w:autoSpaceDE w:val="0"/>
              <w:autoSpaceDN w:val="0"/>
              <w:adjustRightInd w:val="0"/>
              <w:rPr>
                <w:sz w:val="22"/>
                <w:szCs w:val="22"/>
              </w:rPr>
            </w:pPr>
            <w:r w:rsidRPr="00C20D0F">
              <w:rPr>
                <w:sz w:val="22"/>
                <w:szCs w:val="22"/>
              </w:rPr>
              <w:t>Информационные стенды "Сигналы светофора"</w:t>
            </w:r>
          </w:p>
        </w:tc>
        <w:tc>
          <w:tcPr>
            <w:tcW w:w="5272" w:type="dxa"/>
          </w:tcPr>
          <w:p w:rsidR="007E231F" w:rsidRPr="00C20D0F" w:rsidRDefault="007E231F" w:rsidP="007E231F">
            <w:pPr>
              <w:autoSpaceDE w:val="0"/>
              <w:autoSpaceDN w:val="0"/>
              <w:adjustRightInd w:val="0"/>
              <w:rPr>
                <w:sz w:val="22"/>
                <w:szCs w:val="22"/>
              </w:rPr>
            </w:pPr>
            <w:r w:rsidRPr="00C20D0F">
              <w:rPr>
                <w:sz w:val="22"/>
                <w:szCs w:val="22"/>
              </w:rPr>
              <w:t>стенды предназначены для ознакомления детей дошкольного и школьного возраста со световыми сигналами дорожных светофоров, изучения правил дорожного движения и формирования осознанного отношения к безопасности дорожного движения</w:t>
            </w:r>
          </w:p>
        </w:tc>
        <w:tc>
          <w:tcPr>
            <w:tcW w:w="982" w:type="dxa"/>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576" w:type="dxa"/>
          </w:tcPr>
          <w:p w:rsidR="007E231F" w:rsidRPr="00C20D0F" w:rsidRDefault="007E231F" w:rsidP="007E231F">
            <w:pPr>
              <w:autoSpaceDE w:val="0"/>
              <w:autoSpaceDN w:val="0"/>
              <w:adjustRightInd w:val="0"/>
              <w:jc w:val="center"/>
              <w:rPr>
                <w:sz w:val="22"/>
                <w:szCs w:val="22"/>
              </w:rPr>
            </w:pPr>
            <w:r w:rsidRPr="00C20D0F">
              <w:rPr>
                <w:sz w:val="22"/>
                <w:szCs w:val="22"/>
              </w:rPr>
              <w:t>7.</w:t>
            </w:r>
          </w:p>
        </w:tc>
        <w:tc>
          <w:tcPr>
            <w:tcW w:w="2226" w:type="dxa"/>
          </w:tcPr>
          <w:p w:rsidR="007E231F" w:rsidRPr="00C20D0F" w:rsidRDefault="007E231F" w:rsidP="007E231F">
            <w:pPr>
              <w:autoSpaceDE w:val="0"/>
              <w:autoSpaceDN w:val="0"/>
              <w:adjustRightInd w:val="0"/>
              <w:rPr>
                <w:sz w:val="22"/>
                <w:szCs w:val="22"/>
              </w:rPr>
            </w:pPr>
            <w:r w:rsidRPr="00C20D0F">
              <w:rPr>
                <w:sz w:val="22"/>
                <w:szCs w:val="22"/>
              </w:rPr>
              <w:t>Информационный стенд "Обязанности пешехода"</w:t>
            </w:r>
          </w:p>
        </w:tc>
        <w:tc>
          <w:tcPr>
            <w:tcW w:w="5272" w:type="dxa"/>
          </w:tcPr>
          <w:p w:rsidR="007E231F" w:rsidRPr="00C20D0F" w:rsidRDefault="007E231F" w:rsidP="007E231F">
            <w:pPr>
              <w:autoSpaceDE w:val="0"/>
              <w:autoSpaceDN w:val="0"/>
              <w:adjustRightInd w:val="0"/>
              <w:rPr>
                <w:sz w:val="22"/>
                <w:szCs w:val="22"/>
              </w:rPr>
            </w:pPr>
            <w:r w:rsidRPr="00C20D0F">
              <w:rPr>
                <w:sz w:val="22"/>
                <w:szCs w:val="22"/>
              </w:rPr>
              <w:t>стенд представляет собой информационную панель,</w:t>
            </w:r>
          </w:p>
          <w:p w:rsidR="007E231F" w:rsidRPr="00C20D0F" w:rsidRDefault="007E231F" w:rsidP="007E231F">
            <w:pPr>
              <w:autoSpaceDE w:val="0"/>
              <w:autoSpaceDN w:val="0"/>
              <w:adjustRightInd w:val="0"/>
              <w:rPr>
                <w:sz w:val="22"/>
                <w:szCs w:val="22"/>
              </w:rPr>
            </w:pPr>
            <w:r w:rsidRPr="00C20D0F">
              <w:rPr>
                <w:sz w:val="22"/>
                <w:szCs w:val="22"/>
              </w:rPr>
              <w:t>на которой размещены сведения об обязанностях юного пешехода</w:t>
            </w:r>
          </w:p>
        </w:tc>
        <w:tc>
          <w:tcPr>
            <w:tcW w:w="982" w:type="dxa"/>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576" w:type="dxa"/>
          </w:tcPr>
          <w:p w:rsidR="007E231F" w:rsidRPr="00C20D0F" w:rsidRDefault="007E231F" w:rsidP="007E231F">
            <w:pPr>
              <w:autoSpaceDE w:val="0"/>
              <w:autoSpaceDN w:val="0"/>
              <w:adjustRightInd w:val="0"/>
              <w:jc w:val="center"/>
              <w:rPr>
                <w:sz w:val="22"/>
                <w:szCs w:val="22"/>
              </w:rPr>
            </w:pPr>
            <w:r w:rsidRPr="00C20D0F">
              <w:rPr>
                <w:sz w:val="22"/>
                <w:szCs w:val="22"/>
              </w:rPr>
              <w:t>8.</w:t>
            </w:r>
          </w:p>
        </w:tc>
        <w:tc>
          <w:tcPr>
            <w:tcW w:w="2226" w:type="dxa"/>
          </w:tcPr>
          <w:p w:rsidR="007E231F" w:rsidRPr="00C20D0F" w:rsidRDefault="007E231F" w:rsidP="007E231F">
            <w:pPr>
              <w:autoSpaceDE w:val="0"/>
              <w:autoSpaceDN w:val="0"/>
              <w:adjustRightInd w:val="0"/>
              <w:rPr>
                <w:sz w:val="22"/>
                <w:szCs w:val="22"/>
              </w:rPr>
            </w:pPr>
            <w:r w:rsidRPr="00C20D0F">
              <w:rPr>
                <w:sz w:val="22"/>
                <w:szCs w:val="22"/>
              </w:rPr>
              <w:t>Информационный стенд "Правила поведения</w:t>
            </w:r>
          </w:p>
          <w:p w:rsidR="007E231F" w:rsidRPr="00C20D0F" w:rsidRDefault="007E231F" w:rsidP="007E231F">
            <w:pPr>
              <w:autoSpaceDE w:val="0"/>
              <w:autoSpaceDN w:val="0"/>
              <w:adjustRightInd w:val="0"/>
              <w:rPr>
                <w:sz w:val="22"/>
                <w:szCs w:val="22"/>
              </w:rPr>
            </w:pPr>
            <w:r w:rsidRPr="00C20D0F">
              <w:rPr>
                <w:sz w:val="22"/>
                <w:szCs w:val="22"/>
              </w:rPr>
              <w:t>в транспорте"</w:t>
            </w:r>
          </w:p>
        </w:tc>
        <w:tc>
          <w:tcPr>
            <w:tcW w:w="5272" w:type="dxa"/>
          </w:tcPr>
          <w:p w:rsidR="007E231F" w:rsidRPr="00C20D0F" w:rsidRDefault="007E231F" w:rsidP="007E231F">
            <w:pPr>
              <w:autoSpaceDE w:val="0"/>
              <w:autoSpaceDN w:val="0"/>
              <w:adjustRightInd w:val="0"/>
              <w:rPr>
                <w:sz w:val="22"/>
                <w:szCs w:val="22"/>
              </w:rPr>
            </w:pPr>
            <w:r w:rsidRPr="00C20D0F">
              <w:rPr>
                <w:sz w:val="22"/>
                <w:szCs w:val="22"/>
              </w:rPr>
              <w:t>стенд представляет собой информационную панель, на которой размещены правила поведения в транспорте общего пользования для юных участников дорожного движения</w:t>
            </w:r>
          </w:p>
        </w:tc>
        <w:tc>
          <w:tcPr>
            <w:tcW w:w="982" w:type="dxa"/>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576" w:type="dxa"/>
          </w:tcPr>
          <w:p w:rsidR="007E231F" w:rsidRPr="00C20D0F" w:rsidRDefault="007E231F" w:rsidP="007E231F">
            <w:pPr>
              <w:autoSpaceDE w:val="0"/>
              <w:autoSpaceDN w:val="0"/>
              <w:adjustRightInd w:val="0"/>
              <w:jc w:val="center"/>
              <w:rPr>
                <w:sz w:val="22"/>
                <w:szCs w:val="22"/>
              </w:rPr>
            </w:pPr>
            <w:r w:rsidRPr="00C20D0F">
              <w:rPr>
                <w:sz w:val="22"/>
                <w:szCs w:val="22"/>
              </w:rPr>
              <w:t>9.</w:t>
            </w:r>
          </w:p>
        </w:tc>
        <w:tc>
          <w:tcPr>
            <w:tcW w:w="2226" w:type="dxa"/>
          </w:tcPr>
          <w:p w:rsidR="007E231F" w:rsidRPr="00C20D0F" w:rsidRDefault="007E231F" w:rsidP="007E231F">
            <w:pPr>
              <w:autoSpaceDE w:val="0"/>
              <w:autoSpaceDN w:val="0"/>
              <w:adjustRightInd w:val="0"/>
              <w:rPr>
                <w:sz w:val="22"/>
                <w:szCs w:val="22"/>
              </w:rPr>
            </w:pPr>
            <w:r w:rsidRPr="00C20D0F">
              <w:rPr>
                <w:sz w:val="22"/>
                <w:szCs w:val="22"/>
              </w:rPr>
              <w:t>Информационный стенд "Правила дорожного движения для велосипедистов"</w:t>
            </w:r>
          </w:p>
        </w:tc>
        <w:tc>
          <w:tcPr>
            <w:tcW w:w="5272" w:type="dxa"/>
          </w:tcPr>
          <w:p w:rsidR="007E231F" w:rsidRPr="00C20D0F" w:rsidRDefault="007E231F" w:rsidP="007E231F">
            <w:pPr>
              <w:autoSpaceDE w:val="0"/>
              <w:autoSpaceDN w:val="0"/>
              <w:adjustRightInd w:val="0"/>
              <w:rPr>
                <w:sz w:val="22"/>
                <w:szCs w:val="22"/>
              </w:rPr>
            </w:pPr>
            <w:r w:rsidRPr="00C20D0F">
              <w:rPr>
                <w:sz w:val="22"/>
                <w:szCs w:val="22"/>
              </w:rPr>
              <w:t>стенд представляет собой информационную панель, на которой размещены правила дорожного движения для велосипедистов и их обязанности</w:t>
            </w:r>
          </w:p>
        </w:tc>
        <w:tc>
          <w:tcPr>
            <w:tcW w:w="982" w:type="dxa"/>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576" w:type="dxa"/>
          </w:tcPr>
          <w:p w:rsidR="007E231F" w:rsidRPr="00C20D0F" w:rsidRDefault="007E231F" w:rsidP="007E231F">
            <w:pPr>
              <w:autoSpaceDE w:val="0"/>
              <w:autoSpaceDN w:val="0"/>
              <w:adjustRightInd w:val="0"/>
              <w:jc w:val="center"/>
              <w:rPr>
                <w:sz w:val="22"/>
                <w:szCs w:val="22"/>
              </w:rPr>
            </w:pPr>
            <w:bookmarkStart w:id="177" w:name="Par4925"/>
            <w:bookmarkEnd w:id="177"/>
            <w:r w:rsidRPr="00C20D0F">
              <w:rPr>
                <w:sz w:val="22"/>
                <w:szCs w:val="22"/>
              </w:rPr>
              <w:t>10.</w:t>
            </w:r>
          </w:p>
        </w:tc>
        <w:tc>
          <w:tcPr>
            <w:tcW w:w="2226" w:type="dxa"/>
          </w:tcPr>
          <w:p w:rsidR="007E231F" w:rsidRPr="00C20D0F" w:rsidRDefault="007E231F" w:rsidP="007E231F">
            <w:pPr>
              <w:autoSpaceDE w:val="0"/>
              <w:autoSpaceDN w:val="0"/>
              <w:adjustRightInd w:val="0"/>
              <w:rPr>
                <w:sz w:val="22"/>
                <w:szCs w:val="22"/>
              </w:rPr>
            </w:pPr>
            <w:r w:rsidRPr="00C20D0F">
              <w:rPr>
                <w:sz w:val="22"/>
                <w:szCs w:val="22"/>
              </w:rPr>
              <w:t xml:space="preserve">Стационарный проекционный экран </w:t>
            </w:r>
            <w:hyperlink w:anchor="Par5012" w:history="1">
              <w:r w:rsidRPr="00C20D0F">
                <w:rPr>
                  <w:sz w:val="22"/>
                  <w:szCs w:val="22"/>
                </w:rPr>
                <w:t>&lt;1&gt;</w:t>
              </w:r>
            </w:hyperlink>
          </w:p>
        </w:tc>
        <w:tc>
          <w:tcPr>
            <w:tcW w:w="5272" w:type="dxa"/>
          </w:tcPr>
          <w:p w:rsidR="007E231F" w:rsidRPr="00C20D0F" w:rsidRDefault="007E231F" w:rsidP="007E231F">
            <w:pPr>
              <w:autoSpaceDE w:val="0"/>
              <w:autoSpaceDN w:val="0"/>
              <w:adjustRightInd w:val="0"/>
              <w:rPr>
                <w:sz w:val="22"/>
                <w:szCs w:val="22"/>
              </w:rPr>
            </w:pPr>
            <w:r w:rsidRPr="00C20D0F">
              <w:rPr>
                <w:sz w:val="22"/>
                <w:szCs w:val="22"/>
              </w:rPr>
              <w:t>экран представляет собой стационарную конструкцию со специальной эластичной виниловой поверхностью, предназначенную для показа проецируемого изображения</w:t>
            </w:r>
          </w:p>
        </w:tc>
        <w:tc>
          <w:tcPr>
            <w:tcW w:w="982" w:type="dxa"/>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576" w:type="dxa"/>
          </w:tcPr>
          <w:p w:rsidR="007E231F" w:rsidRPr="00C20D0F" w:rsidRDefault="007E231F" w:rsidP="007E231F">
            <w:pPr>
              <w:autoSpaceDE w:val="0"/>
              <w:autoSpaceDN w:val="0"/>
              <w:adjustRightInd w:val="0"/>
              <w:jc w:val="center"/>
              <w:rPr>
                <w:sz w:val="22"/>
                <w:szCs w:val="22"/>
              </w:rPr>
            </w:pPr>
            <w:r w:rsidRPr="00C20D0F">
              <w:rPr>
                <w:sz w:val="22"/>
                <w:szCs w:val="22"/>
              </w:rPr>
              <w:t>11.</w:t>
            </w:r>
          </w:p>
        </w:tc>
        <w:tc>
          <w:tcPr>
            <w:tcW w:w="2226" w:type="dxa"/>
          </w:tcPr>
          <w:p w:rsidR="007E231F" w:rsidRPr="00C20D0F" w:rsidRDefault="007E231F" w:rsidP="007E231F">
            <w:pPr>
              <w:autoSpaceDE w:val="0"/>
              <w:autoSpaceDN w:val="0"/>
              <w:adjustRightInd w:val="0"/>
              <w:rPr>
                <w:sz w:val="22"/>
                <w:szCs w:val="22"/>
              </w:rPr>
            </w:pPr>
            <w:r w:rsidRPr="00C20D0F">
              <w:rPr>
                <w:sz w:val="22"/>
                <w:szCs w:val="22"/>
              </w:rPr>
              <w:t xml:space="preserve">Мультимедиа-проектор </w:t>
            </w:r>
            <w:hyperlink w:anchor="Par5012" w:history="1">
              <w:r w:rsidRPr="00C20D0F">
                <w:rPr>
                  <w:sz w:val="22"/>
                  <w:szCs w:val="22"/>
                </w:rPr>
                <w:t>&lt;1&gt;</w:t>
              </w:r>
            </w:hyperlink>
          </w:p>
        </w:tc>
        <w:tc>
          <w:tcPr>
            <w:tcW w:w="5272" w:type="dxa"/>
          </w:tcPr>
          <w:p w:rsidR="007E231F" w:rsidRPr="00C20D0F" w:rsidRDefault="007E231F" w:rsidP="007E231F">
            <w:pPr>
              <w:autoSpaceDE w:val="0"/>
              <w:autoSpaceDN w:val="0"/>
              <w:adjustRightInd w:val="0"/>
              <w:rPr>
                <w:sz w:val="22"/>
                <w:szCs w:val="22"/>
              </w:rPr>
            </w:pPr>
            <w:proofErr w:type="spellStart"/>
            <w:r w:rsidRPr="00C20D0F">
              <w:rPr>
                <w:sz w:val="22"/>
                <w:szCs w:val="22"/>
              </w:rPr>
              <w:t>мультимедиапроектор</w:t>
            </w:r>
            <w:proofErr w:type="spellEnd"/>
            <w:r w:rsidRPr="00C20D0F">
              <w:rPr>
                <w:sz w:val="22"/>
                <w:szCs w:val="22"/>
              </w:rPr>
              <w:t xml:space="preserve"> представляет собой оптический прибор, предназначенный для вывода изображения на проекционный экран</w:t>
            </w:r>
          </w:p>
        </w:tc>
        <w:tc>
          <w:tcPr>
            <w:tcW w:w="982" w:type="dxa"/>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576" w:type="dxa"/>
          </w:tcPr>
          <w:p w:rsidR="007E231F" w:rsidRPr="00C20D0F" w:rsidRDefault="007E231F" w:rsidP="007E231F">
            <w:pPr>
              <w:autoSpaceDE w:val="0"/>
              <w:autoSpaceDN w:val="0"/>
              <w:adjustRightInd w:val="0"/>
              <w:jc w:val="center"/>
              <w:rPr>
                <w:sz w:val="22"/>
                <w:szCs w:val="22"/>
              </w:rPr>
            </w:pPr>
            <w:r w:rsidRPr="00C20D0F">
              <w:rPr>
                <w:sz w:val="22"/>
                <w:szCs w:val="22"/>
              </w:rPr>
              <w:t>12.</w:t>
            </w:r>
          </w:p>
        </w:tc>
        <w:tc>
          <w:tcPr>
            <w:tcW w:w="2226" w:type="dxa"/>
          </w:tcPr>
          <w:p w:rsidR="007E231F" w:rsidRPr="00C20D0F" w:rsidRDefault="007E231F" w:rsidP="007E231F">
            <w:pPr>
              <w:autoSpaceDE w:val="0"/>
              <w:autoSpaceDN w:val="0"/>
              <w:adjustRightInd w:val="0"/>
              <w:rPr>
                <w:sz w:val="22"/>
                <w:szCs w:val="22"/>
              </w:rPr>
            </w:pPr>
            <w:r w:rsidRPr="00C20D0F">
              <w:rPr>
                <w:sz w:val="22"/>
                <w:szCs w:val="22"/>
              </w:rPr>
              <w:t>Крепление</w:t>
            </w:r>
          </w:p>
          <w:p w:rsidR="007E231F" w:rsidRPr="00C20D0F" w:rsidRDefault="007E231F" w:rsidP="007E231F">
            <w:pPr>
              <w:autoSpaceDE w:val="0"/>
              <w:autoSpaceDN w:val="0"/>
              <w:adjustRightInd w:val="0"/>
              <w:rPr>
                <w:sz w:val="22"/>
                <w:szCs w:val="22"/>
              </w:rPr>
            </w:pPr>
            <w:r w:rsidRPr="00C20D0F">
              <w:rPr>
                <w:sz w:val="22"/>
                <w:szCs w:val="22"/>
              </w:rPr>
              <w:t xml:space="preserve">для проектора </w:t>
            </w:r>
            <w:hyperlink w:anchor="Par5012" w:history="1">
              <w:r w:rsidRPr="00C20D0F">
                <w:rPr>
                  <w:sz w:val="22"/>
                  <w:szCs w:val="22"/>
                </w:rPr>
                <w:t>&lt;1&gt;</w:t>
              </w:r>
            </w:hyperlink>
          </w:p>
        </w:tc>
        <w:tc>
          <w:tcPr>
            <w:tcW w:w="5272" w:type="dxa"/>
          </w:tcPr>
          <w:p w:rsidR="007E231F" w:rsidRPr="00C20D0F" w:rsidRDefault="007E231F" w:rsidP="007E231F">
            <w:pPr>
              <w:autoSpaceDE w:val="0"/>
              <w:autoSpaceDN w:val="0"/>
              <w:adjustRightInd w:val="0"/>
              <w:rPr>
                <w:sz w:val="22"/>
                <w:szCs w:val="22"/>
              </w:rPr>
            </w:pPr>
            <w:r w:rsidRPr="00C20D0F">
              <w:rPr>
                <w:sz w:val="22"/>
                <w:szCs w:val="22"/>
              </w:rPr>
              <w:t>крепление представляет собой металлическую конструкцию, которая одной стороной крепится</w:t>
            </w:r>
          </w:p>
          <w:p w:rsidR="007E231F" w:rsidRPr="00C20D0F" w:rsidRDefault="007E231F" w:rsidP="007E231F">
            <w:pPr>
              <w:autoSpaceDE w:val="0"/>
              <w:autoSpaceDN w:val="0"/>
              <w:adjustRightInd w:val="0"/>
              <w:rPr>
                <w:sz w:val="22"/>
                <w:szCs w:val="22"/>
              </w:rPr>
            </w:pPr>
            <w:r w:rsidRPr="00C20D0F">
              <w:rPr>
                <w:sz w:val="22"/>
                <w:szCs w:val="22"/>
              </w:rPr>
              <w:t>к потолку или стене, а к другой стороне прикрепляется сам проектор</w:t>
            </w:r>
          </w:p>
        </w:tc>
        <w:tc>
          <w:tcPr>
            <w:tcW w:w="982" w:type="dxa"/>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576" w:type="dxa"/>
          </w:tcPr>
          <w:p w:rsidR="007E231F" w:rsidRPr="00C20D0F" w:rsidRDefault="007E231F" w:rsidP="007E231F">
            <w:pPr>
              <w:autoSpaceDE w:val="0"/>
              <w:autoSpaceDN w:val="0"/>
              <w:adjustRightInd w:val="0"/>
              <w:jc w:val="center"/>
              <w:rPr>
                <w:sz w:val="22"/>
                <w:szCs w:val="22"/>
              </w:rPr>
            </w:pPr>
            <w:bookmarkStart w:id="178" w:name="Par4939"/>
            <w:bookmarkEnd w:id="178"/>
            <w:r w:rsidRPr="00C20D0F">
              <w:rPr>
                <w:sz w:val="22"/>
                <w:szCs w:val="22"/>
              </w:rPr>
              <w:t>13.</w:t>
            </w:r>
          </w:p>
        </w:tc>
        <w:tc>
          <w:tcPr>
            <w:tcW w:w="2226" w:type="dxa"/>
          </w:tcPr>
          <w:p w:rsidR="007E231F" w:rsidRPr="00C20D0F" w:rsidRDefault="007E231F" w:rsidP="007E231F">
            <w:pPr>
              <w:autoSpaceDE w:val="0"/>
              <w:autoSpaceDN w:val="0"/>
              <w:adjustRightInd w:val="0"/>
              <w:rPr>
                <w:sz w:val="22"/>
                <w:szCs w:val="22"/>
              </w:rPr>
            </w:pPr>
            <w:r w:rsidRPr="00C20D0F">
              <w:rPr>
                <w:sz w:val="22"/>
                <w:szCs w:val="22"/>
              </w:rPr>
              <w:t>Мобильный компьютер для подключения проектора</w:t>
            </w:r>
          </w:p>
          <w:p w:rsidR="007E231F" w:rsidRPr="00C20D0F" w:rsidRDefault="007E231F" w:rsidP="007E231F">
            <w:pPr>
              <w:autoSpaceDE w:val="0"/>
              <w:autoSpaceDN w:val="0"/>
              <w:adjustRightInd w:val="0"/>
              <w:rPr>
                <w:sz w:val="22"/>
                <w:szCs w:val="22"/>
              </w:rPr>
            </w:pPr>
            <w:r w:rsidRPr="00C20D0F">
              <w:rPr>
                <w:sz w:val="22"/>
                <w:szCs w:val="22"/>
              </w:rPr>
              <w:t xml:space="preserve">и экрана </w:t>
            </w:r>
            <w:hyperlink w:anchor="Par5012" w:history="1">
              <w:r w:rsidRPr="00C20D0F">
                <w:rPr>
                  <w:sz w:val="22"/>
                  <w:szCs w:val="22"/>
                </w:rPr>
                <w:t>&lt;1&gt;</w:t>
              </w:r>
            </w:hyperlink>
          </w:p>
        </w:tc>
        <w:tc>
          <w:tcPr>
            <w:tcW w:w="5272" w:type="dxa"/>
          </w:tcPr>
          <w:p w:rsidR="007E231F" w:rsidRPr="00C20D0F" w:rsidRDefault="007E231F" w:rsidP="007E231F">
            <w:pPr>
              <w:autoSpaceDE w:val="0"/>
              <w:autoSpaceDN w:val="0"/>
              <w:adjustRightInd w:val="0"/>
              <w:rPr>
                <w:sz w:val="22"/>
                <w:szCs w:val="22"/>
              </w:rPr>
            </w:pPr>
            <w:r w:rsidRPr="00C20D0F">
              <w:rPr>
                <w:sz w:val="22"/>
                <w:szCs w:val="22"/>
              </w:rPr>
              <w:t xml:space="preserve">компьютер представляет собой персональный компьютер мобильного формата для презентации </w:t>
            </w:r>
            <w:proofErr w:type="spellStart"/>
            <w:r w:rsidRPr="00C20D0F">
              <w:rPr>
                <w:sz w:val="22"/>
                <w:szCs w:val="22"/>
              </w:rPr>
              <w:t>мультимедийного</w:t>
            </w:r>
            <w:proofErr w:type="spellEnd"/>
            <w:r w:rsidRPr="00C20D0F">
              <w:rPr>
                <w:sz w:val="22"/>
                <w:szCs w:val="22"/>
              </w:rPr>
              <w:t xml:space="preserve"> </w:t>
            </w:r>
            <w:proofErr w:type="spellStart"/>
            <w:r w:rsidRPr="00C20D0F">
              <w:rPr>
                <w:sz w:val="22"/>
                <w:szCs w:val="22"/>
              </w:rPr>
              <w:t>контента</w:t>
            </w:r>
            <w:proofErr w:type="spellEnd"/>
          </w:p>
        </w:tc>
        <w:tc>
          <w:tcPr>
            <w:tcW w:w="982" w:type="dxa"/>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576" w:type="dxa"/>
          </w:tcPr>
          <w:p w:rsidR="007E231F" w:rsidRPr="00C20D0F" w:rsidRDefault="007E231F" w:rsidP="007E231F">
            <w:pPr>
              <w:autoSpaceDE w:val="0"/>
              <w:autoSpaceDN w:val="0"/>
              <w:adjustRightInd w:val="0"/>
              <w:rPr>
                <w:sz w:val="22"/>
                <w:szCs w:val="22"/>
              </w:rPr>
            </w:pPr>
          </w:p>
        </w:tc>
        <w:tc>
          <w:tcPr>
            <w:tcW w:w="7498" w:type="dxa"/>
            <w:gridSpan w:val="2"/>
          </w:tcPr>
          <w:p w:rsidR="007E231F" w:rsidRPr="00C20D0F" w:rsidRDefault="007E231F" w:rsidP="007E231F">
            <w:pPr>
              <w:autoSpaceDE w:val="0"/>
              <w:autoSpaceDN w:val="0"/>
              <w:adjustRightInd w:val="0"/>
              <w:rPr>
                <w:sz w:val="22"/>
                <w:szCs w:val="22"/>
              </w:rPr>
            </w:pPr>
            <w:r w:rsidRPr="00C20D0F">
              <w:rPr>
                <w:sz w:val="22"/>
                <w:szCs w:val="22"/>
              </w:rPr>
              <w:t xml:space="preserve">Комплект мобильного </w:t>
            </w:r>
            <w:proofErr w:type="spellStart"/>
            <w:r w:rsidRPr="00C20D0F">
              <w:rPr>
                <w:sz w:val="22"/>
                <w:szCs w:val="22"/>
              </w:rPr>
              <w:t>автогородка</w:t>
            </w:r>
            <w:proofErr w:type="spellEnd"/>
            <w:r w:rsidRPr="00C20D0F">
              <w:rPr>
                <w:sz w:val="22"/>
                <w:szCs w:val="22"/>
              </w:rPr>
              <w:t>, включающий:</w:t>
            </w:r>
          </w:p>
        </w:tc>
        <w:tc>
          <w:tcPr>
            <w:tcW w:w="982" w:type="dxa"/>
          </w:tcPr>
          <w:p w:rsidR="007E231F" w:rsidRPr="00C20D0F" w:rsidRDefault="007E231F" w:rsidP="007E231F">
            <w:pPr>
              <w:autoSpaceDE w:val="0"/>
              <w:autoSpaceDN w:val="0"/>
              <w:adjustRightInd w:val="0"/>
              <w:rPr>
                <w:sz w:val="22"/>
                <w:szCs w:val="22"/>
              </w:rPr>
            </w:pPr>
          </w:p>
        </w:tc>
      </w:tr>
      <w:tr w:rsidR="007E231F" w:rsidRPr="00C20D0F">
        <w:tc>
          <w:tcPr>
            <w:tcW w:w="576" w:type="dxa"/>
          </w:tcPr>
          <w:p w:rsidR="007E231F" w:rsidRPr="00C20D0F" w:rsidRDefault="007E231F" w:rsidP="007E231F">
            <w:pPr>
              <w:autoSpaceDE w:val="0"/>
              <w:autoSpaceDN w:val="0"/>
              <w:adjustRightInd w:val="0"/>
              <w:rPr>
                <w:sz w:val="22"/>
                <w:szCs w:val="22"/>
              </w:rPr>
            </w:pPr>
          </w:p>
        </w:tc>
        <w:tc>
          <w:tcPr>
            <w:tcW w:w="7498" w:type="dxa"/>
            <w:gridSpan w:val="2"/>
          </w:tcPr>
          <w:p w:rsidR="007E231F" w:rsidRPr="00C20D0F" w:rsidRDefault="007E231F" w:rsidP="007E231F">
            <w:pPr>
              <w:autoSpaceDE w:val="0"/>
              <w:autoSpaceDN w:val="0"/>
              <w:adjustRightInd w:val="0"/>
              <w:rPr>
                <w:sz w:val="22"/>
                <w:szCs w:val="22"/>
              </w:rPr>
            </w:pPr>
            <w:r w:rsidRPr="00C20D0F">
              <w:rPr>
                <w:sz w:val="22"/>
                <w:szCs w:val="22"/>
              </w:rPr>
              <w:t>дорожное покрытие "четырехсторонний перекресток" с нанесенной дорожной разметкой и утяжеленными элементами</w:t>
            </w:r>
          </w:p>
        </w:tc>
        <w:tc>
          <w:tcPr>
            <w:tcW w:w="982" w:type="dxa"/>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576" w:type="dxa"/>
          </w:tcPr>
          <w:p w:rsidR="007E231F" w:rsidRPr="00C20D0F" w:rsidRDefault="007E231F" w:rsidP="007E231F">
            <w:pPr>
              <w:autoSpaceDE w:val="0"/>
              <w:autoSpaceDN w:val="0"/>
              <w:adjustRightInd w:val="0"/>
              <w:rPr>
                <w:sz w:val="22"/>
                <w:szCs w:val="22"/>
              </w:rPr>
            </w:pPr>
          </w:p>
        </w:tc>
        <w:tc>
          <w:tcPr>
            <w:tcW w:w="7498" w:type="dxa"/>
            <w:gridSpan w:val="2"/>
          </w:tcPr>
          <w:p w:rsidR="007E231F" w:rsidRPr="00C20D0F" w:rsidRDefault="007E231F" w:rsidP="007E231F">
            <w:pPr>
              <w:autoSpaceDE w:val="0"/>
              <w:autoSpaceDN w:val="0"/>
              <w:adjustRightInd w:val="0"/>
              <w:rPr>
                <w:sz w:val="22"/>
                <w:szCs w:val="22"/>
              </w:rPr>
            </w:pPr>
            <w:r w:rsidRPr="00C20D0F">
              <w:rPr>
                <w:sz w:val="22"/>
                <w:szCs w:val="22"/>
              </w:rPr>
              <w:t>комплект дорожной разметки (</w:t>
            </w:r>
            <w:hyperlink r:id="rId131" w:history="1">
              <w:r w:rsidRPr="00C20D0F">
                <w:rPr>
                  <w:sz w:val="22"/>
                  <w:szCs w:val="22"/>
                </w:rPr>
                <w:t>ГОСТ Р 51256-2018</w:t>
              </w:r>
            </w:hyperlink>
            <w:r w:rsidRPr="00C20D0F">
              <w:rPr>
                <w:sz w:val="22"/>
                <w:szCs w:val="22"/>
              </w:rPr>
              <w:t>)</w:t>
            </w:r>
          </w:p>
        </w:tc>
        <w:tc>
          <w:tcPr>
            <w:tcW w:w="982" w:type="dxa"/>
          </w:tcPr>
          <w:p w:rsidR="007E231F" w:rsidRPr="00C20D0F" w:rsidRDefault="007E231F" w:rsidP="007E231F">
            <w:pPr>
              <w:autoSpaceDE w:val="0"/>
              <w:autoSpaceDN w:val="0"/>
              <w:adjustRightInd w:val="0"/>
              <w:jc w:val="center"/>
              <w:rPr>
                <w:sz w:val="22"/>
                <w:szCs w:val="22"/>
              </w:rPr>
            </w:pPr>
            <w:r w:rsidRPr="00C20D0F">
              <w:rPr>
                <w:sz w:val="22"/>
                <w:szCs w:val="22"/>
              </w:rPr>
              <w:t>4</w:t>
            </w:r>
          </w:p>
        </w:tc>
      </w:tr>
      <w:tr w:rsidR="007E231F" w:rsidRPr="00C20D0F">
        <w:tc>
          <w:tcPr>
            <w:tcW w:w="576" w:type="dxa"/>
          </w:tcPr>
          <w:p w:rsidR="007E231F" w:rsidRPr="00C20D0F" w:rsidRDefault="007E231F" w:rsidP="007E231F">
            <w:pPr>
              <w:autoSpaceDE w:val="0"/>
              <w:autoSpaceDN w:val="0"/>
              <w:adjustRightInd w:val="0"/>
              <w:rPr>
                <w:sz w:val="22"/>
                <w:szCs w:val="22"/>
              </w:rPr>
            </w:pPr>
          </w:p>
        </w:tc>
        <w:tc>
          <w:tcPr>
            <w:tcW w:w="7498" w:type="dxa"/>
            <w:gridSpan w:val="2"/>
          </w:tcPr>
          <w:p w:rsidR="007E231F" w:rsidRPr="00C20D0F" w:rsidRDefault="007E231F" w:rsidP="007E231F">
            <w:pPr>
              <w:autoSpaceDE w:val="0"/>
              <w:autoSpaceDN w:val="0"/>
              <w:adjustRightInd w:val="0"/>
              <w:rPr>
                <w:sz w:val="22"/>
                <w:szCs w:val="22"/>
              </w:rPr>
            </w:pPr>
            <w:r w:rsidRPr="00C20D0F">
              <w:rPr>
                <w:sz w:val="22"/>
                <w:szCs w:val="22"/>
              </w:rPr>
              <w:t>светофор транспортный (три сигнала)</w:t>
            </w:r>
          </w:p>
        </w:tc>
        <w:tc>
          <w:tcPr>
            <w:tcW w:w="982" w:type="dxa"/>
          </w:tcPr>
          <w:p w:rsidR="007E231F" w:rsidRPr="00C20D0F" w:rsidRDefault="007E231F" w:rsidP="007E231F">
            <w:pPr>
              <w:autoSpaceDE w:val="0"/>
              <w:autoSpaceDN w:val="0"/>
              <w:adjustRightInd w:val="0"/>
              <w:jc w:val="center"/>
              <w:rPr>
                <w:sz w:val="22"/>
                <w:szCs w:val="22"/>
              </w:rPr>
            </w:pPr>
            <w:r w:rsidRPr="00C20D0F">
              <w:rPr>
                <w:sz w:val="22"/>
                <w:szCs w:val="22"/>
              </w:rPr>
              <w:t>4</w:t>
            </w:r>
          </w:p>
        </w:tc>
      </w:tr>
      <w:tr w:rsidR="007E231F" w:rsidRPr="00C20D0F">
        <w:tc>
          <w:tcPr>
            <w:tcW w:w="576" w:type="dxa"/>
          </w:tcPr>
          <w:p w:rsidR="007E231F" w:rsidRPr="00C20D0F" w:rsidRDefault="007E231F" w:rsidP="007E231F">
            <w:pPr>
              <w:autoSpaceDE w:val="0"/>
              <w:autoSpaceDN w:val="0"/>
              <w:adjustRightInd w:val="0"/>
              <w:rPr>
                <w:sz w:val="22"/>
                <w:szCs w:val="22"/>
              </w:rPr>
            </w:pPr>
          </w:p>
        </w:tc>
        <w:tc>
          <w:tcPr>
            <w:tcW w:w="7498" w:type="dxa"/>
            <w:gridSpan w:val="2"/>
          </w:tcPr>
          <w:p w:rsidR="007E231F" w:rsidRPr="00C20D0F" w:rsidRDefault="007E231F" w:rsidP="007E231F">
            <w:pPr>
              <w:autoSpaceDE w:val="0"/>
              <w:autoSpaceDN w:val="0"/>
              <w:adjustRightInd w:val="0"/>
              <w:rPr>
                <w:sz w:val="22"/>
                <w:szCs w:val="22"/>
              </w:rPr>
            </w:pPr>
            <w:r w:rsidRPr="00C20D0F">
              <w:rPr>
                <w:sz w:val="22"/>
                <w:szCs w:val="22"/>
              </w:rPr>
              <w:t>светофор пешеходный (два сигнала)</w:t>
            </w:r>
          </w:p>
        </w:tc>
        <w:tc>
          <w:tcPr>
            <w:tcW w:w="982" w:type="dxa"/>
          </w:tcPr>
          <w:p w:rsidR="007E231F" w:rsidRPr="00C20D0F" w:rsidRDefault="007E231F" w:rsidP="007E231F">
            <w:pPr>
              <w:autoSpaceDE w:val="0"/>
              <w:autoSpaceDN w:val="0"/>
              <w:adjustRightInd w:val="0"/>
              <w:jc w:val="center"/>
              <w:rPr>
                <w:sz w:val="22"/>
                <w:szCs w:val="22"/>
              </w:rPr>
            </w:pPr>
            <w:r w:rsidRPr="00C20D0F">
              <w:rPr>
                <w:sz w:val="22"/>
                <w:szCs w:val="22"/>
              </w:rPr>
              <w:t>8</w:t>
            </w:r>
          </w:p>
        </w:tc>
      </w:tr>
      <w:tr w:rsidR="007E231F" w:rsidRPr="00C20D0F">
        <w:tc>
          <w:tcPr>
            <w:tcW w:w="576" w:type="dxa"/>
          </w:tcPr>
          <w:p w:rsidR="007E231F" w:rsidRPr="00C20D0F" w:rsidRDefault="007E231F" w:rsidP="007E231F">
            <w:pPr>
              <w:autoSpaceDE w:val="0"/>
              <w:autoSpaceDN w:val="0"/>
              <w:adjustRightInd w:val="0"/>
              <w:rPr>
                <w:sz w:val="22"/>
                <w:szCs w:val="22"/>
              </w:rPr>
            </w:pPr>
          </w:p>
        </w:tc>
        <w:tc>
          <w:tcPr>
            <w:tcW w:w="7498" w:type="dxa"/>
            <w:gridSpan w:val="2"/>
          </w:tcPr>
          <w:p w:rsidR="007E231F" w:rsidRPr="00C20D0F" w:rsidRDefault="007E231F" w:rsidP="007E231F">
            <w:pPr>
              <w:autoSpaceDE w:val="0"/>
              <w:autoSpaceDN w:val="0"/>
              <w:adjustRightInd w:val="0"/>
              <w:rPr>
                <w:sz w:val="22"/>
                <w:szCs w:val="22"/>
              </w:rPr>
            </w:pPr>
            <w:r w:rsidRPr="00C20D0F">
              <w:rPr>
                <w:sz w:val="22"/>
                <w:szCs w:val="22"/>
              </w:rPr>
              <w:t>основание под светофор (переносное)</w:t>
            </w:r>
          </w:p>
        </w:tc>
        <w:tc>
          <w:tcPr>
            <w:tcW w:w="982" w:type="dxa"/>
          </w:tcPr>
          <w:p w:rsidR="007E231F" w:rsidRPr="00C20D0F" w:rsidRDefault="007E231F" w:rsidP="007E231F">
            <w:pPr>
              <w:autoSpaceDE w:val="0"/>
              <w:autoSpaceDN w:val="0"/>
              <w:adjustRightInd w:val="0"/>
              <w:jc w:val="center"/>
              <w:rPr>
                <w:sz w:val="22"/>
                <w:szCs w:val="22"/>
              </w:rPr>
            </w:pPr>
            <w:r w:rsidRPr="00C20D0F">
              <w:rPr>
                <w:sz w:val="22"/>
                <w:szCs w:val="22"/>
              </w:rPr>
              <w:t>4</w:t>
            </w:r>
          </w:p>
        </w:tc>
      </w:tr>
      <w:tr w:rsidR="007E231F" w:rsidRPr="00C20D0F">
        <w:tc>
          <w:tcPr>
            <w:tcW w:w="576" w:type="dxa"/>
          </w:tcPr>
          <w:p w:rsidR="007E231F" w:rsidRPr="00C20D0F" w:rsidRDefault="007E231F" w:rsidP="007E231F">
            <w:pPr>
              <w:autoSpaceDE w:val="0"/>
              <w:autoSpaceDN w:val="0"/>
              <w:adjustRightInd w:val="0"/>
              <w:rPr>
                <w:sz w:val="22"/>
                <w:szCs w:val="22"/>
              </w:rPr>
            </w:pPr>
          </w:p>
        </w:tc>
        <w:tc>
          <w:tcPr>
            <w:tcW w:w="7498" w:type="dxa"/>
            <w:gridSpan w:val="2"/>
          </w:tcPr>
          <w:p w:rsidR="007E231F" w:rsidRPr="00C20D0F" w:rsidRDefault="007E231F" w:rsidP="007E231F">
            <w:pPr>
              <w:autoSpaceDE w:val="0"/>
              <w:autoSpaceDN w:val="0"/>
              <w:adjustRightInd w:val="0"/>
              <w:rPr>
                <w:sz w:val="22"/>
                <w:szCs w:val="22"/>
              </w:rPr>
            </w:pPr>
            <w:r w:rsidRPr="00C20D0F">
              <w:rPr>
                <w:sz w:val="22"/>
                <w:szCs w:val="22"/>
              </w:rPr>
              <w:t>стойка под светофор (переносная)</w:t>
            </w:r>
          </w:p>
        </w:tc>
        <w:tc>
          <w:tcPr>
            <w:tcW w:w="982" w:type="dxa"/>
          </w:tcPr>
          <w:p w:rsidR="007E231F" w:rsidRPr="00C20D0F" w:rsidRDefault="007E231F" w:rsidP="007E231F">
            <w:pPr>
              <w:autoSpaceDE w:val="0"/>
              <w:autoSpaceDN w:val="0"/>
              <w:adjustRightInd w:val="0"/>
              <w:jc w:val="center"/>
              <w:rPr>
                <w:sz w:val="22"/>
                <w:szCs w:val="22"/>
              </w:rPr>
            </w:pPr>
            <w:r w:rsidRPr="00C20D0F">
              <w:rPr>
                <w:sz w:val="22"/>
                <w:szCs w:val="22"/>
              </w:rPr>
              <w:t>4</w:t>
            </w:r>
          </w:p>
        </w:tc>
      </w:tr>
      <w:tr w:rsidR="007E231F" w:rsidRPr="00C20D0F">
        <w:tc>
          <w:tcPr>
            <w:tcW w:w="576" w:type="dxa"/>
          </w:tcPr>
          <w:p w:rsidR="007E231F" w:rsidRPr="00C20D0F" w:rsidRDefault="007E231F" w:rsidP="007E231F">
            <w:pPr>
              <w:autoSpaceDE w:val="0"/>
              <w:autoSpaceDN w:val="0"/>
              <w:adjustRightInd w:val="0"/>
              <w:rPr>
                <w:sz w:val="22"/>
                <w:szCs w:val="22"/>
              </w:rPr>
            </w:pPr>
          </w:p>
        </w:tc>
        <w:tc>
          <w:tcPr>
            <w:tcW w:w="7498" w:type="dxa"/>
            <w:gridSpan w:val="2"/>
          </w:tcPr>
          <w:p w:rsidR="007E231F" w:rsidRPr="00C20D0F" w:rsidRDefault="007E231F" w:rsidP="007E231F">
            <w:pPr>
              <w:autoSpaceDE w:val="0"/>
              <w:autoSpaceDN w:val="0"/>
              <w:adjustRightInd w:val="0"/>
              <w:rPr>
                <w:sz w:val="22"/>
                <w:szCs w:val="22"/>
              </w:rPr>
            </w:pPr>
            <w:r w:rsidRPr="00C20D0F">
              <w:rPr>
                <w:sz w:val="22"/>
                <w:szCs w:val="22"/>
              </w:rPr>
              <w:t>насадка под один дорожный знак (на стойку светофора)</w:t>
            </w:r>
          </w:p>
        </w:tc>
        <w:tc>
          <w:tcPr>
            <w:tcW w:w="982" w:type="dxa"/>
          </w:tcPr>
          <w:p w:rsidR="007E231F" w:rsidRPr="00C20D0F" w:rsidRDefault="007E231F" w:rsidP="007E231F">
            <w:pPr>
              <w:autoSpaceDE w:val="0"/>
              <w:autoSpaceDN w:val="0"/>
              <w:adjustRightInd w:val="0"/>
              <w:jc w:val="center"/>
              <w:rPr>
                <w:sz w:val="22"/>
                <w:szCs w:val="22"/>
              </w:rPr>
            </w:pPr>
            <w:r w:rsidRPr="00C20D0F">
              <w:rPr>
                <w:sz w:val="22"/>
                <w:szCs w:val="22"/>
              </w:rPr>
              <w:t>4</w:t>
            </w:r>
          </w:p>
        </w:tc>
      </w:tr>
      <w:tr w:rsidR="007E231F" w:rsidRPr="00C20D0F">
        <w:tc>
          <w:tcPr>
            <w:tcW w:w="576" w:type="dxa"/>
          </w:tcPr>
          <w:p w:rsidR="007E231F" w:rsidRPr="00C20D0F" w:rsidRDefault="007E231F" w:rsidP="007E231F">
            <w:pPr>
              <w:autoSpaceDE w:val="0"/>
              <w:autoSpaceDN w:val="0"/>
              <w:adjustRightInd w:val="0"/>
              <w:rPr>
                <w:sz w:val="22"/>
                <w:szCs w:val="22"/>
              </w:rPr>
            </w:pPr>
          </w:p>
        </w:tc>
        <w:tc>
          <w:tcPr>
            <w:tcW w:w="7498" w:type="dxa"/>
            <w:gridSpan w:val="2"/>
          </w:tcPr>
          <w:p w:rsidR="007E231F" w:rsidRPr="00C20D0F" w:rsidRDefault="007E231F" w:rsidP="007E231F">
            <w:pPr>
              <w:autoSpaceDE w:val="0"/>
              <w:autoSpaceDN w:val="0"/>
              <w:adjustRightInd w:val="0"/>
              <w:rPr>
                <w:sz w:val="22"/>
                <w:szCs w:val="22"/>
              </w:rPr>
            </w:pPr>
            <w:r w:rsidRPr="00C20D0F">
              <w:rPr>
                <w:sz w:val="22"/>
                <w:szCs w:val="22"/>
              </w:rPr>
              <w:t>кабель</w:t>
            </w:r>
          </w:p>
        </w:tc>
        <w:tc>
          <w:tcPr>
            <w:tcW w:w="982" w:type="dxa"/>
          </w:tcPr>
          <w:p w:rsidR="007E231F" w:rsidRPr="00C20D0F" w:rsidRDefault="007E231F" w:rsidP="007E231F">
            <w:pPr>
              <w:autoSpaceDE w:val="0"/>
              <w:autoSpaceDN w:val="0"/>
              <w:adjustRightInd w:val="0"/>
              <w:jc w:val="center"/>
              <w:rPr>
                <w:sz w:val="22"/>
                <w:szCs w:val="22"/>
              </w:rPr>
            </w:pPr>
            <w:r w:rsidRPr="00C20D0F">
              <w:rPr>
                <w:sz w:val="22"/>
                <w:szCs w:val="22"/>
              </w:rPr>
              <w:t>35</w:t>
            </w:r>
          </w:p>
        </w:tc>
      </w:tr>
      <w:tr w:rsidR="007E231F" w:rsidRPr="00C20D0F">
        <w:tc>
          <w:tcPr>
            <w:tcW w:w="576" w:type="dxa"/>
          </w:tcPr>
          <w:p w:rsidR="007E231F" w:rsidRPr="00C20D0F" w:rsidRDefault="007E231F" w:rsidP="007E231F">
            <w:pPr>
              <w:autoSpaceDE w:val="0"/>
              <w:autoSpaceDN w:val="0"/>
              <w:adjustRightInd w:val="0"/>
              <w:rPr>
                <w:sz w:val="22"/>
                <w:szCs w:val="22"/>
              </w:rPr>
            </w:pPr>
          </w:p>
        </w:tc>
        <w:tc>
          <w:tcPr>
            <w:tcW w:w="7498" w:type="dxa"/>
            <w:gridSpan w:val="2"/>
          </w:tcPr>
          <w:p w:rsidR="007E231F" w:rsidRPr="00C20D0F" w:rsidRDefault="007E231F" w:rsidP="007E231F">
            <w:pPr>
              <w:autoSpaceDE w:val="0"/>
              <w:autoSpaceDN w:val="0"/>
              <w:adjustRightInd w:val="0"/>
              <w:rPr>
                <w:sz w:val="22"/>
                <w:szCs w:val="22"/>
              </w:rPr>
            </w:pPr>
            <w:r w:rsidRPr="00C20D0F">
              <w:rPr>
                <w:sz w:val="22"/>
                <w:szCs w:val="22"/>
              </w:rPr>
              <w:t xml:space="preserve">аккумуляторная система питания для светофорного оборудования детских </w:t>
            </w:r>
            <w:proofErr w:type="spellStart"/>
            <w:r w:rsidRPr="00C20D0F">
              <w:rPr>
                <w:sz w:val="22"/>
                <w:szCs w:val="22"/>
              </w:rPr>
              <w:t>автогородков</w:t>
            </w:r>
            <w:proofErr w:type="spellEnd"/>
          </w:p>
        </w:tc>
        <w:tc>
          <w:tcPr>
            <w:tcW w:w="982" w:type="dxa"/>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576" w:type="dxa"/>
          </w:tcPr>
          <w:p w:rsidR="007E231F" w:rsidRPr="00C20D0F" w:rsidRDefault="007E231F" w:rsidP="007E231F">
            <w:pPr>
              <w:autoSpaceDE w:val="0"/>
              <w:autoSpaceDN w:val="0"/>
              <w:adjustRightInd w:val="0"/>
              <w:rPr>
                <w:sz w:val="22"/>
                <w:szCs w:val="22"/>
              </w:rPr>
            </w:pPr>
          </w:p>
        </w:tc>
        <w:tc>
          <w:tcPr>
            <w:tcW w:w="7498" w:type="dxa"/>
            <w:gridSpan w:val="2"/>
          </w:tcPr>
          <w:p w:rsidR="007E231F" w:rsidRPr="00C20D0F" w:rsidRDefault="007E231F" w:rsidP="007E231F">
            <w:pPr>
              <w:autoSpaceDE w:val="0"/>
              <w:autoSpaceDN w:val="0"/>
              <w:adjustRightInd w:val="0"/>
              <w:rPr>
                <w:sz w:val="22"/>
                <w:szCs w:val="22"/>
              </w:rPr>
            </w:pPr>
            <w:r w:rsidRPr="00C20D0F">
              <w:rPr>
                <w:sz w:val="22"/>
                <w:szCs w:val="22"/>
              </w:rPr>
              <w:t xml:space="preserve">беспроводной пульт дистанционного управления светофорным оборудованием на базе инфракрасных систем и фоточувствительных элементов + тренажерный учебно-методический комплект </w:t>
            </w:r>
            <w:proofErr w:type="spellStart"/>
            <w:r w:rsidRPr="00C20D0F">
              <w:rPr>
                <w:sz w:val="22"/>
                <w:szCs w:val="22"/>
              </w:rPr>
              <w:t>флэш-накопителей</w:t>
            </w:r>
            <w:proofErr w:type="spellEnd"/>
            <w:r w:rsidRPr="00C20D0F">
              <w:rPr>
                <w:sz w:val="22"/>
                <w:szCs w:val="22"/>
              </w:rPr>
              <w:t xml:space="preserve"> с </w:t>
            </w:r>
            <w:proofErr w:type="spellStart"/>
            <w:r w:rsidRPr="00C20D0F">
              <w:rPr>
                <w:sz w:val="22"/>
                <w:szCs w:val="22"/>
              </w:rPr>
              <w:t>мультимедийной</w:t>
            </w:r>
            <w:proofErr w:type="spellEnd"/>
            <w:r w:rsidRPr="00C20D0F">
              <w:rPr>
                <w:sz w:val="22"/>
                <w:szCs w:val="22"/>
              </w:rPr>
              <w:t xml:space="preserve"> программой по проведению занятий с детьми общеобразовательных учреждений в детском </w:t>
            </w:r>
            <w:proofErr w:type="spellStart"/>
            <w:r w:rsidRPr="00C20D0F">
              <w:rPr>
                <w:sz w:val="22"/>
                <w:szCs w:val="22"/>
              </w:rPr>
              <w:t>автогородке</w:t>
            </w:r>
            <w:proofErr w:type="spellEnd"/>
          </w:p>
        </w:tc>
        <w:tc>
          <w:tcPr>
            <w:tcW w:w="982" w:type="dxa"/>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576" w:type="dxa"/>
          </w:tcPr>
          <w:p w:rsidR="007E231F" w:rsidRPr="00C20D0F" w:rsidRDefault="007E231F" w:rsidP="007E231F">
            <w:pPr>
              <w:autoSpaceDE w:val="0"/>
              <w:autoSpaceDN w:val="0"/>
              <w:adjustRightInd w:val="0"/>
              <w:rPr>
                <w:sz w:val="22"/>
                <w:szCs w:val="22"/>
              </w:rPr>
            </w:pPr>
          </w:p>
        </w:tc>
        <w:tc>
          <w:tcPr>
            <w:tcW w:w="7498" w:type="dxa"/>
            <w:gridSpan w:val="2"/>
          </w:tcPr>
          <w:p w:rsidR="007E231F" w:rsidRPr="00C20D0F" w:rsidRDefault="007E231F" w:rsidP="007E231F">
            <w:pPr>
              <w:autoSpaceDE w:val="0"/>
              <w:autoSpaceDN w:val="0"/>
              <w:adjustRightInd w:val="0"/>
              <w:rPr>
                <w:sz w:val="22"/>
                <w:szCs w:val="22"/>
              </w:rPr>
            </w:pPr>
            <w:r w:rsidRPr="00C20D0F">
              <w:rPr>
                <w:sz w:val="22"/>
                <w:szCs w:val="22"/>
              </w:rPr>
              <w:t>дорожный контроллер к пульту управления</w:t>
            </w:r>
          </w:p>
        </w:tc>
        <w:tc>
          <w:tcPr>
            <w:tcW w:w="982" w:type="dxa"/>
          </w:tcPr>
          <w:p w:rsidR="007E231F" w:rsidRPr="00C20D0F" w:rsidRDefault="007E231F" w:rsidP="007E231F">
            <w:pPr>
              <w:autoSpaceDE w:val="0"/>
              <w:autoSpaceDN w:val="0"/>
              <w:adjustRightInd w:val="0"/>
              <w:jc w:val="center"/>
              <w:rPr>
                <w:sz w:val="22"/>
                <w:szCs w:val="22"/>
              </w:rPr>
            </w:pPr>
            <w:r w:rsidRPr="00C20D0F">
              <w:rPr>
                <w:sz w:val="22"/>
                <w:szCs w:val="22"/>
              </w:rPr>
              <w:t>3</w:t>
            </w:r>
          </w:p>
        </w:tc>
      </w:tr>
      <w:tr w:rsidR="007E231F" w:rsidRPr="00C20D0F">
        <w:tc>
          <w:tcPr>
            <w:tcW w:w="576" w:type="dxa"/>
          </w:tcPr>
          <w:p w:rsidR="007E231F" w:rsidRPr="00C20D0F" w:rsidRDefault="007E231F" w:rsidP="007E231F">
            <w:pPr>
              <w:autoSpaceDE w:val="0"/>
              <w:autoSpaceDN w:val="0"/>
              <w:adjustRightInd w:val="0"/>
              <w:rPr>
                <w:sz w:val="22"/>
                <w:szCs w:val="22"/>
              </w:rPr>
            </w:pPr>
          </w:p>
        </w:tc>
        <w:tc>
          <w:tcPr>
            <w:tcW w:w="7498" w:type="dxa"/>
            <w:gridSpan w:val="2"/>
          </w:tcPr>
          <w:p w:rsidR="007E231F" w:rsidRPr="00C20D0F" w:rsidRDefault="007E231F" w:rsidP="007E231F">
            <w:pPr>
              <w:autoSpaceDE w:val="0"/>
              <w:autoSpaceDN w:val="0"/>
              <w:adjustRightInd w:val="0"/>
              <w:rPr>
                <w:sz w:val="22"/>
                <w:szCs w:val="22"/>
              </w:rPr>
            </w:pPr>
            <w:r w:rsidRPr="00C20D0F">
              <w:rPr>
                <w:sz w:val="22"/>
                <w:szCs w:val="22"/>
              </w:rPr>
              <w:t>"управляющий" дорожный контроллер</w:t>
            </w:r>
          </w:p>
        </w:tc>
        <w:tc>
          <w:tcPr>
            <w:tcW w:w="982" w:type="dxa"/>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576" w:type="dxa"/>
          </w:tcPr>
          <w:p w:rsidR="007E231F" w:rsidRPr="00C20D0F" w:rsidRDefault="007E231F" w:rsidP="007E231F">
            <w:pPr>
              <w:autoSpaceDE w:val="0"/>
              <w:autoSpaceDN w:val="0"/>
              <w:adjustRightInd w:val="0"/>
              <w:rPr>
                <w:sz w:val="22"/>
                <w:szCs w:val="22"/>
              </w:rPr>
            </w:pPr>
          </w:p>
        </w:tc>
        <w:tc>
          <w:tcPr>
            <w:tcW w:w="7498" w:type="dxa"/>
            <w:gridSpan w:val="2"/>
          </w:tcPr>
          <w:p w:rsidR="007E231F" w:rsidRPr="00C20D0F" w:rsidRDefault="007E231F" w:rsidP="007E231F">
            <w:pPr>
              <w:autoSpaceDE w:val="0"/>
              <w:autoSpaceDN w:val="0"/>
              <w:adjustRightInd w:val="0"/>
              <w:rPr>
                <w:sz w:val="22"/>
                <w:szCs w:val="22"/>
              </w:rPr>
            </w:pPr>
            <w:r w:rsidRPr="00C20D0F">
              <w:rPr>
                <w:sz w:val="22"/>
                <w:szCs w:val="22"/>
              </w:rPr>
              <w:t>зарядное устройство для аккумуляторной батареи</w:t>
            </w:r>
          </w:p>
        </w:tc>
        <w:tc>
          <w:tcPr>
            <w:tcW w:w="982" w:type="dxa"/>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576" w:type="dxa"/>
          </w:tcPr>
          <w:p w:rsidR="007E231F" w:rsidRPr="00C20D0F" w:rsidRDefault="007E231F" w:rsidP="007E231F">
            <w:pPr>
              <w:autoSpaceDE w:val="0"/>
              <w:autoSpaceDN w:val="0"/>
              <w:adjustRightInd w:val="0"/>
              <w:rPr>
                <w:sz w:val="22"/>
                <w:szCs w:val="22"/>
              </w:rPr>
            </w:pPr>
          </w:p>
        </w:tc>
        <w:tc>
          <w:tcPr>
            <w:tcW w:w="7498" w:type="dxa"/>
            <w:gridSpan w:val="2"/>
          </w:tcPr>
          <w:p w:rsidR="007E231F" w:rsidRPr="00C20D0F" w:rsidRDefault="007E231F" w:rsidP="007E231F">
            <w:pPr>
              <w:autoSpaceDE w:val="0"/>
              <w:autoSpaceDN w:val="0"/>
              <w:adjustRightInd w:val="0"/>
              <w:rPr>
                <w:sz w:val="22"/>
                <w:szCs w:val="22"/>
              </w:rPr>
            </w:pPr>
            <w:r w:rsidRPr="00C20D0F">
              <w:rPr>
                <w:sz w:val="22"/>
                <w:szCs w:val="22"/>
              </w:rPr>
              <w:t>основание под дорожный знак (переносное)</w:t>
            </w:r>
          </w:p>
        </w:tc>
        <w:tc>
          <w:tcPr>
            <w:tcW w:w="982" w:type="dxa"/>
          </w:tcPr>
          <w:p w:rsidR="007E231F" w:rsidRPr="00C20D0F" w:rsidRDefault="007E231F" w:rsidP="007E231F">
            <w:pPr>
              <w:autoSpaceDE w:val="0"/>
              <w:autoSpaceDN w:val="0"/>
              <w:adjustRightInd w:val="0"/>
              <w:jc w:val="center"/>
              <w:rPr>
                <w:sz w:val="22"/>
                <w:szCs w:val="22"/>
              </w:rPr>
            </w:pPr>
            <w:r w:rsidRPr="00C20D0F">
              <w:rPr>
                <w:sz w:val="22"/>
                <w:szCs w:val="22"/>
              </w:rPr>
              <w:t>4</w:t>
            </w:r>
          </w:p>
        </w:tc>
      </w:tr>
      <w:tr w:rsidR="007E231F" w:rsidRPr="00C20D0F">
        <w:tc>
          <w:tcPr>
            <w:tcW w:w="576" w:type="dxa"/>
          </w:tcPr>
          <w:p w:rsidR="007E231F" w:rsidRPr="00C20D0F" w:rsidRDefault="007E231F" w:rsidP="007E231F">
            <w:pPr>
              <w:autoSpaceDE w:val="0"/>
              <w:autoSpaceDN w:val="0"/>
              <w:adjustRightInd w:val="0"/>
              <w:rPr>
                <w:sz w:val="22"/>
                <w:szCs w:val="22"/>
              </w:rPr>
            </w:pPr>
          </w:p>
        </w:tc>
        <w:tc>
          <w:tcPr>
            <w:tcW w:w="7498" w:type="dxa"/>
            <w:gridSpan w:val="2"/>
          </w:tcPr>
          <w:p w:rsidR="007E231F" w:rsidRPr="00C20D0F" w:rsidRDefault="007E231F" w:rsidP="007E231F">
            <w:pPr>
              <w:autoSpaceDE w:val="0"/>
              <w:autoSpaceDN w:val="0"/>
              <w:adjustRightInd w:val="0"/>
              <w:rPr>
                <w:sz w:val="22"/>
                <w:szCs w:val="22"/>
              </w:rPr>
            </w:pPr>
            <w:r w:rsidRPr="00C20D0F">
              <w:rPr>
                <w:sz w:val="22"/>
                <w:szCs w:val="22"/>
              </w:rPr>
              <w:t>стойка под дорожный знак (переносная)</w:t>
            </w:r>
          </w:p>
        </w:tc>
        <w:tc>
          <w:tcPr>
            <w:tcW w:w="982" w:type="dxa"/>
          </w:tcPr>
          <w:p w:rsidR="007E231F" w:rsidRPr="00C20D0F" w:rsidRDefault="007E231F" w:rsidP="007E231F">
            <w:pPr>
              <w:autoSpaceDE w:val="0"/>
              <w:autoSpaceDN w:val="0"/>
              <w:adjustRightInd w:val="0"/>
              <w:jc w:val="center"/>
              <w:rPr>
                <w:sz w:val="22"/>
                <w:szCs w:val="22"/>
              </w:rPr>
            </w:pPr>
            <w:r w:rsidRPr="00C20D0F">
              <w:rPr>
                <w:sz w:val="22"/>
                <w:szCs w:val="22"/>
              </w:rPr>
              <w:t>4</w:t>
            </w:r>
          </w:p>
        </w:tc>
      </w:tr>
      <w:tr w:rsidR="007E231F" w:rsidRPr="00C20D0F">
        <w:tc>
          <w:tcPr>
            <w:tcW w:w="576" w:type="dxa"/>
          </w:tcPr>
          <w:p w:rsidR="007E231F" w:rsidRPr="00C20D0F" w:rsidRDefault="007E231F" w:rsidP="007E231F">
            <w:pPr>
              <w:autoSpaceDE w:val="0"/>
              <w:autoSpaceDN w:val="0"/>
              <w:adjustRightInd w:val="0"/>
              <w:rPr>
                <w:sz w:val="22"/>
                <w:szCs w:val="22"/>
              </w:rPr>
            </w:pPr>
          </w:p>
        </w:tc>
        <w:tc>
          <w:tcPr>
            <w:tcW w:w="7498" w:type="dxa"/>
            <w:gridSpan w:val="2"/>
          </w:tcPr>
          <w:p w:rsidR="007E231F" w:rsidRPr="00C20D0F" w:rsidRDefault="007E231F" w:rsidP="007E231F">
            <w:pPr>
              <w:autoSpaceDE w:val="0"/>
              <w:autoSpaceDN w:val="0"/>
              <w:adjustRightInd w:val="0"/>
              <w:rPr>
                <w:sz w:val="22"/>
                <w:szCs w:val="22"/>
              </w:rPr>
            </w:pPr>
            <w:r w:rsidRPr="00C20D0F">
              <w:rPr>
                <w:sz w:val="22"/>
                <w:szCs w:val="22"/>
              </w:rPr>
              <w:t>знак дорожный с креплением</w:t>
            </w:r>
          </w:p>
        </w:tc>
        <w:tc>
          <w:tcPr>
            <w:tcW w:w="982" w:type="dxa"/>
          </w:tcPr>
          <w:p w:rsidR="007E231F" w:rsidRPr="00C20D0F" w:rsidRDefault="007E231F" w:rsidP="007E231F">
            <w:pPr>
              <w:autoSpaceDE w:val="0"/>
              <w:autoSpaceDN w:val="0"/>
              <w:adjustRightInd w:val="0"/>
              <w:jc w:val="center"/>
              <w:rPr>
                <w:sz w:val="22"/>
                <w:szCs w:val="22"/>
              </w:rPr>
            </w:pPr>
            <w:r w:rsidRPr="00C20D0F">
              <w:rPr>
                <w:sz w:val="22"/>
                <w:szCs w:val="22"/>
              </w:rPr>
              <w:t>12</w:t>
            </w:r>
          </w:p>
        </w:tc>
      </w:tr>
      <w:tr w:rsidR="007E231F" w:rsidRPr="00C20D0F">
        <w:tc>
          <w:tcPr>
            <w:tcW w:w="576" w:type="dxa"/>
          </w:tcPr>
          <w:p w:rsidR="007E231F" w:rsidRPr="00C20D0F" w:rsidRDefault="007E231F" w:rsidP="007E231F">
            <w:pPr>
              <w:autoSpaceDE w:val="0"/>
              <w:autoSpaceDN w:val="0"/>
              <w:adjustRightInd w:val="0"/>
              <w:rPr>
                <w:sz w:val="22"/>
                <w:szCs w:val="22"/>
              </w:rPr>
            </w:pPr>
          </w:p>
        </w:tc>
        <w:tc>
          <w:tcPr>
            <w:tcW w:w="7498" w:type="dxa"/>
            <w:gridSpan w:val="2"/>
          </w:tcPr>
          <w:p w:rsidR="007E231F" w:rsidRPr="00C20D0F" w:rsidRDefault="007E231F" w:rsidP="007E231F">
            <w:pPr>
              <w:autoSpaceDE w:val="0"/>
              <w:autoSpaceDN w:val="0"/>
              <w:adjustRightInd w:val="0"/>
              <w:rPr>
                <w:sz w:val="22"/>
                <w:szCs w:val="22"/>
              </w:rPr>
            </w:pPr>
            <w:r w:rsidRPr="00C20D0F">
              <w:rPr>
                <w:sz w:val="22"/>
                <w:szCs w:val="22"/>
              </w:rPr>
              <w:t xml:space="preserve">сигнальный дорожный конус (мягкий, с одной </w:t>
            </w:r>
            <w:proofErr w:type="spellStart"/>
            <w:r w:rsidRPr="00C20D0F">
              <w:rPr>
                <w:sz w:val="22"/>
                <w:szCs w:val="22"/>
              </w:rPr>
              <w:t>световозвращающей</w:t>
            </w:r>
            <w:proofErr w:type="spellEnd"/>
            <w:r w:rsidRPr="00C20D0F">
              <w:rPr>
                <w:sz w:val="22"/>
                <w:szCs w:val="22"/>
              </w:rPr>
              <w:t xml:space="preserve"> полосой)</w:t>
            </w:r>
          </w:p>
        </w:tc>
        <w:tc>
          <w:tcPr>
            <w:tcW w:w="982" w:type="dxa"/>
          </w:tcPr>
          <w:p w:rsidR="007E231F" w:rsidRPr="00C20D0F" w:rsidRDefault="007E231F" w:rsidP="007E231F">
            <w:pPr>
              <w:autoSpaceDE w:val="0"/>
              <w:autoSpaceDN w:val="0"/>
              <w:adjustRightInd w:val="0"/>
              <w:jc w:val="center"/>
              <w:rPr>
                <w:sz w:val="22"/>
                <w:szCs w:val="22"/>
              </w:rPr>
            </w:pPr>
            <w:r w:rsidRPr="00C20D0F">
              <w:rPr>
                <w:sz w:val="22"/>
                <w:szCs w:val="22"/>
              </w:rPr>
              <w:t>10</w:t>
            </w:r>
          </w:p>
        </w:tc>
      </w:tr>
      <w:tr w:rsidR="007E231F" w:rsidRPr="00C20D0F">
        <w:tc>
          <w:tcPr>
            <w:tcW w:w="576" w:type="dxa"/>
          </w:tcPr>
          <w:p w:rsidR="007E231F" w:rsidRPr="00C20D0F" w:rsidRDefault="007E231F" w:rsidP="007E231F">
            <w:pPr>
              <w:autoSpaceDE w:val="0"/>
              <w:autoSpaceDN w:val="0"/>
              <w:adjustRightInd w:val="0"/>
              <w:rPr>
                <w:sz w:val="22"/>
                <w:szCs w:val="22"/>
              </w:rPr>
            </w:pPr>
          </w:p>
        </w:tc>
        <w:tc>
          <w:tcPr>
            <w:tcW w:w="7498" w:type="dxa"/>
            <w:gridSpan w:val="2"/>
          </w:tcPr>
          <w:p w:rsidR="007E231F" w:rsidRPr="00C20D0F" w:rsidRDefault="007E231F" w:rsidP="007E231F">
            <w:pPr>
              <w:autoSpaceDE w:val="0"/>
              <w:autoSpaceDN w:val="0"/>
              <w:adjustRightInd w:val="0"/>
              <w:rPr>
                <w:sz w:val="22"/>
                <w:szCs w:val="22"/>
              </w:rPr>
            </w:pPr>
            <w:r w:rsidRPr="00C20D0F">
              <w:rPr>
                <w:sz w:val="22"/>
                <w:szCs w:val="22"/>
              </w:rPr>
              <w:t>комплект сигнальных дорожных столбиков высотой 1000 мм</w:t>
            </w:r>
          </w:p>
        </w:tc>
        <w:tc>
          <w:tcPr>
            <w:tcW w:w="982" w:type="dxa"/>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576" w:type="dxa"/>
          </w:tcPr>
          <w:p w:rsidR="007E231F" w:rsidRPr="00C20D0F" w:rsidRDefault="007E231F" w:rsidP="007E231F">
            <w:pPr>
              <w:autoSpaceDE w:val="0"/>
              <w:autoSpaceDN w:val="0"/>
              <w:adjustRightInd w:val="0"/>
              <w:rPr>
                <w:sz w:val="22"/>
                <w:szCs w:val="22"/>
              </w:rPr>
            </w:pPr>
          </w:p>
        </w:tc>
        <w:tc>
          <w:tcPr>
            <w:tcW w:w="7498" w:type="dxa"/>
            <w:gridSpan w:val="2"/>
          </w:tcPr>
          <w:p w:rsidR="007E231F" w:rsidRPr="00C20D0F" w:rsidRDefault="007E231F" w:rsidP="007E231F">
            <w:pPr>
              <w:autoSpaceDE w:val="0"/>
              <w:autoSpaceDN w:val="0"/>
              <w:adjustRightInd w:val="0"/>
              <w:rPr>
                <w:sz w:val="22"/>
                <w:szCs w:val="22"/>
              </w:rPr>
            </w:pPr>
            <w:r w:rsidRPr="00C20D0F">
              <w:rPr>
                <w:sz w:val="22"/>
                <w:szCs w:val="22"/>
              </w:rPr>
              <w:t>подростковый велосипед</w:t>
            </w:r>
          </w:p>
        </w:tc>
        <w:tc>
          <w:tcPr>
            <w:tcW w:w="982" w:type="dxa"/>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576" w:type="dxa"/>
          </w:tcPr>
          <w:p w:rsidR="007E231F" w:rsidRPr="00C20D0F" w:rsidRDefault="007E231F" w:rsidP="007E231F">
            <w:pPr>
              <w:autoSpaceDE w:val="0"/>
              <w:autoSpaceDN w:val="0"/>
              <w:adjustRightInd w:val="0"/>
              <w:rPr>
                <w:sz w:val="22"/>
                <w:szCs w:val="22"/>
              </w:rPr>
            </w:pPr>
          </w:p>
        </w:tc>
        <w:tc>
          <w:tcPr>
            <w:tcW w:w="7498" w:type="dxa"/>
            <w:gridSpan w:val="2"/>
          </w:tcPr>
          <w:p w:rsidR="007E231F" w:rsidRPr="00C20D0F" w:rsidRDefault="007E231F" w:rsidP="007E231F">
            <w:pPr>
              <w:autoSpaceDE w:val="0"/>
              <w:autoSpaceDN w:val="0"/>
              <w:adjustRightInd w:val="0"/>
              <w:rPr>
                <w:sz w:val="22"/>
                <w:szCs w:val="22"/>
              </w:rPr>
            </w:pPr>
            <w:r w:rsidRPr="00C20D0F">
              <w:rPr>
                <w:sz w:val="22"/>
                <w:szCs w:val="22"/>
              </w:rPr>
              <w:t xml:space="preserve">методические рекомендации по эксплуатации и обслуживанию беспроводного электрооборудования для детских </w:t>
            </w:r>
            <w:proofErr w:type="spellStart"/>
            <w:r w:rsidRPr="00C20D0F">
              <w:rPr>
                <w:sz w:val="22"/>
                <w:szCs w:val="22"/>
              </w:rPr>
              <w:t>автогородков</w:t>
            </w:r>
            <w:proofErr w:type="spellEnd"/>
            <w:r w:rsidRPr="00C20D0F">
              <w:rPr>
                <w:sz w:val="22"/>
                <w:szCs w:val="22"/>
              </w:rPr>
              <w:t xml:space="preserve"> и учебных площадок с электронным учебным пособием</w:t>
            </w:r>
          </w:p>
        </w:tc>
        <w:tc>
          <w:tcPr>
            <w:tcW w:w="982" w:type="dxa"/>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576" w:type="dxa"/>
          </w:tcPr>
          <w:p w:rsidR="007E231F" w:rsidRPr="00C20D0F" w:rsidRDefault="007E231F" w:rsidP="007E231F">
            <w:pPr>
              <w:autoSpaceDE w:val="0"/>
              <w:autoSpaceDN w:val="0"/>
              <w:adjustRightInd w:val="0"/>
              <w:rPr>
                <w:sz w:val="22"/>
                <w:szCs w:val="22"/>
              </w:rPr>
            </w:pPr>
          </w:p>
        </w:tc>
        <w:tc>
          <w:tcPr>
            <w:tcW w:w="7498" w:type="dxa"/>
            <w:gridSpan w:val="2"/>
          </w:tcPr>
          <w:p w:rsidR="007E231F" w:rsidRPr="00C20D0F" w:rsidRDefault="007E231F" w:rsidP="007E231F">
            <w:pPr>
              <w:autoSpaceDE w:val="0"/>
              <w:autoSpaceDN w:val="0"/>
              <w:adjustRightInd w:val="0"/>
              <w:rPr>
                <w:sz w:val="22"/>
                <w:szCs w:val="22"/>
              </w:rPr>
            </w:pPr>
            <w:r w:rsidRPr="00C20D0F">
              <w:rPr>
                <w:sz w:val="22"/>
                <w:szCs w:val="22"/>
              </w:rPr>
              <w:t xml:space="preserve">методические рекомендации по проведению практических занятий с детьми дошкольного и школьного возраста в детских </w:t>
            </w:r>
            <w:proofErr w:type="spellStart"/>
            <w:r w:rsidRPr="00C20D0F">
              <w:rPr>
                <w:sz w:val="22"/>
                <w:szCs w:val="22"/>
              </w:rPr>
              <w:t>автогородках</w:t>
            </w:r>
            <w:proofErr w:type="spellEnd"/>
          </w:p>
        </w:tc>
        <w:tc>
          <w:tcPr>
            <w:tcW w:w="982" w:type="dxa"/>
          </w:tcPr>
          <w:p w:rsidR="007E231F" w:rsidRPr="00C20D0F" w:rsidRDefault="007E231F" w:rsidP="007E231F">
            <w:pPr>
              <w:autoSpaceDE w:val="0"/>
              <w:autoSpaceDN w:val="0"/>
              <w:adjustRightInd w:val="0"/>
              <w:jc w:val="center"/>
              <w:rPr>
                <w:sz w:val="22"/>
                <w:szCs w:val="22"/>
              </w:rPr>
            </w:pPr>
            <w:r w:rsidRPr="00C20D0F">
              <w:rPr>
                <w:sz w:val="22"/>
                <w:szCs w:val="22"/>
              </w:rPr>
              <w:t>1</w:t>
            </w:r>
          </w:p>
        </w:tc>
      </w:tr>
    </w:tbl>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w:t>
      </w:r>
    </w:p>
    <w:p w:rsidR="007E231F" w:rsidRPr="00C20D0F" w:rsidRDefault="007E231F" w:rsidP="007E231F">
      <w:pPr>
        <w:autoSpaceDE w:val="0"/>
        <w:autoSpaceDN w:val="0"/>
        <w:adjustRightInd w:val="0"/>
        <w:ind w:firstLine="540"/>
        <w:jc w:val="both"/>
        <w:rPr>
          <w:sz w:val="22"/>
          <w:szCs w:val="22"/>
        </w:rPr>
      </w:pPr>
      <w:bookmarkStart w:id="179" w:name="Par5012"/>
      <w:bookmarkEnd w:id="179"/>
      <w:r w:rsidRPr="00C20D0F">
        <w:rPr>
          <w:sz w:val="22"/>
          <w:szCs w:val="22"/>
        </w:rPr>
        <w:t>&lt;1&gt; В случае наличия указанного оборудования в учебном кабинете возможна замена на другое оборудование по направлению профилактики безопасности дорожного движения.</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1"/>
        <w:rPr>
          <w:sz w:val="22"/>
          <w:szCs w:val="22"/>
        </w:rPr>
      </w:pPr>
      <w:r w:rsidRPr="00C20D0F">
        <w:rPr>
          <w:sz w:val="22"/>
          <w:szCs w:val="22"/>
        </w:rPr>
        <w:t xml:space="preserve">Приложение </w:t>
      </w:r>
      <w:r w:rsidR="00466084" w:rsidRPr="00C20D0F">
        <w:rPr>
          <w:sz w:val="22"/>
          <w:szCs w:val="22"/>
        </w:rPr>
        <w:t>№</w:t>
      </w:r>
      <w:r w:rsidRPr="00C20D0F">
        <w:rPr>
          <w:sz w:val="22"/>
          <w:szCs w:val="22"/>
        </w:rPr>
        <w:t xml:space="preserve"> 3</w:t>
      </w:r>
    </w:p>
    <w:p w:rsidR="007E231F" w:rsidRPr="00C20D0F" w:rsidRDefault="007E231F" w:rsidP="007E231F">
      <w:pPr>
        <w:autoSpaceDE w:val="0"/>
        <w:autoSpaceDN w:val="0"/>
        <w:adjustRightInd w:val="0"/>
        <w:jc w:val="right"/>
        <w:rPr>
          <w:sz w:val="22"/>
          <w:szCs w:val="22"/>
        </w:rPr>
      </w:pPr>
      <w:r w:rsidRPr="00C20D0F">
        <w:rPr>
          <w:sz w:val="22"/>
          <w:szCs w:val="22"/>
        </w:rPr>
        <w:t>к Положению о порядке проведения</w:t>
      </w:r>
    </w:p>
    <w:p w:rsidR="007E231F" w:rsidRPr="00C20D0F" w:rsidRDefault="007E231F" w:rsidP="007E231F">
      <w:pPr>
        <w:autoSpaceDE w:val="0"/>
        <w:autoSpaceDN w:val="0"/>
        <w:adjustRightInd w:val="0"/>
        <w:jc w:val="right"/>
        <w:rPr>
          <w:sz w:val="22"/>
          <w:szCs w:val="22"/>
        </w:rPr>
      </w:pPr>
      <w:r w:rsidRPr="00C20D0F">
        <w:rPr>
          <w:sz w:val="22"/>
          <w:szCs w:val="22"/>
        </w:rPr>
        <w:t>конкурса на предоставление</w:t>
      </w:r>
    </w:p>
    <w:p w:rsidR="007E231F" w:rsidRPr="00C20D0F" w:rsidRDefault="007E231F" w:rsidP="007E231F">
      <w:pPr>
        <w:autoSpaceDE w:val="0"/>
        <w:autoSpaceDN w:val="0"/>
        <w:adjustRightInd w:val="0"/>
        <w:jc w:val="right"/>
        <w:rPr>
          <w:sz w:val="22"/>
          <w:szCs w:val="22"/>
        </w:rPr>
      </w:pPr>
      <w:r w:rsidRPr="00C20D0F">
        <w:rPr>
          <w:sz w:val="22"/>
          <w:szCs w:val="22"/>
        </w:rPr>
        <w:t>субсидий из областного бюджета</w:t>
      </w:r>
    </w:p>
    <w:p w:rsidR="007E231F" w:rsidRPr="00C20D0F" w:rsidRDefault="007E231F" w:rsidP="007E231F">
      <w:pPr>
        <w:autoSpaceDE w:val="0"/>
        <w:autoSpaceDN w:val="0"/>
        <w:adjustRightInd w:val="0"/>
        <w:jc w:val="right"/>
        <w:rPr>
          <w:sz w:val="22"/>
          <w:szCs w:val="22"/>
        </w:rPr>
      </w:pPr>
      <w:r w:rsidRPr="00C20D0F">
        <w:rPr>
          <w:sz w:val="22"/>
          <w:szCs w:val="22"/>
        </w:rPr>
        <w:t>бюджетам муниципальных районов,</w:t>
      </w:r>
    </w:p>
    <w:p w:rsidR="007E231F" w:rsidRPr="00C20D0F" w:rsidRDefault="007E231F" w:rsidP="007E231F">
      <w:pPr>
        <w:autoSpaceDE w:val="0"/>
        <w:autoSpaceDN w:val="0"/>
        <w:adjustRightInd w:val="0"/>
        <w:jc w:val="right"/>
        <w:rPr>
          <w:sz w:val="22"/>
          <w:szCs w:val="22"/>
        </w:rPr>
      </w:pPr>
      <w:r w:rsidRPr="00C20D0F">
        <w:rPr>
          <w:sz w:val="22"/>
          <w:szCs w:val="22"/>
        </w:rPr>
        <w:t>муниципальных округов и городских</w:t>
      </w:r>
    </w:p>
    <w:p w:rsidR="007E231F" w:rsidRPr="00C20D0F" w:rsidRDefault="007E231F" w:rsidP="007E231F">
      <w:pPr>
        <w:autoSpaceDE w:val="0"/>
        <w:autoSpaceDN w:val="0"/>
        <w:adjustRightInd w:val="0"/>
        <w:jc w:val="right"/>
        <w:rPr>
          <w:sz w:val="22"/>
          <w:szCs w:val="22"/>
        </w:rPr>
      </w:pPr>
      <w:r w:rsidRPr="00C20D0F">
        <w:rPr>
          <w:sz w:val="22"/>
          <w:szCs w:val="22"/>
        </w:rPr>
        <w:t>округов 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на создание условий для вовлечения</w:t>
      </w:r>
    </w:p>
    <w:p w:rsidR="007E231F" w:rsidRPr="00C20D0F" w:rsidRDefault="007E231F" w:rsidP="007E231F">
      <w:pPr>
        <w:autoSpaceDE w:val="0"/>
        <w:autoSpaceDN w:val="0"/>
        <w:adjustRightInd w:val="0"/>
        <w:jc w:val="right"/>
        <w:rPr>
          <w:sz w:val="22"/>
          <w:szCs w:val="22"/>
        </w:rPr>
      </w:pPr>
      <w:r w:rsidRPr="00C20D0F">
        <w:rPr>
          <w:sz w:val="22"/>
          <w:szCs w:val="22"/>
        </w:rPr>
        <w:t>обучающихся в муниципальных</w:t>
      </w:r>
    </w:p>
    <w:p w:rsidR="007E231F" w:rsidRPr="00C20D0F" w:rsidRDefault="007E231F" w:rsidP="007E231F">
      <w:pPr>
        <w:autoSpaceDE w:val="0"/>
        <w:autoSpaceDN w:val="0"/>
        <w:adjustRightInd w:val="0"/>
        <w:jc w:val="right"/>
        <w:rPr>
          <w:sz w:val="22"/>
          <w:szCs w:val="22"/>
        </w:rPr>
      </w:pPr>
      <w:r w:rsidRPr="00C20D0F">
        <w:rPr>
          <w:sz w:val="22"/>
          <w:szCs w:val="22"/>
        </w:rPr>
        <w:t>образовательных организациях</w:t>
      </w:r>
    </w:p>
    <w:p w:rsidR="007E231F" w:rsidRPr="00C20D0F" w:rsidRDefault="007E231F" w:rsidP="007E231F">
      <w:pPr>
        <w:autoSpaceDE w:val="0"/>
        <w:autoSpaceDN w:val="0"/>
        <w:adjustRightInd w:val="0"/>
        <w:jc w:val="right"/>
        <w:rPr>
          <w:sz w:val="22"/>
          <w:szCs w:val="22"/>
        </w:rPr>
      </w:pPr>
      <w:r w:rsidRPr="00C20D0F">
        <w:rPr>
          <w:sz w:val="22"/>
          <w:szCs w:val="22"/>
        </w:rPr>
        <w:t>в деятельность по профилактике</w:t>
      </w:r>
    </w:p>
    <w:p w:rsidR="007E231F" w:rsidRPr="00C20D0F" w:rsidRDefault="007E231F" w:rsidP="007E231F">
      <w:pPr>
        <w:autoSpaceDE w:val="0"/>
        <w:autoSpaceDN w:val="0"/>
        <w:adjustRightInd w:val="0"/>
        <w:jc w:val="right"/>
        <w:rPr>
          <w:sz w:val="22"/>
          <w:szCs w:val="22"/>
        </w:rPr>
      </w:pPr>
      <w:r w:rsidRPr="00C20D0F">
        <w:rPr>
          <w:sz w:val="22"/>
          <w:szCs w:val="22"/>
        </w:rPr>
        <w:t>дорожно-транспортного травматизма</w:t>
      </w:r>
    </w:p>
    <w:p w:rsidR="007E231F" w:rsidRPr="00C20D0F" w:rsidRDefault="007E231F" w:rsidP="007E231F">
      <w:pPr>
        <w:autoSpaceDE w:val="0"/>
        <w:autoSpaceDN w:val="0"/>
        <w:adjustRightInd w:val="0"/>
        <w:jc w:val="right"/>
        <w:rPr>
          <w:sz w:val="22"/>
          <w:szCs w:val="22"/>
        </w:rPr>
      </w:pPr>
      <w:r w:rsidRPr="00C20D0F">
        <w:rPr>
          <w:sz w:val="22"/>
          <w:szCs w:val="22"/>
        </w:rPr>
        <w:t>в рамках федерального проекта</w:t>
      </w:r>
    </w:p>
    <w:p w:rsidR="007E231F" w:rsidRPr="00C20D0F" w:rsidRDefault="007E231F" w:rsidP="007E231F">
      <w:pPr>
        <w:autoSpaceDE w:val="0"/>
        <w:autoSpaceDN w:val="0"/>
        <w:adjustRightInd w:val="0"/>
        <w:jc w:val="right"/>
        <w:rPr>
          <w:sz w:val="22"/>
          <w:szCs w:val="22"/>
        </w:rPr>
      </w:pPr>
      <w:r w:rsidRPr="00C20D0F">
        <w:rPr>
          <w:sz w:val="22"/>
          <w:szCs w:val="22"/>
        </w:rPr>
        <w:t>"Безопасность дорожного движения"</w:t>
      </w:r>
    </w:p>
    <w:p w:rsidR="00466084" w:rsidRPr="00C20D0F" w:rsidRDefault="007E231F" w:rsidP="007E231F">
      <w:pPr>
        <w:autoSpaceDE w:val="0"/>
        <w:autoSpaceDN w:val="0"/>
        <w:adjustRightInd w:val="0"/>
        <w:jc w:val="right"/>
        <w:rPr>
          <w:sz w:val="22"/>
          <w:szCs w:val="22"/>
        </w:rPr>
      </w:pPr>
      <w:r w:rsidRPr="00C20D0F">
        <w:rPr>
          <w:sz w:val="22"/>
          <w:szCs w:val="22"/>
        </w:rPr>
        <w:t>национального проекта</w:t>
      </w:r>
      <w:r w:rsidR="00466084" w:rsidRPr="00C20D0F">
        <w:rPr>
          <w:sz w:val="22"/>
          <w:szCs w:val="22"/>
        </w:rPr>
        <w:t xml:space="preserve"> </w:t>
      </w:r>
      <w:r w:rsidRPr="00C20D0F">
        <w:rPr>
          <w:sz w:val="22"/>
          <w:szCs w:val="22"/>
        </w:rPr>
        <w:t xml:space="preserve">"Безопасные </w:t>
      </w:r>
    </w:p>
    <w:p w:rsidR="007E231F" w:rsidRPr="00C20D0F" w:rsidRDefault="007E231F" w:rsidP="007E231F">
      <w:pPr>
        <w:autoSpaceDE w:val="0"/>
        <w:autoSpaceDN w:val="0"/>
        <w:adjustRightInd w:val="0"/>
        <w:jc w:val="right"/>
        <w:rPr>
          <w:sz w:val="22"/>
          <w:szCs w:val="22"/>
        </w:rPr>
      </w:pPr>
      <w:r w:rsidRPr="00C20D0F">
        <w:rPr>
          <w:sz w:val="22"/>
          <w:szCs w:val="22"/>
        </w:rPr>
        <w:lastRenderedPageBreak/>
        <w:t>качественные</w:t>
      </w:r>
      <w:r w:rsidR="00466084" w:rsidRPr="00C20D0F">
        <w:rPr>
          <w:sz w:val="22"/>
          <w:szCs w:val="22"/>
        </w:rPr>
        <w:t xml:space="preserve"> </w:t>
      </w:r>
      <w:r w:rsidRPr="00C20D0F">
        <w:rPr>
          <w:sz w:val="22"/>
          <w:szCs w:val="22"/>
        </w:rPr>
        <w:t>дороги"</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bookmarkStart w:id="180" w:name="Par5036"/>
      <w:bookmarkEnd w:id="180"/>
      <w:r w:rsidRPr="00C20D0F">
        <w:rPr>
          <w:b/>
          <w:bCs/>
          <w:sz w:val="22"/>
          <w:szCs w:val="22"/>
        </w:rPr>
        <w:t>КРИТЕРИИ</w:t>
      </w:r>
    </w:p>
    <w:p w:rsidR="007E231F" w:rsidRPr="00C20D0F" w:rsidRDefault="007E231F" w:rsidP="007E231F">
      <w:pPr>
        <w:autoSpaceDE w:val="0"/>
        <w:autoSpaceDN w:val="0"/>
        <w:adjustRightInd w:val="0"/>
        <w:jc w:val="center"/>
        <w:rPr>
          <w:b/>
          <w:bCs/>
          <w:sz w:val="22"/>
          <w:szCs w:val="22"/>
        </w:rPr>
      </w:pPr>
      <w:r w:rsidRPr="00C20D0F">
        <w:rPr>
          <w:b/>
          <w:bCs/>
          <w:sz w:val="22"/>
          <w:szCs w:val="22"/>
        </w:rPr>
        <w:t>оценки заявок на участие в конкурсе на предоставление</w:t>
      </w:r>
    </w:p>
    <w:p w:rsidR="007E231F" w:rsidRPr="00C20D0F" w:rsidRDefault="007E231F" w:rsidP="007E231F">
      <w:pPr>
        <w:autoSpaceDE w:val="0"/>
        <w:autoSpaceDN w:val="0"/>
        <w:adjustRightInd w:val="0"/>
        <w:jc w:val="center"/>
        <w:rPr>
          <w:b/>
          <w:bCs/>
          <w:sz w:val="22"/>
          <w:szCs w:val="22"/>
        </w:rPr>
      </w:pPr>
      <w:r w:rsidRPr="00C20D0F">
        <w:rPr>
          <w:b/>
          <w:bCs/>
          <w:sz w:val="22"/>
          <w:szCs w:val="22"/>
        </w:rPr>
        <w:t>субсидий из областного бюджета бюджетам муниципальных</w:t>
      </w:r>
    </w:p>
    <w:p w:rsidR="007E231F" w:rsidRPr="00C20D0F" w:rsidRDefault="007E231F" w:rsidP="007E231F">
      <w:pPr>
        <w:autoSpaceDE w:val="0"/>
        <w:autoSpaceDN w:val="0"/>
        <w:adjustRightInd w:val="0"/>
        <w:jc w:val="center"/>
        <w:rPr>
          <w:b/>
          <w:bCs/>
          <w:sz w:val="22"/>
          <w:szCs w:val="22"/>
        </w:rPr>
      </w:pPr>
      <w:r w:rsidRPr="00C20D0F">
        <w:rPr>
          <w:b/>
          <w:bCs/>
          <w:sz w:val="22"/>
          <w:szCs w:val="22"/>
        </w:rPr>
        <w:t>районов, муниципальных округов и городских округов</w:t>
      </w:r>
    </w:p>
    <w:p w:rsidR="007E231F" w:rsidRPr="00C20D0F" w:rsidRDefault="007E231F" w:rsidP="007E231F">
      <w:pPr>
        <w:autoSpaceDE w:val="0"/>
        <w:autoSpaceDN w:val="0"/>
        <w:adjustRightInd w:val="0"/>
        <w:jc w:val="center"/>
        <w:rPr>
          <w:b/>
          <w:bCs/>
          <w:sz w:val="22"/>
          <w:szCs w:val="22"/>
        </w:rPr>
      </w:pPr>
      <w:r w:rsidRPr="00C20D0F">
        <w:rPr>
          <w:b/>
          <w:bCs/>
          <w:sz w:val="22"/>
          <w:szCs w:val="22"/>
        </w:rPr>
        <w:t>Архангельской области на создание условий для вовлечения</w:t>
      </w:r>
    </w:p>
    <w:p w:rsidR="007E231F" w:rsidRPr="00C20D0F" w:rsidRDefault="007E231F" w:rsidP="007E231F">
      <w:pPr>
        <w:autoSpaceDE w:val="0"/>
        <w:autoSpaceDN w:val="0"/>
        <w:adjustRightInd w:val="0"/>
        <w:jc w:val="center"/>
        <w:rPr>
          <w:b/>
          <w:bCs/>
          <w:sz w:val="22"/>
          <w:szCs w:val="22"/>
        </w:rPr>
      </w:pPr>
      <w:r w:rsidRPr="00C20D0F">
        <w:rPr>
          <w:b/>
          <w:bCs/>
          <w:sz w:val="22"/>
          <w:szCs w:val="22"/>
        </w:rPr>
        <w:t>обучающихся в муниципальных образовательных организациях</w:t>
      </w:r>
    </w:p>
    <w:p w:rsidR="007E231F" w:rsidRPr="00C20D0F" w:rsidRDefault="007E231F" w:rsidP="007E231F">
      <w:pPr>
        <w:autoSpaceDE w:val="0"/>
        <w:autoSpaceDN w:val="0"/>
        <w:adjustRightInd w:val="0"/>
        <w:jc w:val="center"/>
        <w:rPr>
          <w:b/>
          <w:bCs/>
          <w:sz w:val="22"/>
          <w:szCs w:val="22"/>
        </w:rPr>
      </w:pPr>
      <w:r w:rsidRPr="00C20D0F">
        <w:rPr>
          <w:b/>
          <w:bCs/>
          <w:sz w:val="22"/>
          <w:szCs w:val="22"/>
        </w:rPr>
        <w:t>в деятельность по профилактике дорожно-транспортного</w:t>
      </w:r>
    </w:p>
    <w:p w:rsidR="007E231F" w:rsidRPr="00C20D0F" w:rsidRDefault="007E231F" w:rsidP="007E231F">
      <w:pPr>
        <w:autoSpaceDE w:val="0"/>
        <w:autoSpaceDN w:val="0"/>
        <w:adjustRightInd w:val="0"/>
        <w:jc w:val="center"/>
        <w:rPr>
          <w:b/>
          <w:bCs/>
          <w:sz w:val="22"/>
          <w:szCs w:val="22"/>
        </w:rPr>
      </w:pPr>
      <w:r w:rsidRPr="00C20D0F">
        <w:rPr>
          <w:b/>
          <w:bCs/>
          <w:sz w:val="22"/>
          <w:szCs w:val="22"/>
        </w:rPr>
        <w:t>травматизма в рамках федерального проекта "Безопасность</w:t>
      </w:r>
    </w:p>
    <w:p w:rsidR="007E231F" w:rsidRPr="00C20D0F" w:rsidRDefault="007E231F" w:rsidP="007E231F">
      <w:pPr>
        <w:autoSpaceDE w:val="0"/>
        <w:autoSpaceDN w:val="0"/>
        <w:adjustRightInd w:val="0"/>
        <w:jc w:val="center"/>
        <w:rPr>
          <w:b/>
          <w:bCs/>
          <w:sz w:val="22"/>
          <w:szCs w:val="22"/>
        </w:rPr>
      </w:pPr>
      <w:r w:rsidRPr="00C20D0F">
        <w:rPr>
          <w:b/>
          <w:bCs/>
          <w:sz w:val="22"/>
          <w:szCs w:val="22"/>
        </w:rPr>
        <w:t>дорожного движения" национального проекта "Безопасные</w:t>
      </w:r>
    </w:p>
    <w:p w:rsidR="007E231F" w:rsidRPr="00C20D0F" w:rsidRDefault="007E231F" w:rsidP="007E231F">
      <w:pPr>
        <w:autoSpaceDE w:val="0"/>
        <w:autoSpaceDN w:val="0"/>
        <w:adjustRightInd w:val="0"/>
        <w:jc w:val="center"/>
        <w:rPr>
          <w:b/>
          <w:bCs/>
          <w:sz w:val="22"/>
          <w:szCs w:val="22"/>
        </w:rPr>
      </w:pPr>
      <w:r w:rsidRPr="00C20D0F">
        <w:rPr>
          <w:b/>
          <w:bCs/>
          <w:sz w:val="22"/>
          <w:szCs w:val="22"/>
        </w:rPr>
        <w:t>качественные дороги"</w:t>
      </w:r>
    </w:p>
    <w:p w:rsidR="007E231F" w:rsidRPr="00C20D0F" w:rsidRDefault="007E231F" w:rsidP="007E231F">
      <w:pPr>
        <w:autoSpaceDE w:val="0"/>
        <w:autoSpaceDN w:val="0"/>
        <w:adjustRightInd w:val="0"/>
        <w:rPr>
          <w:sz w:val="22"/>
          <w:szCs w:val="22"/>
        </w:rPr>
      </w:pPr>
    </w:p>
    <w:p w:rsidR="007E231F" w:rsidRPr="00C20D0F" w:rsidRDefault="007E231F" w:rsidP="007E231F">
      <w:pPr>
        <w:autoSpaceDE w:val="0"/>
        <w:autoSpaceDN w:val="0"/>
        <w:adjustRightInd w:val="0"/>
        <w:jc w:val="both"/>
        <w:rPr>
          <w:sz w:val="22"/>
          <w:szCs w:val="22"/>
        </w:rPr>
      </w:pPr>
    </w:p>
    <w:tbl>
      <w:tblPr>
        <w:tblW w:w="0" w:type="auto"/>
        <w:tblLayout w:type="fixed"/>
        <w:tblCellMar>
          <w:top w:w="102" w:type="dxa"/>
          <w:left w:w="62" w:type="dxa"/>
          <w:bottom w:w="102" w:type="dxa"/>
          <w:right w:w="62" w:type="dxa"/>
        </w:tblCellMar>
        <w:tblLook w:val="0000"/>
      </w:tblPr>
      <w:tblGrid>
        <w:gridCol w:w="4762"/>
        <w:gridCol w:w="3288"/>
        <w:gridCol w:w="990"/>
      </w:tblGrid>
      <w:tr w:rsidR="007E231F" w:rsidRPr="00C20D0F">
        <w:tc>
          <w:tcPr>
            <w:tcW w:w="476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Наименование критерия</w:t>
            </w:r>
          </w:p>
        </w:tc>
        <w:tc>
          <w:tcPr>
            <w:tcW w:w="3288"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Диапазон значений</w:t>
            </w:r>
          </w:p>
        </w:tc>
        <w:tc>
          <w:tcPr>
            <w:tcW w:w="99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Оценка</w:t>
            </w:r>
          </w:p>
        </w:tc>
      </w:tr>
      <w:tr w:rsidR="007E231F" w:rsidRPr="00C20D0F">
        <w:tc>
          <w:tcPr>
            <w:tcW w:w="476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c>
          <w:tcPr>
            <w:tcW w:w="3288"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c>
          <w:tcPr>
            <w:tcW w:w="99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3</w:t>
            </w:r>
          </w:p>
        </w:tc>
      </w:tr>
      <w:tr w:rsidR="007E231F" w:rsidRPr="00C20D0F">
        <w:tc>
          <w:tcPr>
            <w:tcW w:w="4762" w:type="dxa"/>
            <w:vMerge w:val="restart"/>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1. Объем финансирования за счет средств местного бюджета мероприятий по оснащению организаций, осуществляющих обучение детей, работу по профилактике детского дорожно-транспортного травматизма, техническими средствами обучения, наглядными учебными и методическими материалами</w:t>
            </w:r>
          </w:p>
        </w:tc>
        <w:tc>
          <w:tcPr>
            <w:tcW w:w="3288"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В объеме 10% включительно</w:t>
            </w:r>
          </w:p>
        </w:tc>
        <w:tc>
          <w:tcPr>
            <w:tcW w:w="99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4762"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3288"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В объеме от 11 до 30% включительно</w:t>
            </w:r>
          </w:p>
        </w:tc>
        <w:tc>
          <w:tcPr>
            <w:tcW w:w="99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4762"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3288"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В объеме от 31%</w:t>
            </w:r>
          </w:p>
        </w:tc>
        <w:tc>
          <w:tcPr>
            <w:tcW w:w="99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3</w:t>
            </w:r>
          </w:p>
        </w:tc>
      </w:tr>
      <w:tr w:rsidR="007E231F" w:rsidRPr="00C20D0F">
        <w:tc>
          <w:tcPr>
            <w:tcW w:w="4762" w:type="dxa"/>
            <w:vMerge w:val="restart"/>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2. Доля обучающихся, состоящих в отрядах юных инспекторов движения (далее - отряды ЮИД), от общего количества обучающихся в образовательной организации</w:t>
            </w:r>
          </w:p>
        </w:tc>
        <w:tc>
          <w:tcPr>
            <w:tcW w:w="3288"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До 10% включительно</w:t>
            </w:r>
          </w:p>
        </w:tc>
        <w:tc>
          <w:tcPr>
            <w:tcW w:w="99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4762"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3288"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От 11%</w:t>
            </w:r>
          </w:p>
        </w:tc>
        <w:tc>
          <w:tcPr>
            <w:tcW w:w="99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4762" w:type="dxa"/>
            <w:vMerge w:val="restart"/>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3. Количество мероприятий, в которых принимали участие отряды ЮИД, действующие в образовательной организации в 2019/20 учебном году</w:t>
            </w:r>
          </w:p>
        </w:tc>
        <w:tc>
          <w:tcPr>
            <w:tcW w:w="3288"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Менее 5 мероприятий</w:t>
            </w:r>
          </w:p>
        </w:tc>
        <w:tc>
          <w:tcPr>
            <w:tcW w:w="99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0</w:t>
            </w:r>
          </w:p>
        </w:tc>
      </w:tr>
      <w:tr w:rsidR="007E231F" w:rsidRPr="00C20D0F">
        <w:tc>
          <w:tcPr>
            <w:tcW w:w="4762"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3288"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От 5 до 10 мероприятий включительно</w:t>
            </w:r>
          </w:p>
        </w:tc>
        <w:tc>
          <w:tcPr>
            <w:tcW w:w="99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4762"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3288"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Более 10 мероприятий</w:t>
            </w:r>
          </w:p>
        </w:tc>
        <w:tc>
          <w:tcPr>
            <w:tcW w:w="99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3</w:t>
            </w:r>
          </w:p>
        </w:tc>
      </w:tr>
      <w:tr w:rsidR="007E231F" w:rsidRPr="00C20D0F">
        <w:tc>
          <w:tcPr>
            <w:tcW w:w="4762" w:type="dxa"/>
            <w:vMerge w:val="restart"/>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4. Наличие у образовательной организации подписки на профильное периодическое издание по тематике профилактики детского дорожно-транспортного травматизма</w:t>
            </w:r>
          </w:p>
        </w:tc>
        <w:tc>
          <w:tcPr>
            <w:tcW w:w="3288"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Отсутствует</w:t>
            </w:r>
          </w:p>
        </w:tc>
        <w:tc>
          <w:tcPr>
            <w:tcW w:w="99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0</w:t>
            </w:r>
          </w:p>
        </w:tc>
      </w:tr>
      <w:tr w:rsidR="007E231F" w:rsidRPr="00C20D0F">
        <w:tc>
          <w:tcPr>
            <w:tcW w:w="4762"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3288"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Имеется</w:t>
            </w:r>
          </w:p>
        </w:tc>
        <w:tc>
          <w:tcPr>
            <w:tcW w:w="99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r>
    </w:tbl>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1"/>
        <w:rPr>
          <w:sz w:val="22"/>
          <w:szCs w:val="22"/>
        </w:rPr>
      </w:pPr>
      <w:r w:rsidRPr="00C20D0F">
        <w:rPr>
          <w:sz w:val="22"/>
          <w:szCs w:val="22"/>
        </w:rPr>
        <w:t xml:space="preserve">Приложение </w:t>
      </w:r>
      <w:r w:rsidR="00466084" w:rsidRPr="00C20D0F">
        <w:rPr>
          <w:sz w:val="22"/>
          <w:szCs w:val="22"/>
        </w:rPr>
        <w:t>№</w:t>
      </w:r>
      <w:r w:rsidRPr="00C20D0F">
        <w:rPr>
          <w:sz w:val="22"/>
          <w:szCs w:val="22"/>
        </w:rPr>
        <w:t xml:space="preserve"> 4</w:t>
      </w:r>
    </w:p>
    <w:p w:rsidR="007E231F" w:rsidRPr="00C20D0F" w:rsidRDefault="007E231F" w:rsidP="007E231F">
      <w:pPr>
        <w:autoSpaceDE w:val="0"/>
        <w:autoSpaceDN w:val="0"/>
        <w:adjustRightInd w:val="0"/>
        <w:jc w:val="right"/>
        <w:rPr>
          <w:sz w:val="22"/>
          <w:szCs w:val="22"/>
        </w:rPr>
      </w:pPr>
      <w:r w:rsidRPr="00C20D0F">
        <w:rPr>
          <w:sz w:val="22"/>
          <w:szCs w:val="22"/>
        </w:rPr>
        <w:t>к Положению о порядке проведения</w:t>
      </w:r>
    </w:p>
    <w:p w:rsidR="007E231F" w:rsidRPr="00C20D0F" w:rsidRDefault="007E231F" w:rsidP="007E231F">
      <w:pPr>
        <w:autoSpaceDE w:val="0"/>
        <w:autoSpaceDN w:val="0"/>
        <w:adjustRightInd w:val="0"/>
        <w:jc w:val="right"/>
        <w:rPr>
          <w:sz w:val="22"/>
          <w:szCs w:val="22"/>
        </w:rPr>
      </w:pPr>
      <w:r w:rsidRPr="00C20D0F">
        <w:rPr>
          <w:sz w:val="22"/>
          <w:szCs w:val="22"/>
        </w:rPr>
        <w:t>конкурса на предоставление</w:t>
      </w:r>
    </w:p>
    <w:p w:rsidR="007E231F" w:rsidRPr="00C20D0F" w:rsidRDefault="007E231F" w:rsidP="007E231F">
      <w:pPr>
        <w:autoSpaceDE w:val="0"/>
        <w:autoSpaceDN w:val="0"/>
        <w:adjustRightInd w:val="0"/>
        <w:jc w:val="right"/>
        <w:rPr>
          <w:sz w:val="22"/>
          <w:szCs w:val="22"/>
        </w:rPr>
      </w:pPr>
      <w:r w:rsidRPr="00C20D0F">
        <w:rPr>
          <w:sz w:val="22"/>
          <w:szCs w:val="22"/>
        </w:rPr>
        <w:t>субсидий из областного бюджета</w:t>
      </w:r>
    </w:p>
    <w:p w:rsidR="007E231F" w:rsidRPr="00C20D0F" w:rsidRDefault="007E231F" w:rsidP="007E231F">
      <w:pPr>
        <w:autoSpaceDE w:val="0"/>
        <w:autoSpaceDN w:val="0"/>
        <w:adjustRightInd w:val="0"/>
        <w:jc w:val="right"/>
        <w:rPr>
          <w:sz w:val="22"/>
          <w:szCs w:val="22"/>
        </w:rPr>
      </w:pPr>
      <w:r w:rsidRPr="00C20D0F">
        <w:rPr>
          <w:sz w:val="22"/>
          <w:szCs w:val="22"/>
        </w:rPr>
        <w:t>бюджетам муниципальных районов,</w:t>
      </w:r>
    </w:p>
    <w:p w:rsidR="007E231F" w:rsidRPr="00C20D0F" w:rsidRDefault="007E231F" w:rsidP="007E231F">
      <w:pPr>
        <w:autoSpaceDE w:val="0"/>
        <w:autoSpaceDN w:val="0"/>
        <w:adjustRightInd w:val="0"/>
        <w:jc w:val="right"/>
        <w:rPr>
          <w:sz w:val="22"/>
          <w:szCs w:val="22"/>
        </w:rPr>
      </w:pPr>
      <w:r w:rsidRPr="00C20D0F">
        <w:rPr>
          <w:sz w:val="22"/>
          <w:szCs w:val="22"/>
        </w:rPr>
        <w:t>муниципальных округов и городских</w:t>
      </w:r>
    </w:p>
    <w:p w:rsidR="007E231F" w:rsidRPr="00C20D0F" w:rsidRDefault="007E231F" w:rsidP="007E231F">
      <w:pPr>
        <w:autoSpaceDE w:val="0"/>
        <w:autoSpaceDN w:val="0"/>
        <w:adjustRightInd w:val="0"/>
        <w:jc w:val="right"/>
        <w:rPr>
          <w:sz w:val="22"/>
          <w:szCs w:val="22"/>
        </w:rPr>
      </w:pPr>
      <w:r w:rsidRPr="00C20D0F">
        <w:rPr>
          <w:sz w:val="22"/>
          <w:szCs w:val="22"/>
        </w:rPr>
        <w:t>округов 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на создание условий для вовлечения</w:t>
      </w:r>
    </w:p>
    <w:p w:rsidR="007E231F" w:rsidRPr="00C20D0F" w:rsidRDefault="007E231F" w:rsidP="007E231F">
      <w:pPr>
        <w:autoSpaceDE w:val="0"/>
        <w:autoSpaceDN w:val="0"/>
        <w:adjustRightInd w:val="0"/>
        <w:jc w:val="right"/>
        <w:rPr>
          <w:sz w:val="22"/>
          <w:szCs w:val="22"/>
        </w:rPr>
      </w:pPr>
      <w:r w:rsidRPr="00C20D0F">
        <w:rPr>
          <w:sz w:val="22"/>
          <w:szCs w:val="22"/>
        </w:rPr>
        <w:t>обучающихся в муниципальных</w:t>
      </w:r>
    </w:p>
    <w:p w:rsidR="007E231F" w:rsidRPr="00C20D0F" w:rsidRDefault="007E231F" w:rsidP="007E231F">
      <w:pPr>
        <w:autoSpaceDE w:val="0"/>
        <w:autoSpaceDN w:val="0"/>
        <w:adjustRightInd w:val="0"/>
        <w:jc w:val="right"/>
        <w:rPr>
          <w:sz w:val="22"/>
          <w:szCs w:val="22"/>
        </w:rPr>
      </w:pPr>
      <w:r w:rsidRPr="00C20D0F">
        <w:rPr>
          <w:sz w:val="22"/>
          <w:szCs w:val="22"/>
        </w:rPr>
        <w:t>образовательных организациях</w:t>
      </w:r>
    </w:p>
    <w:p w:rsidR="007E231F" w:rsidRPr="00C20D0F" w:rsidRDefault="007E231F" w:rsidP="007E231F">
      <w:pPr>
        <w:autoSpaceDE w:val="0"/>
        <w:autoSpaceDN w:val="0"/>
        <w:adjustRightInd w:val="0"/>
        <w:jc w:val="right"/>
        <w:rPr>
          <w:sz w:val="22"/>
          <w:szCs w:val="22"/>
        </w:rPr>
      </w:pPr>
      <w:r w:rsidRPr="00C20D0F">
        <w:rPr>
          <w:sz w:val="22"/>
          <w:szCs w:val="22"/>
        </w:rPr>
        <w:lastRenderedPageBreak/>
        <w:t>в деятельность по профилактике</w:t>
      </w:r>
    </w:p>
    <w:p w:rsidR="007E231F" w:rsidRPr="00C20D0F" w:rsidRDefault="007E231F" w:rsidP="007E231F">
      <w:pPr>
        <w:autoSpaceDE w:val="0"/>
        <w:autoSpaceDN w:val="0"/>
        <w:adjustRightInd w:val="0"/>
        <w:jc w:val="right"/>
        <w:rPr>
          <w:sz w:val="22"/>
          <w:szCs w:val="22"/>
        </w:rPr>
      </w:pPr>
      <w:r w:rsidRPr="00C20D0F">
        <w:rPr>
          <w:sz w:val="22"/>
          <w:szCs w:val="22"/>
        </w:rPr>
        <w:t>дорожно-транспортного травматизма</w:t>
      </w:r>
    </w:p>
    <w:p w:rsidR="007E231F" w:rsidRPr="00C20D0F" w:rsidRDefault="007E231F" w:rsidP="007E231F">
      <w:pPr>
        <w:autoSpaceDE w:val="0"/>
        <w:autoSpaceDN w:val="0"/>
        <w:adjustRightInd w:val="0"/>
        <w:jc w:val="right"/>
        <w:rPr>
          <w:sz w:val="22"/>
          <w:szCs w:val="22"/>
        </w:rPr>
      </w:pPr>
      <w:r w:rsidRPr="00C20D0F">
        <w:rPr>
          <w:sz w:val="22"/>
          <w:szCs w:val="22"/>
        </w:rPr>
        <w:t>в рамках федерального проекта</w:t>
      </w:r>
    </w:p>
    <w:p w:rsidR="007E231F" w:rsidRPr="00C20D0F" w:rsidRDefault="007E231F" w:rsidP="007E231F">
      <w:pPr>
        <w:autoSpaceDE w:val="0"/>
        <w:autoSpaceDN w:val="0"/>
        <w:adjustRightInd w:val="0"/>
        <w:jc w:val="right"/>
        <w:rPr>
          <w:sz w:val="22"/>
          <w:szCs w:val="22"/>
        </w:rPr>
      </w:pPr>
      <w:r w:rsidRPr="00C20D0F">
        <w:rPr>
          <w:sz w:val="22"/>
          <w:szCs w:val="22"/>
        </w:rPr>
        <w:t>"Безопасность дорожного движения"</w:t>
      </w:r>
    </w:p>
    <w:p w:rsidR="00466084" w:rsidRPr="00C20D0F" w:rsidRDefault="007E231F" w:rsidP="007E231F">
      <w:pPr>
        <w:autoSpaceDE w:val="0"/>
        <w:autoSpaceDN w:val="0"/>
        <w:adjustRightInd w:val="0"/>
        <w:jc w:val="right"/>
        <w:rPr>
          <w:sz w:val="22"/>
          <w:szCs w:val="22"/>
        </w:rPr>
      </w:pPr>
      <w:r w:rsidRPr="00C20D0F">
        <w:rPr>
          <w:sz w:val="22"/>
          <w:szCs w:val="22"/>
        </w:rPr>
        <w:t>национального проекта</w:t>
      </w:r>
      <w:r w:rsidR="00466084" w:rsidRPr="00C20D0F">
        <w:rPr>
          <w:sz w:val="22"/>
          <w:szCs w:val="22"/>
        </w:rPr>
        <w:t xml:space="preserve"> </w:t>
      </w:r>
      <w:r w:rsidRPr="00C20D0F">
        <w:rPr>
          <w:sz w:val="22"/>
          <w:szCs w:val="22"/>
        </w:rPr>
        <w:t xml:space="preserve">"Безопасные </w:t>
      </w:r>
    </w:p>
    <w:p w:rsidR="007E231F" w:rsidRPr="00C20D0F" w:rsidRDefault="007E231F" w:rsidP="007E231F">
      <w:pPr>
        <w:autoSpaceDE w:val="0"/>
        <w:autoSpaceDN w:val="0"/>
        <w:adjustRightInd w:val="0"/>
        <w:jc w:val="right"/>
        <w:rPr>
          <w:sz w:val="22"/>
          <w:szCs w:val="22"/>
        </w:rPr>
      </w:pPr>
      <w:r w:rsidRPr="00C20D0F">
        <w:rPr>
          <w:sz w:val="22"/>
          <w:szCs w:val="22"/>
        </w:rPr>
        <w:t>качественные</w:t>
      </w:r>
      <w:r w:rsidR="00466084" w:rsidRPr="00C20D0F">
        <w:rPr>
          <w:sz w:val="22"/>
          <w:szCs w:val="22"/>
        </w:rPr>
        <w:t xml:space="preserve"> </w:t>
      </w:r>
      <w:r w:rsidRPr="00C20D0F">
        <w:rPr>
          <w:sz w:val="22"/>
          <w:szCs w:val="22"/>
        </w:rPr>
        <w:t>дороги"</w:t>
      </w:r>
    </w:p>
    <w:p w:rsidR="007E231F" w:rsidRPr="00C20D0F" w:rsidRDefault="007E231F" w:rsidP="007E231F">
      <w:pPr>
        <w:autoSpaceDE w:val="0"/>
        <w:autoSpaceDN w:val="0"/>
        <w:adjustRightInd w:val="0"/>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rPr>
          <w:sz w:val="22"/>
          <w:szCs w:val="22"/>
        </w:rPr>
      </w:pPr>
      <w:r w:rsidRPr="00C20D0F">
        <w:rPr>
          <w:sz w:val="22"/>
          <w:szCs w:val="22"/>
        </w:rPr>
        <w:t>(форма)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bookmarkStart w:id="181" w:name="Par5108"/>
      <w:bookmarkEnd w:id="181"/>
      <w:r w:rsidRPr="00C20D0F">
        <w:rPr>
          <w:b/>
          <w:bCs/>
          <w:sz w:val="22"/>
          <w:szCs w:val="22"/>
        </w:rPr>
        <w:t>ЛИСТ</w:t>
      </w:r>
    </w:p>
    <w:p w:rsidR="007E231F" w:rsidRPr="00C20D0F" w:rsidRDefault="007E231F" w:rsidP="007E231F">
      <w:pPr>
        <w:autoSpaceDE w:val="0"/>
        <w:autoSpaceDN w:val="0"/>
        <w:adjustRightInd w:val="0"/>
        <w:jc w:val="center"/>
        <w:rPr>
          <w:b/>
          <w:bCs/>
          <w:sz w:val="22"/>
          <w:szCs w:val="22"/>
        </w:rPr>
      </w:pPr>
      <w:r w:rsidRPr="00C20D0F">
        <w:rPr>
          <w:b/>
          <w:bCs/>
          <w:sz w:val="22"/>
          <w:szCs w:val="22"/>
        </w:rPr>
        <w:t>оценки заявок на участие в конкурсе на предоставление</w:t>
      </w:r>
    </w:p>
    <w:p w:rsidR="007E231F" w:rsidRPr="00C20D0F" w:rsidRDefault="007E231F" w:rsidP="007E231F">
      <w:pPr>
        <w:autoSpaceDE w:val="0"/>
        <w:autoSpaceDN w:val="0"/>
        <w:adjustRightInd w:val="0"/>
        <w:jc w:val="center"/>
        <w:rPr>
          <w:b/>
          <w:bCs/>
          <w:sz w:val="22"/>
          <w:szCs w:val="22"/>
        </w:rPr>
      </w:pPr>
      <w:r w:rsidRPr="00C20D0F">
        <w:rPr>
          <w:b/>
          <w:bCs/>
          <w:sz w:val="22"/>
          <w:szCs w:val="22"/>
        </w:rPr>
        <w:t>субсидий из областного бюджета бюджетам муниципальных</w:t>
      </w:r>
    </w:p>
    <w:p w:rsidR="007E231F" w:rsidRPr="00C20D0F" w:rsidRDefault="007E231F" w:rsidP="007E231F">
      <w:pPr>
        <w:autoSpaceDE w:val="0"/>
        <w:autoSpaceDN w:val="0"/>
        <w:adjustRightInd w:val="0"/>
        <w:jc w:val="center"/>
        <w:rPr>
          <w:b/>
          <w:bCs/>
          <w:sz w:val="22"/>
          <w:szCs w:val="22"/>
        </w:rPr>
      </w:pPr>
      <w:r w:rsidRPr="00C20D0F">
        <w:rPr>
          <w:b/>
          <w:bCs/>
          <w:sz w:val="22"/>
          <w:szCs w:val="22"/>
        </w:rPr>
        <w:t>районов, муниципальных округов и городских округов</w:t>
      </w:r>
    </w:p>
    <w:p w:rsidR="007E231F" w:rsidRPr="00C20D0F" w:rsidRDefault="007E231F" w:rsidP="007E231F">
      <w:pPr>
        <w:autoSpaceDE w:val="0"/>
        <w:autoSpaceDN w:val="0"/>
        <w:adjustRightInd w:val="0"/>
        <w:jc w:val="center"/>
        <w:rPr>
          <w:b/>
          <w:bCs/>
          <w:sz w:val="22"/>
          <w:szCs w:val="22"/>
        </w:rPr>
      </w:pPr>
      <w:r w:rsidRPr="00C20D0F">
        <w:rPr>
          <w:b/>
          <w:bCs/>
          <w:sz w:val="22"/>
          <w:szCs w:val="22"/>
        </w:rPr>
        <w:t>Архангельской области на создание условий для вовлечения</w:t>
      </w:r>
    </w:p>
    <w:p w:rsidR="007E231F" w:rsidRPr="00C20D0F" w:rsidRDefault="007E231F" w:rsidP="007E231F">
      <w:pPr>
        <w:autoSpaceDE w:val="0"/>
        <w:autoSpaceDN w:val="0"/>
        <w:adjustRightInd w:val="0"/>
        <w:jc w:val="center"/>
        <w:rPr>
          <w:b/>
          <w:bCs/>
          <w:sz w:val="22"/>
          <w:szCs w:val="22"/>
        </w:rPr>
      </w:pPr>
      <w:r w:rsidRPr="00C20D0F">
        <w:rPr>
          <w:b/>
          <w:bCs/>
          <w:sz w:val="22"/>
          <w:szCs w:val="22"/>
        </w:rPr>
        <w:t>обучающихся в муниципальных образовательных организациях</w:t>
      </w:r>
    </w:p>
    <w:p w:rsidR="007E231F" w:rsidRPr="00C20D0F" w:rsidRDefault="007E231F" w:rsidP="007E231F">
      <w:pPr>
        <w:autoSpaceDE w:val="0"/>
        <w:autoSpaceDN w:val="0"/>
        <w:adjustRightInd w:val="0"/>
        <w:jc w:val="center"/>
        <w:rPr>
          <w:b/>
          <w:bCs/>
          <w:sz w:val="22"/>
          <w:szCs w:val="22"/>
        </w:rPr>
      </w:pPr>
      <w:r w:rsidRPr="00C20D0F">
        <w:rPr>
          <w:b/>
          <w:bCs/>
          <w:sz w:val="22"/>
          <w:szCs w:val="22"/>
        </w:rPr>
        <w:t>в деятельность по профилактике дорожно-транспортного</w:t>
      </w:r>
    </w:p>
    <w:p w:rsidR="007E231F" w:rsidRPr="00C20D0F" w:rsidRDefault="007E231F" w:rsidP="007E231F">
      <w:pPr>
        <w:autoSpaceDE w:val="0"/>
        <w:autoSpaceDN w:val="0"/>
        <w:adjustRightInd w:val="0"/>
        <w:jc w:val="center"/>
        <w:rPr>
          <w:b/>
          <w:bCs/>
          <w:sz w:val="22"/>
          <w:szCs w:val="22"/>
        </w:rPr>
      </w:pPr>
      <w:r w:rsidRPr="00C20D0F">
        <w:rPr>
          <w:b/>
          <w:bCs/>
          <w:sz w:val="22"/>
          <w:szCs w:val="22"/>
        </w:rPr>
        <w:t>травматизма в рамках федерального проекта "Безопасность</w:t>
      </w:r>
    </w:p>
    <w:p w:rsidR="007E231F" w:rsidRPr="00C20D0F" w:rsidRDefault="007E231F" w:rsidP="007E231F">
      <w:pPr>
        <w:autoSpaceDE w:val="0"/>
        <w:autoSpaceDN w:val="0"/>
        <w:adjustRightInd w:val="0"/>
        <w:jc w:val="center"/>
        <w:rPr>
          <w:b/>
          <w:bCs/>
          <w:sz w:val="22"/>
          <w:szCs w:val="22"/>
        </w:rPr>
      </w:pPr>
      <w:r w:rsidRPr="00C20D0F">
        <w:rPr>
          <w:b/>
          <w:bCs/>
          <w:sz w:val="22"/>
          <w:szCs w:val="22"/>
        </w:rPr>
        <w:t>дорожного движения" национального проекта "Безопасные</w:t>
      </w:r>
    </w:p>
    <w:p w:rsidR="007E231F" w:rsidRPr="00C20D0F" w:rsidRDefault="007E231F" w:rsidP="007E231F">
      <w:pPr>
        <w:autoSpaceDE w:val="0"/>
        <w:autoSpaceDN w:val="0"/>
        <w:adjustRightInd w:val="0"/>
        <w:jc w:val="center"/>
        <w:rPr>
          <w:b/>
          <w:bCs/>
          <w:sz w:val="22"/>
          <w:szCs w:val="22"/>
        </w:rPr>
      </w:pPr>
      <w:r w:rsidRPr="00C20D0F">
        <w:rPr>
          <w:b/>
          <w:bCs/>
          <w:sz w:val="22"/>
          <w:szCs w:val="22"/>
        </w:rPr>
        <w:t>качественные дороги"</w:t>
      </w:r>
    </w:p>
    <w:p w:rsidR="007E231F" w:rsidRPr="00C20D0F" w:rsidRDefault="007E231F" w:rsidP="007E231F">
      <w:pPr>
        <w:autoSpaceDE w:val="0"/>
        <w:autoSpaceDN w:val="0"/>
        <w:adjustRightInd w:val="0"/>
        <w:jc w:val="both"/>
        <w:rPr>
          <w:sz w:val="22"/>
          <w:szCs w:val="22"/>
        </w:rPr>
      </w:pPr>
    </w:p>
    <w:tbl>
      <w:tblPr>
        <w:tblW w:w="0" w:type="auto"/>
        <w:tblLayout w:type="fixed"/>
        <w:tblCellMar>
          <w:top w:w="102" w:type="dxa"/>
          <w:left w:w="62" w:type="dxa"/>
          <w:bottom w:w="102" w:type="dxa"/>
          <w:right w:w="62" w:type="dxa"/>
        </w:tblCellMar>
        <w:tblLook w:val="0000"/>
      </w:tblPr>
      <w:tblGrid>
        <w:gridCol w:w="4082"/>
        <w:gridCol w:w="850"/>
        <w:gridCol w:w="850"/>
        <w:gridCol w:w="850"/>
        <w:gridCol w:w="850"/>
        <w:gridCol w:w="1544"/>
      </w:tblGrid>
      <w:tr w:rsidR="007E231F" w:rsidRPr="00C20D0F">
        <w:tc>
          <w:tcPr>
            <w:tcW w:w="408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Номер критерия</w:t>
            </w:r>
          </w:p>
        </w:tc>
        <w:tc>
          <w:tcPr>
            <w:tcW w:w="85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4</w:t>
            </w:r>
          </w:p>
        </w:tc>
        <w:tc>
          <w:tcPr>
            <w:tcW w:w="154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Итого</w:t>
            </w:r>
          </w:p>
        </w:tc>
      </w:tr>
      <w:tr w:rsidR="007E231F" w:rsidRPr="00C20D0F">
        <w:tc>
          <w:tcPr>
            <w:tcW w:w="9026" w:type="dxa"/>
            <w:gridSpan w:val="6"/>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Наименование муниципального района, муниципального округа или городского округа Архангельской области и образовательной организации</w:t>
            </w:r>
          </w:p>
        </w:tc>
      </w:tr>
      <w:tr w:rsidR="007E231F" w:rsidRPr="00C20D0F">
        <w:tc>
          <w:tcPr>
            <w:tcW w:w="408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85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154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bl>
    <w:p w:rsidR="007E231F" w:rsidRPr="00C20D0F" w:rsidRDefault="007E231F" w:rsidP="007E231F">
      <w:pPr>
        <w:autoSpaceDE w:val="0"/>
        <w:autoSpaceDN w:val="0"/>
        <w:adjustRightInd w:val="0"/>
        <w:jc w:val="both"/>
        <w:rPr>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_________________________________ 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(подпись)                    (расшифровка подписи)</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(дата)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Утверждено</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466084"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ПОЛОЖЕНИЕ</w:t>
      </w:r>
    </w:p>
    <w:p w:rsidR="007E231F" w:rsidRPr="00C20D0F" w:rsidRDefault="007E231F" w:rsidP="007E231F">
      <w:pPr>
        <w:autoSpaceDE w:val="0"/>
        <w:autoSpaceDN w:val="0"/>
        <w:adjustRightInd w:val="0"/>
        <w:jc w:val="center"/>
        <w:rPr>
          <w:b/>
          <w:bCs/>
          <w:sz w:val="22"/>
          <w:szCs w:val="22"/>
        </w:rPr>
      </w:pPr>
      <w:r w:rsidRPr="00C20D0F">
        <w:rPr>
          <w:b/>
          <w:bCs/>
          <w:sz w:val="22"/>
          <w:szCs w:val="22"/>
        </w:rPr>
        <w:t>О ПОРЯДКЕ И УСЛОВИЯХ ПРЕДОСТАВЛЕНИЯ СУБСИДИЙ ИЗ ОБЛАСТНОГО</w:t>
      </w:r>
    </w:p>
    <w:p w:rsidR="007E231F" w:rsidRPr="00C20D0F" w:rsidRDefault="007E231F" w:rsidP="007E231F">
      <w:pPr>
        <w:autoSpaceDE w:val="0"/>
        <w:autoSpaceDN w:val="0"/>
        <w:adjustRightInd w:val="0"/>
        <w:jc w:val="center"/>
        <w:rPr>
          <w:b/>
          <w:bCs/>
          <w:sz w:val="22"/>
          <w:szCs w:val="22"/>
        </w:rPr>
      </w:pPr>
      <w:r w:rsidRPr="00C20D0F">
        <w:rPr>
          <w:b/>
          <w:bCs/>
          <w:sz w:val="22"/>
          <w:szCs w:val="22"/>
        </w:rPr>
        <w:t>БЮДЖЕТА БЮДЖЕТАМ МУНИЦИПАЛЬНЫХ РАЙОНОВ, МУНИЦИПАЛЬНЫХ</w:t>
      </w:r>
    </w:p>
    <w:p w:rsidR="007E231F" w:rsidRPr="00C20D0F" w:rsidRDefault="007E231F" w:rsidP="007E231F">
      <w:pPr>
        <w:autoSpaceDE w:val="0"/>
        <w:autoSpaceDN w:val="0"/>
        <w:adjustRightInd w:val="0"/>
        <w:jc w:val="center"/>
        <w:rPr>
          <w:b/>
          <w:bCs/>
          <w:sz w:val="22"/>
          <w:szCs w:val="22"/>
        </w:rPr>
      </w:pPr>
      <w:r w:rsidRPr="00C20D0F">
        <w:rPr>
          <w:b/>
          <w:bCs/>
          <w:sz w:val="22"/>
          <w:szCs w:val="22"/>
        </w:rPr>
        <w:t>ОКРУГОВ И ГОРОДСКИХ ОКРУГОВ АРХАНГЕЛЬСКОЙ ОБЛАСТИ</w:t>
      </w:r>
    </w:p>
    <w:p w:rsidR="007E231F" w:rsidRPr="00C20D0F" w:rsidRDefault="007E231F" w:rsidP="007E231F">
      <w:pPr>
        <w:autoSpaceDE w:val="0"/>
        <w:autoSpaceDN w:val="0"/>
        <w:adjustRightInd w:val="0"/>
        <w:jc w:val="center"/>
        <w:rPr>
          <w:b/>
          <w:bCs/>
          <w:sz w:val="22"/>
          <w:szCs w:val="22"/>
        </w:rPr>
      </w:pPr>
      <w:r w:rsidRPr="00C20D0F">
        <w:rPr>
          <w:b/>
          <w:bCs/>
          <w:sz w:val="22"/>
          <w:szCs w:val="22"/>
        </w:rPr>
        <w:t>НА РЕАЛИЗАЦИЮ МЕРОПРИЯТИЙ ПО БЛАГОУСТРОЙСТВУ ЗДАНИЙ</w:t>
      </w:r>
    </w:p>
    <w:p w:rsidR="007E231F" w:rsidRPr="00C20D0F" w:rsidRDefault="007E231F" w:rsidP="007E231F">
      <w:pPr>
        <w:autoSpaceDE w:val="0"/>
        <w:autoSpaceDN w:val="0"/>
        <w:adjustRightInd w:val="0"/>
        <w:jc w:val="center"/>
        <w:rPr>
          <w:b/>
          <w:bCs/>
          <w:sz w:val="22"/>
          <w:szCs w:val="22"/>
        </w:rPr>
      </w:pPr>
      <w:r w:rsidRPr="00C20D0F">
        <w:rPr>
          <w:b/>
          <w:bCs/>
          <w:sz w:val="22"/>
          <w:szCs w:val="22"/>
        </w:rPr>
        <w:t>МУНИЦИПАЛЬНЫХ ОБЩЕОБРАЗОВАТЕЛЬНЫХ ОРГАНИЗАЦИЙ В ЦЕЛЯХ</w:t>
      </w:r>
    </w:p>
    <w:p w:rsidR="007E231F" w:rsidRPr="00C20D0F" w:rsidRDefault="007E231F" w:rsidP="007E231F">
      <w:pPr>
        <w:autoSpaceDE w:val="0"/>
        <w:autoSpaceDN w:val="0"/>
        <w:adjustRightInd w:val="0"/>
        <w:jc w:val="center"/>
        <w:rPr>
          <w:b/>
          <w:bCs/>
          <w:sz w:val="22"/>
          <w:szCs w:val="22"/>
        </w:rPr>
      </w:pPr>
      <w:r w:rsidRPr="00C20D0F">
        <w:rPr>
          <w:b/>
          <w:bCs/>
          <w:sz w:val="22"/>
          <w:szCs w:val="22"/>
        </w:rPr>
        <w:t>СОБЛЮДЕНИЯ ТРЕБОВАНИЙ К ВОЗДУШНО-ТЕПЛОВОМУ РЕЖИМУ,</w:t>
      </w:r>
    </w:p>
    <w:p w:rsidR="007E231F" w:rsidRPr="00C20D0F" w:rsidRDefault="007E231F" w:rsidP="007E231F">
      <w:pPr>
        <w:autoSpaceDE w:val="0"/>
        <w:autoSpaceDN w:val="0"/>
        <w:adjustRightInd w:val="0"/>
        <w:jc w:val="center"/>
        <w:rPr>
          <w:b/>
          <w:bCs/>
          <w:sz w:val="22"/>
          <w:szCs w:val="22"/>
        </w:rPr>
      </w:pPr>
      <w:r w:rsidRPr="00C20D0F">
        <w:rPr>
          <w:b/>
          <w:bCs/>
          <w:sz w:val="22"/>
          <w:szCs w:val="22"/>
        </w:rPr>
        <w:t>ВОДОСНАБЖЕНИЮ И КАНАЛИЗАЦИИ</w:t>
      </w:r>
    </w:p>
    <w:p w:rsidR="007E231F" w:rsidRPr="00C20D0F" w:rsidRDefault="007E231F" w:rsidP="007E231F">
      <w:pPr>
        <w:autoSpaceDE w:val="0"/>
        <w:autoSpaceDN w:val="0"/>
        <w:adjustRightInd w:val="0"/>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 Общие положения</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 Настоящее Положение, разработанное в соответствии со </w:t>
      </w:r>
      <w:hyperlink r:id="rId132" w:history="1">
        <w:r w:rsidRPr="00C20D0F">
          <w:rPr>
            <w:sz w:val="22"/>
            <w:szCs w:val="22"/>
          </w:rPr>
          <w:t>статьей 139</w:t>
        </w:r>
      </w:hyperlink>
      <w:r w:rsidRPr="00C20D0F">
        <w:rPr>
          <w:sz w:val="22"/>
          <w:szCs w:val="22"/>
        </w:rPr>
        <w:t xml:space="preserve"> Бюджетного кодекса Российской Федерации, </w:t>
      </w:r>
      <w:hyperlink r:id="rId133" w:history="1">
        <w:r w:rsidRPr="00C20D0F">
          <w:rPr>
            <w:sz w:val="22"/>
            <w:szCs w:val="22"/>
          </w:rPr>
          <w:t>пунктом 3.6</w:t>
        </w:r>
      </w:hyperlink>
      <w:r w:rsidRPr="00C20D0F">
        <w:rPr>
          <w:sz w:val="22"/>
          <w:szCs w:val="22"/>
        </w:rPr>
        <w:t xml:space="preserve"> перечня мероприятий подпрограммы </w:t>
      </w:r>
      <w:r w:rsidR="00466084" w:rsidRPr="00C20D0F">
        <w:rPr>
          <w:sz w:val="22"/>
          <w:szCs w:val="22"/>
        </w:rPr>
        <w:t>№</w:t>
      </w:r>
      <w:r w:rsidRPr="00C20D0F">
        <w:rPr>
          <w:sz w:val="22"/>
          <w:szCs w:val="22"/>
        </w:rPr>
        <w:t xml:space="preserve"> 7 "Строительство и капитальный ремонт объектов инфраструктуры системы образования в Архангельской области" </w:t>
      </w:r>
      <w:r w:rsidRPr="00C20D0F">
        <w:rPr>
          <w:sz w:val="22"/>
          <w:szCs w:val="22"/>
        </w:rPr>
        <w:lastRenderedPageBreak/>
        <w:t xml:space="preserve">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w:t>
      </w:r>
      <w:r w:rsidR="00466084" w:rsidRPr="00C20D0F">
        <w:rPr>
          <w:sz w:val="22"/>
          <w:szCs w:val="22"/>
        </w:rPr>
        <w:t>№</w:t>
      </w:r>
      <w:r w:rsidRPr="00C20D0F">
        <w:rPr>
          <w:sz w:val="22"/>
          <w:szCs w:val="22"/>
        </w:rPr>
        <w:t xml:space="preserve"> 463-пп, </w:t>
      </w:r>
      <w:hyperlink r:id="rId134" w:history="1">
        <w:r w:rsidRPr="00C20D0F">
          <w:rPr>
            <w:sz w:val="22"/>
            <w:szCs w:val="22"/>
          </w:rPr>
          <w:t xml:space="preserve">приложением </w:t>
        </w:r>
        <w:r w:rsidR="00466084" w:rsidRPr="00C20D0F">
          <w:rPr>
            <w:sz w:val="22"/>
            <w:szCs w:val="22"/>
          </w:rPr>
          <w:t>№</w:t>
        </w:r>
        <w:r w:rsidRPr="00C20D0F">
          <w:rPr>
            <w:sz w:val="22"/>
            <w:szCs w:val="22"/>
          </w:rPr>
          <w:t xml:space="preserve"> 25</w:t>
        </w:r>
      </w:hyperlink>
      <w:r w:rsidRPr="00C20D0F">
        <w:rPr>
          <w:sz w:val="22"/>
          <w:szCs w:val="22"/>
        </w:rPr>
        <w:t xml:space="preserve"> к государственной программе Российской Федерации "Развитие образования", утвержденной постановлением Правительства Российской Федерации от 26 декабря 2017 года </w:t>
      </w:r>
      <w:r w:rsidR="00466084" w:rsidRPr="00C20D0F">
        <w:rPr>
          <w:sz w:val="22"/>
          <w:szCs w:val="22"/>
        </w:rPr>
        <w:t>№</w:t>
      </w:r>
      <w:r w:rsidRPr="00C20D0F">
        <w:rPr>
          <w:sz w:val="22"/>
          <w:szCs w:val="22"/>
        </w:rPr>
        <w:t xml:space="preserve"> 1642, определяет порядок и условия предоставления субсидий из областного бюджета бюджетам муниципальных районов, муниципальных округов и городских округов Архангельской области (далее - местный бюджет, муниципальное образование) на реализацию мероприятий по благоустройству зданий муниципальных общеобразовательных организаций в Архангельской области в целях соблюдения требований к воздушно-тепловому режиму, водоснабжению и канализации (далее соответственно - субсидия).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Субсидия включена в перечень субсидий местным бюджетам, предоставляемых из областного бюджета в целях </w:t>
      </w:r>
      <w:proofErr w:type="spellStart"/>
      <w:r w:rsidRPr="00C20D0F">
        <w:rPr>
          <w:sz w:val="22"/>
          <w:szCs w:val="22"/>
        </w:rPr>
        <w:t>софинансирования</w:t>
      </w:r>
      <w:proofErr w:type="spellEnd"/>
      <w:r w:rsidRPr="00C20D0F">
        <w:rPr>
          <w:sz w:val="22"/>
          <w:szCs w:val="22"/>
        </w:rPr>
        <w:t xml:space="preserve"> расходных обязательств муниципальных образований Архангельской области, возникающих при выполнении полномочий органов местного самоуправления муниципальных образований Архангельской области по решению вопросов местного значения, утвержденный областным законом об областном бюджете на очередной финансовый год и на плановый период.</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 В целях настоящего Положения понятие "благоустройство зданий" используется в значении, применяемом в </w:t>
      </w:r>
      <w:hyperlink r:id="rId135" w:history="1">
        <w:r w:rsidRPr="00C20D0F">
          <w:rPr>
            <w:sz w:val="22"/>
            <w:szCs w:val="22"/>
          </w:rPr>
          <w:t>пункте 2</w:t>
        </w:r>
      </w:hyperlink>
      <w:r w:rsidRPr="00C20D0F">
        <w:rPr>
          <w:sz w:val="22"/>
          <w:szCs w:val="22"/>
        </w:rPr>
        <w:t xml:space="preserve"> Правил предоставления и распределения субсидий из федерального бюджета бюджетам субъектов Российской Федерации на </w:t>
      </w:r>
      <w:proofErr w:type="spellStart"/>
      <w:r w:rsidRPr="00C20D0F">
        <w:rPr>
          <w:sz w:val="22"/>
          <w:szCs w:val="22"/>
        </w:rPr>
        <w:t>софинансирование</w:t>
      </w:r>
      <w:proofErr w:type="spellEnd"/>
      <w:r w:rsidRPr="00C20D0F">
        <w:rPr>
          <w:sz w:val="22"/>
          <w:szCs w:val="22"/>
        </w:rPr>
        <w:t xml:space="preserve"> расходных обязательств субъектов Российской Федерации, возникающих при реализации мероприятий по благоустройству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утвержденных постановлением Правительства Российской Федерации от 26 декабря 2017 года </w:t>
      </w:r>
      <w:r w:rsidR="00466084" w:rsidRPr="00C20D0F">
        <w:rPr>
          <w:sz w:val="22"/>
          <w:szCs w:val="22"/>
        </w:rPr>
        <w:t>№</w:t>
      </w:r>
      <w:r w:rsidRPr="00C20D0F">
        <w:rPr>
          <w:sz w:val="22"/>
          <w:szCs w:val="22"/>
        </w:rPr>
        <w:t xml:space="preserve"> 1642.</w:t>
      </w:r>
    </w:p>
    <w:p w:rsidR="007E231F" w:rsidRPr="00C20D0F" w:rsidRDefault="007E231F" w:rsidP="007E231F">
      <w:pPr>
        <w:autoSpaceDE w:val="0"/>
        <w:autoSpaceDN w:val="0"/>
        <w:adjustRightInd w:val="0"/>
        <w:ind w:firstLine="540"/>
        <w:jc w:val="both"/>
        <w:rPr>
          <w:sz w:val="22"/>
          <w:szCs w:val="22"/>
        </w:rPr>
      </w:pPr>
      <w:r w:rsidRPr="00C20D0F">
        <w:rPr>
          <w:sz w:val="22"/>
          <w:szCs w:val="22"/>
        </w:rPr>
        <w:t>3. Главным распорядителем средств областного бюджета, предусмотренных на предоставление субсидии, является министерство образования Архангельской области (далее - министерство).</w:t>
      </w:r>
    </w:p>
    <w:p w:rsidR="007E231F" w:rsidRPr="00C20D0F" w:rsidRDefault="007E231F" w:rsidP="007E231F">
      <w:pPr>
        <w:autoSpaceDE w:val="0"/>
        <w:autoSpaceDN w:val="0"/>
        <w:adjustRightInd w:val="0"/>
        <w:ind w:firstLine="540"/>
        <w:jc w:val="both"/>
        <w:rPr>
          <w:sz w:val="22"/>
          <w:szCs w:val="22"/>
        </w:rPr>
      </w:pPr>
      <w:r w:rsidRPr="00C20D0F">
        <w:rPr>
          <w:sz w:val="22"/>
          <w:szCs w:val="22"/>
        </w:rPr>
        <w:t>4. Предоставление субсидий осуществляется министерством в соответствии со сводной бюджетной росписью областного бюджета, с доведенными лимитами бюджетных обязательств и предельными объемами финансирования.</w:t>
      </w:r>
    </w:p>
    <w:p w:rsidR="007E231F" w:rsidRPr="00C20D0F" w:rsidRDefault="007E231F" w:rsidP="007E231F">
      <w:pPr>
        <w:autoSpaceDE w:val="0"/>
        <w:autoSpaceDN w:val="0"/>
        <w:adjustRightInd w:val="0"/>
        <w:ind w:firstLine="540"/>
        <w:jc w:val="both"/>
        <w:rPr>
          <w:sz w:val="22"/>
          <w:szCs w:val="22"/>
        </w:rPr>
      </w:pPr>
      <w:r w:rsidRPr="00C20D0F">
        <w:rPr>
          <w:sz w:val="22"/>
          <w:szCs w:val="22"/>
        </w:rPr>
        <w:t>5. Получателями субсидий являются муниципальные образования, указанные в качестве получателей субсидий в областном законе об областном бюджете на очередной финансовый год и на плановый период, представившие в министерство заявку на предоставление субсидии (далее - заявка).</w:t>
      </w:r>
    </w:p>
    <w:p w:rsidR="007E231F" w:rsidRPr="00C20D0F" w:rsidRDefault="007E231F" w:rsidP="007E231F">
      <w:pPr>
        <w:autoSpaceDE w:val="0"/>
        <w:autoSpaceDN w:val="0"/>
        <w:adjustRightInd w:val="0"/>
        <w:ind w:firstLine="540"/>
        <w:jc w:val="both"/>
        <w:rPr>
          <w:sz w:val="22"/>
          <w:szCs w:val="22"/>
        </w:rPr>
      </w:pPr>
      <w:r w:rsidRPr="00C20D0F">
        <w:rPr>
          <w:sz w:val="22"/>
          <w:szCs w:val="22"/>
        </w:rPr>
        <w:t>Размер субсидии устанавливается областным законом об областном бюджете на соответствующий финансовый год и на плановый период.</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II. Условия предоставления и размер субсидий</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6. Субсидия предоставляется при осуществлении </w:t>
      </w:r>
      <w:proofErr w:type="spellStart"/>
      <w:r w:rsidRPr="00C20D0F">
        <w:rPr>
          <w:sz w:val="22"/>
          <w:szCs w:val="22"/>
        </w:rPr>
        <w:t>софинансирования</w:t>
      </w:r>
      <w:proofErr w:type="spellEnd"/>
      <w:r w:rsidRPr="00C20D0F">
        <w:rPr>
          <w:sz w:val="22"/>
          <w:szCs w:val="22"/>
        </w:rPr>
        <w:t xml:space="preserve"> за счет средств местных бюджетов.</w:t>
      </w:r>
    </w:p>
    <w:p w:rsidR="007E231F" w:rsidRPr="00C20D0F" w:rsidRDefault="007E231F" w:rsidP="007E231F">
      <w:pPr>
        <w:autoSpaceDE w:val="0"/>
        <w:autoSpaceDN w:val="0"/>
        <w:adjustRightInd w:val="0"/>
        <w:ind w:firstLine="540"/>
        <w:jc w:val="both"/>
        <w:rPr>
          <w:sz w:val="22"/>
          <w:szCs w:val="22"/>
        </w:rPr>
      </w:pPr>
      <w:r w:rsidRPr="00C20D0F">
        <w:rPr>
          <w:sz w:val="22"/>
          <w:szCs w:val="22"/>
        </w:rPr>
        <w:t>7. Субсидия предоставляется местному бюджету при соблюдении следующих условий:</w:t>
      </w:r>
    </w:p>
    <w:p w:rsidR="007E231F" w:rsidRPr="00C20D0F" w:rsidRDefault="007E231F" w:rsidP="007E231F">
      <w:pPr>
        <w:autoSpaceDE w:val="0"/>
        <w:autoSpaceDN w:val="0"/>
        <w:adjustRightInd w:val="0"/>
        <w:ind w:firstLine="540"/>
        <w:jc w:val="both"/>
        <w:rPr>
          <w:sz w:val="22"/>
          <w:szCs w:val="22"/>
        </w:rPr>
      </w:pPr>
      <w:r w:rsidRPr="00C20D0F">
        <w:rPr>
          <w:sz w:val="22"/>
          <w:szCs w:val="22"/>
        </w:rPr>
        <w:t>1) наличие утвержденной муниципальной программы на текущий финансовый год, предусматривающей мероприятия по благоустройству зданий муниципальных общеобразовательных организаций в целях соблюдения требований к воздушно-тепловому режиму, водоснабжению и канализации;</w:t>
      </w:r>
    </w:p>
    <w:p w:rsidR="007E231F" w:rsidRPr="00C20D0F" w:rsidRDefault="007E231F" w:rsidP="007E231F">
      <w:pPr>
        <w:autoSpaceDE w:val="0"/>
        <w:autoSpaceDN w:val="0"/>
        <w:adjustRightInd w:val="0"/>
        <w:ind w:firstLine="540"/>
        <w:jc w:val="both"/>
        <w:rPr>
          <w:sz w:val="22"/>
          <w:szCs w:val="22"/>
        </w:rPr>
      </w:pPr>
      <w:bookmarkStart w:id="182" w:name="Par5179"/>
      <w:bookmarkEnd w:id="182"/>
      <w:r w:rsidRPr="00C20D0F">
        <w:rPr>
          <w:sz w:val="22"/>
          <w:szCs w:val="22"/>
        </w:rP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C20D0F">
        <w:rPr>
          <w:sz w:val="22"/>
          <w:szCs w:val="22"/>
        </w:rPr>
        <w:t>софинансирования</w:t>
      </w:r>
      <w:proofErr w:type="spellEnd"/>
      <w:r w:rsidRPr="00C20D0F">
        <w:rPr>
          <w:sz w:val="22"/>
          <w:szCs w:val="22"/>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не менее 1 процента от общего объема средств на реализацию мероприятия;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rsidRPr="00C20D0F">
        <w:rPr>
          <w:sz w:val="22"/>
          <w:szCs w:val="22"/>
        </w:rPr>
        <w:t>софинансирования</w:t>
      </w:r>
      <w:proofErr w:type="spellEnd"/>
      <w:r w:rsidRPr="00C20D0F">
        <w:rPr>
          <w:sz w:val="22"/>
          <w:szCs w:val="22"/>
        </w:rP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7E231F" w:rsidRPr="00C20D0F" w:rsidRDefault="007E231F" w:rsidP="007E231F">
      <w:pPr>
        <w:autoSpaceDE w:val="0"/>
        <w:autoSpaceDN w:val="0"/>
        <w:adjustRightInd w:val="0"/>
        <w:ind w:firstLine="540"/>
        <w:jc w:val="both"/>
        <w:rPr>
          <w:sz w:val="22"/>
          <w:szCs w:val="22"/>
        </w:rPr>
      </w:pPr>
      <w:r w:rsidRPr="00C20D0F">
        <w:rPr>
          <w:sz w:val="22"/>
          <w:szCs w:val="22"/>
        </w:rPr>
        <w:lastRenderedPageBreak/>
        <w:t xml:space="preserve">4) возврат муниципальным образованием средств субсидии в случаях, предусмотренных </w:t>
      </w:r>
      <w:hyperlink r:id="rId136" w:history="1">
        <w:r w:rsidRPr="00C20D0F">
          <w:rPr>
            <w:sz w:val="22"/>
            <w:szCs w:val="22"/>
          </w:rPr>
          <w:t>пунктом 17</w:t>
        </w:r>
      </w:hyperlink>
      <w:r w:rsidRPr="00C20D0F">
        <w:rPr>
          <w:sz w:val="22"/>
          <w:szCs w:val="22"/>
        </w:rP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w:t>
      </w:r>
      <w:r w:rsidR="00466084" w:rsidRPr="00C20D0F">
        <w:rPr>
          <w:sz w:val="22"/>
          <w:szCs w:val="22"/>
        </w:rPr>
        <w:t>№</w:t>
      </w:r>
      <w:r w:rsidRPr="00C20D0F">
        <w:rPr>
          <w:sz w:val="22"/>
          <w:szCs w:val="22"/>
        </w:rPr>
        <w:t xml:space="preserve"> 637-пп (далее - Правила).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III. Порядок предоставления субсидий получателям субсидий</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8. Министерство осуществляет следующие действия:</w:t>
      </w:r>
    </w:p>
    <w:p w:rsidR="007E231F" w:rsidRPr="00C20D0F" w:rsidRDefault="007E231F" w:rsidP="007E231F">
      <w:pPr>
        <w:autoSpaceDE w:val="0"/>
        <w:autoSpaceDN w:val="0"/>
        <w:adjustRightInd w:val="0"/>
        <w:ind w:firstLine="540"/>
        <w:jc w:val="both"/>
        <w:rPr>
          <w:sz w:val="22"/>
          <w:szCs w:val="22"/>
        </w:rPr>
      </w:pPr>
      <w:r w:rsidRPr="00C20D0F">
        <w:rPr>
          <w:sz w:val="22"/>
          <w:szCs w:val="22"/>
        </w:rPr>
        <w:t>1) в течение семи календарных дней после подписания соглашения о предоставлении субсидии из федерального бюджета областному бюджету между министерством и Министерством просвещения Российской Федерации размещает извещение о приеме заявок для заключения соглашения на официальном сайте Правительства Архангельской области в информационно-телекоммуникационной сети "Интернет", но не позднее чем за 10 календарных дней до дня начала приема заявок.</w:t>
      </w:r>
    </w:p>
    <w:p w:rsidR="007E231F" w:rsidRPr="00C20D0F" w:rsidRDefault="007E231F" w:rsidP="007E231F">
      <w:pPr>
        <w:autoSpaceDE w:val="0"/>
        <w:autoSpaceDN w:val="0"/>
        <w:adjustRightInd w:val="0"/>
        <w:ind w:firstLine="540"/>
        <w:jc w:val="both"/>
        <w:rPr>
          <w:sz w:val="22"/>
          <w:szCs w:val="22"/>
        </w:rPr>
      </w:pPr>
      <w:r w:rsidRPr="00C20D0F">
        <w:rPr>
          <w:sz w:val="22"/>
          <w:szCs w:val="22"/>
        </w:rPr>
        <w:t>Извещение о приеме заявок должно содержать следующие сведения: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а) место, время и срок приема заявок;</w:t>
      </w:r>
    </w:p>
    <w:p w:rsidR="007E231F" w:rsidRPr="00C20D0F" w:rsidRDefault="007E231F" w:rsidP="007E231F">
      <w:pPr>
        <w:autoSpaceDE w:val="0"/>
        <w:autoSpaceDN w:val="0"/>
        <w:adjustRightInd w:val="0"/>
        <w:ind w:firstLine="540"/>
        <w:jc w:val="both"/>
        <w:rPr>
          <w:sz w:val="22"/>
          <w:szCs w:val="22"/>
        </w:rPr>
      </w:pPr>
      <w:r w:rsidRPr="00C20D0F">
        <w:rPr>
          <w:sz w:val="22"/>
          <w:szCs w:val="22"/>
        </w:rPr>
        <w:t>б) перечень документов, представляемых органом местного самоуправления в составе заявки;</w:t>
      </w:r>
    </w:p>
    <w:p w:rsidR="007E231F" w:rsidRPr="00C20D0F" w:rsidRDefault="007E231F" w:rsidP="007E231F">
      <w:pPr>
        <w:autoSpaceDE w:val="0"/>
        <w:autoSpaceDN w:val="0"/>
        <w:adjustRightInd w:val="0"/>
        <w:ind w:firstLine="540"/>
        <w:jc w:val="both"/>
        <w:rPr>
          <w:sz w:val="22"/>
          <w:szCs w:val="22"/>
        </w:rPr>
      </w:pPr>
      <w:r w:rsidRPr="00C20D0F">
        <w:rPr>
          <w:sz w:val="22"/>
          <w:szCs w:val="22"/>
        </w:rPr>
        <w:t>в) адрес и контактную информацию министерства;</w:t>
      </w:r>
    </w:p>
    <w:p w:rsidR="007E231F" w:rsidRPr="00C20D0F" w:rsidRDefault="007E231F" w:rsidP="007E231F">
      <w:pPr>
        <w:autoSpaceDE w:val="0"/>
        <w:autoSpaceDN w:val="0"/>
        <w:adjustRightInd w:val="0"/>
        <w:ind w:firstLine="540"/>
        <w:jc w:val="both"/>
        <w:rPr>
          <w:sz w:val="22"/>
          <w:szCs w:val="22"/>
        </w:rPr>
      </w:pPr>
      <w:r w:rsidRPr="00C20D0F">
        <w:rPr>
          <w:sz w:val="22"/>
          <w:szCs w:val="22"/>
        </w:rPr>
        <w:t>г) проект соглашения;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2) осуществляет прием заявок и их регистрацию в течение одного рабочего дня со дня их поступления;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3) проверяет наличие документов, представляемых в составе заявки, указанных в </w:t>
      </w:r>
      <w:hyperlink w:anchor="Par5197" w:history="1">
        <w:r w:rsidRPr="00C20D0F">
          <w:rPr>
            <w:sz w:val="22"/>
            <w:szCs w:val="22"/>
          </w:rPr>
          <w:t>пункте 9</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4) проверяет соответствие представленной заявки требованиям, установленным </w:t>
      </w:r>
      <w:hyperlink w:anchor="Par5197" w:history="1">
        <w:r w:rsidRPr="00C20D0F">
          <w:rPr>
            <w:sz w:val="22"/>
            <w:szCs w:val="22"/>
          </w:rPr>
          <w:t>пунктом 9</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5) уведомляет органы местного самоуправления о принятии решений, предусмотренных </w:t>
      </w:r>
      <w:hyperlink w:anchor="Par5203" w:history="1">
        <w:r w:rsidRPr="00C20D0F">
          <w:rPr>
            <w:sz w:val="22"/>
            <w:szCs w:val="22"/>
          </w:rPr>
          <w:t>пунктом 10</w:t>
        </w:r>
      </w:hyperlink>
      <w:r w:rsidRPr="00C20D0F">
        <w:rPr>
          <w:sz w:val="22"/>
          <w:szCs w:val="22"/>
        </w:rPr>
        <w:t xml:space="preserve"> настоящего Положения, в течение пяти рабочих дней со дня их принятия.</w:t>
      </w:r>
    </w:p>
    <w:p w:rsidR="007E231F" w:rsidRPr="00C20D0F" w:rsidRDefault="007E231F" w:rsidP="007E231F">
      <w:pPr>
        <w:autoSpaceDE w:val="0"/>
        <w:autoSpaceDN w:val="0"/>
        <w:adjustRightInd w:val="0"/>
        <w:ind w:firstLine="540"/>
        <w:jc w:val="both"/>
        <w:rPr>
          <w:sz w:val="22"/>
          <w:szCs w:val="22"/>
        </w:rPr>
      </w:pPr>
      <w:bookmarkStart w:id="183" w:name="Par5197"/>
      <w:bookmarkEnd w:id="183"/>
      <w:r w:rsidRPr="00C20D0F">
        <w:rPr>
          <w:sz w:val="22"/>
          <w:szCs w:val="22"/>
        </w:rPr>
        <w:t>9. Для заключения соглашения органы местного самоуправления представляют в министерство заявку, включающую следующие документы:</w:t>
      </w:r>
    </w:p>
    <w:p w:rsidR="007E231F" w:rsidRPr="00C20D0F" w:rsidRDefault="007E231F" w:rsidP="007E231F">
      <w:pPr>
        <w:autoSpaceDE w:val="0"/>
        <w:autoSpaceDN w:val="0"/>
        <w:adjustRightInd w:val="0"/>
        <w:ind w:firstLine="540"/>
        <w:jc w:val="both"/>
        <w:rPr>
          <w:sz w:val="22"/>
          <w:szCs w:val="22"/>
        </w:rPr>
      </w:pPr>
      <w:r w:rsidRPr="00C20D0F">
        <w:rPr>
          <w:sz w:val="22"/>
          <w:szCs w:val="22"/>
        </w:rPr>
        <w:t>1) заявление о предоставлении субсидии в свободной форме;</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 копию утвержденной муниципальной программы, подтверждающей </w:t>
      </w:r>
      <w:proofErr w:type="spellStart"/>
      <w:r w:rsidRPr="00C20D0F">
        <w:rPr>
          <w:sz w:val="22"/>
          <w:szCs w:val="22"/>
        </w:rPr>
        <w:t>софинансирование</w:t>
      </w:r>
      <w:proofErr w:type="spellEnd"/>
      <w:r w:rsidRPr="00C20D0F">
        <w:rPr>
          <w:sz w:val="22"/>
          <w:szCs w:val="22"/>
        </w:rPr>
        <w:t xml:space="preserve"> мероприятия за счет средств местного бюджета в размере, указанном в </w:t>
      </w:r>
      <w:hyperlink w:anchor="Par5179" w:history="1">
        <w:r w:rsidRPr="00C20D0F">
          <w:rPr>
            <w:sz w:val="22"/>
            <w:szCs w:val="22"/>
          </w:rPr>
          <w:t>подпункте 2 пункта 7</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3)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заявителя и бюджетных ассигнований на </w:t>
      </w:r>
      <w:proofErr w:type="spellStart"/>
      <w:r w:rsidRPr="00C20D0F">
        <w:rPr>
          <w:sz w:val="22"/>
          <w:szCs w:val="22"/>
        </w:rPr>
        <w:t>софинансирование</w:t>
      </w:r>
      <w:proofErr w:type="spellEnd"/>
      <w:r w:rsidRPr="00C20D0F">
        <w:rPr>
          <w:sz w:val="22"/>
          <w:szCs w:val="22"/>
        </w:rPr>
        <w:t xml:space="preserve"> мероприятия в размере, указанном в </w:t>
      </w:r>
      <w:hyperlink w:anchor="Par5179" w:history="1">
        <w:r w:rsidRPr="00C20D0F">
          <w:rPr>
            <w:sz w:val="22"/>
            <w:szCs w:val="22"/>
          </w:rPr>
          <w:t>подпункте 2 пункта 7</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Копия документа, предусмотренного </w:t>
      </w:r>
      <w:hyperlink w:anchor="Par5179" w:history="1">
        <w:r w:rsidRPr="00C20D0F">
          <w:rPr>
            <w:sz w:val="22"/>
            <w:szCs w:val="22"/>
          </w:rPr>
          <w:t>подпунктом 2</w:t>
        </w:r>
      </w:hyperlink>
      <w:r w:rsidRPr="00C20D0F">
        <w:rPr>
          <w:sz w:val="22"/>
          <w:szCs w:val="22"/>
        </w:rPr>
        <w:t xml:space="preserve"> настоящего пункта, должна быть заверена в установленном законодательством Российской Федерации порядке.</w:t>
      </w:r>
    </w:p>
    <w:p w:rsidR="007E231F" w:rsidRPr="00C20D0F" w:rsidRDefault="007E231F" w:rsidP="007E231F">
      <w:pPr>
        <w:autoSpaceDE w:val="0"/>
        <w:autoSpaceDN w:val="0"/>
        <w:adjustRightInd w:val="0"/>
        <w:ind w:firstLine="540"/>
        <w:jc w:val="both"/>
        <w:rPr>
          <w:sz w:val="22"/>
          <w:szCs w:val="22"/>
        </w:rPr>
      </w:pPr>
      <w:r w:rsidRPr="00C20D0F">
        <w:rPr>
          <w:sz w:val="22"/>
          <w:szCs w:val="22"/>
        </w:rPr>
        <w:t>Органы местного самоуправления несут ответственность за достоверность информации, содержащейся в заявке.</w:t>
      </w:r>
    </w:p>
    <w:p w:rsidR="007E231F" w:rsidRPr="00C20D0F" w:rsidRDefault="007E231F" w:rsidP="007E231F">
      <w:pPr>
        <w:autoSpaceDE w:val="0"/>
        <w:autoSpaceDN w:val="0"/>
        <w:adjustRightInd w:val="0"/>
        <w:ind w:firstLine="540"/>
        <w:jc w:val="both"/>
        <w:rPr>
          <w:sz w:val="22"/>
          <w:szCs w:val="22"/>
        </w:rPr>
      </w:pPr>
      <w:bookmarkStart w:id="184" w:name="Par5203"/>
      <w:bookmarkEnd w:id="184"/>
      <w:r w:rsidRPr="00C20D0F">
        <w:rPr>
          <w:sz w:val="22"/>
          <w:szCs w:val="22"/>
        </w:rPr>
        <w:t>10. Министерство рассматривает поступившие заявки в течение 10 рабочих дней со дня их регистрации и принимает одно из следующих решений:</w:t>
      </w:r>
    </w:p>
    <w:p w:rsidR="007E231F" w:rsidRPr="00C20D0F" w:rsidRDefault="007E231F" w:rsidP="007E231F">
      <w:pPr>
        <w:autoSpaceDE w:val="0"/>
        <w:autoSpaceDN w:val="0"/>
        <w:adjustRightInd w:val="0"/>
        <w:ind w:firstLine="540"/>
        <w:jc w:val="both"/>
        <w:rPr>
          <w:sz w:val="22"/>
          <w:szCs w:val="22"/>
        </w:rPr>
      </w:pPr>
      <w:bookmarkStart w:id="185" w:name="Par5204"/>
      <w:bookmarkEnd w:id="185"/>
      <w:r w:rsidRPr="00C20D0F">
        <w:rPr>
          <w:sz w:val="22"/>
          <w:szCs w:val="22"/>
        </w:rPr>
        <w:t>1) об отказе в заключении соглашения;</w:t>
      </w:r>
    </w:p>
    <w:p w:rsidR="007E231F" w:rsidRPr="00C20D0F" w:rsidRDefault="007E231F" w:rsidP="007E231F">
      <w:pPr>
        <w:autoSpaceDE w:val="0"/>
        <w:autoSpaceDN w:val="0"/>
        <w:adjustRightInd w:val="0"/>
        <w:ind w:firstLine="540"/>
        <w:jc w:val="both"/>
        <w:rPr>
          <w:sz w:val="22"/>
          <w:szCs w:val="22"/>
        </w:rPr>
      </w:pPr>
      <w:bookmarkStart w:id="186" w:name="Par5205"/>
      <w:bookmarkEnd w:id="186"/>
      <w:r w:rsidRPr="00C20D0F">
        <w:rPr>
          <w:sz w:val="22"/>
          <w:szCs w:val="22"/>
        </w:rPr>
        <w:t>2) о заключении соглашения.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Решения министерства могут быть обжалованы в установленном законодательством Российской Федерации порядке.</w:t>
      </w:r>
    </w:p>
    <w:p w:rsidR="007E231F" w:rsidRPr="00C20D0F" w:rsidRDefault="007E231F" w:rsidP="007E231F">
      <w:pPr>
        <w:autoSpaceDE w:val="0"/>
        <w:autoSpaceDN w:val="0"/>
        <w:adjustRightInd w:val="0"/>
        <w:ind w:firstLine="540"/>
        <w:jc w:val="both"/>
        <w:rPr>
          <w:sz w:val="22"/>
          <w:szCs w:val="22"/>
        </w:rPr>
      </w:pPr>
      <w:bookmarkStart w:id="187" w:name="Par5207"/>
      <w:bookmarkEnd w:id="187"/>
      <w:r w:rsidRPr="00C20D0F">
        <w:rPr>
          <w:sz w:val="22"/>
          <w:szCs w:val="22"/>
        </w:rPr>
        <w:t xml:space="preserve">11. Министерство принимает решение, предусмотренное </w:t>
      </w:r>
      <w:hyperlink w:anchor="Par5204" w:history="1">
        <w:r w:rsidRPr="00C20D0F">
          <w:rPr>
            <w:sz w:val="22"/>
            <w:szCs w:val="22"/>
          </w:rPr>
          <w:t>подпунктом 1 пункта 10</w:t>
        </w:r>
      </w:hyperlink>
      <w:r w:rsidRPr="00C20D0F">
        <w:rPr>
          <w:sz w:val="22"/>
          <w:szCs w:val="22"/>
        </w:rPr>
        <w:t xml:space="preserve"> настоящего Положения, в следующих случаях:</w:t>
      </w:r>
    </w:p>
    <w:p w:rsidR="007E231F" w:rsidRPr="00C20D0F" w:rsidRDefault="007E231F" w:rsidP="007E231F">
      <w:pPr>
        <w:autoSpaceDE w:val="0"/>
        <w:autoSpaceDN w:val="0"/>
        <w:adjustRightInd w:val="0"/>
        <w:ind w:firstLine="540"/>
        <w:jc w:val="both"/>
        <w:rPr>
          <w:sz w:val="22"/>
          <w:szCs w:val="22"/>
        </w:rPr>
      </w:pPr>
      <w:r w:rsidRPr="00C20D0F">
        <w:rPr>
          <w:sz w:val="22"/>
          <w:szCs w:val="22"/>
        </w:rPr>
        <w:t>1) представление заявки с нарушением сроков, указанных в извещении о проведении конкурса;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 представление заявки, не соответствующей требованиям, предусмотренным </w:t>
      </w:r>
      <w:hyperlink w:anchor="Par5197" w:history="1">
        <w:r w:rsidRPr="00C20D0F">
          <w:rPr>
            <w:sz w:val="22"/>
            <w:szCs w:val="22"/>
          </w:rPr>
          <w:t>пунктом 9</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lastRenderedPageBreak/>
        <w:t xml:space="preserve">3) представление документов, указанных в </w:t>
      </w:r>
      <w:hyperlink w:anchor="Par5197" w:history="1">
        <w:r w:rsidRPr="00C20D0F">
          <w:rPr>
            <w:sz w:val="22"/>
            <w:szCs w:val="22"/>
          </w:rPr>
          <w:t>пункте 9</w:t>
        </w:r>
      </w:hyperlink>
      <w:r w:rsidRPr="00C20D0F">
        <w:rPr>
          <w:sz w:val="22"/>
          <w:szCs w:val="22"/>
        </w:rPr>
        <w:t xml:space="preserve"> настоящего Положения, не в полном объеме;</w:t>
      </w:r>
    </w:p>
    <w:p w:rsidR="007E231F" w:rsidRPr="00C20D0F" w:rsidRDefault="007E231F" w:rsidP="007E231F">
      <w:pPr>
        <w:autoSpaceDE w:val="0"/>
        <w:autoSpaceDN w:val="0"/>
        <w:adjustRightInd w:val="0"/>
        <w:ind w:firstLine="540"/>
        <w:jc w:val="both"/>
        <w:rPr>
          <w:sz w:val="22"/>
          <w:szCs w:val="22"/>
        </w:rPr>
      </w:pPr>
      <w:r w:rsidRPr="00C20D0F">
        <w:rPr>
          <w:sz w:val="22"/>
          <w:szCs w:val="22"/>
        </w:rPr>
        <w:t>4) муниципальное образование не указано в качестве получателя субсидии в областном законе об областном бюджете на очередной финансовый год и на плановый период;</w:t>
      </w:r>
    </w:p>
    <w:p w:rsidR="007E231F" w:rsidRPr="00C20D0F" w:rsidRDefault="007E231F" w:rsidP="007E231F">
      <w:pPr>
        <w:autoSpaceDE w:val="0"/>
        <w:autoSpaceDN w:val="0"/>
        <w:adjustRightInd w:val="0"/>
        <w:ind w:firstLine="540"/>
        <w:jc w:val="both"/>
        <w:rPr>
          <w:sz w:val="22"/>
          <w:szCs w:val="22"/>
        </w:rPr>
      </w:pPr>
      <w:r w:rsidRPr="00C20D0F">
        <w:rPr>
          <w:sz w:val="22"/>
          <w:szCs w:val="22"/>
        </w:rPr>
        <w:t>5) представление органами местного самоуправления недостоверных сведений.</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12. При отсутствии оснований, предусмотренных </w:t>
      </w:r>
      <w:hyperlink w:anchor="Par5207" w:history="1">
        <w:r w:rsidRPr="00C20D0F">
          <w:rPr>
            <w:sz w:val="22"/>
            <w:szCs w:val="22"/>
          </w:rPr>
          <w:t>пунктом 11</w:t>
        </w:r>
      </w:hyperlink>
      <w:r w:rsidRPr="00C20D0F">
        <w:rPr>
          <w:sz w:val="22"/>
          <w:szCs w:val="22"/>
        </w:rPr>
        <w:t xml:space="preserve"> настоящего Положения, министерство принимает решение, указанное в </w:t>
      </w:r>
      <w:hyperlink w:anchor="Par5205" w:history="1">
        <w:r w:rsidRPr="00C20D0F">
          <w:rPr>
            <w:sz w:val="22"/>
            <w:szCs w:val="22"/>
          </w:rPr>
          <w:t>подпункте 2 пункта 10</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13. На основании областного закона об областном бюджете на соответствующий финансовый год и на плановый период министерство заключает соглашения с администрациями муниципальных образований в соответствии с типовой формой соглашения, утверждаемой постановлением министерства финансов Архангельской области, содержащие условия, предусмотренные </w:t>
      </w:r>
      <w:hyperlink r:id="rId137" w:history="1">
        <w:r w:rsidRPr="00C20D0F">
          <w:rPr>
            <w:sz w:val="22"/>
            <w:szCs w:val="22"/>
          </w:rPr>
          <w:t>подпунктом 2 пункта 7</w:t>
        </w:r>
      </w:hyperlink>
      <w:r w:rsidRPr="00C20D0F">
        <w:rPr>
          <w:sz w:val="22"/>
          <w:szCs w:val="22"/>
        </w:rPr>
        <w:t xml:space="preserve"> Правил.</w:t>
      </w:r>
    </w:p>
    <w:p w:rsidR="007E231F" w:rsidRPr="00C20D0F" w:rsidRDefault="007E231F" w:rsidP="007E231F">
      <w:pPr>
        <w:autoSpaceDE w:val="0"/>
        <w:autoSpaceDN w:val="0"/>
        <w:adjustRightInd w:val="0"/>
        <w:ind w:firstLine="540"/>
        <w:jc w:val="both"/>
        <w:rPr>
          <w:sz w:val="22"/>
          <w:szCs w:val="22"/>
        </w:rPr>
      </w:pPr>
      <w:r w:rsidRPr="00C20D0F">
        <w:rPr>
          <w:sz w:val="22"/>
          <w:szCs w:val="22"/>
        </w:rPr>
        <w:t>14. 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субсидий, предоставляемых из областного бюджета в местный бюджет. Указанные полномочия осуществляются в порядке, установленном Федеральным казначейством.</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IV. Осуществление контроля за целевым использованием</w:t>
      </w:r>
    </w:p>
    <w:p w:rsidR="007E231F" w:rsidRPr="00C20D0F" w:rsidRDefault="007E231F" w:rsidP="007E231F">
      <w:pPr>
        <w:autoSpaceDE w:val="0"/>
        <w:autoSpaceDN w:val="0"/>
        <w:adjustRightInd w:val="0"/>
        <w:jc w:val="center"/>
        <w:rPr>
          <w:b/>
          <w:bCs/>
          <w:sz w:val="22"/>
          <w:szCs w:val="22"/>
        </w:rPr>
      </w:pPr>
      <w:r w:rsidRPr="00C20D0F">
        <w:rPr>
          <w:b/>
          <w:bCs/>
          <w:sz w:val="22"/>
          <w:szCs w:val="22"/>
        </w:rPr>
        <w:t>субсидий</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15. Органы местного самоуправления представляют в министерство отчетность об использовании субсидий в порядке и сроки, которые предусмотрены соглашениями.</w:t>
      </w:r>
    </w:p>
    <w:p w:rsidR="007E231F" w:rsidRPr="00C20D0F" w:rsidRDefault="007E231F" w:rsidP="007E231F">
      <w:pPr>
        <w:autoSpaceDE w:val="0"/>
        <w:autoSpaceDN w:val="0"/>
        <w:adjustRightInd w:val="0"/>
        <w:ind w:firstLine="540"/>
        <w:jc w:val="both"/>
        <w:rPr>
          <w:sz w:val="22"/>
          <w:szCs w:val="22"/>
        </w:rPr>
      </w:pPr>
      <w:r w:rsidRPr="00C20D0F">
        <w:rPr>
          <w:sz w:val="22"/>
          <w:szCs w:val="22"/>
        </w:rPr>
        <w:t>Показателями результативности использования субсидии являются:</w:t>
      </w:r>
    </w:p>
    <w:p w:rsidR="007E231F" w:rsidRPr="00C20D0F" w:rsidRDefault="007E231F" w:rsidP="007E231F">
      <w:pPr>
        <w:autoSpaceDE w:val="0"/>
        <w:autoSpaceDN w:val="0"/>
        <w:adjustRightInd w:val="0"/>
        <w:ind w:firstLine="540"/>
        <w:jc w:val="both"/>
        <w:rPr>
          <w:sz w:val="22"/>
          <w:szCs w:val="22"/>
        </w:rPr>
      </w:pPr>
      <w:r w:rsidRPr="00C20D0F">
        <w:rPr>
          <w:sz w:val="22"/>
          <w:szCs w:val="22"/>
        </w:rPr>
        <w:t>1) обеспечение соответствия требованиям к воздушно-тепловому режиму, водоснабжению и канализации 100 процентов общеобразовательных организаций муниципального образования;</w:t>
      </w:r>
    </w:p>
    <w:p w:rsidR="007E231F" w:rsidRPr="00C20D0F" w:rsidRDefault="007E231F" w:rsidP="007E231F">
      <w:pPr>
        <w:autoSpaceDE w:val="0"/>
        <w:autoSpaceDN w:val="0"/>
        <w:adjustRightInd w:val="0"/>
        <w:ind w:firstLine="540"/>
        <w:jc w:val="both"/>
        <w:rPr>
          <w:sz w:val="22"/>
          <w:szCs w:val="22"/>
        </w:rPr>
      </w:pPr>
      <w:r w:rsidRPr="00C20D0F">
        <w:rPr>
          <w:sz w:val="22"/>
          <w:szCs w:val="22"/>
        </w:rPr>
        <w:t>2) количество общеобразовательных организаций в муниципальном образовании с наибольшей степенью износа, в которых проведены работы по капитальному ремонту здания.</w:t>
      </w:r>
    </w:p>
    <w:p w:rsidR="007E231F" w:rsidRPr="00C20D0F" w:rsidRDefault="007E231F" w:rsidP="007E231F">
      <w:pPr>
        <w:autoSpaceDE w:val="0"/>
        <w:autoSpaceDN w:val="0"/>
        <w:adjustRightInd w:val="0"/>
        <w:ind w:firstLine="540"/>
        <w:jc w:val="both"/>
        <w:rPr>
          <w:sz w:val="22"/>
          <w:szCs w:val="22"/>
        </w:rPr>
      </w:pPr>
      <w:r w:rsidRPr="00C20D0F">
        <w:rPr>
          <w:sz w:val="22"/>
          <w:szCs w:val="22"/>
        </w:rPr>
        <w:t>Оценка достижения значения показателя результативности использования субсидии осуществляется министерством на основании анализа отчетности, представленной органом местного самоуправления.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16. 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E231F" w:rsidRPr="00C20D0F" w:rsidRDefault="007E231F" w:rsidP="007E231F">
      <w:pPr>
        <w:autoSpaceDE w:val="0"/>
        <w:autoSpaceDN w:val="0"/>
        <w:adjustRightInd w:val="0"/>
        <w:ind w:firstLine="540"/>
        <w:jc w:val="both"/>
        <w:rPr>
          <w:sz w:val="22"/>
          <w:szCs w:val="22"/>
        </w:rPr>
      </w:pPr>
      <w:r w:rsidRPr="00C20D0F">
        <w:rPr>
          <w:sz w:val="22"/>
          <w:szCs w:val="22"/>
        </w:rPr>
        <w:t>17. При выявлении факта нецелевого использования средств субсидий орган местного самоуправления обязан в течение 30 рабочих дней со дня его уведомления министерством возвратить средства субсидий, которые использовались не по целевому назначению.</w:t>
      </w:r>
    </w:p>
    <w:p w:rsidR="007E231F" w:rsidRPr="00C20D0F" w:rsidRDefault="007E231F" w:rsidP="007E231F">
      <w:pPr>
        <w:autoSpaceDE w:val="0"/>
        <w:autoSpaceDN w:val="0"/>
        <w:adjustRightInd w:val="0"/>
        <w:ind w:firstLine="540"/>
        <w:jc w:val="both"/>
        <w:rPr>
          <w:sz w:val="22"/>
          <w:szCs w:val="22"/>
        </w:rPr>
      </w:pPr>
      <w:r w:rsidRPr="00C20D0F">
        <w:rPr>
          <w:sz w:val="22"/>
          <w:szCs w:val="22"/>
        </w:rPr>
        <w:t>В случае нецелевого использования субсидий органом местного самоуправления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18. Финансовая ответственность муниципального образования за </w:t>
      </w:r>
      <w:proofErr w:type="spellStart"/>
      <w:r w:rsidRPr="00C20D0F">
        <w:rPr>
          <w:sz w:val="22"/>
          <w:szCs w:val="22"/>
        </w:rPr>
        <w:t>недостижение</w:t>
      </w:r>
      <w:proofErr w:type="spellEnd"/>
      <w:r w:rsidRPr="00C20D0F">
        <w:rPr>
          <w:sz w:val="22"/>
          <w:szCs w:val="22"/>
        </w:rPr>
        <w:t xml:space="preserve"> целевых значений показателей результативности использования субсидии определяется в соответствии с </w:t>
      </w:r>
      <w:hyperlink r:id="rId138" w:history="1">
        <w:r w:rsidRPr="00C20D0F">
          <w:rPr>
            <w:sz w:val="22"/>
            <w:szCs w:val="22"/>
          </w:rPr>
          <w:t>Правилами</w:t>
        </w:r>
      </w:hyperlink>
      <w:r w:rsidRPr="00C20D0F">
        <w:rPr>
          <w:sz w:val="22"/>
          <w:szCs w:val="22"/>
        </w:rPr>
        <w:t>.</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Утверждено</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466084"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ПОЛОЖЕНИЕ</w:t>
      </w:r>
    </w:p>
    <w:p w:rsidR="007E231F" w:rsidRPr="00C20D0F" w:rsidRDefault="007E231F" w:rsidP="007E231F">
      <w:pPr>
        <w:autoSpaceDE w:val="0"/>
        <w:autoSpaceDN w:val="0"/>
        <w:adjustRightInd w:val="0"/>
        <w:jc w:val="center"/>
        <w:rPr>
          <w:b/>
          <w:bCs/>
          <w:sz w:val="22"/>
          <w:szCs w:val="22"/>
        </w:rPr>
      </w:pPr>
      <w:r w:rsidRPr="00C20D0F">
        <w:rPr>
          <w:b/>
          <w:bCs/>
          <w:sz w:val="22"/>
          <w:szCs w:val="22"/>
        </w:rPr>
        <w:t>О ПОРЯДКЕ ПРОВЕДЕНИЯ КОНКУРСА НА ПРЕДОСТАВЛЕНИЕ СУБСИДИЙ</w:t>
      </w:r>
    </w:p>
    <w:p w:rsidR="007E231F" w:rsidRPr="00C20D0F" w:rsidRDefault="007E231F" w:rsidP="007E231F">
      <w:pPr>
        <w:autoSpaceDE w:val="0"/>
        <w:autoSpaceDN w:val="0"/>
        <w:adjustRightInd w:val="0"/>
        <w:jc w:val="center"/>
        <w:rPr>
          <w:b/>
          <w:bCs/>
          <w:sz w:val="22"/>
          <w:szCs w:val="22"/>
        </w:rPr>
      </w:pPr>
      <w:r w:rsidRPr="00C20D0F">
        <w:rPr>
          <w:b/>
          <w:bCs/>
          <w:sz w:val="22"/>
          <w:szCs w:val="22"/>
        </w:rPr>
        <w:t>БЮДЖЕТАМ МУНИЦИПАЛЬНЫХ РАЙОНОВ, МУНИЦИПАЛЬНЫХ ОКРУГОВ</w:t>
      </w:r>
    </w:p>
    <w:p w:rsidR="007E231F" w:rsidRPr="00C20D0F" w:rsidRDefault="007E231F" w:rsidP="007E231F">
      <w:pPr>
        <w:autoSpaceDE w:val="0"/>
        <w:autoSpaceDN w:val="0"/>
        <w:adjustRightInd w:val="0"/>
        <w:jc w:val="center"/>
        <w:rPr>
          <w:b/>
          <w:bCs/>
          <w:sz w:val="22"/>
          <w:szCs w:val="22"/>
        </w:rPr>
      </w:pPr>
      <w:r w:rsidRPr="00C20D0F">
        <w:rPr>
          <w:b/>
          <w:bCs/>
          <w:sz w:val="22"/>
          <w:szCs w:val="22"/>
        </w:rPr>
        <w:t>И ГОРОДСКИХ ОКРУГОВ АРХАНГЕЛЬСКОЙ ОБЛАСТИ НА РЕАЛИЗАЦИЮ</w:t>
      </w:r>
    </w:p>
    <w:p w:rsidR="007E231F" w:rsidRPr="00C20D0F" w:rsidRDefault="007E231F" w:rsidP="007E231F">
      <w:pPr>
        <w:autoSpaceDE w:val="0"/>
        <w:autoSpaceDN w:val="0"/>
        <w:adjustRightInd w:val="0"/>
        <w:jc w:val="center"/>
        <w:rPr>
          <w:b/>
          <w:bCs/>
          <w:sz w:val="22"/>
          <w:szCs w:val="22"/>
        </w:rPr>
      </w:pPr>
      <w:r w:rsidRPr="00C20D0F">
        <w:rPr>
          <w:b/>
          <w:bCs/>
          <w:sz w:val="22"/>
          <w:szCs w:val="22"/>
        </w:rPr>
        <w:t>МЕРОПРИЯТИЙ ПО БЛАГОУСТРОЙСТВУ ТЕРРИТОРИЙ МУНИЦИПАЛЬНЫХ</w:t>
      </w:r>
    </w:p>
    <w:p w:rsidR="007E231F" w:rsidRPr="00C20D0F" w:rsidRDefault="007E231F" w:rsidP="007E231F">
      <w:pPr>
        <w:autoSpaceDE w:val="0"/>
        <w:autoSpaceDN w:val="0"/>
        <w:adjustRightInd w:val="0"/>
        <w:jc w:val="center"/>
        <w:rPr>
          <w:b/>
          <w:bCs/>
          <w:sz w:val="22"/>
          <w:szCs w:val="22"/>
        </w:rPr>
      </w:pPr>
      <w:r w:rsidRPr="00C20D0F">
        <w:rPr>
          <w:b/>
          <w:bCs/>
          <w:sz w:val="22"/>
          <w:szCs w:val="22"/>
        </w:rPr>
        <w:t>ОБЩЕОБРАЗОВАТЕЛЬНЫХ ОРГАНИЗАЦИЙ</w:t>
      </w:r>
    </w:p>
    <w:p w:rsidR="00F003EE" w:rsidRPr="00C20D0F" w:rsidRDefault="00F003EE" w:rsidP="007E231F">
      <w:pPr>
        <w:autoSpaceDE w:val="0"/>
        <w:autoSpaceDN w:val="0"/>
        <w:adjustRightInd w:val="0"/>
        <w:jc w:val="center"/>
        <w:rPr>
          <w:b/>
          <w:bCs/>
          <w:sz w:val="22"/>
          <w:szCs w:val="22"/>
        </w:rPr>
      </w:pPr>
    </w:p>
    <w:p w:rsidR="00F003EE" w:rsidRPr="00C20D0F" w:rsidRDefault="00F003EE" w:rsidP="00F003EE">
      <w:pPr>
        <w:autoSpaceDE w:val="0"/>
        <w:autoSpaceDN w:val="0"/>
        <w:adjustRightInd w:val="0"/>
        <w:ind w:firstLine="540"/>
        <w:jc w:val="both"/>
        <w:rPr>
          <w:sz w:val="22"/>
          <w:szCs w:val="22"/>
        </w:rPr>
      </w:pPr>
      <w:r w:rsidRPr="00C20D0F">
        <w:rPr>
          <w:sz w:val="22"/>
          <w:szCs w:val="22"/>
        </w:rPr>
        <w:lastRenderedPageBreak/>
        <w:t>Исключено. - Постановление Правительства Архангельской области от 06.10.2022 № 779-пп.</w:t>
      </w:r>
    </w:p>
    <w:p w:rsidR="00F003EE" w:rsidRPr="00C20D0F" w:rsidRDefault="00F003EE" w:rsidP="007E231F">
      <w:pPr>
        <w:autoSpaceDE w:val="0"/>
        <w:autoSpaceDN w:val="0"/>
        <w:adjustRightInd w:val="0"/>
        <w:jc w:val="center"/>
        <w:rPr>
          <w:b/>
          <w:bCs/>
          <w:sz w:val="22"/>
          <w:szCs w:val="22"/>
        </w:rPr>
      </w:pPr>
    </w:p>
    <w:p w:rsidR="007E231F" w:rsidRPr="00C20D0F" w:rsidRDefault="007E231F" w:rsidP="007E231F">
      <w:pPr>
        <w:autoSpaceDE w:val="0"/>
        <w:autoSpaceDN w:val="0"/>
        <w:adjustRightInd w:val="0"/>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Утверждено</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FC2712"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ПОЛОЖЕНИЕ</w:t>
      </w:r>
    </w:p>
    <w:p w:rsidR="007E231F" w:rsidRPr="00C20D0F" w:rsidRDefault="007E231F" w:rsidP="007E231F">
      <w:pPr>
        <w:autoSpaceDE w:val="0"/>
        <w:autoSpaceDN w:val="0"/>
        <w:adjustRightInd w:val="0"/>
        <w:jc w:val="center"/>
        <w:rPr>
          <w:b/>
          <w:bCs/>
          <w:sz w:val="22"/>
          <w:szCs w:val="22"/>
        </w:rPr>
      </w:pPr>
      <w:r w:rsidRPr="00C20D0F">
        <w:rPr>
          <w:b/>
          <w:bCs/>
          <w:sz w:val="22"/>
          <w:szCs w:val="22"/>
        </w:rPr>
        <w:t>О ПОРЯДКЕ И УСЛОВИЯХ ПРЕДОСТАВЛЕНИЯ СУБСИДИИ БЮДЖЕТАМ</w:t>
      </w:r>
    </w:p>
    <w:p w:rsidR="007E231F" w:rsidRPr="00C20D0F" w:rsidRDefault="007E231F" w:rsidP="007E231F">
      <w:pPr>
        <w:autoSpaceDE w:val="0"/>
        <w:autoSpaceDN w:val="0"/>
        <w:adjustRightInd w:val="0"/>
        <w:jc w:val="center"/>
        <w:rPr>
          <w:b/>
          <w:bCs/>
          <w:sz w:val="22"/>
          <w:szCs w:val="22"/>
        </w:rPr>
      </w:pPr>
      <w:r w:rsidRPr="00C20D0F">
        <w:rPr>
          <w:b/>
          <w:bCs/>
          <w:sz w:val="22"/>
          <w:szCs w:val="22"/>
        </w:rPr>
        <w:t>МУНИЦИПАЛЬНЫХ РАЙОНОВ, МУНИЦИПАЛЬНЫХ ОКРУГОВ И ГОРОДСКИХ</w:t>
      </w:r>
    </w:p>
    <w:p w:rsidR="007E231F" w:rsidRPr="00C20D0F" w:rsidRDefault="007E231F" w:rsidP="007E231F">
      <w:pPr>
        <w:autoSpaceDE w:val="0"/>
        <w:autoSpaceDN w:val="0"/>
        <w:adjustRightInd w:val="0"/>
        <w:jc w:val="center"/>
        <w:rPr>
          <w:b/>
          <w:bCs/>
          <w:sz w:val="22"/>
          <w:szCs w:val="22"/>
        </w:rPr>
      </w:pPr>
      <w:r w:rsidRPr="00C20D0F">
        <w:rPr>
          <w:b/>
          <w:bCs/>
          <w:sz w:val="22"/>
          <w:szCs w:val="22"/>
        </w:rPr>
        <w:t>ОКРУГОВ АРХАНГЕЛЬСКОЙ ОБЛАСТИ НА ПОВЫШЕНИЕ СРЕДНЕЙ</w:t>
      </w:r>
    </w:p>
    <w:p w:rsidR="007E231F" w:rsidRPr="00C20D0F" w:rsidRDefault="007E231F" w:rsidP="007E231F">
      <w:pPr>
        <w:autoSpaceDE w:val="0"/>
        <w:autoSpaceDN w:val="0"/>
        <w:adjustRightInd w:val="0"/>
        <w:jc w:val="center"/>
        <w:rPr>
          <w:b/>
          <w:bCs/>
          <w:sz w:val="22"/>
          <w:szCs w:val="22"/>
        </w:rPr>
      </w:pPr>
      <w:r w:rsidRPr="00C20D0F">
        <w:rPr>
          <w:b/>
          <w:bCs/>
          <w:sz w:val="22"/>
          <w:szCs w:val="22"/>
        </w:rPr>
        <w:t>ЗАРАБОТНОЙ ПЛАТЫ ПЕДАГОГИЧЕСКИХ РАБОТНИКОВ МУНИЦИПАЛЬНЫХ</w:t>
      </w:r>
    </w:p>
    <w:p w:rsidR="007E231F" w:rsidRPr="00C20D0F" w:rsidRDefault="007E231F" w:rsidP="007E231F">
      <w:pPr>
        <w:autoSpaceDE w:val="0"/>
        <w:autoSpaceDN w:val="0"/>
        <w:adjustRightInd w:val="0"/>
        <w:jc w:val="center"/>
        <w:rPr>
          <w:b/>
          <w:bCs/>
          <w:sz w:val="22"/>
          <w:szCs w:val="22"/>
        </w:rPr>
      </w:pPr>
      <w:r w:rsidRPr="00C20D0F">
        <w:rPr>
          <w:b/>
          <w:bCs/>
          <w:sz w:val="22"/>
          <w:szCs w:val="22"/>
        </w:rPr>
        <w:t>ОБРАЗОВАТЕЛЬНЫХ УЧРЕЖДЕНИЙ ДОПОЛНИТЕЛЬНОГО ОБРАЗОВАНИЯ</w:t>
      </w:r>
    </w:p>
    <w:p w:rsidR="007E231F" w:rsidRPr="00C20D0F" w:rsidRDefault="007E231F" w:rsidP="007E231F">
      <w:pPr>
        <w:autoSpaceDE w:val="0"/>
        <w:autoSpaceDN w:val="0"/>
        <w:adjustRightInd w:val="0"/>
        <w:jc w:val="center"/>
        <w:rPr>
          <w:b/>
          <w:bCs/>
          <w:sz w:val="22"/>
          <w:szCs w:val="22"/>
        </w:rPr>
      </w:pPr>
      <w:r w:rsidRPr="00C20D0F">
        <w:rPr>
          <w:b/>
          <w:bCs/>
          <w:sz w:val="22"/>
          <w:szCs w:val="22"/>
        </w:rPr>
        <w:t>В ЦЕЛЯХ РЕАЛИЗАЦИИ УКАЗА ПРЕЗИДЕНТА РОССИЙСКОЙ ФЕДЕРАЦИИ</w:t>
      </w:r>
    </w:p>
    <w:p w:rsidR="007E231F" w:rsidRPr="00C20D0F" w:rsidRDefault="007E231F" w:rsidP="007E231F">
      <w:pPr>
        <w:autoSpaceDE w:val="0"/>
        <w:autoSpaceDN w:val="0"/>
        <w:adjustRightInd w:val="0"/>
        <w:jc w:val="center"/>
        <w:rPr>
          <w:b/>
          <w:bCs/>
          <w:sz w:val="22"/>
          <w:szCs w:val="22"/>
        </w:rPr>
      </w:pPr>
      <w:r w:rsidRPr="00C20D0F">
        <w:rPr>
          <w:b/>
          <w:bCs/>
          <w:sz w:val="22"/>
          <w:szCs w:val="22"/>
        </w:rPr>
        <w:t xml:space="preserve">ОТ 1 ИЮНЯ 2012 ГОДА </w:t>
      </w:r>
      <w:r w:rsidR="00FC2712" w:rsidRPr="00C20D0F">
        <w:rPr>
          <w:b/>
          <w:bCs/>
          <w:sz w:val="22"/>
          <w:szCs w:val="22"/>
        </w:rPr>
        <w:t>№</w:t>
      </w:r>
      <w:r w:rsidRPr="00C20D0F">
        <w:rPr>
          <w:b/>
          <w:bCs/>
          <w:sz w:val="22"/>
          <w:szCs w:val="22"/>
        </w:rPr>
        <w:t xml:space="preserve"> 761 "О НАЦИОНАЛЬНОЙ СТРАТЕГИИ ДЕЙСТВИЙ</w:t>
      </w:r>
    </w:p>
    <w:p w:rsidR="007E231F" w:rsidRPr="00C20D0F" w:rsidRDefault="007E231F" w:rsidP="007E231F">
      <w:pPr>
        <w:autoSpaceDE w:val="0"/>
        <w:autoSpaceDN w:val="0"/>
        <w:adjustRightInd w:val="0"/>
        <w:jc w:val="center"/>
        <w:rPr>
          <w:b/>
          <w:bCs/>
          <w:sz w:val="22"/>
          <w:szCs w:val="22"/>
        </w:rPr>
      </w:pPr>
      <w:r w:rsidRPr="00C20D0F">
        <w:rPr>
          <w:b/>
          <w:bCs/>
          <w:sz w:val="22"/>
          <w:szCs w:val="22"/>
        </w:rPr>
        <w:t>В ИНТЕРЕСАХ ДЕТЕЙ НА 2012 - 2017 ГОДЫ"</w:t>
      </w:r>
    </w:p>
    <w:p w:rsidR="007E231F" w:rsidRPr="00C20D0F" w:rsidRDefault="007E231F" w:rsidP="007E231F">
      <w:pPr>
        <w:autoSpaceDE w:val="0"/>
        <w:autoSpaceDN w:val="0"/>
        <w:adjustRightInd w:val="0"/>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 Общие положения</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 Настоящее Положение, разработанное в соответствии со </w:t>
      </w:r>
      <w:hyperlink r:id="rId139" w:history="1">
        <w:r w:rsidRPr="00C20D0F">
          <w:rPr>
            <w:sz w:val="22"/>
            <w:szCs w:val="22"/>
          </w:rPr>
          <w:t>статьей 139</w:t>
        </w:r>
      </w:hyperlink>
      <w:r w:rsidRPr="00C20D0F">
        <w:rPr>
          <w:sz w:val="22"/>
          <w:szCs w:val="22"/>
        </w:rPr>
        <w:t xml:space="preserve"> Бюджетного кодекса Российской Федерации, </w:t>
      </w:r>
      <w:hyperlink r:id="rId140" w:history="1">
        <w:r w:rsidRPr="00C20D0F">
          <w:rPr>
            <w:sz w:val="22"/>
            <w:szCs w:val="22"/>
          </w:rPr>
          <w:t>пунктом 1 статьи 11</w:t>
        </w:r>
      </w:hyperlink>
      <w:r w:rsidRPr="00C20D0F">
        <w:rPr>
          <w:sz w:val="22"/>
          <w:szCs w:val="22"/>
        </w:rPr>
        <w:t xml:space="preserve"> областного закона от 13 декабря 2019 года </w:t>
      </w:r>
      <w:r w:rsidR="00FC2712" w:rsidRPr="00C20D0F">
        <w:rPr>
          <w:sz w:val="22"/>
          <w:szCs w:val="22"/>
        </w:rPr>
        <w:t>№</w:t>
      </w:r>
      <w:r w:rsidRPr="00C20D0F">
        <w:rPr>
          <w:sz w:val="22"/>
          <w:szCs w:val="22"/>
        </w:rPr>
        <w:t xml:space="preserve"> 188-13-ОЗ "Об областном бюджете на 2020 год и на плановый период 2021 и 2022 годов", </w:t>
      </w:r>
      <w:hyperlink r:id="rId141" w:history="1">
        <w:r w:rsidRPr="00C20D0F">
          <w:rPr>
            <w:sz w:val="22"/>
            <w:szCs w:val="22"/>
          </w:rPr>
          <w:t>подразделом 2.3 раздела II</w:t>
        </w:r>
      </w:hyperlink>
      <w:r w:rsidRPr="00C20D0F">
        <w:rPr>
          <w:sz w:val="22"/>
          <w:szCs w:val="22"/>
        </w:rPr>
        <w:t xml:space="preserve">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w:t>
      </w:r>
      <w:r w:rsidR="00FC2712" w:rsidRPr="00C20D0F">
        <w:rPr>
          <w:sz w:val="22"/>
          <w:szCs w:val="22"/>
        </w:rPr>
        <w:t>№</w:t>
      </w:r>
      <w:r w:rsidRPr="00C20D0F">
        <w:rPr>
          <w:sz w:val="22"/>
          <w:szCs w:val="22"/>
        </w:rPr>
        <w:t xml:space="preserve"> 463-пп, определяет порядок и условия предоставления субсидии из областного бюджета бюджетам муниципальных районов, муниципальных округов и городских округов Архангельской области на повышение средней заработной платы педагогических работников муниципальных образовательных учреждений дополнительного образования на территории Архангельской области (далее - учреждение дополнительного образования) в целях реализации </w:t>
      </w:r>
      <w:hyperlink r:id="rId142" w:history="1">
        <w:r w:rsidRPr="00C20D0F">
          <w:rPr>
            <w:sz w:val="22"/>
            <w:szCs w:val="22"/>
          </w:rPr>
          <w:t>Указа</w:t>
        </w:r>
      </w:hyperlink>
      <w:r w:rsidRPr="00C20D0F">
        <w:rPr>
          <w:sz w:val="22"/>
          <w:szCs w:val="22"/>
        </w:rPr>
        <w:t xml:space="preserve"> Президента Российской Федерации от 1 июня 2012 года </w:t>
      </w:r>
      <w:r w:rsidR="00FC2712" w:rsidRPr="00C20D0F">
        <w:rPr>
          <w:sz w:val="22"/>
          <w:szCs w:val="22"/>
        </w:rPr>
        <w:t>№</w:t>
      </w:r>
      <w:r w:rsidRPr="00C20D0F">
        <w:rPr>
          <w:sz w:val="22"/>
          <w:szCs w:val="22"/>
        </w:rPr>
        <w:t xml:space="preserve"> 761 "О Национальной стратегии действий в интересах детей на 2012 - 2017 годы" (далее соответственно - субсидия, педагогические работники, муниципальные образования, Указ).</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 Субсидия включена в перечень субсидий местным бюджетам, предоставляемых из областного бюджета в целях </w:t>
      </w:r>
      <w:proofErr w:type="spellStart"/>
      <w:r w:rsidRPr="00C20D0F">
        <w:rPr>
          <w:sz w:val="22"/>
          <w:szCs w:val="22"/>
        </w:rPr>
        <w:t>софинансирования</w:t>
      </w:r>
      <w:proofErr w:type="spellEnd"/>
      <w:r w:rsidRPr="00C20D0F">
        <w:rPr>
          <w:sz w:val="22"/>
          <w:szCs w:val="22"/>
        </w:rPr>
        <w:t xml:space="preserve"> расходных обязательств муниципальных образований Архангельской области, возникающих при выполнении полномочий органов местного самоуправления муниципальных образований Архангельской области по решению вопросов местного значения, утвержденный областным законом об областном бюджете на очередной финансовый год и на плановый период.</w:t>
      </w:r>
    </w:p>
    <w:p w:rsidR="007E231F" w:rsidRPr="00C20D0F" w:rsidRDefault="007E231F" w:rsidP="007E231F">
      <w:pPr>
        <w:autoSpaceDE w:val="0"/>
        <w:autoSpaceDN w:val="0"/>
        <w:adjustRightInd w:val="0"/>
        <w:ind w:firstLine="540"/>
        <w:jc w:val="both"/>
        <w:rPr>
          <w:sz w:val="22"/>
          <w:szCs w:val="22"/>
        </w:rPr>
      </w:pPr>
      <w:r w:rsidRPr="00C20D0F">
        <w:rPr>
          <w:sz w:val="22"/>
          <w:szCs w:val="22"/>
        </w:rPr>
        <w:t>3. Субсидия предоставляется бюджетам муниципальных образований на доведение оплаты труда педагогических работников учреждений дополнительного образования до уровня не ниже среднего для учителей в Архангельской области.</w:t>
      </w:r>
    </w:p>
    <w:p w:rsidR="007E231F" w:rsidRPr="00C20D0F" w:rsidRDefault="007E231F" w:rsidP="007E231F">
      <w:pPr>
        <w:autoSpaceDE w:val="0"/>
        <w:autoSpaceDN w:val="0"/>
        <w:adjustRightInd w:val="0"/>
        <w:ind w:firstLine="540"/>
        <w:jc w:val="both"/>
        <w:rPr>
          <w:sz w:val="22"/>
          <w:szCs w:val="22"/>
        </w:rPr>
      </w:pPr>
      <w:r w:rsidRPr="00C20D0F">
        <w:rPr>
          <w:sz w:val="22"/>
          <w:szCs w:val="22"/>
        </w:rPr>
        <w:t>Распределение и размер субсидии устанавливаются областным законом об областном бюджете на очередной финансовый год и на плановый период.</w:t>
      </w:r>
    </w:p>
    <w:p w:rsidR="007E231F" w:rsidRPr="00C20D0F" w:rsidRDefault="007E231F" w:rsidP="007E231F">
      <w:pPr>
        <w:autoSpaceDE w:val="0"/>
        <w:autoSpaceDN w:val="0"/>
        <w:adjustRightInd w:val="0"/>
        <w:ind w:firstLine="540"/>
        <w:jc w:val="both"/>
        <w:rPr>
          <w:sz w:val="22"/>
          <w:szCs w:val="22"/>
        </w:rPr>
      </w:pPr>
      <w:r w:rsidRPr="00C20D0F">
        <w:rPr>
          <w:sz w:val="22"/>
          <w:szCs w:val="22"/>
        </w:rPr>
        <w:t>4. Главным распорядителем средств областного бюджета, предусмотренных на предоставление субсидии, является министерство образования Архангельской области (далее - министерство).</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II. Условия предоставления и размер субсидии</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5. Правом на получение субсидии обладают органы местного самоуправления муниципальных образований (далее - заявители), соответствующие следующим условиям:</w:t>
      </w:r>
    </w:p>
    <w:p w:rsidR="007E231F" w:rsidRPr="00C20D0F" w:rsidRDefault="007E231F" w:rsidP="007E231F">
      <w:pPr>
        <w:autoSpaceDE w:val="0"/>
        <w:autoSpaceDN w:val="0"/>
        <w:adjustRightInd w:val="0"/>
        <w:ind w:firstLine="540"/>
        <w:jc w:val="both"/>
        <w:rPr>
          <w:sz w:val="22"/>
          <w:szCs w:val="22"/>
        </w:rPr>
      </w:pPr>
      <w:r w:rsidRPr="00C20D0F">
        <w:rPr>
          <w:sz w:val="22"/>
          <w:szCs w:val="22"/>
        </w:rPr>
        <w:t>1) включение муниципального образования в перечень распределения субсидий бюджетам муниципальных образований Архангельской области на повышение средней заработной платы педагогических работников учреждений дополнительного образования в целях реализации Указа на 2020 год;</w:t>
      </w:r>
    </w:p>
    <w:p w:rsidR="007E231F" w:rsidRPr="00C20D0F" w:rsidRDefault="007E231F" w:rsidP="007E231F">
      <w:pPr>
        <w:autoSpaceDE w:val="0"/>
        <w:autoSpaceDN w:val="0"/>
        <w:adjustRightInd w:val="0"/>
        <w:ind w:firstLine="540"/>
        <w:jc w:val="both"/>
        <w:rPr>
          <w:sz w:val="22"/>
          <w:szCs w:val="22"/>
        </w:rPr>
      </w:pPr>
      <w:r w:rsidRPr="00C20D0F">
        <w:rPr>
          <w:sz w:val="22"/>
          <w:szCs w:val="22"/>
        </w:rPr>
        <w:lastRenderedPageBreak/>
        <w:t xml:space="preserve">2) наличие муниципальных правовых актов, определяющих расходные обязательства муниципальных образований на повышение средней заработной платы педагогических работников, в целях </w:t>
      </w:r>
      <w:proofErr w:type="spellStart"/>
      <w:r w:rsidRPr="00C20D0F">
        <w:rPr>
          <w:sz w:val="22"/>
          <w:szCs w:val="22"/>
        </w:rPr>
        <w:t>софинансирования</w:t>
      </w:r>
      <w:proofErr w:type="spellEnd"/>
      <w:r w:rsidRPr="00C20D0F">
        <w:rPr>
          <w:sz w:val="22"/>
          <w:szCs w:val="22"/>
        </w:rPr>
        <w:t xml:space="preserve"> которых предоставляется субсидия;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3)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C20D0F">
        <w:rPr>
          <w:sz w:val="22"/>
          <w:szCs w:val="22"/>
        </w:rPr>
        <w:t>софинансирования</w:t>
      </w:r>
      <w:proofErr w:type="spellEnd"/>
      <w:r w:rsidRPr="00C20D0F">
        <w:rPr>
          <w:sz w:val="22"/>
          <w:szCs w:val="22"/>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rsidRPr="00C20D0F">
        <w:rPr>
          <w:sz w:val="22"/>
          <w:szCs w:val="22"/>
        </w:rPr>
        <w:t>софинансирования</w:t>
      </w:r>
      <w:proofErr w:type="spellEnd"/>
      <w:r w:rsidRPr="00C20D0F">
        <w:rPr>
          <w:sz w:val="22"/>
          <w:szCs w:val="22"/>
        </w:rPr>
        <w:t xml:space="preserve"> из областного бюджета, определяемого постановлением Правительства Архангельской области на очередной финансовый год и на плановый период;</w:t>
      </w:r>
    </w:p>
    <w:p w:rsidR="007E231F" w:rsidRPr="00C20D0F" w:rsidRDefault="007E231F" w:rsidP="007E231F">
      <w:pPr>
        <w:autoSpaceDE w:val="0"/>
        <w:autoSpaceDN w:val="0"/>
        <w:adjustRightInd w:val="0"/>
        <w:ind w:firstLine="540"/>
        <w:jc w:val="both"/>
        <w:rPr>
          <w:sz w:val="22"/>
          <w:szCs w:val="22"/>
        </w:rPr>
      </w:pPr>
      <w:r w:rsidRPr="00C20D0F">
        <w:rPr>
          <w:sz w:val="22"/>
          <w:szCs w:val="22"/>
        </w:rPr>
        <w:t>4) заключение соглашения с министерством о предоставлении субсидии бюджетам муниципальных образований (далее - соглашение);</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5) возврат муниципальным образованием средств субсидии в соответствии с </w:t>
      </w:r>
      <w:hyperlink r:id="rId143" w:history="1">
        <w:r w:rsidRPr="00C20D0F">
          <w:rPr>
            <w:sz w:val="22"/>
            <w:szCs w:val="22"/>
          </w:rPr>
          <w:t>пунктом 17</w:t>
        </w:r>
      </w:hyperlink>
      <w:r w:rsidRPr="00C20D0F">
        <w:rPr>
          <w:sz w:val="22"/>
          <w:szCs w:val="22"/>
        </w:rP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w:t>
      </w:r>
      <w:r w:rsidR="00FC2712" w:rsidRPr="00C20D0F">
        <w:rPr>
          <w:sz w:val="22"/>
          <w:szCs w:val="22"/>
        </w:rPr>
        <w:t>№</w:t>
      </w:r>
      <w:r w:rsidRPr="00C20D0F">
        <w:rPr>
          <w:sz w:val="22"/>
          <w:szCs w:val="22"/>
        </w:rPr>
        <w:t xml:space="preserve"> 637-пп (далее - Правила).</w:t>
      </w: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III. Порядок предоставления субсидий местным бюджетам</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6. Субсидия предоставляется на основании соглашения, заключаемого в соответствии с типовой формой соглашения, утверждаемой постановлением министерства финансов Архангельской области, содержащего условия, предусмотренные </w:t>
      </w:r>
      <w:hyperlink r:id="rId144" w:history="1">
        <w:r w:rsidRPr="00C20D0F">
          <w:rPr>
            <w:sz w:val="22"/>
            <w:szCs w:val="22"/>
          </w:rPr>
          <w:t>подпунктом 2 пункта 7</w:t>
        </w:r>
      </w:hyperlink>
      <w:r w:rsidRPr="00C20D0F">
        <w:rPr>
          <w:sz w:val="22"/>
          <w:szCs w:val="22"/>
        </w:rPr>
        <w:t xml:space="preserve"> Правил.</w:t>
      </w:r>
    </w:p>
    <w:p w:rsidR="007E231F" w:rsidRPr="00C20D0F" w:rsidRDefault="007E231F" w:rsidP="007E231F">
      <w:pPr>
        <w:autoSpaceDE w:val="0"/>
        <w:autoSpaceDN w:val="0"/>
        <w:adjustRightInd w:val="0"/>
        <w:ind w:firstLine="540"/>
        <w:jc w:val="both"/>
        <w:rPr>
          <w:sz w:val="22"/>
          <w:szCs w:val="22"/>
        </w:rPr>
      </w:pPr>
      <w:bookmarkStart w:id="188" w:name="Par5576"/>
      <w:bookmarkEnd w:id="188"/>
      <w:r w:rsidRPr="00C20D0F">
        <w:rPr>
          <w:sz w:val="22"/>
          <w:szCs w:val="22"/>
        </w:rPr>
        <w:t>7. Для заключения соглашения заявители представляют в министерство не позднее 30 календарных дней со дня получения от министерства уведомления о бюджетных ассигнованиях из областного бюджета на текущий финансовый год и на плановый период следующие документы:</w:t>
      </w:r>
    </w:p>
    <w:p w:rsidR="007E231F" w:rsidRPr="00C20D0F" w:rsidRDefault="007E231F" w:rsidP="007E231F">
      <w:pPr>
        <w:autoSpaceDE w:val="0"/>
        <w:autoSpaceDN w:val="0"/>
        <w:adjustRightInd w:val="0"/>
        <w:ind w:firstLine="540"/>
        <w:jc w:val="both"/>
        <w:rPr>
          <w:sz w:val="22"/>
          <w:szCs w:val="22"/>
        </w:rPr>
      </w:pPr>
      <w:r w:rsidRPr="00C20D0F">
        <w:rPr>
          <w:sz w:val="22"/>
          <w:szCs w:val="22"/>
        </w:rPr>
        <w:t>1) заявление о предоставлении субсидии по форме, утверждаемой постановлением министерства;</w:t>
      </w:r>
    </w:p>
    <w:p w:rsidR="007E231F" w:rsidRPr="00C20D0F" w:rsidRDefault="007E231F" w:rsidP="007E231F">
      <w:pPr>
        <w:autoSpaceDE w:val="0"/>
        <w:autoSpaceDN w:val="0"/>
        <w:adjustRightInd w:val="0"/>
        <w:ind w:firstLine="540"/>
        <w:jc w:val="both"/>
        <w:rPr>
          <w:sz w:val="22"/>
          <w:szCs w:val="22"/>
        </w:rPr>
      </w:pPr>
      <w:bookmarkStart w:id="189" w:name="Par5578"/>
      <w:bookmarkEnd w:id="189"/>
      <w:r w:rsidRPr="00C20D0F">
        <w:rPr>
          <w:sz w:val="22"/>
          <w:szCs w:val="22"/>
        </w:rPr>
        <w:t xml:space="preserve">2)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бюджетных ассигнований на исполнение расходных обязательств муниципального образования, в целях </w:t>
      </w:r>
      <w:proofErr w:type="spellStart"/>
      <w:r w:rsidRPr="00C20D0F">
        <w:rPr>
          <w:sz w:val="22"/>
          <w:szCs w:val="22"/>
        </w:rPr>
        <w:t>софинансирования</w:t>
      </w:r>
      <w:proofErr w:type="spellEnd"/>
      <w:r w:rsidRPr="00C20D0F">
        <w:rPr>
          <w:sz w:val="22"/>
          <w:szCs w:val="22"/>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rsidRPr="00C20D0F">
        <w:rPr>
          <w:sz w:val="22"/>
          <w:szCs w:val="22"/>
        </w:rPr>
        <w:t>софинансирования</w:t>
      </w:r>
      <w:proofErr w:type="spellEnd"/>
      <w:r w:rsidRPr="00C20D0F">
        <w:rPr>
          <w:sz w:val="22"/>
          <w:szCs w:val="22"/>
        </w:rPr>
        <w:t xml:space="preserve"> из областного бюджета, определяемого постановлением Правительства Архангельской области на очередной финансовый год и на плановый период;</w:t>
      </w:r>
    </w:p>
    <w:p w:rsidR="007E231F" w:rsidRPr="00C20D0F" w:rsidRDefault="007E231F" w:rsidP="007E231F">
      <w:pPr>
        <w:autoSpaceDE w:val="0"/>
        <w:autoSpaceDN w:val="0"/>
        <w:adjustRightInd w:val="0"/>
        <w:ind w:firstLine="540"/>
        <w:jc w:val="both"/>
        <w:rPr>
          <w:sz w:val="22"/>
          <w:szCs w:val="22"/>
        </w:rPr>
      </w:pPr>
      <w:bookmarkStart w:id="190" w:name="Par5580"/>
      <w:bookmarkEnd w:id="190"/>
      <w:r w:rsidRPr="00C20D0F">
        <w:rPr>
          <w:sz w:val="22"/>
          <w:szCs w:val="22"/>
        </w:rPr>
        <w:t>3) копию утвержденной муниципальной программы на текущий финансовый год, в которой предусмотрены средства на реализацию мероприятий.</w:t>
      </w:r>
    </w:p>
    <w:p w:rsidR="007E231F" w:rsidRPr="00C20D0F" w:rsidRDefault="007E231F" w:rsidP="007E231F">
      <w:pPr>
        <w:autoSpaceDE w:val="0"/>
        <w:autoSpaceDN w:val="0"/>
        <w:adjustRightInd w:val="0"/>
        <w:ind w:firstLine="540"/>
        <w:jc w:val="both"/>
        <w:rPr>
          <w:sz w:val="22"/>
          <w:szCs w:val="22"/>
        </w:rPr>
      </w:pPr>
      <w:bookmarkStart w:id="191" w:name="Par5581"/>
      <w:bookmarkEnd w:id="191"/>
      <w:r w:rsidRPr="00C20D0F">
        <w:rPr>
          <w:sz w:val="22"/>
          <w:szCs w:val="22"/>
        </w:rPr>
        <w:t xml:space="preserve">8. Документы, указанные в </w:t>
      </w:r>
      <w:hyperlink w:anchor="Par5578" w:history="1">
        <w:r w:rsidRPr="00C20D0F">
          <w:rPr>
            <w:sz w:val="22"/>
            <w:szCs w:val="22"/>
          </w:rPr>
          <w:t>подпунктах 2</w:t>
        </w:r>
      </w:hyperlink>
      <w:r w:rsidRPr="00C20D0F">
        <w:rPr>
          <w:sz w:val="22"/>
          <w:szCs w:val="22"/>
        </w:rPr>
        <w:t xml:space="preserve"> и </w:t>
      </w:r>
      <w:hyperlink w:anchor="Par5580" w:history="1">
        <w:r w:rsidRPr="00C20D0F">
          <w:rPr>
            <w:sz w:val="22"/>
            <w:szCs w:val="22"/>
          </w:rPr>
          <w:t>3 пункта 7</w:t>
        </w:r>
      </w:hyperlink>
      <w:r w:rsidRPr="00C20D0F">
        <w:rPr>
          <w:sz w:val="22"/>
          <w:szCs w:val="22"/>
        </w:rPr>
        <w:t xml:space="preserve"> настоящего Положения, должны быть заверены в установленном законодательством Российской Федерации порядке.</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9. Министерство в течение трех рабочих дней со дня поступления документов, указанных в </w:t>
      </w:r>
      <w:hyperlink w:anchor="Par5576" w:history="1">
        <w:r w:rsidRPr="00C20D0F">
          <w:rPr>
            <w:sz w:val="22"/>
            <w:szCs w:val="22"/>
          </w:rPr>
          <w:t>пункте 7</w:t>
        </w:r>
      </w:hyperlink>
      <w:r w:rsidRPr="00C20D0F">
        <w:rPr>
          <w:sz w:val="22"/>
          <w:szCs w:val="22"/>
        </w:rPr>
        <w:t xml:space="preserve"> настоящего Положения, принимает одно из следующих решений:</w:t>
      </w:r>
    </w:p>
    <w:p w:rsidR="007E231F" w:rsidRPr="00C20D0F" w:rsidRDefault="007E231F" w:rsidP="007E231F">
      <w:pPr>
        <w:autoSpaceDE w:val="0"/>
        <w:autoSpaceDN w:val="0"/>
        <w:adjustRightInd w:val="0"/>
        <w:ind w:firstLine="540"/>
        <w:jc w:val="both"/>
        <w:rPr>
          <w:sz w:val="22"/>
          <w:szCs w:val="22"/>
        </w:rPr>
      </w:pPr>
      <w:bookmarkStart w:id="192" w:name="Par5583"/>
      <w:bookmarkEnd w:id="192"/>
      <w:r w:rsidRPr="00C20D0F">
        <w:rPr>
          <w:sz w:val="22"/>
          <w:szCs w:val="22"/>
        </w:rPr>
        <w:t>1) о заключении соглашения;</w:t>
      </w:r>
    </w:p>
    <w:p w:rsidR="007E231F" w:rsidRPr="00C20D0F" w:rsidRDefault="007E231F" w:rsidP="007E231F">
      <w:pPr>
        <w:autoSpaceDE w:val="0"/>
        <w:autoSpaceDN w:val="0"/>
        <w:adjustRightInd w:val="0"/>
        <w:ind w:firstLine="540"/>
        <w:jc w:val="both"/>
        <w:rPr>
          <w:sz w:val="22"/>
          <w:szCs w:val="22"/>
        </w:rPr>
      </w:pPr>
      <w:bookmarkStart w:id="193" w:name="Par5584"/>
      <w:bookmarkEnd w:id="193"/>
      <w:r w:rsidRPr="00C20D0F">
        <w:rPr>
          <w:sz w:val="22"/>
          <w:szCs w:val="22"/>
        </w:rPr>
        <w:t>2) об отказе в заключении соглашения.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Министерство уведомляет заявителя о принятом решении в течение пяти рабочих дней со дня его принятия.</w:t>
      </w:r>
    </w:p>
    <w:p w:rsidR="007E231F" w:rsidRPr="00C20D0F" w:rsidRDefault="007E231F" w:rsidP="007E231F">
      <w:pPr>
        <w:autoSpaceDE w:val="0"/>
        <w:autoSpaceDN w:val="0"/>
        <w:adjustRightInd w:val="0"/>
        <w:ind w:firstLine="540"/>
        <w:jc w:val="both"/>
        <w:rPr>
          <w:sz w:val="22"/>
          <w:szCs w:val="22"/>
        </w:rPr>
      </w:pPr>
      <w:r w:rsidRPr="00C20D0F">
        <w:rPr>
          <w:sz w:val="22"/>
          <w:szCs w:val="22"/>
        </w:rPr>
        <w:t>Заявители вправе обжаловать решения министерства в порядке, предусмотренном законодательством Российской Федерации.</w:t>
      </w:r>
    </w:p>
    <w:p w:rsidR="007E231F" w:rsidRPr="00C20D0F" w:rsidRDefault="007E231F" w:rsidP="007E231F">
      <w:pPr>
        <w:autoSpaceDE w:val="0"/>
        <w:autoSpaceDN w:val="0"/>
        <w:adjustRightInd w:val="0"/>
        <w:ind w:firstLine="540"/>
        <w:jc w:val="both"/>
        <w:rPr>
          <w:sz w:val="22"/>
          <w:szCs w:val="22"/>
        </w:rPr>
      </w:pPr>
      <w:bookmarkStart w:id="194" w:name="Par5587"/>
      <w:bookmarkEnd w:id="194"/>
      <w:r w:rsidRPr="00C20D0F">
        <w:rPr>
          <w:sz w:val="22"/>
          <w:szCs w:val="22"/>
        </w:rPr>
        <w:t xml:space="preserve">10. Министерство принимает решение, предусмотренное </w:t>
      </w:r>
      <w:hyperlink w:anchor="Par5584" w:history="1">
        <w:r w:rsidRPr="00C20D0F">
          <w:rPr>
            <w:sz w:val="22"/>
            <w:szCs w:val="22"/>
          </w:rPr>
          <w:t>подпунктом 2 пункта 9</w:t>
        </w:r>
      </w:hyperlink>
      <w:r w:rsidRPr="00C20D0F">
        <w:rPr>
          <w:sz w:val="22"/>
          <w:szCs w:val="22"/>
        </w:rPr>
        <w:t xml:space="preserve"> настоящего Положения, в следующих случаях:</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 представление не в полном объеме документов, указанных в </w:t>
      </w:r>
      <w:hyperlink w:anchor="Par5576" w:history="1">
        <w:r w:rsidRPr="00C20D0F">
          <w:rPr>
            <w:sz w:val="22"/>
            <w:szCs w:val="22"/>
          </w:rPr>
          <w:t>пункте 7</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 представление документов с нарушением срока, указанного в </w:t>
      </w:r>
      <w:hyperlink w:anchor="Par5576" w:history="1">
        <w:r w:rsidRPr="00C20D0F">
          <w:rPr>
            <w:sz w:val="22"/>
            <w:szCs w:val="22"/>
          </w:rPr>
          <w:t>абзаце первом пункта 7</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3) представление документов, оформление которых не соответствует </w:t>
      </w:r>
      <w:hyperlink w:anchor="Par5581" w:history="1">
        <w:r w:rsidRPr="00C20D0F">
          <w:rPr>
            <w:sz w:val="22"/>
            <w:szCs w:val="22"/>
          </w:rPr>
          <w:t>абзацу первому пункта 8</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4) представление документов, содержащих недостоверные сведения;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lastRenderedPageBreak/>
        <w:t xml:space="preserve">5) </w:t>
      </w:r>
      <w:proofErr w:type="spellStart"/>
      <w:r w:rsidRPr="00C20D0F">
        <w:rPr>
          <w:sz w:val="22"/>
          <w:szCs w:val="22"/>
        </w:rPr>
        <w:t>невключение</w:t>
      </w:r>
      <w:proofErr w:type="spellEnd"/>
      <w:r w:rsidRPr="00C20D0F">
        <w:rPr>
          <w:sz w:val="22"/>
          <w:szCs w:val="22"/>
        </w:rPr>
        <w:t xml:space="preserve"> муниципального образования в перечень распределения субсидий бюджетам муниципальных образований Архангельской области на повышение средней заработной платы педагогических работников учреждений дополнительного образования в целях реализации Указа на 2020 год.</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В случае принятия министерством решения, предусмотренного </w:t>
      </w:r>
      <w:hyperlink w:anchor="Par5584" w:history="1">
        <w:r w:rsidRPr="00C20D0F">
          <w:rPr>
            <w:sz w:val="22"/>
            <w:szCs w:val="22"/>
          </w:rPr>
          <w:t>подпунктом 2 пункта 9</w:t>
        </w:r>
      </w:hyperlink>
      <w:r w:rsidRPr="00C20D0F">
        <w:rPr>
          <w:sz w:val="22"/>
          <w:szCs w:val="22"/>
        </w:rPr>
        <w:t xml:space="preserve"> настоящего Положения, заявители вправе повторно направить документы, указанные в </w:t>
      </w:r>
      <w:hyperlink w:anchor="Par5576" w:history="1">
        <w:r w:rsidRPr="00C20D0F">
          <w:rPr>
            <w:sz w:val="22"/>
            <w:szCs w:val="22"/>
          </w:rPr>
          <w:t>пункте 7</w:t>
        </w:r>
      </w:hyperlink>
      <w:r w:rsidRPr="00C20D0F">
        <w:rPr>
          <w:sz w:val="22"/>
          <w:szCs w:val="22"/>
        </w:rPr>
        <w:t xml:space="preserve"> настоящего Положения, в пределах срока, указанного в </w:t>
      </w:r>
      <w:hyperlink w:anchor="Par5576" w:history="1">
        <w:r w:rsidRPr="00C20D0F">
          <w:rPr>
            <w:sz w:val="22"/>
            <w:szCs w:val="22"/>
          </w:rPr>
          <w:t>пункте 7</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11. В случае отсутствия оснований, предусмотренных </w:t>
      </w:r>
      <w:hyperlink w:anchor="Par5587" w:history="1">
        <w:r w:rsidRPr="00C20D0F">
          <w:rPr>
            <w:sz w:val="22"/>
            <w:szCs w:val="22"/>
          </w:rPr>
          <w:t>пунктом 10</w:t>
        </w:r>
      </w:hyperlink>
      <w:r w:rsidRPr="00C20D0F">
        <w:rPr>
          <w:sz w:val="22"/>
          <w:szCs w:val="22"/>
        </w:rPr>
        <w:t xml:space="preserve"> настоящего Положения, министерство принимает решение, предусмотренное </w:t>
      </w:r>
      <w:hyperlink w:anchor="Par5583" w:history="1">
        <w:r w:rsidRPr="00C20D0F">
          <w:rPr>
            <w:sz w:val="22"/>
            <w:szCs w:val="22"/>
          </w:rPr>
          <w:t>подпунктом 1 пункта 9</w:t>
        </w:r>
      </w:hyperlink>
      <w:r w:rsidRPr="00C20D0F">
        <w:rPr>
          <w:sz w:val="22"/>
          <w:szCs w:val="22"/>
        </w:rPr>
        <w:t xml:space="preserve"> настоящего Положения.</w:t>
      </w:r>
    </w:p>
    <w:p w:rsidR="001C0715" w:rsidRPr="00C20D0F" w:rsidRDefault="001C0715" w:rsidP="001C0715">
      <w:pPr>
        <w:autoSpaceDE w:val="0"/>
        <w:autoSpaceDN w:val="0"/>
        <w:adjustRightInd w:val="0"/>
        <w:ind w:firstLine="709"/>
        <w:jc w:val="both"/>
        <w:rPr>
          <w:sz w:val="22"/>
          <w:szCs w:val="22"/>
        </w:rPr>
      </w:pPr>
      <w:r w:rsidRPr="00C20D0F">
        <w:rPr>
          <w:sz w:val="22"/>
          <w:szCs w:val="22"/>
        </w:rPr>
        <w:t>12. Размер субсидии определяется по формуле:</w:t>
      </w:r>
    </w:p>
    <w:p w:rsidR="001C0715" w:rsidRPr="00C20D0F" w:rsidRDefault="001C0715" w:rsidP="001C0715">
      <w:pPr>
        <w:pStyle w:val="ConsPlusNormal"/>
        <w:ind w:firstLine="709"/>
        <w:jc w:val="both"/>
        <w:rPr>
          <w:rFonts w:ascii="Times New Roman" w:hAnsi="Times New Roman" w:cs="Times New Roman"/>
          <w:szCs w:val="22"/>
        </w:rPr>
      </w:pPr>
      <w:proofErr w:type="spellStart"/>
      <w:r w:rsidRPr="00C20D0F">
        <w:rPr>
          <w:rFonts w:ascii="Times New Roman" w:hAnsi="Times New Roman" w:cs="Times New Roman"/>
          <w:szCs w:val="22"/>
        </w:rPr>
        <w:t>Сi</w:t>
      </w:r>
      <w:proofErr w:type="spellEnd"/>
      <w:r w:rsidRPr="00C20D0F">
        <w:rPr>
          <w:rFonts w:ascii="Times New Roman" w:hAnsi="Times New Roman" w:cs="Times New Roman"/>
          <w:szCs w:val="22"/>
        </w:rPr>
        <w:t xml:space="preserve"> = ((</w:t>
      </w:r>
      <w:proofErr w:type="spellStart"/>
      <w:r w:rsidRPr="00C20D0F">
        <w:rPr>
          <w:rFonts w:ascii="Times New Roman" w:hAnsi="Times New Roman" w:cs="Times New Roman"/>
          <w:szCs w:val="22"/>
        </w:rPr>
        <w:t>Zi</w:t>
      </w:r>
      <w:proofErr w:type="spellEnd"/>
      <w:r w:rsidRPr="00C20D0F">
        <w:rPr>
          <w:rFonts w:ascii="Times New Roman" w:hAnsi="Times New Roman" w:cs="Times New Roman"/>
          <w:szCs w:val="22"/>
        </w:rPr>
        <w:t xml:space="preserve"> </w:t>
      </w:r>
      <w:proofErr w:type="spellStart"/>
      <w:r w:rsidRPr="00C20D0F">
        <w:rPr>
          <w:rFonts w:ascii="Times New Roman" w:hAnsi="Times New Roman" w:cs="Times New Roman"/>
          <w:szCs w:val="22"/>
        </w:rPr>
        <w:t>x</w:t>
      </w:r>
      <w:proofErr w:type="spellEnd"/>
      <w:proofErr w:type="gramStart"/>
      <w:r w:rsidRPr="00C20D0F">
        <w:rPr>
          <w:rFonts w:ascii="Times New Roman" w:hAnsi="Times New Roman" w:cs="Times New Roman"/>
          <w:szCs w:val="22"/>
        </w:rPr>
        <w:t xml:space="preserve"> К</w:t>
      </w:r>
      <w:proofErr w:type="gramEnd"/>
      <w:r w:rsidRPr="00C20D0F">
        <w:rPr>
          <w:rFonts w:ascii="Times New Roman" w:hAnsi="Times New Roman" w:cs="Times New Roman"/>
          <w:szCs w:val="22"/>
        </w:rPr>
        <w:t xml:space="preserve"> </w:t>
      </w:r>
      <w:proofErr w:type="spellStart"/>
      <w:r w:rsidRPr="00C20D0F">
        <w:rPr>
          <w:rFonts w:ascii="Times New Roman" w:hAnsi="Times New Roman" w:cs="Times New Roman"/>
          <w:szCs w:val="22"/>
        </w:rPr>
        <w:t>x</w:t>
      </w:r>
      <w:proofErr w:type="spellEnd"/>
      <w:r w:rsidRPr="00C20D0F">
        <w:rPr>
          <w:rFonts w:ascii="Times New Roman" w:hAnsi="Times New Roman" w:cs="Times New Roman"/>
          <w:szCs w:val="22"/>
        </w:rPr>
        <w:t xml:space="preserve"> </w:t>
      </w:r>
      <w:proofErr w:type="spellStart"/>
      <w:r w:rsidRPr="00C20D0F">
        <w:rPr>
          <w:rFonts w:ascii="Times New Roman" w:hAnsi="Times New Roman" w:cs="Times New Roman"/>
          <w:szCs w:val="22"/>
        </w:rPr>
        <w:t>Чi</w:t>
      </w:r>
      <w:proofErr w:type="spellEnd"/>
      <w:r w:rsidRPr="00C20D0F">
        <w:rPr>
          <w:rFonts w:ascii="Times New Roman" w:hAnsi="Times New Roman" w:cs="Times New Roman"/>
          <w:szCs w:val="22"/>
        </w:rPr>
        <w:t xml:space="preserve"> </w:t>
      </w:r>
      <w:proofErr w:type="spellStart"/>
      <w:r w:rsidRPr="00C20D0F">
        <w:rPr>
          <w:rFonts w:ascii="Times New Roman" w:hAnsi="Times New Roman" w:cs="Times New Roman"/>
          <w:szCs w:val="22"/>
        </w:rPr>
        <w:t>x</w:t>
      </w:r>
      <w:proofErr w:type="spellEnd"/>
      <w:r w:rsidRPr="00C20D0F">
        <w:rPr>
          <w:rFonts w:ascii="Times New Roman" w:hAnsi="Times New Roman" w:cs="Times New Roman"/>
          <w:szCs w:val="22"/>
        </w:rPr>
        <w:t xml:space="preserve"> 12 </w:t>
      </w:r>
      <w:proofErr w:type="spellStart"/>
      <w:r w:rsidRPr="00C20D0F">
        <w:rPr>
          <w:rFonts w:ascii="Times New Roman" w:hAnsi="Times New Roman" w:cs="Times New Roman"/>
          <w:szCs w:val="22"/>
        </w:rPr>
        <w:t>x</w:t>
      </w:r>
      <w:proofErr w:type="spellEnd"/>
      <w:r w:rsidRPr="00C20D0F">
        <w:rPr>
          <w:rFonts w:ascii="Times New Roman" w:hAnsi="Times New Roman" w:cs="Times New Roman"/>
          <w:szCs w:val="22"/>
        </w:rPr>
        <w:t xml:space="preserve"> 1,302 – (</w:t>
      </w:r>
      <w:proofErr w:type="spellStart"/>
      <w:r w:rsidRPr="00C20D0F">
        <w:rPr>
          <w:rFonts w:ascii="Times New Roman" w:hAnsi="Times New Roman" w:cs="Times New Roman"/>
          <w:szCs w:val="22"/>
        </w:rPr>
        <w:t>ФМi</w:t>
      </w:r>
      <w:proofErr w:type="spellEnd"/>
      <w:r w:rsidRPr="00C20D0F">
        <w:rPr>
          <w:rFonts w:ascii="Times New Roman" w:hAnsi="Times New Roman" w:cs="Times New Roman"/>
          <w:szCs w:val="22"/>
        </w:rPr>
        <w:t xml:space="preserve"> + Ф</w:t>
      </w:r>
      <w:proofErr w:type="spellStart"/>
      <w:r w:rsidRPr="00C20D0F">
        <w:rPr>
          <w:rFonts w:ascii="Times New Roman" w:hAnsi="Times New Roman" w:cs="Times New Roman"/>
          <w:szCs w:val="22"/>
          <w:lang w:val="en-US"/>
        </w:rPr>
        <w:t>Msi</w:t>
      </w:r>
      <w:proofErr w:type="spellEnd"/>
      <w:r w:rsidRPr="00C20D0F">
        <w:rPr>
          <w:rFonts w:ascii="Times New Roman" w:hAnsi="Times New Roman" w:cs="Times New Roman"/>
          <w:szCs w:val="22"/>
        </w:rPr>
        <w:t xml:space="preserve"> +</w:t>
      </w:r>
      <w:r w:rsidRPr="00C20D0F">
        <w:rPr>
          <w:rFonts w:ascii="Times New Roman" w:eastAsia="Calibri" w:hAnsi="Times New Roman" w:cs="Times New Roman"/>
          <w:szCs w:val="22"/>
          <w:lang w:eastAsia="en-US"/>
        </w:rPr>
        <w:t xml:space="preserve"> </w:t>
      </w:r>
      <w:proofErr w:type="spellStart"/>
      <w:r w:rsidRPr="00C20D0F">
        <w:rPr>
          <w:rFonts w:ascii="Times New Roman" w:eastAsia="Calibri" w:hAnsi="Times New Roman" w:cs="Times New Roman"/>
          <w:szCs w:val="22"/>
          <w:lang w:eastAsia="en-US"/>
        </w:rPr>
        <w:t>Мсi</w:t>
      </w:r>
      <w:proofErr w:type="spellEnd"/>
      <w:r w:rsidRPr="00C20D0F">
        <w:rPr>
          <w:rFonts w:ascii="Times New Roman" w:hAnsi="Times New Roman" w:cs="Times New Roman"/>
          <w:szCs w:val="22"/>
        </w:rPr>
        <w:t xml:space="preserve"> + </w:t>
      </w:r>
      <w:proofErr w:type="spellStart"/>
      <w:r w:rsidRPr="00C20D0F">
        <w:rPr>
          <w:rFonts w:ascii="Times New Roman" w:hAnsi="Times New Roman" w:cs="Times New Roman"/>
          <w:szCs w:val="22"/>
        </w:rPr>
        <w:t>ФОрi</w:t>
      </w:r>
      <w:proofErr w:type="spellEnd"/>
      <w:r w:rsidRPr="00C20D0F">
        <w:rPr>
          <w:rFonts w:ascii="Times New Roman" w:hAnsi="Times New Roman" w:cs="Times New Roman"/>
          <w:szCs w:val="22"/>
        </w:rPr>
        <w:t xml:space="preserve"> + Ф</w:t>
      </w:r>
      <w:r w:rsidRPr="00C20D0F">
        <w:rPr>
          <w:rFonts w:ascii="Times New Roman" w:hAnsi="Times New Roman" w:cs="Times New Roman"/>
          <w:szCs w:val="22"/>
          <w:lang w:val="en-US"/>
        </w:rPr>
        <w:t>S</w:t>
      </w:r>
      <w:r w:rsidRPr="00C20D0F">
        <w:rPr>
          <w:rFonts w:ascii="Times New Roman" w:hAnsi="Times New Roman" w:cs="Times New Roman"/>
          <w:szCs w:val="22"/>
        </w:rPr>
        <w:t xml:space="preserve">)) </w:t>
      </w:r>
      <w:r w:rsidRPr="00C20D0F">
        <w:rPr>
          <w:rFonts w:ascii="Times New Roman" w:hAnsi="Times New Roman" w:cs="Times New Roman"/>
          <w:szCs w:val="22"/>
        </w:rPr>
        <w:br/>
      </w:r>
      <w:proofErr w:type="spellStart"/>
      <w:r w:rsidRPr="00C20D0F">
        <w:rPr>
          <w:rFonts w:ascii="Times New Roman" w:hAnsi="Times New Roman" w:cs="Times New Roman"/>
          <w:szCs w:val="22"/>
        </w:rPr>
        <w:t>x</w:t>
      </w:r>
      <w:proofErr w:type="spellEnd"/>
      <w:r w:rsidRPr="00C20D0F">
        <w:rPr>
          <w:rFonts w:ascii="Times New Roman" w:hAnsi="Times New Roman" w:cs="Times New Roman"/>
          <w:szCs w:val="22"/>
        </w:rPr>
        <w:t xml:space="preserve"> К</w:t>
      </w:r>
      <w:proofErr w:type="spellStart"/>
      <w:r w:rsidRPr="00C20D0F">
        <w:rPr>
          <w:rFonts w:ascii="Times New Roman" w:hAnsi="Times New Roman" w:cs="Times New Roman"/>
          <w:szCs w:val="22"/>
          <w:lang w:val="en-US"/>
        </w:rPr>
        <w:t>dp</w:t>
      </w:r>
      <w:proofErr w:type="spellEnd"/>
      <w:r w:rsidRPr="00C20D0F">
        <w:rPr>
          <w:rFonts w:ascii="Times New Roman" w:hAnsi="Times New Roman" w:cs="Times New Roman"/>
          <w:szCs w:val="22"/>
        </w:rPr>
        <w:t xml:space="preserve">) </w:t>
      </w:r>
      <w:proofErr w:type="spellStart"/>
      <w:r w:rsidRPr="00C20D0F">
        <w:rPr>
          <w:rFonts w:ascii="Times New Roman" w:hAnsi="Times New Roman" w:cs="Times New Roman"/>
          <w:szCs w:val="22"/>
        </w:rPr>
        <w:t>х</w:t>
      </w:r>
      <w:proofErr w:type="spellEnd"/>
      <w:r w:rsidRPr="00C20D0F">
        <w:rPr>
          <w:rFonts w:ascii="Times New Roman" w:hAnsi="Times New Roman" w:cs="Times New Roman"/>
          <w:szCs w:val="22"/>
        </w:rPr>
        <w:t xml:space="preserve"> </w:t>
      </w:r>
      <w:proofErr w:type="spellStart"/>
      <w:r w:rsidRPr="00C20D0F">
        <w:rPr>
          <w:rFonts w:ascii="Times New Roman" w:hAnsi="Times New Roman" w:cs="Times New Roman"/>
          <w:szCs w:val="22"/>
        </w:rPr>
        <w:t>Ксофi</w:t>
      </w:r>
      <w:proofErr w:type="spellEnd"/>
      <w:r w:rsidRPr="00C20D0F">
        <w:rPr>
          <w:rFonts w:ascii="Times New Roman" w:hAnsi="Times New Roman" w:cs="Times New Roman"/>
          <w:szCs w:val="22"/>
        </w:rPr>
        <w:t>,</w:t>
      </w:r>
    </w:p>
    <w:p w:rsidR="001C0715" w:rsidRPr="00C20D0F" w:rsidRDefault="001C0715" w:rsidP="001C0715">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где:</w:t>
      </w:r>
    </w:p>
    <w:p w:rsidR="001C0715" w:rsidRPr="00C20D0F" w:rsidRDefault="001C0715" w:rsidP="001C0715">
      <w:pPr>
        <w:pStyle w:val="ConsPlusNormal"/>
        <w:ind w:firstLine="709"/>
        <w:jc w:val="both"/>
        <w:rPr>
          <w:rFonts w:ascii="Times New Roman" w:hAnsi="Times New Roman" w:cs="Times New Roman"/>
          <w:szCs w:val="22"/>
        </w:rPr>
      </w:pPr>
      <w:proofErr w:type="spellStart"/>
      <w:r w:rsidRPr="00C20D0F">
        <w:rPr>
          <w:rFonts w:ascii="Times New Roman" w:hAnsi="Times New Roman" w:cs="Times New Roman"/>
          <w:szCs w:val="22"/>
        </w:rPr>
        <w:t>Сi</w:t>
      </w:r>
      <w:proofErr w:type="spellEnd"/>
      <w:r w:rsidRPr="00C20D0F">
        <w:rPr>
          <w:rFonts w:ascii="Times New Roman" w:hAnsi="Times New Roman" w:cs="Times New Roman"/>
          <w:szCs w:val="22"/>
        </w:rPr>
        <w:t xml:space="preserve"> – размер субсидии, предоставляемой бюджету i-го муниципального образования на текущий финансовый год (рублей);</w:t>
      </w:r>
    </w:p>
    <w:p w:rsidR="001C0715" w:rsidRPr="00C20D0F" w:rsidRDefault="001C0715" w:rsidP="001C0715">
      <w:pPr>
        <w:pStyle w:val="ConsPlusNormal"/>
        <w:ind w:firstLine="709"/>
        <w:jc w:val="both"/>
        <w:rPr>
          <w:rFonts w:ascii="Times New Roman" w:hAnsi="Times New Roman" w:cs="Times New Roman"/>
          <w:szCs w:val="22"/>
        </w:rPr>
      </w:pPr>
      <w:proofErr w:type="spellStart"/>
      <w:r w:rsidRPr="00C20D0F">
        <w:rPr>
          <w:rFonts w:ascii="Times New Roman" w:hAnsi="Times New Roman" w:cs="Times New Roman"/>
          <w:szCs w:val="22"/>
        </w:rPr>
        <w:t>Zi</w:t>
      </w:r>
      <w:proofErr w:type="spellEnd"/>
      <w:r w:rsidRPr="00C20D0F">
        <w:rPr>
          <w:rFonts w:ascii="Times New Roman" w:hAnsi="Times New Roman" w:cs="Times New Roman"/>
          <w:szCs w:val="22"/>
        </w:rPr>
        <w:t xml:space="preserve"> – прогнозная средняя заработная плата педагогических работников </w:t>
      </w:r>
      <w:r w:rsidRPr="00C20D0F">
        <w:rPr>
          <w:rFonts w:ascii="Times New Roman" w:hAnsi="Times New Roman" w:cs="Times New Roman"/>
          <w:szCs w:val="22"/>
        </w:rPr>
        <w:br/>
        <w:t>i-го муниципального образования на 2021 год с учетом выплат за классное руководство (рублей);</w:t>
      </w:r>
    </w:p>
    <w:p w:rsidR="001C0715" w:rsidRPr="00C20D0F" w:rsidRDefault="001C0715" w:rsidP="001C0715">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 xml:space="preserve">К – корректирующий коэффициент, определяемый министерством </w:t>
      </w:r>
      <w:r w:rsidRPr="00C20D0F">
        <w:rPr>
          <w:rFonts w:ascii="Times New Roman" w:hAnsi="Times New Roman" w:cs="Times New Roman"/>
          <w:szCs w:val="22"/>
        </w:rPr>
        <w:br/>
        <w:t xml:space="preserve">в целях доведения средней заработной платы педагогических работников муниципальных образовательных организаций дополнительного образования до индикативного значения на 2021 год (1,031); </w:t>
      </w:r>
    </w:p>
    <w:p w:rsidR="001C0715" w:rsidRPr="00C20D0F" w:rsidRDefault="001C0715" w:rsidP="001C0715">
      <w:pPr>
        <w:pStyle w:val="ConsPlusNormal"/>
        <w:ind w:firstLine="709"/>
        <w:jc w:val="both"/>
        <w:rPr>
          <w:rFonts w:ascii="Times New Roman" w:hAnsi="Times New Roman" w:cs="Times New Roman"/>
          <w:szCs w:val="22"/>
        </w:rPr>
      </w:pPr>
      <w:proofErr w:type="spellStart"/>
      <w:r w:rsidRPr="00C20D0F">
        <w:rPr>
          <w:rFonts w:ascii="Times New Roman" w:hAnsi="Times New Roman" w:cs="Times New Roman"/>
          <w:spacing w:val="-6"/>
          <w:szCs w:val="22"/>
        </w:rPr>
        <w:t>Чi</w:t>
      </w:r>
      <w:proofErr w:type="spellEnd"/>
      <w:r w:rsidRPr="00C20D0F">
        <w:rPr>
          <w:rFonts w:ascii="Times New Roman" w:hAnsi="Times New Roman" w:cs="Times New Roman"/>
          <w:spacing w:val="-6"/>
          <w:szCs w:val="22"/>
        </w:rPr>
        <w:t xml:space="preserve"> – прогнозная среднесписочная численность педагогических работников</w:t>
      </w:r>
      <w:r w:rsidRPr="00C20D0F">
        <w:rPr>
          <w:rFonts w:ascii="Times New Roman" w:hAnsi="Times New Roman" w:cs="Times New Roman"/>
          <w:szCs w:val="22"/>
        </w:rPr>
        <w:t xml:space="preserve"> муниципальных образовательных организаций дополнительного образования i-го муниципального образования (без учета внешних совместителей) </w:t>
      </w:r>
      <w:r w:rsidRPr="00C20D0F">
        <w:rPr>
          <w:rFonts w:ascii="Times New Roman" w:hAnsi="Times New Roman" w:cs="Times New Roman"/>
          <w:szCs w:val="22"/>
        </w:rPr>
        <w:br/>
        <w:t>на 2021 год (человек);</w:t>
      </w:r>
    </w:p>
    <w:p w:rsidR="001C0715" w:rsidRPr="00C20D0F" w:rsidRDefault="001C0715" w:rsidP="001C0715">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12 – количество месяцев в году;</w:t>
      </w:r>
    </w:p>
    <w:p w:rsidR="001C0715" w:rsidRPr="00C20D0F" w:rsidRDefault="001C0715" w:rsidP="001C0715">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1,302 – коэффициент начислений на выплаты по оплате труда;</w:t>
      </w:r>
    </w:p>
    <w:p w:rsidR="001C0715" w:rsidRPr="00C20D0F" w:rsidRDefault="001C0715" w:rsidP="001C0715">
      <w:pPr>
        <w:pStyle w:val="ConsPlusNormal"/>
        <w:ind w:firstLine="709"/>
        <w:jc w:val="both"/>
        <w:rPr>
          <w:rFonts w:ascii="Times New Roman" w:hAnsi="Times New Roman" w:cs="Times New Roman"/>
          <w:szCs w:val="22"/>
        </w:rPr>
      </w:pPr>
      <w:proofErr w:type="spellStart"/>
      <w:r w:rsidRPr="00C20D0F">
        <w:rPr>
          <w:rFonts w:ascii="Times New Roman" w:hAnsi="Times New Roman" w:cs="Times New Roman"/>
          <w:szCs w:val="22"/>
        </w:rPr>
        <w:t>ФМi</w:t>
      </w:r>
      <w:proofErr w:type="spellEnd"/>
      <w:r w:rsidRPr="00C20D0F">
        <w:rPr>
          <w:rFonts w:ascii="Times New Roman" w:hAnsi="Times New Roman" w:cs="Times New Roman"/>
          <w:szCs w:val="22"/>
        </w:rPr>
        <w:t xml:space="preserve"> – фонд оплаты труда педагогических работников муниципальных образовательных организаций дополнительного образования детей </w:t>
      </w:r>
      <w:r w:rsidRPr="00C20D0F">
        <w:rPr>
          <w:rFonts w:ascii="Times New Roman" w:hAnsi="Times New Roman" w:cs="Times New Roman"/>
          <w:szCs w:val="22"/>
        </w:rPr>
        <w:br/>
        <w:t xml:space="preserve">(с начислениями на выплаты по оплате труда), предусмотренный в местном бюджете, за исключением средств на </w:t>
      </w:r>
      <w:proofErr w:type="spellStart"/>
      <w:r w:rsidRPr="00C20D0F">
        <w:rPr>
          <w:rFonts w:ascii="Times New Roman" w:hAnsi="Times New Roman" w:cs="Times New Roman"/>
          <w:szCs w:val="22"/>
        </w:rPr>
        <w:t>софинансирование</w:t>
      </w:r>
      <w:proofErr w:type="spellEnd"/>
      <w:r w:rsidRPr="00C20D0F">
        <w:rPr>
          <w:rFonts w:ascii="Times New Roman" w:hAnsi="Times New Roman" w:cs="Times New Roman"/>
          <w:szCs w:val="22"/>
        </w:rPr>
        <w:t xml:space="preserve"> субсидии </w:t>
      </w:r>
      <w:r w:rsidRPr="00C20D0F">
        <w:rPr>
          <w:rFonts w:ascii="Times New Roman" w:hAnsi="Times New Roman" w:cs="Times New Roman"/>
          <w:szCs w:val="22"/>
        </w:rPr>
        <w:br/>
        <w:t xml:space="preserve">на повышение заработной платы педагогических работников муниципальных </w:t>
      </w:r>
      <w:r w:rsidRPr="00C20D0F">
        <w:rPr>
          <w:rFonts w:ascii="Times New Roman" w:hAnsi="Times New Roman" w:cs="Times New Roman"/>
          <w:spacing w:val="-6"/>
          <w:szCs w:val="22"/>
        </w:rPr>
        <w:t>образовательных организаций дополнительного образования, предоставленной</w:t>
      </w:r>
      <w:r w:rsidRPr="00C20D0F">
        <w:rPr>
          <w:rFonts w:ascii="Times New Roman" w:hAnsi="Times New Roman" w:cs="Times New Roman"/>
          <w:szCs w:val="22"/>
        </w:rPr>
        <w:t xml:space="preserve"> местному бюджету в текущем финансовом году (рублей);</w:t>
      </w:r>
    </w:p>
    <w:p w:rsidR="001C0715" w:rsidRPr="00C20D0F" w:rsidRDefault="001C0715" w:rsidP="001C0715">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Ф</w:t>
      </w:r>
      <w:proofErr w:type="spellStart"/>
      <w:r w:rsidRPr="00C20D0F">
        <w:rPr>
          <w:rFonts w:ascii="Times New Roman" w:hAnsi="Times New Roman" w:cs="Times New Roman"/>
          <w:szCs w:val="22"/>
          <w:lang w:val="en-US"/>
        </w:rPr>
        <w:t>Msi</w:t>
      </w:r>
      <w:proofErr w:type="spellEnd"/>
      <w:r w:rsidRPr="00C20D0F">
        <w:rPr>
          <w:rFonts w:ascii="Times New Roman" w:hAnsi="Times New Roman" w:cs="Times New Roman"/>
          <w:szCs w:val="22"/>
        </w:rPr>
        <w:t xml:space="preserve"> – фонд оплаты труда педагогических работников муниципальных образовательных организаций дополнительного образования детей </w:t>
      </w:r>
      <w:r w:rsidRPr="00C20D0F">
        <w:rPr>
          <w:rFonts w:ascii="Times New Roman" w:hAnsi="Times New Roman" w:cs="Times New Roman"/>
          <w:szCs w:val="22"/>
        </w:rPr>
        <w:br/>
        <w:t xml:space="preserve">(с начислениями на выплаты по оплате труда), предусмотренный в местном бюджете на </w:t>
      </w:r>
      <w:proofErr w:type="spellStart"/>
      <w:r w:rsidRPr="00C20D0F">
        <w:rPr>
          <w:rFonts w:ascii="Times New Roman" w:hAnsi="Times New Roman" w:cs="Times New Roman"/>
          <w:szCs w:val="22"/>
        </w:rPr>
        <w:t>софинансирование</w:t>
      </w:r>
      <w:proofErr w:type="spellEnd"/>
      <w:r w:rsidRPr="00C20D0F">
        <w:rPr>
          <w:rFonts w:ascii="Times New Roman" w:hAnsi="Times New Roman" w:cs="Times New Roman"/>
          <w:szCs w:val="22"/>
        </w:rPr>
        <w:t xml:space="preserve"> субсидии на повышение заработной платы педагогических работников муниципальных образовательных организаций </w:t>
      </w:r>
      <w:r w:rsidRPr="00C20D0F">
        <w:rPr>
          <w:rFonts w:ascii="Times New Roman" w:hAnsi="Times New Roman" w:cs="Times New Roman"/>
          <w:spacing w:val="-6"/>
          <w:szCs w:val="22"/>
        </w:rPr>
        <w:t>дополнительного образования, предоставленной местному бюджету в текущем</w:t>
      </w:r>
      <w:r w:rsidRPr="00C20D0F">
        <w:rPr>
          <w:rFonts w:ascii="Times New Roman" w:hAnsi="Times New Roman" w:cs="Times New Roman"/>
          <w:szCs w:val="22"/>
        </w:rPr>
        <w:t xml:space="preserve"> финансовом году (рублей);</w:t>
      </w:r>
    </w:p>
    <w:p w:rsidR="001C0715" w:rsidRPr="00C20D0F" w:rsidRDefault="001C0715" w:rsidP="001C0715">
      <w:pPr>
        <w:autoSpaceDE w:val="0"/>
        <w:autoSpaceDN w:val="0"/>
        <w:adjustRightInd w:val="0"/>
        <w:ind w:firstLine="709"/>
        <w:jc w:val="both"/>
        <w:rPr>
          <w:rFonts w:eastAsia="Calibri"/>
          <w:sz w:val="22"/>
          <w:szCs w:val="22"/>
          <w:lang w:eastAsia="en-US"/>
        </w:rPr>
      </w:pPr>
      <w:proofErr w:type="spellStart"/>
      <w:r w:rsidRPr="00C20D0F">
        <w:rPr>
          <w:rFonts w:eastAsia="Calibri"/>
          <w:sz w:val="22"/>
          <w:szCs w:val="22"/>
          <w:lang w:eastAsia="en-US"/>
        </w:rPr>
        <w:t>Мсi</w:t>
      </w:r>
      <w:proofErr w:type="spellEnd"/>
      <w:r w:rsidRPr="00C20D0F">
        <w:rPr>
          <w:sz w:val="22"/>
          <w:szCs w:val="22"/>
        </w:rPr>
        <w:t xml:space="preserve"> </w:t>
      </w:r>
      <w:r w:rsidRPr="00C20D0F">
        <w:rPr>
          <w:rFonts w:eastAsia="Calibri"/>
          <w:sz w:val="22"/>
          <w:szCs w:val="22"/>
          <w:lang w:eastAsia="en-US"/>
        </w:rPr>
        <w:t xml:space="preserve">– прогнозный объем средств на возмещение расходов, связанных </w:t>
      </w:r>
      <w:r w:rsidRPr="00C20D0F">
        <w:rPr>
          <w:rFonts w:eastAsia="Calibri"/>
          <w:sz w:val="22"/>
          <w:szCs w:val="22"/>
          <w:lang w:eastAsia="en-US"/>
        </w:rPr>
        <w:br/>
        <w:t xml:space="preserve">с реализацией мер социальной поддержки по предоставлению бесплатной жилой площади с отоплением и освещением педагогическим работникам </w:t>
      </w:r>
      <w:r w:rsidRPr="00C20D0F">
        <w:rPr>
          <w:rFonts w:eastAsia="Calibri"/>
          <w:sz w:val="22"/>
          <w:szCs w:val="22"/>
          <w:lang w:eastAsia="en-US"/>
        </w:rPr>
        <w:br/>
        <w:t>в сельских населенных пунктах, рабочих поселках (поселках городского типа), по данным «</w:t>
      </w:r>
      <w:proofErr w:type="spellStart"/>
      <w:r w:rsidRPr="00C20D0F">
        <w:rPr>
          <w:rFonts w:eastAsia="Calibri"/>
          <w:sz w:val="22"/>
          <w:szCs w:val="22"/>
          <w:lang w:eastAsia="en-US"/>
        </w:rPr>
        <w:t>ЗП-образование</w:t>
      </w:r>
      <w:proofErr w:type="spellEnd"/>
      <w:r w:rsidRPr="00C20D0F">
        <w:rPr>
          <w:rFonts w:eastAsia="Calibri"/>
          <w:sz w:val="22"/>
          <w:szCs w:val="22"/>
          <w:lang w:eastAsia="en-US"/>
        </w:rPr>
        <w:t>» за 2020 год с учетом индексации на 1,04 (индексация коммунальных расходов на 2021 год) (рублей);</w:t>
      </w:r>
    </w:p>
    <w:p w:rsidR="001C0715" w:rsidRPr="00C20D0F" w:rsidRDefault="001C0715" w:rsidP="001C0715">
      <w:pPr>
        <w:pStyle w:val="ConsPlusNormal"/>
        <w:ind w:firstLine="709"/>
        <w:jc w:val="both"/>
        <w:rPr>
          <w:rFonts w:ascii="Times New Roman" w:hAnsi="Times New Roman" w:cs="Times New Roman"/>
          <w:szCs w:val="22"/>
        </w:rPr>
      </w:pPr>
      <w:proofErr w:type="spellStart"/>
      <w:r w:rsidRPr="00C20D0F">
        <w:rPr>
          <w:rFonts w:ascii="Times New Roman" w:hAnsi="Times New Roman" w:cs="Times New Roman"/>
          <w:szCs w:val="22"/>
        </w:rPr>
        <w:t>ФОрi</w:t>
      </w:r>
      <w:proofErr w:type="spellEnd"/>
      <w:r w:rsidRPr="00C20D0F">
        <w:rPr>
          <w:rFonts w:ascii="Times New Roman" w:hAnsi="Times New Roman" w:cs="Times New Roman"/>
          <w:szCs w:val="22"/>
        </w:rPr>
        <w:t xml:space="preserve"> – прогнозный фонд оплаты труда педагогических работников муниципальных образовательных организаций дополнительного образования (с начислениями на выплаты по оплате труда, без учета внешних совместителей) на 2021 год i-го муниципального образования за счет средств от приносящей доход деятельности исходя из данных формы </w:t>
      </w:r>
      <w:proofErr w:type="spellStart"/>
      <w:r w:rsidRPr="00C20D0F">
        <w:rPr>
          <w:rFonts w:ascii="Times New Roman" w:hAnsi="Times New Roman" w:cs="Times New Roman"/>
          <w:szCs w:val="22"/>
        </w:rPr>
        <w:t>ЗП-образование</w:t>
      </w:r>
      <w:proofErr w:type="spellEnd"/>
      <w:r w:rsidRPr="00C20D0F">
        <w:rPr>
          <w:rFonts w:ascii="Times New Roman" w:hAnsi="Times New Roman" w:cs="Times New Roman"/>
          <w:szCs w:val="22"/>
        </w:rPr>
        <w:t xml:space="preserve"> за 2019 год (рублей);</w:t>
      </w:r>
    </w:p>
    <w:p w:rsidR="001C0715" w:rsidRPr="00C20D0F" w:rsidRDefault="001C0715" w:rsidP="001C0715">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Ф</w:t>
      </w:r>
      <w:r w:rsidRPr="00C20D0F">
        <w:rPr>
          <w:rFonts w:ascii="Times New Roman" w:hAnsi="Times New Roman" w:cs="Times New Roman"/>
          <w:szCs w:val="22"/>
          <w:lang w:val="en-US"/>
        </w:rPr>
        <w:t>S</w:t>
      </w:r>
      <w:r w:rsidRPr="00C20D0F">
        <w:rPr>
          <w:rFonts w:ascii="Times New Roman" w:hAnsi="Times New Roman" w:cs="Times New Roman"/>
          <w:szCs w:val="22"/>
        </w:rPr>
        <w:t xml:space="preserve"> – фонд оплаты труда педагогических работников муниципальных образовательных организаций дополнительного образования детей </w:t>
      </w:r>
      <w:r w:rsidRPr="00C20D0F">
        <w:rPr>
          <w:rFonts w:ascii="Times New Roman" w:hAnsi="Times New Roman" w:cs="Times New Roman"/>
          <w:szCs w:val="22"/>
        </w:rPr>
        <w:br/>
        <w:t xml:space="preserve">(с начислениями на выплаты по оплате труда), предусмотренный за счет </w:t>
      </w:r>
      <w:r w:rsidRPr="00C20D0F">
        <w:rPr>
          <w:rFonts w:ascii="Times New Roman" w:hAnsi="Times New Roman" w:cs="Times New Roman"/>
          <w:spacing w:val="-6"/>
          <w:szCs w:val="22"/>
        </w:rPr>
        <w:t xml:space="preserve">средств областного бюджета на повышение заработной платы педагогических </w:t>
      </w:r>
      <w:r w:rsidRPr="00C20D0F">
        <w:rPr>
          <w:rFonts w:ascii="Times New Roman" w:hAnsi="Times New Roman" w:cs="Times New Roman"/>
          <w:szCs w:val="22"/>
        </w:rPr>
        <w:t xml:space="preserve">работников муниципальных образовательных организаций дополнительного образования, предоставленной местному бюджету </w:t>
      </w:r>
      <w:r w:rsidRPr="00C20D0F">
        <w:rPr>
          <w:rFonts w:ascii="Times New Roman" w:hAnsi="Times New Roman" w:cs="Times New Roman"/>
          <w:szCs w:val="22"/>
        </w:rPr>
        <w:lastRenderedPageBreak/>
        <w:t>в текущем финансовом году (рублей);</w:t>
      </w:r>
    </w:p>
    <w:p w:rsidR="001C0715" w:rsidRPr="00C20D0F" w:rsidRDefault="001C0715" w:rsidP="001C0715">
      <w:pPr>
        <w:pStyle w:val="ConsPlusNormal"/>
        <w:ind w:firstLine="709"/>
        <w:jc w:val="both"/>
        <w:rPr>
          <w:rFonts w:ascii="Times New Roman" w:hAnsi="Times New Roman" w:cs="Times New Roman"/>
          <w:szCs w:val="22"/>
        </w:rPr>
      </w:pPr>
      <w:proofErr w:type="spellStart"/>
      <w:r w:rsidRPr="00C20D0F">
        <w:rPr>
          <w:rFonts w:ascii="Times New Roman" w:hAnsi="Times New Roman" w:cs="Times New Roman"/>
          <w:szCs w:val="22"/>
          <w:lang w:val="en-US"/>
        </w:rPr>
        <w:t>Kdp</w:t>
      </w:r>
      <w:proofErr w:type="spellEnd"/>
      <w:r w:rsidRPr="00C20D0F">
        <w:rPr>
          <w:rFonts w:ascii="Times New Roman" w:hAnsi="Times New Roman" w:cs="Times New Roman"/>
          <w:szCs w:val="22"/>
        </w:rPr>
        <w:t xml:space="preserve"> – корректирующий коэффициент, определяемый министерством </w:t>
      </w:r>
      <w:r w:rsidRPr="00C20D0F">
        <w:rPr>
          <w:rFonts w:ascii="Times New Roman" w:hAnsi="Times New Roman" w:cs="Times New Roman"/>
          <w:szCs w:val="22"/>
        </w:rPr>
        <w:br/>
        <w:t>в целях определения потребности на повышение средней заработной платы педагогических работников муниципальных образовательных организаций дополнительного образования (0,448);</w:t>
      </w:r>
    </w:p>
    <w:p w:rsidR="001C0715" w:rsidRPr="00C20D0F" w:rsidRDefault="001C0715" w:rsidP="001C0715">
      <w:pPr>
        <w:autoSpaceDE w:val="0"/>
        <w:autoSpaceDN w:val="0"/>
        <w:adjustRightInd w:val="0"/>
        <w:ind w:firstLine="540"/>
        <w:jc w:val="both"/>
        <w:rPr>
          <w:sz w:val="22"/>
          <w:szCs w:val="22"/>
        </w:rPr>
      </w:pPr>
      <w:proofErr w:type="spellStart"/>
      <w:r w:rsidRPr="00C20D0F">
        <w:rPr>
          <w:sz w:val="22"/>
          <w:szCs w:val="22"/>
        </w:rPr>
        <w:t>Ксофi</w:t>
      </w:r>
      <w:proofErr w:type="spellEnd"/>
      <w:r w:rsidRPr="00C20D0F">
        <w:rPr>
          <w:sz w:val="22"/>
          <w:szCs w:val="22"/>
        </w:rPr>
        <w:t xml:space="preserve"> – коэффициент, учитывающий долю </w:t>
      </w:r>
      <w:proofErr w:type="spellStart"/>
      <w:r w:rsidRPr="00C20D0F">
        <w:rPr>
          <w:sz w:val="22"/>
          <w:szCs w:val="22"/>
        </w:rPr>
        <w:t>софинансирования</w:t>
      </w:r>
      <w:proofErr w:type="spellEnd"/>
      <w:r w:rsidRPr="00C20D0F">
        <w:rPr>
          <w:sz w:val="22"/>
          <w:szCs w:val="22"/>
        </w:rPr>
        <w:t xml:space="preserve"> из областного бюджета (0,70).</w:t>
      </w:r>
    </w:p>
    <w:p w:rsidR="007E231F" w:rsidRPr="00C20D0F" w:rsidRDefault="007E231F" w:rsidP="001C0715">
      <w:pPr>
        <w:autoSpaceDE w:val="0"/>
        <w:autoSpaceDN w:val="0"/>
        <w:adjustRightInd w:val="0"/>
        <w:ind w:firstLine="540"/>
        <w:jc w:val="both"/>
        <w:rPr>
          <w:sz w:val="22"/>
          <w:szCs w:val="22"/>
        </w:rPr>
      </w:pPr>
      <w:r w:rsidRPr="00C20D0F">
        <w:rPr>
          <w:sz w:val="22"/>
          <w:szCs w:val="22"/>
        </w:rPr>
        <w:t>13.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7E231F" w:rsidRPr="00C20D0F" w:rsidRDefault="007E231F" w:rsidP="007E231F">
      <w:pPr>
        <w:autoSpaceDE w:val="0"/>
        <w:autoSpaceDN w:val="0"/>
        <w:adjustRightInd w:val="0"/>
        <w:ind w:firstLine="540"/>
        <w:jc w:val="both"/>
        <w:rPr>
          <w:sz w:val="22"/>
          <w:szCs w:val="22"/>
        </w:rPr>
      </w:pPr>
      <w:r w:rsidRPr="00C20D0F">
        <w:rPr>
          <w:sz w:val="22"/>
          <w:szCs w:val="22"/>
        </w:rPr>
        <w:t>14. Субсидии предоставляются министерством в соответствии со сводной бюджетной росписью кассовым планом областного бюджета в пределах доведенных лимитов бюджетных обязательств, предусмотренных на указанные цели министерству.</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rsidRPr="00C20D0F">
        <w:rPr>
          <w:sz w:val="22"/>
          <w:szCs w:val="22"/>
        </w:rPr>
        <w:t>софинансирования</w:t>
      </w:r>
      <w:proofErr w:type="spellEnd"/>
      <w:r w:rsidRPr="00C20D0F">
        <w:rPr>
          <w:sz w:val="22"/>
          <w:szCs w:val="22"/>
        </w:rPr>
        <w:t xml:space="preserve"> оплаты расходного обязательства муниципального образования, установленному соглашением.</w:t>
      </w:r>
    </w:p>
    <w:p w:rsidR="007E231F" w:rsidRPr="00C20D0F" w:rsidRDefault="007E231F" w:rsidP="007E231F">
      <w:pPr>
        <w:autoSpaceDE w:val="0"/>
        <w:autoSpaceDN w:val="0"/>
        <w:adjustRightInd w:val="0"/>
        <w:ind w:firstLine="540"/>
        <w:jc w:val="both"/>
        <w:rPr>
          <w:sz w:val="22"/>
          <w:szCs w:val="22"/>
        </w:rPr>
      </w:pPr>
      <w:r w:rsidRPr="00C20D0F">
        <w:rPr>
          <w:sz w:val="22"/>
          <w:szCs w:val="22"/>
        </w:rPr>
        <w:t>15. 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субсидии. Указанные полномочия осуществляются в порядке, установленном Федеральным казначейством.</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IV. Осуществление контроля за целевым</w:t>
      </w:r>
    </w:p>
    <w:p w:rsidR="007E231F" w:rsidRPr="00C20D0F" w:rsidRDefault="007E231F" w:rsidP="007E231F">
      <w:pPr>
        <w:autoSpaceDE w:val="0"/>
        <w:autoSpaceDN w:val="0"/>
        <w:adjustRightInd w:val="0"/>
        <w:jc w:val="center"/>
        <w:rPr>
          <w:b/>
          <w:bCs/>
          <w:sz w:val="22"/>
          <w:szCs w:val="22"/>
        </w:rPr>
      </w:pPr>
      <w:r w:rsidRPr="00C20D0F">
        <w:rPr>
          <w:b/>
          <w:bCs/>
          <w:sz w:val="22"/>
          <w:szCs w:val="22"/>
        </w:rPr>
        <w:t>использованием субсидии</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16. Органы местного самоуправления муниципальных образований представляют в министерство отчет об использовании субсидии в порядке и сроки, которые предусмотрены соглашениями.</w:t>
      </w:r>
    </w:p>
    <w:p w:rsidR="007E231F" w:rsidRPr="00C20D0F" w:rsidRDefault="007E231F" w:rsidP="007E231F">
      <w:pPr>
        <w:autoSpaceDE w:val="0"/>
        <w:autoSpaceDN w:val="0"/>
        <w:adjustRightInd w:val="0"/>
        <w:ind w:firstLine="540"/>
        <w:jc w:val="both"/>
        <w:rPr>
          <w:sz w:val="22"/>
          <w:szCs w:val="22"/>
        </w:rPr>
      </w:pPr>
      <w:r w:rsidRPr="00C20D0F">
        <w:rPr>
          <w:sz w:val="22"/>
          <w:szCs w:val="22"/>
        </w:rPr>
        <w:t>17. Оценка эффективности использования субсидии осуществляется министерством на основании анализа отчетов об использовании субсидии, представленных органом местного самоуправления, и установленного соглашением значения показателя результативности предоставления субсидии.</w:t>
      </w:r>
    </w:p>
    <w:p w:rsidR="007E231F" w:rsidRPr="00C20D0F" w:rsidRDefault="007E231F" w:rsidP="007E231F">
      <w:pPr>
        <w:autoSpaceDE w:val="0"/>
        <w:autoSpaceDN w:val="0"/>
        <w:adjustRightInd w:val="0"/>
        <w:ind w:firstLine="540"/>
        <w:jc w:val="both"/>
        <w:rPr>
          <w:sz w:val="22"/>
          <w:szCs w:val="22"/>
        </w:rPr>
      </w:pPr>
      <w:r w:rsidRPr="00C20D0F">
        <w:rPr>
          <w:sz w:val="22"/>
          <w:szCs w:val="22"/>
        </w:rPr>
        <w:t>Показателем результативности предоставления субсидии является 100-процентное достижение уровня средней заработной платы педагогических работников муниципальных образовательных учреждений дополнительного образования, установленного соглашением.</w:t>
      </w:r>
    </w:p>
    <w:p w:rsidR="007E231F" w:rsidRPr="00C20D0F" w:rsidRDefault="007E231F" w:rsidP="007E231F">
      <w:pPr>
        <w:autoSpaceDE w:val="0"/>
        <w:autoSpaceDN w:val="0"/>
        <w:adjustRightInd w:val="0"/>
        <w:ind w:firstLine="540"/>
        <w:jc w:val="both"/>
        <w:rPr>
          <w:sz w:val="22"/>
          <w:szCs w:val="22"/>
        </w:rPr>
      </w:pPr>
      <w:r w:rsidRPr="00C20D0F">
        <w:rPr>
          <w:sz w:val="22"/>
          <w:szCs w:val="22"/>
        </w:rPr>
        <w:t>18. Контроль за целевым использованием субсидии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E231F" w:rsidRPr="00C20D0F" w:rsidRDefault="007E231F" w:rsidP="007E231F">
      <w:pPr>
        <w:autoSpaceDE w:val="0"/>
        <w:autoSpaceDN w:val="0"/>
        <w:adjustRightInd w:val="0"/>
        <w:ind w:firstLine="540"/>
        <w:jc w:val="both"/>
        <w:rPr>
          <w:sz w:val="22"/>
          <w:szCs w:val="22"/>
        </w:rPr>
      </w:pPr>
      <w:r w:rsidRPr="00C20D0F">
        <w:rPr>
          <w:sz w:val="22"/>
          <w:szCs w:val="22"/>
        </w:rPr>
        <w:t>19. В случае выявления министерством нарушения получателем субсидии условий, целей и порядка предоставления субсидии, а также условий соглашения соответствующий объем субсидии подлежит возврату в областной бюджет в течение 15 календарных дней со дня предъявления министерством соответствующего требования.</w:t>
      </w:r>
    </w:p>
    <w:p w:rsidR="007E231F" w:rsidRPr="00C20D0F" w:rsidRDefault="007E231F" w:rsidP="007E231F">
      <w:pPr>
        <w:autoSpaceDE w:val="0"/>
        <w:autoSpaceDN w:val="0"/>
        <w:adjustRightInd w:val="0"/>
        <w:ind w:firstLine="540"/>
        <w:jc w:val="both"/>
        <w:rPr>
          <w:sz w:val="22"/>
          <w:szCs w:val="22"/>
        </w:rPr>
      </w:pPr>
      <w:r w:rsidRPr="00C20D0F">
        <w:rPr>
          <w:sz w:val="22"/>
          <w:szCs w:val="22"/>
        </w:rPr>
        <w:t>20. Ответственность за нецелевое использование средств субсидии несут уполномоченные органы местного самоуправления муниципальных образований.</w:t>
      </w:r>
    </w:p>
    <w:p w:rsidR="007E231F" w:rsidRPr="00C20D0F" w:rsidRDefault="007E231F" w:rsidP="007E231F">
      <w:pPr>
        <w:autoSpaceDE w:val="0"/>
        <w:autoSpaceDN w:val="0"/>
        <w:adjustRightInd w:val="0"/>
        <w:ind w:firstLine="540"/>
        <w:jc w:val="both"/>
        <w:rPr>
          <w:sz w:val="22"/>
          <w:szCs w:val="22"/>
        </w:rPr>
      </w:pPr>
      <w:r w:rsidRPr="00C20D0F">
        <w:rPr>
          <w:sz w:val="22"/>
          <w:szCs w:val="22"/>
        </w:rPr>
        <w:t>21. К получателям субсидии,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22. Финансовая ответственность муниципального образования за </w:t>
      </w:r>
      <w:proofErr w:type="spellStart"/>
      <w:r w:rsidRPr="00C20D0F">
        <w:rPr>
          <w:sz w:val="22"/>
          <w:szCs w:val="22"/>
        </w:rPr>
        <w:t>недостижение</w:t>
      </w:r>
      <w:proofErr w:type="spellEnd"/>
      <w:r w:rsidRPr="00C20D0F">
        <w:rPr>
          <w:sz w:val="22"/>
          <w:szCs w:val="22"/>
        </w:rPr>
        <w:t xml:space="preserve"> целевых значений показателей результативности использования субсидии определяется в соответствии с Правилами.</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Утверждено</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lastRenderedPageBreak/>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FC2712"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ПОЛОЖЕНИЕ</w:t>
      </w:r>
    </w:p>
    <w:p w:rsidR="007E231F" w:rsidRPr="00C20D0F" w:rsidRDefault="007E231F" w:rsidP="007E231F">
      <w:pPr>
        <w:autoSpaceDE w:val="0"/>
        <w:autoSpaceDN w:val="0"/>
        <w:adjustRightInd w:val="0"/>
        <w:jc w:val="center"/>
        <w:rPr>
          <w:b/>
          <w:bCs/>
          <w:sz w:val="22"/>
          <w:szCs w:val="22"/>
        </w:rPr>
      </w:pPr>
      <w:r w:rsidRPr="00C20D0F">
        <w:rPr>
          <w:b/>
          <w:bCs/>
          <w:sz w:val="22"/>
          <w:szCs w:val="22"/>
        </w:rPr>
        <w:t>О ПОРЯДКЕ ПРОВЕДЕНИЯ КОНКУРСА НА ПРЕДОСТАВЛЕНИЕ СУБСИДИЙ</w:t>
      </w:r>
    </w:p>
    <w:p w:rsidR="007E231F" w:rsidRPr="00C20D0F" w:rsidRDefault="007E231F" w:rsidP="007E231F">
      <w:pPr>
        <w:autoSpaceDE w:val="0"/>
        <w:autoSpaceDN w:val="0"/>
        <w:adjustRightInd w:val="0"/>
        <w:jc w:val="center"/>
        <w:rPr>
          <w:b/>
          <w:bCs/>
          <w:sz w:val="22"/>
          <w:szCs w:val="22"/>
        </w:rPr>
      </w:pPr>
      <w:r w:rsidRPr="00C20D0F">
        <w:rPr>
          <w:b/>
          <w:bCs/>
          <w:sz w:val="22"/>
          <w:szCs w:val="22"/>
        </w:rPr>
        <w:t>БЮДЖЕТАМ МУНИЦИПАЛЬНЫХ РАЙОНОВ, МУНИЦИПАЛЬНЫХ ОКРУГОВ</w:t>
      </w:r>
    </w:p>
    <w:p w:rsidR="007E231F" w:rsidRPr="00C20D0F" w:rsidRDefault="007E231F" w:rsidP="007E231F">
      <w:pPr>
        <w:autoSpaceDE w:val="0"/>
        <w:autoSpaceDN w:val="0"/>
        <w:adjustRightInd w:val="0"/>
        <w:jc w:val="center"/>
        <w:rPr>
          <w:b/>
          <w:bCs/>
          <w:sz w:val="22"/>
          <w:szCs w:val="22"/>
        </w:rPr>
      </w:pPr>
      <w:r w:rsidRPr="00C20D0F">
        <w:rPr>
          <w:b/>
          <w:bCs/>
          <w:sz w:val="22"/>
          <w:szCs w:val="22"/>
        </w:rPr>
        <w:t>И ГОРОДСКИХ ОКРУГОВ АРХАНГЕЛЬСКОЙ ОБЛАСТИ НА РЕАЛИЗАЦИЮ</w:t>
      </w:r>
    </w:p>
    <w:p w:rsidR="007E231F" w:rsidRPr="00C20D0F" w:rsidRDefault="007E231F" w:rsidP="007E231F">
      <w:pPr>
        <w:autoSpaceDE w:val="0"/>
        <w:autoSpaceDN w:val="0"/>
        <w:adjustRightInd w:val="0"/>
        <w:jc w:val="center"/>
        <w:rPr>
          <w:b/>
          <w:bCs/>
          <w:sz w:val="22"/>
          <w:szCs w:val="22"/>
        </w:rPr>
      </w:pPr>
      <w:r w:rsidRPr="00C20D0F">
        <w:rPr>
          <w:b/>
          <w:bCs/>
          <w:sz w:val="22"/>
          <w:szCs w:val="22"/>
        </w:rPr>
        <w:t>МЕРОПРИЯТИЙ ПО КАПИТАЛЬНОМУ РЕМОНТУ ЗДАНИЙ МУНИЦИПАЛЬНЫХ</w:t>
      </w:r>
    </w:p>
    <w:p w:rsidR="007E231F" w:rsidRPr="00C20D0F" w:rsidRDefault="007E231F" w:rsidP="007E231F">
      <w:pPr>
        <w:autoSpaceDE w:val="0"/>
        <w:autoSpaceDN w:val="0"/>
        <w:adjustRightInd w:val="0"/>
        <w:jc w:val="center"/>
        <w:rPr>
          <w:b/>
          <w:bCs/>
          <w:sz w:val="22"/>
          <w:szCs w:val="22"/>
        </w:rPr>
      </w:pPr>
      <w:r w:rsidRPr="00C20D0F">
        <w:rPr>
          <w:b/>
          <w:bCs/>
          <w:sz w:val="22"/>
          <w:szCs w:val="22"/>
        </w:rPr>
        <w:t>ОБЩЕОБРАЗОВАТЕЛЬНЫХ ОРГАНИЗАЦИЙ</w:t>
      </w:r>
    </w:p>
    <w:p w:rsidR="007E231F" w:rsidRPr="00C20D0F" w:rsidRDefault="007E231F" w:rsidP="007E231F">
      <w:pPr>
        <w:autoSpaceDE w:val="0"/>
        <w:autoSpaceDN w:val="0"/>
        <w:adjustRightInd w:val="0"/>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 Общие положения</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 Настоящее Положение, разработанное в соответствии со </w:t>
      </w:r>
      <w:hyperlink r:id="rId145" w:history="1">
        <w:r w:rsidRPr="00C20D0F">
          <w:rPr>
            <w:sz w:val="22"/>
            <w:szCs w:val="22"/>
          </w:rPr>
          <w:t>статьей 139</w:t>
        </w:r>
      </w:hyperlink>
      <w:r w:rsidRPr="00C20D0F">
        <w:rPr>
          <w:sz w:val="22"/>
          <w:szCs w:val="22"/>
        </w:rPr>
        <w:t xml:space="preserve"> Бюджетного кодекса Российской Федерации, </w:t>
      </w:r>
      <w:hyperlink r:id="rId146" w:history="1">
        <w:r w:rsidRPr="00C20D0F">
          <w:rPr>
            <w:sz w:val="22"/>
            <w:szCs w:val="22"/>
          </w:rPr>
          <w:t>пунктом 3.2.1</w:t>
        </w:r>
      </w:hyperlink>
      <w:r w:rsidRPr="00C20D0F">
        <w:rPr>
          <w:sz w:val="22"/>
          <w:szCs w:val="22"/>
        </w:rPr>
        <w:t xml:space="preserve"> перечня мероприятий подпрограммы </w:t>
      </w:r>
      <w:r w:rsidR="00FC2712" w:rsidRPr="00C20D0F">
        <w:rPr>
          <w:sz w:val="22"/>
          <w:szCs w:val="22"/>
        </w:rPr>
        <w:t>№</w:t>
      </w:r>
      <w:r w:rsidRPr="00C20D0F">
        <w:rPr>
          <w:sz w:val="22"/>
          <w:szCs w:val="22"/>
        </w:rPr>
        <w:t xml:space="preserve"> 7 "Строительство и капитальный ремонт объектов инфраструктуры системы образования в Архангельской области"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w:t>
      </w:r>
      <w:r w:rsidR="00FC2712" w:rsidRPr="00C20D0F">
        <w:rPr>
          <w:sz w:val="22"/>
          <w:szCs w:val="22"/>
        </w:rPr>
        <w:t>№</w:t>
      </w:r>
      <w:r w:rsidRPr="00C20D0F">
        <w:rPr>
          <w:sz w:val="22"/>
          <w:szCs w:val="22"/>
        </w:rPr>
        <w:t xml:space="preserve"> 463-пп, определяет порядок проведения конкурса и условия предоставления субсидий из областного бюджета бюджетам муниципальных районов, муниципальных округов и городских округов Архангельской области (далее - местные бюджеты) на </w:t>
      </w:r>
      <w:proofErr w:type="spellStart"/>
      <w:r w:rsidRPr="00C20D0F">
        <w:rPr>
          <w:sz w:val="22"/>
          <w:szCs w:val="22"/>
        </w:rPr>
        <w:t>софинансирование</w:t>
      </w:r>
      <w:proofErr w:type="spellEnd"/>
      <w:r w:rsidRPr="00C20D0F">
        <w:rPr>
          <w:sz w:val="22"/>
          <w:szCs w:val="22"/>
        </w:rPr>
        <w:t xml:space="preserve"> расходов муниципальных образований Архангельской области по проведению капитального ремонта зданий муниципальных общеобразовательных организаций в Архангельской области (далее соответственно - ремонт общеобразовательных организаций, конкурс, субсидия).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Субсидия включена в перечень субсидий местным бюджетам, предоставляемых из областного бюджета в целях </w:t>
      </w:r>
      <w:proofErr w:type="spellStart"/>
      <w:r w:rsidRPr="00C20D0F">
        <w:rPr>
          <w:sz w:val="22"/>
          <w:szCs w:val="22"/>
        </w:rPr>
        <w:t>софинансирования</w:t>
      </w:r>
      <w:proofErr w:type="spellEnd"/>
      <w:r w:rsidRPr="00C20D0F">
        <w:rPr>
          <w:sz w:val="22"/>
          <w:szCs w:val="22"/>
        </w:rPr>
        <w:t xml:space="preserve"> расходных обязательств муниципальных образований Архангельской области, возникающих при выполнении полномочий органов местного самоуправления муниципальных образований Архангельской области по решению вопросов местного значения, утвержденный областным законом об областном бюджете на очередной финансовый год и плановый период.</w:t>
      </w:r>
    </w:p>
    <w:p w:rsidR="007E231F" w:rsidRPr="00C20D0F" w:rsidRDefault="007E231F" w:rsidP="007E231F">
      <w:pPr>
        <w:autoSpaceDE w:val="0"/>
        <w:autoSpaceDN w:val="0"/>
        <w:adjustRightInd w:val="0"/>
        <w:ind w:firstLine="540"/>
        <w:jc w:val="both"/>
        <w:rPr>
          <w:sz w:val="22"/>
          <w:szCs w:val="22"/>
        </w:rPr>
      </w:pPr>
      <w:r w:rsidRPr="00C20D0F">
        <w:rPr>
          <w:sz w:val="22"/>
          <w:szCs w:val="22"/>
        </w:rPr>
        <w:t>2. Субсидии предоставляются в соответствии со сводной бюджетной росписью областного бюджета в пределах лимитов бюджетных обязательств, утвержденных министерству образования Архангельской области (далее - министерство).</w:t>
      </w:r>
    </w:p>
    <w:p w:rsidR="007E231F" w:rsidRPr="00C20D0F" w:rsidRDefault="007E231F" w:rsidP="007E231F">
      <w:pPr>
        <w:autoSpaceDE w:val="0"/>
        <w:autoSpaceDN w:val="0"/>
        <w:adjustRightInd w:val="0"/>
        <w:ind w:firstLine="540"/>
        <w:jc w:val="both"/>
        <w:rPr>
          <w:sz w:val="22"/>
          <w:szCs w:val="22"/>
        </w:rPr>
      </w:pPr>
      <w:r w:rsidRPr="00C20D0F">
        <w:rPr>
          <w:sz w:val="22"/>
          <w:szCs w:val="22"/>
        </w:rPr>
        <w:t>3. Организатором конкурса и главным распорядителем средств областного бюджета, предусмотренных на предоставление субсидий, является министерство.</w:t>
      </w:r>
    </w:p>
    <w:p w:rsidR="007E231F" w:rsidRPr="00C20D0F" w:rsidRDefault="007E231F" w:rsidP="007E231F">
      <w:pPr>
        <w:autoSpaceDE w:val="0"/>
        <w:autoSpaceDN w:val="0"/>
        <w:adjustRightInd w:val="0"/>
        <w:ind w:firstLine="540"/>
        <w:jc w:val="both"/>
        <w:rPr>
          <w:sz w:val="22"/>
          <w:szCs w:val="22"/>
        </w:rPr>
      </w:pPr>
      <w:bookmarkStart w:id="195" w:name="Par5656"/>
      <w:bookmarkEnd w:id="195"/>
      <w:r w:rsidRPr="00C20D0F">
        <w:rPr>
          <w:sz w:val="22"/>
          <w:szCs w:val="22"/>
        </w:rPr>
        <w:t xml:space="preserve">4. Участниками конкурса являются органы местного самоуправления муниципальных районов и городских округов Архангельской области (далее соответственно - органы местного самоуправления, муниципальные образования), представившие заявки на </w:t>
      </w:r>
      <w:proofErr w:type="spellStart"/>
      <w:r w:rsidRPr="00C20D0F">
        <w:rPr>
          <w:sz w:val="22"/>
          <w:szCs w:val="22"/>
        </w:rPr>
        <w:t>софинансирование</w:t>
      </w:r>
      <w:proofErr w:type="spellEnd"/>
      <w:r w:rsidRPr="00C20D0F">
        <w:rPr>
          <w:sz w:val="22"/>
          <w:szCs w:val="22"/>
        </w:rPr>
        <w:t xml:space="preserve"> мероприятий по ремонту школ (далее - заявка).</w:t>
      </w:r>
    </w:p>
    <w:p w:rsidR="007E231F" w:rsidRPr="00C20D0F" w:rsidRDefault="007E231F" w:rsidP="007E231F">
      <w:pPr>
        <w:autoSpaceDE w:val="0"/>
        <w:autoSpaceDN w:val="0"/>
        <w:adjustRightInd w:val="0"/>
        <w:ind w:firstLine="540"/>
        <w:jc w:val="both"/>
        <w:rPr>
          <w:sz w:val="22"/>
          <w:szCs w:val="22"/>
        </w:rPr>
      </w:pPr>
      <w:bookmarkStart w:id="196" w:name="Par5657"/>
      <w:bookmarkEnd w:id="196"/>
      <w:r w:rsidRPr="00C20D0F">
        <w:rPr>
          <w:sz w:val="22"/>
          <w:szCs w:val="22"/>
        </w:rPr>
        <w:t>Органами местного самоуправления может быть подано несколько заявок на ремонт нескольких общеобразовательных организаций.</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II. Условия предоставления и размер субсидий</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5. Субсидии предоставляются местным бюджетам на ремонт общеобразовательных организаций при осуществлении финансирования за счет средств местных бюджетов на текущий финансовый год. Субсидии предоставляются исходя из указанного в заявках общего объема затрат, планируемых на реализацию мероприятия по ремонту общеобразовательных организаций.</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6. Уровень </w:t>
      </w:r>
      <w:proofErr w:type="spellStart"/>
      <w:r w:rsidRPr="00C20D0F">
        <w:rPr>
          <w:sz w:val="22"/>
          <w:szCs w:val="22"/>
        </w:rPr>
        <w:t>софинансирования</w:t>
      </w:r>
      <w:proofErr w:type="spellEnd"/>
      <w:r w:rsidRPr="00C20D0F">
        <w:rPr>
          <w:sz w:val="22"/>
          <w:szCs w:val="22"/>
        </w:rPr>
        <w:t xml:space="preserve"> из областного бюджета не может превышать 70 процентов, а объем финансирования из местного бюджета не может составлять менее 30 процентов от общего объема затрат, планируемых на реализацию мероприятия по ремонту общеобразовательных организаций.</w:t>
      </w:r>
    </w:p>
    <w:p w:rsidR="007E231F" w:rsidRPr="00C20D0F" w:rsidRDefault="007E231F" w:rsidP="007E231F">
      <w:pPr>
        <w:autoSpaceDE w:val="0"/>
        <w:autoSpaceDN w:val="0"/>
        <w:adjustRightInd w:val="0"/>
        <w:ind w:firstLine="540"/>
        <w:jc w:val="both"/>
        <w:rPr>
          <w:sz w:val="22"/>
          <w:szCs w:val="22"/>
        </w:rPr>
      </w:pPr>
      <w:r w:rsidRPr="00C20D0F">
        <w:rPr>
          <w:sz w:val="22"/>
          <w:szCs w:val="22"/>
        </w:rPr>
        <w:t>7. Субсидии предоставляются местным бюджетам при соблюдении следующих условий:</w:t>
      </w:r>
    </w:p>
    <w:p w:rsidR="007E231F" w:rsidRPr="00C20D0F" w:rsidRDefault="007E231F" w:rsidP="007E231F">
      <w:pPr>
        <w:autoSpaceDE w:val="0"/>
        <w:autoSpaceDN w:val="0"/>
        <w:adjustRightInd w:val="0"/>
        <w:ind w:firstLine="540"/>
        <w:jc w:val="both"/>
        <w:rPr>
          <w:sz w:val="22"/>
          <w:szCs w:val="22"/>
        </w:rPr>
      </w:pPr>
      <w:r w:rsidRPr="00C20D0F">
        <w:rPr>
          <w:sz w:val="22"/>
          <w:szCs w:val="22"/>
        </w:rPr>
        <w:t>1) наличие утвержденной муниципальной программы на текущий финансовый год, в которой предусмотрены мероприятия по ремонту общеобразовательных организаций;</w:t>
      </w:r>
    </w:p>
    <w:p w:rsidR="007E231F" w:rsidRPr="00C20D0F" w:rsidRDefault="007E231F" w:rsidP="007E231F">
      <w:pPr>
        <w:autoSpaceDE w:val="0"/>
        <w:autoSpaceDN w:val="0"/>
        <w:adjustRightInd w:val="0"/>
        <w:ind w:firstLine="540"/>
        <w:jc w:val="both"/>
        <w:rPr>
          <w:sz w:val="22"/>
          <w:szCs w:val="22"/>
        </w:rPr>
      </w:pPr>
      <w:bookmarkStart w:id="197" w:name="Par5665"/>
      <w:bookmarkEnd w:id="197"/>
      <w:r w:rsidRPr="00C20D0F">
        <w:rPr>
          <w:sz w:val="22"/>
          <w:szCs w:val="22"/>
        </w:rPr>
        <w:lastRenderedPageBreak/>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C20D0F">
        <w:rPr>
          <w:sz w:val="22"/>
          <w:szCs w:val="22"/>
        </w:rPr>
        <w:t>софинансирования</w:t>
      </w:r>
      <w:proofErr w:type="spellEnd"/>
      <w:r w:rsidRPr="00C20D0F">
        <w:rPr>
          <w:sz w:val="22"/>
          <w:szCs w:val="22"/>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не менее 30 процентов от общего объема средств на реализацию мероприятия;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3) наличие положительного заключения государственной экспертизы проектной документации, включающей проверку достоверности определения сметной стоимости ремонта общеобразовательной организации, указанной в заявке, в случаях, установленных </w:t>
      </w:r>
      <w:hyperlink r:id="rId147" w:history="1">
        <w:r w:rsidRPr="00C20D0F">
          <w:rPr>
            <w:sz w:val="22"/>
            <w:szCs w:val="22"/>
          </w:rPr>
          <w:t>частью 2 статьи 8.3</w:t>
        </w:r>
      </w:hyperlink>
      <w:r w:rsidRPr="00C20D0F">
        <w:rPr>
          <w:sz w:val="22"/>
          <w:szCs w:val="22"/>
        </w:rPr>
        <w:t xml:space="preserve"> Градостроительного кодекса Российской Федерации. В иных случаях - копии положительных заключений государственной (негосударственной) экспертизы достоверности определения сметной стоимости.</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4)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rsidRPr="00C20D0F">
        <w:rPr>
          <w:sz w:val="22"/>
          <w:szCs w:val="22"/>
        </w:rPr>
        <w:t>софинансирования</w:t>
      </w:r>
      <w:proofErr w:type="spellEnd"/>
      <w:r w:rsidRPr="00C20D0F">
        <w:rPr>
          <w:sz w:val="22"/>
          <w:szCs w:val="22"/>
        </w:rP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5) возврат муниципальным образованием средств субсидии в случаях, предусмотренных </w:t>
      </w:r>
      <w:hyperlink r:id="rId148" w:history="1">
        <w:r w:rsidRPr="00C20D0F">
          <w:rPr>
            <w:sz w:val="22"/>
            <w:szCs w:val="22"/>
          </w:rPr>
          <w:t>пунктом 17</w:t>
        </w:r>
      </w:hyperlink>
      <w:r w:rsidRPr="00C20D0F">
        <w:rPr>
          <w:sz w:val="22"/>
          <w:szCs w:val="22"/>
        </w:rP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w:t>
      </w:r>
      <w:r w:rsidR="00FC2712" w:rsidRPr="00C20D0F">
        <w:rPr>
          <w:sz w:val="22"/>
          <w:szCs w:val="22"/>
        </w:rPr>
        <w:t>№</w:t>
      </w:r>
      <w:r w:rsidRPr="00C20D0F">
        <w:rPr>
          <w:sz w:val="22"/>
          <w:szCs w:val="22"/>
        </w:rPr>
        <w:t xml:space="preserve"> 637-пп (далее - Правила).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III. Порядок проведения конкурса и определения</w:t>
      </w:r>
    </w:p>
    <w:p w:rsidR="007E231F" w:rsidRPr="00C20D0F" w:rsidRDefault="007E231F" w:rsidP="007E231F">
      <w:pPr>
        <w:autoSpaceDE w:val="0"/>
        <w:autoSpaceDN w:val="0"/>
        <w:adjustRightInd w:val="0"/>
        <w:jc w:val="center"/>
        <w:rPr>
          <w:b/>
          <w:bCs/>
          <w:sz w:val="22"/>
          <w:szCs w:val="22"/>
        </w:rPr>
      </w:pPr>
      <w:r w:rsidRPr="00C20D0F">
        <w:rPr>
          <w:b/>
          <w:bCs/>
          <w:sz w:val="22"/>
          <w:szCs w:val="22"/>
        </w:rPr>
        <w:t>победителей конкурса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8. Министерство при проведении конкурса последовательно осуществляет следующие действия:</w:t>
      </w:r>
    </w:p>
    <w:p w:rsidR="007E231F" w:rsidRPr="00C20D0F" w:rsidRDefault="007E231F" w:rsidP="007E231F">
      <w:pPr>
        <w:autoSpaceDE w:val="0"/>
        <w:autoSpaceDN w:val="0"/>
        <w:adjustRightInd w:val="0"/>
        <w:ind w:firstLine="540"/>
        <w:jc w:val="both"/>
        <w:rPr>
          <w:sz w:val="22"/>
          <w:szCs w:val="22"/>
        </w:rPr>
      </w:pPr>
      <w:r w:rsidRPr="00C20D0F">
        <w:rPr>
          <w:sz w:val="22"/>
          <w:szCs w:val="22"/>
        </w:rPr>
        <w:t>1) издает распоряжение министерства о проведении конкурса, в котором определяет дату, время и место проведения конкурса;</w:t>
      </w:r>
    </w:p>
    <w:p w:rsidR="007E231F" w:rsidRPr="00C20D0F" w:rsidRDefault="007E231F" w:rsidP="007E231F">
      <w:pPr>
        <w:autoSpaceDE w:val="0"/>
        <w:autoSpaceDN w:val="0"/>
        <w:adjustRightInd w:val="0"/>
        <w:ind w:firstLine="540"/>
        <w:jc w:val="both"/>
        <w:rPr>
          <w:sz w:val="22"/>
          <w:szCs w:val="22"/>
        </w:rPr>
      </w:pPr>
      <w:r w:rsidRPr="00C20D0F">
        <w:rPr>
          <w:sz w:val="22"/>
          <w:szCs w:val="22"/>
        </w:rPr>
        <w:t>2) готовит извещение о проведении конкурса и размещает его на официальном сайте Правительства Архангельской области в информационно-телекоммуникационной сети "Интернет", а также направляет в муниципальные образования информационные письма о проведения конкурса.</w:t>
      </w:r>
    </w:p>
    <w:p w:rsidR="007E231F" w:rsidRPr="00C20D0F" w:rsidRDefault="007E231F" w:rsidP="007E231F">
      <w:pPr>
        <w:autoSpaceDE w:val="0"/>
        <w:autoSpaceDN w:val="0"/>
        <w:adjustRightInd w:val="0"/>
        <w:ind w:firstLine="540"/>
        <w:jc w:val="both"/>
        <w:rPr>
          <w:sz w:val="22"/>
          <w:szCs w:val="22"/>
        </w:rPr>
      </w:pPr>
      <w:r w:rsidRPr="00C20D0F">
        <w:rPr>
          <w:sz w:val="22"/>
          <w:szCs w:val="22"/>
        </w:rPr>
        <w:t>Извещение о проведении конкурса содержит следующие сведения: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а) место, время и срок приема заявок;</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б) перечень документов, представляемых органом местного самоуправления для участия в конкурсе в составе заявки, указанных в </w:t>
      </w:r>
      <w:hyperlink w:anchor="Par5693" w:history="1">
        <w:r w:rsidRPr="00C20D0F">
          <w:rPr>
            <w:sz w:val="22"/>
            <w:szCs w:val="22"/>
          </w:rPr>
          <w:t>пунктах 9</w:t>
        </w:r>
      </w:hyperlink>
      <w:r w:rsidRPr="00C20D0F">
        <w:rPr>
          <w:sz w:val="22"/>
          <w:szCs w:val="22"/>
        </w:rPr>
        <w:t xml:space="preserve"> и </w:t>
      </w:r>
      <w:hyperlink w:anchor="Par5697" w:history="1">
        <w:r w:rsidRPr="00C20D0F">
          <w:rPr>
            <w:sz w:val="22"/>
            <w:szCs w:val="22"/>
          </w:rPr>
          <w:t>10</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в) наименование, адрес и контактную информацию организатора конкурса;</w:t>
      </w:r>
    </w:p>
    <w:p w:rsidR="007E231F" w:rsidRPr="00C20D0F" w:rsidRDefault="007E231F" w:rsidP="007E231F">
      <w:pPr>
        <w:autoSpaceDE w:val="0"/>
        <w:autoSpaceDN w:val="0"/>
        <w:adjustRightInd w:val="0"/>
        <w:ind w:firstLine="540"/>
        <w:jc w:val="both"/>
        <w:rPr>
          <w:sz w:val="22"/>
          <w:szCs w:val="22"/>
        </w:rPr>
      </w:pPr>
      <w:r w:rsidRPr="00C20D0F">
        <w:rPr>
          <w:sz w:val="22"/>
          <w:szCs w:val="22"/>
        </w:rPr>
        <w:t>г) дату, время и место проведения конкурса;</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д</w:t>
      </w:r>
      <w:proofErr w:type="spellEnd"/>
      <w:r w:rsidRPr="00C20D0F">
        <w:rPr>
          <w:sz w:val="22"/>
          <w:szCs w:val="22"/>
        </w:rPr>
        <w:t>) проект соглашения;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3) осуществляет прием и регистрацию заявок в </w:t>
      </w:r>
      <w:hyperlink w:anchor="Par5775" w:history="1">
        <w:r w:rsidRPr="00C20D0F">
          <w:rPr>
            <w:sz w:val="22"/>
            <w:szCs w:val="22"/>
          </w:rPr>
          <w:t>реестре</w:t>
        </w:r>
      </w:hyperlink>
      <w:r w:rsidRPr="00C20D0F">
        <w:rPr>
          <w:sz w:val="22"/>
          <w:szCs w:val="22"/>
        </w:rPr>
        <w:t xml:space="preserve"> заявок по форме согласно приложению </w:t>
      </w:r>
      <w:r w:rsidR="00FC2712" w:rsidRPr="00C20D0F">
        <w:rPr>
          <w:sz w:val="22"/>
          <w:szCs w:val="22"/>
        </w:rPr>
        <w:t>№</w:t>
      </w:r>
      <w:r w:rsidRPr="00C20D0F">
        <w:rPr>
          <w:sz w:val="22"/>
          <w:szCs w:val="22"/>
        </w:rPr>
        <w:t xml:space="preserve"> 1 к настоящему Положению в течение одного рабочего дня со дня их поступления;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4) проверяет наличие документов, представляемых в составе заявки, указанных в </w:t>
      </w:r>
      <w:hyperlink w:anchor="Par5693" w:history="1">
        <w:r w:rsidRPr="00C20D0F">
          <w:rPr>
            <w:sz w:val="22"/>
            <w:szCs w:val="22"/>
          </w:rPr>
          <w:t>пунктах 9</w:t>
        </w:r>
      </w:hyperlink>
      <w:r w:rsidRPr="00C20D0F">
        <w:rPr>
          <w:sz w:val="22"/>
          <w:szCs w:val="22"/>
        </w:rPr>
        <w:t xml:space="preserve"> и </w:t>
      </w:r>
      <w:hyperlink w:anchor="Par5697" w:history="1">
        <w:r w:rsidRPr="00C20D0F">
          <w:rPr>
            <w:sz w:val="22"/>
            <w:szCs w:val="22"/>
          </w:rPr>
          <w:t>10</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5) проверяет соответствие представленной заявки требованиям, установленным </w:t>
      </w:r>
      <w:hyperlink w:anchor="Par5693" w:history="1">
        <w:r w:rsidRPr="00C20D0F">
          <w:rPr>
            <w:sz w:val="22"/>
            <w:szCs w:val="22"/>
          </w:rPr>
          <w:t>пунктами 9</w:t>
        </w:r>
      </w:hyperlink>
      <w:r w:rsidRPr="00C20D0F">
        <w:rPr>
          <w:sz w:val="22"/>
          <w:szCs w:val="22"/>
        </w:rPr>
        <w:t xml:space="preserve"> и </w:t>
      </w:r>
      <w:hyperlink w:anchor="Par5697" w:history="1">
        <w:r w:rsidRPr="00C20D0F">
          <w:rPr>
            <w:sz w:val="22"/>
            <w:szCs w:val="22"/>
          </w:rPr>
          <w:t>10</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6) уведомляет органы местного самоуправления о принятии решений, предусмотренных </w:t>
      </w:r>
      <w:hyperlink w:anchor="Par5708" w:history="1">
        <w:r w:rsidRPr="00C20D0F">
          <w:rPr>
            <w:sz w:val="22"/>
            <w:szCs w:val="22"/>
          </w:rPr>
          <w:t>пунктом 12</w:t>
        </w:r>
      </w:hyperlink>
      <w:r w:rsidRPr="00C20D0F">
        <w:rPr>
          <w:sz w:val="22"/>
          <w:szCs w:val="22"/>
        </w:rPr>
        <w:t xml:space="preserve"> настоящего Положения, в течение пяти рабочих дней со дня их принятия;</w:t>
      </w:r>
    </w:p>
    <w:p w:rsidR="007E231F" w:rsidRPr="00C20D0F" w:rsidRDefault="007E231F" w:rsidP="007E231F">
      <w:pPr>
        <w:autoSpaceDE w:val="0"/>
        <w:autoSpaceDN w:val="0"/>
        <w:adjustRightInd w:val="0"/>
        <w:ind w:firstLine="540"/>
        <w:jc w:val="both"/>
        <w:rPr>
          <w:sz w:val="22"/>
          <w:szCs w:val="22"/>
        </w:rPr>
      </w:pPr>
      <w:r w:rsidRPr="00C20D0F">
        <w:rPr>
          <w:sz w:val="22"/>
          <w:szCs w:val="22"/>
        </w:rPr>
        <w:t>7) формирует конкурсную комиссию и осуществляет организационно-техническое обеспечение деятельности конкурсной комиссии;</w:t>
      </w:r>
    </w:p>
    <w:p w:rsidR="007E231F" w:rsidRPr="00C20D0F" w:rsidRDefault="007E231F" w:rsidP="007E231F">
      <w:pPr>
        <w:autoSpaceDE w:val="0"/>
        <w:autoSpaceDN w:val="0"/>
        <w:adjustRightInd w:val="0"/>
        <w:ind w:firstLine="540"/>
        <w:jc w:val="both"/>
        <w:rPr>
          <w:sz w:val="22"/>
          <w:szCs w:val="22"/>
        </w:rPr>
      </w:pPr>
      <w:r w:rsidRPr="00C20D0F">
        <w:rPr>
          <w:sz w:val="22"/>
          <w:szCs w:val="22"/>
        </w:rPr>
        <w:t>8) в течение 10 рабочих дней со дня заседания конкурсной комиссии направляет органам местного самоуправления извещения об итогах конкурса;</w:t>
      </w:r>
    </w:p>
    <w:p w:rsidR="007E231F" w:rsidRPr="00C20D0F" w:rsidRDefault="007E231F" w:rsidP="007E231F">
      <w:pPr>
        <w:autoSpaceDE w:val="0"/>
        <w:autoSpaceDN w:val="0"/>
        <w:adjustRightInd w:val="0"/>
        <w:ind w:firstLine="540"/>
        <w:jc w:val="both"/>
        <w:rPr>
          <w:sz w:val="22"/>
          <w:szCs w:val="22"/>
        </w:rPr>
      </w:pPr>
      <w:r w:rsidRPr="00C20D0F">
        <w:rPr>
          <w:sz w:val="22"/>
          <w:szCs w:val="22"/>
        </w:rPr>
        <w:t>9) подготавливает проект постановления Правительства Архангельской области о распределении средств областного бюджета на предоставление субсидий победителям конкурса (далее - постановление Правительства Архангельской области);</w:t>
      </w:r>
    </w:p>
    <w:p w:rsidR="007E231F" w:rsidRPr="00C20D0F" w:rsidRDefault="007E231F" w:rsidP="007E231F">
      <w:pPr>
        <w:autoSpaceDE w:val="0"/>
        <w:autoSpaceDN w:val="0"/>
        <w:adjustRightInd w:val="0"/>
        <w:ind w:firstLine="540"/>
        <w:jc w:val="both"/>
        <w:rPr>
          <w:sz w:val="22"/>
          <w:szCs w:val="22"/>
        </w:rPr>
      </w:pPr>
      <w:r w:rsidRPr="00C20D0F">
        <w:rPr>
          <w:sz w:val="22"/>
          <w:szCs w:val="22"/>
        </w:rPr>
        <w:lastRenderedPageBreak/>
        <w:t>10) заключает соглашения с победителями конкурса;</w:t>
      </w:r>
    </w:p>
    <w:p w:rsidR="007E231F" w:rsidRPr="00C20D0F" w:rsidRDefault="007E231F" w:rsidP="007E231F">
      <w:pPr>
        <w:autoSpaceDE w:val="0"/>
        <w:autoSpaceDN w:val="0"/>
        <w:adjustRightInd w:val="0"/>
        <w:ind w:firstLine="540"/>
        <w:jc w:val="both"/>
        <w:rPr>
          <w:sz w:val="22"/>
          <w:szCs w:val="22"/>
        </w:rPr>
      </w:pPr>
      <w:r w:rsidRPr="00C20D0F">
        <w:rPr>
          <w:sz w:val="22"/>
          <w:szCs w:val="22"/>
        </w:rPr>
        <w:t>11) обеспечивает хранение протоколов заседаний и других материалов конкурсной комиссии.</w:t>
      </w:r>
    </w:p>
    <w:p w:rsidR="007E231F" w:rsidRPr="00C20D0F" w:rsidRDefault="007E231F" w:rsidP="007E231F">
      <w:pPr>
        <w:autoSpaceDE w:val="0"/>
        <w:autoSpaceDN w:val="0"/>
        <w:adjustRightInd w:val="0"/>
        <w:ind w:firstLine="540"/>
        <w:jc w:val="both"/>
        <w:rPr>
          <w:sz w:val="22"/>
          <w:szCs w:val="22"/>
        </w:rPr>
      </w:pPr>
      <w:bookmarkStart w:id="198" w:name="Par5693"/>
      <w:bookmarkEnd w:id="198"/>
      <w:r w:rsidRPr="00C20D0F">
        <w:rPr>
          <w:sz w:val="22"/>
          <w:szCs w:val="22"/>
        </w:rPr>
        <w:t>9. Для участия в конкурсе органы местного самоуправления представляют в министерство заявку, в которой должны быть закреплены гарантии соблюдения следующих условий:</w:t>
      </w:r>
    </w:p>
    <w:p w:rsidR="007E231F" w:rsidRPr="00C20D0F" w:rsidRDefault="007E231F" w:rsidP="007E231F">
      <w:pPr>
        <w:autoSpaceDE w:val="0"/>
        <w:autoSpaceDN w:val="0"/>
        <w:adjustRightInd w:val="0"/>
        <w:ind w:firstLine="540"/>
        <w:jc w:val="both"/>
        <w:rPr>
          <w:sz w:val="22"/>
          <w:szCs w:val="22"/>
        </w:rPr>
      </w:pPr>
      <w:r w:rsidRPr="00C20D0F">
        <w:rPr>
          <w:sz w:val="22"/>
          <w:szCs w:val="22"/>
        </w:rPr>
        <w:t>1) завершение работ по ремонту общеобразовательной организации в год предоставления субсидии;</w:t>
      </w:r>
    </w:p>
    <w:p w:rsidR="007E231F" w:rsidRPr="00C20D0F" w:rsidRDefault="007E231F" w:rsidP="007E231F">
      <w:pPr>
        <w:autoSpaceDE w:val="0"/>
        <w:autoSpaceDN w:val="0"/>
        <w:adjustRightInd w:val="0"/>
        <w:ind w:firstLine="540"/>
        <w:jc w:val="both"/>
        <w:rPr>
          <w:sz w:val="22"/>
          <w:szCs w:val="22"/>
        </w:rPr>
      </w:pPr>
      <w:r w:rsidRPr="00C20D0F">
        <w:rPr>
          <w:sz w:val="22"/>
          <w:szCs w:val="22"/>
        </w:rPr>
        <w:t>2) работы, не вошедшие в сметную стоимость ремонта общеобразовательной организации, подлежат финансированию из средств местного бюджета и (или) внебюджетных источников.</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В случае представления нескольких заявок в соответствии с </w:t>
      </w:r>
      <w:hyperlink w:anchor="Par5657" w:history="1">
        <w:r w:rsidRPr="00C20D0F">
          <w:rPr>
            <w:sz w:val="22"/>
            <w:szCs w:val="22"/>
          </w:rPr>
          <w:t>абзацем вторым пункта 4</w:t>
        </w:r>
      </w:hyperlink>
      <w:r w:rsidRPr="00C20D0F">
        <w:rPr>
          <w:sz w:val="22"/>
          <w:szCs w:val="22"/>
        </w:rPr>
        <w:t xml:space="preserve"> настоящего Положения органы местного самоуправления указывают в заявлении информацию о приоритетности данной заявки по отношению к иным заявкам.</w:t>
      </w:r>
    </w:p>
    <w:p w:rsidR="007E231F" w:rsidRPr="00C20D0F" w:rsidRDefault="007E231F" w:rsidP="007E231F">
      <w:pPr>
        <w:autoSpaceDE w:val="0"/>
        <w:autoSpaceDN w:val="0"/>
        <w:adjustRightInd w:val="0"/>
        <w:ind w:firstLine="540"/>
        <w:jc w:val="both"/>
        <w:rPr>
          <w:sz w:val="22"/>
          <w:szCs w:val="22"/>
        </w:rPr>
      </w:pPr>
      <w:bookmarkStart w:id="199" w:name="Par5697"/>
      <w:bookmarkEnd w:id="199"/>
      <w:r w:rsidRPr="00C20D0F">
        <w:rPr>
          <w:sz w:val="22"/>
          <w:szCs w:val="22"/>
        </w:rPr>
        <w:t>10. В составе заявки прилагаются следующие документы:</w:t>
      </w:r>
    </w:p>
    <w:p w:rsidR="007E231F" w:rsidRPr="00C20D0F" w:rsidRDefault="007E231F" w:rsidP="007E231F">
      <w:pPr>
        <w:autoSpaceDE w:val="0"/>
        <w:autoSpaceDN w:val="0"/>
        <w:adjustRightInd w:val="0"/>
        <w:ind w:firstLine="540"/>
        <w:jc w:val="both"/>
        <w:rPr>
          <w:sz w:val="22"/>
          <w:szCs w:val="22"/>
        </w:rPr>
      </w:pPr>
      <w:bookmarkStart w:id="200" w:name="Par5698"/>
      <w:bookmarkEnd w:id="200"/>
      <w:r w:rsidRPr="00C20D0F">
        <w:rPr>
          <w:sz w:val="22"/>
          <w:szCs w:val="22"/>
        </w:rPr>
        <w:t xml:space="preserve">1) копия утвержденной муниципальной программы, подтверждающей </w:t>
      </w:r>
      <w:proofErr w:type="spellStart"/>
      <w:r w:rsidRPr="00C20D0F">
        <w:rPr>
          <w:sz w:val="22"/>
          <w:szCs w:val="22"/>
        </w:rPr>
        <w:t>софинансирование</w:t>
      </w:r>
      <w:proofErr w:type="spellEnd"/>
      <w:r w:rsidRPr="00C20D0F">
        <w:rPr>
          <w:sz w:val="22"/>
          <w:szCs w:val="22"/>
        </w:rPr>
        <w:t xml:space="preserve"> мероприятия за счет средств местного бюджета в размере, указанном в </w:t>
      </w:r>
      <w:hyperlink w:anchor="Par5665" w:history="1">
        <w:r w:rsidRPr="00C20D0F">
          <w:rPr>
            <w:sz w:val="22"/>
            <w:szCs w:val="22"/>
          </w:rPr>
          <w:t>подпункте 2 пункта 7</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bookmarkStart w:id="201" w:name="Par5699"/>
      <w:bookmarkEnd w:id="201"/>
      <w:r w:rsidRPr="00C20D0F">
        <w:rPr>
          <w:sz w:val="22"/>
          <w:szCs w:val="22"/>
        </w:rPr>
        <w:t xml:space="preserve">2) выписка из решения представительного органа муниципального образования о местном бюджете или гарантийное письмо о предоставлении такой выписки или выписка из сводной бюджетной росписи местного бюджета, подтверждающие наличие в местном бюджете расходных обязательств заявителя и бюджетных ассигнований на </w:t>
      </w:r>
      <w:proofErr w:type="spellStart"/>
      <w:r w:rsidRPr="00C20D0F">
        <w:rPr>
          <w:sz w:val="22"/>
          <w:szCs w:val="22"/>
        </w:rPr>
        <w:t>софинансирование</w:t>
      </w:r>
      <w:proofErr w:type="spellEnd"/>
      <w:r w:rsidRPr="00C20D0F">
        <w:rPr>
          <w:sz w:val="22"/>
          <w:szCs w:val="22"/>
        </w:rPr>
        <w:t xml:space="preserve"> мероприятия в размере, указанном в </w:t>
      </w:r>
      <w:hyperlink w:anchor="Par5665" w:history="1">
        <w:r w:rsidRPr="00C20D0F">
          <w:rPr>
            <w:sz w:val="22"/>
            <w:szCs w:val="22"/>
          </w:rPr>
          <w:t>подпункте 2 пункта 7</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3) смета на ремонт общеобразовательной организации и положительное заключение государственной экспертизы проектной документации, включающей проверку достоверности определения сметной стоимости ремонта общеобразовательной организации, указанной в заявке, в случаях, установленных </w:t>
      </w:r>
      <w:hyperlink r:id="rId149" w:history="1">
        <w:r w:rsidRPr="00C20D0F">
          <w:rPr>
            <w:sz w:val="22"/>
            <w:szCs w:val="22"/>
          </w:rPr>
          <w:t>частью 2 статьи 8.3</w:t>
        </w:r>
      </w:hyperlink>
      <w:r w:rsidRPr="00C20D0F">
        <w:rPr>
          <w:sz w:val="22"/>
          <w:szCs w:val="22"/>
        </w:rPr>
        <w:t xml:space="preserve"> Градостроительного кодекса Российской Федерации;</w:t>
      </w:r>
    </w:p>
    <w:p w:rsidR="007E231F" w:rsidRPr="00C20D0F" w:rsidRDefault="007E231F" w:rsidP="007E231F">
      <w:pPr>
        <w:autoSpaceDE w:val="0"/>
        <w:autoSpaceDN w:val="0"/>
        <w:adjustRightInd w:val="0"/>
        <w:ind w:firstLine="540"/>
        <w:jc w:val="both"/>
        <w:rPr>
          <w:sz w:val="22"/>
          <w:szCs w:val="22"/>
        </w:rPr>
      </w:pPr>
      <w:r w:rsidRPr="00C20D0F">
        <w:rPr>
          <w:sz w:val="22"/>
          <w:szCs w:val="22"/>
        </w:rPr>
        <w:t>4) информация о количестве обучающихся в общеобразовательной организации, указанной в заявке;</w:t>
      </w:r>
    </w:p>
    <w:p w:rsidR="007E231F" w:rsidRPr="00C20D0F" w:rsidRDefault="007E231F" w:rsidP="007E231F">
      <w:pPr>
        <w:autoSpaceDE w:val="0"/>
        <w:autoSpaceDN w:val="0"/>
        <w:adjustRightInd w:val="0"/>
        <w:ind w:firstLine="540"/>
        <w:jc w:val="both"/>
        <w:rPr>
          <w:sz w:val="22"/>
          <w:szCs w:val="22"/>
        </w:rPr>
      </w:pPr>
      <w:r w:rsidRPr="00C20D0F">
        <w:rPr>
          <w:sz w:val="22"/>
          <w:szCs w:val="22"/>
        </w:rPr>
        <w:t>5) информация о наличии второй смены обучения в общеобразовательной организации, указанной в заявке, и планах по ее ликвидации;</w:t>
      </w:r>
    </w:p>
    <w:p w:rsidR="007E231F" w:rsidRPr="00C20D0F" w:rsidRDefault="007E231F" w:rsidP="007E231F">
      <w:pPr>
        <w:autoSpaceDE w:val="0"/>
        <w:autoSpaceDN w:val="0"/>
        <w:adjustRightInd w:val="0"/>
        <w:ind w:firstLine="540"/>
        <w:jc w:val="both"/>
        <w:rPr>
          <w:sz w:val="22"/>
          <w:szCs w:val="22"/>
        </w:rPr>
      </w:pPr>
      <w:r w:rsidRPr="00C20D0F">
        <w:rPr>
          <w:sz w:val="22"/>
          <w:szCs w:val="22"/>
        </w:rPr>
        <w:t>6) информация о количестве дополнительных мест в общеобразовательной организации, указанной в заявке, которые могут быть созданы по итогам проведения ремонта общеобразовательной организации;</w:t>
      </w:r>
    </w:p>
    <w:p w:rsidR="007E231F" w:rsidRPr="00C20D0F" w:rsidRDefault="007E231F" w:rsidP="007E231F">
      <w:pPr>
        <w:autoSpaceDE w:val="0"/>
        <w:autoSpaceDN w:val="0"/>
        <w:adjustRightInd w:val="0"/>
        <w:ind w:firstLine="540"/>
        <w:jc w:val="both"/>
        <w:rPr>
          <w:sz w:val="22"/>
          <w:szCs w:val="22"/>
        </w:rPr>
      </w:pPr>
      <w:r w:rsidRPr="00C20D0F">
        <w:rPr>
          <w:sz w:val="22"/>
          <w:szCs w:val="22"/>
        </w:rPr>
        <w:t>7) фотографии помещений общеобразовательной организации, предполагаемых для проведения капитального ремонта, в количестве не более пяти штук по каждой общеобразовательной организации.</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Копия документа, предусмотренного </w:t>
      </w:r>
      <w:hyperlink w:anchor="Par5698" w:history="1">
        <w:r w:rsidRPr="00C20D0F">
          <w:rPr>
            <w:sz w:val="22"/>
            <w:szCs w:val="22"/>
          </w:rPr>
          <w:t>подпунктом 1</w:t>
        </w:r>
      </w:hyperlink>
      <w:r w:rsidRPr="00C20D0F">
        <w:rPr>
          <w:sz w:val="22"/>
          <w:szCs w:val="22"/>
        </w:rPr>
        <w:t xml:space="preserve"> настоящего пункта, должна быть заверена в установленном законодательством Российской Федерации порядке.</w:t>
      </w:r>
    </w:p>
    <w:p w:rsidR="007E231F" w:rsidRPr="00C20D0F" w:rsidRDefault="007E231F" w:rsidP="007E231F">
      <w:pPr>
        <w:autoSpaceDE w:val="0"/>
        <w:autoSpaceDN w:val="0"/>
        <w:adjustRightInd w:val="0"/>
        <w:ind w:firstLine="540"/>
        <w:jc w:val="both"/>
        <w:rPr>
          <w:sz w:val="22"/>
          <w:szCs w:val="22"/>
        </w:rPr>
      </w:pPr>
      <w:r w:rsidRPr="00C20D0F">
        <w:rPr>
          <w:sz w:val="22"/>
          <w:szCs w:val="22"/>
        </w:rPr>
        <w:t>Органы местного самоуправления несут ответственность за достоверность информации, содержащейся в заявке.</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11. Органы местного самоуправления вправе приложить к заявке иные документы (при их наличии) в целях оценки соответствия заявки </w:t>
      </w:r>
      <w:hyperlink w:anchor="Par5805" w:history="1">
        <w:r w:rsidRPr="00C20D0F">
          <w:rPr>
            <w:sz w:val="22"/>
            <w:szCs w:val="22"/>
          </w:rPr>
          <w:t>критериям</w:t>
        </w:r>
      </w:hyperlink>
      <w:r w:rsidRPr="00C20D0F">
        <w:rPr>
          <w:sz w:val="22"/>
          <w:szCs w:val="22"/>
        </w:rPr>
        <w:t xml:space="preserve"> оценки заявок, указанным в приложении </w:t>
      </w:r>
      <w:r w:rsidR="00FC2712" w:rsidRPr="00C20D0F">
        <w:rPr>
          <w:sz w:val="22"/>
          <w:szCs w:val="22"/>
        </w:rPr>
        <w:t>№</w:t>
      </w:r>
      <w:r w:rsidRPr="00C20D0F">
        <w:rPr>
          <w:sz w:val="22"/>
          <w:szCs w:val="22"/>
        </w:rPr>
        <w:t xml:space="preserve"> 2 к настоящему Положению, а также ожидаемые результаты.</w:t>
      </w:r>
    </w:p>
    <w:p w:rsidR="007E231F" w:rsidRPr="00C20D0F" w:rsidRDefault="007E231F" w:rsidP="007E231F">
      <w:pPr>
        <w:autoSpaceDE w:val="0"/>
        <w:autoSpaceDN w:val="0"/>
        <w:adjustRightInd w:val="0"/>
        <w:ind w:firstLine="540"/>
        <w:jc w:val="both"/>
        <w:rPr>
          <w:sz w:val="22"/>
          <w:szCs w:val="22"/>
        </w:rPr>
      </w:pPr>
      <w:bookmarkStart w:id="202" w:name="Par5708"/>
      <w:bookmarkEnd w:id="202"/>
      <w:r w:rsidRPr="00C20D0F">
        <w:rPr>
          <w:sz w:val="22"/>
          <w:szCs w:val="22"/>
        </w:rPr>
        <w:t>12. Министерство рассматривает поступившие заявки в течение 10 рабочих дней со дня их регистрации и принимает одно из следующих решений:</w:t>
      </w:r>
    </w:p>
    <w:p w:rsidR="007E231F" w:rsidRPr="00C20D0F" w:rsidRDefault="007E231F" w:rsidP="007E231F">
      <w:pPr>
        <w:autoSpaceDE w:val="0"/>
        <w:autoSpaceDN w:val="0"/>
        <w:adjustRightInd w:val="0"/>
        <w:ind w:firstLine="540"/>
        <w:jc w:val="both"/>
        <w:rPr>
          <w:sz w:val="22"/>
          <w:szCs w:val="22"/>
        </w:rPr>
      </w:pPr>
      <w:bookmarkStart w:id="203" w:name="Par5709"/>
      <w:bookmarkEnd w:id="203"/>
      <w:r w:rsidRPr="00C20D0F">
        <w:rPr>
          <w:sz w:val="22"/>
          <w:szCs w:val="22"/>
        </w:rPr>
        <w:t>1) о допуске к участию в конкурсе;</w:t>
      </w:r>
    </w:p>
    <w:p w:rsidR="007E231F" w:rsidRPr="00C20D0F" w:rsidRDefault="007E231F" w:rsidP="007E231F">
      <w:pPr>
        <w:autoSpaceDE w:val="0"/>
        <w:autoSpaceDN w:val="0"/>
        <w:adjustRightInd w:val="0"/>
        <w:ind w:firstLine="540"/>
        <w:jc w:val="both"/>
        <w:rPr>
          <w:sz w:val="22"/>
          <w:szCs w:val="22"/>
        </w:rPr>
      </w:pPr>
      <w:bookmarkStart w:id="204" w:name="Par5710"/>
      <w:bookmarkEnd w:id="204"/>
      <w:r w:rsidRPr="00C20D0F">
        <w:rPr>
          <w:sz w:val="22"/>
          <w:szCs w:val="22"/>
        </w:rPr>
        <w:t>2) об отказе в допуске к участию в конкурсе.</w:t>
      </w:r>
    </w:p>
    <w:p w:rsidR="007E231F" w:rsidRPr="00C20D0F" w:rsidRDefault="007E231F" w:rsidP="007E231F">
      <w:pPr>
        <w:autoSpaceDE w:val="0"/>
        <w:autoSpaceDN w:val="0"/>
        <w:adjustRightInd w:val="0"/>
        <w:ind w:firstLine="540"/>
        <w:jc w:val="both"/>
        <w:rPr>
          <w:sz w:val="22"/>
          <w:szCs w:val="22"/>
        </w:rPr>
      </w:pPr>
      <w:r w:rsidRPr="00C20D0F">
        <w:rPr>
          <w:sz w:val="22"/>
          <w:szCs w:val="22"/>
        </w:rPr>
        <w:t>Решения министерства могут быть обжалованы в установленном законодательством Российской Федерации порядке.</w:t>
      </w:r>
    </w:p>
    <w:p w:rsidR="007E231F" w:rsidRPr="00C20D0F" w:rsidRDefault="007E231F" w:rsidP="007E231F">
      <w:pPr>
        <w:autoSpaceDE w:val="0"/>
        <w:autoSpaceDN w:val="0"/>
        <w:adjustRightInd w:val="0"/>
        <w:ind w:firstLine="540"/>
        <w:jc w:val="both"/>
        <w:rPr>
          <w:sz w:val="22"/>
          <w:szCs w:val="22"/>
        </w:rPr>
      </w:pPr>
      <w:bookmarkStart w:id="205" w:name="Par5712"/>
      <w:bookmarkEnd w:id="205"/>
      <w:r w:rsidRPr="00C20D0F">
        <w:rPr>
          <w:sz w:val="22"/>
          <w:szCs w:val="22"/>
        </w:rPr>
        <w:t xml:space="preserve">13. Министерство принимает решение, предусмотренное </w:t>
      </w:r>
      <w:hyperlink w:anchor="Par5710" w:history="1">
        <w:r w:rsidRPr="00C20D0F">
          <w:rPr>
            <w:sz w:val="22"/>
            <w:szCs w:val="22"/>
          </w:rPr>
          <w:t>подпунктом 2 пункта 12</w:t>
        </w:r>
      </w:hyperlink>
      <w:r w:rsidRPr="00C20D0F">
        <w:rPr>
          <w:sz w:val="22"/>
          <w:szCs w:val="22"/>
        </w:rPr>
        <w:t xml:space="preserve"> настоящего Положения, в следующих случаях:</w:t>
      </w:r>
    </w:p>
    <w:p w:rsidR="007E231F" w:rsidRPr="00C20D0F" w:rsidRDefault="007E231F" w:rsidP="007E231F">
      <w:pPr>
        <w:autoSpaceDE w:val="0"/>
        <w:autoSpaceDN w:val="0"/>
        <w:adjustRightInd w:val="0"/>
        <w:ind w:firstLine="540"/>
        <w:jc w:val="both"/>
        <w:rPr>
          <w:sz w:val="22"/>
          <w:szCs w:val="22"/>
        </w:rPr>
      </w:pPr>
      <w:r w:rsidRPr="00C20D0F">
        <w:rPr>
          <w:sz w:val="22"/>
          <w:szCs w:val="22"/>
        </w:rPr>
        <w:t>1) представление заявки с нарушением сроков, указанных в извещении о проведении конкурса;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 представление заявки, не соответствующей требованиям, предусмотренным </w:t>
      </w:r>
      <w:hyperlink w:anchor="Par5693" w:history="1">
        <w:r w:rsidRPr="00C20D0F">
          <w:rPr>
            <w:sz w:val="22"/>
            <w:szCs w:val="22"/>
          </w:rPr>
          <w:t>пунктами 9</w:t>
        </w:r>
      </w:hyperlink>
      <w:r w:rsidRPr="00C20D0F">
        <w:rPr>
          <w:sz w:val="22"/>
          <w:szCs w:val="22"/>
        </w:rPr>
        <w:t xml:space="preserve"> и </w:t>
      </w:r>
      <w:hyperlink w:anchor="Par5697" w:history="1">
        <w:r w:rsidRPr="00C20D0F">
          <w:rPr>
            <w:sz w:val="22"/>
            <w:szCs w:val="22"/>
          </w:rPr>
          <w:t>10</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3) представление документов, указанных в </w:t>
      </w:r>
      <w:hyperlink w:anchor="Par5693" w:history="1">
        <w:r w:rsidRPr="00C20D0F">
          <w:rPr>
            <w:sz w:val="22"/>
            <w:szCs w:val="22"/>
          </w:rPr>
          <w:t>пунктах 9</w:t>
        </w:r>
      </w:hyperlink>
      <w:r w:rsidRPr="00C20D0F">
        <w:rPr>
          <w:sz w:val="22"/>
          <w:szCs w:val="22"/>
        </w:rPr>
        <w:t xml:space="preserve"> и </w:t>
      </w:r>
      <w:hyperlink w:anchor="Par5697" w:history="1">
        <w:r w:rsidRPr="00C20D0F">
          <w:rPr>
            <w:sz w:val="22"/>
            <w:szCs w:val="22"/>
          </w:rPr>
          <w:t>10</w:t>
        </w:r>
      </w:hyperlink>
      <w:r w:rsidRPr="00C20D0F">
        <w:rPr>
          <w:sz w:val="22"/>
          <w:szCs w:val="22"/>
        </w:rPr>
        <w:t xml:space="preserve"> настоящего Положения, не в полном объеме;</w:t>
      </w:r>
    </w:p>
    <w:p w:rsidR="007E231F" w:rsidRPr="00C20D0F" w:rsidRDefault="007E231F" w:rsidP="007E231F">
      <w:pPr>
        <w:autoSpaceDE w:val="0"/>
        <w:autoSpaceDN w:val="0"/>
        <w:adjustRightInd w:val="0"/>
        <w:ind w:firstLine="540"/>
        <w:jc w:val="both"/>
        <w:rPr>
          <w:sz w:val="22"/>
          <w:szCs w:val="22"/>
        </w:rPr>
      </w:pPr>
      <w:r w:rsidRPr="00C20D0F">
        <w:rPr>
          <w:sz w:val="22"/>
          <w:szCs w:val="22"/>
        </w:rPr>
        <w:lastRenderedPageBreak/>
        <w:t xml:space="preserve">4) несоответствие органов местного самоуправления требованиям, предусмотренным </w:t>
      </w:r>
      <w:hyperlink w:anchor="Par5656" w:history="1">
        <w:r w:rsidRPr="00C20D0F">
          <w:rPr>
            <w:sz w:val="22"/>
            <w:szCs w:val="22"/>
          </w:rPr>
          <w:t>пунктом 4</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5) представление органами местного самоуправления недостоверных сведений.</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14. При отсутствии оснований, предусмотренных </w:t>
      </w:r>
      <w:hyperlink w:anchor="Par5712" w:history="1">
        <w:r w:rsidRPr="00C20D0F">
          <w:rPr>
            <w:sz w:val="22"/>
            <w:szCs w:val="22"/>
          </w:rPr>
          <w:t>пунктом 13</w:t>
        </w:r>
      </w:hyperlink>
      <w:r w:rsidRPr="00C20D0F">
        <w:rPr>
          <w:sz w:val="22"/>
          <w:szCs w:val="22"/>
        </w:rPr>
        <w:t xml:space="preserve"> настоящего Положения, министерство принимает решение, указанное в </w:t>
      </w:r>
      <w:hyperlink w:anchor="Par5709" w:history="1">
        <w:r w:rsidRPr="00C20D0F">
          <w:rPr>
            <w:sz w:val="22"/>
            <w:szCs w:val="22"/>
          </w:rPr>
          <w:t>подпункте 1 пункта 12</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15. В целях рассмотрения и оценки заявок министерство формирует конкурсную комиссию в составе не менее шести человек с привлечением государственных гражданских служащих министерства и по согласованию представителей иных органов государственной власти Архангельской области и организаций.</w:t>
      </w:r>
    </w:p>
    <w:p w:rsidR="007E231F" w:rsidRPr="00C20D0F" w:rsidRDefault="007E231F" w:rsidP="007E231F">
      <w:pPr>
        <w:autoSpaceDE w:val="0"/>
        <w:autoSpaceDN w:val="0"/>
        <w:adjustRightInd w:val="0"/>
        <w:ind w:firstLine="540"/>
        <w:jc w:val="both"/>
        <w:rPr>
          <w:sz w:val="22"/>
          <w:szCs w:val="22"/>
        </w:rPr>
      </w:pPr>
      <w:r w:rsidRPr="00C20D0F">
        <w:rPr>
          <w:sz w:val="22"/>
          <w:szCs w:val="22"/>
        </w:rPr>
        <w:t>16.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образования и науки Архангельской области, заместителем председателя конкурсной комиссии - начальник отдела информатизации, безопасности и материально-технического обеспечения финансово-экономического управления министерства, секретарем конкурсной комиссии - специалист министерства.</w:t>
      </w:r>
    </w:p>
    <w:p w:rsidR="007E231F" w:rsidRPr="00C20D0F" w:rsidRDefault="007E231F" w:rsidP="007E231F">
      <w:pPr>
        <w:autoSpaceDE w:val="0"/>
        <w:autoSpaceDN w:val="0"/>
        <w:adjustRightInd w:val="0"/>
        <w:ind w:firstLine="540"/>
        <w:jc w:val="both"/>
        <w:rPr>
          <w:sz w:val="22"/>
          <w:szCs w:val="22"/>
        </w:rPr>
      </w:pPr>
      <w:r w:rsidRPr="00C20D0F">
        <w:rPr>
          <w:sz w:val="22"/>
          <w:szCs w:val="22"/>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7E231F" w:rsidRPr="00C20D0F" w:rsidRDefault="007E231F" w:rsidP="007E231F">
      <w:pPr>
        <w:autoSpaceDE w:val="0"/>
        <w:autoSpaceDN w:val="0"/>
        <w:adjustRightInd w:val="0"/>
        <w:ind w:firstLine="540"/>
        <w:jc w:val="both"/>
        <w:rPr>
          <w:sz w:val="22"/>
          <w:szCs w:val="22"/>
        </w:rPr>
      </w:pPr>
      <w:r w:rsidRPr="00C20D0F">
        <w:rPr>
          <w:sz w:val="22"/>
          <w:szCs w:val="22"/>
        </w:rP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7E231F" w:rsidRPr="00C20D0F" w:rsidRDefault="007E231F" w:rsidP="007E231F">
      <w:pPr>
        <w:autoSpaceDE w:val="0"/>
        <w:autoSpaceDN w:val="0"/>
        <w:adjustRightInd w:val="0"/>
        <w:ind w:firstLine="540"/>
        <w:jc w:val="both"/>
        <w:rPr>
          <w:sz w:val="22"/>
          <w:szCs w:val="22"/>
        </w:rPr>
      </w:pPr>
      <w:r w:rsidRPr="00C20D0F">
        <w:rPr>
          <w:sz w:val="22"/>
          <w:szCs w:val="22"/>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7E231F" w:rsidRPr="00C20D0F" w:rsidRDefault="007E231F" w:rsidP="007E231F">
      <w:pPr>
        <w:autoSpaceDE w:val="0"/>
        <w:autoSpaceDN w:val="0"/>
        <w:adjustRightInd w:val="0"/>
        <w:ind w:firstLine="540"/>
        <w:jc w:val="both"/>
        <w:rPr>
          <w:sz w:val="22"/>
          <w:szCs w:val="22"/>
        </w:rPr>
      </w:pPr>
      <w:r w:rsidRPr="00C20D0F">
        <w:rPr>
          <w:sz w:val="22"/>
          <w:szCs w:val="22"/>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7E231F" w:rsidRPr="00C20D0F" w:rsidRDefault="007E231F" w:rsidP="007E231F">
      <w:pPr>
        <w:autoSpaceDE w:val="0"/>
        <w:autoSpaceDN w:val="0"/>
        <w:adjustRightInd w:val="0"/>
        <w:ind w:firstLine="540"/>
        <w:jc w:val="both"/>
        <w:rPr>
          <w:sz w:val="22"/>
          <w:szCs w:val="22"/>
        </w:rPr>
      </w:pPr>
      <w:r w:rsidRPr="00C20D0F">
        <w:rPr>
          <w:sz w:val="22"/>
          <w:szCs w:val="22"/>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7E231F" w:rsidRPr="00C20D0F" w:rsidRDefault="007E231F" w:rsidP="007E231F">
      <w:pPr>
        <w:autoSpaceDE w:val="0"/>
        <w:autoSpaceDN w:val="0"/>
        <w:adjustRightInd w:val="0"/>
        <w:ind w:firstLine="540"/>
        <w:jc w:val="both"/>
        <w:rPr>
          <w:sz w:val="22"/>
          <w:szCs w:val="22"/>
        </w:rPr>
      </w:pPr>
      <w:r w:rsidRPr="00C20D0F">
        <w:rPr>
          <w:sz w:val="22"/>
          <w:szCs w:val="22"/>
        </w:rPr>
        <w:t>17. Председатель конкурсной комиссии руководит деятельностью конкурсной комиссии, в том 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7E231F" w:rsidRPr="00C20D0F" w:rsidRDefault="007E231F" w:rsidP="007E231F">
      <w:pPr>
        <w:autoSpaceDE w:val="0"/>
        <w:autoSpaceDN w:val="0"/>
        <w:adjustRightInd w:val="0"/>
        <w:ind w:firstLine="540"/>
        <w:jc w:val="both"/>
        <w:rPr>
          <w:sz w:val="22"/>
          <w:szCs w:val="22"/>
        </w:rPr>
      </w:pPr>
      <w:r w:rsidRPr="00C20D0F">
        <w:rPr>
          <w:sz w:val="22"/>
          <w:szCs w:val="22"/>
        </w:rPr>
        <w:t>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7E231F" w:rsidRPr="00C20D0F" w:rsidRDefault="007E231F" w:rsidP="007E231F">
      <w:pPr>
        <w:autoSpaceDE w:val="0"/>
        <w:autoSpaceDN w:val="0"/>
        <w:adjustRightInd w:val="0"/>
        <w:ind w:firstLine="540"/>
        <w:jc w:val="both"/>
        <w:rPr>
          <w:sz w:val="22"/>
          <w:szCs w:val="22"/>
        </w:rPr>
      </w:pPr>
      <w:r w:rsidRPr="00C20D0F">
        <w:rPr>
          <w:sz w:val="22"/>
          <w:szCs w:val="22"/>
        </w:rPr>
        <w:t>18.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19. В ходе заседания конкурсной комиссии каждая заявка рассматривается и оценивается членами комиссии отдельно в соответствии с </w:t>
      </w:r>
      <w:hyperlink w:anchor="Par5805" w:history="1">
        <w:r w:rsidRPr="00C20D0F">
          <w:rPr>
            <w:sz w:val="22"/>
            <w:szCs w:val="22"/>
          </w:rPr>
          <w:t>критериями</w:t>
        </w:r>
      </w:hyperlink>
      <w:r w:rsidRPr="00C20D0F">
        <w:rPr>
          <w:sz w:val="22"/>
          <w:szCs w:val="22"/>
        </w:rPr>
        <w:t xml:space="preserve"> оценки заявок согласно приложению </w:t>
      </w:r>
      <w:r w:rsidR="00FC2712" w:rsidRPr="00C20D0F">
        <w:rPr>
          <w:sz w:val="22"/>
          <w:szCs w:val="22"/>
        </w:rPr>
        <w:t>№</w:t>
      </w:r>
      <w:r w:rsidRPr="00C20D0F">
        <w:rPr>
          <w:sz w:val="22"/>
          <w:szCs w:val="22"/>
        </w:rPr>
        <w:t xml:space="preserve"> 2 к настоящему Положению и определяется рейтинг заявок. Рейтинг заявки равняется сумме баллов по каждому критерию оценки. После обсуждения в </w:t>
      </w:r>
      <w:hyperlink w:anchor="Par5906" w:history="1">
        <w:r w:rsidRPr="00C20D0F">
          <w:rPr>
            <w:sz w:val="22"/>
            <w:szCs w:val="22"/>
          </w:rPr>
          <w:t>лист</w:t>
        </w:r>
      </w:hyperlink>
      <w:r w:rsidRPr="00C20D0F">
        <w:rPr>
          <w:sz w:val="22"/>
          <w:szCs w:val="22"/>
        </w:rPr>
        <w:t xml:space="preserve"> оценки заявок по форме согласно приложению </w:t>
      </w:r>
      <w:r w:rsidR="00FC2712" w:rsidRPr="00C20D0F">
        <w:rPr>
          <w:sz w:val="22"/>
          <w:szCs w:val="22"/>
        </w:rPr>
        <w:t>№</w:t>
      </w:r>
      <w:r w:rsidRPr="00C20D0F">
        <w:rPr>
          <w:sz w:val="22"/>
          <w:szCs w:val="22"/>
        </w:rPr>
        <w:t xml:space="preserve"> 3 к настоящему Положению члены комиссии вносят значения рейтинга заявки.</w:t>
      </w:r>
    </w:p>
    <w:p w:rsidR="007E231F" w:rsidRPr="00C20D0F" w:rsidRDefault="007E231F" w:rsidP="007E231F">
      <w:pPr>
        <w:autoSpaceDE w:val="0"/>
        <w:autoSpaceDN w:val="0"/>
        <w:adjustRightInd w:val="0"/>
        <w:ind w:firstLine="540"/>
        <w:jc w:val="both"/>
        <w:rPr>
          <w:sz w:val="22"/>
          <w:szCs w:val="22"/>
        </w:rPr>
      </w:pPr>
      <w:r w:rsidRPr="00C20D0F">
        <w:rPr>
          <w:sz w:val="22"/>
          <w:szCs w:val="22"/>
        </w:rPr>
        <w:lastRenderedPageBreak/>
        <w:t>На основании листов оценки заявок формируется протокол заседания конкурсной комиссии, который подписывается председателем и секретарем конкурсной комиссии. Члены конкурсной комиссии, не согласные с решением конкурсной комиссии, вправе приложить к протоколу в письменном виде особое мнение, о чем в протоколе делается соответствующая запись.</w:t>
      </w:r>
    </w:p>
    <w:p w:rsidR="007E231F" w:rsidRPr="00C20D0F" w:rsidRDefault="007E231F" w:rsidP="007E231F">
      <w:pPr>
        <w:autoSpaceDE w:val="0"/>
        <w:autoSpaceDN w:val="0"/>
        <w:adjustRightInd w:val="0"/>
        <w:ind w:firstLine="540"/>
        <w:jc w:val="both"/>
        <w:rPr>
          <w:sz w:val="22"/>
          <w:szCs w:val="22"/>
        </w:rPr>
      </w:pPr>
      <w:r w:rsidRPr="00C20D0F">
        <w:rPr>
          <w:sz w:val="22"/>
          <w:szCs w:val="22"/>
        </w:rPr>
        <w:t>20. В случае равенства итоговой рейтинговой оценки заявок преимущество имеет заявка, дата регистрации которой имеет более ранний срок.</w:t>
      </w:r>
    </w:p>
    <w:p w:rsidR="007E231F" w:rsidRPr="00C20D0F" w:rsidRDefault="007E231F" w:rsidP="007E231F">
      <w:pPr>
        <w:autoSpaceDE w:val="0"/>
        <w:autoSpaceDN w:val="0"/>
        <w:adjustRightInd w:val="0"/>
        <w:ind w:firstLine="540"/>
        <w:jc w:val="both"/>
        <w:rPr>
          <w:sz w:val="22"/>
          <w:szCs w:val="22"/>
        </w:rPr>
      </w:pPr>
      <w:r w:rsidRPr="00C20D0F">
        <w:rPr>
          <w:sz w:val="22"/>
          <w:szCs w:val="22"/>
        </w:rPr>
        <w:t>В случае равенства итоговой рейтинговой оценки заявок, поданных от одного муниципального образования, преимущество имеет заявка, указанная органами местного самоуправления в качестве приоритетной.</w:t>
      </w:r>
    </w:p>
    <w:p w:rsidR="007E231F" w:rsidRPr="00C20D0F" w:rsidRDefault="007E231F" w:rsidP="007E231F">
      <w:pPr>
        <w:autoSpaceDE w:val="0"/>
        <w:autoSpaceDN w:val="0"/>
        <w:adjustRightInd w:val="0"/>
        <w:ind w:firstLine="540"/>
        <w:jc w:val="both"/>
        <w:rPr>
          <w:sz w:val="22"/>
          <w:szCs w:val="22"/>
        </w:rPr>
      </w:pPr>
      <w:r w:rsidRPr="00C20D0F">
        <w:rPr>
          <w:sz w:val="22"/>
          <w:szCs w:val="22"/>
        </w:rPr>
        <w:t>21. В случае если размер требуемых средств областного бюджета, указанный в заявке, превышает размер средств областного бюджета, оставшихся после принятия решения о предоставлении субсидий по предыдущим заявкам, субсидирование производится в размере оставшихся средств областного бюджета при наличии гарантии органов местного самоуправления о ремонте общеобразовательной организации за счет иных источников финансирования.</w:t>
      </w:r>
    </w:p>
    <w:p w:rsidR="007E231F" w:rsidRPr="00C20D0F" w:rsidRDefault="007E231F" w:rsidP="007E231F">
      <w:pPr>
        <w:autoSpaceDE w:val="0"/>
        <w:autoSpaceDN w:val="0"/>
        <w:adjustRightInd w:val="0"/>
        <w:ind w:firstLine="540"/>
        <w:jc w:val="both"/>
        <w:rPr>
          <w:sz w:val="22"/>
          <w:szCs w:val="22"/>
        </w:rPr>
      </w:pPr>
      <w:r w:rsidRPr="00C20D0F">
        <w:rPr>
          <w:sz w:val="22"/>
          <w:szCs w:val="22"/>
        </w:rPr>
        <w:t>22. В случае если по итогам конкурса средства субсидии распределены не в полном объеме, министерство в течение одного месяца со дня подведения итогов конкурса вправе объявить дополнительный конкурс в порядке, определенном настоящим Положением.</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IV. Порядок предоставления субсидий победителям конкурса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23.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7E231F" w:rsidRPr="00C20D0F" w:rsidRDefault="007E231F" w:rsidP="007E231F">
      <w:pPr>
        <w:autoSpaceDE w:val="0"/>
        <w:autoSpaceDN w:val="0"/>
        <w:adjustRightInd w:val="0"/>
        <w:ind w:firstLine="540"/>
        <w:jc w:val="both"/>
        <w:rPr>
          <w:sz w:val="22"/>
          <w:szCs w:val="22"/>
        </w:rPr>
      </w:pPr>
      <w:r w:rsidRPr="00C20D0F">
        <w:rPr>
          <w:sz w:val="22"/>
          <w:szCs w:val="22"/>
        </w:rPr>
        <w:t>24. Не позднее 30 календарных дней на основании протокола заседания конкурсной комиссии министерство готовит и вносит для рассмотрения на заседании Правительства Архангельской области проект постановления Правительства Архангельской области (далее - постановление).</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25. В случае представления органами местного самоуправления гарантийного письма о предоставлении выписки из решения представительного органа муниципального образования о местном бюджете, подтверждающей предоставление средств на ремонт указанной в заявке общеобразовательной организации в объеме не менее 30 процентов от общего объема затрат, планируемых на реализацию мероприятия по ремонту общеобразовательной организации, в порядке, предусмотренном </w:t>
      </w:r>
      <w:hyperlink w:anchor="Par5699" w:history="1">
        <w:r w:rsidRPr="00C20D0F">
          <w:rPr>
            <w:sz w:val="22"/>
            <w:szCs w:val="22"/>
          </w:rPr>
          <w:t>подпунктом 2 пункта 10</w:t>
        </w:r>
      </w:hyperlink>
      <w:r w:rsidRPr="00C20D0F">
        <w:rPr>
          <w:sz w:val="22"/>
          <w:szCs w:val="22"/>
        </w:rPr>
        <w:t xml:space="preserve"> настоящего Положения, победитель конкурса в срок не позднее 15 календарных дней со дня вступления в силу постановления представляет в министерство выписку из решения представительного органа муниципального образования, подтверждающую предоставление средств на ремонт указанной в заявке общеобразовательной организации в объеме не менее 30 процентов от общего объема затрат, планируемых на реализацию мероприятия по ремонту общеобразовательной организации.</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В течение 30 календарных дней со дня вступления в силу постановления министерство заключает с администрациями муниципальных образований, являющихся победителями конкурса, соглашения в соответствии с типовой формой соглашения, утверждаемой постановлением министерства финансов Архангельской области, содержащие условия, предусмотренные </w:t>
      </w:r>
      <w:hyperlink r:id="rId150" w:history="1">
        <w:r w:rsidRPr="00C20D0F">
          <w:rPr>
            <w:sz w:val="22"/>
            <w:szCs w:val="22"/>
          </w:rPr>
          <w:t>подпунктом 2 пункта 7</w:t>
        </w:r>
      </w:hyperlink>
      <w:r w:rsidRPr="00C20D0F">
        <w:rPr>
          <w:sz w:val="22"/>
          <w:szCs w:val="22"/>
        </w:rPr>
        <w:t xml:space="preserve"> Правил.</w:t>
      </w:r>
    </w:p>
    <w:p w:rsidR="007E231F" w:rsidRPr="00C20D0F" w:rsidRDefault="007E231F" w:rsidP="007E231F">
      <w:pPr>
        <w:autoSpaceDE w:val="0"/>
        <w:autoSpaceDN w:val="0"/>
        <w:adjustRightInd w:val="0"/>
        <w:ind w:firstLine="540"/>
        <w:jc w:val="both"/>
        <w:rPr>
          <w:sz w:val="22"/>
          <w:szCs w:val="22"/>
        </w:rPr>
      </w:pPr>
      <w:r w:rsidRPr="00C20D0F">
        <w:rPr>
          <w:sz w:val="22"/>
          <w:szCs w:val="22"/>
        </w:rPr>
        <w:t>26. Субсидии предоставляются местным бюджетам в соответствии со сводной бюджетной росписью областного бюджета в пределах лимитов бюджетных обязательств и предельных объемов финансирования в соответствии с соглашением.</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В случае предоставления субсидий в целях </w:t>
      </w:r>
      <w:proofErr w:type="spellStart"/>
      <w:r w:rsidRPr="00C20D0F">
        <w:rPr>
          <w:sz w:val="22"/>
          <w:szCs w:val="22"/>
        </w:rPr>
        <w:t>софинансирования</w:t>
      </w:r>
      <w:proofErr w:type="spellEnd"/>
      <w:r w:rsidRPr="00C20D0F">
        <w:rPr>
          <w:sz w:val="22"/>
          <w:szCs w:val="22"/>
        </w:rPr>
        <w:t xml:space="preserve"> расходного обязательства муниципального образования, предусматривающего реализацию более одного мероприятия, в соглашении устанавливаются различные уровни </w:t>
      </w:r>
      <w:proofErr w:type="spellStart"/>
      <w:r w:rsidRPr="00C20D0F">
        <w:rPr>
          <w:sz w:val="22"/>
          <w:szCs w:val="22"/>
        </w:rPr>
        <w:t>софинансирования</w:t>
      </w:r>
      <w:proofErr w:type="spellEnd"/>
      <w:r w:rsidRPr="00C20D0F">
        <w:rPr>
          <w:sz w:val="22"/>
          <w:szCs w:val="22"/>
        </w:rPr>
        <w:t xml:space="preserve"> расходного обязательства муниципального образования, в целях </w:t>
      </w:r>
      <w:proofErr w:type="spellStart"/>
      <w:r w:rsidRPr="00C20D0F">
        <w:rPr>
          <w:sz w:val="22"/>
          <w:szCs w:val="22"/>
        </w:rPr>
        <w:t>софинансирования</w:t>
      </w:r>
      <w:proofErr w:type="spellEnd"/>
      <w:r w:rsidRPr="00C20D0F">
        <w:rPr>
          <w:sz w:val="22"/>
          <w:szCs w:val="22"/>
        </w:rPr>
        <w:t xml:space="preserve"> которого предоставляется субсидия, по отдельным мероприятиям.</w:t>
      </w:r>
    </w:p>
    <w:p w:rsidR="007E231F" w:rsidRPr="00C20D0F" w:rsidRDefault="007E231F" w:rsidP="007E231F">
      <w:pPr>
        <w:autoSpaceDE w:val="0"/>
        <w:autoSpaceDN w:val="0"/>
        <w:adjustRightInd w:val="0"/>
        <w:ind w:firstLine="540"/>
        <w:jc w:val="both"/>
        <w:rPr>
          <w:sz w:val="22"/>
          <w:szCs w:val="22"/>
        </w:rPr>
      </w:pPr>
      <w:r w:rsidRPr="00C20D0F">
        <w:rPr>
          <w:sz w:val="22"/>
          <w:szCs w:val="22"/>
        </w:rPr>
        <w:t>27. 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субсидий, предоставляемых из областного бюджета в местный бюджет. Указанные полномочия осуществляются в порядке, установленном Федеральным казначейством.</w:t>
      </w:r>
    </w:p>
    <w:p w:rsidR="007E231F" w:rsidRPr="00C20D0F" w:rsidRDefault="007E231F" w:rsidP="007E231F">
      <w:pPr>
        <w:autoSpaceDE w:val="0"/>
        <w:autoSpaceDN w:val="0"/>
        <w:adjustRightInd w:val="0"/>
        <w:ind w:firstLine="540"/>
        <w:jc w:val="both"/>
        <w:rPr>
          <w:sz w:val="22"/>
          <w:szCs w:val="22"/>
        </w:rPr>
      </w:pPr>
      <w:r w:rsidRPr="00C20D0F">
        <w:rPr>
          <w:sz w:val="22"/>
          <w:szCs w:val="22"/>
        </w:rPr>
        <w:lastRenderedPageBreak/>
        <w:t>28. При возникновении обстоятельств непреодолимой силы (выявлении дополнительных работ, требующих технического обследования и выполнения новых видов работ, в связи с наступлением которых реализация мероприятия по ремонту общеобразовательных организаций была невозможна в сроки, предусмотренные соглашением), допускается расходование средств субсидии до 1 декабря года следующего за годом предоставления субсидии. В этом случае заключается дополнительное соглашение.</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V. Осуществление контроля за целевым использованием субсидий</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28. Органы местного самоуправления представляют в министерство отчетность об использовании субсидий в порядке и сроки, которые предусмотрены соглашениями.</w:t>
      </w:r>
    </w:p>
    <w:p w:rsidR="007E231F" w:rsidRPr="00C20D0F" w:rsidRDefault="007E231F" w:rsidP="007E231F">
      <w:pPr>
        <w:autoSpaceDE w:val="0"/>
        <w:autoSpaceDN w:val="0"/>
        <w:adjustRightInd w:val="0"/>
        <w:ind w:firstLine="540"/>
        <w:jc w:val="both"/>
        <w:rPr>
          <w:sz w:val="22"/>
          <w:szCs w:val="22"/>
        </w:rPr>
      </w:pPr>
      <w:r w:rsidRPr="00C20D0F">
        <w:rPr>
          <w:sz w:val="22"/>
          <w:szCs w:val="22"/>
        </w:rPr>
        <w:t>К отчетам прилагаются акты приемки выполненных работ, сводные реестры платежных документов с копиями платежных поручений, подписанные уполномоченными должностными лицами и заверенные печатью, фотографии выполненных работ, а также пояснительные записки о ходе проведения работ.</w:t>
      </w:r>
    </w:p>
    <w:p w:rsidR="007E231F" w:rsidRPr="00C20D0F" w:rsidRDefault="007E231F" w:rsidP="007E231F">
      <w:pPr>
        <w:autoSpaceDE w:val="0"/>
        <w:autoSpaceDN w:val="0"/>
        <w:adjustRightInd w:val="0"/>
        <w:ind w:firstLine="540"/>
        <w:jc w:val="both"/>
        <w:rPr>
          <w:sz w:val="22"/>
          <w:szCs w:val="22"/>
        </w:rPr>
      </w:pPr>
      <w:r w:rsidRPr="00C20D0F">
        <w:rPr>
          <w:sz w:val="22"/>
          <w:szCs w:val="22"/>
        </w:rPr>
        <w:t>Показателем результативности использования субсидии является количество зданий общеобразовательных организаций, в которых завершен капитальный ремонт.</w:t>
      </w:r>
    </w:p>
    <w:p w:rsidR="007E231F" w:rsidRPr="00C20D0F" w:rsidRDefault="007E231F" w:rsidP="007E231F">
      <w:pPr>
        <w:autoSpaceDE w:val="0"/>
        <w:autoSpaceDN w:val="0"/>
        <w:adjustRightInd w:val="0"/>
        <w:ind w:firstLine="540"/>
        <w:jc w:val="both"/>
        <w:rPr>
          <w:sz w:val="22"/>
          <w:szCs w:val="22"/>
        </w:rPr>
      </w:pPr>
      <w:r w:rsidRPr="00C20D0F">
        <w:rPr>
          <w:sz w:val="22"/>
          <w:szCs w:val="22"/>
        </w:rPr>
        <w:t>Оценка достижения значения показателя результативности использования субсидии осуществляется министерством на основании анализа отчетности, представленной муниципальным образованием.</w:t>
      </w:r>
    </w:p>
    <w:p w:rsidR="007E231F" w:rsidRPr="00C20D0F" w:rsidRDefault="007E231F" w:rsidP="007E231F">
      <w:pPr>
        <w:autoSpaceDE w:val="0"/>
        <w:autoSpaceDN w:val="0"/>
        <w:adjustRightInd w:val="0"/>
        <w:ind w:firstLine="540"/>
        <w:jc w:val="both"/>
        <w:rPr>
          <w:sz w:val="22"/>
          <w:szCs w:val="22"/>
        </w:rPr>
      </w:pPr>
      <w:r w:rsidRPr="00C20D0F">
        <w:rPr>
          <w:sz w:val="22"/>
          <w:szCs w:val="22"/>
        </w:rPr>
        <w:t>29. 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E231F" w:rsidRPr="00C20D0F" w:rsidRDefault="007E231F" w:rsidP="007E231F">
      <w:pPr>
        <w:autoSpaceDE w:val="0"/>
        <w:autoSpaceDN w:val="0"/>
        <w:adjustRightInd w:val="0"/>
        <w:ind w:firstLine="540"/>
        <w:jc w:val="both"/>
        <w:rPr>
          <w:sz w:val="22"/>
          <w:szCs w:val="22"/>
        </w:rPr>
      </w:pPr>
      <w:r w:rsidRPr="00C20D0F">
        <w:rPr>
          <w:sz w:val="22"/>
          <w:szCs w:val="22"/>
        </w:rPr>
        <w:t>30. При выявлении факта нецелевого использования средств субсидий орган местного самоуправления обязан в течение 30 рабочих дней со дня его уведомления министерством возвратить средства субсидий, которые использовались не по целевому назначению.</w:t>
      </w:r>
    </w:p>
    <w:p w:rsidR="007E231F" w:rsidRPr="00C20D0F" w:rsidRDefault="007E231F" w:rsidP="007E231F">
      <w:pPr>
        <w:autoSpaceDE w:val="0"/>
        <w:autoSpaceDN w:val="0"/>
        <w:adjustRightInd w:val="0"/>
        <w:ind w:firstLine="540"/>
        <w:jc w:val="both"/>
        <w:rPr>
          <w:sz w:val="22"/>
          <w:szCs w:val="22"/>
        </w:rPr>
      </w:pPr>
      <w:r w:rsidRPr="00C20D0F">
        <w:rPr>
          <w:sz w:val="22"/>
          <w:szCs w:val="22"/>
        </w:rPr>
        <w:t>В случае нецелевого использования субсидий органом местного самоуправления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31. Финансовая ответственность муниципального образования за </w:t>
      </w:r>
      <w:proofErr w:type="spellStart"/>
      <w:r w:rsidRPr="00C20D0F">
        <w:rPr>
          <w:sz w:val="22"/>
          <w:szCs w:val="22"/>
        </w:rPr>
        <w:t>недостижение</w:t>
      </w:r>
      <w:proofErr w:type="spellEnd"/>
      <w:r w:rsidRPr="00C20D0F">
        <w:rPr>
          <w:sz w:val="22"/>
          <w:szCs w:val="22"/>
        </w:rPr>
        <w:t xml:space="preserve"> целевых значений показателей результативности использования субсидии определяется в соответствии с </w:t>
      </w:r>
      <w:hyperlink r:id="rId151" w:history="1">
        <w:r w:rsidRPr="00C20D0F">
          <w:rPr>
            <w:sz w:val="22"/>
            <w:szCs w:val="22"/>
          </w:rPr>
          <w:t>Правилами</w:t>
        </w:r>
      </w:hyperlink>
      <w:r w:rsidRPr="00C20D0F">
        <w:rPr>
          <w:sz w:val="22"/>
          <w:szCs w:val="22"/>
        </w:rPr>
        <w:t>.</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1"/>
        <w:rPr>
          <w:sz w:val="22"/>
          <w:szCs w:val="22"/>
        </w:rPr>
      </w:pPr>
      <w:r w:rsidRPr="00C20D0F">
        <w:rPr>
          <w:sz w:val="22"/>
          <w:szCs w:val="22"/>
        </w:rPr>
        <w:t xml:space="preserve">Приложение </w:t>
      </w:r>
      <w:r w:rsidR="00FC2712" w:rsidRPr="00C20D0F">
        <w:rPr>
          <w:sz w:val="22"/>
          <w:szCs w:val="22"/>
        </w:rPr>
        <w:t>№</w:t>
      </w:r>
      <w:r w:rsidRPr="00C20D0F">
        <w:rPr>
          <w:sz w:val="22"/>
          <w:szCs w:val="22"/>
        </w:rPr>
        <w:t xml:space="preserve"> 1</w:t>
      </w:r>
    </w:p>
    <w:p w:rsidR="007E231F" w:rsidRPr="00C20D0F" w:rsidRDefault="007E231F" w:rsidP="007E231F">
      <w:pPr>
        <w:autoSpaceDE w:val="0"/>
        <w:autoSpaceDN w:val="0"/>
        <w:adjustRightInd w:val="0"/>
        <w:jc w:val="right"/>
        <w:rPr>
          <w:sz w:val="22"/>
          <w:szCs w:val="22"/>
        </w:rPr>
      </w:pPr>
      <w:r w:rsidRPr="00C20D0F">
        <w:rPr>
          <w:sz w:val="22"/>
          <w:szCs w:val="22"/>
        </w:rPr>
        <w:t>к Положению о порядке проведения конкурса на предоставление</w:t>
      </w:r>
    </w:p>
    <w:p w:rsidR="007E231F" w:rsidRPr="00C20D0F" w:rsidRDefault="007E231F" w:rsidP="007E231F">
      <w:pPr>
        <w:autoSpaceDE w:val="0"/>
        <w:autoSpaceDN w:val="0"/>
        <w:adjustRightInd w:val="0"/>
        <w:jc w:val="right"/>
        <w:rPr>
          <w:sz w:val="22"/>
          <w:szCs w:val="22"/>
        </w:rPr>
      </w:pPr>
      <w:r w:rsidRPr="00C20D0F">
        <w:rPr>
          <w:sz w:val="22"/>
          <w:szCs w:val="22"/>
        </w:rPr>
        <w:t>субсидий бюджетам муниципальных районов, муниципальных округов</w:t>
      </w:r>
    </w:p>
    <w:p w:rsidR="007E231F" w:rsidRPr="00C20D0F" w:rsidRDefault="007E231F" w:rsidP="007E231F">
      <w:pPr>
        <w:autoSpaceDE w:val="0"/>
        <w:autoSpaceDN w:val="0"/>
        <w:adjustRightInd w:val="0"/>
        <w:jc w:val="right"/>
        <w:rPr>
          <w:sz w:val="22"/>
          <w:szCs w:val="22"/>
        </w:rPr>
      </w:pPr>
      <w:r w:rsidRPr="00C20D0F">
        <w:rPr>
          <w:sz w:val="22"/>
          <w:szCs w:val="22"/>
        </w:rPr>
        <w:t>и городских округов Архангельской области на реализацию</w:t>
      </w:r>
    </w:p>
    <w:p w:rsidR="007E231F" w:rsidRPr="00C20D0F" w:rsidRDefault="007E231F" w:rsidP="007E231F">
      <w:pPr>
        <w:autoSpaceDE w:val="0"/>
        <w:autoSpaceDN w:val="0"/>
        <w:adjustRightInd w:val="0"/>
        <w:jc w:val="right"/>
        <w:rPr>
          <w:sz w:val="22"/>
          <w:szCs w:val="22"/>
        </w:rPr>
      </w:pPr>
      <w:r w:rsidRPr="00C20D0F">
        <w:rPr>
          <w:sz w:val="22"/>
          <w:szCs w:val="22"/>
        </w:rPr>
        <w:t>мероприятий по капитальному ремонту зданий муниципальных</w:t>
      </w:r>
    </w:p>
    <w:p w:rsidR="007E231F" w:rsidRPr="00C20D0F" w:rsidRDefault="007E231F" w:rsidP="007E231F">
      <w:pPr>
        <w:autoSpaceDE w:val="0"/>
        <w:autoSpaceDN w:val="0"/>
        <w:adjustRightInd w:val="0"/>
        <w:jc w:val="right"/>
        <w:rPr>
          <w:sz w:val="22"/>
          <w:szCs w:val="22"/>
        </w:rPr>
      </w:pPr>
      <w:r w:rsidRPr="00C20D0F">
        <w:rPr>
          <w:sz w:val="22"/>
          <w:szCs w:val="22"/>
        </w:rPr>
        <w:t>общеобразовательных организаций</w:t>
      </w:r>
    </w:p>
    <w:p w:rsidR="007E231F" w:rsidRPr="00C20D0F" w:rsidRDefault="007E231F" w:rsidP="007E231F">
      <w:pPr>
        <w:autoSpaceDE w:val="0"/>
        <w:autoSpaceDN w:val="0"/>
        <w:adjustRightInd w:val="0"/>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rPr>
          <w:sz w:val="22"/>
          <w:szCs w:val="22"/>
        </w:rPr>
      </w:pPr>
      <w:r w:rsidRPr="00C20D0F">
        <w:rPr>
          <w:sz w:val="22"/>
          <w:szCs w:val="22"/>
        </w:rPr>
        <w:t>(форма)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bookmarkStart w:id="206" w:name="Par5775"/>
      <w:bookmarkEnd w:id="206"/>
      <w:r w:rsidRPr="00C20D0F">
        <w:rPr>
          <w:b/>
          <w:bCs/>
          <w:sz w:val="22"/>
          <w:szCs w:val="22"/>
        </w:rPr>
        <w:t>РЕЕСТР</w:t>
      </w:r>
    </w:p>
    <w:p w:rsidR="007E231F" w:rsidRPr="00C20D0F" w:rsidRDefault="007E231F" w:rsidP="007E231F">
      <w:pPr>
        <w:autoSpaceDE w:val="0"/>
        <w:autoSpaceDN w:val="0"/>
        <w:adjustRightInd w:val="0"/>
        <w:jc w:val="center"/>
        <w:rPr>
          <w:b/>
          <w:bCs/>
          <w:sz w:val="22"/>
          <w:szCs w:val="22"/>
        </w:rPr>
      </w:pPr>
      <w:r w:rsidRPr="00C20D0F">
        <w:rPr>
          <w:b/>
          <w:bCs/>
          <w:sz w:val="22"/>
          <w:szCs w:val="22"/>
        </w:rPr>
        <w:t>заявок на участие в конкурсе на предоставление субсидий</w:t>
      </w:r>
    </w:p>
    <w:p w:rsidR="007E231F" w:rsidRPr="00C20D0F" w:rsidRDefault="007E231F" w:rsidP="007E231F">
      <w:pPr>
        <w:autoSpaceDE w:val="0"/>
        <w:autoSpaceDN w:val="0"/>
        <w:adjustRightInd w:val="0"/>
        <w:jc w:val="center"/>
        <w:rPr>
          <w:b/>
          <w:bCs/>
          <w:sz w:val="22"/>
          <w:szCs w:val="22"/>
        </w:rPr>
      </w:pPr>
      <w:r w:rsidRPr="00C20D0F">
        <w:rPr>
          <w:b/>
          <w:bCs/>
          <w:sz w:val="22"/>
          <w:szCs w:val="22"/>
        </w:rPr>
        <w:t>бюджетам муниципальных районов, муниципальных округов</w:t>
      </w:r>
    </w:p>
    <w:p w:rsidR="007E231F" w:rsidRPr="00C20D0F" w:rsidRDefault="007E231F" w:rsidP="007E231F">
      <w:pPr>
        <w:autoSpaceDE w:val="0"/>
        <w:autoSpaceDN w:val="0"/>
        <w:adjustRightInd w:val="0"/>
        <w:jc w:val="center"/>
        <w:rPr>
          <w:b/>
          <w:bCs/>
          <w:sz w:val="22"/>
          <w:szCs w:val="22"/>
        </w:rPr>
      </w:pPr>
      <w:r w:rsidRPr="00C20D0F">
        <w:rPr>
          <w:b/>
          <w:bCs/>
          <w:sz w:val="22"/>
          <w:szCs w:val="22"/>
        </w:rPr>
        <w:t>и городских округов Архангельской области на реализацию</w:t>
      </w:r>
    </w:p>
    <w:p w:rsidR="007E231F" w:rsidRPr="00C20D0F" w:rsidRDefault="007E231F" w:rsidP="007E231F">
      <w:pPr>
        <w:autoSpaceDE w:val="0"/>
        <w:autoSpaceDN w:val="0"/>
        <w:adjustRightInd w:val="0"/>
        <w:jc w:val="center"/>
        <w:rPr>
          <w:b/>
          <w:bCs/>
          <w:sz w:val="22"/>
          <w:szCs w:val="22"/>
        </w:rPr>
      </w:pPr>
      <w:r w:rsidRPr="00C20D0F">
        <w:rPr>
          <w:b/>
          <w:bCs/>
          <w:sz w:val="22"/>
          <w:szCs w:val="22"/>
        </w:rPr>
        <w:t>мероприятий по капитальному ремонту зданий муниципальных</w:t>
      </w:r>
    </w:p>
    <w:p w:rsidR="007E231F" w:rsidRPr="00C20D0F" w:rsidRDefault="007E231F" w:rsidP="007E231F">
      <w:pPr>
        <w:autoSpaceDE w:val="0"/>
        <w:autoSpaceDN w:val="0"/>
        <w:adjustRightInd w:val="0"/>
        <w:jc w:val="center"/>
        <w:rPr>
          <w:b/>
          <w:bCs/>
          <w:sz w:val="22"/>
          <w:szCs w:val="22"/>
        </w:rPr>
      </w:pPr>
      <w:r w:rsidRPr="00C20D0F">
        <w:rPr>
          <w:b/>
          <w:bCs/>
          <w:sz w:val="22"/>
          <w:szCs w:val="22"/>
        </w:rPr>
        <w:t>общеобразовательных организаций</w:t>
      </w:r>
    </w:p>
    <w:p w:rsidR="007E231F" w:rsidRPr="00C20D0F" w:rsidRDefault="007E231F" w:rsidP="007E231F">
      <w:pPr>
        <w:autoSpaceDE w:val="0"/>
        <w:autoSpaceDN w:val="0"/>
        <w:adjustRightInd w:val="0"/>
        <w:jc w:val="both"/>
        <w:rPr>
          <w:sz w:val="22"/>
          <w:szCs w:val="22"/>
        </w:rPr>
      </w:pPr>
    </w:p>
    <w:tbl>
      <w:tblPr>
        <w:tblW w:w="9478" w:type="dxa"/>
        <w:tblLayout w:type="fixed"/>
        <w:tblCellMar>
          <w:top w:w="102" w:type="dxa"/>
          <w:left w:w="62" w:type="dxa"/>
          <w:bottom w:w="102" w:type="dxa"/>
          <w:right w:w="62" w:type="dxa"/>
        </w:tblCellMar>
        <w:tblLook w:val="0000"/>
      </w:tblPr>
      <w:tblGrid>
        <w:gridCol w:w="2900"/>
        <w:gridCol w:w="4764"/>
        <w:gridCol w:w="1814"/>
      </w:tblGrid>
      <w:tr w:rsidR="007E231F" w:rsidRPr="00C20D0F" w:rsidTr="00FC2712">
        <w:tc>
          <w:tcPr>
            <w:tcW w:w="290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 xml:space="preserve">Наименование </w:t>
            </w:r>
            <w:r w:rsidRPr="00C20D0F">
              <w:rPr>
                <w:sz w:val="22"/>
                <w:szCs w:val="22"/>
              </w:rPr>
              <w:lastRenderedPageBreak/>
              <w:t>муниципального района, муниципального округа</w:t>
            </w:r>
          </w:p>
          <w:p w:rsidR="007E231F" w:rsidRPr="00C20D0F" w:rsidRDefault="007E231F" w:rsidP="007E231F">
            <w:pPr>
              <w:autoSpaceDE w:val="0"/>
              <w:autoSpaceDN w:val="0"/>
              <w:adjustRightInd w:val="0"/>
              <w:jc w:val="center"/>
              <w:rPr>
                <w:sz w:val="22"/>
                <w:szCs w:val="22"/>
              </w:rPr>
            </w:pPr>
            <w:r w:rsidRPr="00C20D0F">
              <w:rPr>
                <w:sz w:val="22"/>
                <w:szCs w:val="22"/>
              </w:rPr>
              <w:t>и городского округа Архангельской области</w:t>
            </w:r>
          </w:p>
        </w:tc>
        <w:tc>
          <w:tcPr>
            <w:tcW w:w="476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lastRenderedPageBreak/>
              <w:t xml:space="preserve">Наименование муниципальной </w:t>
            </w:r>
            <w:r w:rsidRPr="00C20D0F">
              <w:rPr>
                <w:sz w:val="22"/>
                <w:szCs w:val="22"/>
              </w:rPr>
              <w:lastRenderedPageBreak/>
              <w:t>общеобразовательной организации</w:t>
            </w:r>
          </w:p>
          <w:p w:rsidR="007E231F" w:rsidRPr="00C20D0F" w:rsidRDefault="007E231F" w:rsidP="007E231F">
            <w:pPr>
              <w:autoSpaceDE w:val="0"/>
              <w:autoSpaceDN w:val="0"/>
              <w:adjustRightInd w:val="0"/>
              <w:jc w:val="center"/>
              <w:rPr>
                <w:sz w:val="22"/>
                <w:szCs w:val="22"/>
              </w:rPr>
            </w:pPr>
            <w:r w:rsidRPr="00C20D0F">
              <w:rPr>
                <w:sz w:val="22"/>
                <w:szCs w:val="22"/>
              </w:rPr>
              <w:t>в Архангельской области, где планируется проведение капитального ремонта</w:t>
            </w:r>
          </w:p>
        </w:tc>
        <w:tc>
          <w:tcPr>
            <w:tcW w:w="181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lastRenderedPageBreak/>
              <w:t xml:space="preserve">Сумма заявки </w:t>
            </w:r>
            <w:r w:rsidRPr="00C20D0F">
              <w:rPr>
                <w:sz w:val="22"/>
                <w:szCs w:val="22"/>
              </w:rPr>
              <w:lastRenderedPageBreak/>
              <w:t>(рублей)</w:t>
            </w:r>
          </w:p>
        </w:tc>
      </w:tr>
      <w:tr w:rsidR="007E231F" w:rsidRPr="00C20D0F" w:rsidTr="00FC2712">
        <w:tc>
          <w:tcPr>
            <w:tcW w:w="290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lastRenderedPageBreak/>
              <w:t>1.</w:t>
            </w:r>
          </w:p>
        </w:tc>
        <w:tc>
          <w:tcPr>
            <w:tcW w:w="476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181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rsidTr="00FC2712">
        <w:tc>
          <w:tcPr>
            <w:tcW w:w="290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2.</w:t>
            </w:r>
          </w:p>
        </w:tc>
        <w:tc>
          <w:tcPr>
            <w:tcW w:w="476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1814"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bl>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1"/>
        <w:rPr>
          <w:sz w:val="22"/>
          <w:szCs w:val="22"/>
        </w:rPr>
      </w:pPr>
      <w:r w:rsidRPr="00C20D0F">
        <w:rPr>
          <w:sz w:val="22"/>
          <w:szCs w:val="22"/>
        </w:rPr>
        <w:t xml:space="preserve">Приложение </w:t>
      </w:r>
      <w:r w:rsidR="00FB462A" w:rsidRPr="00C20D0F">
        <w:rPr>
          <w:sz w:val="22"/>
          <w:szCs w:val="22"/>
        </w:rPr>
        <w:t>№</w:t>
      </w:r>
      <w:r w:rsidRPr="00C20D0F">
        <w:rPr>
          <w:sz w:val="22"/>
          <w:szCs w:val="22"/>
        </w:rPr>
        <w:t xml:space="preserve"> 2</w:t>
      </w:r>
    </w:p>
    <w:p w:rsidR="007E231F" w:rsidRPr="00C20D0F" w:rsidRDefault="007E231F" w:rsidP="007E231F">
      <w:pPr>
        <w:autoSpaceDE w:val="0"/>
        <w:autoSpaceDN w:val="0"/>
        <w:adjustRightInd w:val="0"/>
        <w:jc w:val="right"/>
        <w:rPr>
          <w:sz w:val="22"/>
          <w:szCs w:val="22"/>
        </w:rPr>
      </w:pPr>
      <w:r w:rsidRPr="00C20D0F">
        <w:rPr>
          <w:sz w:val="22"/>
          <w:szCs w:val="22"/>
        </w:rPr>
        <w:t>к Положению о порядке проведения конкурса на предоставление</w:t>
      </w:r>
    </w:p>
    <w:p w:rsidR="007E231F" w:rsidRPr="00C20D0F" w:rsidRDefault="007E231F" w:rsidP="007E231F">
      <w:pPr>
        <w:autoSpaceDE w:val="0"/>
        <w:autoSpaceDN w:val="0"/>
        <w:adjustRightInd w:val="0"/>
        <w:jc w:val="right"/>
        <w:rPr>
          <w:sz w:val="22"/>
          <w:szCs w:val="22"/>
        </w:rPr>
      </w:pPr>
      <w:r w:rsidRPr="00C20D0F">
        <w:rPr>
          <w:sz w:val="22"/>
          <w:szCs w:val="22"/>
        </w:rPr>
        <w:t>субсидий бюджетам муниципальных районов, муниципальных округов</w:t>
      </w:r>
    </w:p>
    <w:p w:rsidR="007E231F" w:rsidRPr="00C20D0F" w:rsidRDefault="007E231F" w:rsidP="007E231F">
      <w:pPr>
        <w:autoSpaceDE w:val="0"/>
        <w:autoSpaceDN w:val="0"/>
        <w:adjustRightInd w:val="0"/>
        <w:jc w:val="right"/>
        <w:rPr>
          <w:sz w:val="22"/>
          <w:szCs w:val="22"/>
        </w:rPr>
      </w:pPr>
      <w:r w:rsidRPr="00C20D0F">
        <w:rPr>
          <w:sz w:val="22"/>
          <w:szCs w:val="22"/>
        </w:rPr>
        <w:t>и городских округов Архангельской области на реализацию</w:t>
      </w:r>
    </w:p>
    <w:p w:rsidR="007E231F" w:rsidRPr="00C20D0F" w:rsidRDefault="007E231F" w:rsidP="007E231F">
      <w:pPr>
        <w:autoSpaceDE w:val="0"/>
        <w:autoSpaceDN w:val="0"/>
        <w:adjustRightInd w:val="0"/>
        <w:jc w:val="right"/>
        <w:rPr>
          <w:sz w:val="22"/>
          <w:szCs w:val="22"/>
        </w:rPr>
      </w:pPr>
      <w:r w:rsidRPr="00C20D0F">
        <w:rPr>
          <w:sz w:val="22"/>
          <w:szCs w:val="22"/>
        </w:rPr>
        <w:t>мероприятий по капитальному ремонту зданий муниципальных</w:t>
      </w:r>
    </w:p>
    <w:p w:rsidR="007E231F" w:rsidRPr="00C20D0F" w:rsidRDefault="007E231F" w:rsidP="007E231F">
      <w:pPr>
        <w:autoSpaceDE w:val="0"/>
        <w:autoSpaceDN w:val="0"/>
        <w:adjustRightInd w:val="0"/>
        <w:jc w:val="right"/>
        <w:rPr>
          <w:sz w:val="22"/>
          <w:szCs w:val="22"/>
        </w:rPr>
      </w:pPr>
      <w:r w:rsidRPr="00C20D0F">
        <w:rPr>
          <w:sz w:val="22"/>
          <w:szCs w:val="22"/>
        </w:rPr>
        <w:t>общеобразовательных организаций</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bookmarkStart w:id="207" w:name="Par5805"/>
      <w:bookmarkEnd w:id="207"/>
      <w:r w:rsidRPr="00C20D0F">
        <w:rPr>
          <w:b/>
          <w:bCs/>
          <w:sz w:val="22"/>
          <w:szCs w:val="22"/>
        </w:rPr>
        <w:t>КРИТЕРИИ</w:t>
      </w:r>
    </w:p>
    <w:p w:rsidR="007E231F" w:rsidRPr="00C20D0F" w:rsidRDefault="007E231F" w:rsidP="007E231F">
      <w:pPr>
        <w:autoSpaceDE w:val="0"/>
        <w:autoSpaceDN w:val="0"/>
        <w:adjustRightInd w:val="0"/>
        <w:jc w:val="center"/>
        <w:rPr>
          <w:b/>
          <w:bCs/>
          <w:sz w:val="22"/>
          <w:szCs w:val="22"/>
        </w:rPr>
      </w:pPr>
      <w:r w:rsidRPr="00C20D0F">
        <w:rPr>
          <w:b/>
          <w:bCs/>
          <w:sz w:val="22"/>
          <w:szCs w:val="22"/>
        </w:rPr>
        <w:t>оценки заявок на участие в конкурсе на предоставление</w:t>
      </w:r>
    </w:p>
    <w:p w:rsidR="007E231F" w:rsidRPr="00C20D0F" w:rsidRDefault="007E231F" w:rsidP="007E231F">
      <w:pPr>
        <w:autoSpaceDE w:val="0"/>
        <w:autoSpaceDN w:val="0"/>
        <w:adjustRightInd w:val="0"/>
        <w:jc w:val="center"/>
        <w:rPr>
          <w:b/>
          <w:bCs/>
          <w:sz w:val="22"/>
          <w:szCs w:val="22"/>
        </w:rPr>
      </w:pPr>
      <w:r w:rsidRPr="00C20D0F">
        <w:rPr>
          <w:b/>
          <w:bCs/>
          <w:sz w:val="22"/>
          <w:szCs w:val="22"/>
        </w:rPr>
        <w:t>субсидий бюджетам муниципальных районов, муниципальных</w:t>
      </w:r>
    </w:p>
    <w:p w:rsidR="007E231F" w:rsidRPr="00C20D0F" w:rsidRDefault="007E231F" w:rsidP="007E231F">
      <w:pPr>
        <w:autoSpaceDE w:val="0"/>
        <w:autoSpaceDN w:val="0"/>
        <w:adjustRightInd w:val="0"/>
        <w:jc w:val="center"/>
        <w:rPr>
          <w:b/>
          <w:bCs/>
          <w:sz w:val="22"/>
          <w:szCs w:val="22"/>
        </w:rPr>
      </w:pPr>
      <w:r w:rsidRPr="00C20D0F">
        <w:rPr>
          <w:b/>
          <w:bCs/>
          <w:sz w:val="22"/>
          <w:szCs w:val="22"/>
        </w:rPr>
        <w:t>округов и городских округов Архангельской области</w:t>
      </w:r>
    </w:p>
    <w:p w:rsidR="007E231F" w:rsidRPr="00C20D0F" w:rsidRDefault="007E231F" w:rsidP="007E231F">
      <w:pPr>
        <w:autoSpaceDE w:val="0"/>
        <w:autoSpaceDN w:val="0"/>
        <w:adjustRightInd w:val="0"/>
        <w:jc w:val="center"/>
        <w:rPr>
          <w:b/>
          <w:bCs/>
          <w:sz w:val="22"/>
          <w:szCs w:val="22"/>
        </w:rPr>
      </w:pPr>
      <w:r w:rsidRPr="00C20D0F">
        <w:rPr>
          <w:b/>
          <w:bCs/>
          <w:sz w:val="22"/>
          <w:szCs w:val="22"/>
        </w:rPr>
        <w:t>на реализацию мероприятий по капитальному ремонту зданий</w:t>
      </w:r>
    </w:p>
    <w:p w:rsidR="007E231F" w:rsidRPr="00C20D0F" w:rsidRDefault="007E231F" w:rsidP="007E231F">
      <w:pPr>
        <w:autoSpaceDE w:val="0"/>
        <w:autoSpaceDN w:val="0"/>
        <w:adjustRightInd w:val="0"/>
        <w:jc w:val="center"/>
        <w:rPr>
          <w:b/>
          <w:bCs/>
          <w:sz w:val="22"/>
          <w:szCs w:val="22"/>
        </w:rPr>
      </w:pPr>
      <w:r w:rsidRPr="00C20D0F">
        <w:rPr>
          <w:b/>
          <w:bCs/>
          <w:sz w:val="22"/>
          <w:szCs w:val="22"/>
        </w:rPr>
        <w:t>муниципальных общеобразовательных организаций</w:t>
      </w:r>
    </w:p>
    <w:p w:rsidR="007E231F" w:rsidRPr="00C20D0F" w:rsidRDefault="007E231F" w:rsidP="007E231F">
      <w:pPr>
        <w:autoSpaceDE w:val="0"/>
        <w:autoSpaceDN w:val="0"/>
        <w:adjustRightInd w:val="0"/>
        <w:rPr>
          <w:sz w:val="22"/>
          <w:szCs w:val="22"/>
        </w:rPr>
      </w:pPr>
    </w:p>
    <w:p w:rsidR="007E231F" w:rsidRPr="00C20D0F" w:rsidRDefault="007E231F" w:rsidP="007E231F">
      <w:pPr>
        <w:autoSpaceDE w:val="0"/>
        <w:autoSpaceDN w:val="0"/>
        <w:adjustRightInd w:val="0"/>
        <w:jc w:val="both"/>
        <w:rPr>
          <w:sz w:val="22"/>
          <w:szCs w:val="22"/>
        </w:rPr>
      </w:pPr>
    </w:p>
    <w:tbl>
      <w:tblPr>
        <w:tblW w:w="0" w:type="auto"/>
        <w:tblLayout w:type="fixed"/>
        <w:tblCellMar>
          <w:top w:w="102" w:type="dxa"/>
          <w:left w:w="62" w:type="dxa"/>
          <w:bottom w:w="102" w:type="dxa"/>
          <w:right w:w="62" w:type="dxa"/>
        </w:tblCellMar>
        <w:tblLook w:val="0000"/>
      </w:tblPr>
      <w:tblGrid>
        <w:gridCol w:w="5556"/>
        <w:gridCol w:w="2552"/>
        <w:gridCol w:w="918"/>
      </w:tblGrid>
      <w:tr w:rsidR="007E231F" w:rsidRPr="00C20D0F">
        <w:tc>
          <w:tcPr>
            <w:tcW w:w="5556"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Наименование критерия</w:t>
            </w:r>
          </w:p>
        </w:tc>
        <w:tc>
          <w:tcPr>
            <w:tcW w:w="25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Диапазон</w:t>
            </w:r>
          </w:p>
          <w:p w:rsidR="007E231F" w:rsidRPr="00C20D0F" w:rsidRDefault="007E231F" w:rsidP="007E231F">
            <w:pPr>
              <w:autoSpaceDE w:val="0"/>
              <w:autoSpaceDN w:val="0"/>
              <w:adjustRightInd w:val="0"/>
              <w:jc w:val="center"/>
              <w:rPr>
                <w:sz w:val="22"/>
                <w:szCs w:val="22"/>
              </w:rPr>
            </w:pPr>
            <w:r w:rsidRPr="00C20D0F">
              <w:rPr>
                <w:sz w:val="22"/>
                <w:szCs w:val="22"/>
              </w:rPr>
              <w:t>значений</w:t>
            </w:r>
          </w:p>
        </w:tc>
        <w:tc>
          <w:tcPr>
            <w:tcW w:w="918"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Оценка</w:t>
            </w:r>
          </w:p>
        </w:tc>
      </w:tr>
      <w:tr w:rsidR="007E231F" w:rsidRPr="00C20D0F">
        <w:tc>
          <w:tcPr>
            <w:tcW w:w="5556"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c>
          <w:tcPr>
            <w:tcW w:w="25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c>
          <w:tcPr>
            <w:tcW w:w="918"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3</w:t>
            </w:r>
          </w:p>
        </w:tc>
      </w:tr>
      <w:tr w:rsidR="007E231F" w:rsidRPr="00C20D0F">
        <w:tc>
          <w:tcPr>
            <w:tcW w:w="5556" w:type="dxa"/>
            <w:vMerge w:val="restart"/>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1. Количество обучающихся во вторую смену в указанной в заявке муниципальной общеобразовательной организации в муниципальном районе, муниципальном округе и городском округе Архангельской области</w:t>
            </w:r>
          </w:p>
        </w:tc>
        <w:tc>
          <w:tcPr>
            <w:tcW w:w="25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До 50 чел.</w:t>
            </w:r>
          </w:p>
        </w:tc>
        <w:tc>
          <w:tcPr>
            <w:tcW w:w="918"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5556" w:type="dxa"/>
            <w:vMerge/>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От 51 чел. до 100 чел.</w:t>
            </w:r>
          </w:p>
        </w:tc>
        <w:tc>
          <w:tcPr>
            <w:tcW w:w="918"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5556" w:type="dxa"/>
            <w:vMerge/>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От 101 чел. до 150 чел.</w:t>
            </w:r>
          </w:p>
        </w:tc>
        <w:tc>
          <w:tcPr>
            <w:tcW w:w="918"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3</w:t>
            </w:r>
          </w:p>
        </w:tc>
      </w:tr>
      <w:tr w:rsidR="007E231F" w:rsidRPr="00C20D0F">
        <w:tc>
          <w:tcPr>
            <w:tcW w:w="5556" w:type="dxa"/>
            <w:vMerge/>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2552" w:type="dxa"/>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Более 151 чел.</w:t>
            </w:r>
          </w:p>
        </w:tc>
        <w:tc>
          <w:tcPr>
            <w:tcW w:w="918" w:type="dxa"/>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4</w:t>
            </w:r>
          </w:p>
        </w:tc>
      </w:tr>
      <w:tr w:rsidR="007E231F" w:rsidRPr="00C20D0F">
        <w:tc>
          <w:tcPr>
            <w:tcW w:w="5556" w:type="dxa"/>
            <w:vMerge w:val="restart"/>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2. Коэффициент бюджетной обеспеченности муниципального района, муниципального округа и городского округа Архангельской области, применяемый для расчета дотации на выравнивание бюджетной обеспеченности муниципальных районов (городских округов) без учета дотации на выравнивание</w:t>
            </w:r>
          </w:p>
        </w:tc>
        <w:tc>
          <w:tcPr>
            <w:tcW w:w="25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До 0,75 включительно</w:t>
            </w:r>
          </w:p>
        </w:tc>
        <w:tc>
          <w:tcPr>
            <w:tcW w:w="918"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3</w:t>
            </w:r>
          </w:p>
        </w:tc>
      </w:tr>
      <w:tr w:rsidR="007E231F" w:rsidRPr="00C20D0F">
        <w:tc>
          <w:tcPr>
            <w:tcW w:w="5556" w:type="dxa"/>
            <w:vMerge/>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2552" w:type="dxa"/>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Более 0,75</w:t>
            </w:r>
          </w:p>
        </w:tc>
        <w:tc>
          <w:tcPr>
            <w:tcW w:w="918" w:type="dxa"/>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5556" w:type="dxa"/>
            <w:vMerge w:val="restart"/>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3. Количество дополнительных мест, которые могут быть созданы по итогам проведения капитального ремонта в муниципальной общеобразовательной организации, в муниципальном районе, муниципальном округе и городском округе Архангельской области</w:t>
            </w:r>
          </w:p>
        </w:tc>
        <w:tc>
          <w:tcPr>
            <w:tcW w:w="25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До 50 мест</w:t>
            </w:r>
          </w:p>
        </w:tc>
        <w:tc>
          <w:tcPr>
            <w:tcW w:w="918"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5556" w:type="dxa"/>
            <w:vMerge/>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От 51 до 100 мест</w:t>
            </w:r>
          </w:p>
        </w:tc>
        <w:tc>
          <w:tcPr>
            <w:tcW w:w="918"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5556" w:type="dxa"/>
            <w:vMerge/>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От 101 до 150 мест</w:t>
            </w:r>
          </w:p>
        </w:tc>
        <w:tc>
          <w:tcPr>
            <w:tcW w:w="918"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3</w:t>
            </w:r>
          </w:p>
        </w:tc>
      </w:tr>
      <w:tr w:rsidR="007E231F" w:rsidRPr="00C20D0F">
        <w:tc>
          <w:tcPr>
            <w:tcW w:w="5556" w:type="dxa"/>
            <w:vMerge/>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2552" w:type="dxa"/>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Более 151 места</w:t>
            </w:r>
          </w:p>
        </w:tc>
        <w:tc>
          <w:tcPr>
            <w:tcW w:w="918" w:type="dxa"/>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4</w:t>
            </w:r>
          </w:p>
        </w:tc>
      </w:tr>
      <w:tr w:rsidR="007E231F" w:rsidRPr="00C20D0F">
        <w:tc>
          <w:tcPr>
            <w:tcW w:w="5556" w:type="dxa"/>
            <w:vMerge w:val="restart"/>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 xml:space="preserve">4. Количество обучающихся в указанной в заявке </w:t>
            </w:r>
            <w:r w:rsidRPr="00C20D0F">
              <w:rPr>
                <w:sz w:val="22"/>
                <w:szCs w:val="22"/>
              </w:rPr>
              <w:lastRenderedPageBreak/>
              <w:t>муниципальной общеобразовательной организации, расположенной в сельской местности Архангельской области</w:t>
            </w:r>
          </w:p>
        </w:tc>
        <w:tc>
          <w:tcPr>
            <w:tcW w:w="25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lastRenderedPageBreak/>
              <w:t>До 100 чел.</w:t>
            </w:r>
          </w:p>
        </w:tc>
        <w:tc>
          <w:tcPr>
            <w:tcW w:w="918"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5556"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От 101 до 200 чел.</w:t>
            </w:r>
          </w:p>
        </w:tc>
        <w:tc>
          <w:tcPr>
            <w:tcW w:w="918"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5556"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Более 200 чел.</w:t>
            </w:r>
          </w:p>
        </w:tc>
        <w:tc>
          <w:tcPr>
            <w:tcW w:w="918"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3</w:t>
            </w:r>
          </w:p>
        </w:tc>
      </w:tr>
      <w:tr w:rsidR="007E231F" w:rsidRPr="00C20D0F">
        <w:tc>
          <w:tcPr>
            <w:tcW w:w="5556" w:type="dxa"/>
            <w:vMerge w:val="restart"/>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5. Количество обучающихся в указанной в заявке муниципальной общеобразовательной организации, расположенной в городе и поселке городского типа Архангельской области</w:t>
            </w:r>
          </w:p>
        </w:tc>
        <w:tc>
          <w:tcPr>
            <w:tcW w:w="25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До 500 чел.</w:t>
            </w:r>
          </w:p>
        </w:tc>
        <w:tc>
          <w:tcPr>
            <w:tcW w:w="918"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5556"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От 501 чел. до 1000 чел.</w:t>
            </w:r>
          </w:p>
        </w:tc>
        <w:tc>
          <w:tcPr>
            <w:tcW w:w="918"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5556"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Более 1000 чел.</w:t>
            </w:r>
          </w:p>
        </w:tc>
        <w:tc>
          <w:tcPr>
            <w:tcW w:w="918"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3</w:t>
            </w:r>
          </w:p>
        </w:tc>
      </w:tr>
      <w:tr w:rsidR="007E231F" w:rsidRPr="00C20D0F">
        <w:tc>
          <w:tcPr>
            <w:tcW w:w="5556" w:type="dxa"/>
            <w:vMerge w:val="restart"/>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 xml:space="preserve">6. Доля </w:t>
            </w:r>
            <w:proofErr w:type="spellStart"/>
            <w:r w:rsidRPr="00C20D0F">
              <w:rPr>
                <w:sz w:val="22"/>
                <w:szCs w:val="22"/>
              </w:rPr>
              <w:t>софинансирования</w:t>
            </w:r>
            <w:proofErr w:type="spellEnd"/>
            <w:r w:rsidRPr="00C20D0F">
              <w:rPr>
                <w:sz w:val="22"/>
                <w:szCs w:val="22"/>
              </w:rPr>
              <w:t xml:space="preserve"> за счет средств местного бюджета мероприятия по капитальному ремонту здания муниципальной общеобразовательной организации в муниципальном районе, муниципальном округе и городском округе Архангельской области</w:t>
            </w:r>
          </w:p>
        </w:tc>
        <w:tc>
          <w:tcPr>
            <w:tcW w:w="25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30%</w:t>
            </w:r>
          </w:p>
        </w:tc>
        <w:tc>
          <w:tcPr>
            <w:tcW w:w="918"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5556" w:type="dxa"/>
            <w:vMerge/>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От 31% до 40%</w:t>
            </w:r>
          </w:p>
        </w:tc>
        <w:tc>
          <w:tcPr>
            <w:tcW w:w="918"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5556" w:type="dxa"/>
            <w:vMerge/>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От 41% до 50%</w:t>
            </w:r>
          </w:p>
        </w:tc>
        <w:tc>
          <w:tcPr>
            <w:tcW w:w="918"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3</w:t>
            </w:r>
          </w:p>
        </w:tc>
      </w:tr>
      <w:tr w:rsidR="007E231F" w:rsidRPr="00C20D0F">
        <w:tc>
          <w:tcPr>
            <w:tcW w:w="5556" w:type="dxa"/>
            <w:vMerge/>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2552" w:type="dxa"/>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Более 50%</w:t>
            </w:r>
          </w:p>
        </w:tc>
        <w:tc>
          <w:tcPr>
            <w:tcW w:w="918" w:type="dxa"/>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4</w:t>
            </w:r>
          </w:p>
        </w:tc>
      </w:tr>
      <w:tr w:rsidR="007E231F" w:rsidRPr="00C20D0F">
        <w:tc>
          <w:tcPr>
            <w:tcW w:w="5556" w:type="dxa"/>
            <w:vMerge w:val="restart"/>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7. Предметом капитального ремонта здания муниципальной общеобразовательной организации</w:t>
            </w:r>
          </w:p>
          <w:p w:rsidR="007E231F" w:rsidRPr="00C20D0F" w:rsidRDefault="007E231F" w:rsidP="007E231F">
            <w:pPr>
              <w:autoSpaceDE w:val="0"/>
              <w:autoSpaceDN w:val="0"/>
              <w:adjustRightInd w:val="0"/>
              <w:rPr>
                <w:sz w:val="22"/>
                <w:szCs w:val="22"/>
              </w:rPr>
            </w:pPr>
            <w:r w:rsidRPr="00C20D0F">
              <w:rPr>
                <w:sz w:val="22"/>
                <w:szCs w:val="22"/>
              </w:rPr>
              <w:t>в муниципальном районе, муниципальном округе и городском округе Архангельской области является мероприятие по благоустройству здания в целях соблюдения требований к воздушно-тепловому режиму, водоснабжению и канализации</w:t>
            </w:r>
          </w:p>
        </w:tc>
        <w:tc>
          <w:tcPr>
            <w:tcW w:w="25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Является</w:t>
            </w:r>
          </w:p>
        </w:tc>
        <w:tc>
          <w:tcPr>
            <w:tcW w:w="918"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rsidTr="00FB462A">
        <w:tc>
          <w:tcPr>
            <w:tcW w:w="5556"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Не является</w:t>
            </w:r>
          </w:p>
        </w:tc>
        <w:tc>
          <w:tcPr>
            <w:tcW w:w="918"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0</w:t>
            </w:r>
          </w:p>
        </w:tc>
      </w:tr>
      <w:tr w:rsidR="007E231F" w:rsidRPr="00C20D0F" w:rsidTr="00FB462A">
        <w:tc>
          <w:tcPr>
            <w:tcW w:w="5556" w:type="dxa"/>
            <w:vMerge w:val="restart"/>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8. Наличие неисполненного судебного решения или предписания надзорных органов, предполагающего проведение капитального ремонта здания муниципальной общеобразовательной организации,</w:t>
            </w:r>
          </w:p>
          <w:p w:rsidR="007E231F" w:rsidRPr="00C20D0F" w:rsidRDefault="007E231F" w:rsidP="007E231F">
            <w:pPr>
              <w:autoSpaceDE w:val="0"/>
              <w:autoSpaceDN w:val="0"/>
              <w:adjustRightInd w:val="0"/>
              <w:rPr>
                <w:sz w:val="22"/>
                <w:szCs w:val="22"/>
              </w:rPr>
            </w:pPr>
            <w:r w:rsidRPr="00C20D0F">
              <w:rPr>
                <w:sz w:val="22"/>
                <w:szCs w:val="22"/>
              </w:rPr>
              <w:t>в муниципальном районе, муниципальном округе и городском округе Архангельской области</w:t>
            </w:r>
          </w:p>
        </w:tc>
        <w:tc>
          <w:tcPr>
            <w:tcW w:w="25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Отсутствие</w:t>
            </w:r>
          </w:p>
        </w:tc>
        <w:tc>
          <w:tcPr>
            <w:tcW w:w="918"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0</w:t>
            </w:r>
          </w:p>
        </w:tc>
      </w:tr>
      <w:tr w:rsidR="007E231F" w:rsidRPr="00C20D0F" w:rsidTr="00FB462A">
        <w:tc>
          <w:tcPr>
            <w:tcW w:w="5556"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Наличие</w:t>
            </w:r>
          </w:p>
        </w:tc>
        <w:tc>
          <w:tcPr>
            <w:tcW w:w="918"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rsidTr="00FB462A">
        <w:tc>
          <w:tcPr>
            <w:tcW w:w="5556"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Наличие с истекшим сроком исполнения</w:t>
            </w:r>
          </w:p>
        </w:tc>
        <w:tc>
          <w:tcPr>
            <w:tcW w:w="918"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bl>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1"/>
        <w:rPr>
          <w:sz w:val="22"/>
          <w:szCs w:val="22"/>
        </w:rPr>
      </w:pPr>
      <w:r w:rsidRPr="00C20D0F">
        <w:rPr>
          <w:sz w:val="22"/>
          <w:szCs w:val="22"/>
        </w:rPr>
        <w:t xml:space="preserve">Приложение </w:t>
      </w:r>
      <w:r w:rsidR="00FB462A" w:rsidRPr="00C20D0F">
        <w:rPr>
          <w:sz w:val="22"/>
          <w:szCs w:val="22"/>
        </w:rPr>
        <w:t>№</w:t>
      </w:r>
      <w:r w:rsidRPr="00C20D0F">
        <w:rPr>
          <w:sz w:val="22"/>
          <w:szCs w:val="22"/>
        </w:rPr>
        <w:t xml:space="preserve"> 3</w:t>
      </w:r>
    </w:p>
    <w:p w:rsidR="007E231F" w:rsidRPr="00C20D0F" w:rsidRDefault="007E231F" w:rsidP="007E231F">
      <w:pPr>
        <w:autoSpaceDE w:val="0"/>
        <w:autoSpaceDN w:val="0"/>
        <w:adjustRightInd w:val="0"/>
        <w:jc w:val="right"/>
        <w:rPr>
          <w:sz w:val="22"/>
          <w:szCs w:val="22"/>
        </w:rPr>
      </w:pPr>
      <w:r w:rsidRPr="00C20D0F">
        <w:rPr>
          <w:sz w:val="22"/>
          <w:szCs w:val="22"/>
        </w:rPr>
        <w:t>к Положению о порядке проведения конкурса на предоставление</w:t>
      </w:r>
    </w:p>
    <w:p w:rsidR="007E231F" w:rsidRPr="00C20D0F" w:rsidRDefault="007E231F" w:rsidP="007E231F">
      <w:pPr>
        <w:autoSpaceDE w:val="0"/>
        <w:autoSpaceDN w:val="0"/>
        <w:adjustRightInd w:val="0"/>
        <w:jc w:val="right"/>
        <w:rPr>
          <w:sz w:val="22"/>
          <w:szCs w:val="22"/>
        </w:rPr>
      </w:pPr>
      <w:r w:rsidRPr="00C20D0F">
        <w:rPr>
          <w:sz w:val="22"/>
          <w:szCs w:val="22"/>
        </w:rPr>
        <w:t>субсидий бюджетам муниципальных районов, муниципальных округов</w:t>
      </w:r>
    </w:p>
    <w:p w:rsidR="007E231F" w:rsidRPr="00C20D0F" w:rsidRDefault="007E231F" w:rsidP="007E231F">
      <w:pPr>
        <w:autoSpaceDE w:val="0"/>
        <w:autoSpaceDN w:val="0"/>
        <w:adjustRightInd w:val="0"/>
        <w:jc w:val="right"/>
        <w:rPr>
          <w:sz w:val="22"/>
          <w:szCs w:val="22"/>
        </w:rPr>
      </w:pPr>
      <w:r w:rsidRPr="00C20D0F">
        <w:rPr>
          <w:sz w:val="22"/>
          <w:szCs w:val="22"/>
        </w:rPr>
        <w:t>и городских округов Архангельской области на реализацию</w:t>
      </w:r>
    </w:p>
    <w:p w:rsidR="007E231F" w:rsidRPr="00C20D0F" w:rsidRDefault="007E231F" w:rsidP="007E231F">
      <w:pPr>
        <w:autoSpaceDE w:val="0"/>
        <w:autoSpaceDN w:val="0"/>
        <w:adjustRightInd w:val="0"/>
        <w:jc w:val="right"/>
        <w:rPr>
          <w:sz w:val="22"/>
          <w:szCs w:val="22"/>
        </w:rPr>
      </w:pPr>
      <w:r w:rsidRPr="00C20D0F">
        <w:rPr>
          <w:sz w:val="22"/>
          <w:szCs w:val="22"/>
        </w:rPr>
        <w:t>мероприятий по капитальному ремонту зданий муниципальных</w:t>
      </w:r>
    </w:p>
    <w:p w:rsidR="007E231F" w:rsidRPr="00C20D0F" w:rsidRDefault="007E231F" w:rsidP="007E231F">
      <w:pPr>
        <w:autoSpaceDE w:val="0"/>
        <w:autoSpaceDN w:val="0"/>
        <w:adjustRightInd w:val="0"/>
        <w:jc w:val="right"/>
        <w:rPr>
          <w:sz w:val="22"/>
          <w:szCs w:val="22"/>
        </w:rPr>
      </w:pPr>
      <w:r w:rsidRPr="00C20D0F">
        <w:rPr>
          <w:sz w:val="22"/>
          <w:szCs w:val="22"/>
        </w:rPr>
        <w:t>общеобразовательных организаций</w:t>
      </w:r>
    </w:p>
    <w:p w:rsidR="007E231F" w:rsidRPr="00C20D0F" w:rsidRDefault="007E231F" w:rsidP="007E231F">
      <w:pPr>
        <w:autoSpaceDE w:val="0"/>
        <w:autoSpaceDN w:val="0"/>
        <w:adjustRightInd w:val="0"/>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rPr>
          <w:sz w:val="22"/>
          <w:szCs w:val="22"/>
        </w:rPr>
      </w:pPr>
      <w:r w:rsidRPr="00C20D0F">
        <w:rPr>
          <w:sz w:val="22"/>
          <w:szCs w:val="22"/>
        </w:rPr>
        <w:t>(форма)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bookmarkStart w:id="208" w:name="Par5906"/>
      <w:bookmarkEnd w:id="208"/>
      <w:r w:rsidRPr="00C20D0F">
        <w:rPr>
          <w:b/>
          <w:bCs/>
          <w:sz w:val="22"/>
          <w:szCs w:val="22"/>
        </w:rPr>
        <w:t>ЛИСТ</w:t>
      </w:r>
    </w:p>
    <w:p w:rsidR="007E231F" w:rsidRPr="00C20D0F" w:rsidRDefault="007E231F" w:rsidP="007E231F">
      <w:pPr>
        <w:autoSpaceDE w:val="0"/>
        <w:autoSpaceDN w:val="0"/>
        <w:adjustRightInd w:val="0"/>
        <w:jc w:val="center"/>
        <w:rPr>
          <w:b/>
          <w:bCs/>
          <w:sz w:val="22"/>
          <w:szCs w:val="22"/>
        </w:rPr>
      </w:pPr>
      <w:r w:rsidRPr="00C20D0F">
        <w:rPr>
          <w:b/>
          <w:bCs/>
          <w:sz w:val="22"/>
          <w:szCs w:val="22"/>
        </w:rPr>
        <w:t>оценки заявок на участие в конкурсе на предоставление</w:t>
      </w:r>
    </w:p>
    <w:p w:rsidR="007E231F" w:rsidRPr="00C20D0F" w:rsidRDefault="007E231F" w:rsidP="007E231F">
      <w:pPr>
        <w:autoSpaceDE w:val="0"/>
        <w:autoSpaceDN w:val="0"/>
        <w:adjustRightInd w:val="0"/>
        <w:jc w:val="center"/>
        <w:rPr>
          <w:b/>
          <w:bCs/>
          <w:sz w:val="22"/>
          <w:szCs w:val="22"/>
        </w:rPr>
      </w:pPr>
      <w:r w:rsidRPr="00C20D0F">
        <w:rPr>
          <w:b/>
          <w:bCs/>
          <w:sz w:val="22"/>
          <w:szCs w:val="22"/>
        </w:rPr>
        <w:t>субсидий бюджетам муниципальных районов, муниципальных</w:t>
      </w:r>
    </w:p>
    <w:p w:rsidR="007E231F" w:rsidRPr="00C20D0F" w:rsidRDefault="007E231F" w:rsidP="007E231F">
      <w:pPr>
        <w:autoSpaceDE w:val="0"/>
        <w:autoSpaceDN w:val="0"/>
        <w:adjustRightInd w:val="0"/>
        <w:jc w:val="center"/>
        <w:rPr>
          <w:b/>
          <w:bCs/>
          <w:sz w:val="22"/>
          <w:szCs w:val="22"/>
        </w:rPr>
      </w:pPr>
      <w:r w:rsidRPr="00C20D0F">
        <w:rPr>
          <w:b/>
          <w:bCs/>
          <w:sz w:val="22"/>
          <w:szCs w:val="22"/>
        </w:rPr>
        <w:t>округов и городских округов Архангельской области</w:t>
      </w:r>
    </w:p>
    <w:p w:rsidR="007E231F" w:rsidRPr="00C20D0F" w:rsidRDefault="007E231F" w:rsidP="007E231F">
      <w:pPr>
        <w:autoSpaceDE w:val="0"/>
        <w:autoSpaceDN w:val="0"/>
        <w:adjustRightInd w:val="0"/>
        <w:jc w:val="center"/>
        <w:rPr>
          <w:b/>
          <w:bCs/>
          <w:sz w:val="22"/>
          <w:szCs w:val="22"/>
        </w:rPr>
      </w:pPr>
      <w:r w:rsidRPr="00C20D0F">
        <w:rPr>
          <w:b/>
          <w:bCs/>
          <w:sz w:val="22"/>
          <w:szCs w:val="22"/>
        </w:rPr>
        <w:t>на реализацию мероприятий по капитальному ремонту зданий</w:t>
      </w:r>
    </w:p>
    <w:p w:rsidR="007E231F" w:rsidRPr="00C20D0F" w:rsidRDefault="007E231F" w:rsidP="007E231F">
      <w:pPr>
        <w:autoSpaceDE w:val="0"/>
        <w:autoSpaceDN w:val="0"/>
        <w:adjustRightInd w:val="0"/>
        <w:jc w:val="center"/>
        <w:rPr>
          <w:b/>
          <w:bCs/>
          <w:sz w:val="22"/>
          <w:szCs w:val="22"/>
        </w:rPr>
      </w:pPr>
      <w:r w:rsidRPr="00C20D0F">
        <w:rPr>
          <w:b/>
          <w:bCs/>
          <w:sz w:val="22"/>
          <w:szCs w:val="22"/>
        </w:rPr>
        <w:t>муниципальных общеобразовательных организаций</w:t>
      </w:r>
    </w:p>
    <w:p w:rsidR="007E231F" w:rsidRPr="00C20D0F" w:rsidRDefault="007E231F" w:rsidP="007E231F">
      <w:pPr>
        <w:autoSpaceDE w:val="0"/>
        <w:autoSpaceDN w:val="0"/>
        <w:adjustRightInd w:val="0"/>
        <w:jc w:val="both"/>
        <w:rPr>
          <w:sz w:val="22"/>
          <w:szCs w:val="22"/>
        </w:rPr>
      </w:pPr>
    </w:p>
    <w:tbl>
      <w:tblPr>
        <w:tblW w:w="0" w:type="auto"/>
        <w:tblLayout w:type="fixed"/>
        <w:tblCellMar>
          <w:top w:w="102" w:type="dxa"/>
          <w:left w:w="62" w:type="dxa"/>
          <w:bottom w:w="102" w:type="dxa"/>
          <w:right w:w="62" w:type="dxa"/>
        </w:tblCellMar>
        <w:tblLook w:val="0000"/>
      </w:tblPr>
      <w:tblGrid>
        <w:gridCol w:w="2211"/>
        <w:gridCol w:w="760"/>
        <w:gridCol w:w="762"/>
        <w:gridCol w:w="762"/>
        <w:gridCol w:w="762"/>
        <w:gridCol w:w="762"/>
        <w:gridCol w:w="762"/>
        <w:gridCol w:w="762"/>
        <w:gridCol w:w="762"/>
        <w:gridCol w:w="766"/>
      </w:tblGrid>
      <w:tr w:rsidR="007E231F" w:rsidRPr="00C20D0F">
        <w:tc>
          <w:tcPr>
            <w:tcW w:w="2211" w:type="dxa"/>
            <w:vMerge w:val="restart"/>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 xml:space="preserve">Наименование муниципального района, </w:t>
            </w:r>
            <w:r w:rsidRPr="00C20D0F">
              <w:rPr>
                <w:sz w:val="22"/>
                <w:szCs w:val="22"/>
              </w:rPr>
              <w:lastRenderedPageBreak/>
              <w:t>муниципального округа</w:t>
            </w:r>
          </w:p>
          <w:p w:rsidR="007E231F" w:rsidRPr="00C20D0F" w:rsidRDefault="007E231F" w:rsidP="007E231F">
            <w:pPr>
              <w:autoSpaceDE w:val="0"/>
              <w:autoSpaceDN w:val="0"/>
              <w:adjustRightInd w:val="0"/>
              <w:jc w:val="center"/>
              <w:rPr>
                <w:sz w:val="22"/>
                <w:szCs w:val="22"/>
              </w:rPr>
            </w:pPr>
            <w:r w:rsidRPr="00C20D0F">
              <w:rPr>
                <w:sz w:val="22"/>
                <w:szCs w:val="22"/>
              </w:rPr>
              <w:t>и городского округа Архангельской области</w:t>
            </w:r>
          </w:p>
        </w:tc>
        <w:tc>
          <w:tcPr>
            <w:tcW w:w="6094" w:type="dxa"/>
            <w:gridSpan w:val="8"/>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lastRenderedPageBreak/>
              <w:t>Номер критерия</w:t>
            </w:r>
          </w:p>
        </w:tc>
        <w:tc>
          <w:tcPr>
            <w:tcW w:w="766"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Итого</w:t>
            </w:r>
          </w:p>
        </w:tc>
      </w:tr>
      <w:tr w:rsidR="007E231F" w:rsidRPr="00C20D0F">
        <w:tc>
          <w:tcPr>
            <w:tcW w:w="2211"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76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c>
          <w:tcPr>
            <w:tcW w:w="76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c>
          <w:tcPr>
            <w:tcW w:w="76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3</w:t>
            </w:r>
          </w:p>
        </w:tc>
        <w:tc>
          <w:tcPr>
            <w:tcW w:w="76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4</w:t>
            </w:r>
          </w:p>
        </w:tc>
        <w:tc>
          <w:tcPr>
            <w:tcW w:w="76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5</w:t>
            </w:r>
          </w:p>
        </w:tc>
        <w:tc>
          <w:tcPr>
            <w:tcW w:w="76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6</w:t>
            </w:r>
          </w:p>
        </w:tc>
        <w:tc>
          <w:tcPr>
            <w:tcW w:w="76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7</w:t>
            </w:r>
          </w:p>
        </w:tc>
        <w:tc>
          <w:tcPr>
            <w:tcW w:w="76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8</w:t>
            </w:r>
          </w:p>
        </w:tc>
        <w:tc>
          <w:tcPr>
            <w:tcW w:w="766"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tc>
          <w:tcPr>
            <w:tcW w:w="2211"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lastRenderedPageBreak/>
              <w:t>1.</w:t>
            </w:r>
          </w:p>
        </w:tc>
        <w:tc>
          <w:tcPr>
            <w:tcW w:w="76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76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76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76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76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76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76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76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766"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tc>
          <w:tcPr>
            <w:tcW w:w="2211"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both"/>
              <w:rPr>
                <w:sz w:val="22"/>
                <w:szCs w:val="22"/>
              </w:rPr>
            </w:pPr>
            <w:r w:rsidRPr="00C20D0F">
              <w:rPr>
                <w:sz w:val="22"/>
                <w:szCs w:val="22"/>
              </w:rPr>
              <w:t>2.</w:t>
            </w:r>
          </w:p>
        </w:tc>
        <w:tc>
          <w:tcPr>
            <w:tcW w:w="76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76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76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76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76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76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76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76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766"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bl>
    <w:p w:rsidR="007E231F" w:rsidRPr="00C20D0F" w:rsidRDefault="007E231F" w:rsidP="007E231F">
      <w:pPr>
        <w:autoSpaceDE w:val="0"/>
        <w:autoSpaceDN w:val="0"/>
        <w:adjustRightInd w:val="0"/>
        <w:jc w:val="both"/>
        <w:rPr>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_________________________________ 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(подпись)               (расшифровка подписи)</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(дата)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Утверждено</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FB462A"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ПОЛОЖЕНИЕ</w:t>
      </w:r>
    </w:p>
    <w:p w:rsidR="007E231F" w:rsidRPr="00C20D0F" w:rsidRDefault="007E231F" w:rsidP="007E231F">
      <w:pPr>
        <w:autoSpaceDE w:val="0"/>
        <w:autoSpaceDN w:val="0"/>
        <w:adjustRightInd w:val="0"/>
        <w:jc w:val="center"/>
        <w:rPr>
          <w:b/>
          <w:bCs/>
          <w:sz w:val="22"/>
          <w:szCs w:val="22"/>
        </w:rPr>
      </w:pPr>
      <w:r w:rsidRPr="00C20D0F">
        <w:rPr>
          <w:b/>
          <w:bCs/>
          <w:sz w:val="22"/>
          <w:szCs w:val="22"/>
        </w:rPr>
        <w:t>О ПОРЯДКЕ И УСЛОВИЯХ ПРЕДОСТАВЛЕНИЯ СУБСИДИЙ</w:t>
      </w:r>
    </w:p>
    <w:p w:rsidR="007E231F" w:rsidRPr="00C20D0F" w:rsidRDefault="007E231F" w:rsidP="007E231F">
      <w:pPr>
        <w:autoSpaceDE w:val="0"/>
        <w:autoSpaceDN w:val="0"/>
        <w:adjustRightInd w:val="0"/>
        <w:jc w:val="center"/>
        <w:rPr>
          <w:b/>
          <w:bCs/>
          <w:sz w:val="22"/>
          <w:szCs w:val="22"/>
        </w:rPr>
      </w:pPr>
      <w:r w:rsidRPr="00C20D0F">
        <w:rPr>
          <w:b/>
          <w:bCs/>
          <w:sz w:val="22"/>
          <w:szCs w:val="22"/>
        </w:rPr>
        <w:t>ИЗ ОБЛАСТНОГО БЮДЖЕТА БЮДЖЕТАМ МУНИЦИПАЛЬНЫХ РАЙОНОВ</w:t>
      </w:r>
    </w:p>
    <w:p w:rsidR="007E231F" w:rsidRPr="00C20D0F" w:rsidRDefault="007E231F" w:rsidP="007E231F">
      <w:pPr>
        <w:autoSpaceDE w:val="0"/>
        <w:autoSpaceDN w:val="0"/>
        <w:adjustRightInd w:val="0"/>
        <w:jc w:val="center"/>
        <w:rPr>
          <w:b/>
          <w:bCs/>
          <w:sz w:val="22"/>
          <w:szCs w:val="22"/>
        </w:rPr>
      </w:pPr>
      <w:r w:rsidRPr="00C20D0F">
        <w:rPr>
          <w:b/>
          <w:bCs/>
          <w:sz w:val="22"/>
          <w:szCs w:val="22"/>
        </w:rPr>
        <w:t>И ГОРОДСКИХ ОКРУГОВ АРХАНГЕЛЬСКОЙ ОБЛАСТИ НА РЕАЛИЗАЦИЮ</w:t>
      </w:r>
    </w:p>
    <w:p w:rsidR="007E231F" w:rsidRPr="00C20D0F" w:rsidRDefault="007E231F" w:rsidP="007E231F">
      <w:pPr>
        <w:autoSpaceDE w:val="0"/>
        <w:autoSpaceDN w:val="0"/>
        <w:adjustRightInd w:val="0"/>
        <w:jc w:val="center"/>
        <w:rPr>
          <w:b/>
          <w:bCs/>
          <w:sz w:val="22"/>
          <w:szCs w:val="22"/>
        </w:rPr>
      </w:pPr>
      <w:r w:rsidRPr="00C20D0F">
        <w:rPr>
          <w:b/>
          <w:bCs/>
          <w:sz w:val="22"/>
          <w:szCs w:val="22"/>
        </w:rPr>
        <w:t>МЕРОПРИЯТИЙ ПО ОБЕСПЕЧЕНИЮ УСЛОВИЙ ДЛЯ ОРГАНИЗАЦИИ</w:t>
      </w:r>
    </w:p>
    <w:p w:rsidR="007E231F" w:rsidRPr="00C20D0F" w:rsidRDefault="007E231F" w:rsidP="007E231F">
      <w:pPr>
        <w:autoSpaceDE w:val="0"/>
        <w:autoSpaceDN w:val="0"/>
        <w:adjustRightInd w:val="0"/>
        <w:jc w:val="center"/>
        <w:rPr>
          <w:b/>
          <w:bCs/>
          <w:sz w:val="22"/>
          <w:szCs w:val="22"/>
        </w:rPr>
      </w:pPr>
      <w:r w:rsidRPr="00C20D0F">
        <w:rPr>
          <w:b/>
          <w:bCs/>
          <w:sz w:val="22"/>
          <w:szCs w:val="22"/>
        </w:rPr>
        <w:t>БЕЗОПАСНОГО ПОДВОЗА ОБУЧАЮЩИХСЯ К МЕСТУ ОБУЧЕНИЯ И ОБРАТНО</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Исключено. - </w:t>
      </w:r>
      <w:hyperlink r:id="rId152" w:history="1">
        <w:r w:rsidRPr="00C20D0F">
          <w:rPr>
            <w:sz w:val="22"/>
            <w:szCs w:val="22"/>
          </w:rPr>
          <w:t>Постановление</w:t>
        </w:r>
      </w:hyperlink>
      <w:r w:rsidRPr="00C20D0F">
        <w:rPr>
          <w:sz w:val="22"/>
          <w:szCs w:val="22"/>
        </w:rPr>
        <w:t xml:space="preserve"> Правительства Архангельской области от 20.02.2021 </w:t>
      </w:r>
      <w:r w:rsidR="00FB462A" w:rsidRPr="00C20D0F">
        <w:rPr>
          <w:sz w:val="22"/>
          <w:szCs w:val="22"/>
        </w:rPr>
        <w:t>№</w:t>
      </w:r>
      <w:r w:rsidRPr="00C20D0F">
        <w:rPr>
          <w:sz w:val="22"/>
          <w:szCs w:val="22"/>
        </w:rPr>
        <w:t xml:space="preserve"> 85-пп.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Утверждено</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FB462A"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ПОЛОЖЕНИЕ</w:t>
      </w:r>
    </w:p>
    <w:p w:rsidR="007E231F" w:rsidRPr="00C20D0F" w:rsidRDefault="007E231F" w:rsidP="007E231F">
      <w:pPr>
        <w:autoSpaceDE w:val="0"/>
        <w:autoSpaceDN w:val="0"/>
        <w:adjustRightInd w:val="0"/>
        <w:jc w:val="center"/>
        <w:rPr>
          <w:b/>
          <w:bCs/>
          <w:sz w:val="22"/>
          <w:szCs w:val="22"/>
        </w:rPr>
      </w:pPr>
      <w:r w:rsidRPr="00C20D0F">
        <w:rPr>
          <w:b/>
          <w:bCs/>
          <w:sz w:val="22"/>
          <w:szCs w:val="22"/>
        </w:rPr>
        <w:t>О ПОРЯДКЕ И УСЛОВИЯХ ПРЕДОСТАВЛЕНИЯ СУБСИДИИ</w:t>
      </w:r>
    </w:p>
    <w:p w:rsidR="007E231F" w:rsidRPr="00C20D0F" w:rsidRDefault="007E231F" w:rsidP="007E231F">
      <w:pPr>
        <w:autoSpaceDE w:val="0"/>
        <w:autoSpaceDN w:val="0"/>
        <w:adjustRightInd w:val="0"/>
        <w:jc w:val="center"/>
        <w:rPr>
          <w:b/>
          <w:bCs/>
          <w:sz w:val="22"/>
          <w:szCs w:val="22"/>
        </w:rPr>
      </w:pPr>
      <w:r w:rsidRPr="00C20D0F">
        <w:rPr>
          <w:b/>
          <w:bCs/>
          <w:sz w:val="22"/>
          <w:szCs w:val="22"/>
        </w:rPr>
        <w:t>БЮДЖЕТАМ МУНИЦИПАЛЬНЫХ РАЙОНОВ АРХАНГЕЛЬСКОЙ ОБЛАСТИ</w:t>
      </w:r>
    </w:p>
    <w:p w:rsidR="007E231F" w:rsidRPr="00C20D0F" w:rsidRDefault="007E231F" w:rsidP="007E231F">
      <w:pPr>
        <w:autoSpaceDE w:val="0"/>
        <w:autoSpaceDN w:val="0"/>
        <w:adjustRightInd w:val="0"/>
        <w:jc w:val="center"/>
        <w:rPr>
          <w:b/>
          <w:bCs/>
          <w:sz w:val="22"/>
          <w:szCs w:val="22"/>
        </w:rPr>
      </w:pPr>
      <w:r w:rsidRPr="00C20D0F">
        <w:rPr>
          <w:b/>
          <w:bCs/>
          <w:sz w:val="22"/>
          <w:szCs w:val="22"/>
        </w:rPr>
        <w:t>НА РЕАЛИЗАЦИЮ МЕРОПРИЯТИЙ ПО АКТУАЛИЗАЦИИ И РАСШИРЕНИЮ</w:t>
      </w:r>
    </w:p>
    <w:p w:rsidR="007E231F" w:rsidRPr="00C20D0F" w:rsidRDefault="007E231F" w:rsidP="007E231F">
      <w:pPr>
        <w:autoSpaceDE w:val="0"/>
        <w:autoSpaceDN w:val="0"/>
        <w:adjustRightInd w:val="0"/>
        <w:jc w:val="center"/>
        <w:rPr>
          <w:b/>
          <w:bCs/>
          <w:sz w:val="22"/>
          <w:szCs w:val="22"/>
        </w:rPr>
      </w:pPr>
      <w:r w:rsidRPr="00C20D0F">
        <w:rPr>
          <w:b/>
          <w:bCs/>
          <w:sz w:val="22"/>
          <w:szCs w:val="22"/>
        </w:rPr>
        <w:t>ЭКСПОЗИЦИИ В ИСТОРИКО-МЕМОРИАЛЬНОМ МУЗЕЕ М.В.ЛОМОНОСОВА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Исключено. - </w:t>
      </w:r>
      <w:hyperlink r:id="rId153" w:history="1">
        <w:r w:rsidRPr="00C20D0F">
          <w:rPr>
            <w:sz w:val="22"/>
            <w:szCs w:val="22"/>
          </w:rPr>
          <w:t>Постановление</w:t>
        </w:r>
      </w:hyperlink>
      <w:r w:rsidRPr="00C20D0F">
        <w:rPr>
          <w:sz w:val="22"/>
          <w:szCs w:val="22"/>
        </w:rPr>
        <w:t xml:space="preserve"> Правительства Архангельской области от 20.02.2021 </w:t>
      </w:r>
      <w:r w:rsidR="00FB462A" w:rsidRPr="00C20D0F">
        <w:rPr>
          <w:sz w:val="22"/>
          <w:szCs w:val="22"/>
        </w:rPr>
        <w:t>№</w:t>
      </w:r>
      <w:r w:rsidRPr="00C20D0F">
        <w:rPr>
          <w:sz w:val="22"/>
          <w:szCs w:val="22"/>
        </w:rPr>
        <w:t xml:space="preserve"> 85-пп.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Утверждено</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FB462A"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ПОЛОЖЕНИЕ</w:t>
      </w:r>
    </w:p>
    <w:p w:rsidR="007E231F" w:rsidRPr="00C20D0F" w:rsidRDefault="007E231F" w:rsidP="007E231F">
      <w:pPr>
        <w:autoSpaceDE w:val="0"/>
        <w:autoSpaceDN w:val="0"/>
        <w:adjustRightInd w:val="0"/>
        <w:jc w:val="center"/>
        <w:rPr>
          <w:b/>
          <w:bCs/>
          <w:sz w:val="22"/>
          <w:szCs w:val="22"/>
        </w:rPr>
      </w:pPr>
      <w:r w:rsidRPr="00C20D0F">
        <w:rPr>
          <w:b/>
          <w:bCs/>
          <w:sz w:val="22"/>
          <w:szCs w:val="22"/>
        </w:rPr>
        <w:t>О ПОРЯДКЕ И УСЛОВИЯХ ПРЕДОСТАВЛЕНИЯ ИНОГО</w:t>
      </w:r>
    </w:p>
    <w:p w:rsidR="007E231F" w:rsidRPr="00C20D0F" w:rsidRDefault="007E231F" w:rsidP="007E231F">
      <w:pPr>
        <w:autoSpaceDE w:val="0"/>
        <w:autoSpaceDN w:val="0"/>
        <w:adjustRightInd w:val="0"/>
        <w:jc w:val="center"/>
        <w:rPr>
          <w:b/>
          <w:bCs/>
          <w:sz w:val="22"/>
          <w:szCs w:val="22"/>
        </w:rPr>
      </w:pPr>
      <w:r w:rsidRPr="00C20D0F">
        <w:rPr>
          <w:b/>
          <w:bCs/>
          <w:sz w:val="22"/>
          <w:szCs w:val="22"/>
        </w:rPr>
        <w:t>МЕЖБЮДЖЕТНОГО ТРАНСФЕРТА БЮДЖЕТАМ МУНИЦИПАЛЬНЫХ РАЙОНОВ,</w:t>
      </w:r>
    </w:p>
    <w:p w:rsidR="007E231F" w:rsidRPr="00C20D0F" w:rsidRDefault="007E231F" w:rsidP="007E231F">
      <w:pPr>
        <w:autoSpaceDE w:val="0"/>
        <w:autoSpaceDN w:val="0"/>
        <w:adjustRightInd w:val="0"/>
        <w:jc w:val="center"/>
        <w:rPr>
          <w:b/>
          <w:bCs/>
          <w:sz w:val="22"/>
          <w:szCs w:val="22"/>
        </w:rPr>
      </w:pPr>
      <w:r w:rsidRPr="00C20D0F">
        <w:rPr>
          <w:b/>
          <w:bCs/>
          <w:sz w:val="22"/>
          <w:szCs w:val="22"/>
        </w:rPr>
        <w:t>МУНИЦИПАЛЬНЫХ ОКРУГОВ И ГОРОДСКИХ ОКРУГОВ АРХАНГЕЛЬСКОЙ</w:t>
      </w:r>
    </w:p>
    <w:p w:rsidR="007E231F" w:rsidRPr="00C20D0F" w:rsidRDefault="007E231F" w:rsidP="007E231F">
      <w:pPr>
        <w:autoSpaceDE w:val="0"/>
        <w:autoSpaceDN w:val="0"/>
        <w:adjustRightInd w:val="0"/>
        <w:jc w:val="center"/>
        <w:rPr>
          <w:b/>
          <w:bCs/>
          <w:sz w:val="22"/>
          <w:szCs w:val="22"/>
        </w:rPr>
      </w:pPr>
      <w:r w:rsidRPr="00C20D0F">
        <w:rPr>
          <w:b/>
          <w:bCs/>
          <w:sz w:val="22"/>
          <w:szCs w:val="22"/>
        </w:rPr>
        <w:t>ОБЛАСТИ НА РЕАЛИЗАЦИЮ МЕРОПРИЯТИЙ, СВЯЗАННЫХ С ПОДГОТОВКОЙ</w:t>
      </w:r>
    </w:p>
    <w:p w:rsidR="007E231F" w:rsidRPr="00C20D0F" w:rsidRDefault="007E231F" w:rsidP="007E231F">
      <w:pPr>
        <w:autoSpaceDE w:val="0"/>
        <w:autoSpaceDN w:val="0"/>
        <w:adjustRightInd w:val="0"/>
        <w:jc w:val="center"/>
        <w:rPr>
          <w:b/>
          <w:bCs/>
          <w:sz w:val="22"/>
          <w:szCs w:val="22"/>
        </w:rPr>
      </w:pPr>
      <w:r w:rsidRPr="00C20D0F">
        <w:rPr>
          <w:b/>
          <w:bCs/>
          <w:sz w:val="22"/>
          <w:szCs w:val="22"/>
        </w:rPr>
        <w:t>ОБЪЕКТОВ ТЕПЛОСНАБЖЕНИЯ (КОТЕЛЬНЫХ, ТЕПЛОВЫХ СЕТЕЙ),</w:t>
      </w:r>
    </w:p>
    <w:p w:rsidR="007E231F" w:rsidRPr="00C20D0F" w:rsidRDefault="007E231F" w:rsidP="007E231F">
      <w:pPr>
        <w:autoSpaceDE w:val="0"/>
        <w:autoSpaceDN w:val="0"/>
        <w:adjustRightInd w:val="0"/>
        <w:jc w:val="center"/>
        <w:rPr>
          <w:b/>
          <w:bCs/>
          <w:sz w:val="22"/>
          <w:szCs w:val="22"/>
        </w:rPr>
      </w:pPr>
      <w:r w:rsidRPr="00C20D0F">
        <w:rPr>
          <w:b/>
          <w:bCs/>
          <w:sz w:val="22"/>
          <w:szCs w:val="22"/>
        </w:rPr>
        <w:t>НАХОДЯЩИХСЯ В ОПЕРАТИВНОМ УПРАВЛЕНИИ МУНИЦИПАЛЬНЫХ</w:t>
      </w:r>
    </w:p>
    <w:p w:rsidR="007E231F" w:rsidRPr="00C20D0F" w:rsidRDefault="007E231F" w:rsidP="007E231F">
      <w:pPr>
        <w:autoSpaceDE w:val="0"/>
        <w:autoSpaceDN w:val="0"/>
        <w:adjustRightInd w:val="0"/>
        <w:jc w:val="center"/>
        <w:rPr>
          <w:b/>
          <w:bCs/>
          <w:sz w:val="22"/>
          <w:szCs w:val="22"/>
        </w:rPr>
      </w:pPr>
      <w:r w:rsidRPr="00C20D0F">
        <w:rPr>
          <w:b/>
          <w:bCs/>
          <w:sz w:val="22"/>
          <w:szCs w:val="22"/>
        </w:rPr>
        <w:t>ОБРАЗОВАТЕЛЬНЫХ ОРГАНИЗАЦИЙ МУНИЦИПАЛЬНЫХ РАЙОНОВ,</w:t>
      </w:r>
    </w:p>
    <w:p w:rsidR="007E231F" w:rsidRPr="00C20D0F" w:rsidRDefault="007E231F" w:rsidP="007E231F">
      <w:pPr>
        <w:autoSpaceDE w:val="0"/>
        <w:autoSpaceDN w:val="0"/>
        <w:adjustRightInd w:val="0"/>
        <w:jc w:val="center"/>
        <w:rPr>
          <w:b/>
          <w:bCs/>
          <w:sz w:val="22"/>
          <w:szCs w:val="22"/>
        </w:rPr>
      </w:pPr>
      <w:r w:rsidRPr="00C20D0F">
        <w:rPr>
          <w:b/>
          <w:bCs/>
          <w:sz w:val="22"/>
          <w:szCs w:val="22"/>
        </w:rPr>
        <w:t>МУНИЦИПАЛЬНЫХ ОКРУГОВ И ГОРОДСКИХ ОКРУГОВ АРХАНГЕЛЬСКОЙ</w:t>
      </w:r>
    </w:p>
    <w:p w:rsidR="007E231F" w:rsidRPr="00C20D0F" w:rsidRDefault="007E231F" w:rsidP="007E231F">
      <w:pPr>
        <w:autoSpaceDE w:val="0"/>
        <w:autoSpaceDN w:val="0"/>
        <w:adjustRightInd w:val="0"/>
        <w:jc w:val="center"/>
        <w:rPr>
          <w:b/>
          <w:bCs/>
          <w:sz w:val="22"/>
          <w:szCs w:val="22"/>
        </w:rPr>
      </w:pPr>
      <w:r w:rsidRPr="00C20D0F">
        <w:rPr>
          <w:b/>
          <w:bCs/>
          <w:sz w:val="22"/>
          <w:szCs w:val="22"/>
        </w:rPr>
        <w:t>ОБЛАСТИ, К НОВОМУ ОТОПИТЕЛЬНОМУ ПЕРИОДУ</w:t>
      </w:r>
    </w:p>
    <w:p w:rsidR="007E231F" w:rsidRPr="00C20D0F" w:rsidRDefault="007E231F" w:rsidP="007E231F">
      <w:pPr>
        <w:autoSpaceDE w:val="0"/>
        <w:autoSpaceDN w:val="0"/>
        <w:adjustRightInd w:val="0"/>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 Настоящее Положение, разработанное в соответствии со </w:t>
      </w:r>
      <w:hyperlink r:id="rId154" w:history="1">
        <w:r w:rsidRPr="00C20D0F">
          <w:rPr>
            <w:sz w:val="22"/>
            <w:szCs w:val="22"/>
          </w:rPr>
          <w:t>статьей 139.1</w:t>
        </w:r>
      </w:hyperlink>
      <w:r w:rsidRPr="00C20D0F">
        <w:rPr>
          <w:sz w:val="22"/>
          <w:szCs w:val="22"/>
        </w:rPr>
        <w:t xml:space="preserve"> Бюджетного кодекса Российской Федерации, </w:t>
      </w:r>
      <w:hyperlink r:id="rId155" w:history="1">
        <w:r w:rsidRPr="00C20D0F">
          <w:rPr>
            <w:sz w:val="22"/>
            <w:szCs w:val="22"/>
          </w:rPr>
          <w:t xml:space="preserve">подпрограммой </w:t>
        </w:r>
        <w:r w:rsidR="00FB462A" w:rsidRPr="00C20D0F">
          <w:rPr>
            <w:sz w:val="22"/>
            <w:szCs w:val="22"/>
          </w:rPr>
          <w:t>№</w:t>
        </w:r>
        <w:r w:rsidRPr="00C20D0F">
          <w:rPr>
            <w:sz w:val="22"/>
            <w:szCs w:val="22"/>
          </w:rPr>
          <w:t xml:space="preserve"> 7</w:t>
        </w:r>
      </w:hyperlink>
      <w:r w:rsidRPr="00C20D0F">
        <w:rPr>
          <w:sz w:val="22"/>
          <w:szCs w:val="22"/>
        </w:rPr>
        <w:t xml:space="preserve"> "Строительство и капитальный ремонт объектов инфраструктуры системы образования в Архангельской области"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w:t>
      </w:r>
      <w:r w:rsidR="00FB462A" w:rsidRPr="00C20D0F">
        <w:rPr>
          <w:sz w:val="22"/>
          <w:szCs w:val="22"/>
        </w:rPr>
        <w:t>№</w:t>
      </w:r>
      <w:r w:rsidRPr="00C20D0F">
        <w:rPr>
          <w:sz w:val="22"/>
          <w:szCs w:val="22"/>
        </w:rPr>
        <w:t xml:space="preserve"> 463-пп (далее - государственная программа), устанавливает цели, условия и методику предоставления иных межбюджетных трансфертов бюджетам муниципальных районов, муниципальных округов и городских округов Архангельской области (далее соответственно - местный бюджет, муниципальное образование) в рамках реализации государственной программы на финансовое обеспечение мероприятий, связанных с подготовкой объектов теплоснабжения (котельных, тепловых сетей), находящихся в оперативном управлении муниципальных образовательных организаций муниципальных образований, к новому отопительному периоду (далее соответственно - иной межбюджетный трансферт, ведомственная котельная).</w:t>
      </w:r>
    </w:p>
    <w:p w:rsidR="007E231F" w:rsidRPr="00C20D0F" w:rsidRDefault="007E231F" w:rsidP="007E231F">
      <w:pPr>
        <w:autoSpaceDE w:val="0"/>
        <w:autoSpaceDN w:val="0"/>
        <w:adjustRightInd w:val="0"/>
        <w:ind w:firstLine="540"/>
        <w:jc w:val="both"/>
        <w:rPr>
          <w:sz w:val="22"/>
          <w:szCs w:val="22"/>
        </w:rPr>
      </w:pPr>
      <w:r w:rsidRPr="00C20D0F">
        <w:rPr>
          <w:sz w:val="22"/>
          <w:szCs w:val="22"/>
        </w:rPr>
        <w:t>2. Главным распорядителем средств областного бюджета, предусмотренных на предоставление иных межбюджетных трансфертов, является министерство образования Архангельской области (далее - министерство).</w:t>
      </w:r>
    </w:p>
    <w:p w:rsidR="007E231F" w:rsidRPr="00C20D0F" w:rsidRDefault="007E231F" w:rsidP="007E231F">
      <w:pPr>
        <w:autoSpaceDE w:val="0"/>
        <w:autoSpaceDN w:val="0"/>
        <w:adjustRightInd w:val="0"/>
        <w:ind w:firstLine="540"/>
        <w:jc w:val="both"/>
        <w:rPr>
          <w:sz w:val="22"/>
          <w:szCs w:val="22"/>
        </w:rPr>
      </w:pPr>
      <w:r w:rsidRPr="00C20D0F">
        <w:rPr>
          <w:sz w:val="22"/>
          <w:szCs w:val="22"/>
        </w:rPr>
        <w:t>3. Иные межбюджетные трансферты предоставляются местным бюджетам в соответствии со сводной бюджетной росписью областного бюджета в пределах лимитов бюджетных обязательств и предельных объемов финансирования в соответствии с соглашением о предоставлении иного межбюджетного трансферта между министерством и уполномоченным органом местного самоуправления муниципального образования (далее - соглашение).</w:t>
      </w:r>
    </w:p>
    <w:p w:rsidR="007E231F" w:rsidRPr="00C20D0F" w:rsidRDefault="007E231F" w:rsidP="007E231F">
      <w:pPr>
        <w:autoSpaceDE w:val="0"/>
        <w:autoSpaceDN w:val="0"/>
        <w:adjustRightInd w:val="0"/>
        <w:ind w:firstLine="540"/>
        <w:jc w:val="both"/>
        <w:rPr>
          <w:sz w:val="22"/>
          <w:szCs w:val="22"/>
        </w:rPr>
      </w:pPr>
      <w:r w:rsidRPr="00C20D0F">
        <w:rPr>
          <w:sz w:val="22"/>
          <w:szCs w:val="22"/>
        </w:rPr>
        <w:t>4. Распределение иного межбюджетного трансферта между местными бюджетами утверждается постановлением Правительства Архангельской области.</w:t>
      </w:r>
    </w:p>
    <w:p w:rsidR="007E231F" w:rsidRPr="00C20D0F" w:rsidRDefault="007E231F" w:rsidP="007E231F">
      <w:pPr>
        <w:autoSpaceDE w:val="0"/>
        <w:autoSpaceDN w:val="0"/>
        <w:adjustRightInd w:val="0"/>
        <w:ind w:firstLine="540"/>
        <w:jc w:val="both"/>
        <w:rPr>
          <w:sz w:val="22"/>
          <w:szCs w:val="22"/>
        </w:rPr>
      </w:pPr>
      <w:r w:rsidRPr="00C20D0F">
        <w:rPr>
          <w:sz w:val="22"/>
          <w:szCs w:val="22"/>
        </w:rPr>
        <w:t>5. Объем и получатели иного межбюджетного трансферта определяются на основании обращений муниципальных образований о наличии потребности в предоставлении иного межбюджетного трансферта на финансовое обеспечение мероприятий, связанных с подготовкой объектов теплоснабжения (котельных, тепловых сетей), находящихся в оперативном управлении муниципальных образовательных организаций муниципальных образований, к новому отопительному периоду, но не более 750 тысяч рублей на одну ведомственную котельную.</w:t>
      </w:r>
    </w:p>
    <w:p w:rsidR="007E231F" w:rsidRPr="00C20D0F" w:rsidRDefault="007E231F" w:rsidP="007E231F">
      <w:pPr>
        <w:autoSpaceDE w:val="0"/>
        <w:autoSpaceDN w:val="0"/>
        <w:adjustRightInd w:val="0"/>
        <w:ind w:firstLine="540"/>
        <w:jc w:val="both"/>
        <w:rPr>
          <w:sz w:val="22"/>
          <w:szCs w:val="22"/>
        </w:rPr>
      </w:pPr>
      <w:r w:rsidRPr="00C20D0F">
        <w:rPr>
          <w:sz w:val="22"/>
          <w:szCs w:val="22"/>
        </w:rPr>
        <w:t>6. Условиями предоставления иного межбюджетного трансферта местному бюджету являются:</w:t>
      </w:r>
    </w:p>
    <w:p w:rsidR="007E231F" w:rsidRPr="00C20D0F" w:rsidRDefault="007E231F" w:rsidP="007E231F">
      <w:pPr>
        <w:autoSpaceDE w:val="0"/>
        <w:autoSpaceDN w:val="0"/>
        <w:adjustRightInd w:val="0"/>
        <w:ind w:firstLine="540"/>
        <w:jc w:val="both"/>
        <w:rPr>
          <w:sz w:val="22"/>
          <w:szCs w:val="22"/>
        </w:rPr>
      </w:pPr>
      <w:r w:rsidRPr="00C20D0F">
        <w:rPr>
          <w:sz w:val="22"/>
          <w:szCs w:val="22"/>
        </w:rPr>
        <w:t>1) наличие заявки муниципального образования за подписью главы муниципального образования о потребности в предоставлении иного межбюджетного трансферта с указанием перечня мероприятий, связанных с подготовкой ведомственных котельных к новому отопительному периоду в 2021 году;</w:t>
      </w:r>
    </w:p>
    <w:p w:rsidR="007E231F" w:rsidRPr="00C20D0F" w:rsidRDefault="007E231F" w:rsidP="007E231F">
      <w:pPr>
        <w:autoSpaceDE w:val="0"/>
        <w:autoSpaceDN w:val="0"/>
        <w:adjustRightInd w:val="0"/>
        <w:ind w:firstLine="540"/>
        <w:jc w:val="both"/>
        <w:rPr>
          <w:sz w:val="22"/>
          <w:szCs w:val="22"/>
        </w:rPr>
      </w:pPr>
      <w:r w:rsidRPr="00C20D0F">
        <w:rPr>
          <w:sz w:val="22"/>
          <w:szCs w:val="22"/>
        </w:rPr>
        <w:t>2) наличие в сводной бюджетной росписи областного бюджета на соответствующий финансовый год и доведенных до министерства образования лимитов бюджетных обязательств на предоставление иного межбюджетного трансферта;</w:t>
      </w:r>
    </w:p>
    <w:p w:rsidR="007E231F" w:rsidRPr="00C20D0F" w:rsidRDefault="007E231F" w:rsidP="007E231F">
      <w:pPr>
        <w:autoSpaceDE w:val="0"/>
        <w:autoSpaceDN w:val="0"/>
        <w:adjustRightInd w:val="0"/>
        <w:ind w:firstLine="540"/>
        <w:jc w:val="both"/>
        <w:rPr>
          <w:sz w:val="22"/>
          <w:szCs w:val="22"/>
        </w:rPr>
      </w:pPr>
      <w:r w:rsidRPr="00C20D0F">
        <w:rPr>
          <w:sz w:val="22"/>
          <w:szCs w:val="22"/>
        </w:rPr>
        <w:t>3) заключение соглашения между министерством и уполномоченным органом местного самоуправления муниципального образования.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7. Иной межбюджетный трансферт предоставляется без осуществления </w:t>
      </w:r>
      <w:proofErr w:type="spellStart"/>
      <w:r w:rsidRPr="00C20D0F">
        <w:rPr>
          <w:sz w:val="22"/>
          <w:szCs w:val="22"/>
        </w:rPr>
        <w:t>софинансирования</w:t>
      </w:r>
      <w:proofErr w:type="spellEnd"/>
      <w:r w:rsidRPr="00C20D0F">
        <w:rPr>
          <w:sz w:val="22"/>
          <w:szCs w:val="22"/>
        </w:rPr>
        <w:t xml:space="preserve"> за счет средств местных бюджетов на основании соглашения.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Соглашение заключается в соответствии с типовой формой, утверждаемой постановлением министерства финансов Архангельской области.</w:t>
      </w:r>
    </w:p>
    <w:p w:rsidR="007E231F" w:rsidRPr="00C20D0F" w:rsidRDefault="007E231F" w:rsidP="007E231F">
      <w:pPr>
        <w:autoSpaceDE w:val="0"/>
        <w:autoSpaceDN w:val="0"/>
        <w:adjustRightInd w:val="0"/>
        <w:ind w:firstLine="540"/>
        <w:jc w:val="both"/>
        <w:rPr>
          <w:sz w:val="22"/>
          <w:szCs w:val="22"/>
        </w:rPr>
      </w:pPr>
      <w:r w:rsidRPr="00C20D0F">
        <w:rPr>
          <w:sz w:val="22"/>
          <w:szCs w:val="22"/>
        </w:rPr>
        <w:lastRenderedPageBreak/>
        <w:t>8. В соответствии с распоряжением министерства образования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иного межбюджетного трансферта. Указанные полномочия осуществляются в порядке, установленном Федеральным казначейством.</w:t>
      </w:r>
    </w:p>
    <w:p w:rsidR="007E231F" w:rsidRPr="00C20D0F" w:rsidRDefault="007E231F" w:rsidP="007E231F">
      <w:pPr>
        <w:autoSpaceDE w:val="0"/>
        <w:autoSpaceDN w:val="0"/>
        <w:adjustRightInd w:val="0"/>
        <w:ind w:firstLine="540"/>
        <w:jc w:val="both"/>
        <w:rPr>
          <w:sz w:val="22"/>
          <w:szCs w:val="22"/>
        </w:rPr>
      </w:pPr>
      <w:r w:rsidRPr="00C20D0F">
        <w:rPr>
          <w:sz w:val="22"/>
          <w:szCs w:val="22"/>
        </w:rPr>
        <w:t>9. Для заключения соглашения органы местного самоуправления представляют в министерство заявку, в которой указываются количество ведомственных котельных и перечень основных мероприятий, планируемых к выполнению при их подготовке к новому отопительному периоду.</w:t>
      </w:r>
    </w:p>
    <w:p w:rsidR="007E231F" w:rsidRPr="00C20D0F" w:rsidRDefault="007E231F" w:rsidP="007E231F">
      <w:pPr>
        <w:autoSpaceDE w:val="0"/>
        <w:autoSpaceDN w:val="0"/>
        <w:adjustRightInd w:val="0"/>
        <w:ind w:firstLine="540"/>
        <w:jc w:val="both"/>
        <w:rPr>
          <w:sz w:val="22"/>
          <w:szCs w:val="22"/>
        </w:rPr>
      </w:pPr>
      <w:r w:rsidRPr="00C20D0F">
        <w:rPr>
          <w:sz w:val="22"/>
          <w:szCs w:val="22"/>
        </w:rPr>
        <w:t>10. Органы местного самоуправления представляют в министерство отчетность об использовании иного межбюджетного трансферта в порядке и сроки, которые предусмотрены соглашениями.</w:t>
      </w:r>
    </w:p>
    <w:p w:rsidR="007E231F" w:rsidRPr="00C20D0F" w:rsidRDefault="007E231F" w:rsidP="007E231F">
      <w:pPr>
        <w:autoSpaceDE w:val="0"/>
        <w:autoSpaceDN w:val="0"/>
        <w:adjustRightInd w:val="0"/>
        <w:ind w:firstLine="540"/>
        <w:jc w:val="both"/>
        <w:rPr>
          <w:sz w:val="22"/>
          <w:szCs w:val="22"/>
        </w:rPr>
      </w:pPr>
      <w:r w:rsidRPr="00C20D0F">
        <w:rPr>
          <w:sz w:val="22"/>
          <w:szCs w:val="22"/>
        </w:rPr>
        <w:t>11. Оценка достижения значения показателя результата использования иного межбюджетного трансферта осуществляется министерством на основании анализа отчетности, представленной муниципальным образованием, и установленного соглашением значения показателя результата предоставления иного межбюджетного трансферта.</w:t>
      </w:r>
    </w:p>
    <w:p w:rsidR="007E231F" w:rsidRPr="00C20D0F" w:rsidRDefault="007E231F" w:rsidP="007E231F">
      <w:pPr>
        <w:autoSpaceDE w:val="0"/>
        <w:autoSpaceDN w:val="0"/>
        <w:adjustRightInd w:val="0"/>
        <w:ind w:firstLine="540"/>
        <w:jc w:val="both"/>
        <w:rPr>
          <w:sz w:val="22"/>
          <w:szCs w:val="22"/>
        </w:rPr>
      </w:pPr>
      <w:r w:rsidRPr="00C20D0F">
        <w:rPr>
          <w:sz w:val="22"/>
          <w:szCs w:val="22"/>
        </w:rPr>
        <w:t>12. Результатом предоставления иного межбюджетного трансферта является подготовка ведомственных котельных в 2021 году к новому отопительному периоду.</w:t>
      </w:r>
    </w:p>
    <w:p w:rsidR="007E231F" w:rsidRPr="00C20D0F" w:rsidRDefault="007E231F" w:rsidP="007E231F">
      <w:pPr>
        <w:autoSpaceDE w:val="0"/>
        <w:autoSpaceDN w:val="0"/>
        <w:adjustRightInd w:val="0"/>
        <w:ind w:firstLine="540"/>
        <w:jc w:val="both"/>
        <w:rPr>
          <w:sz w:val="22"/>
          <w:szCs w:val="22"/>
        </w:rPr>
      </w:pPr>
      <w:r w:rsidRPr="00C20D0F">
        <w:rPr>
          <w:sz w:val="22"/>
          <w:szCs w:val="22"/>
        </w:rPr>
        <w:t>Показателем результата использования иного межбюджетного трансферта является количество ведомственных котельных, подготовленных в 2021 году к новому отопительному периоду.</w:t>
      </w:r>
    </w:p>
    <w:p w:rsidR="007E231F" w:rsidRPr="00C20D0F" w:rsidRDefault="007E231F" w:rsidP="007E231F">
      <w:pPr>
        <w:autoSpaceDE w:val="0"/>
        <w:autoSpaceDN w:val="0"/>
        <w:adjustRightInd w:val="0"/>
        <w:ind w:firstLine="540"/>
        <w:jc w:val="both"/>
        <w:rPr>
          <w:sz w:val="22"/>
          <w:szCs w:val="22"/>
        </w:rPr>
      </w:pPr>
      <w:r w:rsidRPr="00C20D0F">
        <w:rPr>
          <w:sz w:val="22"/>
          <w:szCs w:val="22"/>
        </w:rPr>
        <w:t>13. Контроль за целевым использованием средств иного межбюджетного трансферта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E231F" w:rsidRPr="00C20D0F" w:rsidRDefault="007E231F" w:rsidP="007E231F">
      <w:pPr>
        <w:autoSpaceDE w:val="0"/>
        <w:autoSpaceDN w:val="0"/>
        <w:adjustRightInd w:val="0"/>
        <w:ind w:firstLine="540"/>
        <w:jc w:val="both"/>
        <w:rPr>
          <w:sz w:val="22"/>
          <w:szCs w:val="22"/>
        </w:rPr>
      </w:pPr>
      <w:r w:rsidRPr="00C20D0F">
        <w:rPr>
          <w:sz w:val="22"/>
          <w:szCs w:val="22"/>
        </w:rPr>
        <w:t>14. В случае выявления министерством нарушения получателем иного межбюджетного трансферта условий, целей и порядка предоставления иного межбюджетного трансферта, а также условий соглашения соответствующий объем иного межбюджетного трансферта подлежит возврату в областной бюджет в течение 15 календарных дней со дня предъявления министерством соответствующего требования.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15. При наличии остатков иного межбюджетного трансферта, не использованных в отчетном финансовом году, органы местного самоуправления муниципального образования обязаны в течение 15 календарных дней со дня их уведомления министерством или органами государственного финансового контроля возвратить средства иного межбюджетного трансферта в случаях, предусмотренных соглашением, если министерством не принято распоряжение о наличии потребности в средствах иного межбюджетного трансферта, не использованных в отчетном финансовом году, в соответствии с </w:t>
      </w:r>
      <w:hyperlink r:id="rId156" w:history="1">
        <w:r w:rsidRPr="00C20D0F">
          <w:rPr>
            <w:sz w:val="22"/>
            <w:szCs w:val="22"/>
          </w:rPr>
          <w:t>Порядком</w:t>
        </w:r>
      </w:hyperlink>
      <w:r w:rsidRPr="00C20D0F">
        <w:rPr>
          <w:sz w:val="22"/>
          <w:szCs w:val="22"/>
        </w:rPr>
        <w:t xml:space="preserve">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w:t>
      </w:r>
      <w:r w:rsidR="00FB462A" w:rsidRPr="00C20D0F">
        <w:rPr>
          <w:sz w:val="22"/>
          <w:szCs w:val="22"/>
        </w:rPr>
        <w:t>№</w:t>
      </w:r>
      <w:r w:rsidRPr="00C20D0F">
        <w:rPr>
          <w:sz w:val="22"/>
          <w:szCs w:val="22"/>
        </w:rPr>
        <w:t xml:space="preserve"> 536-пп.</w:t>
      </w:r>
    </w:p>
    <w:p w:rsidR="007E231F" w:rsidRPr="00C20D0F" w:rsidRDefault="007E231F" w:rsidP="007E231F">
      <w:pPr>
        <w:autoSpaceDE w:val="0"/>
        <w:autoSpaceDN w:val="0"/>
        <w:adjustRightInd w:val="0"/>
        <w:ind w:firstLine="540"/>
        <w:jc w:val="both"/>
        <w:rPr>
          <w:sz w:val="22"/>
          <w:szCs w:val="22"/>
        </w:rPr>
      </w:pPr>
      <w:r w:rsidRPr="00C20D0F">
        <w:rPr>
          <w:sz w:val="22"/>
          <w:szCs w:val="22"/>
        </w:rPr>
        <w:t>16. Ответственность за нецелевое использование средств иного межбюджетного трансферта несут уполномоченные органы местного самоуправления муниципальных образований.</w:t>
      </w:r>
    </w:p>
    <w:p w:rsidR="007E231F" w:rsidRPr="00C20D0F" w:rsidRDefault="007E231F" w:rsidP="007E231F">
      <w:pPr>
        <w:autoSpaceDE w:val="0"/>
        <w:autoSpaceDN w:val="0"/>
        <w:adjustRightInd w:val="0"/>
        <w:ind w:firstLine="540"/>
        <w:jc w:val="both"/>
        <w:rPr>
          <w:sz w:val="22"/>
          <w:szCs w:val="22"/>
        </w:rPr>
      </w:pPr>
      <w:r w:rsidRPr="00C20D0F">
        <w:rPr>
          <w:sz w:val="22"/>
          <w:szCs w:val="22"/>
        </w:rPr>
        <w:t>К получателям иного межбюджетного трансферта,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Утверждено</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FB462A"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ПОЛОЖЕНИЕ</w:t>
      </w:r>
    </w:p>
    <w:p w:rsidR="007E231F" w:rsidRPr="00C20D0F" w:rsidRDefault="007E231F" w:rsidP="007E231F">
      <w:pPr>
        <w:autoSpaceDE w:val="0"/>
        <w:autoSpaceDN w:val="0"/>
        <w:adjustRightInd w:val="0"/>
        <w:jc w:val="center"/>
        <w:rPr>
          <w:b/>
          <w:bCs/>
          <w:sz w:val="22"/>
          <w:szCs w:val="22"/>
        </w:rPr>
      </w:pPr>
      <w:r w:rsidRPr="00C20D0F">
        <w:rPr>
          <w:b/>
          <w:bCs/>
          <w:sz w:val="22"/>
          <w:szCs w:val="22"/>
        </w:rPr>
        <w:t>ОБ УСТАНОВЛЕНИИ НОРМ И ПОРЯДКА ОБЕСПЕЧЕНИЯ ЗА СЧЕТ СРЕДСТВ</w:t>
      </w:r>
    </w:p>
    <w:p w:rsidR="007E231F" w:rsidRPr="00C20D0F" w:rsidRDefault="007E231F" w:rsidP="007E231F">
      <w:pPr>
        <w:autoSpaceDE w:val="0"/>
        <w:autoSpaceDN w:val="0"/>
        <w:adjustRightInd w:val="0"/>
        <w:jc w:val="center"/>
        <w:rPr>
          <w:b/>
          <w:bCs/>
          <w:sz w:val="22"/>
          <w:szCs w:val="22"/>
        </w:rPr>
      </w:pPr>
      <w:r w:rsidRPr="00C20D0F">
        <w:rPr>
          <w:b/>
          <w:bCs/>
          <w:sz w:val="22"/>
          <w:szCs w:val="22"/>
        </w:rPr>
        <w:t>ОБЛАСТНОГО БЮДЖЕТА БЕСПЛАТНЫМ КОМПЛЕКТОМ ОДЕЖДЫ, ОБУВИ</w:t>
      </w:r>
    </w:p>
    <w:p w:rsidR="007E231F" w:rsidRPr="00C20D0F" w:rsidRDefault="007E231F" w:rsidP="007E231F">
      <w:pPr>
        <w:autoSpaceDE w:val="0"/>
        <w:autoSpaceDN w:val="0"/>
        <w:adjustRightInd w:val="0"/>
        <w:jc w:val="center"/>
        <w:rPr>
          <w:b/>
          <w:bCs/>
          <w:sz w:val="22"/>
          <w:szCs w:val="22"/>
        </w:rPr>
      </w:pPr>
      <w:r w:rsidRPr="00C20D0F">
        <w:rPr>
          <w:b/>
          <w:bCs/>
          <w:sz w:val="22"/>
          <w:szCs w:val="22"/>
        </w:rPr>
        <w:lastRenderedPageBreak/>
        <w:t>И МЯГКИМ ИНВЕНТАРЕМ НЕСОВЕРШЕННОЛЕТНИХ И ЛИЦ, ДОСТИГШИХ</w:t>
      </w:r>
    </w:p>
    <w:p w:rsidR="007E231F" w:rsidRPr="00C20D0F" w:rsidRDefault="007E231F" w:rsidP="007E231F">
      <w:pPr>
        <w:autoSpaceDE w:val="0"/>
        <w:autoSpaceDN w:val="0"/>
        <w:adjustRightInd w:val="0"/>
        <w:jc w:val="center"/>
        <w:rPr>
          <w:b/>
          <w:bCs/>
          <w:sz w:val="22"/>
          <w:szCs w:val="22"/>
        </w:rPr>
      </w:pPr>
      <w:r w:rsidRPr="00C20D0F">
        <w:rPr>
          <w:b/>
          <w:bCs/>
          <w:sz w:val="22"/>
          <w:szCs w:val="22"/>
        </w:rPr>
        <w:t>ВОЗРАСТА 18 ЛЕТ, НАХОДЯЩИХСЯ В ГОСУДАРСТВЕННЫХ УЧРЕЖДЕНИЯХ</w:t>
      </w:r>
    </w:p>
    <w:p w:rsidR="007E231F" w:rsidRPr="00C20D0F" w:rsidRDefault="007E231F" w:rsidP="007E231F">
      <w:pPr>
        <w:autoSpaceDE w:val="0"/>
        <w:autoSpaceDN w:val="0"/>
        <w:adjustRightInd w:val="0"/>
        <w:jc w:val="center"/>
        <w:rPr>
          <w:b/>
          <w:bCs/>
          <w:sz w:val="22"/>
          <w:szCs w:val="22"/>
        </w:rPr>
      </w:pPr>
      <w:r w:rsidRPr="00C20D0F">
        <w:rPr>
          <w:b/>
          <w:bCs/>
          <w:sz w:val="22"/>
          <w:szCs w:val="22"/>
        </w:rPr>
        <w:t>АРХАНГЕЛЬСКОЙ ОБЛАСТИ, ВХОДЯЩИХ В СИСТЕМУ ПРОФИЛАКТИКИ</w:t>
      </w:r>
    </w:p>
    <w:p w:rsidR="007E231F" w:rsidRPr="00C20D0F" w:rsidRDefault="007E231F" w:rsidP="007E231F">
      <w:pPr>
        <w:autoSpaceDE w:val="0"/>
        <w:autoSpaceDN w:val="0"/>
        <w:adjustRightInd w:val="0"/>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 Общие положения</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 Настоящее Положение, разработанное в соответствии с </w:t>
      </w:r>
      <w:hyperlink r:id="rId157" w:history="1">
        <w:r w:rsidRPr="00C20D0F">
          <w:rPr>
            <w:sz w:val="22"/>
            <w:szCs w:val="22"/>
          </w:rPr>
          <w:t>абзацем восьмым пункта 2 статьи 8</w:t>
        </w:r>
      </w:hyperlink>
      <w:r w:rsidRPr="00C20D0F">
        <w:rPr>
          <w:sz w:val="22"/>
          <w:szCs w:val="22"/>
        </w:rPr>
        <w:t xml:space="preserve"> Федерального закона от 24 июня 1999 года </w:t>
      </w:r>
      <w:r w:rsidR="00FB462A" w:rsidRPr="00C20D0F">
        <w:rPr>
          <w:sz w:val="22"/>
          <w:szCs w:val="22"/>
        </w:rPr>
        <w:t>№</w:t>
      </w:r>
      <w:r w:rsidRPr="00C20D0F">
        <w:rPr>
          <w:sz w:val="22"/>
          <w:szCs w:val="22"/>
        </w:rPr>
        <w:t xml:space="preserve"> 120-ФЗ "Об основах системы профилактики безнадзорности и правонарушений несовершеннолетних", </w:t>
      </w:r>
      <w:hyperlink r:id="rId158" w:history="1">
        <w:r w:rsidRPr="00C20D0F">
          <w:rPr>
            <w:sz w:val="22"/>
            <w:szCs w:val="22"/>
          </w:rPr>
          <w:t>пунктом 38</w:t>
        </w:r>
      </w:hyperlink>
      <w:r w:rsidRPr="00C20D0F">
        <w:rPr>
          <w:sz w:val="22"/>
          <w:szCs w:val="22"/>
        </w:rPr>
        <w:t xml:space="preserve"> Порядка организации и осуществления деятельности специальных учебно-воспитательных учреждений открытого и закрытого типа, утвержденного приказом Министерства просвещения Российской Федерации от 17 июля 2019 года </w:t>
      </w:r>
      <w:r w:rsidR="00FB462A" w:rsidRPr="00C20D0F">
        <w:rPr>
          <w:sz w:val="22"/>
          <w:szCs w:val="22"/>
        </w:rPr>
        <w:t>№</w:t>
      </w:r>
      <w:r w:rsidRPr="00C20D0F">
        <w:rPr>
          <w:sz w:val="22"/>
          <w:szCs w:val="22"/>
        </w:rPr>
        <w:t xml:space="preserve"> 381, </w:t>
      </w:r>
      <w:hyperlink r:id="rId159" w:history="1">
        <w:r w:rsidRPr="00C20D0F">
          <w:rPr>
            <w:sz w:val="22"/>
            <w:szCs w:val="22"/>
          </w:rPr>
          <w:t>подпунктом 2.1 пункта 3 статьи 6</w:t>
        </w:r>
      </w:hyperlink>
      <w:r w:rsidRPr="00C20D0F">
        <w:rPr>
          <w:sz w:val="22"/>
          <w:szCs w:val="22"/>
        </w:rPr>
        <w:t xml:space="preserve">, </w:t>
      </w:r>
      <w:hyperlink r:id="rId160" w:history="1">
        <w:r w:rsidRPr="00C20D0F">
          <w:rPr>
            <w:sz w:val="22"/>
            <w:szCs w:val="22"/>
          </w:rPr>
          <w:t>пунктом 17 статьи 9</w:t>
        </w:r>
      </w:hyperlink>
      <w:r w:rsidRPr="00C20D0F">
        <w:rPr>
          <w:sz w:val="22"/>
          <w:szCs w:val="22"/>
        </w:rPr>
        <w:t xml:space="preserve"> областного закона от 19 октября 2006 года </w:t>
      </w:r>
      <w:r w:rsidR="00FB462A" w:rsidRPr="00C20D0F">
        <w:rPr>
          <w:sz w:val="22"/>
          <w:szCs w:val="22"/>
        </w:rPr>
        <w:t>№</w:t>
      </w:r>
      <w:r w:rsidRPr="00C20D0F">
        <w:rPr>
          <w:sz w:val="22"/>
          <w:szCs w:val="22"/>
        </w:rPr>
        <w:t xml:space="preserve"> 251-внеоч.-ОЗ "О профилактике безнадзорности и правонарушений несовершеннолетних в Архангельской области", устанавливает нормы и порядок обеспечения за счет средств областного бюджета бесплатным комплектом одежды, обуви и мягким инвентарем несовершеннолетних и лиц, достигших возраста 18 лет, находящихся в государственных учреждениях Архангельской области, входящих в систему профилактики, за исключением случаев, указанных в </w:t>
      </w:r>
      <w:hyperlink r:id="rId161" w:history="1">
        <w:r w:rsidRPr="00C20D0F">
          <w:rPr>
            <w:sz w:val="22"/>
            <w:szCs w:val="22"/>
          </w:rPr>
          <w:t>подпунктах 16</w:t>
        </w:r>
      </w:hyperlink>
      <w:r w:rsidRPr="00C20D0F">
        <w:rPr>
          <w:sz w:val="22"/>
          <w:szCs w:val="22"/>
        </w:rPr>
        <w:t xml:space="preserve"> и </w:t>
      </w:r>
      <w:hyperlink r:id="rId162" w:history="1">
        <w:r w:rsidRPr="00C20D0F">
          <w:rPr>
            <w:sz w:val="22"/>
            <w:szCs w:val="22"/>
          </w:rPr>
          <w:t>17 пункта 1 статьи 8</w:t>
        </w:r>
      </w:hyperlink>
      <w:r w:rsidRPr="00C20D0F">
        <w:rPr>
          <w:sz w:val="22"/>
          <w:szCs w:val="22"/>
        </w:rPr>
        <w:t xml:space="preserve"> областного закона от 17 декабря 2012 года </w:t>
      </w:r>
      <w:r w:rsidR="00FB462A" w:rsidRPr="00C20D0F">
        <w:rPr>
          <w:sz w:val="22"/>
          <w:szCs w:val="22"/>
        </w:rPr>
        <w:t>№</w:t>
      </w:r>
      <w:r w:rsidRPr="00C20D0F">
        <w:rPr>
          <w:sz w:val="22"/>
          <w:szCs w:val="22"/>
        </w:rPr>
        <w:t xml:space="preserve"> 591-36-ОЗ "О социальной поддержке детей-сирот и детей, оставшихся без попечения родителей, лиц из числа детей-сирот и детей, оставшихся без попечения родителей, в Архангельской области" (далее соответственно - воспитанник, учебно-воспитательное учреждение).</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 Нормы и порядок обеспечения бесплатным питанием воспитанников за счет средств областного бюджета установлены в соответствии с </w:t>
      </w:r>
      <w:hyperlink r:id="rId163" w:history="1">
        <w:r w:rsidRPr="00C20D0F">
          <w:rPr>
            <w:sz w:val="22"/>
            <w:szCs w:val="22"/>
          </w:rPr>
          <w:t>Порядком</w:t>
        </w:r>
      </w:hyperlink>
      <w:r w:rsidRPr="00C20D0F">
        <w:rPr>
          <w:sz w:val="22"/>
          <w:szCs w:val="22"/>
        </w:rPr>
        <w:t xml:space="preserve"> обеспечения питанием обучающихся в государственных образовательных организациях Архангельской области, государственных организациях Архангельской области для детей-сирот и детей, оставшихся без попечения родителей, и государственных профессиональных образовательных организациях Архангельской области за счет бюджетных ассигнований областного бюджета, утвержденным постановлением Правительства Архангельской области от 8 апреля 2014 года </w:t>
      </w:r>
      <w:r w:rsidR="00FB462A" w:rsidRPr="00C20D0F">
        <w:rPr>
          <w:sz w:val="22"/>
          <w:szCs w:val="22"/>
        </w:rPr>
        <w:t>№</w:t>
      </w:r>
      <w:r w:rsidRPr="00C20D0F">
        <w:rPr>
          <w:sz w:val="22"/>
          <w:szCs w:val="22"/>
        </w:rPr>
        <w:t xml:space="preserve"> 140-пп.</w:t>
      </w:r>
    </w:p>
    <w:p w:rsidR="007E231F" w:rsidRPr="00C20D0F" w:rsidRDefault="007E231F" w:rsidP="007E231F">
      <w:pPr>
        <w:autoSpaceDE w:val="0"/>
        <w:autoSpaceDN w:val="0"/>
        <w:adjustRightInd w:val="0"/>
        <w:ind w:firstLine="540"/>
        <w:jc w:val="both"/>
        <w:rPr>
          <w:sz w:val="22"/>
          <w:szCs w:val="22"/>
        </w:rPr>
      </w:pPr>
      <w:r w:rsidRPr="00C20D0F">
        <w:rPr>
          <w:sz w:val="22"/>
          <w:szCs w:val="22"/>
        </w:rPr>
        <w:t>3. Обеспечение бесплатным комплектом одежды, обуви и мягким инвентарем воспитанников осуществляется учебно-воспитательными учреждениями за счет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7E231F" w:rsidRPr="00C20D0F" w:rsidRDefault="007E231F" w:rsidP="007E231F">
      <w:pPr>
        <w:autoSpaceDE w:val="0"/>
        <w:autoSpaceDN w:val="0"/>
        <w:adjustRightInd w:val="0"/>
        <w:ind w:firstLine="540"/>
        <w:jc w:val="both"/>
        <w:rPr>
          <w:sz w:val="22"/>
          <w:szCs w:val="22"/>
        </w:rPr>
      </w:pPr>
      <w:r w:rsidRPr="00C20D0F">
        <w:rPr>
          <w:sz w:val="22"/>
          <w:szCs w:val="22"/>
        </w:rPr>
        <w:t>Исполнительным органом государственной власти Архангельской области,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на плановый период, является министерство образования Архангельской области.</w:t>
      </w:r>
    </w:p>
    <w:p w:rsidR="007E231F" w:rsidRPr="00C20D0F" w:rsidRDefault="007E231F" w:rsidP="007E231F">
      <w:pPr>
        <w:autoSpaceDE w:val="0"/>
        <w:autoSpaceDN w:val="0"/>
        <w:adjustRightInd w:val="0"/>
        <w:ind w:firstLine="540"/>
        <w:jc w:val="both"/>
        <w:rPr>
          <w:sz w:val="22"/>
          <w:szCs w:val="22"/>
        </w:rPr>
      </w:pPr>
      <w:r w:rsidRPr="00C20D0F">
        <w:rPr>
          <w:sz w:val="22"/>
          <w:szCs w:val="22"/>
        </w:rPr>
        <w:t>Размер субсидии определяется исходя из общего числа воспитанников, находящихся в учебно-воспитательных учреждениях, и норм обеспечения за счет средств областного бюджета бесплатным комплектом одежды, обуви и мягким инвентарем несовершеннолетних и лиц, достигших возраста 18 лет, находящихся в государственных учреждениях Архангельской области, входящих в систему профилактики, установленных настоящим положением.</w:t>
      </w:r>
    </w:p>
    <w:p w:rsidR="007E231F" w:rsidRPr="00C20D0F" w:rsidRDefault="007E231F" w:rsidP="007E231F">
      <w:pPr>
        <w:autoSpaceDE w:val="0"/>
        <w:autoSpaceDN w:val="0"/>
        <w:adjustRightInd w:val="0"/>
        <w:ind w:firstLine="540"/>
        <w:jc w:val="both"/>
        <w:rPr>
          <w:sz w:val="22"/>
          <w:szCs w:val="22"/>
        </w:rPr>
      </w:pPr>
      <w:r w:rsidRPr="00C20D0F">
        <w:rPr>
          <w:sz w:val="22"/>
          <w:szCs w:val="22"/>
        </w:rPr>
        <w:t>Результатом предоставления субсидий является доля воспитанников, находящихся в учебно-воспитательных учреждениях, обеспеченных бесплатным комплектом одежды, обуви и мягким инвентарем, в общей численности воспитанников, находящихся в учебно-воспитательных учреждениях. Значение результата предоставления субсидии - 100 процентов.</w:t>
      </w:r>
    </w:p>
    <w:p w:rsidR="007E231F" w:rsidRPr="00C20D0F" w:rsidRDefault="007E231F" w:rsidP="007E231F">
      <w:pPr>
        <w:autoSpaceDE w:val="0"/>
        <w:autoSpaceDN w:val="0"/>
        <w:adjustRightInd w:val="0"/>
        <w:ind w:firstLine="540"/>
        <w:jc w:val="both"/>
        <w:rPr>
          <w:sz w:val="22"/>
          <w:szCs w:val="22"/>
        </w:rPr>
      </w:pPr>
      <w:r w:rsidRPr="00C20D0F">
        <w:rPr>
          <w:sz w:val="22"/>
          <w:szCs w:val="22"/>
        </w:rPr>
        <w:t>Показателем, необходимым для достижения результата предоставления субсидии, является отчет о достижении значений результатов предоставления субсидии, предусмотренный соглашением о предоставлении субсидии.</w:t>
      </w:r>
    </w:p>
    <w:p w:rsidR="007E231F" w:rsidRPr="00C20D0F" w:rsidRDefault="007E231F" w:rsidP="007E231F">
      <w:pPr>
        <w:autoSpaceDE w:val="0"/>
        <w:autoSpaceDN w:val="0"/>
        <w:adjustRightInd w:val="0"/>
        <w:ind w:firstLine="540"/>
        <w:jc w:val="both"/>
        <w:rPr>
          <w:sz w:val="22"/>
          <w:szCs w:val="22"/>
        </w:rPr>
      </w:pPr>
      <w:r w:rsidRPr="00C20D0F">
        <w:rPr>
          <w:sz w:val="22"/>
          <w:szCs w:val="22"/>
        </w:rPr>
        <w:t>4. Закупка товаров, услуг для обеспечения воспитанников бесплатным комплектом одежды, обуви и мягким инвентарем осуществляется учебно-воспитательными учреждениями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II. Порядок и нормы обеспечения бесплатным комплектом</w:t>
      </w:r>
    </w:p>
    <w:p w:rsidR="007E231F" w:rsidRPr="00C20D0F" w:rsidRDefault="007E231F" w:rsidP="007E231F">
      <w:pPr>
        <w:autoSpaceDE w:val="0"/>
        <w:autoSpaceDN w:val="0"/>
        <w:adjustRightInd w:val="0"/>
        <w:jc w:val="center"/>
        <w:rPr>
          <w:b/>
          <w:bCs/>
          <w:sz w:val="22"/>
          <w:szCs w:val="22"/>
        </w:rPr>
      </w:pPr>
      <w:r w:rsidRPr="00C20D0F">
        <w:rPr>
          <w:b/>
          <w:bCs/>
          <w:sz w:val="22"/>
          <w:szCs w:val="22"/>
        </w:rPr>
        <w:t>одежды, обуви и мягким инвентарем воспитанников</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5. Обеспечение воспитанников бесплатным комплектом одежды, обуви и мягким инвентарем осуществляется по </w:t>
      </w:r>
      <w:hyperlink w:anchor="Par6105" w:history="1">
        <w:r w:rsidRPr="00C20D0F">
          <w:rPr>
            <w:sz w:val="22"/>
            <w:szCs w:val="22"/>
          </w:rPr>
          <w:t>нормам</w:t>
        </w:r>
      </w:hyperlink>
      <w:r w:rsidRPr="00C20D0F">
        <w:rPr>
          <w:sz w:val="22"/>
          <w:szCs w:val="22"/>
        </w:rPr>
        <w:t>, установленным в приложении к настоящему Положению.</w:t>
      </w:r>
    </w:p>
    <w:p w:rsidR="007E231F" w:rsidRPr="00C20D0F" w:rsidRDefault="007E231F" w:rsidP="007E231F">
      <w:pPr>
        <w:autoSpaceDE w:val="0"/>
        <w:autoSpaceDN w:val="0"/>
        <w:adjustRightInd w:val="0"/>
        <w:ind w:firstLine="540"/>
        <w:jc w:val="both"/>
        <w:rPr>
          <w:sz w:val="22"/>
          <w:szCs w:val="22"/>
        </w:rPr>
      </w:pPr>
      <w:r w:rsidRPr="00C20D0F">
        <w:rPr>
          <w:sz w:val="22"/>
          <w:szCs w:val="22"/>
        </w:rPr>
        <w:t>6. Воспитанники обеспечиваются одеждой, обувью и мягким инвентарем в течение всего периода со дня прибытия в учебно-воспитательное учреждение до завершения обучения.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7. Обеспечение воспитанников одеждой и обувью производится в соответствии с данными антропометрического обмера (размер, рост) каждого воспитанника, а также в соответствии с сезоном.</w:t>
      </w:r>
    </w:p>
    <w:p w:rsidR="007E231F" w:rsidRPr="00C20D0F" w:rsidRDefault="007E231F" w:rsidP="007E231F">
      <w:pPr>
        <w:autoSpaceDE w:val="0"/>
        <w:autoSpaceDN w:val="0"/>
        <w:adjustRightInd w:val="0"/>
        <w:ind w:firstLine="540"/>
        <w:jc w:val="both"/>
        <w:rPr>
          <w:sz w:val="22"/>
          <w:szCs w:val="22"/>
        </w:rPr>
      </w:pPr>
      <w:r w:rsidRPr="00C20D0F">
        <w:rPr>
          <w:sz w:val="22"/>
          <w:szCs w:val="22"/>
        </w:rPr>
        <w:t>8. Решение об обеспечении воспитанника бесплатным комплектом одежды, обуви и мягким инвентарем оформляется приказом учебно-воспитательного учреждения в день зачисления воспитанника.</w:t>
      </w:r>
    </w:p>
    <w:p w:rsidR="007E231F" w:rsidRPr="00C20D0F" w:rsidRDefault="007E231F" w:rsidP="007E231F">
      <w:pPr>
        <w:autoSpaceDE w:val="0"/>
        <w:autoSpaceDN w:val="0"/>
        <w:adjustRightInd w:val="0"/>
        <w:ind w:firstLine="540"/>
        <w:jc w:val="both"/>
        <w:rPr>
          <w:sz w:val="22"/>
          <w:szCs w:val="22"/>
        </w:rPr>
      </w:pPr>
      <w:r w:rsidRPr="00C20D0F">
        <w:rPr>
          <w:sz w:val="22"/>
          <w:szCs w:val="22"/>
        </w:rPr>
        <w:t>9. Учебно-воспитательное учреждение:</w:t>
      </w:r>
    </w:p>
    <w:p w:rsidR="007E231F" w:rsidRPr="00C20D0F" w:rsidRDefault="007E231F" w:rsidP="007E231F">
      <w:pPr>
        <w:autoSpaceDE w:val="0"/>
        <w:autoSpaceDN w:val="0"/>
        <w:adjustRightInd w:val="0"/>
        <w:ind w:firstLine="540"/>
        <w:jc w:val="both"/>
        <w:rPr>
          <w:sz w:val="22"/>
          <w:szCs w:val="22"/>
        </w:rPr>
      </w:pPr>
      <w:r w:rsidRPr="00C20D0F">
        <w:rPr>
          <w:sz w:val="22"/>
          <w:szCs w:val="22"/>
        </w:rPr>
        <w:t>1) в день зачисления воспитанника в учреждение обеспечивает его мягким инвентарем;</w:t>
      </w:r>
    </w:p>
    <w:p w:rsidR="007E231F" w:rsidRPr="00C20D0F" w:rsidRDefault="007E231F" w:rsidP="007E231F">
      <w:pPr>
        <w:autoSpaceDE w:val="0"/>
        <w:autoSpaceDN w:val="0"/>
        <w:adjustRightInd w:val="0"/>
        <w:ind w:firstLine="540"/>
        <w:jc w:val="both"/>
        <w:rPr>
          <w:sz w:val="22"/>
          <w:szCs w:val="22"/>
        </w:rPr>
      </w:pPr>
      <w:r w:rsidRPr="00C20D0F">
        <w:rPr>
          <w:sz w:val="22"/>
          <w:szCs w:val="22"/>
        </w:rPr>
        <w:t>2) в течение пяти рабочих дней со дня зачисления воспитанника в учреждение обеспечивает его бесплатным комплектом одежды и обуви.</w:t>
      </w:r>
    </w:p>
    <w:p w:rsidR="007E231F" w:rsidRPr="00C20D0F" w:rsidRDefault="007E231F" w:rsidP="007E231F">
      <w:pPr>
        <w:autoSpaceDE w:val="0"/>
        <w:autoSpaceDN w:val="0"/>
        <w:adjustRightInd w:val="0"/>
        <w:ind w:firstLine="540"/>
        <w:jc w:val="both"/>
        <w:rPr>
          <w:sz w:val="22"/>
          <w:szCs w:val="22"/>
        </w:rPr>
      </w:pPr>
      <w:r w:rsidRPr="00C20D0F">
        <w:rPr>
          <w:sz w:val="22"/>
          <w:szCs w:val="22"/>
        </w:rPr>
        <w:t>10. В случае несоответствия размера одежды и обуви антропометрическим данным воспитанника, а также в случае обнаружения скрытых дефектов или изношенности отдельных предметов одежды, обуви, мягкого инвентаря ранее установленных сроков пользования либо их непригодности для дальнейшего использования по другим причинам указанные предметы подлежат замене учебно-воспитательным учреждением в день установления факта их непригодности.</w:t>
      </w:r>
    </w:p>
    <w:p w:rsidR="007E231F" w:rsidRPr="00C20D0F" w:rsidRDefault="007E231F" w:rsidP="007E231F">
      <w:pPr>
        <w:autoSpaceDE w:val="0"/>
        <w:autoSpaceDN w:val="0"/>
        <w:adjustRightInd w:val="0"/>
        <w:ind w:firstLine="540"/>
        <w:jc w:val="both"/>
        <w:rPr>
          <w:sz w:val="22"/>
          <w:szCs w:val="22"/>
        </w:rPr>
      </w:pPr>
      <w:r w:rsidRPr="00C20D0F">
        <w:rPr>
          <w:sz w:val="22"/>
          <w:szCs w:val="22"/>
        </w:rPr>
        <w:t>11. Замена бесплатного комплекта одежды, обуви и мягкого инвентаря денежной компенсацией не допускается.</w:t>
      </w:r>
    </w:p>
    <w:p w:rsidR="007E231F" w:rsidRPr="00C20D0F" w:rsidRDefault="007E231F" w:rsidP="007E231F">
      <w:pPr>
        <w:autoSpaceDE w:val="0"/>
        <w:autoSpaceDN w:val="0"/>
        <w:adjustRightInd w:val="0"/>
        <w:ind w:firstLine="540"/>
        <w:jc w:val="both"/>
        <w:rPr>
          <w:sz w:val="22"/>
          <w:szCs w:val="22"/>
        </w:rPr>
      </w:pPr>
      <w:r w:rsidRPr="00C20D0F">
        <w:rPr>
          <w:sz w:val="22"/>
          <w:szCs w:val="22"/>
        </w:rPr>
        <w:t>12. Основанием для прекращения обеспечения воспитанника одеждой, обувью и мягким инвентарем является издание приказа учебно-воспитательного учреждения об его отчислении.</w:t>
      </w:r>
    </w:p>
    <w:p w:rsidR="007E231F" w:rsidRPr="00C20D0F" w:rsidRDefault="007E231F" w:rsidP="007E231F">
      <w:pPr>
        <w:autoSpaceDE w:val="0"/>
        <w:autoSpaceDN w:val="0"/>
        <w:adjustRightInd w:val="0"/>
        <w:ind w:firstLine="540"/>
        <w:jc w:val="both"/>
        <w:rPr>
          <w:sz w:val="22"/>
          <w:szCs w:val="22"/>
        </w:rPr>
      </w:pPr>
      <w:r w:rsidRPr="00C20D0F">
        <w:rPr>
          <w:sz w:val="22"/>
          <w:szCs w:val="22"/>
        </w:rPr>
        <w:t>13. При отчислении воспитанника из учебно-воспитательного учреждения одежда и обувь, бывшие в его пользовании в период содержания в указанном учреждении, остаются воспитаннику (по его желанию).</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III. Контроль за деятельностью учебно-воспитательных</w:t>
      </w:r>
    </w:p>
    <w:p w:rsidR="007E231F" w:rsidRPr="00C20D0F" w:rsidRDefault="007E231F" w:rsidP="007E231F">
      <w:pPr>
        <w:autoSpaceDE w:val="0"/>
        <w:autoSpaceDN w:val="0"/>
        <w:adjustRightInd w:val="0"/>
        <w:jc w:val="center"/>
        <w:rPr>
          <w:b/>
          <w:bCs/>
          <w:sz w:val="22"/>
          <w:szCs w:val="22"/>
        </w:rPr>
      </w:pPr>
      <w:r w:rsidRPr="00C20D0F">
        <w:rPr>
          <w:b/>
          <w:bCs/>
          <w:sz w:val="22"/>
          <w:szCs w:val="22"/>
        </w:rPr>
        <w:t>учреждений по обеспечению воспитанников бесплатным</w:t>
      </w:r>
    </w:p>
    <w:p w:rsidR="007E231F" w:rsidRPr="00C20D0F" w:rsidRDefault="007E231F" w:rsidP="007E231F">
      <w:pPr>
        <w:autoSpaceDE w:val="0"/>
        <w:autoSpaceDN w:val="0"/>
        <w:adjustRightInd w:val="0"/>
        <w:jc w:val="center"/>
        <w:rPr>
          <w:b/>
          <w:bCs/>
          <w:sz w:val="22"/>
          <w:szCs w:val="22"/>
        </w:rPr>
      </w:pPr>
      <w:r w:rsidRPr="00C20D0F">
        <w:rPr>
          <w:b/>
          <w:bCs/>
          <w:sz w:val="22"/>
          <w:szCs w:val="22"/>
        </w:rPr>
        <w:t>комплектом одежды, обуви и мягким инвентарем</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14. Контроль за расходованием бюджетных средств, направляемых учебно-воспитательным учреждениям на обеспечение воспитанников бесплатным комплектом одежды, обуви и мягким инвентарем, осуществляется министерством образования Архангельской области в соответствии с </w:t>
      </w:r>
      <w:hyperlink r:id="rId164" w:history="1">
        <w:r w:rsidRPr="00C20D0F">
          <w:rPr>
            <w:sz w:val="22"/>
            <w:szCs w:val="22"/>
          </w:rPr>
          <w:t>Порядком</w:t>
        </w:r>
      </w:hyperlink>
      <w:r w:rsidRPr="00C20D0F">
        <w:rPr>
          <w:sz w:val="22"/>
          <w:szCs w:val="22"/>
        </w:rPr>
        <w:t xml:space="preserve"> 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области от 18 февраля 2014 года </w:t>
      </w:r>
      <w:r w:rsidR="00FB462A" w:rsidRPr="00C20D0F">
        <w:rPr>
          <w:sz w:val="22"/>
          <w:szCs w:val="22"/>
        </w:rPr>
        <w:t>№</w:t>
      </w:r>
      <w:r w:rsidRPr="00C20D0F">
        <w:rPr>
          <w:sz w:val="22"/>
          <w:szCs w:val="22"/>
        </w:rPr>
        <w:t xml:space="preserve"> 58-пп.</w:t>
      </w:r>
    </w:p>
    <w:p w:rsidR="007E231F" w:rsidRPr="00C20D0F" w:rsidRDefault="007E231F" w:rsidP="007E231F">
      <w:pPr>
        <w:autoSpaceDE w:val="0"/>
        <w:autoSpaceDN w:val="0"/>
        <w:adjustRightInd w:val="0"/>
        <w:ind w:firstLine="540"/>
        <w:jc w:val="both"/>
        <w:rPr>
          <w:sz w:val="22"/>
          <w:szCs w:val="22"/>
        </w:rPr>
      </w:pPr>
      <w:r w:rsidRPr="00C20D0F">
        <w:rPr>
          <w:sz w:val="22"/>
          <w:szCs w:val="22"/>
        </w:rPr>
        <w:t>15. Ответственность за нецелевое использование средств областного бюджета, предусмотренных на обеспечение воспитанников бесплатным комплектом одежды, обуви и мягким инвентарем, несут учебно-воспитательные учреждения.</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1"/>
        <w:rPr>
          <w:sz w:val="22"/>
          <w:szCs w:val="22"/>
        </w:rPr>
      </w:pPr>
      <w:r w:rsidRPr="00C20D0F">
        <w:rPr>
          <w:sz w:val="22"/>
          <w:szCs w:val="22"/>
        </w:rPr>
        <w:t>Приложение</w:t>
      </w:r>
    </w:p>
    <w:p w:rsidR="007E231F" w:rsidRPr="00C20D0F" w:rsidRDefault="007E231F" w:rsidP="007E231F">
      <w:pPr>
        <w:autoSpaceDE w:val="0"/>
        <w:autoSpaceDN w:val="0"/>
        <w:adjustRightInd w:val="0"/>
        <w:jc w:val="right"/>
        <w:rPr>
          <w:sz w:val="22"/>
          <w:szCs w:val="22"/>
        </w:rPr>
      </w:pPr>
      <w:r w:rsidRPr="00C20D0F">
        <w:rPr>
          <w:sz w:val="22"/>
          <w:szCs w:val="22"/>
        </w:rPr>
        <w:t>к Положению об установлении норм</w:t>
      </w:r>
    </w:p>
    <w:p w:rsidR="007E231F" w:rsidRPr="00C20D0F" w:rsidRDefault="007E231F" w:rsidP="007E231F">
      <w:pPr>
        <w:autoSpaceDE w:val="0"/>
        <w:autoSpaceDN w:val="0"/>
        <w:adjustRightInd w:val="0"/>
        <w:jc w:val="right"/>
        <w:rPr>
          <w:sz w:val="22"/>
          <w:szCs w:val="22"/>
        </w:rPr>
      </w:pPr>
      <w:r w:rsidRPr="00C20D0F">
        <w:rPr>
          <w:sz w:val="22"/>
          <w:szCs w:val="22"/>
        </w:rPr>
        <w:t>и порядка обеспечения за счет</w:t>
      </w:r>
    </w:p>
    <w:p w:rsidR="007E231F" w:rsidRPr="00C20D0F" w:rsidRDefault="007E231F" w:rsidP="007E231F">
      <w:pPr>
        <w:autoSpaceDE w:val="0"/>
        <w:autoSpaceDN w:val="0"/>
        <w:adjustRightInd w:val="0"/>
        <w:jc w:val="right"/>
        <w:rPr>
          <w:sz w:val="22"/>
          <w:szCs w:val="22"/>
        </w:rPr>
      </w:pPr>
      <w:r w:rsidRPr="00C20D0F">
        <w:rPr>
          <w:sz w:val="22"/>
          <w:szCs w:val="22"/>
        </w:rPr>
        <w:t>средств областного бюджета</w:t>
      </w:r>
    </w:p>
    <w:p w:rsidR="007E231F" w:rsidRPr="00C20D0F" w:rsidRDefault="007E231F" w:rsidP="007E231F">
      <w:pPr>
        <w:autoSpaceDE w:val="0"/>
        <w:autoSpaceDN w:val="0"/>
        <w:adjustRightInd w:val="0"/>
        <w:jc w:val="right"/>
        <w:rPr>
          <w:sz w:val="22"/>
          <w:szCs w:val="22"/>
        </w:rPr>
      </w:pPr>
      <w:r w:rsidRPr="00C20D0F">
        <w:rPr>
          <w:sz w:val="22"/>
          <w:szCs w:val="22"/>
        </w:rPr>
        <w:t>бесплатным комплектом одежды,</w:t>
      </w:r>
    </w:p>
    <w:p w:rsidR="007E231F" w:rsidRPr="00C20D0F" w:rsidRDefault="007E231F" w:rsidP="007E231F">
      <w:pPr>
        <w:autoSpaceDE w:val="0"/>
        <w:autoSpaceDN w:val="0"/>
        <w:adjustRightInd w:val="0"/>
        <w:jc w:val="right"/>
        <w:rPr>
          <w:sz w:val="22"/>
          <w:szCs w:val="22"/>
        </w:rPr>
      </w:pPr>
      <w:r w:rsidRPr="00C20D0F">
        <w:rPr>
          <w:sz w:val="22"/>
          <w:szCs w:val="22"/>
        </w:rPr>
        <w:t>обуви и мягким инвентарем</w:t>
      </w:r>
    </w:p>
    <w:p w:rsidR="007E231F" w:rsidRPr="00C20D0F" w:rsidRDefault="007E231F" w:rsidP="007E231F">
      <w:pPr>
        <w:autoSpaceDE w:val="0"/>
        <w:autoSpaceDN w:val="0"/>
        <w:adjustRightInd w:val="0"/>
        <w:jc w:val="right"/>
        <w:rPr>
          <w:sz w:val="22"/>
          <w:szCs w:val="22"/>
        </w:rPr>
      </w:pPr>
      <w:r w:rsidRPr="00C20D0F">
        <w:rPr>
          <w:sz w:val="22"/>
          <w:szCs w:val="22"/>
        </w:rPr>
        <w:t>несовершеннолетних и лиц,</w:t>
      </w:r>
    </w:p>
    <w:p w:rsidR="007E231F" w:rsidRPr="00C20D0F" w:rsidRDefault="007E231F" w:rsidP="007E231F">
      <w:pPr>
        <w:autoSpaceDE w:val="0"/>
        <w:autoSpaceDN w:val="0"/>
        <w:adjustRightInd w:val="0"/>
        <w:jc w:val="right"/>
        <w:rPr>
          <w:sz w:val="22"/>
          <w:szCs w:val="22"/>
        </w:rPr>
      </w:pPr>
      <w:r w:rsidRPr="00C20D0F">
        <w:rPr>
          <w:sz w:val="22"/>
          <w:szCs w:val="22"/>
        </w:rPr>
        <w:t>достигших возраста 18 лет,</w:t>
      </w:r>
    </w:p>
    <w:p w:rsidR="007E231F" w:rsidRPr="00C20D0F" w:rsidRDefault="007E231F" w:rsidP="007E231F">
      <w:pPr>
        <w:autoSpaceDE w:val="0"/>
        <w:autoSpaceDN w:val="0"/>
        <w:adjustRightInd w:val="0"/>
        <w:jc w:val="right"/>
        <w:rPr>
          <w:sz w:val="22"/>
          <w:szCs w:val="22"/>
        </w:rPr>
      </w:pPr>
      <w:r w:rsidRPr="00C20D0F">
        <w:rPr>
          <w:sz w:val="22"/>
          <w:szCs w:val="22"/>
        </w:rPr>
        <w:t>находящихся в государственных</w:t>
      </w:r>
    </w:p>
    <w:p w:rsidR="007E231F" w:rsidRPr="00C20D0F" w:rsidRDefault="007E231F" w:rsidP="007E231F">
      <w:pPr>
        <w:autoSpaceDE w:val="0"/>
        <w:autoSpaceDN w:val="0"/>
        <w:adjustRightInd w:val="0"/>
        <w:jc w:val="right"/>
        <w:rPr>
          <w:sz w:val="22"/>
          <w:szCs w:val="22"/>
        </w:rPr>
      </w:pPr>
      <w:r w:rsidRPr="00C20D0F">
        <w:rPr>
          <w:sz w:val="22"/>
          <w:szCs w:val="22"/>
        </w:rPr>
        <w:t>учреждениях Архангельской</w:t>
      </w:r>
    </w:p>
    <w:p w:rsidR="007E231F" w:rsidRPr="00C20D0F" w:rsidRDefault="007E231F" w:rsidP="007E231F">
      <w:pPr>
        <w:autoSpaceDE w:val="0"/>
        <w:autoSpaceDN w:val="0"/>
        <w:adjustRightInd w:val="0"/>
        <w:jc w:val="right"/>
        <w:rPr>
          <w:sz w:val="22"/>
          <w:szCs w:val="22"/>
        </w:rPr>
      </w:pPr>
      <w:r w:rsidRPr="00C20D0F">
        <w:rPr>
          <w:sz w:val="22"/>
          <w:szCs w:val="22"/>
        </w:rPr>
        <w:t>области, входящих в</w:t>
      </w:r>
    </w:p>
    <w:p w:rsidR="007E231F" w:rsidRPr="00C20D0F" w:rsidRDefault="007E231F" w:rsidP="007E231F">
      <w:pPr>
        <w:autoSpaceDE w:val="0"/>
        <w:autoSpaceDN w:val="0"/>
        <w:adjustRightInd w:val="0"/>
        <w:jc w:val="right"/>
        <w:rPr>
          <w:sz w:val="22"/>
          <w:szCs w:val="22"/>
        </w:rPr>
      </w:pPr>
      <w:r w:rsidRPr="00C20D0F">
        <w:rPr>
          <w:sz w:val="22"/>
          <w:szCs w:val="22"/>
        </w:rPr>
        <w:lastRenderedPageBreak/>
        <w:t>систему профилактики</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bookmarkStart w:id="209" w:name="Par6105"/>
      <w:bookmarkEnd w:id="209"/>
      <w:r w:rsidRPr="00C20D0F">
        <w:rPr>
          <w:b/>
          <w:bCs/>
          <w:sz w:val="22"/>
          <w:szCs w:val="22"/>
        </w:rPr>
        <w:t>НОРМЫ</w:t>
      </w:r>
    </w:p>
    <w:p w:rsidR="007E231F" w:rsidRPr="00C20D0F" w:rsidRDefault="007E231F" w:rsidP="007E231F">
      <w:pPr>
        <w:autoSpaceDE w:val="0"/>
        <w:autoSpaceDN w:val="0"/>
        <w:adjustRightInd w:val="0"/>
        <w:jc w:val="center"/>
        <w:rPr>
          <w:b/>
          <w:bCs/>
          <w:sz w:val="22"/>
          <w:szCs w:val="22"/>
        </w:rPr>
      </w:pPr>
      <w:r w:rsidRPr="00C20D0F">
        <w:rPr>
          <w:b/>
          <w:bCs/>
          <w:sz w:val="22"/>
          <w:szCs w:val="22"/>
        </w:rPr>
        <w:t>обеспечения за счет средств областного бюджета бесплатным</w:t>
      </w:r>
    </w:p>
    <w:p w:rsidR="007E231F" w:rsidRPr="00C20D0F" w:rsidRDefault="007E231F" w:rsidP="007E231F">
      <w:pPr>
        <w:autoSpaceDE w:val="0"/>
        <w:autoSpaceDN w:val="0"/>
        <w:adjustRightInd w:val="0"/>
        <w:jc w:val="center"/>
        <w:rPr>
          <w:b/>
          <w:bCs/>
          <w:sz w:val="22"/>
          <w:szCs w:val="22"/>
        </w:rPr>
      </w:pPr>
      <w:r w:rsidRPr="00C20D0F">
        <w:rPr>
          <w:b/>
          <w:bCs/>
          <w:sz w:val="22"/>
          <w:szCs w:val="22"/>
        </w:rPr>
        <w:t>комплектом одежды, обуви и мягким инвентарем</w:t>
      </w:r>
    </w:p>
    <w:p w:rsidR="007E231F" w:rsidRPr="00C20D0F" w:rsidRDefault="007E231F" w:rsidP="007E231F">
      <w:pPr>
        <w:autoSpaceDE w:val="0"/>
        <w:autoSpaceDN w:val="0"/>
        <w:adjustRightInd w:val="0"/>
        <w:jc w:val="center"/>
        <w:rPr>
          <w:b/>
          <w:bCs/>
          <w:sz w:val="22"/>
          <w:szCs w:val="22"/>
        </w:rPr>
      </w:pPr>
      <w:r w:rsidRPr="00C20D0F">
        <w:rPr>
          <w:b/>
          <w:bCs/>
          <w:sz w:val="22"/>
          <w:szCs w:val="22"/>
        </w:rPr>
        <w:t>несовершеннолетних и лиц, достигших возраста 18 лет,</w:t>
      </w:r>
    </w:p>
    <w:p w:rsidR="007E231F" w:rsidRPr="00C20D0F" w:rsidRDefault="007E231F" w:rsidP="007E231F">
      <w:pPr>
        <w:autoSpaceDE w:val="0"/>
        <w:autoSpaceDN w:val="0"/>
        <w:adjustRightInd w:val="0"/>
        <w:jc w:val="center"/>
        <w:rPr>
          <w:b/>
          <w:bCs/>
          <w:sz w:val="22"/>
          <w:szCs w:val="22"/>
        </w:rPr>
      </w:pPr>
      <w:r w:rsidRPr="00C20D0F">
        <w:rPr>
          <w:b/>
          <w:bCs/>
          <w:sz w:val="22"/>
          <w:szCs w:val="22"/>
        </w:rPr>
        <w:t>находящихся в государственных учреждениях Архангельской</w:t>
      </w:r>
    </w:p>
    <w:p w:rsidR="007E231F" w:rsidRPr="00C20D0F" w:rsidRDefault="007E231F" w:rsidP="007E231F">
      <w:pPr>
        <w:autoSpaceDE w:val="0"/>
        <w:autoSpaceDN w:val="0"/>
        <w:adjustRightInd w:val="0"/>
        <w:jc w:val="center"/>
        <w:rPr>
          <w:b/>
          <w:bCs/>
          <w:sz w:val="22"/>
          <w:szCs w:val="22"/>
        </w:rPr>
      </w:pPr>
      <w:r w:rsidRPr="00C20D0F">
        <w:rPr>
          <w:b/>
          <w:bCs/>
          <w:sz w:val="22"/>
          <w:szCs w:val="22"/>
        </w:rPr>
        <w:t>области, входящих в систему профилактики</w:t>
      </w:r>
    </w:p>
    <w:p w:rsidR="007E231F" w:rsidRPr="00C20D0F" w:rsidRDefault="007E231F" w:rsidP="007E231F">
      <w:pPr>
        <w:autoSpaceDE w:val="0"/>
        <w:autoSpaceDN w:val="0"/>
        <w:adjustRightInd w:val="0"/>
        <w:jc w:val="both"/>
        <w:rPr>
          <w:sz w:val="22"/>
          <w:szCs w:val="22"/>
        </w:rPr>
      </w:pPr>
    </w:p>
    <w:tbl>
      <w:tblPr>
        <w:tblW w:w="0" w:type="auto"/>
        <w:tblLayout w:type="fixed"/>
        <w:tblCellMar>
          <w:top w:w="102" w:type="dxa"/>
          <w:left w:w="62" w:type="dxa"/>
          <w:bottom w:w="102" w:type="dxa"/>
          <w:right w:w="62" w:type="dxa"/>
        </w:tblCellMar>
        <w:tblLook w:val="0000"/>
      </w:tblPr>
      <w:tblGrid>
        <w:gridCol w:w="4252"/>
        <w:gridCol w:w="1413"/>
        <w:gridCol w:w="1555"/>
        <w:gridCol w:w="1693"/>
      </w:tblGrid>
      <w:tr w:rsidR="007E231F" w:rsidRPr="00C20D0F">
        <w:tc>
          <w:tcPr>
            <w:tcW w:w="4252" w:type="dxa"/>
            <w:vMerge w:val="restart"/>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Наименование предмета одежды, обуви, мягкого инвентаря</w:t>
            </w:r>
          </w:p>
        </w:tc>
        <w:tc>
          <w:tcPr>
            <w:tcW w:w="1413" w:type="dxa"/>
            <w:vMerge w:val="restart"/>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Единица измерения</w:t>
            </w:r>
          </w:p>
        </w:tc>
        <w:tc>
          <w:tcPr>
            <w:tcW w:w="3248" w:type="dxa"/>
            <w:gridSpan w:val="2"/>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Нормы (на одного обучающегося)</w:t>
            </w:r>
          </w:p>
        </w:tc>
      </w:tr>
      <w:tr w:rsidR="007E231F" w:rsidRPr="00C20D0F">
        <w:tc>
          <w:tcPr>
            <w:tcW w:w="4252"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1413"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количество, единиц</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срок носки, службы (лет)</w:t>
            </w:r>
          </w:p>
        </w:tc>
      </w:tr>
      <w:tr w:rsidR="007E231F" w:rsidRPr="00C20D0F">
        <w:tc>
          <w:tcPr>
            <w:tcW w:w="42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c>
          <w:tcPr>
            <w:tcW w:w="14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3</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4</w:t>
            </w:r>
          </w:p>
        </w:tc>
      </w:tr>
      <w:tr w:rsidR="007E231F" w:rsidRPr="00C20D0F">
        <w:tc>
          <w:tcPr>
            <w:tcW w:w="8913" w:type="dxa"/>
            <w:gridSpan w:val="4"/>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outlineLvl w:val="2"/>
              <w:rPr>
                <w:sz w:val="22"/>
                <w:szCs w:val="22"/>
              </w:rPr>
            </w:pPr>
            <w:r w:rsidRPr="00C20D0F">
              <w:rPr>
                <w:sz w:val="22"/>
                <w:szCs w:val="22"/>
              </w:rPr>
              <w:t>Одежда</w:t>
            </w:r>
          </w:p>
        </w:tc>
      </w:tr>
      <w:tr w:rsidR="007E231F" w:rsidRPr="00C20D0F">
        <w:tc>
          <w:tcPr>
            <w:tcW w:w="42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Пальто зимнее, куртка зимняя</w:t>
            </w:r>
          </w:p>
        </w:tc>
        <w:tc>
          <w:tcPr>
            <w:tcW w:w="14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шт.</w:t>
            </w: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42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Пальто демисезонное (куртка демисезонная), куртка летняя</w:t>
            </w:r>
          </w:p>
        </w:tc>
        <w:tc>
          <w:tcPr>
            <w:tcW w:w="14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шт.</w:t>
            </w: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42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Костюм для учебных занятий</w:t>
            </w:r>
          </w:p>
        </w:tc>
        <w:tc>
          <w:tcPr>
            <w:tcW w:w="14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шт.</w:t>
            </w: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42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Костюм праздничный</w:t>
            </w:r>
          </w:p>
        </w:tc>
        <w:tc>
          <w:tcPr>
            <w:tcW w:w="14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шт.</w:t>
            </w: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42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Рубашка школьная</w:t>
            </w:r>
          </w:p>
        </w:tc>
        <w:tc>
          <w:tcPr>
            <w:tcW w:w="14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шт.</w:t>
            </w: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42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Форма спортивная</w:t>
            </w:r>
          </w:p>
        </w:tc>
        <w:tc>
          <w:tcPr>
            <w:tcW w:w="14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roofErr w:type="spellStart"/>
            <w:r w:rsidRPr="00C20D0F">
              <w:rPr>
                <w:sz w:val="22"/>
                <w:szCs w:val="22"/>
              </w:rPr>
              <w:t>компл</w:t>
            </w:r>
            <w:proofErr w:type="spellEnd"/>
            <w:r w:rsidRPr="00C20D0F">
              <w:rPr>
                <w:sz w:val="22"/>
                <w:szCs w:val="22"/>
              </w:rPr>
              <w:t>.</w:t>
            </w: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42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Брюки</w:t>
            </w:r>
          </w:p>
        </w:tc>
        <w:tc>
          <w:tcPr>
            <w:tcW w:w="14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шт.</w:t>
            </w: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42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Костюм домашний (</w:t>
            </w:r>
            <w:proofErr w:type="spellStart"/>
            <w:r w:rsidRPr="00C20D0F">
              <w:rPr>
                <w:sz w:val="22"/>
                <w:szCs w:val="22"/>
              </w:rPr>
              <w:t>термобелье</w:t>
            </w:r>
            <w:proofErr w:type="spellEnd"/>
            <w:r w:rsidRPr="00C20D0F">
              <w:rPr>
                <w:sz w:val="22"/>
                <w:szCs w:val="22"/>
              </w:rPr>
              <w:t>)</w:t>
            </w:r>
          </w:p>
        </w:tc>
        <w:tc>
          <w:tcPr>
            <w:tcW w:w="14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шт.</w:t>
            </w: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42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Рубашка</w:t>
            </w:r>
          </w:p>
        </w:tc>
        <w:tc>
          <w:tcPr>
            <w:tcW w:w="14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шт.</w:t>
            </w: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42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Свитер (джемпер)</w:t>
            </w:r>
          </w:p>
        </w:tc>
        <w:tc>
          <w:tcPr>
            <w:tcW w:w="14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шт.</w:t>
            </w: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42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Головной убор летний</w:t>
            </w:r>
          </w:p>
        </w:tc>
        <w:tc>
          <w:tcPr>
            <w:tcW w:w="14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шт.</w:t>
            </w: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42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Головной убор зимний</w:t>
            </w:r>
          </w:p>
        </w:tc>
        <w:tc>
          <w:tcPr>
            <w:tcW w:w="14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шт.</w:t>
            </w: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42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Головной убор демисезонный</w:t>
            </w:r>
          </w:p>
        </w:tc>
        <w:tc>
          <w:tcPr>
            <w:tcW w:w="14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шт.</w:t>
            </w: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42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Платок носовой</w:t>
            </w:r>
          </w:p>
        </w:tc>
        <w:tc>
          <w:tcPr>
            <w:tcW w:w="14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шт.</w:t>
            </w: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5</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42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Ремень брючный (подтяжки)</w:t>
            </w:r>
          </w:p>
        </w:tc>
        <w:tc>
          <w:tcPr>
            <w:tcW w:w="14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шт.</w:t>
            </w: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42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Шарф</w:t>
            </w:r>
          </w:p>
        </w:tc>
        <w:tc>
          <w:tcPr>
            <w:tcW w:w="14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шт.</w:t>
            </w: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42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Перчатки (варежки)</w:t>
            </w:r>
          </w:p>
        </w:tc>
        <w:tc>
          <w:tcPr>
            <w:tcW w:w="14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шт.</w:t>
            </w: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42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Трусы</w:t>
            </w:r>
          </w:p>
        </w:tc>
        <w:tc>
          <w:tcPr>
            <w:tcW w:w="14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шт.</w:t>
            </w: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7</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42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Шорты</w:t>
            </w:r>
          </w:p>
        </w:tc>
        <w:tc>
          <w:tcPr>
            <w:tcW w:w="14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шт.</w:t>
            </w: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42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Майка</w:t>
            </w:r>
          </w:p>
        </w:tc>
        <w:tc>
          <w:tcPr>
            <w:tcW w:w="14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шт.</w:t>
            </w: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42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lastRenderedPageBreak/>
              <w:t>Футболка</w:t>
            </w:r>
          </w:p>
        </w:tc>
        <w:tc>
          <w:tcPr>
            <w:tcW w:w="14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шт.</w:t>
            </w: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4</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42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Носки</w:t>
            </w:r>
          </w:p>
        </w:tc>
        <w:tc>
          <w:tcPr>
            <w:tcW w:w="14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пар</w:t>
            </w: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10</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42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Костюм лыжный</w:t>
            </w:r>
          </w:p>
        </w:tc>
        <w:tc>
          <w:tcPr>
            <w:tcW w:w="14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шт.</w:t>
            </w: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42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Шапка спортивная</w:t>
            </w:r>
          </w:p>
        </w:tc>
        <w:tc>
          <w:tcPr>
            <w:tcW w:w="14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шт.</w:t>
            </w: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42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Пижама</w:t>
            </w:r>
          </w:p>
        </w:tc>
        <w:tc>
          <w:tcPr>
            <w:tcW w:w="14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шт.</w:t>
            </w: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42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Плавки</w:t>
            </w:r>
          </w:p>
        </w:tc>
        <w:tc>
          <w:tcPr>
            <w:tcW w:w="14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шт.</w:t>
            </w: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42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Шапочка резиновая</w:t>
            </w:r>
          </w:p>
        </w:tc>
        <w:tc>
          <w:tcPr>
            <w:tcW w:w="14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шт.</w:t>
            </w: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8913" w:type="dxa"/>
            <w:gridSpan w:val="4"/>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outlineLvl w:val="2"/>
              <w:rPr>
                <w:sz w:val="22"/>
                <w:szCs w:val="22"/>
              </w:rPr>
            </w:pPr>
            <w:r w:rsidRPr="00C20D0F">
              <w:rPr>
                <w:sz w:val="22"/>
                <w:szCs w:val="22"/>
              </w:rPr>
              <w:t>Обувь</w:t>
            </w:r>
          </w:p>
        </w:tc>
      </w:tr>
      <w:tr w:rsidR="007E231F" w:rsidRPr="00C20D0F">
        <w:tc>
          <w:tcPr>
            <w:tcW w:w="42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Ботинки, сандалии, кроссовки</w:t>
            </w:r>
          </w:p>
        </w:tc>
        <w:tc>
          <w:tcPr>
            <w:tcW w:w="14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пар</w:t>
            </w: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3</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42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Тапочки домашние</w:t>
            </w:r>
          </w:p>
        </w:tc>
        <w:tc>
          <w:tcPr>
            <w:tcW w:w="14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пар</w:t>
            </w: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42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Зимняя обувь</w:t>
            </w:r>
          </w:p>
        </w:tc>
        <w:tc>
          <w:tcPr>
            <w:tcW w:w="14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пар</w:t>
            </w: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42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Демисезонная обувь</w:t>
            </w:r>
          </w:p>
        </w:tc>
        <w:tc>
          <w:tcPr>
            <w:tcW w:w="14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пар</w:t>
            </w: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42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Сапоги резиновые</w:t>
            </w:r>
          </w:p>
        </w:tc>
        <w:tc>
          <w:tcPr>
            <w:tcW w:w="14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пар</w:t>
            </w: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8913" w:type="dxa"/>
            <w:gridSpan w:val="4"/>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outlineLvl w:val="2"/>
              <w:rPr>
                <w:sz w:val="22"/>
                <w:szCs w:val="22"/>
              </w:rPr>
            </w:pPr>
            <w:r w:rsidRPr="00C20D0F">
              <w:rPr>
                <w:sz w:val="22"/>
                <w:szCs w:val="22"/>
              </w:rPr>
              <w:t>Мягкий инвентарь</w:t>
            </w:r>
          </w:p>
        </w:tc>
      </w:tr>
      <w:tr w:rsidR="007E231F" w:rsidRPr="00C20D0F">
        <w:tc>
          <w:tcPr>
            <w:tcW w:w="42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Портфель, сумка, рюкзак</w:t>
            </w:r>
          </w:p>
        </w:tc>
        <w:tc>
          <w:tcPr>
            <w:tcW w:w="14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шт.</w:t>
            </w: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42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Чемодан, дорожная сумка</w:t>
            </w:r>
          </w:p>
        </w:tc>
        <w:tc>
          <w:tcPr>
            <w:tcW w:w="14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шт.</w:t>
            </w: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5</w:t>
            </w:r>
          </w:p>
        </w:tc>
      </w:tr>
      <w:tr w:rsidR="007E231F" w:rsidRPr="00C20D0F">
        <w:tc>
          <w:tcPr>
            <w:tcW w:w="42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Простыня</w:t>
            </w:r>
          </w:p>
        </w:tc>
        <w:tc>
          <w:tcPr>
            <w:tcW w:w="14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шт.</w:t>
            </w: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3</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42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Пододеяльник</w:t>
            </w:r>
          </w:p>
        </w:tc>
        <w:tc>
          <w:tcPr>
            <w:tcW w:w="14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шт.</w:t>
            </w: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42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Наволочка для подушки нижняя</w:t>
            </w:r>
          </w:p>
        </w:tc>
        <w:tc>
          <w:tcPr>
            <w:tcW w:w="14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шт.</w:t>
            </w: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4</w:t>
            </w:r>
          </w:p>
        </w:tc>
      </w:tr>
      <w:tr w:rsidR="007E231F" w:rsidRPr="00C20D0F">
        <w:tc>
          <w:tcPr>
            <w:tcW w:w="42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Наволочка для подушки верхняя</w:t>
            </w:r>
          </w:p>
        </w:tc>
        <w:tc>
          <w:tcPr>
            <w:tcW w:w="14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шт.</w:t>
            </w: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3</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42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Полотенце</w:t>
            </w:r>
          </w:p>
        </w:tc>
        <w:tc>
          <w:tcPr>
            <w:tcW w:w="14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шт.</w:t>
            </w: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3</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42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Полотенце махровое</w:t>
            </w:r>
          </w:p>
        </w:tc>
        <w:tc>
          <w:tcPr>
            <w:tcW w:w="14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шт.</w:t>
            </w: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42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Одеяло шерстяное или ватное</w:t>
            </w:r>
          </w:p>
        </w:tc>
        <w:tc>
          <w:tcPr>
            <w:tcW w:w="14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шт.</w:t>
            </w: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5</w:t>
            </w:r>
          </w:p>
        </w:tc>
      </w:tr>
      <w:tr w:rsidR="007E231F" w:rsidRPr="00C20D0F">
        <w:tc>
          <w:tcPr>
            <w:tcW w:w="42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Одеяло байковое</w:t>
            </w:r>
          </w:p>
        </w:tc>
        <w:tc>
          <w:tcPr>
            <w:tcW w:w="14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шт.</w:t>
            </w: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5</w:t>
            </w:r>
          </w:p>
        </w:tc>
      </w:tr>
      <w:tr w:rsidR="007E231F" w:rsidRPr="00C20D0F">
        <w:tc>
          <w:tcPr>
            <w:tcW w:w="42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Матрац</w:t>
            </w:r>
          </w:p>
        </w:tc>
        <w:tc>
          <w:tcPr>
            <w:tcW w:w="14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шт.</w:t>
            </w: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6</w:t>
            </w:r>
          </w:p>
        </w:tc>
      </w:tr>
      <w:tr w:rsidR="007E231F" w:rsidRPr="00C20D0F">
        <w:tc>
          <w:tcPr>
            <w:tcW w:w="42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Покрывало</w:t>
            </w:r>
          </w:p>
        </w:tc>
        <w:tc>
          <w:tcPr>
            <w:tcW w:w="14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шт.</w:t>
            </w: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3</w:t>
            </w:r>
          </w:p>
        </w:tc>
      </w:tr>
      <w:tr w:rsidR="007E231F" w:rsidRPr="00C20D0F">
        <w:tc>
          <w:tcPr>
            <w:tcW w:w="42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Подушка</w:t>
            </w:r>
          </w:p>
        </w:tc>
        <w:tc>
          <w:tcPr>
            <w:tcW w:w="14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шт.</w:t>
            </w: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4</w:t>
            </w:r>
          </w:p>
        </w:tc>
      </w:tr>
      <w:tr w:rsidR="007E231F" w:rsidRPr="00C20D0F">
        <w:tc>
          <w:tcPr>
            <w:tcW w:w="42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Коврик прикроватный</w:t>
            </w:r>
          </w:p>
        </w:tc>
        <w:tc>
          <w:tcPr>
            <w:tcW w:w="141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шт.</w:t>
            </w:r>
          </w:p>
        </w:tc>
        <w:tc>
          <w:tcPr>
            <w:tcW w:w="1555"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c>
          <w:tcPr>
            <w:tcW w:w="169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5</w:t>
            </w:r>
          </w:p>
        </w:tc>
      </w:tr>
    </w:tbl>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lastRenderedPageBreak/>
        <w:t>Утверждены</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FB462A"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ПРАВИЛА</w:t>
      </w:r>
    </w:p>
    <w:p w:rsidR="007E231F" w:rsidRPr="00C20D0F" w:rsidRDefault="007E231F" w:rsidP="007E231F">
      <w:pPr>
        <w:autoSpaceDE w:val="0"/>
        <w:autoSpaceDN w:val="0"/>
        <w:adjustRightInd w:val="0"/>
        <w:jc w:val="center"/>
        <w:rPr>
          <w:b/>
          <w:bCs/>
          <w:sz w:val="22"/>
          <w:szCs w:val="22"/>
        </w:rPr>
      </w:pPr>
      <w:r w:rsidRPr="00C20D0F">
        <w:rPr>
          <w:b/>
          <w:bCs/>
          <w:sz w:val="22"/>
          <w:szCs w:val="22"/>
        </w:rPr>
        <w:t>ПРЕДОСТАВЛЕНИЯ И РАСХОДОВАНИЯ ИНОГО МЕЖБЮДЖЕТНОГО ТРАНСФЕРТА</w:t>
      </w:r>
    </w:p>
    <w:p w:rsidR="007E231F" w:rsidRPr="00C20D0F" w:rsidRDefault="007E231F" w:rsidP="007E231F">
      <w:pPr>
        <w:autoSpaceDE w:val="0"/>
        <w:autoSpaceDN w:val="0"/>
        <w:adjustRightInd w:val="0"/>
        <w:jc w:val="center"/>
        <w:rPr>
          <w:b/>
          <w:bCs/>
          <w:sz w:val="22"/>
          <w:szCs w:val="22"/>
        </w:rPr>
      </w:pPr>
      <w:r w:rsidRPr="00C20D0F">
        <w:rPr>
          <w:b/>
          <w:bCs/>
          <w:sz w:val="22"/>
          <w:szCs w:val="22"/>
        </w:rPr>
        <w:t>БЮДЖЕТУ ВИНОГРАДОВСКОГО МУНИЦИПАЛЬНОГО РАЙОНА АРХАНГЕЛЬСКОЙ</w:t>
      </w:r>
    </w:p>
    <w:p w:rsidR="007E231F" w:rsidRPr="00C20D0F" w:rsidRDefault="007E231F" w:rsidP="007E231F">
      <w:pPr>
        <w:autoSpaceDE w:val="0"/>
        <w:autoSpaceDN w:val="0"/>
        <w:adjustRightInd w:val="0"/>
        <w:jc w:val="center"/>
        <w:rPr>
          <w:b/>
          <w:bCs/>
          <w:sz w:val="22"/>
          <w:szCs w:val="22"/>
        </w:rPr>
      </w:pPr>
      <w:r w:rsidRPr="00C20D0F">
        <w:rPr>
          <w:b/>
          <w:bCs/>
          <w:sz w:val="22"/>
          <w:szCs w:val="22"/>
        </w:rPr>
        <w:t>ОБЛАСТИ НА ФИНАНСОВОЕ ОБЕСПЕЧЕНИЕ МЕРОПРИЯТИЯ ПО РЕАЛИЗАЦИИ</w:t>
      </w:r>
    </w:p>
    <w:p w:rsidR="007E231F" w:rsidRPr="00C20D0F" w:rsidRDefault="007E231F" w:rsidP="007E231F">
      <w:pPr>
        <w:autoSpaceDE w:val="0"/>
        <w:autoSpaceDN w:val="0"/>
        <w:adjustRightInd w:val="0"/>
        <w:jc w:val="center"/>
        <w:rPr>
          <w:b/>
          <w:bCs/>
          <w:sz w:val="22"/>
          <w:szCs w:val="22"/>
        </w:rPr>
      </w:pPr>
      <w:r w:rsidRPr="00C20D0F">
        <w:rPr>
          <w:b/>
          <w:bCs/>
          <w:sz w:val="22"/>
          <w:szCs w:val="22"/>
        </w:rPr>
        <w:t>КОМПЛЕКСНОГО ПРОЕКТА СТРОИТЕЛЬСТВА СПОРТИВНОГО ЯДРА</w:t>
      </w:r>
    </w:p>
    <w:p w:rsidR="007E231F" w:rsidRPr="00C20D0F" w:rsidRDefault="007E231F" w:rsidP="007E231F">
      <w:pPr>
        <w:autoSpaceDE w:val="0"/>
        <w:autoSpaceDN w:val="0"/>
        <w:adjustRightInd w:val="0"/>
        <w:jc w:val="center"/>
        <w:rPr>
          <w:b/>
          <w:bCs/>
          <w:sz w:val="22"/>
          <w:szCs w:val="22"/>
        </w:rPr>
      </w:pPr>
      <w:r w:rsidRPr="00C20D0F">
        <w:rPr>
          <w:b/>
          <w:bCs/>
          <w:sz w:val="22"/>
          <w:szCs w:val="22"/>
        </w:rPr>
        <w:t>В ПОС. ХЕТОВО</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Исключены. - </w:t>
      </w:r>
      <w:hyperlink r:id="rId165" w:history="1">
        <w:r w:rsidRPr="00C20D0F">
          <w:rPr>
            <w:sz w:val="22"/>
            <w:szCs w:val="22"/>
          </w:rPr>
          <w:t>Постановление</w:t>
        </w:r>
      </w:hyperlink>
      <w:r w:rsidRPr="00C20D0F">
        <w:rPr>
          <w:sz w:val="22"/>
          <w:szCs w:val="22"/>
        </w:rPr>
        <w:t xml:space="preserve"> Правительства Архангельской области от 20.02.2021 </w:t>
      </w:r>
      <w:r w:rsidR="00FB462A" w:rsidRPr="00C20D0F">
        <w:rPr>
          <w:sz w:val="22"/>
          <w:szCs w:val="22"/>
        </w:rPr>
        <w:t>№</w:t>
      </w:r>
      <w:r w:rsidRPr="00C20D0F">
        <w:rPr>
          <w:sz w:val="22"/>
          <w:szCs w:val="22"/>
        </w:rPr>
        <w:t xml:space="preserve"> 85-пп.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Утверждены</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FB462A"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ПРАВИЛА</w:t>
      </w:r>
    </w:p>
    <w:p w:rsidR="007E231F" w:rsidRPr="00C20D0F" w:rsidRDefault="007E231F" w:rsidP="007E231F">
      <w:pPr>
        <w:autoSpaceDE w:val="0"/>
        <w:autoSpaceDN w:val="0"/>
        <w:adjustRightInd w:val="0"/>
        <w:jc w:val="center"/>
        <w:rPr>
          <w:b/>
          <w:bCs/>
          <w:sz w:val="22"/>
          <w:szCs w:val="22"/>
        </w:rPr>
      </w:pPr>
      <w:r w:rsidRPr="00C20D0F">
        <w:rPr>
          <w:b/>
          <w:bCs/>
          <w:sz w:val="22"/>
          <w:szCs w:val="22"/>
        </w:rPr>
        <w:t>ПРЕДОСТАВЛЕНИЯ И РАСХОДОВАНИЯ ИНОГО МЕЖБЮДЖЕТНОГО ТРАНСФЕРТА</w:t>
      </w:r>
    </w:p>
    <w:p w:rsidR="007E231F" w:rsidRPr="00C20D0F" w:rsidRDefault="007E231F" w:rsidP="007E231F">
      <w:pPr>
        <w:autoSpaceDE w:val="0"/>
        <w:autoSpaceDN w:val="0"/>
        <w:adjustRightInd w:val="0"/>
        <w:jc w:val="center"/>
        <w:rPr>
          <w:b/>
          <w:bCs/>
          <w:sz w:val="22"/>
          <w:szCs w:val="22"/>
        </w:rPr>
      </w:pPr>
      <w:r w:rsidRPr="00C20D0F">
        <w:rPr>
          <w:b/>
          <w:bCs/>
          <w:sz w:val="22"/>
          <w:szCs w:val="22"/>
        </w:rPr>
        <w:t>БЮДЖЕТУ ПЛЕСЕЦКОГО МУНИЦИПАЛЬНОГО РАЙОНА АРХАНГЕЛЬСКОЙ</w:t>
      </w:r>
    </w:p>
    <w:p w:rsidR="007E231F" w:rsidRPr="00C20D0F" w:rsidRDefault="007E231F" w:rsidP="007E231F">
      <w:pPr>
        <w:autoSpaceDE w:val="0"/>
        <w:autoSpaceDN w:val="0"/>
        <w:adjustRightInd w:val="0"/>
        <w:jc w:val="center"/>
        <w:rPr>
          <w:b/>
          <w:bCs/>
          <w:sz w:val="22"/>
          <w:szCs w:val="22"/>
        </w:rPr>
      </w:pPr>
      <w:r w:rsidRPr="00C20D0F">
        <w:rPr>
          <w:b/>
          <w:bCs/>
          <w:sz w:val="22"/>
          <w:szCs w:val="22"/>
        </w:rPr>
        <w:t>ОБЛАСТИ НА ФИНАНСОВОЕ ОБЕСПЕЧЕНИЕ МЕРОПРИЯТИЯ</w:t>
      </w:r>
    </w:p>
    <w:p w:rsidR="007E231F" w:rsidRPr="00C20D0F" w:rsidRDefault="007E231F" w:rsidP="007E231F">
      <w:pPr>
        <w:autoSpaceDE w:val="0"/>
        <w:autoSpaceDN w:val="0"/>
        <w:adjustRightInd w:val="0"/>
        <w:jc w:val="center"/>
        <w:rPr>
          <w:b/>
          <w:bCs/>
          <w:sz w:val="22"/>
          <w:szCs w:val="22"/>
        </w:rPr>
      </w:pPr>
      <w:r w:rsidRPr="00C20D0F">
        <w:rPr>
          <w:b/>
          <w:bCs/>
          <w:sz w:val="22"/>
          <w:szCs w:val="22"/>
        </w:rPr>
        <w:t>ПО КАПИТАЛЬНОМУ РЕМОНТУ ЗДАНИЯ РАЙОННОГО ЦЕНТРА</w:t>
      </w:r>
    </w:p>
    <w:p w:rsidR="007E231F" w:rsidRPr="00C20D0F" w:rsidRDefault="007E231F" w:rsidP="007E231F">
      <w:pPr>
        <w:autoSpaceDE w:val="0"/>
        <w:autoSpaceDN w:val="0"/>
        <w:adjustRightInd w:val="0"/>
        <w:jc w:val="center"/>
        <w:rPr>
          <w:b/>
          <w:bCs/>
          <w:sz w:val="22"/>
          <w:szCs w:val="22"/>
        </w:rPr>
      </w:pPr>
      <w:r w:rsidRPr="00C20D0F">
        <w:rPr>
          <w:b/>
          <w:bCs/>
          <w:sz w:val="22"/>
          <w:szCs w:val="22"/>
        </w:rPr>
        <w:t>ДОПОЛНИТЕЛЬНОГО ОБРАЗОВАНИЯ В ПОС. ПЛЕСЕЦК</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Исключены. - </w:t>
      </w:r>
      <w:hyperlink r:id="rId166" w:history="1">
        <w:r w:rsidRPr="00C20D0F">
          <w:rPr>
            <w:sz w:val="22"/>
            <w:szCs w:val="22"/>
          </w:rPr>
          <w:t>Постановление</w:t>
        </w:r>
      </w:hyperlink>
      <w:r w:rsidRPr="00C20D0F">
        <w:rPr>
          <w:sz w:val="22"/>
          <w:szCs w:val="22"/>
        </w:rPr>
        <w:t xml:space="preserve"> Правительства Архангельской области от 20.02.2021 </w:t>
      </w:r>
      <w:r w:rsidR="00FB462A" w:rsidRPr="00C20D0F">
        <w:rPr>
          <w:sz w:val="22"/>
          <w:szCs w:val="22"/>
        </w:rPr>
        <w:t>№</w:t>
      </w:r>
      <w:r w:rsidRPr="00C20D0F">
        <w:rPr>
          <w:sz w:val="22"/>
          <w:szCs w:val="22"/>
        </w:rPr>
        <w:t xml:space="preserve"> 85-пп.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Утверждено</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FB462A"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ПОЛОЖЕНИЕ</w:t>
      </w:r>
    </w:p>
    <w:p w:rsidR="007E231F" w:rsidRPr="00C20D0F" w:rsidRDefault="007E231F" w:rsidP="007E231F">
      <w:pPr>
        <w:autoSpaceDE w:val="0"/>
        <w:autoSpaceDN w:val="0"/>
        <w:adjustRightInd w:val="0"/>
        <w:jc w:val="center"/>
        <w:rPr>
          <w:b/>
          <w:bCs/>
          <w:sz w:val="22"/>
          <w:szCs w:val="22"/>
        </w:rPr>
      </w:pPr>
      <w:r w:rsidRPr="00C20D0F">
        <w:rPr>
          <w:b/>
          <w:bCs/>
          <w:sz w:val="22"/>
          <w:szCs w:val="22"/>
        </w:rPr>
        <w:t>О ПОРЯДКЕ И УСЛОВИЯХ ПРЕДОСТАВЛЕНИЯ СУБСИДИЙ ИЗ ОБЛАСТНОГО</w:t>
      </w:r>
    </w:p>
    <w:p w:rsidR="007E231F" w:rsidRPr="00C20D0F" w:rsidRDefault="007E231F" w:rsidP="007E231F">
      <w:pPr>
        <w:autoSpaceDE w:val="0"/>
        <w:autoSpaceDN w:val="0"/>
        <w:adjustRightInd w:val="0"/>
        <w:jc w:val="center"/>
        <w:rPr>
          <w:b/>
          <w:bCs/>
          <w:sz w:val="22"/>
          <w:szCs w:val="22"/>
        </w:rPr>
      </w:pPr>
      <w:r w:rsidRPr="00C20D0F">
        <w:rPr>
          <w:b/>
          <w:bCs/>
          <w:sz w:val="22"/>
          <w:szCs w:val="22"/>
        </w:rPr>
        <w:t>БЮДЖЕТА БЮДЖЕТАМ МУНИЦИПАЛЬНЫХ РАЙОНОВ И ГОРОДСКИХ ОКРУГОВ</w:t>
      </w:r>
    </w:p>
    <w:p w:rsidR="007E231F" w:rsidRPr="00C20D0F" w:rsidRDefault="007E231F" w:rsidP="007E231F">
      <w:pPr>
        <w:autoSpaceDE w:val="0"/>
        <w:autoSpaceDN w:val="0"/>
        <w:adjustRightInd w:val="0"/>
        <w:jc w:val="center"/>
        <w:rPr>
          <w:b/>
          <w:bCs/>
          <w:sz w:val="22"/>
          <w:szCs w:val="22"/>
        </w:rPr>
      </w:pPr>
      <w:r w:rsidRPr="00C20D0F">
        <w:rPr>
          <w:b/>
          <w:bCs/>
          <w:sz w:val="22"/>
          <w:szCs w:val="22"/>
        </w:rPr>
        <w:t>АРХАНГЕЛЬСКОЙ ОБЛАСТИ НА ВНЕДРЕНИЕ МОДЕЛИ</w:t>
      </w:r>
    </w:p>
    <w:p w:rsidR="007E231F" w:rsidRPr="00C20D0F" w:rsidRDefault="007E231F" w:rsidP="007E231F">
      <w:pPr>
        <w:autoSpaceDE w:val="0"/>
        <w:autoSpaceDN w:val="0"/>
        <w:adjustRightInd w:val="0"/>
        <w:jc w:val="center"/>
        <w:rPr>
          <w:b/>
          <w:bCs/>
          <w:sz w:val="22"/>
          <w:szCs w:val="22"/>
        </w:rPr>
      </w:pPr>
      <w:r w:rsidRPr="00C20D0F">
        <w:rPr>
          <w:b/>
          <w:bCs/>
          <w:sz w:val="22"/>
          <w:szCs w:val="22"/>
        </w:rPr>
        <w:t>ПЕРСОНИФИЦИРОВАННОГО ФИНАНСИРОВАНИЯ ДОПОЛНИТЕЛЬНОГО</w:t>
      </w:r>
    </w:p>
    <w:p w:rsidR="007E231F" w:rsidRPr="00C20D0F" w:rsidRDefault="007E231F" w:rsidP="007E231F">
      <w:pPr>
        <w:autoSpaceDE w:val="0"/>
        <w:autoSpaceDN w:val="0"/>
        <w:adjustRightInd w:val="0"/>
        <w:jc w:val="center"/>
        <w:rPr>
          <w:b/>
          <w:bCs/>
          <w:sz w:val="22"/>
          <w:szCs w:val="22"/>
        </w:rPr>
      </w:pPr>
      <w:r w:rsidRPr="00C20D0F">
        <w:rPr>
          <w:b/>
          <w:bCs/>
          <w:sz w:val="22"/>
          <w:szCs w:val="22"/>
        </w:rPr>
        <w:t>ОБРАЗОВАНИЯ ДЕТЕЙ В АРХАНГЕЛЬСКОЙ ОБЛАСТИ</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Исключено. - </w:t>
      </w:r>
      <w:hyperlink r:id="rId167" w:history="1">
        <w:r w:rsidRPr="00C20D0F">
          <w:rPr>
            <w:sz w:val="22"/>
            <w:szCs w:val="22"/>
          </w:rPr>
          <w:t>Постановление</w:t>
        </w:r>
      </w:hyperlink>
      <w:r w:rsidRPr="00C20D0F">
        <w:rPr>
          <w:sz w:val="22"/>
          <w:szCs w:val="22"/>
        </w:rPr>
        <w:t xml:space="preserve"> Правительства Архангельской области от 20.02.2021 </w:t>
      </w:r>
      <w:r w:rsidR="00FB462A" w:rsidRPr="00C20D0F">
        <w:rPr>
          <w:sz w:val="22"/>
          <w:szCs w:val="22"/>
        </w:rPr>
        <w:t>№</w:t>
      </w:r>
      <w:r w:rsidRPr="00C20D0F">
        <w:rPr>
          <w:sz w:val="22"/>
          <w:szCs w:val="22"/>
        </w:rPr>
        <w:t xml:space="preserve"> 85-пп.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Утверждено</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FB462A"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ПОЛОЖЕНИЕ</w:t>
      </w:r>
    </w:p>
    <w:p w:rsidR="007E231F" w:rsidRPr="00C20D0F" w:rsidRDefault="007E231F" w:rsidP="007E231F">
      <w:pPr>
        <w:autoSpaceDE w:val="0"/>
        <w:autoSpaceDN w:val="0"/>
        <w:adjustRightInd w:val="0"/>
        <w:jc w:val="center"/>
        <w:rPr>
          <w:b/>
          <w:bCs/>
          <w:sz w:val="22"/>
          <w:szCs w:val="22"/>
        </w:rPr>
      </w:pPr>
      <w:r w:rsidRPr="00C20D0F">
        <w:rPr>
          <w:b/>
          <w:bCs/>
          <w:sz w:val="22"/>
          <w:szCs w:val="22"/>
        </w:rPr>
        <w:t>О СТИМУЛИРУЮЩИХ ВЫПЛАТАХ ЗА ВЫПОЛНЕНИЕ ОСОБО ВАЖНЫХ</w:t>
      </w:r>
    </w:p>
    <w:p w:rsidR="007E231F" w:rsidRPr="00C20D0F" w:rsidRDefault="007E231F" w:rsidP="007E231F">
      <w:pPr>
        <w:autoSpaceDE w:val="0"/>
        <w:autoSpaceDN w:val="0"/>
        <w:adjustRightInd w:val="0"/>
        <w:jc w:val="center"/>
        <w:rPr>
          <w:b/>
          <w:bCs/>
          <w:sz w:val="22"/>
          <w:szCs w:val="22"/>
        </w:rPr>
      </w:pPr>
      <w:r w:rsidRPr="00C20D0F">
        <w:rPr>
          <w:b/>
          <w:bCs/>
          <w:sz w:val="22"/>
          <w:szCs w:val="22"/>
        </w:rPr>
        <w:t>И СЛОЖНЫХ РАБОТ РАБОТНИКАМ ОРГАНИЗАЦИЙ ДЛЯ ДЕТЕЙ-СИРОТ</w:t>
      </w:r>
    </w:p>
    <w:p w:rsidR="007E231F" w:rsidRPr="00C20D0F" w:rsidRDefault="007E231F" w:rsidP="007E231F">
      <w:pPr>
        <w:autoSpaceDE w:val="0"/>
        <w:autoSpaceDN w:val="0"/>
        <w:adjustRightInd w:val="0"/>
        <w:jc w:val="center"/>
        <w:rPr>
          <w:b/>
          <w:bCs/>
          <w:sz w:val="22"/>
          <w:szCs w:val="22"/>
        </w:rPr>
      </w:pPr>
      <w:r w:rsidRPr="00C20D0F">
        <w:rPr>
          <w:b/>
          <w:bCs/>
          <w:sz w:val="22"/>
          <w:szCs w:val="22"/>
        </w:rPr>
        <w:t>И ДЕТЕЙ, ОСТАВШИХСЯ БЕЗ ПОПЕЧЕНИЯ РОДИТЕЛЕЙ,</w:t>
      </w:r>
    </w:p>
    <w:p w:rsidR="007E231F" w:rsidRPr="00C20D0F" w:rsidRDefault="007E231F" w:rsidP="007E231F">
      <w:pPr>
        <w:autoSpaceDE w:val="0"/>
        <w:autoSpaceDN w:val="0"/>
        <w:adjustRightInd w:val="0"/>
        <w:jc w:val="center"/>
        <w:rPr>
          <w:b/>
          <w:bCs/>
          <w:sz w:val="22"/>
          <w:szCs w:val="22"/>
        </w:rPr>
      </w:pPr>
      <w:r w:rsidRPr="00C20D0F">
        <w:rPr>
          <w:b/>
          <w:bCs/>
          <w:sz w:val="22"/>
          <w:szCs w:val="22"/>
        </w:rPr>
        <w:lastRenderedPageBreak/>
        <w:t>ПОДВЕДОМСТВЕННЫХ МИНИСТЕРСТВУ ОБРАЗОВАНИЯ АРХАНГЕЛЬСКОЙ</w:t>
      </w:r>
    </w:p>
    <w:p w:rsidR="007E231F" w:rsidRPr="00C20D0F" w:rsidRDefault="007E231F" w:rsidP="007E231F">
      <w:pPr>
        <w:autoSpaceDE w:val="0"/>
        <w:autoSpaceDN w:val="0"/>
        <w:adjustRightInd w:val="0"/>
        <w:jc w:val="center"/>
        <w:rPr>
          <w:b/>
          <w:bCs/>
          <w:sz w:val="22"/>
          <w:szCs w:val="22"/>
        </w:rPr>
      </w:pPr>
      <w:r w:rsidRPr="00C20D0F">
        <w:rPr>
          <w:b/>
          <w:bCs/>
          <w:sz w:val="22"/>
          <w:szCs w:val="22"/>
        </w:rPr>
        <w:t>ОБЛАСТИ, В ПЕРИОД РЕЖИМА ИЗОЛЯЦИИ И ОБ ОРГАНИЗАЦИИ ПИТАНИЯ</w:t>
      </w:r>
    </w:p>
    <w:p w:rsidR="007E231F" w:rsidRPr="00C20D0F" w:rsidRDefault="007E231F" w:rsidP="007E231F">
      <w:pPr>
        <w:autoSpaceDE w:val="0"/>
        <w:autoSpaceDN w:val="0"/>
        <w:adjustRightInd w:val="0"/>
        <w:jc w:val="center"/>
        <w:rPr>
          <w:b/>
          <w:bCs/>
          <w:sz w:val="22"/>
          <w:szCs w:val="22"/>
        </w:rPr>
      </w:pPr>
      <w:r w:rsidRPr="00C20D0F">
        <w:rPr>
          <w:b/>
          <w:bCs/>
          <w:sz w:val="22"/>
          <w:szCs w:val="22"/>
        </w:rPr>
        <w:t>РАБОТНИКОВ УКАЗАННЫХ ГОСУДАРСТВЕННЫХ ОРГАНИЗАЦИЙ</w:t>
      </w:r>
    </w:p>
    <w:p w:rsidR="007E231F" w:rsidRPr="00C20D0F" w:rsidRDefault="007E231F" w:rsidP="007E231F">
      <w:pPr>
        <w:autoSpaceDE w:val="0"/>
        <w:autoSpaceDN w:val="0"/>
        <w:adjustRightInd w:val="0"/>
        <w:jc w:val="center"/>
        <w:rPr>
          <w:b/>
          <w:bCs/>
          <w:sz w:val="22"/>
          <w:szCs w:val="22"/>
        </w:rPr>
      </w:pPr>
      <w:r w:rsidRPr="00C20D0F">
        <w:rPr>
          <w:b/>
          <w:bCs/>
          <w:sz w:val="22"/>
          <w:szCs w:val="22"/>
        </w:rPr>
        <w:t>В ПЕРИОД РЕЖИМА ИЗОЛЯЦИИ</w:t>
      </w:r>
    </w:p>
    <w:p w:rsidR="007E231F" w:rsidRPr="00C20D0F" w:rsidRDefault="007E231F" w:rsidP="007E231F">
      <w:pPr>
        <w:autoSpaceDE w:val="0"/>
        <w:autoSpaceDN w:val="0"/>
        <w:adjustRightInd w:val="0"/>
        <w:rPr>
          <w:sz w:val="22"/>
          <w:szCs w:val="22"/>
        </w:rPr>
      </w:pPr>
    </w:p>
    <w:p w:rsidR="00F003EE" w:rsidRPr="00C20D0F" w:rsidRDefault="00F003EE" w:rsidP="00F003EE">
      <w:pPr>
        <w:autoSpaceDE w:val="0"/>
        <w:autoSpaceDN w:val="0"/>
        <w:adjustRightInd w:val="0"/>
        <w:ind w:firstLine="540"/>
        <w:jc w:val="both"/>
        <w:rPr>
          <w:sz w:val="22"/>
          <w:szCs w:val="22"/>
        </w:rPr>
      </w:pPr>
      <w:r w:rsidRPr="00C20D0F">
        <w:rPr>
          <w:sz w:val="22"/>
          <w:szCs w:val="22"/>
        </w:rPr>
        <w:t>Исключено. - Постановление Правительства Архангельской области от 06.10.2022 № 779-пп.</w:t>
      </w:r>
    </w:p>
    <w:p w:rsidR="00F003EE" w:rsidRPr="00C20D0F" w:rsidRDefault="00F003EE" w:rsidP="007E231F">
      <w:pPr>
        <w:autoSpaceDE w:val="0"/>
        <w:autoSpaceDN w:val="0"/>
        <w:adjustRightInd w:val="0"/>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FB462A"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ПОРЯДОК</w:t>
      </w:r>
    </w:p>
    <w:p w:rsidR="007E231F" w:rsidRPr="00C20D0F" w:rsidRDefault="007E231F" w:rsidP="007E231F">
      <w:pPr>
        <w:autoSpaceDE w:val="0"/>
        <w:autoSpaceDN w:val="0"/>
        <w:adjustRightInd w:val="0"/>
        <w:jc w:val="center"/>
        <w:rPr>
          <w:b/>
          <w:bCs/>
          <w:sz w:val="22"/>
          <w:szCs w:val="22"/>
        </w:rPr>
      </w:pPr>
      <w:r w:rsidRPr="00C20D0F">
        <w:rPr>
          <w:b/>
          <w:bCs/>
          <w:sz w:val="22"/>
          <w:szCs w:val="22"/>
        </w:rPr>
        <w:t>ПРЕДОСТАВЛЕНИЯ ИНЫХ МЕЖБЮДЖЕТНЫХ ТРАНСФЕРТОВ БЮДЖЕТАМ</w:t>
      </w:r>
    </w:p>
    <w:p w:rsidR="007E231F" w:rsidRPr="00C20D0F" w:rsidRDefault="007E231F" w:rsidP="007E231F">
      <w:pPr>
        <w:autoSpaceDE w:val="0"/>
        <w:autoSpaceDN w:val="0"/>
        <w:adjustRightInd w:val="0"/>
        <w:jc w:val="center"/>
        <w:rPr>
          <w:b/>
          <w:bCs/>
          <w:sz w:val="22"/>
          <w:szCs w:val="22"/>
        </w:rPr>
      </w:pPr>
      <w:r w:rsidRPr="00C20D0F">
        <w:rPr>
          <w:b/>
          <w:bCs/>
          <w:sz w:val="22"/>
          <w:szCs w:val="22"/>
        </w:rPr>
        <w:t>МУНИЦИПАЛЬНЫХ РАЙОНОВ АРХАНГЕЛЬСКОЙ ОБЛАСТИ, МУНИЦИПАЛЬНЫХ</w:t>
      </w:r>
    </w:p>
    <w:p w:rsidR="007E231F" w:rsidRPr="00C20D0F" w:rsidRDefault="007E231F" w:rsidP="007E231F">
      <w:pPr>
        <w:autoSpaceDE w:val="0"/>
        <w:autoSpaceDN w:val="0"/>
        <w:adjustRightInd w:val="0"/>
        <w:jc w:val="center"/>
        <w:rPr>
          <w:b/>
          <w:bCs/>
          <w:sz w:val="22"/>
          <w:szCs w:val="22"/>
        </w:rPr>
      </w:pPr>
      <w:r w:rsidRPr="00C20D0F">
        <w:rPr>
          <w:b/>
          <w:bCs/>
          <w:sz w:val="22"/>
          <w:szCs w:val="22"/>
        </w:rPr>
        <w:t>И ГОРОДСКИХ ОКРУГОВ АРХАНГЕЛЬСКОЙ ОБЛАСТИ НА УСТРАНЕНИЕ</w:t>
      </w:r>
    </w:p>
    <w:p w:rsidR="007E231F" w:rsidRPr="00C20D0F" w:rsidRDefault="007E231F" w:rsidP="007E231F">
      <w:pPr>
        <w:autoSpaceDE w:val="0"/>
        <w:autoSpaceDN w:val="0"/>
        <w:adjustRightInd w:val="0"/>
        <w:jc w:val="center"/>
        <w:rPr>
          <w:b/>
          <w:bCs/>
          <w:sz w:val="22"/>
          <w:szCs w:val="22"/>
        </w:rPr>
      </w:pPr>
      <w:r w:rsidRPr="00C20D0F">
        <w:rPr>
          <w:b/>
          <w:bCs/>
          <w:sz w:val="22"/>
          <w:szCs w:val="22"/>
        </w:rPr>
        <w:t>ПРЕДПИСАНИЙ НАДЗОРНЫХ ОРГАНОВ И ОСНАЩЕНИЕ ОБОРУДОВАНИЕМ</w:t>
      </w:r>
    </w:p>
    <w:p w:rsidR="007E231F" w:rsidRPr="00C20D0F" w:rsidRDefault="007E231F" w:rsidP="007E231F">
      <w:pPr>
        <w:autoSpaceDE w:val="0"/>
        <w:autoSpaceDN w:val="0"/>
        <w:adjustRightInd w:val="0"/>
        <w:jc w:val="center"/>
        <w:rPr>
          <w:b/>
          <w:bCs/>
          <w:sz w:val="22"/>
          <w:szCs w:val="22"/>
        </w:rPr>
      </w:pPr>
      <w:r w:rsidRPr="00C20D0F">
        <w:rPr>
          <w:b/>
          <w:bCs/>
          <w:sz w:val="22"/>
          <w:szCs w:val="22"/>
        </w:rPr>
        <w:t>СТОЛОВЫХ И ПИЩЕБЛОКОВ МУНИЦИПАЛЬНЫХ ОБЩЕОБРАЗОВАТЕЛЬНЫХ</w:t>
      </w:r>
    </w:p>
    <w:p w:rsidR="007E231F" w:rsidRPr="00C20D0F" w:rsidRDefault="007E231F" w:rsidP="007E231F">
      <w:pPr>
        <w:autoSpaceDE w:val="0"/>
        <w:autoSpaceDN w:val="0"/>
        <w:adjustRightInd w:val="0"/>
        <w:jc w:val="center"/>
        <w:rPr>
          <w:b/>
          <w:bCs/>
          <w:sz w:val="22"/>
          <w:szCs w:val="22"/>
        </w:rPr>
      </w:pPr>
      <w:r w:rsidRPr="00C20D0F">
        <w:rPr>
          <w:b/>
          <w:bCs/>
          <w:sz w:val="22"/>
          <w:szCs w:val="22"/>
        </w:rPr>
        <w:t>ОРГАНИЗАЦИЙ В ЦЕЛЯХ СОЗДАНИЯ УСЛОВИЙ ДЛЯ ОРГАНИЗАЦИИ</w:t>
      </w:r>
    </w:p>
    <w:p w:rsidR="007E231F" w:rsidRPr="00C20D0F" w:rsidRDefault="007E231F" w:rsidP="007E231F">
      <w:pPr>
        <w:autoSpaceDE w:val="0"/>
        <w:autoSpaceDN w:val="0"/>
        <w:adjustRightInd w:val="0"/>
        <w:jc w:val="center"/>
        <w:rPr>
          <w:b/>
          <w:bCs/>
          <w:sz w:val="22"/>
          <w:szCs w:val="22"/>
        </w:rPr>
      </w:pPr>
      <w:r w:rsidRPr="00C20D0F">
        <w:rPr>
          <w:b/>
          <w:bCs/>
          <w:sz w:val="22"/>
          <w:szCs w:val="22"/>
        </w:rPr>
        <w:t>ГОРЯЧЕГО ПИТАНИЯ ОБУЧАЮЩИХСЯ, ПОЛУЧАЮЩИХ</w:t>
      </w:r>
    </w:p>
    <w:p w:rsidR="007E231F" w:rsidRPr="00C20D0F" w:rsidRDefault="007E231F" w:rsidP="007E231F">
      <w:pPr>
        <w:autoSpaceDE w:val="0"/>
        <w:autoSpaceDN w:val="0"/>
        <w:adjustRightInd w:val="0"/>
        <w:jc w:val="center"/>
        <w:rPr>
          <w:b/>
          <w:bCs/>
          <w:sz w:val="22"/>
          <w:szCs w:val="22"/>
        </w:rPr>
      </w:pPr>
      <w:r w:rsidRPr="00C20D0F">
        <w:rPr>
          <w:b/>
          <w:bCs/>
          <w:sz w:val="22"/>
          <w:szCs w:val="22"/>
        </w:rPr>
        <w:t>НАЧАЛЬНОЕ ОБЩЕЕ ОБРАЗОВАНИЕ</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Исключен. - </w:t>
      </w:r>
      <w:hyperlink r:id="rId168" w:history="1">
        <w:r w:rsidRPr="00C20D0F">
          <w:rPr>
            <w:sz w:val="22"/>
            <w:szCs w:val="22"/>
          </w:rPr>
          <w:t>Постановление</w:t>
        </w:r>
      </w:hyperlink>
      <w:r w:rsidRPr="00C20D0F">
        <w:rPr>
          <w:sz w:val="22"/>
          <w:szCs w:val="22"/>
        </w:rPr>
        <w:t xml:space="preserve"> Правительства Архангельской области от 20.02.2021 </w:t>
      </w:r>
      <w:r w:rsidR="00FB462A" w:rsidRPr="00C20D0F">
        <w:rPr>
          <w:sz w:val="22"/>
          <w:szCs w:val="22"/>
        </w:rPr>
        <w:t>№</w:t>
      </w:r>
      <w:r w:rsidRPr="00C20D0F">
        <w:rPr>
          <w:sz w:val="22"/>
          <w:szCs w:val="22"/>
        </w:rPr>
        <w:t xml:space="preserve"> 85-пп.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Утверждены</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FB462A"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ПРАВИЛА</w:t>
      </w:r>
    </w:p>
    <w:p w:rsidR="007E231F" w:rsidRPr="00C20D0F" w:rsidRDefault="007E231F" w:rsidP="007E231F">
      <w:pPr>
        <w:autoSpaceDE w:val="0"/>
        <w:autoSpaceDN w:val="0"/>
        <w:adjustRightInd w:val="0"/>
        <w:jc w:val="center"/>
        <w:rPr>
          <w:b/>
          <w:bCs/>
          <w:sz w:val="22"/>
          <w:szCs w:val="22"/>
        </w:rPr>
      </w:pPr>
      <w:r w:rsidRPr="00C20D0F">
        <w:rPr>
          <w:b/>
          <w:bCs/>
          <w:sz w:val="22"/>
          <w:szCs w:val="22"/>
        </w:rPr>
        <w:t>ПРЕДОСТАВЛЕНИЯ И РАСХОДОВАНИЯ ИНОГО МЕЖБЮДЖЕТНОГО</w:t>
      </w:r>
    </w:p>
    <w:p w:rsidR="007E231F" w:rsidRPr="00C20D0F" w:rsidRDefault="007E231F" w:rsidP="007E231F">
      <w:pPr>
        <w:autoSpaceDE w:val="0"/>
        <w:autoSpaceDN w:val="0"/>
        <w:adjustRightInd w:val="0"/>
        <w:jc w:val="center"/>
        <w:rPr>
          <w:b/>
          <w:bCs/>
          <w:sz w:val="22"/>
          <w:szCs w:val="22"/>
        </w:rPr>
      </w:pPr>
      <w:r w:rsidRPr="00C20D0F">
        <w:rPr>
          <w:b/>
          <w:bCs/>
          <w:sz w:val="22"/>
          <w:szCs w:val="22"/>
        </w:rPr>
        <w:t>ТРАНСФЕРТА БЮДЖЕТУ ШЕНКУРСКОГО МУНИЦИПАЛЬНОГО РАЙОНА</w:t>
      </w:r>
    </w:p>
    <w:p w:rsidR="007E231F" w:rsidRPr="00C20D0F" w:rsidRDefault="007E231F" w:rsidP="007E231F">
      <w:pPr>
        <w:autoSpaceDE w:val="0"/>
        <w:autoSpaceDN w:val="0"/>
        <w:adjustRightInd w:val="0"/>
        <w:jc w:val="center"/>
        <w:rPr>
          <w:b/>
          <w:bCs/>
          <w:sz w:val="22"/>
          <w:szCs w:val="22"/>
        </w:rPr>
      </w:pPr>
      <w:r w:rsidRPr="00C20D0F">
        <w:rPr>
          <w:b/>
          <w:bCs/>
          <w:sz w:val="22"/>
          <w:szCs w:val="22"/>
        </w:rPr>
        <w:t>АРХАНГЕЛЬСКОЙ ОБЛАСТИ НА ФИНАНСОВОЕ ОБЕСПЕЧЕНИЕ МЕРОПРИЯТИЯ</w:t>
      </w:r>
    </w:p>
    <w:p w:rsidR="007E231F" w:rsidRPr="00C20D0F" w:rsidRDefault="007E231F" w:rsidP="007E231F">
      <w:pPr>
        <w:autoSpaceDE w:val="0"/>
        <w:autoSpaceDN w:val="0"/>
        <w:adjustRightInd w:val="0"/>
        <w:jc w:val="center"/>
        <w:rPr>
          <w:b/>
          <w:bCs/>
          <w:sz w:val="22"/>
          <w:szCs w:val="22"/>
        </w:rPr>
      </w:pPr>
      <w:r w:rsidRPr="00C20D0F">
        <w:rPr>
          <w:b/>
          <w:bCs/>
          <w:sz w:val="22"/>
          <w:szCs w:val="22"/>
        </w:rPr>
        <w:t>ПО РЕМОНТУ ЗДАНИЯ УСТЬПАДЕНЬГСКОГО ДЕТСКОГО САДА -</w:t>
      </w:r>
    </w:p>
    <w:p w:rsidR="007E231F" w:rsidRPr="00C20D0F" w:rsidRDefault="007E231F" w:rsidP="007E231F">
      <w:pPr>
        <w:autoSpaceDE w:val="0"/>
        <w:autoSpaceDN w:val="0"/>
        <w:adjustRightInd w:val="0"/>
        <w:jc w:val="center"/>
        <w:rPr>
          <w:b/>
          <w:bCs/>
          <w:sz w:val="22"/>
          <w:szCs w:val="22"/>
        </w:rPr>
      </w:pPr>
      <w:r w:rsidRPr="00C20D0F">
        <w:rPr>
          <w:b/>
          <w:bCs/>
          <w:sz w:val="22"/>
          <w:szCs w:val="22"/>
        </w:rPr>
        <w:t>СТРУКТУРНОГО ПОДРАЗДЕЛЕНИЯ МУНИЦИПАЛЬНОГО БЮДЖЕТНОГО</w:t>
      </w:r>
    </w:p>
    <w:p w:rsidR="007E231F" w:rsidRPr="00C20D0F" w:rsidRDefault="007E231F" w:rsidP="007E231F">
      <w:pPr>
        <w:autoSpaceDE w:val="0"/>
        <w:autoSpaceDN w:val="0"/>
        <w:adjustRightInd w:val="0"/>
        <w:jc w:val="center"/>
        <w:rPr>
          <w:b/>
          <w:bCs/>
          <w:sz w:val="22"/>
          <w:szCs w:val="22"/>
        </w:rPr>
      </w:pPr>
      <w:r w:rsidRPr="00C20D0F">
        <w:rPr>
          <w:b/>
          <w:bCs/>
          <w:sz w:val="22"/>
          <w:szCs w:val="22"/>
        </w:rPr>
        <w:t>ОБЩЕОБРАЗОВАТЕЛЬНОГО УЧРЕЖДЕНИЯ "УСТЬПАДЕНЬГСКАЯ</w:t>
      </w:r>
    </w:p>
    <w:p w:rsidR="007E231F" w:rsidRPr="00C20D0F" w:rsidRDefault="007E231F" w:rsidP="007E231F">
      <w:pPr>
        <w:autoSpaceDE w:val="0"/>
        <w:autoSpaceDN w:val="0"/>
        <w:adjustRightInd w:val="0"/>
        <w:jc w:val="center"/>
        <w:rPr>
          <w:b/>
          <w:bCs/>
          <w:sz w:val="22"/>
          <w:szCs w:val="22"/>
        </w:rPr>
      </w:pPr>
      <w:r w:rsidRPr="00C20D0F">
        <w:rPr>
          <w:b/>
          <w:bCs/>
          <w:sz w:val="22"/>
          <w:szCs w:val="22"/>
        </w:rPr>
        <w:t>ОСНОВНАЯ ШКОЛА - ШКОЛА ЧЕТЫРЕХ ГЕРОЕВ"</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Исключены. - </w:t>
      </w:r>
      <w:hyperlink r:id="rId169" w:history="1">
        <w:r w:rsidRPr="00C20D0F">
          <w:rPr>
            <w:sz w:val="22"/>
            <w:szCs w:val="22"/>
          </w:rPr>
          <w:t>Постановление</w:t>
        </w:r>
      </w:hyperlink>
      <w:r w:rsidRPr="00C20D0F">
        <w:rPr>
          <w:sz w:val="22"/>
          <w:szCs w:val="22"/>
        </w:rPr>
        <w:t xml:space="preserve"> Правительства Архангельской области от 20.02.2021 </w:t>
      </w:r>
      <w:r w:rsidR="00FB462A" w:rsidRPr="00C20D0F">
        <w:rPr>
          <w:sz w:val="22"/>
          <w:szCs w:val="22"/>
        </w:rPr>
        <w:t>№</w:t>
      </w:r>
      <w:r w:rsidRPr="00C20D0F">
        <w:rPr>
          <w:sz w:val="22"/>
          <w:szCs w:val="22"/>
        </w:rPr>
        <w:t xml:space="preserve"> 85-пп.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Утверждено</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FB462A"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ПОЛОЖЕНИЕ</w:t>
      </w:r>
    </w:p>
    <w:p w:rsidR="007E231F" w:rsidRPr="00C20D0F" w:rsidRDefault="007E231F" w:rsidP="007E231F">
      <w:pPr>
        <w:autoSpaceDE w:val="0"/>
        <w:autoSpaceDN w:val="0"/>
        <w:adjustRightInd w:val="0"/>
        <w:jc w:val="center"/>
        <w:rPr>
          <w:b/>
          <w:bCs/>
          <w:sz w:val="22"/>
          <w:szCs w:val="22"/>
        </w:rPr>
      </w:pPr>
      <w:r w:rsidRPr="00C20D0F">
        <w:rPr>
          <w:b/>
          <w:bCs/>
          <w:sz w:val="22"/>
          <w:szCs w:val="22"/>
        </w:rPr>
        <w:t>О ПОРЯДКЕ И УСЛОВИЯХ ПРЕДОСТАВЛЕНИЯ СУБСИДИЙ ИЗ ОБЛАСТНОГО</w:t>
      </w:r>
    </w:p>
    <w:p w:rsidR="007E231F" w:rsidRPr="00C20D0F" w:rsidRDefault="007E231F" w:rsidP="007E231F">
      <w:pPr>
        <w:autoSpaceDE w:val="0"/>
        <w:autoSpaceDN w:val="0"/>
        <w:adjustRightInd w:val="0"/>
        <w:jc w:val="center"/>
        <w:rPr>
          <w:b/>
          <w:bCs/>
          <w:sz w:val="22"/>
          <w:szCs w:val="22"/>
        </w:rPr>
      </w:pPr>
      <w:r w:rsidRPr="00C20D0F">
        <w:rPr>
          <w:b/>
          <w:bCs/>
          <w:sz w:val="22"/>
          <w:szCs w:val="22"/>
        </w:rPr>
        <w:t>БЮДЖЕТА БЮДЖЕТАМ МУНИЦИПАЛЬНЫХ РАЙОНОВ, МУНИЦИПАЛЬНЫХ</w:t>
      </w:r>
    </w:p>
    <w:p w:rsidR="007E231F" w:rsidRPr="00C20D0F" w:rsidRDefault="007E231F" w:rsidP="007E231F">
      <w:pPr>
        <w:autoSpaceDE w:val="0"/>
        <w:autoSpaceDN w:val="0"/>
        <w:adjustRightInd w:val="0"/>
        <w:jc w:val="center"/>
        <w:rPr>
          <w:b/>
          <w:bCs/>
          <w:sz w:val="22"/>
          <w:szCs w:val="22"/>
        </w:rPr>
      </w:pPr>
      <w:r w:rsidRPr="00C20D0F">
        <w:rPr>
          <w:b/>
          <w:bCs/>
          <w:sz w:val="22"/>
          <w:szCs w:val="22"/>
        </w:rPr>
        <w:t>ОКРУГОВ И ГОРОДСКИХ ОКРУГОВ АРХАНГЕЛЬСКОЙ ОБЛАСТИ</w:t>
      </w:r>
    </w:p>
    <w:p w:rsidR="007E231F" w:rsidRPr="00C20D0F" w:rsidRDefault="007E231F" w:rsidP="007E231F">
      <w:pPr>
        <w:autoSpaceDE w:val="0"/>
        <w:autoSpaceDN w:val="0"/>
        <w:adjustRightInd w:val="0"/>
        <w:jc w:val="center"/>
        <w:rPr>
          <w:b/>
          <w:bCs/>
          <w:sz w:val="22"/>
          <w:szCs w:val="22"/>
        </w:rPr>
      </w:pPr>
      <w:r w:rsidRPr="00C20D0F">
        <w:rPr>
          <w:b/>
          <w:bCs/>
          <w:sz w:val="22"/>
          <w:szCs w:val="22"/>
        </w:rPr>
        <w:t>НА ОРГАНИЗАЦИЮ БЕСПЛАТНОГО ГОРЯЧЕГО ПИТАНИЯ ОБУЧАЮЩИХСЯ,</w:t>
      </w:r>
    </w:p>
    <w:p w:rsidR="007E231F" w:rsidRPr="00C20D0F" w:rsidRDefault="007E231F" w:rsidP="007E231F">
      <w:pPr>
        <w:autoSpaceDE w:val="0"/>
        <w:autoSpaceDN w:val="0"/>
        <w:adjustRightInd w:val="0"/>
        <w:jc w:val="center"/>
        <w:rPr>
          <w:b/>
          <w:bCs/>
          <w:sz w:val="22"/>
          <w:szCs w:val="22"/>
        </w:rPr>
      </w:pPr>
      <w:r w:rsidRPr="00C20D0F">
        <w:rPr>
          <w:b/>
          <w:bCs/>
          <w:sz w:val="22"/>
          <w:szCs w:val="22"/>
        </w:rPr>
        <w:t>ПОЛУЧАЮЩИХ НАЧАЛЬНОЕ ОБЩЕЕ ОБРАЗОВАНИЕ В МУНИЦИПАЛЬНЫХ</w:t>
      </w:r>
    </w:p>
    <w:p w:rsidR="007E231F" w:rsidRPr="00C20D0F" w:rsidRDefault="007E231F" w:rsidP="007E231F">
      <w:pPr>
        <w:autoSpaceDE w:val="0"/>
        <w:autoSpaceDN w:val="0"/>
        <w:adjustRightInd w:val="0"/>
        <w:jc w:val="center"/>
        <w:rPr>
          <w:b/>
          <w:bCs/>
          <w:sz w:val="22"/>
          <w:szCs w:val="22"/>
        </w:rPr>
      </w:pPr>
      <w:r w:rsidRPr="00C20D0F">
        <w:rPr>
          <w:b/>
          <w:bCs/>
          <w:sz w:val="22"/>
          <w:szCs w:val="22"/>
        </w:rPr>
        <w:t>ОБРАЗОВАТЕЛЬНЫХ ОРГАНИЗАЦИЯХ В АРХАНГЕЛЬСКОЙ ОБЛАСТИ</w:t>
      </w:r>
    </w:p>
    <w:p w:rsidR="007E231F" w:rsidRPr="00C20D0F" w:rsidRDefault="007E231F" w:rsidP="007E231F">
      <w:pPr>
        <w:autoSpaceDE w:val="0"/>
        <w:autoSpaceDN w:val="0"/>
        <w:adjustRightInd w:val="0"/>
        <w:jc w:val="center"/>
        <w:rPr>
          <w:b/>
          <w:bCs/>
          <w:sz w:val="22"/>
          <w:szCs w:val="22"/>
        </w:rPr>
      </w:pPr>
      <w:r w:rsidRPr="00C20D0F">
        <w:rPr>
          <w:b/>
          <w:bCs/>
          <w:sz w:val="22"/>
          <w:szCs w:val="22"/>
        </w:rPr>
        <w:t>И В МУНИЦИПАЛЬНЫХ ОБРАЗОВАТЕЛЬНЫХ ОРГАНИЗАЦИЯХ</w:t>
      </w:r>
    </w:p>
    <w:p w:rsidR="007E231F" w:rsidRPr="00C20D0F" w:rsidRDefault="007E231F" w:rsidP="007E231F">
      <w:pPr>
        <w:autoSpaceDE w:val="0"/>
        <w:autoSpaceDN w:val="0"/>
        <w:adjustRightInd w:val="0"/>
        <w:jc w:val="center"/>
        <w:rPr>
          <w:b/>
          <w:bCs/>
          <w:sz w:val="22"/>
          <w:szCs w:val="22"/>
        </w:rPr>
      </w:pPr>
      <w:r w:rsidRPr="00C20D0F">
        <w:rPr>
          <w:b/>
          <w:bCs/>
          <w:sz w:val="22"/>
          <w:szCs w:val="22"/>
        </w:rPr>
        <w:t>В АРХАНГЕЛЬСКОЙ ОБЛАСТИ, КОТОРЫМ НЕ ПРЕДУСМОТРЕНО</w:t>
      </w:r>
    </w:p>
    <w:p w:rsidR="007E231F" w:rsidRPr="00C20D0F" w:rsidRDefault="007E231F" w:rsidP="007E231F">
      <w:pPr>
        <w:autoSpaceDE w:val="0"/>
        <w:autoSpaceDN w:val="0"/>
        <w:adjustRightInd w:val="0"/>
        <w:jc w:val="center"/>
        <w:rPr>
          <w:b/>
          <w:bCs/>
          <w:sz w:val="22"/>
          <w:szCs w:val="22"/>
        </w:rPr>
      </w:pPr>
      <w:r w:rsidRPr="00C20D0F">
        <w:rPr>
          <w:b/>
          <w:bCs/>
          <w:sz w:val="22"/>
          <w:szCs w:val="22"/>
        </w:rPr>
        <w:lastRenderedPageBreak/>
        <w:t>ФЕДЕРАЛЬНОЕ СОФИНАНСИРОВАНИЕ</w:t>
      </w:r>
    </w:p>
    <w:p w:rsidR="007E231F" w:rsidRPr="00C20D0F" w:rsidRDefault="007E231F" w:rsidP="007E231F">
      <w:pPr>
        <w:autoSpaceDE w:val="0"/>
        <w:autoSpaceDN w:val="0"/>
        <w:adjustRightInd w:val="0"/>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 Общие положения</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bookmarkStart w:id="210" w:name="Par6475"/>
      <w:bookmarkEnd w:id="210"/>
      <w:r w:rsidRPr="00C20D0F">
        <w:rPr>
          <w:sz w:val="22"/>
          <w:szCs w:val="22"/>
        </w:rPr>
        <w:t xml:space="preserve">1. Настоящее Положение, разработанное в соответствии со </w:t>
      </w:r>
      <w:hyperlink r:id="rId170" w:history="1">
        <w:r w:rsidRPr="00C20D0F">
          <w:rPr>
            <w:sz w:val="22"/>
            <w:szCs w:val="22"/>
          </w:rPr>
          <w:t>статьей 139</w:t>
        </w:r>
      </w:hyperlink>
      <w:r w:rsidRPr="00C20D0F">
        <w:rPr>
          <w:sz w:val="22"/>
          <w:szCs w:val="22"/>
        </w:rPr>
        <w:t xml:space="preserve"> Бюджетного кодекса Российской Федерации, </w:t>
      </w:r>
      <w:hyperlink r:id="rId171" w:history="1">
        <w:r w:rsidRPr="00C20D0F">
          <w:rPr>
            <w:sz w:val="22"/>
            <w:szCs w:val="22"/>
          </w:rPr>
          <w:t>подразделом 2.3 раздела II</w:t>
        </w:r>
      </w:hyperlink>
      <w:r w:rsidRPr="00C20D0F">
        <w:rPr>
          <w:sz w:val="22"/>
          <w:szCs w:val="22"/>
        </w:rPr>
        <w:t xml:space="preserve">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w:t>
      </w:r>
      <w:r w:rsidR="00FB462A" w:rsidRPr="00C20D0F">
        <w:rPr>
          <w:sz w:val="22"/>
          <w:szCs w:val="22"/>
        </w:rPr>
        <w:t>№</w:t>
      </w:r>
      <w:r w:rsidRPr="00C20D0F">
        <w:rPr>
          <w:sz w:val="22"/>
          <w:szCs w:val="22"/>
        </w:rPr>
        <w:t xml:space="preserve"> 463-пп, определяет порядок и условия предоставления субсидий из областного бюджета бюджетам муниципальных районов, муниципальных округов и городских округов Архангельской области (далее соответственно - местные бюджеты, муниципальные образования) на организацию бесплатного горячего питания обучающихся, получающих начальное общее образование в муниципальных образовательных организациях в Архангельской области и в муниципальных образовательных организациях в Архангельской области, которым не предусмотрено федеральное </w:t>
      </w:r>
      <w:proofErr w:type="spellStart"/>
      <w:r w:rsidRPr="00C20D0F">
        <w:rPr>
          <w:sz w:val="22"/>
          <w:szCs w:val="22"/>
        </w:rPr>
        <w:t>софинансирование</w:t>
      </w:r>
      <w:proofErr w:type="spellEnd"/>
      <w:r w:rsidRPr="00C20D0F">
        <w:rPr>
          <w:sz w:val="22"/>
          <w:szCs w:val="22"/>
        </w:rPr>
        <w:t xml:space="preserve"> (далее соответственно - обучающиеся, образовательные организации, субсидия).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В случае отсутствия возможности организации питания обучающихся в образовательной организации, входящей в перечень общеобразовательных организаций, утвержденный распоряжением министерства, осуществляется предоставление наборов продуктов питания в целях приготовления горячего питания </w:t>
      </w:r>
      <w:proofErr w:type="gramStart"/>
      <w:r w:rsidRPr="00C20D0F">
        <w:rPr>
          <w:sz w:val="22"/>
          <w:szCs w:val="22"/>
        </w:rPr>
        <w:t>для</w:t>
      </w:r>
      <w:proofErr w:type="gramEnd"/>
      <w:r w:rsidRPr="00C20D0F">
        <w:rPr>
          <w:sz w:val="22"/>
          <w:szCs w:val="22"/>
        </w:rPr>
        <w:t xml:space="preserve"> обучающихся в домашних условиях.</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 Субсидии включены в перечень субсидий местным бюджетам, предоставляемых из областного бюджета в целях </w:t>
      </w:r>
      <w:proofErr w:type="spellStart"/>
      <w:r w:rsidRPr="00C20D0F">
        <w:rPr>
          <w:sz w:val="22"/>
          <w:szCs w:val="22"/>
        </w:rPr>
        <w:t>софинансирования</w:t>
      </w:r>
      <w:proofErr w:type="spellEnd"/>
      <w:r w:rsidRPr="00C20D0F">
        <w:rPr>
          <w:sz w:val="22"/>
          <w:szCs w:val="22"/>
        </w:rPr>
        <w:t xml:space="preserve"> расходных обязательств муниципальных образований Архангельской области, возникающих при выполнении полномочий органов местного самоуправления муниципальных образований Архангельской области по решению вопросов местного значения, утвержденный областным законом об областном бюджете на очередной финансовый год и на плановый период.</w:t>
      </w:r>
    </w:p>
    <w:p w:rsidR="007E231F" w:rsidRPr="00C20D0F" w:rsidRDefault="007E231F" w:rsidP="007E231F">
      <w:pPr>
        <w:autoSpaceDE w:val="0"/>
        <w:autoSpaceDN w:val="0"/>
        <w:adjustRightInd w:val="0"/>
        <w:ind w:firstLine="540"/>
        <w:jc w:val="both"/>
        <w:rPr>
          <w:sz w:val="22"/>
          <w:szCs w:val="22"/>
        </w:rPr>
      </w:pPr>
      <w:r w:rsidRPr="00C20D0F">
        <w:rPr>
          <w:sz w:val="22"/>
          <w:szCs w:val="22"/>
        </w:rPr>
        <w:t>3. Предоставление субсидий осуществляется министерством образования Архангельской области (далее - министерство) в рамках государственной программы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7E231F" w:rsidRPr="00C20D0F" w:rsidRDefault="007E231F" w:rsidP="007E231F">
      <w:pPr>
        <w:autoSpaceDE w:val="0"/>
        <w:autoSpaceDN w:val="0"/>
        <w:adjustRightInd w:val="0"/>
        <w:ind w:firstLine="540"/>
        <w:jc w:val="both"/>
        <w:rPr>
          <w:sz w:val="22"/>
          <w:szCs w:val="22"/>
        </w:rPr>
      </w:pPr>
      <w:r w:rsidRPr="00C20D0F">
        <w:rPr>
          <w:sz w:val="22"/>
          <w:szCs w:val="22"/>
        </w:rPr>
        <w:t>4. Главным распорядителем средств областного бюджета, предусмотренных на предоставление субсидий, является министерство.</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II. Условия предоставления и размер субсидий</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bookmarkStart w:id="211" w:name="Par6486"/>
      <w:bookmarkEnd w:id="211"/>
      <w:r w:rsidRPr="00C20D0F">
        <w:rPr>
          <w:sz w:val="22"/>
          <w:szCs w:val="22"/>
        </w:rPr>
        <w:t>5. Субсидии предоставляются местному бюджету при соблюдении следующих условий:</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 наличие утвержденной муниципальной программы на текущий финансовый год, предусматривающей расходные обязательства муниципальных образований на организацию горячего питания обучающихся в образовательных организациях, в целях </w:t>
      </w:r>
      <w:proofErr w:type="spellStart"/>
      <w:r w:rsidRPr="00C20D0F">
        <w:rPr>
          <w:sz w:val="22"/>
          <w:szCs w:val="22"/>
        </w:rPr>
        <w:t>софинансирования</w:t>
      </w:r>
      <w:proofErr w:type="spellEnd"/>
      <w:r w:rsidRPr="00C20D0F">
        <w:rPr>
          <w:sz w:val="22"/>
          <w:szCs w:val="22"/>
        </w:rPr>
        <w:t xml:space="preserve"> которых предоставляется субсидия;</w:t>
      </w:r>
    </w:p>
    <w:p w:rsidR="00E65A2A" w:rsidRPr="00C20D0F" w:rsidRDefault="00E65A2A" w:rsidP="00E65A2A">
      <w:pPr>
        <w:pStyle w:val="af0"/>
        <w:widowControl w:val="0"/>
        <w:ind w:left="0" w:right="-2" w:firstLine="567"/>
        <w:contextualSpacing w:val="0"/>
        <w:jc w:val="both"/>
        <w:rPr>
          <w:color w:val="000000"/>
          <w:sz w:val="22"/>
          <w:szCs w:val="22"/>
        </w:rPr>
      </w:pPr>
      <w:r w:rsidRPr="00C20D0F">
        <w:rPr>
          <w:color w:val="000000"/>
          <w:sz w:val="22"/>
          <w:szCs w:val="22"/>
        </w:rP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C20D0F">
        <w:rPr>
          <w:color w:val="000000"/>
          <w:sz w:val="22"/>
          <w:szCs w:val="22"/>
        </w:rPr>
        <w:t>софинансирования</w:t>
      </w:r>
      <w:proofErr w:type="spellEnd"/>
      <w:r w:rsidRPr="00C20D0F">
        <w:rPr>
          <w:color w:val="000000"/>
          <w:sz w:val="22"/>
          <w:szCs w:val="22"/>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w:t>
      </w:r>
    </w:p>
    <w:p w:rsidR="00E65A2A" w:rsidRPr="00C20D0F" w:rsidRDefault="00E65A2A" w:rsidP="00E65A2A">
      <w:pPr>
        <w:pStyle w:val="af0"/>
        <w:widowControl w:val="0"/>
        <w:ind w:left="0" w:right="-2" w:firstLine="567"/>
        <w:contextualSpacing w:val="0"/>
        <w:jc w:val="both"/>
        <w:rPr>
          <w:color w:val="000000"/>
          <w:sz w:val="22"/>
          <w:szCs w:val="22"/>
        </w:rPr>
      </w:pPr>
      <w:r w:rsidRPr="00C20D0F">
        <w:rPr>
          <w:color w:val="000000"/>
          <w:sz w:val="22"/>
          <w:szCs w:val="22"/>
        </w:rPr>
        <w:t xml:space="preserve">с учетом </w:t>
      </w:r>
      <w:proofErr w:type="spellStart"/>
      <w:r w:rsidRPr="00C20D0F">
        <w:rPr>
          <w:color w:val="000000"/>
          <w:sz w:val="22"/>
          <w:szCs w:val="22"/>
        </w:rPr>
        <w:t>софинансирования</w:t>
      </w:r>
      <w:proofErr w:type="spellEnd"/>
      <w:r w:rsidRPr="00C20D0F">
        <w:rPr>
          <w:color w:val="000000"/>
          <w:sz w:val="22"/>
          <w:szCs w:val="22"/>
        </w:rPr>
        <w:t xml:space="preserve"> в размере не менее 0,1 процента от общего объема расходов, планируемых на организацию бесплатного горячего питания обучающихся (для школ, которым предусмотрено федеральное </w:t>
      </w:r>
      <w:proofErr w:type="spellStart"/>
      <w:r w:rsidRPr="00C20D0F">
        <w:rPr>
          <w:color w:val="000000"/>
          <w:sz w:val="22"/>
          <w:szCs w:val="22"/>
        </w:rPr>
        <w:t>софинансирование</w:t>
      </w:r>
      <w:proofErr w:type="spellEnd"/>
      <w:r w:rsidRPr="00C20D0F">
        <w:rPr>
          <w:color w:val="000000"/>
          <w:sz w:val="22"/>
          <w:szCs w:val="22"/>
        </w:rPr>
        <w:t xml:space="preserve">); </w:t>
      </w:r>
    </w:p>
    <w:p w:rsidR="00E65A2A" w:rsidRPr="00C20D0F" w:rsidRDefault="00E65A2A" w:rsidP="00E65A2A">
      <w:pPr>
        <w:autoSpaceDE w:val="0"/>
        <w:autoSpaceDN w:val="0"/>
        <w:adjustRightInd w:val="0"/>
        <w:ind w:firstLine="567"/>
        <w:jc w:val="both"/>
        <w:rPr>
          <w:color w:val="000000"/>
          <w:sz w:val="22"/>
          <w:szCs w:val="22"/>
        </w:rPr>
      </w:pPr>
      <w:r w:rsidRPr="00C20D0F">
        <w:rPr>
          <w:color w:val="000000"/>
          <w:sz w:val="22"/>
          <w:szCs w:val="22"/>
        </w:rPr>
        <w:t xml:space="preserve">с учетом предельного уровня </w:t>
      </w:r>
      <w:proofErr w:type="spellStart"/>
      <w:r w:rsidRPr="00C20D0F">
        <w:rPr>
          <w:color w:val="000000"/>
          <w:sz w:val="22"/>
          <w:szCs w:val="22"/>
        </w:rPr>
        <w:t>софинансирования</w:t>
      </w:r>
      <w:proofErr w:type="spellEnd"/>
      <w:r w:rsidRPr="00C20D0F">
        <w:rPr>
          <w:color w:val="000000"/>
          <w:sz w:val="22"/>
          <w:szCs w:val="22"/>
        </w:rPr>
        <w:t xml:space="preserve"> из областного бюджета, определяемого постановлением Правительства Архангельской области на очередной финансовый год и на плановый период (для школ, которым не предусмотрено федеральное </w:t>
      </w:r>
      <w:proofErr w:type="spellStart"/>
      <w:r w:rsidRPr="00C20D0F">
        <w:rPr>
          <w:color w:val="000000"/>
          <w:sz w:val="22"/>
          <w:szCs w:val="22"/>
        </w:rPr>
        <w:t>софинансирование</w:t>
      </w:r>
      <w:proofErr w:type="spellEnd"/>
      <w:r w:rsidRPr="00C20D0F">
        <w:rPr>
          <w:color w:val="000000"/>
          <w:sz w:val="22"/>
          <w:szCs w:val="22"/>
        </w:rPr>
        <w:t>);</w:t>
      </w:r>
    </w:p>
    <w:p w:rsidR="007E231F" w:rsidRPr="00C20D0F" w:rsidRDefault="007E231F" w:rsidP="00E65A2A">
      <w:pPr>
        <w:autoSpaceDE w:val="0"/>
        <w:autoSpaceDN w:val="0"/>
        <w:adjustRightInd w:val="0"/>
        <w:ind w:firstLine="540"/>
        <w:jc w:val="both"/>
        <w:rPr>
          <w:sz w:val="22"/>
          <w:szCs w:val="22"/>
        </w:rPr>
      </w:pPr>
      <w:r w:rsidRPr="00C20D0F">
        <w:rPr>
          <w:sz w:val="22"/>
          <w:szCs w:val="22"/>
        </w:rPr>
        <w:t>3) заключение соглашения с министерством о предоставлении субсидии бюджетам муниципальных образований (далее - соглашение);</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4) возврат муниципальным образованием средств субсидии в соответствии с </w:t>
      </w:r>
      <w:hyperlink r:id="rId172" w:history="1">
        <w:r w:rsidRPr="00C20D0F">
          <w:rPr>
            <w:sz w:val="22"/>
            <w:szCs w:val="22"/>
          </w:rPr>
          <w:t>пунктом 17</w:t>
        </w:r>
      </w:hyperlink>
      <w:r w:rsidRPr="00C20D0F">
        <w:rPr>
          <w:sz w:val="22"/>
          <w:szCs w:val="22"/>
        </w:rP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w:t>
      </w:r>
      <w:r w:rsidR="00FB462A" w:rsidRPr="00C20D0F">
        <w:rPr>
          <w:sz w:val="22"/>
          <w:szCs w:val="22"/>
        </w:rPr>
        <w:t>№</w:t>
      </w:r>
      <w:r w:rsidRPr="00C20D0F">
        <w:rPr>
          <w:sz w:val="22"/>
          <w:szCs w:val="22"/>
        </w:rPr>
        <w:t xml:space="preserve"> 637-пп (далее - Правила).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III. Порядок предоставления субсидий местным бюджетам</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6. Субсидии предоставляются на основании соглашения, заключаемого в соответствии с типовой формой соглашения, утверждаемой постановлением министерства финансов Архангельской области, содержащего условия, предусмотренные </w:t>
      </w:r>
      <w:hyperlink r:id="rId173" w:history="1">
        <w:r w:rsidRPr="00C20D0F">
          <w:rPr>
            <w:sz w:val="22"/>
            <w:szCs w:val="22"/>
          </w:rPr>
          <w:t>подпунктом 2 пункта 7</w:t>
        </w:r>
      </w:hyperlink>
      <w:r w:rsidRPr="00C20D0F">
        <w:rPr>
          <w:sz w:val="22"/>
          <w:szCs w:val="22"/>
        </w:rPr>
        <w:t xml:space="preserve"> Правил.</w:t>
      </w:r>
    </w:p>
    <w:p w:rsidR="007E231F" w:rsidRPr="00C20D0F" w:rsidRDefault="007E231F" w:rsidP="007E231F">
      <w:pPr>
        <w:autoSpaceDE w:val="0"/>
        <w:autoSpaceDN w:val="0"/>
        <w:adjustRightInd w:val="0"/>
        <w:ind w:firstLine="540"/>
        <w:jc w:val="both"/>
        <w:rPr>
          <w:sz w:val="22"/>
          <w:szCs w:val="22"/>
        </w:rPr>
      </w:pPr>
      <w:bookmarkStart w:id="212" w:name="Par6497"/>
      <w:bookmarkEnd w:id="212"/>
      <w:r w:rsidRPr="00C20D0F">
        <w:rPr>
          <w:sz w:val="22"/>
          <w:szCs w:val="22"/>
        </w:rPr>
        <w:t>7. Для заключения соглашения органы местного самоуправления муниципальных образований (далее - заявитель) представляют в министерство не позднее 30 календарных дней со дня получения от министерства уведомления о бюджетных ассигнованиях из областного бюджета на текущий финансовый год и на плановый период следующие документы:</w:t>
      </w:r>
    </w:p>
    <w:p w:rsidR="007E231F" w:rsidRPr="00C20D0F" w:rsidRDefault="007E231F" w:rsidP="007E231F">
      <w:pPr>
        <w:autoSpaceDE w:val="0"/>
        <w:autoSpaceDN w:val="0"/>
        <w:adjustRightInd w:val="0"/>
        <w:ind w:firstLine="540"/>
        <w:jc w:val="both"/>
        <w:rPr>
          <w:sz w:val="22"/>
          <w:szCs w:val="22"/>
        </w:rPr>
      </w:pPr>
      <w:r w:rsidRPr="00C20D0F">
        <w:rPr>
          <w:sz w:val="22"/>
          <w:szCs w:val="22"/>
        </w:rPr>
        <w:t>1) обращение муниципального образования о потребности в предоставлении субсидии;</w:t>
      </w:r>
    </w:p>
    <w:p w:rsidR="00E65A2A" w:rsidRPr="00C20D0F" w:rsidRDefault="00E65A2A" w:rsidP="007E231F">
      <w:pPr>
        <w:autoSpaceDE w:val="0"/>
        <w:autoSpaceDN w:val="0"/>
        <w:adjustRightInd w:val="0"/>
        <w:ind w:firstLine="540"/>
        <w:jc w:val="both"/>
        <w:rPr>
          <w:color w:val="000000"/>
          <w:sz w:val="22"/>
          <w:szCs w:val="22"/>
        </w:rPr>
      </w:pPr>
      <w:bookmarkStart w:id="213" w:name="Par6499"/>
      <w:bookmarkStart w:id="214" w:name="Par6501"/>
      <w:bookmarkEnd w:id="213"/>
      <w:bookmarkEnd w:id="214"/>
      <w:r w:rsidRPr="00C20D0F">
        <w:rPr>
          <w:color w:val="000000"/>
          <w:sz w:val="22"/>
          <w:szCs w:val="22"/>
        </w:rPr>
        <w:t xml:space="preserve">2)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бюджетных ассигнований на исполнение расходных обязательств муниципального образования, в целях </w:t>
      </w:r>
      <w:proofErr w:type="spellStart"/>
      <w:r w:rsidRPr="00C20D0F">
        <w:rPr>
          <w:color w:val="000000"/>
          <w:sz w:val="22"/>
          <w:szCs w:val="22"/>
        </w:rPr>
        <w:t>софинансирования</w:t>
      </w:r>
      <w:proofErr w:type="spellEnd"/>
      <w:r w:rsidRPr="00C20D0F">
        <w:rPr>
          <w:color w:val="000000"/>
          <w:sz w:val="22"/>
          <w:szCs w:val="22"/>
        </w:rPr>
        <w:t xml:space="preserve"> которых </w:t>
      </w:r>
      <w:r w:rsidRPr="00C20D0F">
        <w:rPr>
          <w:color w:val="000000"/>
          <w:spacing w:val="-2"/>
          <w:sz w:val="22"/>
          <w:szCs w:val="22"/>
        </w:rPr>
        <w:t>предоставляется субсидия, в объеме, предусмотренном в подпункте 2 пункта 5</w:t>
      </w:r>
      <w:r w:rsidRPr="00C20D0F">
        <w:rPr>
          <w:color w:val="000000"/>
          <w:sz w:val="22"/>
          <w:szCs w:val="22"/>
        </w:rPr>
        <w:t xml:space="preserve"> настоящего Положения, или гарантийное письмо о предоставлении выписки из решения представительного органа муниципального образования </w:t>
      </w:r>
      <w:r w:rsidRPr="00C20D0F">
        <w:rPr>
          <w:color w:val="000000"/>
          <w:sz w:val="22"/>
          <w:szCs w:val="22"/>
        </w:rPr>
        <w:br/>
        <w:t xml:space="preserve">о местном бюджете или выписки из сводной бюджетной росписи местного бюджета, подтверждающих наличие в местном бюджете бюджетных ассигнований на исполнение расходных обязательств муниципального образования, в целях </w:t>
      </w:r>
      <w:proofErr w:type="spellStart"/>
      <w:r w:rsidRPr="00C20D0F">
        <w:rPr>
          <w:color w:val="000000"/>
          <w:sz w:val="22"/>
          <w:szCs w:val="22"/>
        </w:rPr>
        <w:t>софинансирования</w:t>
      </w:r>
      <w:proofErr w:type="spellEnd"/>
      <w:r w:rsidRPr="00C20D0F">
        <w:rPr>
          <w:color w:val="000000"/>
          <w:sz w:val="22"/>
          <w:szCs w:val="22"/>
        </w:rPr>
        <w:t xml:space="preserve"> которых предоставляется субсидия, в объеме, указанном в подпункте 2 пункта 5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3) выписку из утвержденной муниципальной программы на текущий финансовый год, в которой предусмотрены средства на организацию горячего питания обучающихся в образовательных организациях.</w:t>
      </w:r>
    </w:p>
    <w:p w:rsidR="007E231F" w:rsidRPr="00C20D0F" w:rsidRDefault="007E231F" w:rsidP="007E231F">
      <w:pPr>
        <w:autoSpaceDE w:val="0"/>
        <w:autoSpaceDN w:val="0"/>
        <w:adjustRightInd w:val="0"/>
        <w:ind w:firstLine="540"/>
        <w:jc w:val="both"/>
        <w:rPr>
          <w:sz w:val="22"/>
          <w:szCs w:val="22"/>
        </w:rPr>
      </w:pPr>
      <w:bookmarkStart w:id="215" w:name="Par6502"/>
      <w:bookmarkEnd w:id="215"/>
      <w:r w:rsidRPr="00C20D0F">
        <w:rPr>
          <w:sz w:val="22"/>
          <w:szCs w:val="22"/>
        </w:rPr>
        <w:t xml:space="preserve">8. Документы, указанные в </w:t>
      </w:r>
      <w:hyperlink w:anchor="Par6499" w:history="1">
        <w:r w:rsidRPr="00C20D0F">
          <w:rPr>
            <w:sz w:val="22"/>
            <w:szCs w:val="22"/>
          </w:rPr>
          <w:t>подпунктах 2</w:t>
        </w:r>
      </w:hyperlink>
      <w:r w:rsidRPr="00C20D0F">
        <w:rPr>
          <w:sz w:val="22"/>
          <w:szCs w:val="22"/>
        </w:rPr>
        <w:t xml:space="preserve"> и </w:t>
      </w:r>
      <w:hyperlink w:anchor="Par6501" w:history="1">
        <w:r w:rsidRPr="00C20D0F">
          <w:rPr>
            <w:sz w:val="22"/>
            <w:szCs w:val="22"/>
          </w:rPr>
          <w:t>3 пункта 7</w:t>
        </w:r>
      </w:hyperlink>
      <w:r w:rsidRPr="00C20D0F">
        <w:rPr>
          <w:sz w:val="22"/>
          <w:szCs w:val="22"/>
        </w:rPr>
        <w:t xml:space="preserve"> настоящего Положения, должны быть заверены в установленном законодательством Российской Федерации порядке.</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9. Министерство в течение трех рабочих дней со дня поступления документов, указанных в </w:t>
      </w:r>
      <w:hyperlink w:anchor="Par6497" w:history="1">
        <w:r w:rsidRPr="00C20D0F">
          <w:rPr>
            <w:sz w:val="22"/>
            <w:szCs w:val="22"/>
          </w:rPr>
          <w:t>пункте 7</w:t>
        </w:r>
      </w:hyperlink>
      <w:r w:rsidRPr="00C20D0F">
        <w:rPr>
          <w:sz w:val="22"/>
          <w:szCs w:val="22"/>
        </w:rPr>
        <w:t xml:space="preserve"> настоящего Положения, принимает одно из следующих решений:</w:t>
      </w:r>
    </w:p>
    <w:p w:rsidR="007E231F" w:rsidRPr="00C20D0F" w:rsidRDefault="007E231F" w:rsidP="007E231F">
      <w:pPr>
        <w:autoSpaceDE w:val="0"/>
        <w:autoSpaceDN w:val="0"/>
        <w:adjustRightInd w:val="0"/>
        <w:ind w:firstLine="540"/>
        <w:jc w:val="both"/>
        <w:rPr>
          <w:sz w:val="22"/>
          <w:szCs w:val="22"/>
        </w:rPr>
      </w:pPr>
      <w:bookmarkStart w:id="216" w:name="Par6504"/>
      <w:bookmarkEnd w:id="216"/>
      <w:r w:rsidRPr="00C20D0F">
        <w:rPr>
          <w:sz w:val="22"/>
          <w:szCs w:val="22"/>
        </w:rPr>
        <w:t>1) о заключении соглашения;</w:t>
      </w:r>
    </w:p>
    <w:p w:rsidR="007E231F" w:rsidRPr="00C20D0F" w:rsidRDefault="007E231F" w:rsidP="007E231F">
      <w:pPr>
        <w:autoSpaceDE w:val="0"/>
        <w:autoSpaceDN w:val="0"/>
        <w:adjustRightInd w:val="0"/>
        <w:ind w:firstLine="540"/>
        <w:jc w:val="both"/>
        <w:rPr>
          <w:sz w:val="22"/>
          <w:szCs w:val="22"/>
        </w:rPr>
      </w:pPr>
      <w:bookmarkStart w:id="217" w:name="Par6505"/>
      <w:bookmarkEnd w:id="217"/>
      <w:r w:rsidRPr="00C20D0F">
        <w:rPr>
          <w:sz w:val="22"/>
          <w:szCs w:val="22"/>
        </w:rPr>
        <w:t>2) об отказе в заключении соглашения.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Министерство уведомляет заявителя о принятом решении в течение пяти рабочих дней со дня его принятия.</w:t>
      </w:r>
    </w:p>
    <w:p w:rsidR="007E231F" w:rsidRPr="00C20D0F" w:rsidRDefault="007E231F" w:rsidP="007E231F">
      <w:pPr>
        <w:autoSpaceDE w:val="0"/>
        <w:autoSpaceDN w:val="0"/>
        <w:adjustRightInd w:val="0"/>
        <w:ind w:firstLine="540"/>
        <w:jc w:val="both"/>
        <w:rPr>
          <w:sz w:val="22"/>
          <w:szCs w:val="22"/>
        </w:rPr>
      </w:pPr>
      <w:r w:rsidRPr="00C20D0F">
        <w:rPr>
          <w:sz w:val="22"/>
          <w:szCs w:val="22"/>
        </w:rPr>
        <w:t>Заявитель вправе обжаловать решения министерства в порядке, предусмотренном законодательством Российской Федерации.</w:t>
      </w:r>
    </w:p>
    <w:p w:rsidR="007E231F" w:rsidRPr="00C20D0F" w:rsidRDefault="007E231F" w:rsidP="007E231F">
      <w:pPr>
        <w:autoSpaceDE w:val="0"/>
        <w:autoSpaceDN w:val="0"/>
        <w:adjustRightInd w:val="0"/>
        <w:ind w:firstLine="540"/>
        <w:jc w:val="both"/>
        <w:rPr>
          <w:sz w:val="22"/>
          <w:szCs w:val="22"/>
        </w:rPr>
      </w:pPr>
      <w:bookmarkStart w:id="218" w:name="Par6508"/>
      <w:bookmarkEnd w:id="218"/>
      <w:r w:rsidRPr="00C20D0F">
        <w:rPr>
          <w:sz w:val="22"/>
          <w:szCs w:val="22"/>
        </w:rPr>
        <w:t xml:space="preserve">10. Министерство принимает решение, предусмотренное </w:t>
      </w:r>
      <w:hyperlink w:anchor="Par6505" w:history="1">
        <w:r w:rsidRPr="00C20D0F">
          <w:rPr>
            <w:sz w:val="22"/>
            <w:szCs w:val="22"/>
          </w:rPr>
          <w:t>подпунктом 2 пункта 9</w:t>
        </w:r>
      </w:hyperlink>
      <w:r w:rsidRPr="00C20D0F">
        <w:rPr>
          <w:sz w:val="22"/>
          <w:szCs w:val="22"/>
        </w:rPr>
        <w:t xml:space="preserve"> настоящего Положения, в следующих случаях:</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 представление не в полном объеме документов, указанных в </w:t>
      </w:r>
      <w:hyperlink w:anchor="Par6497" w:history="1">
        <w:r w:rsidRPr="00C20D0F">
          <w:rPr>
            <w:sz w:val="22"/>
            <w:szCs w:val="22"/>
          </w:rPr>
          <w:t>пункте 7</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 представление документов с нарушением срока, указанного в </w:t>
      </w:r>
      <w:hyperlink w:anchor="Par6497" w:history="1">
        <w:r w:rsidRPr="00C20D0F">
          <w:rPr>
            <w:sz w:val="22"/>
            <w:szCs w:val="22"/>
          </w:rPr>
          <w:t>абзаце первом пункта 7</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3) представление документов, оформление которых не соответствует требованиям </w:t>
      </w:r>
      <w:hyperlink w:anchor="Par6502" w:history="1">
        <w:r w:rsidRPr="00C20D0F">
          <w:rPr>
            <w:sz w:val="22"/>
            <w:szCs w:val="22"/>
          </w:rPr>
          <w:t>пункта 8</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4) представление документов, содержащих недостоверные сведения;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5) заявитель не соответствует требованиям, указанным в </w:t>
      </w:r>
      <w:hyperlink w:anchor="Par6475" w:history="1">
        <w:r w:rsidRPr="00C20D0F">
          <w:rPr>
            <w:sz w:val="22"/>
            <w:szCs w:val="22"/>
          </w:rPr>
          <w:t>пунктах 1</w:t>
        </w:r>
      </w:hyperlink>
      <w:r w:rsidRPr="00C20D0F">
        <w:rPr>
          <w:sz w:val="22"/>
          <w:szCs w:val="22"/>
        </w:rPr>
        <w:t xml:space="preserve"> и </w:t>
      </w:r>
      <w:hyperlink w:anchor="Par6486" w:history="1">
        <w:r w:rsidRPr="00C20D0F">
          <w:rPr>
            <w:sz w:val="22"/>
            <w:szCs w:val="22"/>
          </w:rPr>
          <w:t>5</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В случае принятия министерством решения, предусмотренного </w:t>
      </w:r>
      <w:hyperlink w:anchor="Par6505" w:history="1">
        <w:r w:rsidRPr="00C20D0F">
          <w:rPr>
            <w:sz w:val="22"/>
            <w:szCs w:val="22"/>
          </w:rPr>
          <w:t>подпунктом 2 пункта 9</w:t>
        </w:r>
      </w:hyperlink>
      <w:r w:rsidRPr="00C20D0F">
        <w:rPr>
          <w:sz w:val="22"/>
          <w:szCs w:val="22"/>
        </w:rPr>
        <w:t xml:space="preserve"> настоящего Положения, заявители вправе повторно направить документы, указанные в </w:t>
      </w:r>
      <w:hyperlink w:anchor="Par6497" w:history="1">
        <w:r w:rsidRPr="00C20D0F">
          <w:rPr>
            <w:sz w:val="22"/>
            <w:szCs w:val="22"/>
          </w:rPr>
          <w:t>пункте 7</w:t>
        </w:r>
      </w:hyperlink>
      <w:r w:rsidRPr="00C20D0F">
        <w:rPr>
          <w:sz w:val="22"/>
          <w:szCs w:val="22"/>
        </w:rPr>
        <w:t xml:space="preserve"> настоящего Положения, в пределах срока, указанного в </w:t>
      </w:r>
      <w:hyperlink w:anchor="Par6497" w:history="1">
        <w:r w:rsidRPr="00C20D0F">
          <w:rPr>
            <w:sz w:val="22"/>
            <w:szCs w:val="22"/>
          </w:rPr>
          <w:t>абзаце первом пункта 7</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11. В случае отсутствия оснований, предусмотренных </w:t>
      </w:r>
      <w:hyperlink w:anchor="Par6508" w:history="1">
        <w:r w:rsidRPr="00C20D0F">
          <w:rPr>
            <w:sz w:val="22"/>
            <w:szCs w:val="22"/>
          </w:rPr>
          <w:t>пунктом 10</w:t>
        </w:r>
      </w:hyperlink>
      <w:r w:rsidRPr="00C20D0F">
        <w:rPr>
          <w:sz w:val="22"/>
          <w:szCs w:val="22"/>
        </w:rPr>
        <w:t xml:space="preserve"> настоящего Положения, министерство принимает решение, предусмотренное </w:t>
      </w:r>
      <w:hyperlink w:anchor="Par6504" w:history="1">
        <w:r w:rsidRPr="00C20D0F">
          <w:rPr>
            <w:sz w:val="22"/>
            <w:szCs w:val="22"/>
          </w:rPr>
          <w:t>подпунктом 1 пункта 9</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12. Объем субсидии местному бюджету i-го муниципального образования на организацию бесплатного горячего питания обучающихся в образовательных организациях определяется по формуле:</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sz w:val="22"/>
          <w:szCs w:val="22"/>
          <w:lang w:val="en-US"/>
        </w:rPr>
      </w:pPr>
      <w:proofErr w:type="spellStart"/>
      <w:r w:rsidRPr="00C20D0F">
        <w:rPr>
          <w:sz w:val="22"/>
          <w:szCs w:val="22"/>
          <w:lang w:val="en-US"/>
        </w:rPr>
        <w:t>Spi</w:t>
      </w:r>
      <w:proofErr w:type="spellEnd"/>
      <w:r w:rsidRPr="00C20D0F">
        <w:rPr>
          <w:sz w:val="22"/>
          <w:szCs w:val="22"/>
          <w:lang w:val="en-US"/>
        </w:rPr>
        <w:t xml:space="preserve"> = </w:t>
      </w:r>
      <w:r w:rsidRPr="00C20D0F">
        <w:rPr>
          <w:sz w:val="22"/>
          <w:szCs w:val="22"/>
        </w:rPr>
        <w:t>Ч</w:t>
      </w:r>
      <w:proofErr w:type="spellStart"/>
      <w:r w:rsidRPr="00C20D0F">
        <w:rPr>
          <w:sz w:val="22"/>
          <w:szCs w:val="22"/>
          <w:lang w:val="en-US"/>
        </w:rPr>
        <w:t>i</w:t>
      </w:r>
      <w:proofErr w:type="spellEnd"/>
      <w:r w:rsidRPr="00C20D0F">
        <w:rPr>
          <w:sz w:val="22"/>
          <w:szCs w:val="22"/>
          <w:lang w:val="en-US"/>
        </w:rPr>
        <w:t xml:space="preserve"> x K x Ni,</w:t>
      </w:r>
    </w:p>
    <w:p w:rsidR="007E231F" w:rsidRPr="00C20D0F" w:rsidRDefault="007E231F" w:rsidP="007E231F">
      <w:pPr>
        <w:autoSpaceDE w:val="0"/>
        <w:autoSpaceDN w:val="0"/>
        <w:adjustRightInd w:val="0"/>
        <w:jc w:val="both"/>
        <w:rPr>
          <w:sz w:val="22"/>
          <w:szCs w:val="22"/>
          <w:lang w:val="en-US"/>
        </w:rPr>
      </w:pPr>
    </w:p>
    <w:p w:rsidR="007E231F" w:rsidRPr="00C20D0F" w:rsidRDefault="007E231F" w:rsidP="007E231F">
      <w:pPr>
        <w:autoSpaceDE w:val="0"/>
        <w:autoSpaceDN w:val="0"/>
        <w:adjustRightInd w:val="0"/>
        <w:ind w:firstLine="540"/>
        <w:jc w:val="both"/>
        <w:rPr>
          <w:sz w:val="22"/>
          <w:szCs w:val="22"/>
        </w:rPr>
      </w:pPr>
      <w:r w:rsidRPr="00C20D0F">
        <w:rPr>
          <w:sz w:val="22"/>
          <w:szCs w:val="22"/>
        </w:rPr>
        <w:t>где:</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Spi</w:t>
      </w:r>
      <w:proofErr w:type="spellEnd"/>
      <w:r w:rsidRPr="00C20D0F">
        <w:rPr>
          <w:sz w:val="22"/>
          <w:szCs w:val="22"/>
        </w:rPr>
        <w:t xml:space="preserve"> - объем субсидии местному бюджету i-го муниципального образования на организацию бесплатного горячего питания обучающихся, в образовательных организациях, в год (рублей);</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Чi</w:t>
      </w:r>
      <w:proofErr w:type="spellEnd"/>
      <w:r w:rsidRPr="00C20D0F">
        <w:rPr>
          <w:sz w:val="22"/>
          <w:szCs w:val="22"/>
        </w:rPr>
        <w:t xml:space="preserve"> - число </w:t>
      </w:r>
      <w:proofErr w:type="spellStart"/>
      <w:r w:rsidRPr="00C20D0F">
        <w:rPr>
          <w:sz w:val="22"/>
          <w:szCs w:val="22"/>
        </w:rPr>
        <w:t>детодней</w:t>
      </w:r>
      <w:proofErr w:type="spellEnd"/>
      <w:r w:rsidRPr="00C20D0F">
        <w:rPr>
          <w:sz w:val="22"/>
          <w:szCs w:val="22"/>
        </w:rPr>
        <w:t xml:space="preserve"> для обучающихся в образовательных организациях, в </w:t>
      </w:r>
      <w:proofErr w:type="spellStart"/>
      <w:r w:rsidRPr="00C20D0F">
        <w:rPr>
          <w:sz w:val="22"/>
          <w:szCs w:val="22"/>
        </w:rPr>
        <w:t>i-ом</w:t>
      </w:r>
      <w:proofErr w:type="spellEnd"/>
      <w:r w:rsidRPr="00C20D0F">
        <w:rPr>
          <w:sz w:val="22"/>
          <w:szCs w:val="22"/>
        </w:rPr>
        <w:t xml:space="preserve"> муниципальном образовании, который рассчитывается по формуле:</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sz w:val="22"/>
          <w:szCs w:val="22"/>
        </w:rPr>
      </w:pPr>
      <w:proofErr w:type="spellStart"/>
      <w:r w:rsidRPr="00C20D0F">
        <w:rPr>
          <w:sz w:val="22"/>
          <w:szCs w:val="22"/>
        </w:rPr>
        <w:t>Чi</w:t>
      </w:r>
      <w:proofErr w:type="spellEnd"/>
      <w:r w:rsidRPr="00C20D0F">
        <w:rPr>
          <w:sz w:val="22"/>
          <w:szCs w:val="22"/>
        </w:rPr>
        <w:t xml:space="preserve"> = Ч1клi </w:t>
      </w:r>
      <w:proofErr w:type="spellStart"/>
      <w:r w:rsidRPr="00C20D0F">
        <w:rPr>
          <w:sz w:val="22"/>
          <w:szCs w:val="22"/>
        </w:rPr>
        <w:t>х</w:t>
      </w:r>
      <w:proofErr w:type="spellEnd"/>
      <w:r w:rsidRPr="00C20D0F">
        <w:rPr>
          <w:sz w:val="22"/>
          <w:szCs w:val="22"/>
        </w:rPr>
        <w:t xml:space="preserve"> Д1кл + Ч2-4клi </w:t>
      </w:r>
      <w:proofErr w:type="spellStart"/>
      <w:r w:rsidRPr="00C20D0F">
        <w:rPr>
          <w:sz w:val="22"/>
          <w:szCs w:val="22"/>
        </w:rPr>
        <w:t>х</w:t>
      </w:r>
      <w:proofErr w:type="spellEnd"/>
      <w:r w:rsidRPr="00C20D0F">
        <w:rPr>
          <w:sz w:val="22"/>
          <w:szCs w:val="22"/>
        </w:rPr>
        <w:t xml:space="preserve"> Д2-4кл,</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где:</w:t>
      </w:r>
    </w:p>
    <w:p w:rsidR="007E231F" w:rsidRPr="00C20D0F" w:rsidRDefault="007E231F" w:rsidP="007E231F">
      <w:pPr>
        <w:autoSpaceDE w:val="0"/>
        <w:autoSpaceDN w:val="0"/>
        <w:adjustRightInd w:val="0"/>
        <w:ind w:firstLine="540"/>
        <w:jc w:val="both"/>
        <w:rPr>
          <w:sz w:val="22"/>
          <w:szCs w:val="22"/>
        </w:rPr>
      </w:pPr>
      <w:r w:rsidRPr="00C20D0F">
        <w:rPr>
          <w:sz w:val="22"/>
          <w:szCs w:val="22"/>
        </w:rPr>
        <w:t>Ч1клi - численность обучающихся i-го муниципального образования в 1-х классах:</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образовательных организаций </w:t>
      </w:r>
      <w:r w:rsidR="00F341C9" w:rsidRPr="00C20D0F">
        <w:rPr>
          <w:color w:val="000000"/>
          <w:spacing w:val="-6"/>
          <w:sz w:val="22"/>
          <w:szCs w:val="22"/>
        </w:rPr>
        <w:t xml:space="preserve">по прогнозным данным </w:t>
      </w:r>
      <w:proofErr w:type="spellStart"/>
      <w:r w:rsidR="00F341C9" w:rsidRPr="00C20D0F">
        <w:rPr>
          <w:color w:val="000000"/>
          <w:spacing w:val="-6"/>
          <w:sz w:val="22"/>
          <w:szCs w:val="22"/>
          <w:lang w:val="en-US"/>
        </w:rPr>
        <w:t>i</w:t>
      </w:r>
      <w:proofErr w:type="spellEnd"/>
      <w:r w:rsidR="00F341C9" w:rsidRPr="00C20D0F">
        <w:rPr>
          <w:color w:val="000000"/>
          <w:spacing w:val="-6"/>
          <w:sz w:val="22"/>
          <w:szCs w:val="22"/>
        </w:rPr>
        <w:t>-го муниципального</w:t>
      </w:r>
      <w:r w:rsidR="00F341C9" w:rsidRPr="00C20D0F">
        <w:rPr>
          <w:color w:val="000000"/>
          <w:sz w:val="22"/>
          <w:szCs w:val="22"/>
        </w:rPr>
        <w:t xml:space="preserve"> образования</w:t>
      </w:r>
      <w:r w:rsidR="00F341C9" w:rsidRPr="00C20D0F">
        <w:rPr>
          <w:sz w:val="22"/>
          <w:szCs w:val="22"/>
        </w:rPr>
        <w:t xml:space="preserve"> </w:t>
      </w:r>
      <w:r w:rsidRPr="00C20D0F">
        <w:rPr>
          <w:sz w:val="22"/>
          <w:szCs w:val="22"/>
        </w:rPr>
        <w:t xml:space="preserve">на 1 января текущего финансового года, за исключением численности обучающихся 1-х классов образовательных организаций, которым не предусмотрено федеральное </w:t>
      </w:r>
      <w:proofErr w:type="spellStart"/>
      <w:r w:rsidRPr="00C20D0F">
        <w:rPr>
          <w:sz w:val="22"/>
          <w:szCs w:val="22"/>
        </w:rPr>
        <w:t>софинансирование</w:t>
      </w:r>
      <w:proofErr w:type="spellEnd"/>
      <w:r w:rsidRPr="00C20D0F">
        <w:rPr>
          <w:sz w:val="22"/>
          <w:szCs w:val="22"/>
        </w:rPr>
        <w:t>;</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образовательных организаций, которым не предусмотрено федеральное </w:t>
      </w:r>
      <w:proofErr w:type="spellStart"/>
      <w:r w:rsidRPr="00C20D0F">
        <w:rPr>
          <w:sz w:val="22"/>
          <w:szCs w:val="22"/>
        </w:rPr>
        <w:t>софинансирование</w:t>
      </w:r>
      <w:proofErr w:type="spellEnd"/>
      <w:r w:rsidRPr="00C20D0F">
        <w:rPr>
          <w:sz w:val="22"/>
          <w:szCs w:val="22"/>
        </w:rPr>
        <w:t>;</w:t>
      </w:r>
    </w:p>
    <w:p w:rsidR="00F341C9" w:rsidRPr="00C20D0F" w:rsidRDefault="007E231F" w:rsidP="007E231F">
      <w:pPr>
        <w:autoSpaceDE w:val="0"/>
        <w:autoSpaceDN w:val="0"/>
        <w:adjustRightInd w:val="0"/>
        <w:ind w:firstLine="540"/>
        <w:jc w:val="both"/>
        <w:rPr>
          <w:sz w:val="22"/>
          <w:szCs w:val="22"/>
        </w:rPr>
      </w:pPr>
      <w:r w:rsidRPr="00C20D0F">
        <w:rPr>
          <w:sz w:val="22"/>
          <w:szCs w:val="22"/>
        </w:rPr>
        <w:t>Д1кл - количество учебных дней в году для обучающихся в 1-х классах, равное 165 дням в финансовом г</w:t>
      </w:r>
      <w:r w:rsidR="00F341C9" w:rsidRPr="00C20D0F">
        <w:rPr>
          <w:sz w:val="22"/>
          <w:szCs w:val="22"/>
        </w:rPr>
        <w:t>оду;</w:t>
      </w:r>
    </w:p>
    <w:p w:rsidR="007E231F" w:rsidRPr="00C20D0F" w:rsidRDefault="007E231F" w:rsidP="007E231F">
      <w:pPr>
        <w:autoSpaceDE w:val="0"/>
        <w:autoSpaceDN w:val="0"/>
        <w:adjustRightInd w:val="0"/>
        <w:ind w:firstLine="540"/>
        <w:jc w:val="both"/>
        <w:rPr>
          <w:sz w:val="22"/>
          <w:szCs w:val="22"/>
        </w:rPr>
      </w:pPr>
      <w:r w:rsidRPr="00C20D0F">
        <w:rPr>
          <w:sz w:val="22"/>
          <w:szCs w:val="22"/>
        </w:rPr>
        <w:t>Ч2-4клi - численность обучающихся i-го муниципального образования во 2 - 4-х классах:</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образовательных организаций, </w:t>
      </w:r>
      <w:r w:rsidR="00F341C9" w:rsidRPr="00C20D0F">
        <w:rPr>
          <w:rFonts w:eastAsia="Calibri"/>
          <w:spacing w:val="-6"/>
          <w:sz w:val="22"/>
          <w:szCs w:val="22"/>
          <w:lang w:eastAsia="en-US"/>
        </w:rPr>
        <w:t>по прогнозным данным i-го муниципального</w:t>
      </w:r>
      <w:r w:rsidR="00F341C9" w:rsidRPr="00C20D0F">
        <w:rPr>
          <w:color w:val="000000"/>
          <w:sz w:val="22"/>
          <w:szCs w:val="22"/>
        </w:rPr>
        <w:t xml:space="preserve"> образования</w:t>
      </w:r>
      <w:r w:rsidR="00F341C9" w:rsidRPr="00C20D0F">
        <w:rPr>
          <w:sz w:val="22"/>
          <w:szCs w:val="22"/>
        </w:rPr>
        <w:t xml:space="preserve"> </w:t>
      </w:r>
      <w:r w:rsidRPr="00C20D0F">
        <w:rPr>
          <w:sz w:val="22"/>
          <w:szCs w:val="22"/>
        </w:rPr>
        <w:t xml:space="preserve">на 1 января текущего финансового года, за исключением численности обучающихся 2 - 4-х классов образовательных организаций, которым не предусмотрено федеральное </w:t>
      </w:r>
      <w:proofErr w:type="spellStart"/>
      <w:r w:rsidRPr="00C20D0F">
        <w:rPr>
          <w:sz w:val="22"/>
          <w:szCs w:val="22"/>
        </w:rPr>
        <w:t>софинансирование</w:t>
      </w:r>
      <w:proofErr w:type="spellEnd"/>
      <w:r w:rsidRPr="00C20D0F">
        <w:rPr>
          <w:sz w:val="22"/>
          <w:szCs w:val="22"/>
        </w:rPr>
        <w:t>;</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образовательных организаций, которым не предусмотрено федеральное </w:t>
      </w:r>
      <w:proofErr w:type="spellStart"/>
      <w:r w:rsidRPr="00C20D0F">
        <w:rPr>
          <w:sz w:val="22"/>
          <w:szCs w:val="22"/>
        </w:rPr>
        <w:t>софинансирование</w:t>
      </w:r>
      <w:proofErr w:type="spellEnd"/>
      <w:r w:rsidRPr="00C20D0F">
        <w:rPr>
          <w:sz w:val="22"/>
          <w:szCs w:val="22"/>
        </w:rPr>
        <w:t>;</w:t>
      </w:r>
    </w:p>
    <w:p w:rsidR="007E231F" w:rsidRPr="00C20D0F" w:rsidRDefault="007E231F" w:rsidP="007E231F">
      <w:pPr>
        <w:autoSpaceDE w:val="0"/>
        <w:autoSpaceDN w:val="0"/>
        <w:adjustRightInd w:val="0"/>
        <w:ind w:firstLine="540"/>
        <w:jc w:val="both"/>
        <w:rPr>
          <w:sz w:val="22"/>
          <w:szCs w:val="22"/>
        </w:rPr>
      </w:pPr>
      <w:r w:rsidRPr="00C20D0F">
        <w:rPr>
          <w:sz w:val="22"/>
          <w:szCs w:val="22"/>
        </w:rPr>
        <w:t>Д2-4кл - количество учебных дней в году для обучающихся в 2 - 4-х классах, равное 204 дням в финансовом году при 6-дневной учебной неделе, равное 170 дням в финансовом году при 5-дневной у</w:t>
      </w:r>
      <w:r w:rsidR="00F341C9" w:rsidRPr="00C20D0F">
        <w:rPr>
          <w:sz w:val="22"/>
          <w:szCs w:val="22"/>
        </w:rPr>
        <w:t>чебной неделе</w:t>
      </w:r>
      <w:r w:rsidRPr="00C20D0F">
        <w:rPr>
          <w:sz w:val="22"/>
          <w:szCs w:val="22"/>
        </w:rPr>
        <w:t>;</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К - корректирующий коэффициент, определяемый министерством в целях уточнения посещаемости учащимися общеобразовательной организации, </w:t>
      </w:r>
      <w:r w:rsidR="00F341C9" w:rsidRPr="00C20D0F">
        <w:rPr>
          <w:color w:val="000000"/>
          <w:spacing w:val="-6"/>
          <w:sz w:val="22"/>
          <w:szCs w:val="22"/>
        </w:rPr>
        <w:t>на 2022 год – 0,9</w:t>
      </w:r>
      <w:r w:rsidR="0071719A" w:rsidRPr="00C20D0F">
        <w:rPr>
          <w:color w:val="000000"/>
          <w:spacing w:val="-6"/>
          <w:sz w:val="22"/>
          <w:szCs w:val="22"/>
        </w:rPr>
        <w:t>40</w:t>
      </w:r>
      <w:r w:rsidR="00F341C9" w:rsidRPr="00C20D0F">
        <w:rPr>
          <w:color w:val="000000"/>
          <w:spacing w:val="-6"/>
          <w:sz w:val="22"/>
          <w:szCs w:val="22"/>
        </w:rPr>
        <w:t>, на 2023 год –</w:t>
      </w:r>
      <w:r w:rsidR="00F341C9" w:rsidRPr="00C20D0F">
        <w:rPr>
          <w:color w:val="000000"/>
          <w:sz w:val="22"/>
          <w:szCs w:val="22"/>
        </w:rPr>
        <w:t xml:space="preserve"> 0,969, на 2024 год - 0,966</w:t>
      </w:r>
      <w:r w:rsidRPr="00C20D0F">
        <w:rPr>
          <w:sz w:val="22"/>
          <w:szCs w:val="22"/>
        </w:rPr>
        <w:t xml:space="preserve">, за исключением образовательных организаций, которым не предусмотрено федеральное </w:t>
      </w:r>
      <w:proofErr w:type="spellStart"/>
      <w:r w:rsidRPr="00C20D0F">
        <w:rPr>
          <w:sz w:val="22"/>
          <w:szCs w:val="22"/>
        </w:rPr>
        <w:t>софинансирование</w:t>
      </w:r>
      <w:proofErr w:type="spellEnd"/>
      <w:r w:rsidRPr="00C20D0F">
        <w:rPr>
          <w:sz w:val="22"/>
          <w:szCs w:val="22"/>
        </w:rPr>
        <w:t>;</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Ni</w:t>
      </w:r>
      <w:proofErr w:type="spellEnd"/>
      <w:r w:rsidRPr="00C20D0F">
        <w:rPr>
          <w:sz w:val="22"/>
          <w:szCs w:val="22"/>
        </w:rPr>
        <w:t xml:space="preserve"> - средняя стоимость горячего питания на одного обучающегося по программам начального общего образования в день:</w:t>
      </w:r>
    </w:p>
    <w:p w:rsidR="007E231F" w:rsidRPr="00C20D0F" w:rsidRDefault="007E231F" w:rsidP="007E231F">
      <w:pPr>
        <w:autoSpaceDE w:val="0"/>
        <w:autoSpaceDN w:val="0"/>
        <w:adjustRightInd w:val="0"/>
        <w:ind w:firstLine="540"/>
        <w:jc w:val="both"/>
        <w:rPr>
          <w:sz w:val="22"/>
          <w:szCs w:val="22"/>
        </w:rPr>
      </w:pPr>
      <w:r w:rsidRPr="00C20D0F">
        <w:rPr>
          <w:sz w:val="22"/>
          <w:szCs w:val="22"/>
        </w:rPr>
        <w:t>на 202</w:t>
      </w:r>
      <w:r w:rsidR="009C7347" w:rsidRPr="00C20D0F">
        <w:rPr>
          <w:sz w:val="22"/>
          <w:szCs w:val="22"/>
        </w:rPr>
        <w:t>2 год –</w:t>
      </w:r>
      <w:r w:rsidRPr="00C20D0F">
        <w:rPr>
          <w:sz w:val="22"/>
          <w:szCs w:val="22"/>
        </w:rPr>
        <w:t xml:space="preserve"> </w:t>
      </w:r>
      <w:r w:rsidR="0071719A" w:rsidRPr="00C20D0F">
        <w:rPr>
          <w:sz w:val="22"/>
          <w:szCs w:val="22"/>
        </w:rPr>
        <w:t>83</w:t>
      </w:r>
      <w:r w:rsidRPr="00C20D0F">
        <w:rPr>
          <w:sz w:val="22"/>
          <w:szCs w:val="22"/>
        </w:rPr>
        <w:t xml:space="preserve"> рубля;</w:t>
      </w:r>
    </w:p>
    <w:p w:rsidR="007E231F" w:rsidRPr="00C20D0F" w:rsidRDefault="007E231F" w:rsidP="007E231F">
      <w:pPr>
        <w:autoSpaceDE w:val="0"/>
        <w:autoSpaceDN w:val="0"/>
        <w:adjustRightInd w:val="0"/>
        <w:ind w:firstLine="540"/>
        <w:jc w:val="both"/>
        <w:rPr>
          <w:sz w:val="22"/>
          <w:szCs w:val="22"/>
        </w:rPr>
      </w:pPr>
      <w:r w:rsidRPr="00C20D0F">
        <w:rPr>
          <w:sz w:val="22"/>
          <w:szCs w:val="22"/>
        </w:rPr>
        <w:t>на 202</w:t>
      </w:r>
      <w:r w:rsidR="009C7347" w:rsidRPr="00C20D0F">
        <w:rPr>
          <w:sz w:val="22"/>
          <w:szCs w:val="22"/>
        </w:rPr>
        <w:t>3</w:t>
      </w:r>
      <w:r w:rsidRPr="00C20D0F">
        <w:rPr>
          <w:sz w:val="22"/>
          <w:szCs w:val="22"/>
        </w:rPr>
        <w:t xml:space="preserve"> год </w:t>
      </w:r>
      <w:r w:rsidR="009C7347" w:rsidRPr="00C20D0F">
        <w:rPr>
          <w:sz w:val="22"/>
          <w:szCs w:val="22"/>
        </w:rPr>
        <w:t>–</w:t>
      </w:r>
      <w:r w:rsidRPr="00C20D0F">
        <w:rPr>
          <w:sz w:val="22"/>
          <w:szCs w:val="22"/>
        </w:rPr>
        <w:t xml:space="preserve"> </w:t>
      </w:r>
      <w:r w:rsidR="009C7347" w:rsidRPr="00C20D0F">
        <w:rPr>
          <w:sz w:val="22"/>
          <w:szCs w:val="22"/>
        </w:rPr>
        <w:t>81,12</w:t>
      </w:r>
      <w:r w:rsidRPr="00C20D0F">
        <w:rPr>
          <w:sz w:val="22"/>
          <w:szCs w:val="22"/>
        </w:rPr>
        <w:t xml:space="preserve"> рубля;</w:t>
      </w:r>
    </w:p>
    <w:p w:rsidR="007E231F" w:rsidRPr="00C20D0F" w:rsidRDefault="007E231F" w:rsidP="007E231F">
      <w:pPr>
        <w:autoSpaceDE w:val="0"/>
        <w:autoSpaceDN w:val="0"/>
        <w:adjustRightInd w:val="0"/>
        <w:ind w:firstLine="540"/>
        <w:jc w:val="both"/>
        <w:rPr>
          <w:sz w:val="22"/>
          <w:szCs w:val="22"/>
        </w:rPr>
      </w:pPr>
      <w:r w:rsidRPr="00C20D0F">
        <w:rPr>
          <w:sz w:val="22"/>
          <w:szCs w:val="22"/>
        </w:rPr>
        <w:t>на 202</w:t>
      </w:r>
      <w:r w:rsidR="009C7347" w:rsidRPr="00C20D0F">
        <w:rPr>
          <w:sz w:val="22"/>
          <w:szCs w:val="22"/>
        </w:rPr>
        <w:t>4</w:t>
      </w:r>
      <w:r w:rsidRPr="00C20D0F">
        <w:rPr>
          <w:sz w:val="22"/>
          <w:szCs w:val="22"/>
        </w:rPr>
        <w:t xml:space="preserve"> год </w:t>
      </w:r>
      <w:r w:rsidR="009C7347" w:rsidRPr="00C20D0F">
        <w:rPr>
          <w:sz w:val="22"/>
          <w:szCs w:val="22"/>
        </w:rPr>
        <w:t>–</w:t>
      </w:r>
      <w:r w:rsidRPr="00C20D0F">
        <w:rPr>
          <w:sz w:val="22"/>
          <w:szCs w:val="22"/>
        </w:rPr>
        <w:t xml:space="preserve"> </w:t>
      </w:r>
      <w:r w:rsidR="009C7347" w:rsidRPr="00C20D0F">
        <w:rPr>
          <w:sz w:val="22"/>
          <w:szCs w:val="22"/>
        </w:rPr>
        <w:t>84,37</w:t>
      </w:r>
      <w:r w:rsidRPr="00C20D0F">
        <w:rPr>
          <w:sz w:val="22"/>
          <w:szCs w:val="22"/>
        </w:rPr>
        <w:t xml:space="preserve"> рубля.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Перечень образовательных организаций с численностью обучающихся, получающих начальное общее образование, которым не предусмотрено федеральное </w:t>
      </w:r>
      <w:proofErr w:type="spellStart"/>
      <w:r w:rsidRPr="00C20D0F">
        <w:rPr>
          <w:sz w:val="22"/>
          <w:szCs w:val="22"/>
        </w:rPr>
        <w:t>софинансирование</w:t>
      </w:r>
      <w:proofErr w:type="spellEnd"/>
      <w:r w:rsidRPr="00C20D0F">
        <w:rPr>
          <w:sz w:val="22"/>
          <w:szCs w:val="22"/>
        </w:rPr>
        <w:t>, утверждается распоряжением министерства.</w:t>
      </w:r>
    </w:p>
    <w:p w:rsidR="007E231F" w:rsidRPr="00C20D0F" w:rsidRDefault="007E231F" w:rsidP="007E231F">
      <w:pPr>
        <w:autoSpaceDE w:val="0"/>
        <w:autoSpaceDN w:val="0"/>
        <w:adjustRightInd w:val="0"/>
        <w:ind w:firstLine="540"/>
        <w:jc w:val="both"/>
        <w:rPr>
          <w:sz w:val="22"/>
          <w:szCs w:val="22"/>
        </w:rPr>
      </w:pPr>
      <w:r w:rsidRPr="00C20D0F">
        <w:rPr>
          <w:sz w:val="22"/>
          <w:szCs w:val="22"/>
        </w:rPr>
        <w:t>13.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7E231F" w:rsidRPr="00C20D0F" w:rsidRDefault="007E231F" w:rsidP="007E231F">
      <w:pPr>
        <w:autoSpaceDE w:val="0"/>
        <w:autoSpaceDN w:val="0"/>
        <w:adjustRightInd w:val="0"/>
        <w:ind w:firstLine="540"/>
        <w:jc w:val="both"/>
        <w:rPr>
          <w:sz w:val="22"/>
          <w:szCs w:val="22"/>
        </w:rPr>
      </w:pPr>
      <w:r w:rsidRPr="00C20D0F">
        <w:rPr>
          <w:sz w:val="22"/>
          <w:szCs w:val="22"/>
        </w:rPr>
        <w:t>14. 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субсидии. Указанные полномочия осуществляются в порядке, установленном Федеральным казначейством.</w:t>
      </w:r>
    </w:p>
    <w:p w:rsidR="00C204D9" w:rsidRPr="00C20D0F" w:rsidRDefault="00C204D9" w:rsidP="00C204D9">
      <w:pPr>
        <w:widowControl w:val="0"/>
        <w:autoSpaceDE w:val="0"/>
        <w:autoSpaceDN w:val="0"/>
        <w:adjustRightInd w:val="0"/>
        <w:ind w:firstLine="709"/>
        <w:jc w:val="both"/>
        <w:rPr>
          <w:rFonts w:eastAsia="Calibri"/>
          <w:color w:val="000000"/>
          <w:sz w:val="22"/>
          <w:szCs w:val="22"/>
          <w:lang w:eastAsia="en-US"/>
        </w:rPr>
      </w:pPr>
      <w:r w:rsidRPr="00C20D0F">
        <w:rPr>
          <w:rFonts w:eastAsia="Calibri"/>
          <w:color w:val="000000"/>
          <w:sz w:val="22"/>
          <w:szCs w:val="22"/>
          <w:lang w:eastAsia="en-US"/>
        </w:rPr>
        <w:t>15. При необходимости изменения объема субсидий, выделенных местным бюджетам на текущий финансовый год, органы местного самоуправления обращаются в министерство с предложением о выделении дополнительных бюджетных ассигнований (при этом представляются документы и расчеты, обосновывающие размер дополнительных бюджетных ассигнований) либо об уменьшении объема субсидий.</w:t>
      </w:r>
    </w:p>
    <w:p w:rsidR="00C204D9" w:rsidRPr="00C20D0F" w:rsidRDefault="00C204D9" w:rsidP="00C204D9">
      <w:pPr>
        <w:widowControl w:val="0"/>
        <w:autoSpaceDE w:val="0"/>
        <w:autoSpaceDN w:val="0"/>
        <w:adjustRightInd w:val="0"/>
        <w:ind w:firstLine="709"/>
        <w:jc w:val="both"/>
        <w:rPr>
          <w:rFonts w:eastAsia="Calibri"/>
          <w:color w:val="000000"/>
          <w:sz w:val="22"/>
          <w:szCs w:val="22"/>
        </w:rPr>
      </w:pPr>
      <w:r w:rsidRPr="00C20D0F">
        <w:rPr>
          <w:rFonts w:eastAsia="Calibri"/>
          <w:color w:val="000000"/>
          <w:sz w:val="22"/>
          <w:szCs w:val="22"/>
        </w:rPr>
        <w:t>Внесение изменений в распределение субсидий между местными бюджетами осуществляется в случаях, предусмотренных подпунктом 9 пункта 5 Правил.</w:t>
      </w:r>
    </w:p>
    <w:p w:rsidR="00C204D9" w:rsidRPr="00C20D0F" w:rsidRDefault="00C204D9" w:rsidP="00C204D9">
      <w:pPr>
        <w:widowControl w:val="0"/>
        <w:autoSpaceDE w:val="0"/>
        <w:autoSpaceDN w:val="0"/>
        <w:adjustRightInd w:val="0"/>
        <w:ind w:firstLine="709"/>
        <w:jc w:val="both"/>
        <w:rPr>
          <w:rFonts w:eastAsia="Calibri"/>
          <w:color w:val="000000"/>
          <w:sz w:val="22"/>
          <w:szCs w:val="22"/>
        </w:rPr>
      </w:pPr>
      <w:r w:rsidRPr="00C20D0F">
        <w:rPr>
          <w:rFonts w:eastAsia="Calibri"/>
          <w:color w:val="000000"/>
          <w:sz w:val="22"/>
          <w:szCs w:val="22"/>
        </w:rPr>
        <w:t xml:space="preserve">В случае необходимости изменения размера субсидии орган местного самоуправления направляет в министерство обращение о предоставлении дополнительных средств субсидии с приложением документов, </w:t>
      </w:r>
      <w:r w:rsidRPr="00C20D0F">
        <w:rPr>
          <w:rFonts w:eastAsia="Calibri"/>
          <w:color w:val="000000"/>
          <w:spacing w:val="-4"/>
          <w:sz w:val="22"/>
          <w:szCs w:val="22"/>
        </w:rPr>
        <w:t>обосновывающих запрашиваемый размер и необходимость их предоставления,</w:t>
      </w:r>
      <w:r w:rsidRPr="00C20D0F">
        <w:rPr>
          <w:rFonts w:eastAsia="Calibri"/>
          <w:color w:val="000000"/>
          <w:sz w:val="22"/>
          <w:szCs w:val="22"/>
        </w:rPr>
        <w:t xml:space="preserve"> или обращение о полном или частичном отказе муниципального образования от средств субсидии.</w:t>
      </w:r>
    </w:p>
    <w:p w:rsidR="00C204D9" w:rsidRPr="00C20D0F" w:rsidRDefault="00C204D9" w:rsidP="00C204D9">
      <w:pPr>
        <w:widowControl w:val="0"/>
        <w:autoSpaceDE w:val="0"/>
        <w:autoSpaceDN w:val="0"/>
        <w:adjustRightInd w:val="0"/>
        <w:ind w:firstLine="709"/>
        <w:jc w:val="both"/>
        <w:rPr>
          <w:rFonts w:eastAsia="Calibri"/>
          <w:color w:val="000000"/>
          <w:sz w:val="22"/>
          <w:szCs w:val="22"/>
        </w:rPr>
      </w:pPr>
      <w:r w:rsidRPr="00C20D0F">
        <w:rPr>
          <w:rFonts w:eastAsia="Calibri"/>
          <w:color w:val="000000"/>
          <w:sz w:val="22"/>
          <w:szCs w:val="22"/>
        </w:rPr>
        <w:lastRenderedPageBreak/>
        <w:t>В случае поступления в министерство обращения органа местного самоуправления о предоставлении дополнительных средств субсидии министерство осуществляет его рассмотрение в течение пяти рабочих дней со дня поступления и принимает одно из следующих решений:</w:t>
      </w:r>
    </w:p>
    <w:p w:rsidR="00C204D9" w:rsidRPr="00C20D0F" w:rsidRDefault="00C204D9" w:rsidP="00C204D9">
      <w:pPr>
        <w:widowControl w:val="0"/>
        <w:autoSpaceDE w:val="0"/>
        <w:autoSpaceDN w:val="0"/>
        <w:adjustRightInd w:val="0"/>
        <w:ind w:firstLine="709"/>
        <w:jc w:val="both"/>
        <w:rPr>
          <w:rFonts w:eastAsia="Calibri"/>
          <w:color w:val="000000"/>
          <w:sz w:val="22"/>
          <w:szCs w:val="22"/>
        </w:rPr>
      </w:pPr>
      <w:r w:rsidRPr="00C20D0F">
        <w:rPr>
          <w:rFonts w:eastAsia="Calibri"/>
          <w:color w:val="000000"/>
          <w:sz w:val="22"/>
          <w:szCs w:val="22"/>
        </w:rPr>
        <w:t>1) о предоставлении дополнительных средств субсидии;</w:t>
      </w:r>
    </w:p>
    <w:p w:rsidR="00C204D9" w:rsidRPr="00C20D0F" w:rsidRDefault="00C204D9" w:rsidP="00C204D9">
      <w:pPr>
        <w:widowControl w:val="0"/>
        <w:autoSpaceDE w:val="0"/>
        <w:autoSpaceDN w:val="0"/>
        <w:adjustRightInd w:val="0"/>
        <w:ind w:firstLine="709"/>
        <w:jc w:val="both"/>
        <w:rPr>
          <w:rFonts w:eastAsia="Calibri"/>
          <w:color w:val="000000"/>
          <w:sz w:val="22"/>
          <w:szCs w:val="22"/>
        </w:rPr>
      </w:pPr>
      <w:r w:rsidRPr="00C20D0F">
        <w:rPr>
          <w:rFonts w:eastAsia="Calibri"/>
          <w:color w:val="000000"/>
          <w:sz w:val="22"/>
          <w:szCs w:val="22"/>
        </w:rPr>
        <w:t>2) об отказе в предоставлении дополнительных средств субсидии.</w:t>
      </w:r>
    </w:p>
    <w:p w:rsidR="00C204D9" w:rsidRPr="00C20D0F" w:rsidRDefault="00C204D9" w:rsidP="00C204D9">
      <w:pPr>
        <w:widowControl w:val="0"/>
        <w:autoSpaceDE w:val="0"/>
        <w:autoSpaceDN w:val="0"/>
        <w:adjustRightInd w:val="0"/>
        <w:ind w:firstLine="709"/>
        <w:jc w:val="both"/>
        <w:rPr>
          <w:rFonts w:eastAsia="Calibri"/>
          <w:color w:val="000000"/>
          <w:sz w:val="22"/>
          <w:szCs w:val="22"/>
        </w:rPr>
      </w:pPr>
      <w:r w:rsidRPr="00C20D0F">
        <w:rPr>
          <w:rFonts w:eastAsia="Calibri"/>
          <w:color w:val="000000"/>
          <w:sz w:val="22"/>
          <w:szCs w:val="22"/>
        </w:rPr>
        <w:t>Министерство уведомляет орган местного самоуправления о принятом решении в течение трех рабочих дней со дня его принятия.</w:t>
      </w:r>
    </w:p>
    <w:p w:rsidR="00C204D9" w:rsidRPr="00C20D0F" w:rsidRDefault="00C204D9" w:rsidP="00C204D9">
      <w:pPr>
        <w:autoSpaceDE w:val="0"/>
        <w:autoSpaceDN w:val="0"/>
        <w:adjustRightInd w:val="0"/>
        <w:ind w:firstLine="540"/>
        <w:jc w:val="both"/>
        <w:rPr>
          <w:rFonts w:eastAsia="Calibri"/>
          <w:color w:val="000000"/>
          <w:sz w:val="22"/>
          <w:szCs w:val="22"/>
        </w:rPr>
      </w:pPr>
      <w:r w:rsidRPr="00C20D0F">
        <w:rPr>
          <w:rFonts w:eastAsia="Calibri"/>
          <w:color w:val="000000"/>
          <w:sz w:val="22"/>
          <w:szCs w:val="22"/>
        </w:rPr>
        <w:t>Министерство принимает решение об отказе в предоставлении дополнительных средств субсидии в случае непредставления органом местного самоуправления документов, обосновывающих запрашиваемый размер и необходимость их предоставления.</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IV. Осуществление контроля за целевым</w:t>
      </w:r>
    </w:p>
    <w:p w:rsidR="007E231F" w:rsidRPr="00C20D0F" w:rsidRDefault="007E231F" w:rsidP="007E231F">
      <w:pPr>
        <w:autoSpaceDE w:val="0"/>
        <w:autoSpaceDN w:val="0"/>
        <w:adjustRightInd w:val="0"/>
        <w:jc w:val="center"/>
        <w:rPr>
          <w:b/>
          <w:bCs/>
          <w:sz w:val="22"/>
          <w:szCs w:val="22"/>
        </w:rPr>
      </w:pPr>
      <w:r w:rsidRPr="00C20D0F">
        <w:rPr>
          <w:b/>
          <w:bCs/>
          <w:sz w:val="22"/>
          <w:szCs w:val="22"/>
        </w:rPr>
        <w:t>использованием субсидий</w:t>
      </w:r>
    </w:p>
    <w:p w:rsidR="007E231F" w:rsidRPr="00C20D0F" w:rsidRDefault="007E231F" w:rsidP="007E231F">
      <w:pPr>
        <w:autoSpaceDE w:val="0"/>
        <w:autoSpaceDN w:val="0"/>
        <w:adjustRightInd w:val="0"/>
        <w:jc w:val="both"/>
        <w:rPr>
          <w:sz w:val="22"/>
          <w:szCs w:val="22"/>
        </w:rPr>
      </w:pPr>
    </w:p>
    <w:p w:rsidR="00C204D9" w:rsidRPr="00C20D0F" w:rsidRDefault="00C204D9" w:rsidP="00C204D9">
      <w:pPr>
        <w:autoSpaceDE w:val="0"/>
        <w:autoSpaceDN w:val="0"/>
        <w:adjustRightInd w:val="0"/>
        <w:ind w:firstLine="540"/>
        <w:jc w:val="both"/>
        <w:rPr>
          <w:sz w:val="22"/>
          <w:szCs w:val="22"/>
        </w:rPr>
      </w:pPr>
      <w:r w:rsidRPr="00C20D0F">
        <w:rPr>
          <w:sz w:val="22"/>
          <w:szCs w:val="22"/>
        </w:rPr>
        <w:t>15. Органы местного самоуправления муниципальных образований представляют в министерство отчет об использовании субсидий в порядке и сроки, которые предусмотрены соглашениями.</w:t>
      </w:r>
    </w:p>
    <w:p w:rsidR="007E231F" w:rsidRPr="00C20D0F" w:rsidRDefault="007E231F" w:rsidP="00963D7C">
      <w:pPr>
        <w:autoSpaceDE w:val="0"/>
        <w:autoSpaceDN w:val="0"/>
        <w:adjustRightInd w:val="0"/>
        <w:ind w:firstLine="540"/>
        <w:jc w:val="both"/>
        <w:rPr>
          <w:sz w:val="22"/>
          <w:szCs w:val="22"/>
        </w:rPr>
      </w:pPr>
      <w:r w:rsidRPr="00C20D0F">
        <w:rPr>
          <w:sz w:val="22"/>
          <w:szCs w:val="22"/>
        </w:rPr>
        <w:t>16. Оценка эффективности использования субсидий осуществляется министерством на основании анализа отчетов об использовании субсидий, представленных органом местного самоуправления муниципального образования, и установленного соглашением значения показателя результативности предоставления субсидий.</w:t>
      </w:r>
    </w:p>
    <w:p w:rsidR="007E231F" w:rsidRPr="00C20D0F" w:rsidRDefault="007E231F" w:rsidP="007E231F">
      <w:pPr>
        <w:autoSpaceDE w:val="0"/>
        <w:autoSpaceDN w:val="0"/>
        <w:adjustRightInd w:val="0"/>
        <w:ind w:firstLine="540"/>
        <w:jc w:val="both"/>
        <w:rPr>
          <w:sz w:val="22"/>
          <w:szCs w:val="22"/>
        </w:rPr>
      </w:pPr>
      <w:r w:rsidRPr="00C20D0F">
        <w:rPr>
          <w:sz w:val="22"/>
          <w:szCs w:val="22"/>
        </w:rPr>
        <w:t>Показателем результата предоставления субсидий из областного бюджета бюджетам муниципальных районов, муниципальных и городских округов Архангельской области является: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на организацию бесплатного горячего питания обучающихся, получающих начальное общее образование в муниципальных образовательных организациях Архангельской области - достижение целевого показателя доли обучающихся в образовательных организациях, которым предусмотрено федеральное </w:t>
      </w:r>
      <w:proofErr w:type="spellStart"/>
      <w:r w:rsidRPr="00C20D0F">
        <w:rPr>
          <w:sz w:val="22"/>
          <w:szCs w:val="22"/>
        </w:rPr>
        <w:t>софинансирование</w:t>
      </w:r>
      <w:proofErr w:type="spellEnd"/>
      <w:r w:rsidRPr="00C20D0F">
        <w:rPr>
          <w:sz w:val="22"/>
          <w:szCs w:val="22"/>
        </w:rPr>
        <w:t xml:space="preserve">,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Архангельской области, которым предусмотрено федеральное </w:t>
      </w:r>
      <w:proofErr w:type="spellStart"/>
      <w:r w:rsidRPr="00C20D0F">
        <w:rPr>
          <w:sz w:val="22"/>
          <w:szCs w:val="22"/>
        </w:rPr>
        <w:t>софинансирование</w:t>
      </w:r>
      <w:proofErr w:type="spellEnd"/>
      <w:r w:rsidRPr="00C20D0F">
        <w:rPr>
          <w:sz w:val="22"/>
          <w:szCs w:val="22"/>
        </w:rPr>
        <w:t>, установленного соглашением;</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на организацию бесплатного горячего питания обучающихся, получающих начальное общее образование в муниципальных образовательных организациях Архангельской области, которым не предусмотрено федеральное </w:t>
      </w:r>
      <w:proofErr w:type="spellStart"/>
      <w:r w:rsidRPr="00C20D0F">
        <w:rPr>
          <w:sz w:val="22"/>
          <w:szCs w:val="22"/>
        </w:rPr>
        <w:t>софинансирование</w:t>
      </w:r>
      <w:proofErr w:type="spellEnd"/>
      <w:r w:rsidRPr="00C20D0F">
        <w:rPr>
          <w:sz w:val="22"/>
          <w:szCs w:val="22"/>
        </w:rPr>
        <w:t xml:space="preserve"> - достижение целевого показателя доли обучающихся, получающих начальное общее образование в муниципальных образовательных организациях Архангельской области, которым не предусмотрено федеральное </w:t>
      </w:r>
      <w:proofErr w:type="spellStart"/>
      <w:r w:rsidRPr="00C20D0F">
        <w:rPr>
          <w:sz w:val="22"/>
          <w:szCs w:val="22"/>
        </w:rPr>
        <w:t>софинансирование</w:t>
      </w:r>
      <w:proofErr w:type="spellEnd"/>
      <w:r w:rsidRPr="00C20D0F">
        <w:rPr>
          <w:sz w:val="22"/>
          <w:szCs w:val="22"/>
        </w:rPr>
        <w:t xml:space="preserve">,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Архангельской области которым не предусмотрено федеральное </w:t>
      </w:r>
      <w:proofErr w:type="spellStart"/>
      <w:r w:rsidRPr="00C20D0F">
        <w:rPr>
          <w:sz w:val="22"/>
          <w:szCs w:val="22"/>
        </w:rPr>
        <w:t>софинансирование</w:t>
      </w:r>
      <w:proofErr w:type="spellEnd"/>
      <w:r w:rsidRPr="00C20D0F">
        <w:rPr>
          <w:sz w:val="22"/>
          <w:szCs w:val="22"/>
        </w:rPr>
        <w:t>, установленного соглашением.</w:t>
      </w:r>
    </w:p>
    <w:p w:rsidR="007E231F" w:rsidRPr="00C20D0F" w:rsidRDefault="007E231F" w:rsidP="007E231F">
      <w:pPr>
        <w:autoSpaceDE w:val="0"/>
        <w:autoSpaceDN w:val="0"/>
        <w:adjustRightInd w:val="0"/>
        <w:ind w:firstLine="540"/>
        <w:jc w:val="both"/>
        <w:rPr>
          <w:sz w:val="22"/>
          <w:szCs w:val="22"/>
        </w:rPr>
      </w:pPr>
      <w:r w:rsidRPr="00C20D0F">
        <w:rPr>
          <w:sz w:val="22"/>
          <w:szCs w:val="22"/>
        </w:rPr>
        <w:t>17. Контроль за целевым использованием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E231F" w:rsidRPr="00C20D0F" w:rsidRDefault="007E231F" w:rsidP="007E231F">
      <w:pPr>
        <w:autoSpaceDE w:val="0"/>
        <w:autoSpaceDN w:val="0"/>
        <w:adjustRightInd w:val="0"/>
        <w:ind w:firstLine="540"/>
        <w:jc w:val="both"/>
        <w:rPr>
          <w:sz w:val="22"/>
          <w:szCs w:val="22"/>
        </w:rPr>
      </w:pPr>
      <w:r w:rsidRPr="00C20D0F">
        <w:rPr>
          <w:sz w:val="22"/>
          <w:szCs w:val="22"/>
        </w:rPr>
        <w:t>18. В случае выявления министерством нарушения получателем субсидий условий, целей и порядка предоставления субсидий, а также условий соглашения соответствующий объем субсидии подлежит возврату в областной бюджет в течение 15 календарных дней со дня предъявления министерством соответствующего требования.</w:t>
      </w:r>
    </w:p>
    <w:p w:rsidR="007E231F" w:rsidRPr="00C20D0F" w:rsidRDefault="007E231F" w:rsidP="007E231F">
      <w:pPr>
        <w:autoSpaceDE w:val="0"/>
        <w:autoSpaceDN w:val="0"/>
        <w:adjustRightInd w:val="0"/>
        <w:ind w:firstLine="540"/>
        <w:jc w:val="both"/>
        <w:rPr>
          <w:sz w:val="22"/>
          <w:szCs w:val="22"/>
        </w:rPr>
      </w:pPr>
      <w:r w:rsidRPr="00C20D0F">
        <w:rPr>
          <w:sz w:val="22"/>
          <w:szCs w:val="22"/>
        </w:rPr>
        <w:t>19. Ответственность за нецелевое использование средств субсидий несут уполномоченные органы местного самоуправления муниципальных образований.</w:t>
      </w:r>
    </w:p>
    <w:p w:rsidR="007E231F" w:rsidRPr="00C20D0F" w:rsidRDefault="007E231F" w:rsidP="007E231F">
      <w:pPr>
        <w:autoSpaceDE w:val="0"/>
        <w:autoSpaceDN w:val="0"/>
        <w:adjustRightInd w:val="0"/>
        <w:ind w:firstLine="540"/>
        <w:jc w:val="both"/>
        <w:rPr>
          <w:sz w:val="22"/>
          <w:szCs w:val="22"/>
        </w:rPr>
      </w:pPr>
      <w:r w:rsidRPr="00C20D0F">
        <w:rPr>
          <w:sz w:val="22"/>
          <w:szCs w:val="22"/>
        </w:rPr>
        <w:t>20. К получателям субсидии,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21. Финансовая ответственность муниципального образования за </w:t>
      </w:r>
      <w:proofErr w:type="spellStart"/>
      <w:r w:rsidRPr="00C20D0F">
        <w:rPr>
          <w:sz w:val="22"/>
          <w:szCs w:val="22"/>
        </w:rPr>
        <w:t>недостижение</w:t>
      </w:r>
      <w:proofErr w:type="spellEnd"/>
      <w:r w:rsidRPr="00C20D0F">
        <w:rPr>
          <w:sz w:val="22"/>
          <w:szCs w:val="22"/>
        </w:rPr>
        <w:t xml:space="preserve"> целевых значений показателей результата использования субсидии определяется в соответствии с </w:t>
      </w:r>
      <w:hyperlink r:id="rId174" w:history="1">
        <w:r w:rsidRPr="00C20D0F">
          <w:rPr>
            <w:sz w:val="22"/>
            <w:szCs w:val="22"/>
          </w:rPr>
          <w:t>Правилами</w:t>
        </w:r>
      </w:hyperlink>
      <w:r w:rsidRPr="00C20D0F">
        <w:rPr>
          <w:sz w:val="22"/>
          <w:szCs w:val="22"/>
        </w:rPr>
        <w:t>.</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lastRenderedPageBreak/>
        <w:t>Утвержден</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4921EF"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bookmarkStart w:id="219" w:name="Par6568"/>
      <w:bookmarkEnd w:id="219"/>
      <w:r w:rsidRPr="00C20D0F">
        <w:rPr>
          <w:b/>
          <w:bCs/>
          <w:sz w:val="22"/>
          <w:szCs w:val="22"/>
        </w:rPr>
        <w:t>ПОРЯДОК</w:t>
      </w:r>
    </w:p>
    <w:p w:rsidR="007E231F" w:rsidRPr="00C20D0F" w:rsidRDefault="007E231F" w:rsidP="007E231F">
      <w:pPr>
        <w:autoSpaceDE w:val="0"/>
        <w:autoSpaceDN w:val="0"/>
        <w:adjustRightInd w:val="0"/>
        <w:jc w:val="center"/>
        <w:rPr>
          <w:b/>
          <w:bCs/>
          <w:sz w:val="22"/>
          <w:szCs w:val="22"/>
        </w:rPr>
      </w:pPr>
      <w:r w:rsidRPr="00C20D0F">
        <w:rPr>
          <w:b/>
          <w:bCs/>
          <w:sz w:val="22"/>
          <w:szCs w:val="22"/>
        </w:rPr>
        <w:t>ПРОВЕДЕНИЯ КОНКУРСА НА ПРЕДОСТАВЛЕНИЕ ОРГАНИЗАЦИЯМ</w:t>
      </w:r>
    </w:p>
    <w:p w:rsidR="007E231F" w:rsidRPr="00C20D0F" w:rsidRDefault="007E231F" w:rsidP="007E231F">
      <w:pPr>
        <w:autoSpaceDE w:val="0"/>
        <w:autoSpaceDN w:val="0"/>
        <w:adjustRightInd w:val="0"/>
        <w:jc w:val="center"/>
        <w:rPr>
          <w:b/>
          <w:bCs/>
          <w:sz w:val="22"/>
          <w:szCs w:val="22"/>
        </w:rPr>
      </w:pPr>
      <w:r w:rsidRPr="00C20D0F">
        <w:rPr>
          <w:b/>
          <w:bCs/>
          <w:sz w:val="22"/>
          <w:szCs w:val="22"/>
        </w:rPr>
        <w:t>(ЗА ИСКЛЮЧЕНИЕМ ГОСУДАРСТВЕННЫХ И МУНИЦИПАЛЬНЫХ УЧРЕЖДЕНИЙ)</w:t>
      </w:r>
    </w:p>
    <w:p w:rsidR="007E231F" w:rsidRPr="00C20D0F" w:rsidRDefault="007E231F" w:rsidP="007E231F">
      <w:pPr>
        <w:autoSpaceDE w:val="0"/>
        <w:autoSpaceDN w:val="0"/>
        <w:adjustRightInd w:val="0"/>
        <w:jc w:val="center"/>
        <w:rPr>
          <w:b/>
          <w:bCs/>
          <w:sz w:val="22"/>
          <w:szCs w:val="22"/>
        </w:rPr>
      </w:pPr>
      <w:r w:rsidRPr="00C20D0F">
        <w:rPr>
          <w:b/>
          <w:bCs/>
          <w:sz w:val="22"/>
          <w:szCs w:val="22"/>
        </w:rPr>
        <w:t>И ИНДИВИДУАЛЬНЫМ ПРЕДПРИНИМАТЕЛЯМ, ОСУЩЕСТВЛЯЮЩИМ</w:t>
      </w:r>
    </w:p>
    <w:p w:rsidR="007E231F" w:rsidRPr="00C20D0F" w:rsidRDefault="007E231F" w:rsidP="007E231F">
      <w:pPr>
        <w:autoSpaceDE w:val="0"/>
        <w:autoSpaceDN w:val="0"/>
        <w:adjustRightInd w:val="0"/>
        <w:jc w:val="center"/>
        <w:rPr>
          <w:b/>
          <w:bCs/>
          <w:sz w:val="22"/>
          <w:szCs w:val="22"/>
        </w:rPr>
      </w:pPr>
      <w:r w:rsidRPr="00C20D0F">
        <w:rPr>
          <w:b/>
          <w:bCs/>
          <w:sz w:val="22"/>
          <w:szCs w:val="22"/>
        </w:rPr>
        <w:t>ОБРАЗОВАТЕЛЬНУЮ ДЕЯТЕЛЬНОСТЬ ПО ОБРАЗОВАТЕЛЬНЫМ ПРОГРАММАМ</w:t>
      </w:r>
    </w:p>
    <w:p w:rsidR="007E231F" w:rsidRPr="00C20D0F" w:rsidRDefault="007E231F" w:rsidP="007E231F">
      <w:pPr>
        <w:autoSpaceDE w:val="0"/>
        <w:autoSpaceDN w:val="0"/>
        <w:adjustRightInd w:val="0"/>
        <w:jc w:val="center"/>
        <w:rPr>
          <w:b/>
          <w:bCs/>
          <w:sz w:val="22"/>
          <w:szCs w:val="22"/>
        </w:rPr>
      </w:pPr>
      <w:r w:rsidRPr="00C20D0F">
        <w:rPr>
          <w:b/>
          <w:bCs/>
          <w:sz w:val="22"/>
          <w:szCs w:val="22"/>
        </w:rPr>
        <w:t>ДОШКОЛЬНОГО ОБРАЗОВАНИЯ, В ТОМ ЧИСЛЕ АДАПТИРОВАННЫМ,</w:t>
      </w:r>
    </w:p>
    <w:p w:rsidR="007E231F" w:rsidRPr="00C20D0F" w:rsidRDefault="007E231F" w:rsidP="007E231F">
      <w:pPr>
        <w:autoSpaceDE w:val="0"/>
        <w:autoSpaceDN w:val="0"/>
        <w:adjustRightInd w:val="0"/>
        <w:jc w:val="center"/>
        <w:rPr>
          <w:b/>
          <w:bCs/>
          <w:sz w:val="22"/>
          <w:szCs w:val="22"/>
        </w:rPr>
      </w:pPr>
      <w:r w:rsidRPr="00C20D0F">
        <w:rPr>
          <w:b/>
          <w:bCs/>
          <w:sz w:val="22"/>
          <w:szCs w:val="22"/>
        </w:rPr>
        <w:t xml:space="preserve">И </w:t>
      </w:r>
      <w:proofErr w:type="gramStart"/>
      <w:r w:rsidRPr="00C20D0F">
        <w:rPr>
          <w:b/>
          <w:bCs/>
          <w:sz w:val="22"/>
          <w:szCs w:val="22"/>
        </w:rPr>
        <w:t>ПРИСМОТР</w:t>
      </w:r>
      <w:proofErr w:type="gramEnd"/>
      <w:r w:rsidRPr="00C20D0F">
        <w:rPr>
          <w:b/>
          <w:bCs/>
          <w:sz w:val="22"/>
          <w:szCs w:val="22"/>
        </w:rPr>
        <w:t xml:space="preserve"> И УХОД ЗА ДЕТЬМИ, ГРАНТОВ В ФОРМЕ СУБСИДИЙ</w:t>
      </w:r>
    </w:p>
    <w:p w:rsidR="007E231F" w:rsidRPr="00C20D0F" w:rsidRDefault="007E231F" w:rsidP="007E231F">
      <w:pPr>
        <w:autoSpaceDE w:val="0"/>
        <w:autoSpaceDN w:val="0"/>
        <w:adjustRightInd w:val="0"/>
        <w:jc w:val="center"/>
        <w:rPr>
          <w:b/>
          <w:bCs/>
          <w:sz w:val="22"/>
          <w:szCs w:val="22"/>
        </w:rPr>
      </w:pPr>
      <w:r w:rsidRPr="00C20D0F">
        <w:rPr>
          <w:b/>
          <w:bCs/>
          <w:sz w:val="22"/>
          <w:szCs w:val="22"/>
        </w:rPr>
        <w:t>НА СОЗДАНИЕ ДОПОЛНИТЕЛЬНЫХ МЕСТ ДЛЯ ДЕТЕЙ В ВОЗРАСТЕ</w:t>
      </w:r>
    </w:p>
    <w:p w:rsidR="007E231F" w:rsidRPr="00C20D0F" w:rsidRDefault="007E231F" w:rsidP="007E231F">
      <w:pPr>
        <w:autoSpaceDE w:val="0"/>
        <w:autoSpaceDN w:val="0"/>
        <w:adjustRightInd w:val="0"/>
        <w:jc w:val="center"/>
        <w:rPr>
          <w:b/>
          <w:bCs/>
          <w:sz w:val="22"/>
          <w:szCs w:val="22"/>
        </w:rPr>
      </w:pPr>
      <w:r w:rsidRPr="00C20D0F">
        <w:rPr>
          <w:b/>
          <w:bCs/>
          <w:sz w:val="22"/>
          <w:szCs w:val="22"/>
        </w:rPr>
        <w:t>ОТ 1,5 ДО 3 ЛЕТ ЛЮБОЙ НАПРАВЛЕННОСТИ</w:t>
      </w:r>
    </w:p>
    <w:p w:rsidR="007E231F" w:rsidRPr="00C20D0F" w:rsidRDefault="007E231F" w:rsidP="007E231F">
      <w:pPr>
        <w:autoSpaceDE w:val="0"/>
        <w:autoSpaceDN w:val="0"/>
        <w:adjustRightInd w:val="0"/>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 Общие положения</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bookmarkStart w:id="220" w:name="Par6585"/>
      <w:bookmarkEnd w:id="220"/>
      <w:r w:rsidRPr="00C20D0F">
        <w:rPr>
          <w:sz w:val="22"/>
          <w:szCs w:val="22"/>
        </w:rPr>
        <w:t xml:space="preserve">1. Настоящий Порядок, разработанный в соответствии с </w:t>
      </w:r>
      <w:hyperlink r:id="rId175" w:history="1">
        <w:r w:rsidRPr="00C20D0F">
          <w:rPr>
            <w:sz w:val="22"/>
            <w:szCs w:val="22"/>
          </w:rPr>
          <w:t>пунктом 7 статьи 78</w:t>
        </w:r>
      </w:hyperlink>
      <w:r w:rsidRPr="00C20D0F">
        <w:rPr>
          <w:sz w:val="22"/>
          <w:szCs w:val="22"/>
        </w:rPr>
        <w:t xml:space="preserve"> Бюджетного кодекса Российской Федерации, </w:t>
      </w:r>
      <w:hyperlink r:id="rId176" w:history="1">
        <w:r w:rsidRPr="00C20D0F">
          <w:rPr>
            <w:sz w:val="22"/>
            <w:szCs w:val="22"/>
          </w:rPr>
          <w:t>Правилами</w:t>
        </w:r>
      </w:hyperlink>
      <w:r w:rsidRPr="00C20D0F">
        <w:rPr>
          <w:sz w:val="22"/>
          <w:szCs w:val="22"/>
        </w:rPr>
        <w:t xml:space="preserve"> предоставления и распределения субсидий из федерального бюджета бюджетам субъектов Российской Федерации на </w:t>
      </w:r>
      <w:proofErr w:type="spellStart"/>
      <w:r w:rsidRPr="00C20D0F">
        <w:rPr>
          <w:sz w:val="22"/>
          <w:szCs w:val="22"/>
        </w:rPr>
        <w:t>софинансирование</w:t>
      </w:r>
      <w:proofErr w:type="spellEnd"/>
      <w:r w:rsidRPr="00C20D0F">
        <w:rPr>
          <w:sz w:val="22"/>
          <w:szCs w:val="22"/>
        </w:rPr>
        <w:t xml:space="preserve"> расходных обязательств субъектов Российской Федерации, возникающих при реализации государственных программ субъектов Российской Федерации, связанных с созданием в субъектах Российской Федерации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в рамках реализации государственной программы Российской Федерации "Развитие образования" (приложение </w:t>
      </w:r>
      <w:r w:rsidR="004921EF" w:rsidRPr="00C20D0F">
        <w:rPr>
          <w:sz w:val="22"/>
          <w:szCs w:val="22"/>
        </w:rPr>
        <w:t>№</w:t>
      </w:r>
      <w:r w:rsidRPr="00C20D0F">
        <w:rPr>
          <w:sz w:val="22"/>
          <w:szCs w:val="22"/>
        </w:rPr>
        <w:t xml:space="preserve"> 22 к государственной программе Российской Федерации "Развитие образования", утвержденной постановлением Правительства Российской Федерации от 26 декабря 2017 года </w:t>
      </w:r>
      <w:r w:rsidR="004921EF" w:rsidRPr="00C20D0F">
        <w:rPr>
          <w:sz w:val="22"/>
          <w:szCs w:val="22"/>
        </w:rPr>
        <w:t>№</w:t>
      </w:r>
      <w:r w:rsidRPr="00C20D0F">
        <w:rPr>
          <w:sz w:val="22"/>
          <w:szCs w:val="22"/>
        </w:rPr>
        <w:t xml:space="preserve"> 1642, общими </w:t>
      </w:r>
      <w:hyperlink r:id="rId177" w:history="1">
        <w:r w:rsidRPr="00C20D0F">
          <w:rPr>
            <w:sz w:val="22"/>
            <w:szCs w:val="22"/>
          </w:rPr>
          <w:t>требованиями</w:t>
        </w:r>
      </w:hyperlink>
      <w:r w:rsidRPr="00C20D0F">
        <w:rPr>
          <w:sz w:val="22"/>
          <w:szCs w:val="22"/>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w:t>
      </w:r>
      <w:r w:rsidR="004921EF" w:rsidRPr="00C20D0F">
        <w:rPr>
          <w:sz w:val="22"/>
          <w:szCs w:val="22"/>
        </w:rPr>
        <w:t>№</w:t>
      </w:r>
      <w:r w:rsidRPr="00C20D0F">
        <w:rPr>
          <w:sz w:val="22"/>
          <w:szCs w:val="22"/>
        </w:rPr>
        <w:t xml:space="preserve"> 1492, и </w:t>
      </w:r>
      <w:hyperlink r:id="rId178" w:history="1">
        <w:r w:rsidRPr="00C20D0F">
          <w:rPr>
            <w:sz w:val="22"/>
            <w:szCs w:val="22"/>
          </w:rPr>
          <w:t xml:space="preserve">подпрограммой </w:t>
        </w:r>
        <w:r w:rsidR="004921EF" w:rsidRPr="00C20D0F">
          <w:rPr>
            <w:sz w:val="22"/>
            <w:szCs w:val="22"/>
          </w:rPr>
          <w:t>№</w:t>
        </w:r>
        <w:r w:rsidRPr="00C20D0F">
          <w:rPr>
            <w:sz w:val="22"/>
            <w:szCs w:val="22"/>
          </w:rPr>
          <w:t xml:space="preserve"> 1</w:t>
        </w:r>
      </w:hyperlink>
      <w:r w:rsidRPr="00C20D0F">
        <w:rPr>
          <w:sz w:val="22"/>
          <w:szCs w:val="22"/>
        </w:rPr>
        <w:t xml:space="preserve"> "Развитие общего и дополнительного образования"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w:t>
      </w:r>
      <w:r w:rsidR="004921EF" w:rsidRPr="00C20D0F">
        <w:rPr>
          <w:sz w:val="22"/>
          <w:szCs w:val="22"/>
        </w:rPr>
        <w:t>№</w:t>
      </w:r>
      <w:r w:rsidRPr="00C20D0F">
        <w:rPr>
          <w:sz w:val="22"/>
          <w:szCs w:val="22"/>
        </w:rPr>
        <w:t xml:space="preserve"> 463-пп (далее - государственная программа), определяет порядок проведения конкурса на предоставление организациям (за исключением государственных и муниципальных учреждений) и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и присмотр и уход за детьми, грантов в форме субсидий на создание дополнительных мест для детей в возрасте от 1,5 до 3 лет любой направленности (далее соответственно - организации, осуществляющие образовательную деятельность, грант, конкурс).</w:t>
      </w:r>
    </w:p>
    <w:p w:rsidR="007E231F" w:rsidRPr="00C20D0F" w:rsidRDefault="007E231F" w:rsidP="007E231F">
      <w:pPr>
        <w:autoSpaceDE w:val="0"/>
        <w:autoSpaceDN w:val="0"/>
        <w:adjustRightInd w:val="0"/>
        <w:ind w:firstLine="540"/>
        <w:jc w:val="both"/>
        <w:rPr>
          <w:sz w:val="22"/>
          <w:szCs w:val="22"/>
        </w:rPr>
      </w:pPr>
      <w:r w:rsidRPr="00C20D0F">
        <w:rPr>
          <w:sz w:val="22"/>
          <w:szCs w:val="22"/>
        </w:rPr>
        <w:t>2. Организатором конкурса и главным распорядителем средств областного бюджета, предусмотренных на предоставление гранта, является министерство образования Архангельской области Архангельской области (далее - министерство).</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Источником финансового обеспечения предоставления гранта являются средства федерального бюджета, предусмотренные рамках регионального проекта "Содействие занятости" в соответствии с соглашением о предоставлении субсидии из федерального бюджета бюджету Архангельской области на реализацию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в рамках государственной </w:t>
      </w:r>
      <w:hyperlink r:id="rId179" w:history="1">
        <w:r w:rsidRPr="00C20D0F">
          <w:rPr>
            <w:sz w:val="22"/>
            <w:szCs w:val="22"/>
          </w:rPr>
          <w:t>программы</w:t>
        </w:r>
      </w:hyperlink>
      <w:r w:rsidRPr="00C20D0F">
        <w:rPr>
          <w:sz w:val="22"/>
          <w:szCs w:val="22"/>
        </w:rPr>
        <w:t xml:space="preserve"> Российской Федерации "Развитие образования", утвержденной постановлением Правительства Российской Федерации от 26 декабря 2017 года </w:t>
      </w:r>
      <w:r w:rsidR="004921EF" w:rsidRPr="00C20D0F">
        <w:rPr>
          <w:sz w:val="22"/>
          <w:szCs w:val="22"/>
        </w:rPr>
        <w:t>№</w:t>
      </w:r>
      <w:r w:rsidRPr="00C20D0F">
        <w:rPr>
          <w:sz w:val="22"/>
          <w:szCs w:val="22"/>
        </w:rPr>
        <w:t xml:space="preserve"> 1642, заключаемым Правительством Архангельской области с Министерством просвещения Российской Федерации, и средства областного бюджета.</w:t>
      </w:r>
    </w:p>
    <w:p w:rsidR="001D3E53" w:rsidRPr="00C20D0F" w:rsidRDefault="007E231F" w:rsidP="007E231F">
      <w:pPr>
        <w:autoSpaceDE w:val="0"/>
        <w:autoSpaceDN w:val="0"/>
        <w:adjustRightInd w:val="0"/>
        <w:ind w:firstLine="540"/>
        <w:jc w:val="both"/>
        <w:rPr>
          <w:sz w:val="22"/>
          <w:szCs w:val="22"/>
        </w:rPr>
      </w:pPr>
      <w:r w:rsidRPr="00C20D0F">
        <w:rPr>
          <w:sz w:val="22"/>
          <w:szCs w:val="22"/>
        </w:rPr>
        <w:lastRenderedPageBreak/>
        <w:t xml:space="preserve">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w:t>
      </w:r>
      <w:r w:rsidR="001D3E53" w:rsidRPr="00C20D0F">
        <w:rPr>
          <w:sz w:val="22"/>
          <w:szCs w:val="22"/>
        </w:rPr>
        <w:t>областного закона об областном бюджете на очередной финансовый год и на плановый период (проекта областного закона о внесении изменений в областной закон об областном бюджете на очередной финансовый год и на плановый период).</w:t>
      </w:r>
    </w:p>
    <w:p w:rsidR="007E231F" w:rsidRPr="00C20D0F" w:rsidRDefault="007E231F" w:rsidP="007E231F">
      <w:pPr>
        <w:autoSpaceDE w:val="0"/>
        <w:autoSpaceDN w:val="0"/>
        <w:adjustRightInd w:val="0"/>
        <w:ind w:firstLine="540"/>
        <w:jc w:val="both"/>
        <w:rPr>
          <w:sz w:val="22"/>
          <w:szCs w:val="22"/>
        </w:rPr>
      </w:pPr>
      <w:r w:rsidRPr="00C20D0F">
        <w:rPr>
          <w:sz w:val="22"/>
          <w:szCs w:val="22"/>
        </w:rPr>
        <w:t>3. Предоставление грантов осуществляется по результатам отбора в форме конкурса в пределах бюджетных ассигнований, предусмотренных в областном бюджете, лимитов бюджетных обязательств и предельных объемов финансирования, доведенных до министерства на предоставление грантов.</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II. Условия предоставления гранта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bookmarkStart w:id="221" w:name="Par6597"/>
      <w:bookmarkEnd w:id="221"/>
      <w:r w:rsidRPr="00C20D0F">
        <w:rPr>
          <w:sz w:val="22"/>
          <w:szCs w:val="22"/>
        </w:rPr>
        <w:t>4. Участниками конкурса являются организации, осуществляющие образовательную деятельность, соответствующие следующим требованиям (далее - соискатель гранта):</w:t>
      </w:r>
    </w:p>
    <w:p w:rsidR="007E231F" w:rsidRPr="00C20D0F" w:rsidRDefault="007E231F" w:rsidP="007E231F">
      <w:pPr>
        <w:autoSpaceDE w:val="0"/>
        <w:autoSpaceDN w:val="0"/>
        <w:adjustRightInd w:val="0"/>
        <w:ind w:firstLine="540"/>
        <w:jc w:val="both"/>
        <w:rPr>
          <w:sz w:val="22"/>
          <w:szCs w:val="22"/>
        </w:rPr>
      </w:pPr>
      <w:r w:rsidRPr="00C20D0F">
        <w:rPr>
          <w:sz w:val="22"/>
          <w:szCs w:val="22"/>
        </w:rPr>
        <w:t>1) осуществление деятельности на территории Архангельской области;</w:t>
      </w:r>
    </w:p>
    <w:p w:rsidR="007E231F" w:rsidRPr="00C20D0F" w:rsidRDefault="007E231F" w:rsidP="007E231F">
      <w:pPr>
        <w:autoSpaceDE w:val="0"/>
        <w:autoSpaceDN w:val="0"/>
        <w:adjustRightInd w:val="0"/>
        <w:ind w:firstLine="540"/>
        <w:jc w:val="both"/>
        <w:rPr>
          <w:sz w:val="22"/>
          <w:szCs w:val="22"/>
        </w:rPr>
      </w:pPr>
      <w:r w:rsidRPr="00C20D0F">
        <w:rPr>
          <w:sz w:val="22"/>
          <w:szCs w:val="22"/>
        </w:rPr>
        <w:t>2) наличие лицензии на осуществление образовательной деятельности;</w:t>
      </w:r>
    </w:p>
    <w:p w:rsidR="007E231F" w:rsidRPr="00C20D0F" w:rsidRDefault="007E231F" w:rsidP="007E231F">
      <w:pPr>
        <w:autoSpaceDE w:val="0"/>
        <w:autoSpaceDN w:val="0"/>
        <w:adjustRightInd w:val="0"/>
        <w:ind w:firstLine="540"/>
        <w:jc w:val="both"/>
        <w:rPr>
          <w:sz w:val="22"/>
          <w:szCs w:val="22"/>
        </w:rPr>
      </w:pPr>
      <w:r w:rsidRPr="00C20D0F">
        <w:rPr>
          <w:sz w:val="22"/>
          <w:szCs w:val="22"/>
        </w:rPr>
        <w:t>3) соискатель гранта не является иностранными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C20D0F">
        <w:rPr>
          <w:sz w:val="22"/>
          <w:szCs w:val="22"/>
        </w:rPr>
        <w:t>офшорные</w:t>
      </w:r>
      <w:proofErr w:type="spellEnd"/>
      <w:r w:rsidRPr="00C20D0F">
        <w:rPr>
          <w:sz w:val="22"/>
          <w:szCs w:val="22"/>
        </w:rPr>
        <w:t xml:space="preserve"> зоны), в совокупности превышает 50 процентов;</w:t>
      </w:r>
    </w:p>
    <w:p w:rsidR="007E231F" w:rsidRPr="00C20D0F" w:rsidRDefault="007E231F" w:rsidP="007E231F">
      <w:pPr>
        <w:autoSpaceDE w:val="0"/>
        <w:autoSpaceDN w:val="0"/>
        <w:adjustRightInd w:val="0"/>
        <w:ind w:firstLine="540"/>
        <w:jc w:val="both"/>
        <w:rPr>
          <w:sz w:val="22"/>
          <w:szCs w:val="22"/>
        </w:rPr>
      </w:pPr>
      <w:r w:rsidRPr="00C20D0F">
        <w:rPr>
          <w:sz w:val="22"/>
          <w:szCs w:val="22"/>
        </w:rPr>
        <w:t>4) у соискателя гранта на первое число месяца, предшествующего месяцу, в котором подаются документы для участия в конкурсе,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Архангельской области, иная просроченная задолженность перед областным бюджетом;</w:t>
      </w:r>
    </w:p>
    <w:p w:rsidR="007E231F" w:rsidRPr="00C20D0F" w:rsidRDefault="007E231F" w:rsidP="007E231F">
      <w:pPr>
        <w:autoSpaceDE w:val="0"/>
        <w:autoSpaceDN w:val="0"/>
        <w:adjustRightInd w:val="0"/>
        <w:ind w:firstLine="540"/>
        <w:jc w:val="both"/>
        <w:rPr>
          <w:sz w:val="22"/>
          <w:szCs w:val="22"/>
        </w:rPr>
      </w:pPr>
      <w:bookmarkStart w:id="222" w:name="Par6602"/>
      <w:bookmarkEnd w:id="222"/>
      <w:r w:rsidRPr="00C20D0F">
        <w:rPr>
          <w:sz w:val="22"/>
          <w:szCs w:val="22"/>
        </w:rPr>
        <w:t>5) у соискателя гранта на первое число месяца, предшествующего месяцу, в котором подаются документы для участия в конкурсе,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6) соискатель гранта на первое число месяца, предшествующего месяцу, в котором подаются документы для участия в конкурсе, не находится в процессе </w:t>
      </w:r>
      <w:r w:rsidR="00E247C6" w:rsidRPr="00C20D0F">
        <w:rPr>
          <w:sz w:val="22"/>
          <w:szCs w:val="22"/>
        </w:rPr>
        <w:t>реорганизации (за исключением реорганизации в форме присоединения к соискателю гранта другого юридического лица), ликвидации</w:t>
      </w:r>
      <w:r w:rsidRPr="00C20D0F">
        <w:rPr>
          <w:sz w:val="22"/>
          <w:szCs w:val="22"/>
        </w:rPr>
        <w:t xml:space="preserve"> в отношении него не введена процедура банкротства, деятельность соискателя гранта не должна быть приостановлена в порядке, предусмотренном законодательством Российской Федерации, а соискатель гранта, являющийся индивидуальным предпринимателем не прекратил деятельность в качестве индивидуального предпринимателя;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7) соискатель гранта на первое число месяца, предшествующего месяцу, в котором подаются документы для участия в конкурсе, не получает средства из областного бюджета в соответствии с иными нормативными правовыми актами Архангельской области на цели, установленные </w:t>
      </w:r>
      <w:hyperlink w:anchor="Par6585" w:history="1">
        <w:r w:rsidRPr="00C20D0F">
          <w:rPr>
            <w:sz w:val="22"/>
            <w:szCs w:val="22"/>
          </w:rPr>
          <w:t>пунктом 1</w:t>
        </w:r>
      </w:hyperlink>
      <w:r w:rsidRPr="00C20D0F">
        <w:rPr>
          <w:sz w:val="22"/>
          <w:szCs w:val="22"/>
        </w:rPr>
        <w:t xml:space="preserve"> насто</w:t>
      </w:r>
      <w:r w:rsidR="00E9453E" w:rsidRPr="00C20D0F">
        <w:rPr>
          <w:sz w:val="22"/>
          <w:szCs w:val="22"/>
        </w:rPr>
        <w:t>ящего Порядка;</w:t>
      </w:r>
    </w:p>
    <w:p w:rsidR="00E9453E" w:rsidRPr="00C20D0F" w:rsidRDefault="00E9453E" w:rsidP="007E231F">
      <w:pPr>
        <w:autoSpaceDE w:val="0"/>
        <w:autoSpaceDN w:val="0"/>
        <w:adjustRightInd w:val="0"/>
        <w:ind w:firstLine="540"/>
        <w:jc w:val="both"/>
        <w:rPr>
          <w:sz w:val="22"/>
          <w:szCs w:val="22"/>
        </w:rPr>
      </w:pPr>
      <w:r w:rsidRPr="00C20D0F">
        <w:rPr>
          <w:color w:val="000000"/>
          <w:sz w:val="22"/>
          <w:szCs w:val="22"/>
        </w:rPr>
        <w:t>8) обязательство соискателя гранта в случае получения гранта установить до 31 декабря 2024 года размер родительской платы, взимаемой с родителей (законных представителей) детей, посещающих дошкольные места, созданные в рамках реализации федерального проекта «Содействие занятости» национального проекта «Демография», не выше максимального размера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для каждого муниципального образования, находящегося на территории Архангельской области, в зависимости от условий присмотра и ухода за детьми, утвержденного постановлением министерства, осуществлять перерасчет родительской платы в случае отсутствия детей в образовательной организации.</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5. Средства гранта направляются на приобретение средств обучения и воспитания в целях создания дополнительных мест для детей в возрасте от 1,5 до 3 лет любой направленности в организациях, осуществляющих образовательную деятельность (либо на возмещение затрат на </w:t>
      </w:r>
      <w:r w:rsidRPr="00C20D0F">
        <w:rPr>
          <w:sz w:val="22"/>
          <w:szCs w:val="22"/>
        </w:rPr>
        <w:lastRenderedPageBreak/>
        <w:t xml:space="preserve">приобретение средств обучения и воспитания), в соответствии с </w:t>
      </w:r>
      <w:hyperlink r:id="rId180" w:history="1">
        <w:r w:rsidRPr="00C20D0F">
          <w:rPr>
            <w:sz w:val="22"/>
            <w:szCs w:val="22"/>
          </w:rPr>
          <w:t>Перечнем</w:t>
        </w:r>
      </w:hyperlink>
      <w:r w:rsidRPr="00C20D0F">
        <w:rPr>
          <w:sz w:val="22"/>
          <w:szCs w:val="22"/>
        </w:rPr>
        <w:t xml:space="preserve"> средств обучения и воспитания, требуемых для реализации образовательных программ дошкольного образования и присмотра и ухода за детьми, необходимых для реализации мероприятий по созданию в субъектах Российской Федерации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утвержденным приказом Министерства просвещения Российской Федерации от 20 декабря 2019 года </w:t>
      </w:r>
      <w:r w:rsidR="004921EF" w:rsidRPr="00C20D0F">
        <w:rPr>
          <w:sz w:val="22"/>
          <w:szCs w:val="22"/>
        </w:rPr>
        <w:t>№</w:t>
      </w:r>
      <w:r w:rsidRPr="00C20D0F">
        <w:rPr>
          <w:sz w:val="22"/>
          <w:szCs w:val="22"/>
        </w:rPr>
        <w:t xml:space="preserve"> 704 (далее - перечень).</w:t>
      </w:r>
    </w:p>
    <w:p w:rsidR="007E231F" w:rsidRPr="00C20D0F" w:rsidRDefault="007E231F" w:rsidP="007E231F">
      <w:pPr>
        <w:autoSpaceDE w:val="0"/>
        <w:autoSpaceDN w:val="0"/>
        <w:adjustRightInd w:val="0"/>
        <w:ind w:firstLine="540"/>
        <w:jc w:val="both"/>
        <w:rPr>
          <w:sz w:val="22"/>
          <w:szCs w:val="22"/>
        </w:rPr>
      </w:pPr>
      <w:r w:rsidRPr="00C20D0F">
        <w:rPr>
          <w:sz w:val="22"/>
          <w:szCs w:val="22"/>
        </w:rPr>
        <w:t>6. Министерство осуществляет подготовку извещения о проведении конкурса на едином портале, официальном сайте Правительства Архангельской области в информационно-телекоммуникационной сети "Интернет" (далее - официальный сайт).</w:t>
      </w:r>
    </w:p>
    <w:p w:rsidR="007E231F" w:rsidRPr="00C20D0F" w:rsidRDefault="007E231F" w:rsidP="007E231F">
      <w:pPr>
        <w:autoSpaceDE w:val="0"/>
        <w:autoSpaceDN w:val="0"/>
        <w:adjustRightInd w:val="0"/>
        <w:ind w:firstLine="540"/>
        <w:jc w:val="both"/>
        <w:rPr>
          <w:sz w:val="22"/>
          <w:szCs w:val="22"/>
        </w:rPr>
      </w:pPr>
      <w:r w:rsidRPr="00C20D0F">
        <w:rPr>
          <w:sz w:val="22"/>
          <w:szCs w:val="22"/>
        </w:rPr>
        <w:t>7. Извещение о проведении конкурса должно содержать:</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 срок проведения конкурса (даты и время начала (окончания) подачи (приема) документов, предусмотренные </w:t>
      </w:r>
      <w:hyperlink w:anchor="Par6618" w:history="1">
        <w:r w:rsidRPr="00C20D0F">
          <w:rPr>
            <w:sz w:val="22"/>
            <w:szCs w:val="22"/>
          </w:rPr>
          <w:t>пунктом 10</w:t>
        </w:r>
      </w:hyperlink>
      <w:r w:rsidRPr="00C20D0F">
        <w:rPr>
          <w:sz w:val="22"/>
          <w:szCs w:val="22"/>
        </w:rPr>
        <w:t xml:space="preserve"> настоящего Порядка, который не может быть меньше 30 календарных дней, следующих за днем размещения извещения о проведении конкурса;</w:t>
      </w:r>
    </w:p>
    <w:p w:rsidR="007E231F" w:rsidRPr="00C20D0F" w:rsidRDefault="007E231F" w:rsidP="007E231F">
      <w:pPr>
        <w:autoSpaceDE w:val="0"/>
        <w:autoSpaceDN w:val="0"/>
        <w:adjustRightInd w:val="0"/>
        <w:ind w:firstLine="540"/>
        <w:jc w:val="both"/>
        <w:rPr>
          <w:sz w:val="22"/>
          <w:szCs w:val="22"/>
        </w:rPr>
      </w:pPr>
      <w:r w:rsidRPr="00C20D0F">
        <w:rPr>
          <w:sz w:val="22"/>
          <w:szCs w:val="22"/>
        </w:rPr>
        <w:t>2) наименование, место нахождения, почтовый адрес, адрес электронной почты министерства;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3) результаты предоставления </w:t>
      </w:r>
      <w:r w:rsidR="00E247C6" w:rsidRPr="00C20D0F">
        <w:rPr>
          <w:sz w:val="22"/>
          <w:szCs w:val="22"/>
        </w:rPr>
        <w:t>гранта</w:t>
      </w:r>
      <w:r w:rsidRPr="00C20D0F">
        <w:rPr>
          <w:sz w:val="22"/>
          <w:szCs w:val="22"/>
        </w:rPr>
        <w:t>;</w:t>
      </w:r>
    </w:p>
    <w:p w:rsidR="007E231F" w:rsidRPr="00C20D0F" w:rsidRDefault="007E231F" w:rsidP="007E231F">
      <w:pPr>
        <w:autoSpaceDE w:val="0"/>
        <w:autoSpaceDN w:val="0"/>
        <w:adjustRightInd w:val="0"/>
        <w:ind w:firstLine="540"/>
        <w:jc w:val="both"/>
        <w:rPr>
          <w:sz w:val="22"/>
          <w:szCs w:val="22"/>
        </w:rPr>
      </w:pPr>
      <w:r w:rsidRPr="00C20D0F">
        <w:rPr>
          <w:sz w:val="22"/>
          <w:szCs w:val="22"/>
        </w:rPr>
        <w:t>4) доменное имя, и (или) сетевой адрес, и (или) указатель страниц официального сайта;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5) требования к участникам конкурса в соответствии с </w:t>
      </w:r>
      <w:hyperlink w:anchor="Par6602" w:history="1">
        <w:r w:rsidRPr="00C20D0F">
          <w:rPr>
            <w:sz w:val="22"/>
            <w:szCs w:val="22"/>
          </w:rPr>
          <w:t>пунктом 5</w:t>
        </w:r>
      </w:hyperlink>
      <w:r w:rsidRPr="00C20D0F">
        <w:rPr>
          <w:sz w:val="22"/>
          <w:szCs w:val="22"/>
        </w:rPr>
        <w:t xml:space="preserve"> настоящего Порядка и перечень документов, представляемых участниками конкурса для подтверждения их соответствия указанным требованиям;</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6) порядок подачи документов участниками конкурса и требований, предъявляемых к форме и содержанию документов в соответствии с </w:t>
      </w:r>
      <w:hyperlink w:anchor="Par6618" w:history="1">
        <w:r w:rsidRPr="00C20D0F">
          <w:rPr>
            <w:sz w:val="22"/>
            <w:szCs w:val="22"/>
          </w:rPr>
          <w:t>пунктами 10</w:t>
        </w:r>
      </w:hyperlink>
      <w:r w:rsidRPr="00C20D0F">
        <w:rPr>
          <w:sz w:val="22"/>
          <w:szCs w:val="22"/>
        </w:rPr>
        <w:t xml:space="preserve"> и </w:t>
      </w:r>
      <w:hyperlink w:anchor="Par6620" w:history="1">
        <w:r w:rsidRPr="00C20D0F">
          <w:rPr>
            <w:sz w:val="22"/>
            <w:szCs w:val="22"/>
          </w:rPr>
          <w:t>12</w:t>
        </w:r>
      </w:hyperlink>
      <w:r w:rsidRPr="00C20D0F">
        <w:rPr>
          <w:sz w:val="22"/>
          <w:szCs w:val="22"/>
        </w:rPr>
        <w:t xml:space="preserve"> настоящего Порядка;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7) порядок отзыва документов участников конкурса, порядок возврата документов участников конкурса, определяющего в том числе основания для возврата документов участников </w:t>
      </w:r>
      <w:r w:rsidR="00E247C6" w:rsidRPr="00C20D0F">
        <w:rPr>
          <w:sz w:val="22"/>
          <w:szCs w:val="22"/>
        </w:rPr>
        <w:t>конкурса</w:t>
      </w:r>
      <w:r w:rsidRPr="00C20D0F">
        <w:rPr>
          <w:sz w:val="22"/>
          <w:szCs w:val="22"/>
        </w:rPr>
        <w:t>, порядок внесения изменений в документы участников конкурса;</w:t>
      </w:r>
    </w:p>
    <w:p w:rsidR="007E231F" w:rsidRPr="00C20D0F" w:rsidRDefault="007E231F" w:rsidP="007E231F">
      <w:pPr>
        <w:autoSpaceDE w:val="0"/>
        <w:autoSpaceDN w:val="0"/>
        <w:adjustRightInd w:val="0"/>
        <w:ind w:firstLine="540"/>
        <w:jc w:val="both"/>
        <w:rPr>
          <w:sz w:val="22"/>
          <w:szCs w:val="22"/>
        </w:rPr>
      </w:pPr>
      <w:r w:rsidRPr="00C20D0F">
        <w:rPr>
          <w:sz w:val="22"/>
          <w:szCs w:val="22"/>
        </w:rPr>
        <w:t>8) правила рассмотрения и оценки документов участников конкурса;</w:t>
      </w:r>
    </w:p>
    <w:p w:rsidR="007E231F" w:rsidRPr="00C20D0F" w:rsidRDefault="007E231F" w:rsidP="007E231F">
      <w:pPr>
        <w:autoSpaceDE w:val="0"/>
        <w:autoSpaceDN w:val="0"/>
        <w:adjustRightInd w:val="0"/>
        <w:ind w:firstLine="540"/>
        <w:jc w:val="both"/>
        <w:rPr>
          <w:sz w:val="22"/>
          <w:szCs w:val="22"/>
        </w:rPr>
      </w:pPr>
      <w:r w:rsidRPr="00C20D0F">
        <w:rPr>
          <w:sz w:val="22"/>
          <w:szCs w:val="22"/>
        </w:rPr>
        <w:t>9) порядок предоставления участникам конкурса разъяснений положений извещения о проведении конкурса, даты начала и окончания срока такого предоставления;</w:t>
      </w:r>
    </w:p>
    <w:p w:rsidR="007E231F" w:rsidRPr="00C20D0F" w:rsidRDefault="007E231F" w:rsidP="007E231F">
      <w:pPr>
        <w:autoSpaceDE w:val="0"/>
        <w:autoSpaceDN w:val="0"/>
        <w:adjustRightInd w:val="0"/>
        <w:ind w:firstLine="540"/>
        <w:jc w:val="both"/>
        <w:rPr>
          <w:sz w:val="22"/>
          <w:szCs w:val="22"/>
        </w:rPr>
      </w:pPr>
      <w:bookmarkStart w:id="223" w:name="Par6618"/>
      <w:bookmarkEnd w:id="223"/>
      <w:r w:rsidRPr="00C20D0F">
        <w:rPr>
          <w:sz w:val="22"/>
          <w:szCs w:val="22"/>
        </w:rPr>
        <w:t>10) срок, в течение которого победитель (победители) конкурса должен (должны) подписать соглашение о предоставлении гранта (далее - соглашение);</w:t>
      </w:r>
    </w:p>
    <w:p w:rsidR="007E231F" w:rsidRPr="00C20D0F" w:rsidRDefault="007E231F" w:rsidP="007E231F">
      <w:pPr>
        <w:autoSpaceDE w:val="0"/>
        <w:autoSpaceDN w:val="0"/>
        <w:adjustRightInd w:val="0"/>
        <w:ind w:firstLine="540"/>
        <w:jc w:val="both"/>
        <w:rPr>
          <w:sz w:val="22"/>
          <w:szCs w:val="22"/>
        </w:rPr>
      </w:pPr>
      <w:r w:rsidRPr="00C20D0F">
        <w:rPr>
          <w:sz w:val="22"/>
          <w:szCs w:val="22"/>
        </w:rPr>
        <w:t>11) условия признания победителя (победителей) конкурса уклонившимся(</w:t>
      </w:r>
      <w:proofErr w:type="spellStart"/>
      <w:r w:rsidRPr="00C20D0F">
        <w:rPr>
          <w:sz w:val="22"/>
          <w:szCs w:val="22"/>
        </w:rPr>
        <w:t>ися</w:t>
      </w:r>
      <w:proofErr w:type="spellEnd"/>
      <w:r w:rsidRPr="00C20D0F">
        <w:rPr>
          <w:sz w:val="22"/>
          <w:szCs w:val="22"/>
        </w:rPr>
        <w:t>) от заключения соглашения;</w:t>
      </w:r>
    </w:p>
    <w:p w:rsidR="007E231F" w:rsidRPr="00C20D0F" w:rsidRDefault="007E231F" w:rsidP="007E231F">
      <w:pPr>
        <w:autoSpaceDE w:val="0"/>
        <w:autoSpaceDN w:val="0"/>
        <w:adjustRightInd w:val="0"/>
        <w:ind w:firstLine="540"/>
        <w:jc w:val="both"/>
        <w:rPr>
          <w:sz w:val="22"/>
          <w:szCs w:val="22"/>
        </w:rPr>
      </w:pPr>
      <w:bookmarkStart w:id="224" w:name="Par6620"/>
      <w:bookmarkEnd w:id="224"/>
      <w:r w:rsidRPr="00C20D0F">
        <w:rPr>
          <w:sz w:val="22"/>
          <w:szCs w:val="22"/>
        </w:rPr>
        <w:t>12) дату размещения результатов конкурса на едином портале, а также размещения на официальном сайте, которая не может быть позднее 14-го календарного дня, следующего за днем определения победителя конкурса.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Извещение, предусмотренное настоящим пунктом, и информация, предусмотренная </w:t>
      </w:r>
      <w:hyperlink w:anchor="Par6674" w:history="1">
        <w:r w:rsidRPr="00C20D0F">
          <w:rPr>
            <w:sz w:val="22"/>
            <w:szCs w:val="22"/>
          </w:rPr>
          <w:t>пунктом 24</w:t>
        </w:r>
      </w:hyperlink>
      <w:r w:rsidRPr="00C20D0F">
        <w:rPr>
          <w:sz w:val="22"/>
          <w:szCs w:val="22"/>
        </w:rPr>
        <w:t xml:space="preserve"> настоящего Порядка, размещаются на едином портале и на официальном сайте.</w:t>
      </w:r>
    </w:p>
    <w:p w:rsidR="007E231F" w:rsidRPr="00C20D0F" w:rsidRDefault="007E231F" w:rsidP="007E231F">
      <w:pPr>
        <w:autoSpaceDE w:val="0"/>
        <w:autoSpaceDN w:val="0"/>
        <w:adjustRightInd w:val="0"/>
        <w:ind w:firstLine="540"/>
        <w:jc w:val="both"/>
        <w:rPr>
          <w:sz w:val="22"/>
          <w:szCs w:val="22"/>
        </w:rPr>
      </w:pPr>
      <w:bookmarkStart w:id="225" w:name="Par6623"/>
      <w:bookmarkEnd w:id="225"/>
      <w:r w:rsidRPr="00C20D0F">
        <w:rPr>
          <w:sz w:val="22"/>
          <w:szCs w:val="22"/>
        </w:rPr>
        <w:t>8. Для участия в конкурсе соискатель гранта представляет в министерство конкурсную документацию:</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 </w:t>
      </w:r>
      <w:hyperlink w:anchor="Par6733" w:history="1">
        <w:r w:rsidRPr="00C20D0F">
          <w:rPr>
            <w:sz w:val="22"/>
            <w:szCs w:val="22"/>
          </w:rPr>
          <w:t>заявление</w:t>
        </w:r>
      </w:hyperlink>
      <w:r w:rsidRPr="00C20D0F">
        <w:rPr>
          <w:sz w:val="22"/>
          <w:szCs w:val="22"/>
        </w:rPr>
        <w:t xml:space="preserve"> на участие в конкурсе по форме согласно приложению </w:t>
      </w:r>
      <w:r w:rsidR="004921EF" w:rsidRPr="00C20D0F">
        <w:rPr>
          <w:sz w:val="22"/>
          <w:szCs w:val="22"/>
        </w:rPr>
        <w:t>№</w:t>
      </w:r>
      <w:r w:rsidRPr="00C20D0F">
        <w:rPr>
          <w:sz w:val="22"/>
          <w:szCs w:val="22"/>
        </w:rPr>
        <w:t xml:space="preserve"> 1 к настоящему Порядку;</w:t>
      </w:r>
    </w:p>
    <w:p w:rsidR="007E231F" w:rsidRPr="00C20D0F" w:rsidRDefault="007E231F" w:rsidP="007E231F">
      <w:pPr>
        <w:autoSpaceDE w:val="0"/>
        <w:autoSpaceDN w:val="0"/>
        <w:adjustRightInd w:val="0"/>
        <w:ind w:firstLine="540"/>
        <w:jc w:val="both"/>
        <w:rPr>
          <w:sz w:val="22"/>
          <w:szCs w:val="22"/>
        </w:rPr>
      </w:pPr>
      <w:r w:rsidRPr="00C20D0F">
        <w:rPr>
          <w:sz w:val="22"/>
          <w:szCs w:val="22"/>
        </w:rPr>
        <w:t>2) программу мероприятий, направленных на создание до конца текущего года дошкольных мест для детей в возрасте от 1,5 до 3 лет, в которой должна быть представлена информация о количестве создаваемых мест, направленность создаваемой дошкольной группы, планируемые сроки открытия дошкольной группы;</w:t>
      </w:r>
    </w:p>
    <w:p w:rsidR="007E231F" w:rsidRPr="00C20D0F" w:rsidRDefault="007E231F" w:rsidP="007E231F">
      <w:pPr>
        <w:autoSpaceDE w:val="0"/>
        <w:autoSpaceDN w:val="0"/>
        <w:adjustRightInd w:val="0"/>
        <w:ind w:firstLine="540"/>
        <w:jc w:val="both"/>
        <w:rPr>
          <w:sz w:val="22"/>
          <w:szCs w:val="22"/>
        </w:rPr>
      </w:pPr>
      <w:r w:rsidRPr="00C20D0F">
        <w:rPr>
          <w:sz w:val="22"/>
          <w:szCs w:val="22"/>
        </w:rPr>
        <w:t>3) список средств обучения и воспитания из перечня, которые будут приобретены на средства гранта (в случае получения средств гранта на приобретение средств обучения и воспитания), либо информацию, подтверждающую приобретение средств обучения (в случае получения гранта на возмещение затрат на приобретение средств обучения и воспитания).</w:t>
      </w:r>
    </w:p>
    <w:p w:rsidR="007E231F" w:rsidRPr="00C20D0F" w:rsidRDefault="007E231F" w:rsidP="007E231F">
      <w:pPr>
        <w:autoSpaceDE w:val="0"/>
        <w:autoSpaceDN w:val="0"/>
        <w:adjustRightInd w:val="0"/>
        <w:ind w:firstLine="540"/>
        <w:jc w:val="both"/>
        <w:rPr>
          <w:sz w:val="22"/>
          <w:szCs w:val="22"/>
        </w:rPr>
      </w:pPr>
      <w:bookmarkStart w:id="226" w:name="Par6627"/>
      <w:bookmarkEnd w:id="226"/>
      <w:r w:rsidRPr="00C20D0F">
        <w:rPr>
          <w:sz w:val="22"/>
          <w:szCs w:val="22"/>
        </w:rPr>
        <w:t xml:space="preserve">Конкурсная документация </w:t>
      </w:r>
      <w:proofErr w:type="spellStart"/>
      <w:r w:rsidRPr="00C20D0F">
        <w:rPr>
          <w:sz w:val="22"/>
          <w:szCs w:val="22"/>
        </w:rPr>
        <w:t>сброшюровывается</w:t>
      </w:r>
      <w:proofErr w:type="spellEnd"/>
      <w:r w:rsidRPr="00C20D0F">
        <w:rPr>
          <w:sz w:val="22"/>
          <w:szCs w:val="22"/>
        </w:rPr>
        <w:t xml:space="preserve"> соискателем гранта в одну папку.</w:t>
      </w:r>
    </w:p>
    <w:p w:rsidR="007E231F" w:rsidRPr="00C20D0F" w:rsidRDefault="007E231F" w:rsidP="007E231F">
      <w:pPr>
        <w:autoSpaceDE w:val="0"/>
        <w:autoSpaceDN w:val="0"/>
        <w:adjustRightInd w:val="0"/>
        <w:ind w:firstLine="540"/>
        <w:jc w:val="both"/>
        <w:rPr>
          <w:sz w:val="22"/>
          <w:szCs w:val="22"/>
        </w:rPr>
      </w:pPr>
      <w:r w:rsidRPr="00C20D0F">
        <w:rPr>
          <w:sz w:val="22"/>
          <w:szCs w:val="22"/>
        </w:rPr>
        <w:t>9. Для участия в конкурсе соискатель гранта вправе представить следующие документы:</w:t>
      </w:r>
    </w:p>
    <w:p w:rsidR="007E231F" w:rsidRPr="00C20D0F" w:rsidRDefault="007E231F" w:rsidP="007E231F">
      <w:pPr>
        <w:autoSpaceDE w:val="0"/>
        <w:autoSpaceDN w:val="0"/>
        <w:adjustRightInd w:val="0"/>
        <w:ind w:firstLine="540"/>
        <w:jc w:val="both"/>
        <w:rPr>
          <w:sz w:val="22"/>
          <w:szCs w:val="22"/>
        </w:rPr>
      </w:pPr>
      <w:bookmarkStart w:id="227" w:name="Par6629"/>
      <w:bookmarkEnd w:id="227"/>
      <w:r w:rsidRPr="00C20D0F">
        <w:rPr>
          <w:sz w:val="22"/>
          <w:szCs w:val="22"/>
        </w:rPr>
        <w:lastRenderedPageBreak/>
        <w:t>1) копию лицензии на осуществление образовательной деятельности, подтверждающую право на осуществление деятельности по реализации образовательных программ на территории Архангельской области;</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 выписку из Единого государственного реестра юридических лиц (ЕГРЮЛ) или Единого государственного реестра индивидуальных предпринимателей (ЕГРИП), выданную не ранее чем за 30 календарных дней до дня подачи документов, предусмотренных </w:t>
      </w:r>
      <w:hyperlink w:anchor="Par6623" w:history="1">
        <w:r w:rsidRPr="00C20D0F">
          <w:rPr>
            <w:sz w:val="22"/>
            <w:szCs w:val="22"/>
          </w:rPr>
          <w:t>пунктом 8</w:t>
        </w:r>
      </w:hyperlink>
      <w:r w:rsidRPr="00C20D0F">
        <w:rPr>
          <w:sz w:val="22"/>
          <w:szCs w:val="22"/>
        </w:rPr>
        <w:t xml:space="preserve"> настоящего Порядка;</w:t>
      </w:r>
    </w:p>
    <w:p w:rsidR="007E231F" w:rsidRPr="00C20D0F" w:rsidRDefault="007E231F" w:rsidP="007E231F">
      <w:pPr>
        <w:autoSpaceDE w:val="0"/>
        <w:autoSpaceDN w:val="0"/>
        <w:adjustRightInd w:val="0"/>
        <w:ind w:firstLine="540"/>
        <w:jc w:val="both"/>
        <w:rPr>
          <w:sz w:val="22"/>
          <w:szCs w:val="22"/>
        </w:rPr>
      </w:pPr>
      <w:bookmarkStart w:id="228" w:name="Par6631"/>
      <w:bookmarkEnd w:id="228"/>
      <w:r w:rsidRPr="00C20D0F">
        <w:rPr>
          <w:sz w:val="22"/>
          <w:szCs w:val="22"/>
        </w:rPr>
        <w:t>3) справку об исполнении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по форме, утвержденной федеральным органом исполнительной власти, уполномоченным по контролю и надзору в области налогов и сборов;</w:t>
      </w:r>
    </w:p>
    <w:p w:rsidR="007E231F" w:rsidRPr="00C20D0F" w:rsidRDefault="007E231F" w:rsidP="007E231F">
      <w:pPr>
        <w:autoSpaceDE w:val="0"/>
        <w:autoSpaceDN w:val="0"/>
        <w:adjustRightInd w:val="0"/>
        <w:ind w:firstLine="540"/>
        <w:jc w:val="both"/>
        <w:rPr>
          <w:sz w:val="22"/>
          <w:szCs w:val="22"/>
        </w:rPr>
      </w:pPr>
      <w:bookmarkStart w:id="229" w:name="Par6632"/>
      <w:bookmarkEnd w:id="229"/>
      <w:r w:rsidRPr="00C20D0F">
        <w:rPr>
          <w:sz w:val="22"/>
          <w:szCs w:val="22"/>
        </w:rPr>
        <w:t xml:space="preserve">4) иные документы и материалы, подтверждающие соответствие соискателя гранта </w:t>
      </w:r>
      <w:hyperlink w:anchor="Par6794" w:history="1">
        <w:r w:rsidRPr="00C20D0F">
          <w:rPr>
            <w:sz w:val="22"/>
            <w:szCs w:val="22"/>
          </w:rPr>
          <w:t>критериям</w:t>
        </w:r>
      </w:hyperlink>
      <w:r w:rsidRPr="00C20D0F">
        <w:rPr>
          <w:sz w:val="22"/>
          <w:szCs w:val="22"/>
        </w:rPr>
        <w:t xml:space="preserve"> оценки конкурсной документации, предусмотренным приложением </w:t>
      </w:r>
      <w:r w:rsidR="004921EF" w:rsidRPr="00C20D0F">
        <w:rPr>
          <w:sz w:val="22"/>
          <w:szCs w:val="22"/>
        </w:rPr>
        <w:t>№</w:t>
      </w:r>
      <w:r w:rsidRPr="00C20D0F">
        <w:rPr>
          <w:sz w:val="22"/>
          <w:szCs w:val="22"/>
        </w:rPr>
        <w:t xml:space="preserve"> 2 к настоящему Порядку.</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Министерство самостоятельно запрашивает документы, предусмотренные </w:t>
      </w:r>
      <w:hyperlink w:anchor="Par6629" w:history="1">
        <w:r w:rsidRPr="00C20D0F">
          <w:rPr>
            <w:sz w:val="22"/>
            <w:szCs w:val="22"/>
          </w:rPr>
          <w:t>подпунктами 1</w:t>
        </w:r>
      </w:hyperlink>
      <w:r w:rsidRPr="00C20D0F">
        <w:rPr>
          <w:sz w:val="22"/>
          <w:szCs w:val="22"/>
        </w:rPr>
        <w:t xml:space="preserve"> - </w:t>
      </w:r>
      <w:hyperlink w:anchor="Par6631" w:history="1">
        <w:r w:rsidRPr="00C20D0F">
          <w:rPr>
            <w:sz w:val="22"/>
            <w:szCs w:val="22"/>
          </w:rPr>
          <w:t>3</w:t>
        </w:r>
      </w:hyperlink>
      <w:r w:rsidRPr="00C20D0F">
        <w:rPr>
          <w:sz w:val="22"/>
          <w:szCs w:val="22"/>
        </w:rPr>
        <w:t xml:space="preserve"> настоящего пункта, в случае если заявитель не представил их по собственной инициативе, в течение трех рабочих дней со дня поступления конкурсной документации, указанной в </w:t>
      </w:r>
      <w:hyperlink w:anchor="Par6623" w:history="1">
        <w:r w:rsidRPr="00C20D0F">
          <w:rPr>
            <w:sz w:val="22"/>
            <w:szCs w:val="22"/>
          </w:rPr>
          <w:t>пункте 8</w:t>
        </w:r>
      </w:hyperlink>
      <w:r w:rsidRPr="00C20D0F">
        <w:rPr>
          <w:sz w:val="22"/>
          <w:szCs w:val="22"/>
        </w:rPr>
        <w:t xml:space="preserve"> настоящего Порядка.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Документы, предусмотренные </w:t>
      </w:r>
      <w:hyperlink w:anchor="Par6629" w:history="1">
        <w:r w:rsidRPr="00C20D0F">
          <w:rPr>
            <w:sz w:val="22"/>
            <w:szCs w:val="22"/>
          </w:rPr>
          <w:t>подпунктами 1</w:t>
        </w:r>
      </w:hyperlink>
      <w:r w:rsidRPr="00C20D0F">
        <w:rPr>
          <w:sz w:val="22"/>
          <w:szCs w:val="22"/>
        </w:rPr>
        <w:t xml:space="preserve"> и </w:t>
      </w:r>
      <w:hyperlink w:anchor="Par6632" w:history="1">
        <w:r w:rsidRPr="00C20D0F">
          <w:rPr>
            <w:sz w:val="22"/>
            <w:szCs w:val="22"/>
          </w:rPr>
          <w:t>4</w:t>
        </w:r>
      </w:hyperlink>
      <w:r w:rsidRPr="00C20D0F">
        <w:rPr>
          <w:sz w:val="22"/>
          <w:szCs w:val="22"/>
        </w:rPr>
        <w:t xml:space="preserve"> настоящего пункта должны быть заверены в установленном законодательством Российской Федерации порядке.</w:t>
      </w:r>
    </w:p>
    <w:p w:rsidR="007E231F" w:rsidRPr="00C20D0F" w:rsidRDefault="007E231F" w:rsidP="007E231F">
      <w:pPr>
        <w:autoSpaceDE w:val="0"/>
        <w:autoSpaceDN w:val="0"/>
        <w:adjustRightInd w:val="0"/>
        <w:ind w:firstLine="540"/>
        <w:jc w:val="both"/>
        <w:rPr>
          <w:sz w:val="22"/>
          <w:szCs w:val="22"/>
        </w:rPr>
      </w:pPr>
      <w:r w:rsidRPr="00C20D0F">
        <w:rPr>
          <w:sz w:val="22"/>
          <w:szCs w:val="22"/>
        </w:rPr>
        <w:t>10. Министерство осуществляет прием и регистрацию конкурсной документации и в течение пяти рабочих дней со дня окончания срока приема конкурсной документации принимает в отношении каждого из соискателей гранта одно из следующих решений:</w:t>
      </w:r>
    </w:p>
    <w:p w:rsidR="007E231F" w:rsidRPr="00C20D0F" w:rsidRDefault="007E231F" w:rsidP="007E231F">
      <w:pPr>
        <w:autoSpaceDE w:val="0"/>
        <w:autoSpaceDN w:val="0"/>
        <w:adjustRightInd w:val="0"/>
        <w:ind w:firstLine="540"/>
        <w:jc w:val="both"/>
        <w:rPr>
          <w:sz w:val="22"/>
          <w:szCs w:val="22"/>
        </w:rPr>
      </w:pPr>
      <w:bookmarkStart w:id="230" w:name="Par6636"/>
      <w:bookmarkEnd w:id="230"/>
      <w:r w:rsidRPr="00C20D0F">
        <w:rPr>
          <w:sz w:val="22"/>
          <w:szCs w:val="22"/>
        </w:rPr>
        <w:t>1) о допуске к участию в конкурсе;</w:t>
      </w:r>
    </w:p>
    <w:p w:rsidR="007E231F" w:rsidRPr="00C20D0F" w:rsidRDefault="007E231F" w:rsidP="007E231F">
      <w:pPr>
        <w:autoSpaceDE w:val="0"/>
        <w:autoSpaceDN w:val="0"/>
        <w:adjustRightInd w:val="0"/>
        <w:ind w:firstLine="540"/>
        <w:jc w:val="both"/>
        <w:rPr>
          <w:sz w:val="22"/>
          <w:szCs w:val="22"/>
        </w:rPr>
      </w:pPr>
      <w:bookmarkStart w:id="231" w:name="Par6637"/>
      <w:bookmarkEnd w:id="231"/>
      <w:r w:rsidRPr="00C20D0F">
        <w:rPr>
          <w:sz w:val="22"/>
          <w:szCs w:val="22"/>
        </w:rPr>
        <w:t>2) об отказе в допуске соискателя гранта к участию в конкурсе.</w:t>
      </w:r>
    </w:p>
    <w:p w:rsidR="007E231F" w:rsidRPr="00C20D0F" w:rsidRDefault="007E231F" w:rsidP="007E231F">
      <w:pPr>
        <w:autoSpaceDE w:val="0"/>
        <w:autoSpaceDN w:val="0"/>
        <w:adjustRightInd w:val="0"/>
        <w:ind w:firstLine="540"/>
        <w:jc w:val="both"/>
        <w:rPr>
          <w:sz w:val="22"/>
          <w:szCs w:val="22"/>
        </w:rPr>
      </w:pPr>
      <w:r w:rsidRPr="00C20D0F">
        <w:rPr>
          <w:sz w:val="22"/>
          <w:szCs w:val="22"/>
        </w:rPr>
        <w:t>Решения министерства могут быть обжалованы в установленном законодательством Российской Федерации порядке.</w:t>
      </w:r>
    </w:p>
    <w:p w:rsidR="007E231F" w:rsidRPr="00C20D0F" w:rsidRDefault="007E231F" w:rsidP="007E231F">
      <w:pPr>
        <w:autoSpaceDE w:val="0"/>
        <w:autoSpaceDN w:val="0"/>
        <w:adjustRightInd w:val="0"/>
        <w:ind w:firstLine="540"/>
        <w:jc w:val="both"/>
        <w:rPr>
          <w:sz w:val="22"/>
          <w:szCs w:val="22"/>
        </w:rPr>
      </w:pPr>
      <w:bookmarkStart w:id="232" w:name="Par6639"/>
      <w:bookmarkEnd w:id="232"/>
      <w:r w:rsidRPr="00C20D0F">
        <w:rPr>
          <w:sz w:val="22"/>
          <w:szCs w:val="22"/>
        </w:rPr>
        <w:t xml:space="preserve">11. Решение, предусмотренное </w:t>
      </w:r>
      <w:hyperlink w:anchor="Par6637" w:history="1">
        <w:r w:rsidRPr="00C20D0F">
          <w:rPr>
            <w:sz w:val="22"/>
            <w:szCs w:val="22"/>
          </w:rPr>
          <w:t>подпунктом 2 пункта 10</w:t>
        </w:r>
      </w:hyperlink>
      <w:r w:rsidRPr="00C20D0F">
        <w:rPr>
          <w:sz w:val="22"/>
          <w:szCs w:val="22"/>
        </w:rPr>
        <w:t xml:space="preserve"> настоящего Порядка, принимается при наличии одного из следующих оснований:</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 представление документов, предусмотренных </w:t>
      </w:r>
      <w:hyperlink w:anchor="Par6623" w:history="1">
        <w:r w:rsidRPr="00C20D0F">
          <w:rPr>
            <w:sz w:val="22"/>
            <w:szCs w:val="22"/>
          </w:rPr>
          <w:t>пунктом 8</w:t>
        </w:r>
      </w:hyperlink>
      <w:r w:rsidRPr="00C20D0F">
        <w:rPr>
          <w:sz w:val="22"/>
          <w:szCs w:val="22"/>
        </w:rPr>
        <w:t xml:space="preserve"> настоящего Порядка, не в полном объеме;</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 представление документов, предусмотренных </w:t>
      </w:r>
      <w:hyperlink w:anchor="Par6623" w:history="1">
        <w:r w:rsidRPr="00C20D0F">
          <w:rPr>
            <w:sz w:val="22"/>
            <w:szCs w:val="22"/>
          </w:rPr>
          <w:t>пунктом 8</w:t>
        </w:r>
      </w:hyperlink>
      <w:r w:rsidRPr="00C20D0F">
        <w:rPr>
          <w:sz w:val="22"/>
          <w:szCs w:val="22"/>
        </w:rPr>
        <w:t xml:space="preserve"> настоящего Порядка, оформление которых не соответствует требованиям, указанным в </w:t>
      </w:r>
      <w:hyperlink w:anchor="Par6627" w:history="1">
        <w:r w:rsidRPr="00C20D0F">
          <w:rPr>
            <w:sz w:val="22"/>
            <w:szCs w:val="22"/>
          </w:rPr>
          <w:t>абзаце пятом пункта 8</w:t>
        </w:r>
      </w:hyperlink>
      <w:r w:rsidRPr="00C20D0F">
        <w:rPr>
          <w:sz w:val="22"/>
          <w:szCs w:val="22"/>
        </w:rPr>
        <w:t xml:space="preserve"> настоящего Порядка;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3) представление документов, предусмотренных </w:t>
      </w:r>
      <w:hyperlink w:anchor="Par6623" w:history="1">
        <w:r w:rsidRPr="00C20D0F">
          <w:rPr>
            <w:sz w:val="22"/>
            <w:szCs w:val="22"/>
          </w:rPr>
          <w:t>пунктом 8</w:t>
        </w:r>
      </w:hyperlink>
      <w:r w:rsidRPr="00C20D0F">
        <w:rPr>
          <w:sz w:val="22"/>
          <w:szCs w:val="22"/>
        </w:rPr>
        <w:t xml:space="preserve"> настоящего Порядка, содержащих недостоверные сведения;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4) несоответствие соискателя гранта требованиям, установленным </w:t>
      </w:r>
      <w:hyperlink w:anchor="Par6597" w:history="1">
        <w:r w:rsidRPr="00C20D0F">
          <w:rPr>
            <w:sz w:val="22"/>
            <w:szCs w:val="22"/>
          </w:rPr>
          <w:t>пунктом 4</w:t>
        </w:r>
      </w:hyperlink>
      <w:r w:rsidRPr="00C20D0F">
        <w:rPr>
          <w:sz w:val="22"/>
          <w:szCs w:val="22"/>
        </w:rPr>
        <w:t xml:space="preserve"> настоящего Порядка.</w:t>
      </w:r>
    </w:p>
    <w:p w:rsidR="007E231F" w:rsidRPr="00C20D0F" w:rsidRDefault="007E231F" w:rsidP="007E231F">
      <w:pPr>
        <w:autoSpaceDE w:val="0"/>
        <w:autoSpaceDN w:val="0"/>
        <w:adjustRightInd w:val="0"/>
        <w:ind w:firstLine="540"/>
        <w:jc w:val="both"/>
        <w:rPr>
          <w:sz w:val="22"/>
          <w:szCs w:val="22"/>
        </w:rPr>
      </w:pPr>
      <w:r w:rsidRPr="00C20D0F">
        <w:rPr>
          <w:sz w:val="22"/>
          <w:szCs w:val="22"/>
        </w:rPr>
        <w:t>О принятом решении министерство уведомляет заявителя в течение одного рабочего дня со дня принятия такого решения.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12. Министерство принимает решение, предусмотренное </w:t>
      </w:r>
      <w:hyperlink w:anchor="Par6636" w:history="1">
        <w:r w:rsidRPr="00C20D0F">
          <w:rPr>
            <w:sz w:val="22"/>
            <w:szCs w:val="22"/>
          </w:rPr>
          <w:t>подпунктом 1 пункта 10</w:t>
        </w:r>
      </w:hyperlink>
      <w:r w:rsidRPr="00C20D0F">
        <w:rPr>
          <w:sz w:val="22"/>
          <w:szCs w:val="22"/>
        </w:rPr>
        <w:t xml:space="preserve"> настоящего Порядка, при отсутствии оснований, указанных в </w:t>
      </w:r>
      <w:hyperlink w:anchor="Par6639" w:history="1">
        <w:r w:rsidRPr="00C20D0F">
          <w:rPr>
            <w:sz w:val="22"/>
            <w:szCs w:val="22"/>
          </w:rPr>
          <w:t>пункте 11</w:t>
        </w:r>
      </w:hyperlink>
      <w:r w:rsidRPr="00C20D0F">
        <w:rPr>
          <w:sz w:val="22"/>
          <w:szCs w:val="22"/>
        </w:rPr>
        <w:t xml:space="preserve"> настоящего Порядка.</w:t>
      </w:r>
    </w:p>
    <w:p w:rsidR="007E231F" w:rsidRPr="00C20D0F" w:rsidRDefault="007E231F" w:rsidP="007E231F">
      <w:pPr>
        <w:autoSpaceDE w:val="0"/>
        <w:autoSpaceDN w:val="0"/>
        <w:adjustRightInd w:val="0"/>
        <w:ind w:firstLine="540"/>
        <w:jc w:val="both"/>
        <w:rPr>
          <w:sz w:val="22"/>
          <w:szCs w:val="22"/>
        </w:rPr>
      </w:pPr>
      <w:r w:rsidRPr="00C20D0F">
        <w:rPr>
          <w:sz w:val="22"/>
          <w:szCs w:val="22"/>
        </w:rPr>
        <w:t>13. В случае если ни один из соискателей гранта, представивших конкурсную документацию, не допущен к участию конкурсе, министерство в течение пяти рабочих дней со дня окончания срока приема конкурсной документации принимает решение о признании конкурса несостоявшимся.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14. По результатам рассмотрения конкурсной документации министерство формирует сводный </w:t>
      </w:r>
      <w:hyperlink w:anchor="Par6860" w:history="1">
        <w:r w:rsidRPr="00C20D0F">
          <w:rPr>
            <w:sz w:val="22"/>
            <w:szCs w:val="22"/>
          </w:rPr>
          <w:t>реестр</w:t>
        </w:r>
      </w:hyperlink>
      <w:r w:rsidRPr="00C20D0F">
        <w:rPr>
          <w:sz w:val="22"/>
          <w:szCs w:val="22"/>
        </w:rPr>
        <w:t xml:space="preserve"> конкурсной документации согласно приложению </w:t>
      </w:r>
      <w:r w:rsidR="004921EF" w:rsidRPr="00C20D0F">
        <w:rPr>
          <w:sz w:val="22"/>
          <w:szCs w:val="22"/>
        </w:rPr>
        <w:t>№</w:t>
      </w:r>
      <w:r w:rsidRPr="00C20D0F">
        <w:rPr>
          <w:sz w:val="22"/>
          <w:szCs w:val="22"/>
        </w:rPr>
        <w:t xml:space="preserve"> 3 к настоящему Порядку, который передается на заседание конкурсной комиссии.</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III. Организация и порядок проведения конкурса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15. В целях рассмотрения и оценки конкурсной документации министерство формирует конкурсную комиссию в составе не менее шести человек с привлечением государственных гражданских служащих министерства и по согласованию представителей иных органов государственной власти Архангельской области и организаций.</w:t>
      </w:r>
    </w:p>
    <w:p w:rsidR="007E231F" w:rsidRPr="00C20D0F" w:rsidRDefault="007E231F" w:rsidP="007E231F">
      <w:pPr>
        <w:autoSpaceDE w:val="0"/>
        <w:autoSpaceDN w:val="0"/>
        <w:adjustRightInd w:val="0"/>
        <w:ind w:firstLine="540"/>
        <w:jc w:val="both"/>
        <w:rPr>
          <w:sz w:val="22"/>
          <w:szCs w:val="22"/>
        </w:rPr>
      </w:pPr>
      <w:r w:rsidRPr="00C20D0F">
        <w:rPr>
          <w:sz w:val="22"/>
          <w:szCs w:val="22"/>
        </w:rPr>
        <w:lastRenderedPageBreak/>
        <w:t>16.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образования Архангельской области, заместителем председателя конкурсной комиссии - заместитель министра образования и науки Архангельской области, секретарем конкурсной комиссии - специалист министерства.</w:t>
      </w:r>
    </w:p>
    <w:p w:rsidR="007E231F" w:rsidRPr="00C20D0F" w:rsidRDefault="007E231F" w:rsidP="007E231F">
      <w:pPr>
        <w:autoSpaceDE w:val="0"/>
        <w:autoSpaceDN w:val="0"/>
        <w:adjustRightInd w:val="0"/>
        <w:ind w:firstLine="540"/>
        <w:jc w:val="both"/>
        <w:rPr>
          <w:sz w:val="22"/>
          <w:szCs w:val="22"/>
        </w:rPr>
      </w:pPr>
      <w:r w:rsidRPr="00C20D0F">
        <w:rPr>
          <w:sz w:val="22"/>
          <w:szCs w:val="22"/>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7E231F" w:rsidRPr="00C20D0F" w:rsidRDefault="007E231F" w:rsidP="007E231F">
      <w:pPr>
        <w:autoSpaceDE w:val="0"/>
        <w:autoSpaceDN w:val="0"/>
        <w:adjustRightInd w:val="0"/>
        <w:ind w:firstLine="540"/>
        <w:jc w:val="both"/>
        <w:rPr>
          <w:sz w:val="22"/>
          <w:szCs w:val="22"/>
        </w:rPr>
      </w:pPr>
      <w:r w:rsidRPr="00C20D0F">
        <w:rPr>
          <w:sz w:val="22"/>
          <w:szCs w:val="22"/>
        </w:rPr>
        <w:t>Для целей настоящего Порядка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7E231F" w:rsidRPr="00C20D0F" w:rsidRDefault="007E231F" w:rsidP="007E231F">
      <w:pPr>
        <w:autoSpaceDE w:val="0"/>
        <w:autoSpaceDN w:val="0"/>
        <w:adjustRightInd w:val="0"/>
        <w:ind w:firstLine="540"/>
        <w:jc w:val="both"/>
        <w:rPr>
          <w:sz w:val="22"/>
          <w:szCs w:val="22"/>
        </w:rPr>
      </w:pPr>
      <w:r w:rsidRPr="00C20D0F">
        <w:rPr>
          <w:sz w:val="22"/>
          <w:szCs w:val="22"/>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w:t>
      </w:r>
      <w:r w:rsidR="00A5644B" w:rsidRPr="00C20D0F">
        <w:rPr>
          <w:sz w:val="22"/>
          <w:szCs w:val="22"/>
        </w:rPr>
        <w:t>незамедлительно</w:t>
      </w:r>
      <w:r w:rsidRPr="00C20D0F">
        <w:rPr>
          <w:sz w:val="22"/>
          <w:szCs w:val="22"/>
        </w:rPr>
        <w:t xml:space="preserve"> проинформировать об этом в письменной форме председателя конкурсной комиссии.</w:t>
      </w:r>
    </w:p>
    <w:p w:rsidR="007E231F" w:rsidRPr="00C20D0F" w:rsidRDefault="007E231F" w:rsidP="007E231F">
      <w:pPr>
        <w:autoSpaceDE w:val="0"/>
        <w:autoSpaceDN w:val="0"/>
        <w:adjustRightInd w:val="0"/>
        <w:ind w:firstLine="540"/>
        <w:jc w:val="both"/>
        <w:rPr>
          <w:sz w:val="22"/>
          <w:szCs w:val="22"/>
        </w:rPr>
      </w:pPr>
      <w:r w:rsidRPr="00C20D0F">
        <w:rPr>
          <w:sz w:val="22"/>
          <w:szCs w:val="22"/>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7E231F" w:rsidRPr="00C20D0F" w:rsidRDefault="007E231F" w:rsidP="007E231F">
      <w:pPr>
        <w:autoSpaceDE w:val="0"/>
        <w:autoSpaceDN w:val="0"/>
        <w:adjustRightInd w:val="0"/>
        <w:ind w:firstLine="540"/>
        <w:jc w:val="both"/>
        <w:rPr>
          <w:sz w:val="22"/>
          <w:szCs w:val="22"/>
        </w:rPr>
      </w:pPr>
      <w:r w:rsidRPr="00C20D0F">
        <w:rPr>
          <w:sz w:val="22"/>
          <w:szCs w:val="22"/>
        </w:rPr>
        <w:t>Члены комиссии участвуют в ее заседаниях лично и не вправе передавать право участия в заседании комиссии иным лицам.</w:t>
      </w:r>
    </w:p>
    <w:p w:rsidR="007E231F" w:rsidRPr="00C20D0F" w:rsidRDefault="007E231F" w:rsidP="007E231F">
      <w:pPr>
        <w:autoSpaceDE w:val="0"/>
        <w:autoSpaceDN w:val="0"/>
        <w:adjustRightInd w:val="0"/>
        <w:ind w:firstLine="540"/>
        <w:jc w:val="both"/>
        <w:rPr>
          <w:sz w:val="22"/>
          <w:szCs w:val="22"/>
        </w:rPr>
      </w:pPr>
      <w:r w:rsidRPr="00C20D0F">
        <w:rPr>
          <w:sz w:val="22"/>
          <w:szCs w:val="22"/>
        </w:rPr>
        <w:t>17. Заседание конкурсной комиссии проводит председатель конкурсной комиссии, а в его отсутствие - заместитель председателя конкурсной комиссии.</w:t>
      </w:r>
    </w:p>
    <w:p w:rsidR="007E231F" w:rsidRPr="00C20D0F" w:rsidRDefault="007E231F" w:rsidP="007E231F">
      <w:pPr>
        <w:autoSpaceDE w:val="0"/>
        <w:autoSpaceDN w:val="0"/>
        <w:adjustRightInd w:val="0"/>
        <w:ind w:firstLine="540"/>
        <w:jc w:val="both"/>
        <w:rPr>
          <w:sz w:val="22"/>
          <w:szCs w:val="22"/>
        </w:rPr>
      </w:pPr>
      <w:r w:rsidRPr="00C20D0F">
        <w:rPr>
          <w:sz w:val="22"/>
          <w:szCs w:val="22"/>
        </w:rPr>
        <w:t>Заседание конкурсной комиссии считается правомочным, если в нем участвует не менее половины членов конкурсной комиссии.</w:t>
      </w:r>
    </w:p>
    <w:p w:rsidR="007E231F" w:rsidRPr="00C20D0F" w:rsidRDefault="007E231F" w:rsidP="007E231F">
      <w:pPr>
        <w:autoSpaceDE w:val="0"/>
        <w:autoSpaceDN w:val="0"/>
        <w:adjustRightInd w:val="0"/>
        <w:ind w:firstLine="540"/>
        <w:jc w:val="both"/>
        <w:rPr>
          <w:sz w:val="22"/>
          <w:szCs w:val="22"/>
        </w:rPr>
      </w:pPr>
      <w:r w:rsidRPr="00C20D0F">
        <w:rPr>
          <w:sz w:val="22"/>
          <w:szCs w:val="22"/>
        </w:rPr>
        <w:t>18. Решения конкурсной комиссии принимаются большинством голосов присутствующих на заседании членов конкурсной комиссии. При этом в случае равенства голосов решающим считается голос председательствующего на заседании конкурсной комиссии.</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19. В ходе заседания конкурсной комиссии каждая конкурсная документация рассматривается и оценивается членами конкурсной комиссии отдельно в соответствии с </w:t>
      </w:r>
      <w:hyperlink w:anchor="Par6794" w:history="1">
        <w:r w:rsidRPr="00C20D0F">
          <w:rPr>
            <w:sz w:val="22"/>
            <w:szCs w:val="22"/>
          </w:rPr>
          <w:t>критериями</w:t>
        </w:r>
      </w:hyperlink>
      <w:r w:rsidRPr="00C20D0F">
        <w:rPr>
          <w:sz w:val="22"/>
          <w:szCs w:val="22"/>
        </w:rPr>
        <w:t xml:space="preserve"> оценки конкурсной документации, предусмотренными приложением </w:t>
      </w:r>
      <w:r w:rsidR="004921EF" w:rsidRPr="00C20D0F">
        <w:rPr>
          <w:sz w:val="22"/>
          <w:szCs w:val="22"/>
        </w:rPr>
        <w:t>№</w:t>
      </w:r>
      <w:r w:rsidRPr="00C20D0F">
        <w:rPr>
          <w:sz w:val="22"/>
          <w:szCs w:val="22"/>
        </w:rPr>
        <w:t xml:space="preserve"> 2 к настоящему Порядку, и определяется рейтинг конкурсных документаций. Рейтинг конкурсной документации равняется сумме баллов по каждому критерию оценки. После обсуждения в </w:t>
      </w:r>
      <w:hyperlink w:anchor="Par6892" w:history="1">
        <w:r w:rsidRPr="00C20D0F">
          <w:rPr>
            <w:sz w:val="22"/>
            <w:szCs w:val="22"/>
          </w:rPr>
          <w:t>лист</w:t>
        </w:r>
      </w:hyperlink>
      <w:r w:rsidRPr="00C20D0F">
        <w:rPr>
          <w:sz w:val="22"/>
          <w:szCs w:val="22"/>
        </w:rPr>
        <w:t xml:space="preserve"> оценки конкурсной документации по форме согласно приложению </w:t>
      </w:r>
      <w:r w:rsidR="004921EF" w:rsidRPr="00C20D0F">
        <w:rPr>
          <w:sz w:val="22"/>
          <w:szCs w:val="22"/>
        </w:rPr>
        <w:t>№</w:t>
      </w:r>
      <w:r w:rsidRPr="00C20D0F">
        <w:rPr>
          <w:sz w:val="22"/>
          <w:szCs w:val="22"/>
        </w:rPr>
        <w:t xml:space="preserve"> 4 к настоящему Порядку члены конкурсной комиссии вносят значения рейтинга конкурсной документации.</w:t>
      </w:r>
    </w:p>
    <w:p w:rsidR="007E231F" w:rsidRPr="00C20D0F" w:rsidRDefault="007E231F" w:rsidP="007E231F">
      <w:pPr>
        <w:autoSpaceDE w:val="0"/>
        <w:autoSpaceDN w:val="0"/>
        <w:adjustRightInd w:val="0"/>
        <w:ind w:firstLine="540"/>
        <w:jc w:val="both"/>
        <w:rPr>
          <w:sz w:val="22"/>
          <w:szCs w:val="22"/>
        </w:rPr>
      </w:pPr>
      <w:r w:rsidRPr="00C20D0F">
        <w:rPr>
          <w:sz w:val="22"/>
          <w:szCs w:val="22"/>
        </w:rPr>
        <w:t>На основании листов оценки конкурсной документации формируется протокол заседания конкурсной комиссии, который подписывается председателем и секретарем конкурсной комиссии. Члены конкурсной комиссии, не согласные с решением конкурсной комиссии, вправе приложить к протоколу в письменном виде особое мнение, о чем в протоколе делается соответствующая запись.</w:t>
      </w:r>
    </w:p>
    <w:p w:rsidR="007E231F" w:rsidRPr="00C20D0F" w:rsidRDefault="007E231F" w:rsidP="007E231F">
      <w:pPr>
        <w:autoSpaceDE w:val="0"/>
        <w:autoSpaceDN w:val="0"/>
        <w:adjustRightInd w:val="0"/>
        <w:ind w:firstLine="540"/>
        <w:jc w:val="both"/>
        <w:rPr>
          <w:sz w:val="22"/>
          <w:szCs w:val="22"/>
        </w:rPr>
      </w:pPr>
      <w:r w:rsidRPr="00C20D0F">
        <w:rPr>
          <w:sz w:val="22"/>
          <w:szCs w:val="22"/>
        </w:rPr>
        <w:t>20. Победитель конкурса определяется по итогам рейтинга конкурсных документаций. В случае равенства итоговой рейтинговой оценки конкурсных документаций преимущество имеет конкурсная документация, дата регистрации которой имеет более ранний срок.</w:t>
      </w:r>
    </w:p>
    <w:p w:rsidR="007E231F" w:rsidRPr="00C20D0F" w:rsidRDefault="007E231F" w:rsidP="007E231F">
      <w:pPr>
        <w:autoSpaceDE w:val="0"/>
        <w:autoSpaceDN w:val="0"/>
        <w:adjustRightInd w:val="0"/>
        <w:ind w:firstLine="540"/>
        <w:jc w:val="both"/>
        <w:rPr>
          <w:sz w:val="22"/>
          <w:szCs w:val="22"/>
        </w:rPr>
      </w:pPr>
      <w:r w:rsidRPr="00C20D0F">
        <w:rPr>
          <w:sz w:val="22"/>
          <w:szCs w:val="22"/>
        </w:rPr>
        <w:t>21. Министерство в течение семи рабочих дней со дня проведения заседания конкурсной комиссии размещает протокол заседания конкурсной комиссии на официальном сайте.</w:t>
      </w:r>
    </w:p>
    <w:p w:rsidR="007E231F" w:rsidRPr="00C20D0F" w:rsidRDefault="007E231F" w:rsidP="007E231F">
      <w:pPr>
        <w:autoSpaceDE w:val="0"/>
        <w:autoSpaceDN w:val="0"/>
        <w:adjustRightInd w:val="0"/>
        <w:ind w:firstLine="540"/>
        <w:jc w:val="both"/>
        <w:rPr>
          <w:sz w:val="22"/>
          <w:szCs w:val="22"/>
        </w:rPr>
      </w:pPr>
      <w:r w:rsidRPr="00C20D0F">
        <w:rPr>
          <w:sz w:val="22"/>
          <w:szCs w:val="22"/>
        </w:rPr>
        <w:lastRenderedPageBreak/>
        <w:t>22. В случае если по итогам конкурса средства гранта распределены не в полном объеме, министерство в течение одного месяца со дня подведения итогов конкурса вправе объявить дополнительный конкурс в порядке, определенном настоящим Порядком.</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IV. Порядок предоставления гранта победителям конкурса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bookmarkStart w:id="233" w:name="Par6670"/>
      <w:bookmarkEnd w:id="233"/>
      <w:r w:rsidRPr="00C20D0F">
        <w:rPr>
          <w:sz w:val="22"/>
          <w:szCs w:val="22"/>
        </w:rPr>
        <w:t>23. На основании протокола заседания конкурсной комиссии министерство принимает решение о победителе конкурса и размерах гранта соискателю гранта, признанному победителем конкурса (далее - получатель гранта).</w:t>
      </w:r>
    </w:p>
    <w:p w:rsidR="007E231F" w:rsidRPr="00C20D0F" w:rsidRDefault="007E231F" w:rsidP="007E231F">
      <w:pPr>
        <w:autoSpaceDE w:val="0"/>
        <w:autoSpaceDN w:val="0"/>
        <w:adjustRightInd w:val="0"/>
        <w:ind w:firstLine="540"/>
        <w:jc w:val="both"/>
        <w:rPr>
          <w:sz w:val="22"/>
          <w:szCs w:val="22"/>
        </w:rPr>
      </w:pPr>
      <w:r w:rsidRPr="00C20D0F">
        <w:rPr>
          <w:sz w:val="22"/>
          <w:szCs w:val="22"/>
        </w:rPr>
        <w:t>Размер гранта не может превышать объема средств областного бюджета, предусмотренного государственной программой по данному мероприятию на текущий год, исходя из стоимости оснащения одного дополнительного места не более 123 400 (ста двадцати трех тысяч четырехсот) рублей 00 копеек.</w:t>
      </w:r>
    </w:p>
    <w:p w:rsidR="007E231F" w:rsidRPr="00C20D0F" w:rsidRDefault="007E231F" w:rsidP="007E231F">
      <w:pPr>
        <w:autoSpaceDE w:val="0"/>
        <w:autoSpaceDN w:val="0"/>
        <w:adjustRightInd w:val="0"/>
        <w:ind w:firstLine="540"/>
        <w:jc w:val="both"/>
        <w:rPr>
          <w:sz w:val="22"/>
          <w:szCs w:val="22"/>
        </w:rPr>
      </w:pPr>
      <w:r w:rsidRPr="00C20D0F">
        <w:rPr>
          <w:sz w:val="22"/>
          <w:szCs w:val="22"/>
        </w:rPr>
        <w:t>Размер гранта каждому из получателей гранта определяется исходя из их потребности - заявленного количества новых мест с учетом их стоимости в соответствии с перечнем.</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Решение, указанное в </w:t>
      </w:r>
      <w:hyperlink w:anchor="Par6670" w:history="1">
        <w:r w:rsidRPr="00C20D0F">
          <w:rPr>
            <w:sz w:val="22"/>
            <w:szCs w:val="22"/>
          </w:rPr>
          <w:t>абзаце первом</w:t>
        </w:r>
      </w:hyperlink>
      <w:r w:rsidRPr="00C20D0F">
        <w:rPr>
          <w:sz w:val="22"/>
          <w:szCs w:val="22"/>
        </w:rPr>
        <w:t xml:space="preserve"> настоящего пункта, оформляется распоряжением министерства и подлежит размещению на официальном сайте в течение трех рабочих дней со дня его подписания с указанием информации о результатах проведения конкурса, в том числе информации о соискателях гранта, рейтингах конкурсных документаций, победителях конкурса и размерах предоставляемых грантов.</w:t>
      </w:r>
    </w:p>
    <w:p w:rsidR="007E231F" w:rsidRPr="00C20D0F" w:rsidRDefault="007E231F" w:rsidP="007E231F">
      <w:pPr>
        <w:autoSpaceDE w:val="0"/>
        <w:autoSpaceDN w:val="0"/>
        <w:adjustRightInd w:val="0"/>
        <w:ind w:firstLine="540"/>
        <w:jc w:val="both"/>
        <w:rPr>
          <w:sz w:val="22"/>
          <w:szCs w:val="22"/>
        </w:rPr>
      </w:pPr>
      <w:bookmarkStart w:id="234" w:name="Par6674"/>
      <w:bookmarkEnd w:id="234"/>
      <w:r w:rsidRPr="00C20D0F">
        <w:rPr>
          <w:sz w:val="22"/>
          <w:szCs w:val="22"/>
        </w:rPr>
        <w:t xml:space="preserve">24. Информация о результатах рассмотрения документов, предусмотренных </w:t>
      </w:r>
      <w:hyperlink w:anchor="Par6618" w:history="1">
        <w:r w:rsidRPr="00C20D0F">
          <w:rPr>
            <w:sz w:val="22"/>
            <w:szCs w:val="22"/>
          </w:rPr>
          <w:t>пунктом 10</w:t>
        </w:r>
      </w:hyperlink>
      <w:r w:rsidRPr="00C20D0F">
        <w:rPr>
          <w:sz w:val="22"/>
          <w:szCs w:val="22"/>
        </w:rPr>
        <w:t xml:space="preserve"> настоящего Порядка, подлежит размещению в порядке, установленном </w:t>
      </w:r>
      <w:hyperlink w:anchor="Par6631" w:history="1">
        <w:r w:rsidRPr="00C20D0F">
          <w:rPr>
            <w:sz w:val="22"/>
            <w:szCs w:val="22"/>
          </w:rPr>
          <w:t>абзацем четырнадцатым пункта 9</w:t>
        </w:r>
      </w:hyperlink>
      <w:r w:rsidRPr="00C20D0F">
        <w:rPr>
          <w:sz w:val="22"/>
          <w:szCs w:val="22"/>
        </w:rPr>
        <w:t xml:space="preserve"> настоящего Порядка, в течение трех рабочих дней со дня принятия распоряжения м</w:t>
      </w:r>
      <w:r w:rsidR="00A5644B" w:rsidRPr="00C20D0F">
        <w:rPr>
          <w:sz w:val="22"/>
          <w:szCs w:val="22"/>
        </w:rPr>
        <w:t>инистерства о результатах конкурса</w:t>
      </w:r>
      <w:r w:rsidRPr="00C20D0F">
        <w:rPr>
          <w:sz w:val="22"/>
          <w:szCs w:val="22"/>
        </w:rPr>
        <w:t xml:space="preserve"> и должна включать следующие сведения: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дату, время и место проведения рассмотрения документов;</w:t>
      </w:r>
    </w:p>
    <w:p w:rsidR="007E231F" w:rsidRPr="00C20D0F" w:rsidRDefault="007E231F" w:rsidP="007E231F">
      <w:pPr>
        <w:autoSpaceDE w:val="0"/>
        <w:autoSpaceDN w:val="0"/>
        <w:adjustRightInd w:val="0"/>
        <w:ind w:firstLine="540"/>
        <w:jc w:val="both"/>
        <w:rPr>
          <w:sz w:val="22"/>
          <w:szCs w:val="22"/>
        </w:rPr>
      </w:pPr>
      <w:r w:rsidRPr="00C20D0F">
        <w:rPr>
          <w:sz w:val="22"/>
          <w:szCs w:val="22"/>
        </w:rPr>
        <w:t>дату, время и место оценки документов участников конкурса;</w:t>
      </w:r>
    </w:p>
    <w:p w:rsidR="007E231F" w:rsidRPr="00C20D0F" w:rsidRDefault="007E231F" w:rsidP="007E231F">
      <w:pPr>
        <w:autoSpaceDE w:val="0"/>
        <w:autoSpaceDN w:val="0"/>
        <w:adjustRightInd w:val="0"/>
        <w:ind w:firstLine="540"/>
        <w:jc w:val="both"/>
        <w:rPr>
          <w:sz w:val="22"/>
          <w:szCs w:val="22"/>
        </w:rPr>
      </w:pPr>
      <w:r w:rsidRPr="00C20D0F">
        <w:rPr>
          <w:sz w:val="22"/>
          <w:szCs w:val="22"/>
        </w:rPr>
        <w:t>информацию об участниках конкурса, документы которых были рассмотрены;</w:t>
      </w:r>
    </w:p>
    <w:p w:rsidR="007E231F" w:rsidRPr="00C20D0F" w:rsidRDefault="007E231F" w:rsidP="007E231F">
      <w:pPr>
        <w:autoSpaceDE w:val="0"/>
        <w:autoSpaceDN w:val="0"/>
        <w:adjustRightInd w:val="0"/>
        <w:ind w:firstLine="540"/>
        <w:jc w:val="both"/>
        <w:rPr>
          <w:sz w:val="22"/>
          <w:szCs w:val="22"/>
        </w:rPr>
      </w:pPr>
      <w:r w:rsidRPr="00C20D0F">
        <w:rPr>
          <w:sz w:val="22"/>
          <w:szCs w:val="22"/>
        </w:rPr>
        <w:t>информацию об участниках конкурса, документы которых были отклонены, с указанием причин их отклонения, в том числе положений извещения о проведении конкурса, которым не соответствуют такие документы;</w:t>
      </w:r>
    </w:p>
    <w:p w:rsidR="007E231F" w:rsidRPr="00C20D0F" w:rsidRDefault="007E231F" w:rsidP="007E231F">
      <w:pPr>
        <w:autoSpaceDE w:val="0"/>
        <w:autoSpaceDN w:val="0"/>
        <w:adjustRightInd w:val="0"/>
        <w:ind w:firstLine="540"/>
        <w:jc w:val="both"/>
        <w:rPr>
          <w:sz w:val="22"/>
          <w:szCs w:val="22"/>
        </w:rPr>
      </w:pPr>
      <w:r w:rsidRPr="00C20D0F">
        <w:rPr>
          <w:sz w:val="22"/>
          <w:szCs w:val="22"/>
        </w:rPr>
        <w:t>последовательность оценки документов участников конкурса, присвоенные документам участников конкурса значения по каждому из предусмотренных критериев оценки, принятое на основании результатов оценки указанных документов решение о присвоении таким документам порядковых номеров;</w:t>
      </w:r>
    </w:p>
    <w:p w:rsidR="00A5644B" w:rsidRPr="00C20D0F" w:rsidRDefault="00A5644B" w:rsidP="007E231F">
      <w:pPr>
        <w:autoSpaceDE w:val="0"/>
        <w:autoSpaceDN w:val="0"/>
        <w:adjustRightInd w:val="0"/>
        <w:ind w:firstLine="540"/>
        <w:jc w:val="both"/>
        <w:rPr>
          <w:sz w:val="22"/>
          <w:szCs w:val="22"/>
        </w:rPr>
      </w:pPr>
      <w:r w:rsidRPr="00C20D0F">
        <w:rPr>
          <w:sz w:val="22"/>
          <w:szCs w:val="22"/>
        </w:rPr>
        <w:t>наименование получателя (получателей) гранта, с которым заключается соглашение, и размер предоставляемого ему гранта.</w:t>
      </w:r>
    </w:p>
    <w:p w:rsidR="007E231F" w:rsidRPr="00C20D0F" w:rsidRDefault="007E231F" w:rsidP="007E231F">
      <w:pPr>
        <w:autoSpaceDE w:val="0"/>
        <w:autoSpaceDN w:val="0"/>
        <w:adjustRightInd w:val="0"/>
        <w:ind w:firstLine="540"/>
        <w:jc w:val="both"/>
        <w:rPr>
          <w:sz w:val="22"/>
          <w:szCs w:val="22"/>
        </w:rPr>
      </w:pPr>
      <w:r w:rsidRPr="00C20D0F">
        <w:rPr>
          <w:sz w:val="22"/>
          <w:szCs w:val="22"/>
        </w:rPr>
        <w:t>25.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487CA1" w:rsidRPr="00C20D0F" w:rsidRDefault="00487CA1" w:rsidP="00487CA1">
      <w:pPr>
        <w:autoSpaceDE w:val="0"/>
        <w:autoSpaceDN w:val="0"/>
        <w:adjustRightInd w:val="0"/>
        <w:ind w:firstLine="567"/>
        <w:jc w:val="both"/>
        <w:rPr>
          <w:sz w:val="22"/>
          <w:szCs w:val="22"/>
        </w:rPr>
      </w:pPr>
      <w:r w:rsidRPr="00C20D0F">
        <w:rPr>
          <w:sz w:val="22"/>
          <w:szCs w:val="22"/>
        </w:rPr>
        <w:t>26. На основании распоряжения, указанного в пункте 24 настоящего Положения, с каждым получателем гранта заключается соглашение в соответствии с типовой формой соглашения, утвержденной постановлением министерства финансов Архангельской области, которое должно включать в том числе следующие условия:</w:t>
      </w:r>
    </w:p>
    <w:p w:rsidR="00487CA1" w:rsidRPr="00C20D0F" w:rsidRDefault="00487CA1" w:rsidP="00487CA1">
      <w:pPr>
        <w:autoSpaceDE w:val="0"/>
        <w:autoSpaceDN w:val="0"/>
        <w:adjustRightInd w:val="0"/>
        <w:ind w:firstLine="567"/>
        <w:jc w:val="both"/>
        <w:rPr>
          <w:sz w:val="22"/>
          <w:szCs w:val="22"/>
        </w:rPr>
      </w:pPr>
      <w:r w:rsidRPr="00C20D0F">
        <w:rPr>
          <w:sz w:val="22"/>
          <w:szCs w:val="22"/>
        </w:rPr>
        <w:t xml:space="preserve">1)  условие о согласовании новых условий соглашения или о расторжении соглашения при </w:t>
      </w:r>
      <w:proofErr w:type="spellStart"/>
      <w:r w:rsidRPr="00C20D0F">
        <w:rPr>
          <w:sz w:val="22"/>
          <w:szCs w:val="22"/>
        </w:rPr>
        <w:t>недостижении</w:t>
      </w:r>
      <w:proofErr w:type="spellEnd"/>
      <w:r w:rsidRPr="00C20D0F">
        <w:rPr>
          <w:sz w:val="22"/>
          <w:szCs w:val="22"/>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гранта в размере, определенном в соглашении;</w:t>
      </w:r>
    </w:p>
    <w:p w:rsidR="00487CA1" w:rsidRPr="00C20D0F" w:rsidRDefault="00487CA1" w:rsidP="00487CA1">
      <w:pPr>
        <w:autoSpaceDE w:val="0"/>
        <w:autoSpaceDN w:val="0"/>
        <w:adjustRightInd w:val="0"/>
        <w:ind w:firstLine="567"/>
        <w:jc w:val="both"/>
        <w:rPr>
          <w:sz w:val="22"/>
          <w:szCs w:val="22"/>
        </w:rPr>
      </w:pPr>
      <w:r w:rsidRPr="00C20D0F">
        <w:rPr>
          <w:sz w:val="22"/>
          <w:szCs w:val="22"/>
        </w:rPr>
        <w:t>2)  запрет приобретения получателями гранта – юридическими лицами, а также иными юридическими лицами, получающими средства на основании договоров, заключенных с получателями гранта, за счет полученных из соответствующего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487CA1" w:rsidRPr="00C20D0F" w:rsidRDefault="00487CA1" w:rsidP="00487CA1">
      <w:pPr>
        <w:autoSpaceDE w:val="0"/>
        <w:autoSpaceDN w:val="0"/>
        <w:adjustRightInd w:val="0"/>
        <w:ind w:firstLine="567"/>
        <w:jc w:val="both"/>
        <w:rPr>
          <w:sz w:val="22"/>
          <w:szCs w:val="22"/>
        </w:rPr>
      </w:pPr>
      <w:r w:rsidRPr="00C20D0F">
        <w:rPr>
          <w:sz w:val="22"/>
          <w:szCs w:val="22"/>
        </w:rPr>
        <w:t xml:space="preserve">3)  согласие получателя гранта, а также лиц, получающих средства на основании договоров, заключенных с получателями гранта (за исключением государственных (муниципальных) унитарных предприятий, хозяйственных товариществ и обществ с участием публично-правовых </w:t>
      </w:r>
      <w:r w:rsidRPr="00C20D0F">
        <w:rPr>
          <w:sz w:val="22"/>
          <w:szCs w:val="22"/>
        </w:rPr>
        <w:lastRenderedPageBreak/>
        <w:t>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(муниципального) финансового контроля соблюдения получателем гранта порядка и условий предоставления гранта в соответствии со статьями 268.1 и 269.2 Бюджетного кодекса Российской Федерации.</w:t>
      </w:r>
    </w:p>
    <w:p w:rsidR="00174BA7" w:rsidRPr="00C20D0F" w:rsidRDefault="00174BA7" w:rsidP="00174BA7">
      <w:pPr>
        <w:autoSpaceDE w:val="0"/>
        <w:autoSpaceDN w:val="0"/>
        <w:adjustRightInd w:val="0"/>
        <w:ind w:firstLine="567"/>
        <w:jc w:val="both"/>
        <w:rPr>
          <w:rFonts w:eastAsia="Calibri"/>
          <w:sz w:val="22"/>
          <w:szCs w:val="22"/>
          <w:lang w:eastAsia="en-US"/>
        </w:rPr>
      </w:pPr>
      <w:r w:rsidRPr="00C20D0F">
        <w:rPr>
          <w:rFonts w:eastAsia="Calibri"/>
          <w:sz w:val="22"/>
          <w:szCs w:val="22"/>
          <w:lang w:eastAsia="en-US"/>
        </w:rPr>
        <w:t>26</w:t>
      </w:r>
      <w:r w:rsidRPr="00C20D0F">
        <w:rPr>
          <w:rFonts w:eastAsia="Calibri"/>
          <w:sz w:val="22"/>
          <w:szCs w:val="22"/>
          <w:vertAlign w:val="superscript"/>
          <w:lang w:eastAsia="en-US"/>
        </w:rPr>
        <w:t>1</w:t>
      </w:r>
      <w:r w:rsidRPr="00C20D0F">
        <w:rPr>
          <w:rFonts w:eastAsia="Calibri"/>
          <w:sz w:val="22"/>
          <w:szCs w:val="22"/>
          <w:lang w:eastAsia="en-US"/>
        </w:rPr>
        <w:t>.  На основании заключенного соглашения средства областного бюджета перечисляются получателю гранта с лицевого счета министерства на расчетный счет получателя гранта, открытый в российской кредитной организации.</w:t>
      </w:r>
    </w:p>
    <w:p w:rsidR="007E231F" w:rsidRPr="00C20D0F" w:rsidRDefault="00174BA7" w:rsidP="00174BA7">
      <w:pPr>
        <w:autoSpaceDE w:val="0"/>
        <w:autoSpaceDN w:val="0"/>
        <w:adjustRightInd w:val="0"/>
        <w:ind w:firstLine="567"/>
        <w:jc w:val="both"/>
        <w:rPr>
          <w:rFonts w:eastAsia="Calibri"/>
          <w:sz w:val="22"/>
          <w:szCs w:val="22"/>
          <w:lang w:eastAsia="en-US"/>
        </w:rPr>
      </w:pPr>
      <w:r w:rsidRPr="00C20D0F">
        <w:rPr>
          <w:rFonts w:eastAsia="Calibri"/>
          <w:sz w:val="22"/>
          <w:szCs w:val="22"/>
          <w:lang w:eastAsia="en-US"/>
        </w:rPr>
        <w:t>Перечисление гранта осуществляется в соответствии с графиком, прилагаемым к соглашению.</w:t>
      </w:r>
    </w:p>
    <w:p w:rsidR="00174BA7" w:rsidRPr="00C20D0F" w:rsidRDefault="00174BA7" w:rsidP="00174BA7">
      <w:pPr>
        <w:autoSpaceDE w:val="0"/>
        <w:autoSpaceDN w:val="0"/>
        <w:adjustRightInd w:val="0"/>
        <w:ind w:firstLine="567"/>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V. Осуществление контроля за целевым использованием гранта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bookmarkStart w:id="235" w:name="Par6694"/>
      <w:bookmarkEnd w:id="235"/>
      <w:r w:rsidRPr="00C20D0F">
        <w:rPr>
          <w:sz w:val="22"/>
          <w:szCs w:val="22"/>
        </w:rPr>
        <w:t xml:space="preserve">27. Получатель гранта представляет в министерство отчет об использовании гранта, а также отчет о достижении значений показателей результата использования гранта, устанавливаемых в соответствии с </w:t>
      </w:r>
      <w:hyperlink w:anchor="Par6697" w:history="1">
        <w:r w:rsidRPr="00C20D0F">
          <w:rPr>
            <w:sz w:val="22"/>
            <w:szCs w:val="22"/>
          </w:rPr>
          <w:t>пунктом 28</w:t>
        </w:r>
      </w:hyperlink>
      <w:r w:rsidRPr="00C20D0F">
        <w:rPr>
          <w:sz w:val="22"/>
          <w:szCs w:val="22"/>
        </w:rPr>
        <w:t xml:space="preserve"> настоящего Порядка, в порядке и сроки, которые предусмотрены соглашением.</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В случае если по истечении срока, установленного </w:t>
      </w:r>
      <w:hyperlink w:anchor="Par6694" w:history="1">
        <w:r w:rsidRPr="00C20D0F">
          <w:rPr>
            <w:sz w:val="22"/>
            <w:szCs w:val="22"/>
          </w:rPr>
          <w:t>абзацем первым</w:t>
        </w:r>
      </w:hyperlink>
      <w:r w:rsidRPr="00C20D0F">
        <w:rPr>
          <w:sz w:val="22"/>
          <w:szCs w:val="22"/>
        </w:rPr>
        <w:t xml:space="preserve"> настоящего пункта, соглашение не было подписано получателем, такой получатель признается уклонившимся от заключения соглашения.</w:t>
      </w:r>
    </w:p>
    <w:p w:rsidR="007E231F" w:rsidRPr="00C20D0F" w:rsidRDefault="007E231F" w:rsidP="007E231F">
      <w:pPr>
        <w:autoSpaceDE w:val="0"/>
        <w:autoSpaceDN w:val="0"/>
        <w:adjustRightInd w:val="0"/>
        <w:ind w:firstLine="540"/>
        <w:jc w:val="both"/>
        <w:rPr>
          <w:sz w:val="22"/>
          <w:szCs w:val="22"/>
        </w:rPr>
      </w:pPr>
      <w:bookmarkStart w:id="236" w:name="Par6697"/>
      <w:bookmarkEnd w:id="236"/>
      <w:r w:rsidRPr="00C20D0F">
        <w:rPr>
          <w:sz w:val="22"/>
          <w:szCs w:val="22"/>
        </w:rPr>
        <w:t>28. Результатом предоставления гранта на 31 декабря года предоставления гранта является создание дополнительных мест для детей в возрасте от 1,5 до 3 лет любой направленности.</w:t>
      </w:r>
    </w:p>
    <w:p w:rsidR="007E231F" w:rsidRPr="00C20D0F" w:rsidRDefault="007E231F" w:rsidP="007E231F">
      <w:pPr>
        <w:autoSpaceDE w:val="0"/>
        <w:autoSpaceDN w:val="0"/>
        <w:adjustRightInd w:val="0"/>
        <w:ind w:firstLine="540"/>
        <w:jc w:val="both"/>
        <w:rPr>
          <w:sz w:val="22"/>
          <w:szCs w:val="22"/>
        </w:rPr>
      </w:pPr>
      <w:r w:rsidRPr="00C20D0F">
        <w:rPr>
          <w:sz w:val="22"/>
          <w:szCs w:val="22"/>
        </w:rPr>
        <w:t>Показателем результата предоставления гранта является количество созданных мест для детей в возрасте от 1,5 до 3 лет любой направленности в организациях, осуществляющих образовательную деятельность, установленное в соглашении.</w:t>
      </w:r>
    </w:p>
    <w:p w:rsidR="00E748B9" w:rsidRPr="00C20D0F" w:rsidRDefault="00E748B9" w:rsidP="00E748B9">
      <w:pPr>
        <w:autoSpaceDE w:val="0"/>
        <w:autoSpaceDN w:val="0"/>
        <w:adjustRightInd w:val="0"/>
        <w:ind w:firstLine="540"/>
        <w:jc w:val="both"/>
        <w:rPr>
          <w:sz w:val="22"/>
          <w:szCs w:val="22"/>
        </w:rPr>
      </w:pPr>
      <w:r w:rsidRPr="00C20D0F">
        <w:rPr>
          <w:sz w:val="22"/>
          <w:szCs w:val="22"/>
        </w:rPr>
        <w:t>29. Ответственность за нецелевое использование средств гранта несет получатель гранта.</w:t>
      </w:r>
    </w:p>
    <w:p w:rsidR="00E748B9" w:rsidRPr="00C20D0F" w:rsidRDefault="00E748B9" w:rsidP="00E748B9">
      <w:pPr>
        <w:autoSpaceDE w:val="0"/>
        <w:autoSpaceDN w:val="0"/>
        <w:adjustRightInd w:val="0"/>
        <w:ind w:firstLine="540"/>
        <w:jc w:val="both"/>
        <w:rPr>
          <w:sz w:val="22"/>
          <w:szCs w:val="22"/>
        </w:rPr>
      </w:pPr>
      <w:r w:rsidRPr="00C20D0F">
        <w:rPr>
          <w:sz w:val="22"/>
          <w:szCs w:val="22"/>
        </w:rPr>
        <w:t xml:space="preserve">Министерством осуществляются проверки соблюдения получателем гранта и лицами, указанными в пункте 3 статьи 78.1 Бюджетного кодекса Российской Федерации, порядка и условий предоставления гранта, в том числе в части достижения результатов предоставления гранта. </w:t>
      </w:r>
    </w:p>
    <w:p w:rsidR="00E748B9" w:rsidRPr="00C20D0F" w:rsidRDefault="00E748B9" w:rsidP="00E748B9">
      <w:pPr>
        <w:autoSpaceDE w:val="0"/>
        <w:autoSpaceDN w:val="0"/>
        <w:adjustRightInd w:val="0"/>
        <w:ind w:firstLine="540"/>
        <w:jc w:val="both"/>
        <w:rPr>
          <w:sz w:val="22"/>
          <w:szCs w:val="22"/>
        </w:rPr>
      </w:pPr>
      <w:r w:rsidRPr="00C20D0F">
        <w:rPr>
          <w:sz w:val="22"/>
          <w:szCs w:val="22"/>
        </w:rPr>
        <w:t>Органы государственного финансового контроля Архангельской области осуществляют проверки получателя гранта и лиц, указанных в пункте 3 статьи 78.1 Бюджетного кодекса Российской Федерации, в соответствии со статьями 268.1 и 269.2 Бюджетного кодекса Российской Федерации.</w:t>
      </w:r>
    </w:p>
    <w:p w:rsidR="00E748B9" w:rsidRPr="00C20D0F" w:rsidRDefault="00E748B9" w:rsidP="00E748B9">
      <w:pPr>
        <w:autoSpaceDE w:val="0"/>
        <w:autoSpaceDN w:val="0"/>
        <w:adjustRightInd w:val="0"/>
        <w:ind w:firstLine="540"/>
        <w:jc w:val="both"/>
        <w:rPr>
          <w:sz w:val="22"/>
          <w:szCs w:val="22"/>
        </w:rPr>
      </w:pPr>
      <w:r w:rsidRPr="00C20D0F">
        <w:rPr>
          <w:sz w:val="22"/>
          <w:szCs w:val="22"/>
        </w:rPr>
        <w:t>30. В случае выявления министерством нарушения получателем гранта порядка и условий предоставления гранта, в том числе в части достижения результатов предоставления гранта, средства гранта подлежат возврату в областной бюджет в течение 15 календарных дней со дня предъявления министерством соответствующего требования.</w:t>
      </w:r>
    </w:p>
    <w:p w:rsidR="00E748B9" w:rsidRPr="00C20D0F" w:rsidRDefault="00E748B9" w:rsidP="00E748B9">
      <w:pPr>
        <w:autoSpaceDE w:val="0"/>
        <w:autoSpaceDN w:val="0"/>
        <w:adjustRightInd w:val="0"/>
        <w:ind w:firstLine="540"/>
        <w:jc w:val="both"/>
        <w:rPr>
          <w:sz w:val="22"/>
          <w:szCs w:val="22"/>
        </w:rPr>
      </w:pPr>
      <w:r w:rsidRPr="00C20D0F">
        <w:rPr>
          <w:sz w:val="22"/>
          <w:szCs w:val="22"/>
        </w:rPr>
        <w:t>Получатель гранта обязан возвратить средства остатков гранта, не использованные в отчетном финансовом году, в течение 15 календарных дней со дня предъявления министерством соответствующего требования в случаях, предусмотренных соглашением.</w:t>
      </w:r>
    </w:p>
    <w:p w:rsidR="007E231F" w:rsidRPr="00C20D0F" w:rsidRDefault="007E231F" w:rsidP="00E748B9">
      <w:pPr>
        <w:autoSpaceDE w:val="0"/>
        <w:autoSpaceDN w:val="0"/>
        <w:adjustRightInd w:val="0"/>
        <w:ind w:firstLine="540"/>
        <w:jc w:val="both"/>
        <w:rPr>
          <w:sz w:val="22"/>
          <w:szCs w:val="22"/>
        </w:rPr>
      </w:pPr>
      <w:r w:rsidRPr="00C20D0F">
        <w:rPr>
          <w:sz w:val="22"/>
          <w:szCs w:val="22"/>
        </w:rPr>
        <w:t>31. Учет дебиторской и кредиторской задолженности за отчетный финансовый год производится министерством в текущем финансовом году на основании расчетов фактической потребности в средствах гранта за декабрь отчетного финансового года, представленных в рамках соглашений на отчетный финансовый год.</w:t>
      </w:r>
    </w:p>
    <w:p w:rsidR="007E231F" w:rsidRPr="00C20D0F" w:rsidRDefault="007E231F" w:rsidP="007E231F">
      <w:pPr>
        <w:autoSpaceDE w:val="0"/>
        <w:autoSpaceDN w:val="0"/>
        <w:adjustRightInd w:val="0"/>
        <w:ind w:firstLine="540"/>
        <w:jc w:val="both"/>
        <w:rPr>
          <w:sz w:val="22"/>
          <w:szCs w:val="22"/>
        </w:rPr>
      </w:pPr>
      <w:r w:rsidRPr="00C20D0F">
        <w:rPr>
          <w:sz w:val="22"/>
          <w:szCs w:val="22"/>
        </w:rPr>
        <w:t>Возмещение кредиторской задолженности осуществляется министерством на основании подписанных с получателями гранта актов сверки взаимных расчетов по гранту по состоянию на 1 января текущего финансового года.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32. При </w:t>
      </w:r>
      <w:proofErr w:type="spellStart"/>
      <w:r w:rsidRPr="00C20D0F">
        <w:rPr>
          <w:sz w:val="22"/>
          <w:szCs w:val="22"/>
        </w:rPr>
        <w:t>невозврате</w:t>
      </w:r>
      <w:proofErr w:type="spellEnd"/>
      <w:r w:rsidRPr="00C20D0F">
        <w:rPr>
          <w:sz w:val="22"/>
          <w:szCs w:val="22"/>
        </w:rPr>
        <w:t xml:space="preserve"> средств гранта в сроки, установленные </w:t>
      </w:r>
      <w:hyperlink w:anchor="Par6702" w:history="1">
        <w:r w:rsidRPr="00C20D0F">
          <w:rPr>
            <w:sz w:val="22"/>
            <w:szCs w:val="22"/>
          </w:rPr>
          <w:t>пунктом 30</w:t>
        </w:r>
      </w:hyperlink>
      <w:r w:rsidRPr="00C20D0F">
        <w:rPr>
          <w:sz w:val="22"/>
          <w:szCs w:val="22"/>
        </w:rPr>
        <w:t xml:space="preserve"> настоящего Порядка, министерство в течение 10 рабочих дней со дня истечения сроков, указанных в </w:t>
      </w:r>
      <w:hyperlink w:anchor="Par6702" w:history="1">
        <w:r w:rsidRPr="00C20D0F">
          <w:rPr>
            <w:sz w:val="22"/>
            <w:szCs w:val="22"/>
          </w:rPr>
          <w:t>пункте 30</w:t>
        </w:r>
      </w:hyperlink>
      <w:r w:rsidRPr="00C20D0F">
        <w:rPr>
          <w:sz w:val="22"/>
          <w:szCs w:val="22"/>
        </w:rPr>
        <w:t xml:space="preserve"> настоящего Порядка, обращается в суд с исковым заявлением о взыскании гранта, а также пени за просрочку его возврата.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1"/>
        <w:rPr>
          <w:sz w:val="22"/>
          <w:szCs w:val="22"/>
        </w:rPr>
      </w:pPr>
      <w:r w:rsidRPr="00C20D0F">
        <w:rPr>
          <w:sz w:val="22"/>
          <w:szCs w:val="22"/>
        </w:rPr>
        <w:t xml:space="preserve">Приложение </w:t>
      </w:r>
      <w:r w:rsidR="004921EF" w:rsidRPr="00C20D0F">
        <w:rPr>
          <w:sz w:val="22"/>
          <w:szCs w:val="22"/>
        </w:rPr>
        <w:t>№</w:t>
      </w:r>
      <w:r w:rsidRPr="00C20D0F">
        <w:rPr>
          <w:sz w:val="22"/>
          <w:szCs w:val="22"/>
        </w:rPr>
        <w:t xml:space="preserve"> 1</w:t>
      </w:r>
    </w:p>
    <w:p w:rsidR="007E231F" w:rsidRPr="00C20D0F" w:rsidRDefault="007E231F" w:rsidP="007E231F">
      <w:pPr>
        <w:autoSpaceDE w:val="0"/>
        <w:autoSpaceDN w:val="0"/>
        <w:adjustRightInd w:val="0"/>
        <w:jc w:val="right"/>
        <w:rPr>
          <w:sz w:val="22"/>
          <w:szCs w:val="22"/>
        </w:rPr>
      </w:pPr>
      <w:r w:rsidRPr="00C20D0F">
        <w:rPr>
          <w:sz w:val="22"/>
          <w:szCs w:val="22"/>
        </w:rPr>
        <w:lastRenderedPageBreak/>
        <w:t>к Порядку проведения конкурса</w:t>
      </w:r>
    </w:p>
    <w:p w:rsidR="007E231F" w:rsidRPr="00C20D0F" w:rsidRDefault="007E231F" w:rsidP="007E231F">
      <w:pPr>
        <w:autoSpaceDE w:val="0"/>
        <w:autoSpaceDN w:val="0"/>
        <w:adjustRightInd w:val="0"/>
        <w:jc w:val="right"/>
        <w:rPr>
          <w:sz w:val="22"/>
          <w:szCs w:val="22"/>
        </w:rPr>
      </w:pPr>
      <w:r w:rsidRPr="00C20D0F">
        <w:rPr>
          <w:sz w:val="22"/>
          <w:szCs w:val="22"/>
        </w:rPr>
        <w:t>на предоставление организациям</w:t>
      </w:r>
    </w:p>
    <w:p w:rsidR="007E231F" w:rsidRPr="00C20D0F" w:rsidRDefault="007E231F" w:rsidP="007E231F">
      <w:pPr>
        <w:autoSpaceDE w:val="0"/>
        <w:autoSpaceDN w:val="0"/>
        <w:adjustRightInd w:val="0"/>
        <w:jc w:val="right"/>
        <w:rPr>
          <w:sz w:val="22"/>
          <w:szCs w:val="22"/>
        </w:rPr>
      </w:pPr>
      <w:r w:rsidRPr="00C20D0F">
        <w:rPr>
          <w:sz w:val="22"/>
          <w:szCs w:val="22"/>
        </w:rPr>
        <w:t>(за исключением государственных</w:t>
      </w:r>
    </w:p>
    <w:p w:rsidR="007E231F" w:rsidRPr="00C20D0F" w:rsidRDefault="007E231F" w:rsidP="007E231F">
      <w:pPr>
        <w:autoSpaceDE w:val="0"/>
        <w:autoSpaceDN w:val="0"/>
        <w:adjustRightInd w:val="0"/>
        <w:jc w:val="right"/>
        <w:rPr>
          <w:sz w:val="22"/>
          <w:szCs w:val="22"/>
        </w:rPr>
      </w:pPr>
      <w:r w:rsidRPr="00C20D0F">
        <w:rPr>
          <w:sz w:val="22"/>
          <w:szCs w:val="22"/>
        </w:rPr>
        <w:t>и муниципальных учреждений)</w:t>
      </w:r>
    </w:p>
    <w:p w:rsidR="007E231F" w:rsidRPr="00C20D0F" w:rsidRDefault="007E231F" w:rsidP="007E231F">
      <w:pPr>
        <w:autoSpaceDE w:val="0"/>
        <w:autoSpaceDN w:val="0"/>
        <w:adjustRightInd w:val="0"/>
        <w:jc w:val="right"/>
        <w:rPr>
          <w:sz w:val="22"/>
          <w:szCs w:val="22"/>
        </w:rPr>
      </w:pPr>
      <w:r w:rsidRPr="00C20D0F">
        <w:rPr>
          <w:sz w:val="22"/>
          <w:szCs w:val="22"/>
        </w:rPr>
        <w:t>и индивидуальным предпринимателям,</w:t>
      </w:r>
    </w:p>
    <w:p w:rsidR="007E231F" w:rsidRPr="00C20D0F" w:rsidRDefault="007E231F" w:rsidP="007E231F">
      <w:pPr>
        <w:autoSpaceDE w:val="0"/>
        <w:autoSpaceDN w:val="0"/>
        <w:adjustRightInd w:val="0"/>
        <w:jc w:val="right"/>
        <w:rPr>
          <w:sz w:val="22"/>
          <w:szCs w:val="22"/>
        </w:rPr>
      </w:pPr>
      <w:r w:rsidRPr="00C20D0F">
        <w:rPr>
          <w:sz w:val="22"/>
          <w:szCs w:val="22"/>
        </w:rPr>
        <w:t>осуществляющим образовательную</w:t>
      </w:r>
    </w:p>
    <w:p w:rsidR="007E231F" w:rsidRPr="00C20D0F" w:rsidRDefault="007E231F" w:rsidP="007E231F">
      <w:pPr>
        <w:autoSpaceDE w:val="0"/>
        <w:autoSpaceDN w:val="0"/>
        <w:adjustRightInd w:val="0"/>
        <w:jc w:val="right"/>
        <w:rPr>
          <w:sz w:val="22"/>
          <w:szCs w:val="22"/>
        </w:rPr>
      </w:pPr>
      <w:r w:rsidRPr="00C20D0F">
        <w:rPr>
          <w:sz w:val="22"/>
          <w:szCs w:val="22"/>
        </w:rPr>
        <w:t>деятельность по образовательным</w:t>
      </w:r>
    </w:p>
    <w:p w:rsidR="007E231F" w:rsidRPr="00C20D0F" w:rsidRDefault="007E231F" w:rsidP="007E231F">
      <w:pPr>
        <w:autoSpaceDE w:val="0"/>
        <w:autoSpaceDN w:val="0"/>
        <w:adjustRightInd w:val="0"/>
        <w:jc w:val="right"/>
        <w:rPr>
          <w:sz w:val="22"/>
          <w:szCs w:val="22"/>
        </w:rPr>
      </w:pPr>
      <w:r w:rsidRPr="00C20D0F">
        <w:rPr>
          <w:sz w:val="22"/>
          <w:szCs w:val="22"/>
        </w:rPr>
        <w:t>программам дошкольного образования,</w:t>
      </w:r>
    </w:p>
    <w:p w:rsidR="007E231F" w:rsidRPr="00C20D0F" w:rsidRDefault="007E231F" w:rsidP="007E231F">
      <w:pPr>
        <w:autoSpaceDE w:val="0"/>
        <w:autoSpaceDN w:val="0"/>
        <w:adjustRightInd w:val="0"/>
        <w:jc w:val="right"/>
        <w:rPr>
          <w:sz w:val="22"/>
          <w:szCs w:val="22"/>
        </w:rPr>
      </w:pPr>
      <w:r w:rsidRPr="00C20D0F">
        <w:rPr>
          <w:sz w:val="22"/>
          <w:szCs w:val="22"/>
        </w:rPr>
        <w:t>в том числе адаптированным,</w:t>
      </w:r>
    </w:p>
    <w:p w:rsidR="007E231F" w:rsidRPr="00C20D0F" w:rsidRDefault="007E231F" w:rsidP="007E231F">
      <w:pPr>
        <w:autoSpaceDE w:val="0"/>
        <w:autoSpaceDN w:val="0"/>
        <w:adjustRightInd w:val="0"/>
        <w:jc w:val="right"/>
        <w:rPr>
          <w:sz w:val="22"/>
          <w:szCs w:val="22"/>
        </w:rPr>
      </w:pPr>
      <w:r w:rsidRPr="00C20D0F">
        <w:rPr>
          <w:sz w:val="22"/>
          <w:szCs w:val="22"/>
        </w:rPr>
        <w:t xml:space="preserve">и </w:t>
      </w:r>
      <w:proofErr w:type="gramStart"/>
      <w:r w:rsidRPr="00C20D0F">
        <w:rPr>
          <w:sz w:val="22"/>
          <w:szCs w:val="22"/>
        </w:rPr>
        <w:t>присмотр</w:t>
      </w:r>
      <w:proofErr w:type="gramEnd"/>
      <w:r w:rsidRPr="00C20D0F">
        <w:rPr>
          <w:sz w:val="22"/>
          <w:szCs w:val="22"/>
        </w:rPr>
        <w:t xml:space="preserve"> и уход за детьми, грантов</w:t>
      </w:r>
    </w:p>
    <w:p w:rsidR="007E231F" w:rsidRPr="00C20D0F" w:rsidRDefault="007E231F" w:rsidP="007E231F">
      <w:pPr>
        <w:autoSpaceDE w:val="0"/>
        <w:autoSpaceDN w:val="0"/>
        <w:adjustRightInd w:val="0"/>
        <w:jc w:val="right"/>
        <w:rPr>
          <w:sz w:val="22"/>
          <w:szCs w:val="22"/>
        </w:rPr>
      </w:pPr>
      <w:r w:rsidRPr="00C20D0F">
        <w:rPr>
          <w:sz w:val="22"/>
          <w:szCs w:val="22"/>
        </w:rPr>
        <w:t>в форме субсидий на создание</w:t>
      </w:r>
    </w:p>
    <w:p w:rsidR="007E231F" w:rsidRPr="00C20D0F" w:rsidRDefault="007E231F" w:rsidP="007E231F">
      <w:pPr>
        <w:autoSpaceDE w:val="0"/>
        <w:autoSpaceDN w:val="0"/>
        <w:adjustRightInd w:val="0"/>
        <w:jc w:val="right"/>
        <w:rPr>
          <w:sz w:val="22"/>
          <w:szCs w:val="22"/>
        </w:rPr>
      </w:pPr>
      <w:r w:rsidRPr="00C20D0F">
        <w:rPr>
          <w:sz w:val="22"/>
          <w:szCs w:val="22"/>
        </w:rPr>
        <w:t>дополнительных мест для детей</w:t>
      </w:r>
    </w:p>
    <w:p w:rsidR="007E231F" w:rsidRPr="00C20D0F" w:rsidRDefault="007E231F" w:rsidP="007E231F">
      <w:pPr>
        <w:autoSpaceDE w:val="0"/>
        <w:autoSpaceDN w:val="0"/>
        <w:adjustRightInd w:val="0"/>
        <w:jc w:val="right"/>
        <w:rPr>
          <w:sz w:val="22"/>
          <w:szCs w:val="22"/>
        </w:rPr>
      </w:pPr>
      <w:r w:rsidRPr="00C20D0F">
        <w:rPr>
          <w:sz w:val="22"/>
          <w:szCs w:val="22"/>
        </w:rPr>
        <w:t>в возрасте от 1,5 до 3 лет</w:t>
      </w:r>
    </w:p>
    <w:p w:rsidR="007E231F" w:rsidRPr="00C20D0F" w:rsidRDefault="007E231F" w:rsidP="007E231F">
      <w:pPr>
        <w:autoSpaceDE w:val="0"/>
        <w:autoSpaceDN w:val="0"/>
        <w:adjustRightInd w:val="0"/>
        <w:jc w:val="right"/>
        <w:rPr>
          <w:sz w:val="22"/>
          <w:szCs w:val="22"/>
        </w:rPr>
      </w:pPr>
      <w:r w:rsidRPr="00C20D0F">
        <w:rPr>
          <w:sz w:val="22"/>
          <w:szCs w:val="22"/>
        </w:rPr>
        <w:t>любой направленности</w:t>
      </w:r>
    </w:p>
    <w:p w:rsidR="007E231F" w:rsidRPr="00C20D0F" w:rsidRDefault="007E231F" w:rsidP="007E231F">
      <w:pPr>
        <w:autoSpaceDE w:val="0"/>
        <w:autoSpaceDN w:val="0"/>
        <w:adjustRightInd w:val="0"/>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r w:rsidRPr="00C20D0F">
        <w:rPr>
          <w:rFonts w:ascii="Times New Roman" w:hAnsi="Times New Roman"/>
          <w:sz w:val="22"/>
          <w:szCs w:val="22"/>
        </w:rPr>
        <w:t xml:space="preserve">                                                                    (форма)</w:t>
      </w: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bookmarkStart w:id="237" w:name="Par6733"/>
      <w:bookmarkEnd w:id="237"/>
      <w:r w:rsidRPr="00C20D0F">
        <w:rPr>
          <w:rFonts w:ascii="Times New Roman" w:hAnsi="Times New Roman"/>
          <w:sz w:val="22"/>
          <w:szCs w:val="22"/>
        </w:rPr>
        <w:t xml:space="preserve">                                 Заявление</w:t>
      </w: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r w:rsidRPr="00C20D0F">
        <w:rPr>
          <w:rFonts w:ascii="Times New Roman" w:hAnsi="Times New Roman"/>
          <w:sz w:val="22"/>
          <w:szCs w:val="22"/>
        </w:rPr>
        <w:t xml:space="preserve">           на участие в конкурсе на предоставление организациям</w:t>
      </w: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r w:rsidRPr="00C20D0F">
        <w:rPr>
          <w:rFonts w:ascii="Times New Roman" w:hAnsi="Times New Roman"/>
          <w:sz w:val="22"/>
          <w:szCs w:val="22"/>
        </w:rPr>
        <w:t xml:space="preserve">             (за исключением государственных и муниципальных)</w:t>
      </w: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r w:rsidRPr="00C20D0F">
        <w:rPr>
          <w:rFonts w:ascii="Times New Roman" w:hAnsi="Times New Roman"/>
          <w:sz w:val="22"/>
          <w:szCs w:val="22"/>
        </w:rPr>
        <w:t xml:space="preserve">             и индивидуальным предпринимателям, осуществляющим</w:t>
      </w: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r w:rsidRPr="00C20D0F">
        <w:rPr>
          <w:rFonts w:ascii="Times New Roman" w:hAnsi="Times New Roman"/>
          <w:sz w:val="22"/>
          <w:szCs w:val="22"/>
        </w:rPr>
        <w:t xml:space="preserve">        образовательную деятельность по образовательным программам</w:t>
      </w: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r w:rsidRPr="00C20D0F">
        <w:rPr>
          <w:rFonts w:ascii="Times New Roman" w:hAnsi="Times New Roman"/>
          <w:sz w:val="22"/>
          <w:szCs w:val="22"/>
        </w:rPr>
        <w:t xml:space="preserve">           дошкольного образования, в том числе адаптированным,</w:t>
      </w: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r w:rsidRPr="00C20D0F">
        <w:rPr>
          <w:rFonts w:ascii="Times New Roman" w:hAnsi="Times New Roman"/>
          <w:sz w:val="22"/>
          <w:szCs w:val="22"/>
        </w:rPr>
        <w:t xml:space="preserve">           и </w:t>
      </w:r>
      <w:proofErr w:type="gramStart"/>
      <w:r w:rsidRPr="00C20D0F">
        <w:rPr>
          <w:rFonts w:ascii="Times New Roman" w:hAnsi="Times New Roman"/>
          <w:sz w:val="22"/>
          <w:szCs w:val="22"/>
        </w:rPr>
        <w:t>присмотр</w:t>
      </w:r>
      <w:proofErr w:type="gramEnd"/>
      <w:r w:rsidRPr="00C20D0F">
        <w:rPr>
          <w:rFonts w:ascii="Times New Roman" w:hAnsi="Times New Roman"/>
          <w:sz w:val="22"/>
          <w:szCs w:val="22"/>
        </w:rPr>
        <w:t xml:space="preserve"> и уход за детьми, грантов в форме субсидий</w:t>
      </w: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r w:rsidRPr="00C20D0F">
        <w:rPr>
          <w:rFonts w:ascii="Times New Roman" w:hAnsi="Times New Roman"/>
          <w:sz w:val="22"/>
          <w:szCs w:val="22"/>
        </w:rPr>
        <w:t xml:space="preserve">           на создание дополнительных мест для детей в возрасте</w:t>
      </w: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r w:rsidRPr="00C20D0F">
        <w:rPr>
          <w:rFonts w:ascii="Times New Roman" w:hAnsi="Times New Roman"/>
          <w:sz w:val="22"/>
          <w:szCs w:val="22"/>
        </w:rPr>
        <w:t xml:space="preserve">                   от 1,5 до 3 лет любой направленности</w:t>
      </w:r>
    </w:p>
    <w:p w:rsidR="007E231F" w:rsidRPr="00C20D0F" w:rsidRDefault="007E231F" w:rsidP="007E231F">
      <w:pPr>
        <w:pStyle w:val="1"/>
        <w:keepNext w:val="0"/>
        <w:autoSpaceDE w:val="0"/>
        <w:autoSpaceDN w:val="0"/>
        <w:adjustRightInd w:val="0"/>
        <w:spacing w:before="0" w:after="0"/>
        <w:jc w:val="both"/>
        <w:rPr>
          <w:rFonts w:ascii="Times New Roman" w:hAnsi="Times New Roman"/>
          <w:sz w:val="22"/>
          <w:szCs w:val="22"/>
        </w:rPr>
      </w:pPr>
    </w:p>
    <w:p w:rsidR="007E231F" w:rsidRPr="00C20D0F" w:rsidRDefault="007E231F" w:rsidP="000A4B39">
      <w:pPr>
        <w:pStyle w:val="1"/>
        <w:keepNext w:val="0"/>
        <w:autoSpaceDE w:val="0"/>
        <w:autoSpaceDN w:val="0"/>
        <w:adjustRightInd w:val="0"/>
        <w:spacing w:before="0" w:after="0"/>
        <w:rPr>
          <w:rFonts w:ascii="Times New Roman" w:hAnsi="Times New Roman"/>
          <w:b w:val="0"/>
          <w:sz w:val="22"/>
          <w:szCs w:val="22"/>
        </w:rPr>
      </w:pPr>
      <w:r w:rsidRPr="00C20D0F">
        <w:rPr>
          <w:rFonts w:ascii="Times New Roman" w:hAnsi="Times New Roman"/>
          <w:sz w:val="22"/>
          <w:szCs w:val="22"/>
        </w:rPr>
        <w:t xml:space="preserve">    </w:t>
      </w:r>
      <w:r w:rsidRPr="00C20D0F">
        <w:rPr>
          <w:rFonts w:ascii="Times New Roman" w:hAnsi="Times New Roman"/>
          <w:b w:val="0"/>
          <w:sz w:val="22"/>
          <w:szCs w:val="22"/>
        </w:rPr>
        <w:t>Прошу допустить _______________________________________________________</w:t>
      </w:r>
    </w:p>
    <w:p w:rsidR="007E231F" w:rsidRPr="00C20D0F" w:rsidRDefault="007E231F" w:rsidP="000A4B39">
      <w:pPr>
        <w:pStyle w:val="1"/>
        <w:keepNext w:val="0"/>
        <w:autoSpaceDE w:val="0"/>
        <w:autoSpaceDN w:val="0"/>
        <w:adjustRightInd w:val="0"/>
        <w:spacing w:before="0" w:after="0"/>
        <w:rPr>
          <w:rFonts w:ascii="Times New Roman" w:hAnsi="Times New Roman"/>
          <w:b w:val="0"/>
          <w:sz w:val="22"/>
          <w:szCs w:val="22"/>
        </w:rPr>
      </w:pPr>
      <w:r w:rsidRPr="00C20D0F">
        <w:rPr>
          <w:rFonts w:ascii="Times New Roman" w:hAnsi="Times New Roman"/>
          <w:b w:val="0"/>
          <w:sz w:val="22"/>
          <w:szCs w:val="22"/>
        </w:rPr>
        <w:t xml:space="preserve">                 (название организации или индивидуального предпринимателя,</w:t>
      </w:r>
    </w:p>
    <w:p w:rsidR="007E231F" w:rsidRPr="00C20D0F" w:rsidRDefault="007E231F" w:rsidP="000A4B39">
      <w:pPr>
        <w:pStyle w:val="1"/>
        <w:keepNext w:val="0"/>
        <w:autoSpaceDE w:val="0"/>
        <w:autoSpaceDN w:val="0"/>
        <w:adjustRightInd w:val="0"/>
        <w:spacing w:before="0" w:after="0"/>
        <w:rPr>
          <w:rFonts w:ascii="Times New Roman" w:hAnsi="Times New Roman"/>
          <w:b w:val="0"/>
          <w:sz w:val="22"/>
          <w:szCs w:val="22"/>
        </w:rPr>
      </w:pPr>
      <w:r w:rsidRPr="00C20D0F">
        <w:rPr>
          <w:rFonts w:ascii="Times New Roman" w:hAnsi="Times New Roman"/>
          <w:b w:val="0"/>
          <w:sz w:val="22"/>
          <w:szCs w:val="22"/>
        </w:rPr>
        <w:t xml:space="preserve">                        осуществляющего образовательную деятельность)</w:t>
      </w:r>
    </w:p>
    <w:p w:rsidR="007E231F" w:rsidRPr="00C20D0F" w:rsidRDefault="007E231F" w:rsidP="000A4B39">
      <w:pPr>
        <w:pStyle w:val="1"/>
        <w:keepNext w:val="0"/>
        <w:autoSpaceDE w:val="0"/>
        <w:autoSpaceDN w:val="0"/>
        <w:adjustRightInd w:val="0"/>
        <w:spacing w:before="0" w:after="0"/>
        <w:rPr>
          <w:rFonts w:ascii="Times New Roman" w:hAnsi="Times New Roman"/>
          <w:b w:val="0"/>
          <w:sz w:val="22"/>
          <w:szCs w:val="22"/>
        </w:rPr>
      </w:pPr>
      <w:r w:rsidRPr="00C20D0F">
        <w:rPr>
          <w:rFonts w:ascii="Times New Roman" w:hAnsi="Times New Roman"/>
          <w:b w:val="0"/>
          <w:sz w:val="22"/>
          <w:szCs w:val="22"/>
        </w:rPr>
        <w:t xml:space="preserve">до  участия  в  конкурсе на получение гранта в форме субсидий на 20__ год </w:t>
      </w:r>
      <w:proofErr w:type="gramStart"/>
      <w:r w:rsidRPr="00C20D0F">
        <w:rPr>
          <w:rFonts w:ascii="Times New Roman" w:hAnsi="Times New Roman"/>
          <w:b w:val="0"/>
          <w:sz w:val="22"/>
          <w:szCs w:val="22"/>
        </w:rPr>
        <w:t>в</w:t>
      </w:r>
      <w:proofErr w:type="gramEnd"/>
    </w:p>
    <w:p w:rsidR="007E231F" w:rsidRPr="00C20D0F" w:rsidRDefault="000A4B39" w:rsidP="000A4B39">
      <w:pPr>
        <w:pStyle w:val="1"/>
        <w:keepNext w:val="0"/>
        <w:autoSpaceDE w:val="0"/>
        <w:autoSpaceDN w:val="0"/>
        <w:adjustRightInd w:val="0"/>
        <w:spacing w:before="0" w:after="0"/>
        <w:rPr>
          <w:rFonts w:ascii="Times New Roman" w:hAnsi="Times New Roman"/>
          <w:b w:val="0"/>
          <w:sz w:val="22"/>
          <w:szCs w:val="22"/>
        </w:rPr>
      </w:pPr>
      <w:r w:rsidRPr="00C20D0F">
        <w:rPr>
          <w:rFonts w:ascii="Times New Roman" w:hAnsi="Times New Roman"/>
          <w:b w:val="0"/>
          <w:sz w:val="22"/>
          <w:szCs w:val="22"/>
        </w:rPr>
        <w:t>соответствии с</w:t>
      </w:r>
      <w:r w:rsidR="007E231F" w:rsidRPr="00C20D0F">
        <w:rPr>
          <w:rFonts w:ascii="Times New Roman" w:hAnsi="Times New Roman"/>
          <w:b w:val="0"/>
          <w:sz w:val="22"/>
          <w:szCs w:val="22"/>
        </w:rPr>
        <w:t xml:space="preserve"> </w:t>
      </w:r>
      <w:hyperlink w:anchor="Par6568" w:history="1">
        <w:r w:rsidR="007E231F" w:rsidRPr="00C20D0F">
          <w:rPr>
            <w:rFonts w:ascii="Times New Roman" w:hAnsi="Times New Roman"/>
            <w:b w:val="0"/>
            <w:sz w:val="22"/>
            <w:szCs w:val="22"/>
          </w:rPr>
          <w:t>Порядком</w:t>
        </w:r>
      </w:hyperlink>
      <w:r w:rsidR="007E231F" w:rsidRPr="00C20D0F">
        <w:rPr>
          <w:rFonts w:ascii="Times New Roman" w:hAnsi="Times New Roman"/>
          <w:b w:val="0"/>
          <w:sz w:val="22"/>
          <w:szCs w:val="22"/>
        </w:rPr>
        <w:t xml:space="preserve"> проведения конкурса на предоставление организациям</w:t>
      </w:r>
    </w:p>
    <w:p w:rsidR="007E231F" w:rsidRPr="00C20D0F" w:rsidRDefault="007E231F" w:rsidP="000A4B39">
      <w:pPr>
        <w:pStyle w:val="1"/>
        <w:keepNext w:val="0"/>
        <w:autoSpaceDE w:val="0"/>
        <w:autoSpaceDN w:val="0"/>
        <w:adjustRightInd w:val="0"/>
        <w:spacing w:before="0" w:after="0"/>
        <w:rPr>
          <w:rFonts w:ascii="Times New Roman" w:hAnsi="Times New Roman"/>
          <w:b w:val="0"/>
          <w:sz w:val="22"/>
          <w:szCs w:val="22"/>
        </w:rPr>
      </w:pPr>
      <w:r w:rsidRPr="00C20D0F">
        <w:rPr>
          <w:rFonts w:ascii="Times New Roman" w:hAnsi="Times New Roman"/>
          <w:b w:val="0"/>
          <w:sz w:val="22"/>
          <w:szCs w:val="22"/>
        </w:rPr>
        <w:t xml:space="preserve">(за   исключением   </w:t>
      </w:r>
      <w:proofErr w:type="gramStart"/>
      <w:r w:rsidRPr="00C20D0F">
        <w:rPr>
          <w:rFonts w:ascii="Times New Roman" w:hAnsi="Times New Roman"/>
          <w:b w:val="0"/>
          <w:sz w:val="22"/>
          <w:szCs w:val="22"/>
        </w:rPr>
        <w:t>государственных</w:t>
      </w:r>
      <w:proofErr w:type="gramEnd"/>
      <w:r w:rsidRPr="00C20D0F">
        <w:rPr>
          <w:rFonts w:ascii="Times New Roman" w:hAnsi="Times New Roman"/>
          <w:b w:val="0"/>
          <w:sz w:val="22"/>
          <w:szCs w:val="22"/>
        </w:rPr>
        <w:t xml:space="preserve">   и  муниципальных),  и  индивидуальным</w:t>
      </w:r>
    </w:p>
    <w:p w:rsidR="007E231F" w:rsidRPr="00C20D0F" w:rsidRDefault="000A4B39" w:rsidP="000A4B39">
      <w:pPr>
        <w:pStyle w:val="1"/>
        <w:keepNext w:val="0"/>
        <w:autoSpaceDE w:val="0"/>
        <w:autoSpaceDN w:val="0"/>
        <w:adjustRightInd w:val="0"/>
        <w:spacing w:before="0" w:after="0"/>
        <w:rPr>
          <w:rFonts w:ascii="Times New Roman" w:hAnsi="Times New Roman"/>
          <w:b w:val="0"/>
          <w:sz w:val="22"/>
          <w:szCs w:val="22"/>
        </w:rPr>
      </w:pPr>
      <w:r w:rsidRPr="00C20D0F">
        <w:rPr>
          <w:rFonts w:ascii="Times New Roman" w:hAnsi="Times New Roman"/>
          <w:b w:val="0"/>
          <w:sz w:val="22"/>
          <w:szCs w:val="22"/>
        </w:rPr>
        <w:t>предпринимателям, осуществляющим</w:t>
      </w:r>
      <w:r w:rsidR="007E231F" w:rsidRPr="00C20D0F">
        <w:rPr>
          <w:rFonts w:ascii="Times New Roman" w:hAnsi="Times New Roman"/>
          <w:b w:val="0"/>
          <w:sz w:val="22"/>
          <w:szCs w:val="22"/>
        </w:rPr>
        <w:t xml:space="preserve">    образовательную    деятельность   по</w:t>
      </w:r>
    </w:p>
    <w:p w:rsidR="007E231F" w:rsidRPr="00C20D0F" w:rsidRDefault="007E231F" w:rsidP="000A4B39">
      <w:pPr>
        <w:pStyle w:val="1"/>
        <w:keepNext w:val="0"/>
        <w:autoSpaceDE w:val="0"/>
        <w:autoSpaceDN w:val="0"/>
        <w:adjustRightInd w:val="0"/>
        <w:spacing w:before="0" w:after="0"/>
        <w:rPr>
          <w:rFonts w:ascii="Times New Roman" w:hAnsi="Times New Roman"/>
          <w:b w:val="0"/>
          <w:sz w:val="22"/>
          <w:szCs w:val="22"/>
        </w:rPr>
      </w:pPr>
      <w:r w:rsidRPr="00C20D0F">
        <w:rPr>
          <w:rFonts w:ascii="Times New Roman" w:hAnsi="Times New Roman"/>
          <w:b w:val="0"/>
          <w:sz w:val="22"/>
          <w:szCs w:val="22"/>
        </w:rPr>
        <w:t>образовательным   программам   дошкольного   образования,   в   том   числе</w:t>
      </w:r>
    </w:p>
    <w:p w:rsidR="007E231F" w:rsidRPr="00C20D0F" w:rsidRDefault="000A4B39" w:rsidP="000A4B39">
      <w:pPr>
        <w:pStyle w:val="1"/>
        <w:keepNext w:val="0"/>
        <w:autoSpaceDE w:val="0"/>
        <w:autoSpaceDN w:val="0"/>
        <w:adjustRightInd w:val="0"/>
        <w:spacing w:before="0" w:after="0"/>
        <w:rPr>
          <w:rFonts w:ascii="Times New Roman" w:hAnsi="Times New Roman"/>
          <w:b w:val="0"/>
          <w:sz w:val="22"/>
          <w:szCs w:val="22"/>
        </w:rPr>
      </w:pPr>
      <w:proofErr w:type="gramStart"/>
      <w:r w:rsidRPr="00C20D0F">
        <w:rPr>
          <w:rFonts w:ascii="Times New Roman" w:hAnsi="Times New Roman"/>
          <w:b w:val="0"/>
          <w:sz w:val="22"/>
          <w:szCs w:val="22"/>
        </w:rPr>
        <w:t>адаптированным</w:t>
      </w:r>
      <w:proofErr w:type="gramEnd"/>
      <w:r w:rsidRPr="00C20D0F">
        <w:rPr>
          <w:rFonts w:ascii="Times New Roman" w:hAnsi="Times New Roman"/>
          <w:b w:val="0"/>
          <w:sz w:val="22"/>
          <w:szCs w:val="22"/>
        </w:rPr>
        <w:t>, и</w:t>
      </w:r>
      <w:r w:rsidR="007E231F" w:rsidRPr="00C20D0F">
        <w:rPr>
          <w:rFonts w:ascii="Times New Roman" w:hAnsi="Times New Roman"/>
          <w:b w:val="0"/>
          <w:sz w:val="22"/>
          <w:szCs w:val="22"/>
        </w:rPr>
        <w:t xml:space="preserve">  присмотр  и уход за детьми, грантов в форме субсидий на</w:t>
      </w:r>
    </w:p>
    <w:p w:rsidR="007E231F" w:rsidRPr="00C20D0F" w:rsidRDefault="000A4B39" w:rsidP="000A4B39">
      <w:pPr>
        <w:pStyle w:val="1"/>
        <w:keepNext w:val="0"/>
        <w:autoSpaceDE w:val="0"/>
        <w:autoSpaceDN w:val="0"/>
        <w:adjustRightInd w:val="0"/>
        <w:spacing w:before="0" w:after="0"/>
        <w:rPr>
          <w:rFonts w:ascii="Times New Roman" w:hAnsi="Times New Roman"/>
          <w:b w:val="0"/>
          <w:sz w:val="22"/>
          <w:szCs w:val="22"/>
        </w:rPr>
      </w:pPr>
      <w:r w:rsidRPr="00C20D0F">
        <w:rPr>
          <w:rFonts w:ascii="Times New Roman" w:hAnsi="Times New Roman"/>
          <w:b w:val="0"/>
          <w:sz w:val="22"/>
          <w:szCs w:val="22"/>
        </w:rPr>
        <w:t>создание дополнительных мест</w:t>
      </w:r>
      <w:r w:rsidR="007E231F" w:rsidRPr="00C20D0F">
        <w:rPr>
          <w:rFonts w:ascii="Times New Roman" w:hAnsi="Times New Roman"/>
          <w:b w:val="0"/>
          <w:sz w:val="22"/>
          <w:szCs w:val="22"/>
        </w:rPr>
        <w:t xml:space="preserve">  для  детей в возрасте от 1,5 до 3 лет любой</w:t>
      </w:r>
    </w:p>
    <w:p w:rsidR="007E231F" w:rsidRPr="00C20D0F" w:rsidRDefault="000A4B39" w:rsidP="000A4B39">
      <w:pPr>
        <w:pStyle w:val="1"/>
        <w:keepNext w:val="0"/>
        <w:autoSpaceDE w:val="0"/>
        <w:autoSpaceDN w:val="0"/>
        <w:adjustRightInd w:val="0"/>
        <w:spacing w:before="0" w:after="0"/>
        <w:rPr>
          <w:rFonts w:ascii="Times New Roman" w:hAnsi="Times New Roman"/>
          <w:b w:val="0"/>
          <w:sz w:val="22"/>
          <w:szCs w:val="22"/>
        </w:rPr>
      </w:pPr>
      <w:r w:rsidRPr="00C20D0F">
        <w:rPr>
          <w:rFonts w:ascii="Times New Roman" w:hAnsi="Times New Roman"/>
          <w:b w:val="0"/>
          <w:sz w:val="22"/>
          <w:szCs w:val="22"/>
        </w:rPr>
        <w:t>направленности, утвержденным постановлением</w:t>
      </w:r>
      <w:r w:rsidR="007E231F" w:rsidRPr="00C20D0F">
        <w:rPr>
          <w:rFonts w:ascii="Times New Roman" w:hAnsi="Times New Roman"/>
          <w:b w:val="0"/>
          <w:sz w:val="22"/>
          <w:szCs w:val="22"/>
        </w:rPr>
        <w:t xml:space="preserve">  Правительства  Архангельской</w:t>
      </w:r>
    </w:p>
    <w:p w:rsidR="007E231F" w:rsidRPr="00C20D0F" w:rsidRDefault="007E231F" w:rsidP="000A4B39">
      <w:pPr>
        <w:pStyle w:val="1"/>
        <w:keepNext w:val="0"/>
        <w:autoSpaceDE w:val="0"/>
        <w:autoSpaceDN w:val="0"/>
        <w:adjustRightInd w:val="0"/>
        <w:spacing w:before="0" w:after="0"/>
        <w:rPr>
          <w:rFonts w:ascii="Times New Roman" w:hAnsi="Times New Roman"/>
          <w:b w:val="0"/>
          <w:sz w:val="22"/>
          <w:szCs w:val="22"/>
        </w:rPr>
      </w:pPr>
      <w:r w:rsidRPr="00C20D0F">
        <w:rPr>
          <w:rFonts w:ascii="Times New Roman" w:hAnsi="Times New Roman"/>
          <w:b w:val="0"/>
          <w:sz w:val="22"/>
          <w:szCs w:val="22"/>
        </w:rPr>
        <w:t xml:space="preserve">области  от  12  октября  2012  года  </w:t>
      </w:r>
      <w:r w:rsidR="004921EF" w:rsidRPr="00C20D0F">
        <w:rPr>
          <w:rFonts w:ascii="Times New Roman" w:hAnsi="Times New Roman"/>
          <w:b w:val="0"/>
          <w:sz w:val="22"/>
          <w:szCs w:val="22"/>
        </w:rPr>
        <w:t>№</w:t>
      </w:r>
      <w:r w:rsidRPr="00C20D0F">
        <w:rPr>
          <w:rFonts w:ascii="Times New Roman" w:hAnsi="Times New Roman"/>
          <w:b w:val="0"/>
          <w:sz w:val="22"/>
          <w:szCs w:val="22"/>
        </w:rPr>
        <w:t xml:space="preserve">  463-пп (далее - Порядок), в рамках</w:t>
      </w:r>
    </w:p>
    <w:p w:rsidR="007E231F" w:rsidRPr="00C20D0F" w:rsidRDefault="007E231F" w:rsidP="000A4B39">
      <w:pPr>
        <w:pStyle w:val="1"/>
        <w:keepNext w:val="0"/>
        <w:autoSpaceDE w:val="0"/>
        <w:autoSpaceDN w:val="0"/>
        <w:adjustRightInd w:val="0"/>
        <w:spacing w:before="0" w:after="0"/>
        <w:rPr>
          <w:rFonts w:ascii="Times New Roman" w:hAnsi="Times New Roman"/>
          <w:b w:val="0"/>
          <w:sz w:val="22"/>
          <w:szCs w:val="22"/>
        </w:rPr>
      </w:pPr>
      <w:r w:rsidRPr="00C20D0F">
        <w:rPr>
          <w:rFonts w:ascii="Times New Roman" w:hAnsi="Times New Roman"/>
          <w:b w:val="0"/>
          <w:sz w:val="22"/>
          <w:szCs w:val="22"/>
        </w:rPr>
        <w:t>федерального  проекта  "Содействие  занятости  женщин" национального</w:t>
      </w:r>
    </w:p>
    <w:p w:rsidR="007E231F" w:rsidRPr="00C20D0F" w:rsidRDefault="007E231F" w:rsidP="000A4B39">
      <w:pPr>
        <w:pStyle w:val="1"/>
        <w:keepNext w:val="0"/>
        <w:autoSpaceDE w:val="0"/>
        <w:autoSpaceDN w:val="0"/>
        <w:adjustRightInd w:val="0"/>
        <w:spacing w:before="0" w:after="0"/>
        <w:rPr>
          <w:rFonts w:ascii="Times New Roman" w:hAnsi="Times New Roman"/>
          <w:b w:val="0"/>
          <w:sz w:val="22"/>
          <w:szCs w:val="22"/>
        </w:rPr>
      </w:pPr>
      <w:r w:rsidRPr="00C20D0F">
        <w:rPr>
          <w:rFonts w:ascii="Times New Roman" w:hAnsi="Times New Roman"/>
          <w:b w:val="0"/>
          <w:sz w:val="22"/>
          <w:szCs w:val="22"/>
        </w:rPr>
        <w:t>проекта  "Демография"  и  в  рамках государственной программы Архангельской</w:t>
      </w:r>
    </w:p>
    <w:p w:rsidR="007E231F" w:rsidRPr="00C20D0F" w:rsidRDefault="007E231F" w:rsidP="000A4B39">
      <w:pPr>
        <w:pStyle w:val="1"/>
        <w:keepNext w:val="0"/>
        <w:autoSpaceDE w:val="0"/>
        <w:autoSpaceDN w:val="0"/>
        <w:adjustRightInd w:val="0"/>
        <w:spacing w:before="0" w:after="0"/>
        <w:rPr>
          <w:rFonts w:ascii="Times New Roman" w:hAnsi="Times New Roman"/>
          <w:b w:val="0"/>
          <w:sz w:val="22"/>
          <w:szCs w:val="22"/>
        </w:rPr>
      </w:pPr>
      <w:r w:rsidRPr="00C20D0F">
        <w:rPr>
          <w:rFonts w:ascii="Times New Roman" w:hAnsi="Times New Roman"/>
          <w:b w:val="0"/>
          <w:sz w:val="22"/>
          <w:szCs w:val="22"/>
        </w:rPr>
        <w:t>области "Развитие образования и науки Архангельской области".</w:t>
      </w:r>
    </w:p>
    <w:p w:rsidR="007E231F" w:rsidRPr="00C20D0F" w:rsidRDefault="007E231F" w:rsidP="000A4B39">
      <w:pPr>
        <w:pStyle w:val="1"/>
        <w:keepNext w:val="0"/>
        <w:autoSpaceDE w:val="0"/>
        <w:autoSpaceDN w:val="0"/>
        <w:adjustRightInd w:val="0"/>
        <w:spacing w:before="0" w:after="0"/>
        <w:rPr>
          <w:rFonts w:ascii="Times New Roman" w:hAnsi="Times New Roman"/>
          <w:b w:val="0"/>
          <w:sz w:val="22"/>
          <w:szCs w:val="22"/>
        </w:rPr>
      </w:pPr>
      <w:r w:rsidRPr="00C20D0F">
        <w:rPr>
          <w:rFonts w:ascii="Times New Roman" w:hAnsi="Times New Roman"/>
          <w:b w:val="0"/>
          <w:sz w:val="22"/>
          <w:szCs w:val="22"/>
        </w:rPr>
        <w:t xml:space="preserve">    Количество  дошкольных  мест  для  детей  в  возрасте  от 1,5 до 3 лет,</w:t>
      </w:r>
    </w:p>
    <w:p w:rsidR="007E231F" w:rsidRPr="00C20D0F" w:rsidRDefault="007E231F" w:rsidP="000A4B39">
      <w:pPr>
        <w:pStyle w:val="1"/>
        <w:keepNext w:val="0"/>
        <w:autoSpaceDE w:val="0"/>
        <w:autoSpaceDN w:val="0"/>
        <w:adjustRightInd w:val="0"/>
        <w:spacing w:before="0" w:after="0"/>
        <w:rPr>
          <w:rFonts w:ascii="Times New Roman" w:hAnsi="Times New Roman"/>
          <w:b w:val="0"/>
          <w:sz w:val="22"/>
          <w:szCs w:val="22"/>
        </w:rPr>
      </w:pPr>
      <w:r w:rsidRPr="00C20D0F">
        <w:rPr>
          <w:rFonts w:ascii="Times New Roman" w:hAnsi="Times New Roman"/>
          <w:b w:val="0"/>
          <w:sz w:val="22"/>
          <w:szCs w:val="22"/>
        </w:rPr>
        <w:t>созданных с привлечением средств гранта в текущем году, составит ___ мест.</w:t>
      </w:r>
    </w:p>
    <w:p w:rsidR="007E231F" w:rsidRPr="00C20D0F" w:rsidRDefault="007E231F" w:rsidP="000A4B39">
      <w:pPr>
        <w:pStyle w:val="1"/>
        <w:keepNext w:val="0"/>
        <w:autoSpaceDE w:val="0"/>
        <w:autoSpaceDN w:val="0"/>
        <w:adjustRightInd w:val="0"/>
        <w:spacing w:before="0" w:after="0"/>
        <w:rPr>
          <w:rFonts w:ascii="Times New Roman" w:hAnsi="Times New Roman"/>
          <w:b w:val="0"/>
          <w:sz w:val="22"/>
          <w:szCs w:val="22"/>
        </w:rPr>
      </w:pPr>
      <w:r w:rsidRPr="00C20D0F">
        <w:rPr>
          <w:rFonts w:ascii="Times New Roman" w:hAnsi="Times New Roman"/>
          <w:b w:val="0"/>
          <w:sz w:val="22"/>
          <w:szCs w:val="22"/>
        </w:rPr>
        <w:t>Настоящим подтверждаю факт ознакомления с Порядком.</w:t>
      </w:r>
    </w:p>
    <w:p w:rsidR="000A4B39" w:rsidRPr="00C20D0F" w:rsidRDefault="000A4B39" w:rsidP="000A4B39">
      <w:pPr>
        <w:rPr>
          <w:sz w:val="22"/>
          <w:szCs w:val="22"/>
        </w:rPr>
      </w:pPr>
      <w:r w:rsidRPr="00C20D0F">
        <w:rPr>
          <w:color w:val="000000"/>
          <w:sz w:val="22"/>
          <w:szCs w:val="22"/>
        </w:rPr>
        <w:t xml:space="preserve">Настоящим обязуюсь в случае получения гранта установить </w:t>
      </w:r>
      <w:r w:rsidRPr="00C20D0F">
        <w:rPr>
          <w:color w:val="000000"/>
          <w:sz w:val="22"/>
          <w:szCs w:val="22"/>
        </w:rPr>
        <w:br/>
        <w:t xml:space="preserve">до 31 декабря 2024 года размер родительской платы, взимаемой с родителей (законных представителей) детей, посещающих дошкольные места, созданные в рамках реализации федерального проекта «Содействие занятости» национального проекта «Демография», не выше максимального </w:t>
      </w:r>
      <w:r w:rsidRPr="00C20D0F">
        <w:rPr>
          <w:color w:val="000000"/>
          <w:spacing w:val="-2"/>
          <w:sz w:val="22"/>
          <w:szCs w:val="22"/>
        </w:rPr>
        <w:t>размера родительской платы за присмотр и уход за детьми в государственных</w:t>
      </w:r>
      <w:r w:rsidRPr="00C20D0F">
        <w:rPr>
          <w:color w:val="000000"/>
          <w:sz w:val="22"/>
          <w:szCs w:val="22"/>
        </w:rPr>
        <w:t xml:space="preserve"> и муниципальных образовательных организациях, реализующих образовательную программу дошкольного образования, для каждого муниципального образования, находящегося на территории Архангельской </w:t>
      </w:r>
      <w:r w:rsidRPr="00C20D0F">
        <w:rPr>
          <w:color w:val="000000"/>
          <w:spacing w:val="-4"/>
          <w:sz w:val="22"/>
          <w:szCs w:val="22"/>
        </w:rPr>
        <w:t>области, в зависимости от условий присмотра и ухода за детьми, утвержденного</w:t>
      </w:r>
      <w:r w:rsidRPr="00C20D0F">
        <w:rPr>
          <w:color w:val="000000"/>
          <w:sz w:val="22"/>
          <w:szCs w:val="22"/>
        </w:rPr>
        <w:t xml:space="preserve"> постановлением министерства, осуществлять перерасчет родительской платы в случае отсутствия детей в образовательной организации.</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Настоящим     даю     согласие    на    публикацию    (размещение)    </w:t>
      </w:r>
      <w:proofErr w:type="gramStart"/>
      <w:r w:rsidRPr="00C20D0F">
        <w:rPr>
          <w:rFonts w:ascii="Times New Roman" w:hAnsi="Times New Roman"/>
          <w:b w:val="0"/>
          <w:sz w:val="22"/>
          <w:szCs w:val="22"/>
        </w:rPr>
        <w:t>в</w:t>
      </w:r>
      <w:proofErr w:type="gramEnd"/>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lastRenderedPageBreak/>
        <w:t>информационно-телекоммуникационной  сети "Интернет" информации о заявителе,</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о  подаваемом  заявлении,  иной  информации,  связанной  с  </w:t>
      </w:r>
      <w:proofErr w:type="gramStart"/>
      <w:r w:rsidRPr="00C20D0F">
        <w:rPr>
          <w:rFonts w:ascii="Times New Roman" w:hAnsi="Times New Roman"/>
          <w:b w:val="0"/>
          <w:sz w:val="22"/>
          <w:szCs w:val="22"/>
        </w:rPr>
        <w:t>соответствующим</w:t>
      </w:r>
      <w:proofErr w:type="gramEnd"/>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отбором.</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Юридический адрес: 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___________________________________________________________________________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Адрес электронной почты: ______________________________________________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Телефон: _________________________, факс: 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Приложение: 1.</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2.</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__________________    _________________    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(дата)               (подпись)            (расшифровка подписи)</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4921EF" w:rsidRPr="00C20D0F" w:rsidRDefault="004921E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1"/>
        <w:rPr>
          <w:sz w:val="22"/>
          <w:szCs w:val="22"/>
        </w:rPr>
      </w:pPr>
      <w:r w:rsidRPr="00C20D0F">
        <w:rPr>
          <w:sz w:val="22"/>
          <w:szCs w:val="22"/>
        </w:rPr>
        <w:t xml:space="preserve">Приложение </w:t>
      </w:r>
      <w:r w:rsidR="004921EF" w:rsidRPr="00C20D0F">
        <w:rPr>
          <w:sz w:val="22"/>
          <w:szCs w:val="22"/>
        </w:rPr>
        <w:t>№</w:t>
      </w:r>
      <w:r w:rsidRPr="00C20D0F">
        <w:rPr>
          <w:sz w:val="22"/>
          <w:szCs w:val="22"/>
        </w:rPr>
        <w:t xml:space="preserve"> 2</w:t>
      </w:r>
    </w:p>
    <w:p w:rsidR="007E231F" w:rsidRPr="00C20D0F" w:rsidRDefault="007E231F" w:rsidP="007E231F">
      <w:pPr>
        <w:autoSpaceDE w:val="0"/>
        <w:autoSpaceDN w:val="0"/>
        <w:adjustRightInd w:val="0"/>
        <w:jc w:val="right"/>
        <w:rPr>
          <w:sz w:val="22"/>
          <w:szCs w:val="22"/>
        </w:rPr>
      </w:pPr>
      <w:r w:rsidRPr="00C20D0F">
        <w:rPr>
          <w:sz w:val="22"/>
          <w:szCs w:val="22"/>
        </w:rPr>
        <w:t>к Порядку проведения конкурса</w:t>
      </w:r>
    </w:p>
    <w:p w:rsidR="007E231F" w:rsidRPr="00C20D0F" w:rsidRDefault="007E231F" w:rsidP="007E231F">
      <w:pPr>
        <w:autoSpaceDE w:val="0"/>
        <w:autoSpaceDN w:val="0"/>
        <w:adjustRightInd w:val="0"/>
        <w:jc w:val="right"/>
        <w:rPr>
          <w:sz w:val="22"/>
          <w:szCs w:val="22"/>
        </w:rPr>
      </w:pPr>
      <w:r w:rsidRPr="00C20D0F">
        <w:rPr>
          <w:sz w:val="22"/>
          <w:szCs w:val="22"/>
        </w:rPr>
        <w:t>на предоставление организациям</w:t>
      </w:r>
    </w:p>
    <w:p w:rsidR="007E231F" w:rsidRPr="00C20D0F" w:rsidRDefault="007E231F" w:rsidP="007E231F">
      <w:pPr>
        <w:autoSpaceDE w:val="0"/>
        <w:autoSpaceDN w:val="0"/>
        <w:adjustRightInd w:val="0"/>
        <w:jc w:val="right"/>
        <w:rPr>
          <w:sz w:val="22"/>
          <w:szCs w:val="22"/>
        </w:rPr>
      </w:pPr>
      <w:r w:rsidRPr="00C20D0F">
        <w:rPr>
          <w:sz w:val="22"/>
          <w:szCs w:val="22"/>
        </w:rPr>
        <w:t>(за исключением государственных</w:t>
      </w:r>
    </w:p>
    <w:p w:rsidR="007E231F" w:rsidRPr="00C20D0F" w:rsidRDefault="007E231F" w:rsidP="007E231F">
      <w:pPr>
        <w:autoSpaceDE w:val="0"/>
        <w:autoSpaceDN w:val="0"/>
        <w:adjustRightInd w:val="0"/>
        <w:jc w:val="right"/>
        <w:rPr>
          <w:sz w:val="22"/>
          <w:szCs w:val="22"/>
        </w:rPr>
      </w:pPr>
      <w:r w:rsidRPr="00C20D0F">
        <w:rPr>
          <w:sz w:val="22"/>
          <w:szCs w:val="22"/>
        </w:rPr>
        <w:t>и муниципальных учреждений)</w:t>
      </w:r>
    </w:p>
    <w:p w:rsidR="007E231F" w:rsidRPr="00C20D0F" w:rsidRDefault="007E231F" w:rsidP="007E231F">
      <w:pPr>
        <w:autoSpaceDE w:val="0"/>
        <w:autoSpaceDN w:val="0"/>
        <w:adjustRightInd w:val="0"/>
        <w:jc w:val="right"/>
        <w:rPr>
          <w:sz w:val="22"/>
          <w:szCs w:val="22"/>
        </w:rPr>
      </w:pPr>
      <w:r w:rsidRPr="00C20D0F">
        <w:rPr>
          <w:sz w:val="22"/>
          <w:szCs w:val="22"/>
        </w:rPr>
        <w:t>и индивидуальным предпринимателям,</w:t>
      </w:r>
    </w:p>
    <w:p w:rsidR="007E231F" w:rsidRPr="00C20D0F" w:rsidRDefault="007E231F" w:rsidP="007E231F">
      <w:pPr>
        <w:autoSpaceDE w:val="0"/>
        <w:autoSpaceDN w:val="0"/>
        <w:adjustRightInd w:val="0"/>
        <w:jc w:val="right"/>
        <w:rPr>
          <w:sz w:val="22"/>
          <w:szCs w:val="22"/>
        </w:rPr>
      </w:pPr>
      <w:r w:rsidRPr="00C20D0F">
        <w:rPr>
          <w:sz w:val="22"/>
          <w:szCs w:val="22"/>
        </w:rPr>
        <w:t>осуществляющим образовательную</w:t>
      </w:r>
    </w:p>
    <w:p w:rsidR="007E231F" w:rsidRPr="00C20D0F" w:rsidRDefault="007E231F" w:rsidP="007E231F">
      <w:pPr>
        <w:autoSpaceDE w:val="0"/>
        <w:autoSpaceDN w:val="0"/>
        <w:adjustRightInd w:val="0"/>
        <w:jc w:val="right"/>
        <w:rPr>
          <w:sz w:val="22"/>
          <w:szCs w:val="22"/>
        </w:rPr>
      </w:pPr>
      <w:r w:rsidRPr="00C20D0F">
        <w:rPr>
          <w:sz w:val="22"/>
          <w:szCs w:val="22"/>
        </w:rPr>
        <w:t>деятельность по образовательным</w:t>
      </w:r>
    </w:p>
    <w:p w:rsidR="007E231F" w:rsidRPr="00C20D0F" w:rsidRDefault="007E231F" w:rsidP="007E231F">
      <w:pPr>
        <w:autoSpaceDE w:val="0"/>
        <w:autoSpaceDN w:val="0"/>
        <w:adjustRightInd w:val="0"/>
        <w:jc w:val="right"/>
        <w:rPr>
          <w:sz w:val="22"/>
          <w:szCs w:val="22"/>
        </w:rPr>
      </w:pPr>
      <w:r w:rsidRPr="00C20D0F">
        <w:rPr>
          <w:sz w:val="22"/>
          <w:szCs w:val="22"/>
        </w:rPr>
        <w:t>программам дошкольного образования,</w:t>
      </w:r>
    </w:p>
    <w:p w:rsidR="007E231F" w:rsidRPr="00C20D0F" w:rsidRDefault="007E231F" w:rsidP="007E231F">
      <w:pPr>
        <w:autoSpaceDE w:val="0"/>
        <w:autoSpaceDN w:val="0"/>
        <w:adjustRightInd w:val="0"/>
        <w:jc w:val="right"/>
        <w:rPr>
          <w:sz w:val="22"/>
          <w:szCs w:val="22"/>
        </w:rPr>
      </w:pPr>
      <w:r w:rsidRPr="00C20D0F">
        <w:rPr>
          <w:sz w:val="22"/>
          <w:szCs w:val="22"/>
        </w:rPr>
        <w:t>в том числе адаптированным,</w:t>
      </w:r>
    </w:p>
    <w:p w:rsidR="007E231F" w:rsidRPr="00C20D0F" w:rsidRDefault="007E231F" w:rsidP="007E231F">
      <w:pPr>
        <w:autoSpaceDE w:val="0"/>
        <w:autoSpaceDN w:val="0"/>
        <w:adjustRightInd w:val="0"/>
        <w:jc w:val="right"/>
        <w:rPr>
          <w:sz w:val="22"/>
          <w:szCs w:val="22"/>
        </w:rPr>
      </w:pPr>
      <w:r w:rsidRPr="00C20D0F">
        <w:rPr>
          <w:sz w:val="22"/>
          <w:szCs w:val="22"/>
        </w:rPr>
        <w:t xml:space="preserve">и </w:t>
      </w:r>
      <w:proofErr w:type="gramStart"/>
      <w:r w:rsidRPr="00C20D0F">
        <w:rPr>
          <w:sz w:val="22"/>
          <w:szCs w:val="22"/>
        </w:rPr>
        <w:t>присмотр</w:t>
      </w:r>
      <w:proofErr w:type="gramEnd"/>
      <w:r w:rsidRPr="00C20D0F">
        <w:rPr>
          <w:sz w:val="22"/>
          <w:szCs w:val="22"/>
        </w:rPr>
        <w:t xml:space="preserve"> и уход за детьми, грантов</w:t>
      </w:r>
    </w:p>
    <w:p w:rsidR="007E231F" w:rsidRPr="00C20D0F" w:rsidRDefault="007E231F" w:rsidP="007E231F">
      <w:pPr>
        <w:autoSpaceDE w:val="0"/>
        <w:autoSpaceDN w:val="0"/>
        <w:adjustRightInd w:val="0"/>
        <w:jc w:val="right"/>
        <w:rPr>
          <w:sz w:val="22"/>
          <w:szCs w:val="22"/>
        </w:rPr>
      </w:pPr>
      <w:r w:rsidRPr="00C20D0F">
        <w:rPr>
          <w:sz w:val="22"/>
          <w:szCs w:val="22"/>
        </w:rPr>
        <w:t>в форме субсидий на создание</w:t>
      </w:r>
    </w:p>
    <w:p w:rsidR="007E231F" w:rsidRPr="00C20D0F" w:rsidRDefault="007E231F" w:rsidP="007E231F">
      <w:pPr>
        <w:autoSpaceDE w:val="0"/>
        <w:autoSpaceDN w:val="0"/>
        <w:adjustRightInd w:val="0"/>
        <w:jc w:val="right"/>
        <w:rPr>
          <w:sz w:val="22"/>
          <w:szCs w:val="22"/>
        </w:rPr>
      </w:pPr>
      <w:r w:rsidRPr="00C20D0F">
        <w:rPr>
          <w:sz w:val="22"/>
          <w:szCs w:val="22"/>
        </w:rPr>
        <w:t>дополнительных мест для детей</w:t>
      </w:r>
    </w:p>
    <w:p w:rsidR="007E231F" w:rsidRPr="00C20D0F" w:rsidRDefault="007E231F" w:rsidP="007E231F">
      <w:pPr>
        <w:autoSpaceDE w:val="0"/>
        <w:autoSpaceDN w:val="0"/>
        <w:adjustRightInd w:val="0"/>
        <w:jc w:val="right"/>
        <w:rPr>
          <w:sz w:val="22"/>
          <w:szCs w:val="22"/>
        </w:rPr>
      </w:pPr>
      <w:r w:rsidRPr="00C20D0F">
        <w:rPr>
          <w:sz w:val="22"/>
          <w:szCs w:val="22"/>
        </w:rPr>
        <w:t>в возрасте от 1,5 до 3 лет</w:t>
      </w:r>
    </w:p>
    <w:p w:rsidR="007E231F" w:rsidRPr="00C20D0F" w:rsidRDefault="007E231F" w:rsidP="007E231F">
      <w:pPr>
        <w:autoSpaceDE w:val="0"/>
        <w:autoSpaceDN w:val="0"/>
        <w:adjustRightInd w:val="0"/>
        <w:jc w:val="right"/>
        <w:rPr>
          <w:sz w:val="22"/>
          <w:szCs w:val="22"/>
        </w:rPr>
      </w:pPr>
      <w:r w:rsidRPr="00C20D0F">
        <w:rPr>
          <w:sz w:val="22"/>
          <w:szCs w:val="22"/>
        </w:rPr>
        <w:t>любой направленности</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bookmarkStart w:id="238" w:name="Par6794"/>
      <w:bookmarkEnd w:id="238"/>
      <w:r w:rsidRPr="00C20D0F">
        <w:rPr>
          <w:b/>
          <w:bCs/>
          <w:sz w:val="22"/>
          <w:szCs w:val="22"/>
        </w:rPr>
        <w:t>Критерии</w:t>
      </w:r>
    </w:p>
    <w:p w:rsidR="007E231F" w:rsidRPr="00C20D0F" w:rsidRDefault="007E231F" w:rsidP="007E231F">
      <w:pPr>
        <w:autoSpaceDE w:val="0"/>
        <w:autoSpaceDN w:val="0"/>
        <w:adjustRightInd w:val="0"/>
        <w:jc w:val="center"/>
        <w:rPr>
          <w:b/>
          <w:bCs/>
          <w:sz w:val="22"/>
          <w:szCs w:val="22"/>
        </w:rPr>
      </w:pPr>
      <w:r w:rsidRPr="00C20D0F">
        <w:rPr>
          <w:b/>
          <w:bCs/>
          <w:sz w:val="22"/>
          <w:szCs w:val="22"/>
        </w:rPr>
        <w:t>оценки конкурсной документации</w:t>
      </w:r>
    </w:p>
    <w:p w:rsidR="007E231F" w:rsidRPr="00C20D0F" w:rsidRDefault="007E231F" w:rsidP="007E231F">
      <w:pPr>
        <w:autoSpaceDE w:val="0"/>
        <w:autoSpaceDN w:val="0"/>
        <w:adjustRightInd w:val="0"/>
        <w:jc w:val="both"/>
        <w:rPr>
          <w:sz w:val="22"/>
          <w:szCs w:val="22"/>
        </w:rPr>
      </w:pPr>
    </w:p>
    <w:tbl>
      <w:tblPr>
        <w:tblW w:w="0" w:type="auto"/>
        <w:tblLayout w:type="fixed"/>
        <w:tblCellMar>
          <w:top w:w="102" w:type="dxa"/>
          <w:left w:w="62" w:type="dxa"/>
          <w:bottom w:w="102" w:type="dxa"/>
          <w:right w:w="62" w:type="dxa"/>
        </w:tblCellMar>
        <w:tblLook w:val="0000"/>
      </w:tblPr>
      <w:tblGrid>
        <w:gridCol w:w="5386"/>
        <w:gridCol w:w="2552"/>
        <w:gridCol w:w="1052"/>
      </w:tblGrid>
      <w:tr w:rsidR="007E231F" w:rsidRPr="00C20D0F">
        <w:tc>
          <w:tcPr>
            <w:tcW w:w="5386"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Наименование критерия</w:t>
            </w:r>
          </w:p>
        </w:tc>
        <w:tc>
          <w:tcPr>
            <w:tcW w:w="25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Значения</w:t>
            </w:r>
          </w:p>
        </w:tc>
        <w:tc>
          <w:tcPr>
            <w:tcW w:w="105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Оценка</w:t>
            </w:r>
          </w:p>
        </w:tc>
      </w:tr>
      <w:tr w:rsidR="007E231F" w:rsidRPr="00C20D0F">
        <w:tc>
          <w:tcPr>
            <w:tcW w:w="5386" w:type="dxa"/>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1. Количество создаваемых дошкольных мест:</w:t>
            </w:r>
          </w:p>
        </w:tc>
        <w:tc>
          <w:tcPr>
            <w:tcW w:w="2552" w:type="dxa"/>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1052" w:type="dxa"/>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tc>
          <w:tcPr>
            <w:tcW w:w="5386" w:type="dxa"/>
            <w:vMerge w:val="restart"/>
            <w:tcBorders>
              <w:left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 xml:space="preserve">в группах </w:t>
            </w:r>
            <w:proofErr w:type="spellStart"/>
            <w:r w:rsidRPr="00C20D0F">
              <w:rPr>
                <w:sz w:val="22"/>
                <w:szCs w:val="22"/>
              </w:rPr>
              <w:t>общеразвивающей</w:t>
            </w:r>
            <w:proofErr w:type="spellEnd"/>
            <w:r w:rsidRPr="00C20D0F">
              <w:rPr>
                <w:sz w:val="22"/>
                <w:szCs w:val="22"/>
              </w:rPr>
              <w:t xml:space="preserve"> направленности</w:t>
            </w:r>
          </w:p>
        </w:tc>
        <w:tc>
          <w:tcPr>
            <w:tcW w:w="2552" w:type="dxa"/>
            <w:tcBorders>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до 5 мест</w:t>
            </w:r>
          </w:p>
        </w:tc>
        <w:tc>
          <w:tcPr>
            <w:tcW w:w="1052" w:type="dxa"/>
            <w:tcBorders>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5386" w:type="dxa"/>
            <w:vMerge/>
            <w:tcBorders>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2552" w:type="dxa"/>
            <w:tcBorders>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от 5 до 10 мест</w:t>
            </w:r>
          </w:p>
        </w:tc>
        <w:tc>
          <w:tcPr>
            <w:tcW w:w="1052" w:type="dxa"/>
            <w:tcBorders>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5386" w:type="dxa"/>
            <w:vMerge/>
            <w:tcBorders>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2552" w:type="dxa"/>
            <w:tcBorders>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11 мест и более</w:t>
            </w:r>
          </w:p>
        </w:tc>
        <w:tc>
          <w:tcPr>
            <w:tcW w:w="1052" w:type="dxa"/>
            <w:tcBorders>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3</w:t>
            </w:r>
          </w:p>
        </w:tc>
      </w:tr>
      <w:tr w:rsidR="007E231F" w:rsidRPr="00C20D0F">
        <w:tc>
          <w:tcPr>
            <w:tcW w:w="5386" w:type="dxa"/>
            <w:vMerge w:val="restart"/>
            <w:tcBorders>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в группах компенсирующей, комбинированной, оздоровительной направленности</w:t>
            </w:r>
          </w:p>
        </w:tc>
        <w:tc>
          <w:tcPr>
            <w:tcW w:w="2552" w:type="dxa"/>
            <w:tcBorders>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до 5 мест</w:t>
            </w:r>
          </w:p>
        </w:tc>
        <w:tc>
          <w:tcPr>
            <w:tcW w:w="1052" w:type="dxa"/>
            <w:tcBorders>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3</w:t>
            </w:r>
          </w:p>
        </w:tc>
      </w:tr>
      <w:tr w:rsidR="007E231F" w:rsidRPr="00C20D0F">
        <w:tc>
          <w:tcPr>
            <w:tcW w:w="5386" w:type="dxa"/>
            <w:vMerge/>
            <w:tcBorders>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2552" w:type="dxa"/>
            <w:tcBorders>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от 6 мест и более</w:t>
            </w:r>
          </w:p>
        </w:tc>
        <w:tc>
          <w:tcPr>
            <w:tcW w:w="1052" w:type="dxa"/>
            <w:tcBorders>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4</w:t>
            </w:r>
          </w:p>
        </w:tc>
      </w:tr>
      <w:tr w:rsidR="007E231F" w:rsidRPr="00C20D0F">
        <w:tc>
          <w:tcPr>
            <w:tcW w:w="5386" w:type="dxa"/>
            <w:vMerge w:val="restart"/>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2. Наличие в организации, у индивидуального предпринимателя, осуществляющих образовательную деятельность, дополнительных помещений (</w:t>
            </w:r>
            <w:proofErr w:type="spellStart"/>
            <w:r w:rsidRPr="00C20D0F">
              <w:rPr>
                <w:sz w:val="22"/>
                <w:szCs w:val="22"/>
              </w:rPr>
              <w:t>лекотека</w:t>
            </w:r>
            <w:proofErr w:type="spellEnd"/>
            <w:r w:rsidRPr="00C20D0F">
              <w:rPr>
                <w:sz w:val="22"/>
                <w:szCs w:val="22"/>
              </w:rPr>
              <w:t>, сенсорная комната, бассейн, соляная пещера и др.)</w:t>
            </w:r>
          </w:p>
        </w:tc>
        <w:tc>
          <w:tcPr>
            <w:tcW w:w="2552" w:type="dxa"/>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отсутствие</w:t>
            </w:r>
          </w:p>
        </w:tc>
        <w:tc>
          <w:tcPr>
            <w:tcW w:w="1052" w:type="dxa"/>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0</w:t>
            </w:r>
          </w:p>
        </w:tc>
      </w:tr>
      <w:tr w:rsidR="007E231F" w:rsidRPr="00C20D0F">
        <w:tc>
          <w:tcPr>
            <w:tcW w:w="5386"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2552" w:type="dxa"/>
            <w:tcBorders>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наличие</w:t>
            </w:r>
          </w:p>
        </w:tc>
        <w:tc>
          <w:tcPr>
            <w:tcW w:w="1052" w:type="dxa"/>
            <w:tcBorders>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5386" w:type="dxa"/>
            <w:vMerge w:val="restart"/>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3. Образовательная организация или индивидуальный предприниматель имеют статус "социального предпринимателя" или исполнителя общественно полезных услуг</w:t>
            </w:r>
          </w:p>
        </w:tc>
        <w:tc>
          <w:tcPr>
            <w:tcW w:w="2552" w:type="dxa"/>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отсутствие</w:t>
            </w:r>
          </w:p>
        </w:tc>
        <w:tc>
          <w:tcPr>
            <w:tcW w:w="1052" w:type="dxa"/>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0</w:t>
            </w:r>
          </w:p>
        </w:tc>
      </w:tr>
      <w:tr w:rsidR="007E231F" w:rsidRPr="00C20D0F">
        <w:tc>
          <w:tcPr>
            <w:tcW w:w="5386"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2552" w:type="dxa"/>
            <w:tcBorders>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наличие</w:t>
            </w:r>
          </w:p>
        </w:tc>
        <w:tc>
          <w:tcPr>
            <w:tcW w:w="1052" w:type="dxa"/>
            <w:tcBorders>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r>
      <w:tr w:rsidR="007E231F" w:rsidRPr="00C20D0F">
        <w:tc>
          <w:tcPr>
            <w:tcW w:w="5386" w:type="dxa"/>
            <w:vMerge w:val="restart"/>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lastRenderedPageBreak/>
              <w:t>4. Наличие у руководителя образовательной организации или индивидуального предпринимателя опыта работы в реализации социально значимых проектов</w:t>
            </w:r>
          </w:p>
        </w:tc>
        <w:tc>
          <w:tcPr>
            <w:tcW w:w="2552" w:type="dxa"/>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отсутствие</w:t>
            </w:r>
          </w:p>
        </w:tc>
        <w:tc>
          <w:tcPr>
            <w:tcW w:w="1052" w:type="dxa"/>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0</w:t>
            </w:r>
          </w:p>
        </w:tc>
      </w:tr>
      <w:tr w:rsidR="007E231F" w:rsidRPr="00C20D0F">
        <w:tc>
          <w:tcPr>
            <w:tcW w:w="5386"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2552" w:type="dxa"/>
            <w:tcBorders>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для детей, не имеющих ограниченных возможностей здоровья</w:t>
            </w:r>
          </w:p>
        </w:tc>
        <w:tc>
          <w:tcPr>
            <w:tcW w:w="1052" w:type="dxa"/>
            <w:tcBorders>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r>
      <w:tr w:rsidR="007E231F" w:rsidRPr="00C20D0F">
        <w:tc>
          <w:tcPr>
            <w:tcW w:w="5386"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2552" w:type="dxa"/>
            <w:tcBorders>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для детей, имеющих ограниченные возможности здоровья</w:t>
            </w:r>
          </w:p>
        </w:tc>
        <w:tc>
          <w:tcPr>
            <w:tcW w:w="1052" w:type="dxa"/>
            <w:tcBorders>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4</w:t>
            </w:r>
          </w:p>
        </w:tc>
      </w:tr>
      <w:tr w:rsidR="007E231F" w:rsidRPr="00C20D0F">
        <w:tc>
          <w:tcPr>
            <w:tcW w:w="5386" w:type="dxa"/>
            <w:vMerge w:val="restart"/>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5. Наличие у руководителя образовательной организации или индивидуального предпринимателя опыта работы в реализации проектов для детей дошкольного возраста</w:t>
            </w:r>
          </w:p>
        </w:tc>
        <w:tc>
          <w:tcPr>
            <w:tcW w:w="2552" w:type="dxa"/>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отсутствие</w:t>
            </w:r>
          </w:p>
        </w:tc>
        <w:tc>
          <w:tcPr>
            <w:tcW w:w="1052" w:type="dxa"/>
            <w:tcBorders>
              <w:top w:val="single" w:sz="4" w:space="0" w:color="auto"/>
              <w:left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0</w:t>
            </w:r>
          </w:p>
        </w:tc>
      </w:tr>
      <w:tr w:rsidR="007E231F" w:rsidRPr="00C20D0F">
        <w:tc>
          <w:tcPr>
            <w:tcW w:w="5386"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2552" w:type="dxa"/>
            <w:tcBorders>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наличие</w:t>
            </w:r>
          </w:p>
        </w:tc>
        <w:tc>
          <w:tcPr>
            <w:tcW w:w="1052" w:type="dxa"/>
            <w:tcBorders>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r>
    </w:tbl>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1"/>
        <w:rPr>
          <w:sz w:val="22"/>
          <w:szCs w:val="22"/>
        </w:rPr>
      </w:pPr>
      <w:r w:rsidRPr="00C20D0F">
        <w:rPr>
          <w:sz w:val="22"/>
          <w:szCs w:val="22"/>
        </w:rPr>
        <w:t xml:space="preserve">Приложение </w:t>
      </w:r>
      <w:r w:rsidR="004921EF" w:rsidRPr="00C20D0F">
        <w:rPr>
          <w:sz w:val="22"/>
          <w:szCs w:val="22"/>
        </w:rPr>
        <w:t>№</w:t>
      </w:r>
      <w:r w:rsidRPr="00C20D0F">
        <w:rPr>
          <w:sz w:val="22"/>
          <w:szCs w:val="22"/>
        </w:rPr>
        <w:t xml:space="preserve"> 3</w:t>
      </w:r>
    </w:p>
    <w:p w:rsidR="007E231F" w:rsidRPr="00C20D0F" w:rsidRDefault="007E231F" w:rsidP="007E231F">
      <w:pPr>
        <w:autoSpaceDE w:val="0"/>
        <w:autoSpaceDN w:val="0"/>
        <w:adjustRightInd w:val="0"/>
        <w:jc w:val="right"/>
        <w:rPr>
          <w:sz w:val="22"/>
          <w:szCs w:val="22"/>
        </w:rPr>
      </w:pPr>
      <w:r w:rsidRPr="00C20D0F">
        <w:rPr>
          <w:sz w:val="22"/>
          <w:szCs w:val="22"/>
        </w:rPr>
        <w:t>к Порядку проведения конкурса</w:t>
      </w:r>
    </w:p>
    <w:p w:rsidR="007E231F" w:rsidRPr="00C20D0F" w:rsidRDefault="007E231F" w:rsidP="007E231F">
      <w:pPr>
        <w:autoSpaceDE w:val="0"/>
        <w:autoSpaceDN w:val="0"/>
        <w:adjustRightInd w:val="0"/>
        <w:jc w:val="right"/>
        <w:rPr>
          <w:sz w:val="22"/>
          <w:szCs w:val="22"/>
        </w:rPr>
      </w:pPr>
      <w:r w:rsidRPr="00C20D0F">
        <w:rPr>
          <w:sz w:val="22"/>
          <w:szCs w:val="22"/>
        </w:rPr>
        <w:t>на предоставление организациям</w:t>
      </w:r>
    </w:p>
    <w:p w:rsidR="007E231F" w:rsidRPr="00C20D0F" w:rsidRDefault="007E231F" w:rsidP="007E231F">
      <w:pPr>
        <w:autoSpaceDE w:val="0"/>
        <w:autoSpaceDN w:val="0"/>
        <w:adjustRightInd w:val="0"/>
        <w:jc w:val="right"/>
        <w:rPr>
          <w:sz w:val="22"/>
          <w:szCs w:val="22"/>
        </w:rPr>
      </w:pPr>
      <w:r w:rsidRPr="00C20D0F">
        <w:rPr>
          <w:sz w:val="22"/>
          <w:szCs w:val="22"/>
        </w:rPr>
        <w:t>(за исключением государственных</w:t>
      </w:r>
    </w:p>
    <w:p w:rsidR="007E231F" w:rsidRPr="00C20D0F" w:rsidRDefault="007E231F" w:rsidP="007E231F">
      <w:pPr>
        <w:autoSpaceDE w:val="0"/>
        <w:autoSpaceDN w:val="0"/>
        <w:adjustRightInd w:val="0"/>
        <w:jc w:val="right"/>
        <w:rPr>
          <w:sz w:val="22"/>
          <w:szCs w:val="22"/>
        </w:rPr>
      </w:pPr>
      <w:r w:rsidRPr="00C20D0F">
        <w:rPr>
          <w:sz w:val="22"/>
          <w:szCs w:val="22"/>
        </w:rPr>
        <w:t>и муниципальных учреждений)</w:t>
      </w:r>
    </w:p>
    <w:p w:rsidR="007E231F" w:rsidRPr="00C20D0F" w:rsidRDefault="007E231F" w:rsidP="007E231F">
      <w:pPr>
        <w:autoSpaceDE w:val="0"/>
        <w:autoSpaceDN w:val="0"/>
        <w:adjustRightInd w:val="0"/>
        <w:jc w:val="right"/>
        <w:rPr>
          <w:sz w:val="22"/>
          <w:szCs w:val="22"/>
        </w:rPr>
      </w:pPr>
      <w:r w:rsidRPr="00C20D0F">
        <w:rPr>
          <w:sz w:val="22"/>
          <w:szCs w:val="22"/>
        </w:rPr>
        <w:t>и индивидуальным предпринимателям,</w:t>
      </w:r>
    </w:p>
    <w:p w:rsidR="007E231F" w:rsidRPr="00C20D0F" w:rsidRDefault="007E231F" w:rsidP="007E231F">
      <w:pPr>
        <w:autoSpaceDE w:val="0"/>
        <w:autoSpaceDN w:val="0"/>
        <w:adjustRightInd w:val="0"/>
        <w:jc w:val="right"/>
        <w:rPr>
          <w:sz w:val="22"/>
          <w:szCs w:val="22"/>
        </w:rPr>
      </w:pPr>
      <w:r w:rsidRPr="00C20D0F">
        <w:rPr>
          <w:sz w:val="22"/>
          <w:szCs w:val="22"/>
        </w:rPr>
        <w:t>осуществляющим образовательную</w:t>
      </w:r>
    </w:p>
    <w:p w:rsidR="007E231F" w:rsidRPr="00C20D0F" w:rsidRDefault="007E231F" w:rsidP="007E231F">
      <w:pPr>
        <w:autoSpaceDE w:val="0"/>
        <w:autoSpaceDN w:val="0"/>
        <w:adjustRightInd w:val="0"/>
        <w:jc w:val="right"/>
        <w:rPr>
          <w:sz w:val="22"/>
          <w:szCs w:val="22"/>
        </w:rPr>
      </w:pPr>
      <w:r w:rsidRPr="00C20D0F">
        <w:rPr>
          <w:sz w:val="22"/>
          <w:szCs w:val="22"/>
        </w:rPr>
        <w:t>деятельность по образовательным</w:t>
      </w:r>
    </w:p>
    <w:p w:rsidR="007E231F" w:rsidRPr="00C20D0F" w:rsidRDefault="007E231F" w:rsidP="007E231F">
      <w:pPr>
        <w:autoSpaceDE w:val="0"/>
        <w:autoSpaceDN w:val="0"/>
        <w:adjustRightInd w:val="0"/>
        <w:jc w:val="right"/>
        <w:rPr>
          <w:sz w:val="22"/>
          <w:szCs w:val="22"/>
        </w:rPr>
      </w:pPr>
      <w:r w:rsidRPr="00C20D0F">
        <w:rPr>
          <w:sz w:val="22"/>
          <w:szCs w:val="22"/>
        </w:rPr>
        <w:t>программам дошкольного образования,</w:t>
      </w:r>
    </w:p>
    <w:p w:rsidR="007E231F" w:rsidRPr="00C20D0F" w:rsidRDefault="007E231F" w:rsidP="007E231F">
      <w:pPr>
        <w:autoSpaceDE w:val="0"/>
        <w:autoSpaceDN w:val="0"/>
        <w:adjustRightInd w:val="0"/>
        <w:jc w:val="right"/>
        <w:rPr>
          <w:sz w:val="22"/>
          <w:szCs w:val="22"/>
        </w:rPr>
      </w:pPr>
      <w:r w:rsidRPr="00C20D0F">
        <w:rPr>
          <w:sz w:val="22"/>
          <w:szCs w:val="22"/>
        </w:rPr>
        <w:t>в том числе адаптированным,</w:t>
      </w:r>
    </w:p>
    <w:p w:rsidR="007E231F" w:rsidRPr="00C20D0F" w:rsidRDefault="007E231F" w:rsidP="007E231F">
      <w:pPr>
        <w:autoSpaceDE w:val="0"/>
        <w:autoSpaceDN w:val="0"/>
        <w:adjustRightInd w:val="0"/>
        <w:jc w:val="right"/>
        <w:rPr>
          <w:sz w:val="22"/>
          <w:szCs w:val="22"/>
        </w:rPr>
      </w:pPr>
      <w:r w:rsidRPr="00C20D0F">
        <w:rPr>
          <w:sz w:val="22"/>
          <w:szCs w:val="22"/>
        </w:rPr>
        <w:t xml:space="preserve">и </w:t>
      </w:r>
      <w:proofErr w:type="gramStart"/>
      <w:r w:rsidRPr="00C20D0F">
        <w:rPr>
          <w:sz w:val="22"/>
          <w:szCs w:val="22"/>
        </w:rPr>
        <w:t>присмотр</w:t>
      </w:r>
      <w:proofErr w:type="gramEnd"/>
      <w:r w:rsidRPr="00C20D0F">
        <w:rPr>
          <w:sz w:val="22"/>
          <w:szCs w:val="22"/>
        </w:rPr>
        <w:t xml:space="preserve"> и уход за детьми, грантов</w:t>
      </w:r>
    </w:p>
    <w:p w:rsidR="007E231F" w:rsidRPr="00C20D0F" w:rsidRDefault="007E231F" w:rsidP="007E231F">
      <w:pPr>
        <w:autoSpaceDE w:val="0"/>
        <w:autoSpaceDN w:val="0"/>
        <w:adjustRightInd w:val="0"/>
        <w:jc w:val="right"/>
        <w:rPr>
          <w:sz w:val="22"/>
          <w:szCs w:val="22"/>
        </w:rPr>
      </w:pPr>
      <w:r w:rsidRPr="00C20D0F">
        <w:rPr>
          <w:sz w:val="22"/>
          <w:szCs w:val="22"/>
        </w:rPr>
        <w:t>в форме субсидий на создание</w:t>
      </w:r>
    </w:p>
    <w:p w:rsidR="007E231F" w:rsidRPr="00C20D0F" w:rsidRDefault="007E231F" w:rsidP="007E231F">
      <w:pPr>
        <w:autoSpaceDE w:val="0"/>
        <w:autoSpaceDN w:val="0"/>
        <w:adjustRightInd w:val="0"/>
        <w:jc w:val="right"/>
        <w:rPr>
          <w:sz w:val="22"/>
          <w:szCs w:val="22"/>
        </w:rPr>
      </w:pPr>
      <w:r w:rsidRPr="00C20D0F">
        <w:rPr>
          <w:sz w:val="22"/>
          <w:szCs w:val="22"/>
        </w:rPr>
        <w:t>дополнительных мест для детей</w:t>
      </w:r>
    </w:p>
    <w:p w:rsidR="007E231F" w:rsidRPr="00C20D0F" w:rsidRDefault="007E231F" w:rsidP="007E231F">
      <w:pPr>
        <w:autoSpaceDE w:val="0"/>
        <w:autoSpaceDN w:val="0"/>
        <w:adjustRightInd w:val="0"/>
        <w:jc w:val="right"/>
        <w:rPr>
          <w:sz w:val="22"/>
          <w:szCs w:val="22"/>
        </w:rPr>
      </w:pPr>
      <w:r w:rsidRPr="00C20D0F">
        <w:rPr>
          <w:sz w:val="22"/>
          <w:szCs w:val="22"/>
        </w:rPr>
        <w:t>в возрасте от 1,5 до 3 лет</w:t>
      </w:r>
    </w:p>
    <w:p w:rsidR="007E231F" w:rsidRPr="00C20D0F" w:rsidRDefault="007E231F" w:rsidP="007E231F">
      <w:pPr>
        <w:autoSpaceDE w:val="0"/>
        <w:autoSpaceDN w:val="0"/>
        <w:adjustRightInd w:val="0"/>
        <w:jc w:val="right"/>
        <w:rPr>
          <w:sz w:val="22"/>
          <w:szCs w:val="22"/>
        </w:rPr>
      </w:pPr>
      <w:r w:rsidRPr="00C20D0F">
        <w:rPr>
          <w:sz w:val="22"/>
          <w:szCs w:val="22"/>
        </w:rPr>
        <w:t>любой направленности</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rPr>
          <w:sz w:val="22"/>
          <w:szCs w:val="22"/>
        </w:rPr>
      </w:pPr>
      <w:r w:rsidRPr="00C20D0F">
        <w:rPr>
          <w:sz w:val="22"/>
          <w:szCs w:val="22"/>
        </w:rPr>
        <w:t>(форма)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bookmarkStart w:id="239" w:name="Par6860"/>
      <w:bookmarkEnd w:id="239"/>
      <w:r w:rsidRPr="00C20D0F">
        <w:rPr>
          <w:b/>
          <w:bCs/>
          <w:sz w:val="22"/>
          <w:szCs w:val="22"/>
        </w:rPr>
        <w:t>Сводный реестр</w:t>
      </w:r>
    </w:p>
    <w:p w:rsidR="007E231F" w:rsidRPr="00C20D0F" w:rsidRDefault="007E231F" w:rsidP="007E231F">
      <w:pPr>
        <w:autoSpaceDE w:val="0"/>
        <w:autoSpaceDN w:val="0"/>
        <w:adjustRightInd w:val="0"/>
        <w:jc w:val="center"/>
        <w:rPr>
          <w:b/>
          <w:bCs/>
          <w:sz w:val="22"/>
          <w:szCs w:val="22"/>
        </w:rPr>
      </w:pPr>
      <w:r w:rsidRPr="00C20D0F">
        <w:rPr>
          <w:b/>
          <w:bCs/>
          <w:sz w:val="22"/>
          <w:szCs w:val="22"/>
        </w:rPr>
        <w:t>конкурсной документации</w:t>
      </w:r>
    </w:p>
    <w:p w:rsidR="007E231F" w:rsidRPr="00C20D0F" w:rsidRDefault="007E231F" w:rsidP="007E231F">
      <w:pPr>
        <w:autoSpaceDE w:val="0"/>
        <w:autoSpaceDN w:val="0"/>
        <w:adjustRightInd w:val="0"/>
        <w:jc w:val="both"/>
        <w:rPr>
          <w:sz w:val="22"/>
          <w:szCs w:val="22"/>
        </w:rPr>
      </w:pPr>
    </w:p>
    <w:tbl>
      <w:tblPr>
        <w:tblW w:w="0" w:type="auto"/>
        <w:tblLayout w:type="fixed"/>
        <w:tblCellMar>
          <w:top w:w="102" w:type="dxa"/>
          <w:left w:w="62" w:type="dxa"/>
          <w:bottom w:w="102" w:type="dxa"/>
          <w:right w:w="62" w:type="dxa"/>
        </w:tblCellMar>
        <w:tblLook w:val="0000"/>
      </w:tblPr>
      <w:tblGrid>
        <w:gridCol w:w="7483"/>
        <w:gridCol w:w="1477"/>
      </w:tblGrid>
      <w:tr w:rsidR="007E231F" w:rsidRPr="00C20D0F">
        <w:tc>
          <w:tcPr>
            <w:tcW w:w="748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Название организации (за исключением государственных и муниципальных) или индивидуального предпринимателя,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477"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Количество мест</w:t>
            </w:r>
          </w:p>
        </w:tc>
      </w:tr>
      <w:tr w:rsidR="007E231F" w:rsidRPr="00C20D0F">
        <w:tc>
          <w:tcPr>
            <w:tcW w:w="748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1.</w:t>
            </w:r>
          </w:p>
        </w:tc>
        <w:tc>
          <w:tcPr>
            <w:tcW w:w="1477"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tc>
          <w:tcPr>
            <w:tcW w:w="748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2.</w:t>
            </w:r>
          </w:p>
        </w:tc>
        <w:tc>
          <w:tcPr>
            <w:tcW w:w="1477"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tc>
          <w:tcPr>
            <w:tcW w:w="7483"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3.</w:t>
            </w:r>
          </w:p>
        </w:tc>
        <w:tc>
          <w:tcPr>
            <w:tcW w:w="1477"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bl>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1"/>
        <w:rPr>
          <w:sz w:val="22"/>
          <w:szCs w:val="22"/>
        </w:rPr>
      </w:pPr>
      <w:r w:rsidRPr="00C20D0F">
        <w:rPr>
          <w:sz w:val="22"/>
          <w:szCs w:val="22"/>
        </w:rPr>
        <w:t xml:space="preserve">Приложение </w:t>
      </w:r>
      <w:r w:rsidR="004921EF" w:rsidRPr="00C20D0F">
        <w:rPr>
          <w:sz w:val="22"/>
          <w:szCs w:val="22"/>
        </w:rPr>
        <w:t>№</w:t>
      </w:r>
      <w:r w:rsidRPr="00C20D0F">
        <w:rPr>
          <w:sz w:val="22"/>
          <w:szCs w:val="22"/>
        </w:rPr>
        <w:t xml:space="preserve"> 4</w:t>
      </w:r>
    </w:p>
    <w:p w:rsidR="007E231F" w:rsidRPr="00C20D0F" w:rsidRDefault="007E231F" w:rsidP="007E231F">
      <w:pPr>
        <w:autoSpaceDE w:val="0"/>
        <w:autoSpaceDN w:val="0"/>
        <w:adjustRightInd w:val="0"/>
        <w:jc w:val="right"/>
        <w:rPr>
          <w:sz w:val="22"/>
          <w:szCs w:val="22"/>
        </w:rPr>
      </w:pPr>
      <w:r w:rsidRPr="00C20D0F">
        <w:rPr>
          <w:sz w:val="22"/>
          <w:szCs w:val="22"/>
        </w:rPr>
        <w:t>к Порядку проведения конкурса</w:t>
      </w:r>
    </w:p>
    <w:p w:rsidR="007E231F" w:rsidRPr="00C20D0F" w:rsidRDefault="007E231F" w:rsidP="007E231F">
      <w:pPr>
        <w:autoSpaceDE w:val="0"/>
        <w:autoSpaceDN w:val="0"/>
        <w:adjustRightInd w:val="0"/>
        <w:jc w:val="right"/>
        <w:rPr>
          <w:sz w:val="22"/>
          <w:szCs w:val="22"/>
        </w:rPr>
      </w:pPr>
      <w:r w:rsidRPr="00C20D0F">
        <w:rPr>
          <w:sz w:val="22"/>
          <w:szCs w:val="22"/>
        </w:rPr>
        <w:t>на предоставление организациям</w:t>
      </w:r>
    </w:p>
    <w:p w:rsidR="007E231F" w:rsidRPr="00C20D0F" w:rsidRDefault="007E231F" w:rsidP="007E231F">
      <w:pPr>
        <w:autoSpaceDE w:val="0"/>
        <w:autoSpaceDN w:val="0"/>
        <w:adjustRightInd w:val="0"/>
        <w:jc w:val="right"/>
        <w:rPr>
          <w:sz w:val="22"/>
          <w:szCs w:val="22"/>
        </w:rPr>
      </w:pPr>
      <w:r w:rsidRPr="00C20D0F">
        <w:rPr>
          <w:sz w:val="22"/>
          <w:szCs w:val="22"/>
        </w:rPr>
        <w:t>(за исключением государственных</w:t>
      </w:r>
    </w:p>
    <w:p w:rsidR="007E231F" w:rsidRPr="00C20D0F" w:rsidRDefault="007E231F" w:rsidP="007E231F">
      <w:pPr>
        <w:autoSpaceDE w:val="0"/>
        <w:autoSpaceDN w:val="0"/>
        <w:adjustRightInd w:val="0"/>
        <w:jc w:val="right"/>
        <w:rPr>
          <w:sz w:val="22"/>
          <w:szCs w:val="22"/>
        </w:rPr>
      </w:pPr>
      <w:r w:rsidRPr="00C20D0F">
        <w:rPr>
          <w:sz w:val="22"/>
          <w:szCs w:val="22"/>
        </w:rPr>
        <w:lastRenderedPageBreak/>
        <w:t>и муниципальных учреждений)</w:t>
      </w:r>
    </w:p>
    <w:p w:rsidR="007E231F" w:rsidRPr="00C20D0F" w:rsidRDefault="007E231F" w:rsidP="007E231F">
      <w:pPr>
        <w:autoSpaceDE w:val="0"/>
        <w:autoSpaceDN w:val="0"/>
        <w:adjustRightInd w:val="0"/>
        <w:jc w:val="right"/>
        <w:rPr>
          <w:sz w:val="22"/>
          <w:szCs w:val="22"/>
        </w:rPr>
      </w:pPr>
      <w:r w:rsidRPr="00C20D0F">
        <w:rPr>
          <w:sz w:val="22"/>
          <w:szCs w:val="22"/>
        </w:rPr>
        <w:t>и индивидуальным предпринимателям,</w:t>
      </w:r>
    </w:p>
    <w:p w:rsidR="007E231F" w:rsidRPr="00C20D0F" w:rsidRDefault="007E231F" w:rsidP="007E231F">
      <w:pPr>
        <w:autoSpaceDE w:val="0"/>
        <w:autoSpaceDN w:val="0"/>
        <w:adjustRightInd w:val="0"/>
        <w:jc w:val="right"/>
        <w:rPr>
          <w:sz w:val="22"/>
          <w:szCs w:val="22"/>
        </w:rPr>
      </w:pPr>
      <w:r w:rsidRPr="00C20D0F">
        <w:rPr>
          <w:sz w:val="22"/>
          <w:szCs w:val="22"/>
        </w:rPr>
        <w:t>осуществляющим образовательную</w:t>
      </w:r>
    </w:p>
    <w:p w:rsidR="007E231F" w:rsidRPr="00C20D0F" w:rsidRDefault="007E231F" w:rsidP="007E231F">
      <w:pPr>
        <w:autoSpaceDE w:val="0"/>
        <w:autoSpaceDN w:val="0"/>
        <w:adjustRightInd w:val="0"/>
        <w:jc w:val="right"/>
        <w:rPr>
          <w:sz w:val="22"/>
          <w:szCs w:val="22"/>
        </w:rPr>
      </w:pPr>
      <w:r w:rsidRPr="00C20D0F">
        <w:rPr>
          <w:sz w:val="22"/>
          <w:szCs w:val="22"/>
        </w:rPr>
        <w:t>деятельность по образовательным</w:t>
      </w:r>
    </w:p>
    <w:p w:rsidR="007E231F" w:rsidRPr="00C20D0F" w:rsidRDefault="007E231F" w:rsidP="007E231F">
      <w:pPr>
        <w:autoSpaceDE w:val="0"/>
        <w:autoSpaceDN w:val="0"/>
        <w:adjustRightInd w:val="0"/>
        <w:jc w:val="right"/>
        <w:rPr>
          <w:sz w:val="22"/>
          <w:szCs w:val="22"/>
        </w:rPr>
      </w:pPr>
      <w:r w:rsidRPr="00C20D0F">
        <w:rPr>
          <w:sz w:val="22"/>
          <w:szCs w:val="22"/>
        </w:rPr>
        <w:t>программам дошкольного образования,</w:t>
      </w:r>
    </w:p>
    <w:p w:rsidR="007E231F" w:rsidRPr="00C20D0F" w:rsidRDefault="007E231F" w:rsidP="007E231F">
      <w:pPr>
        <w:autoSpaceDE w:val="0"/>
        <w:autoSpaceDN w:val="0"/>
        <w:adjustRightInd w:val="0"/>
        <w:jc w:val="right"/>
        <w:rPr>
          <w:sz w:val="22"/>
          <w:szCs w:val="22"/>
        </w:rPr>
      </w:pPr>
      <w:r w:rsidRPr="00C20D0F">
        <w:rPr>
          <w:sz w:val="22"/>
          <w:szCs w:val="22"/>
        </w:rPr>
        <w:t>в том числе адаптированным,</w:t>
      </w:r>
    </w:p>
    <w:p w:rsidR="007E231F" w:rsidRPr="00C20D0F" w:rsidRDefault="007E231F" w:rsidP="007E231F">
      <w:pPr>
        <w:autoSpaceDE w:val="0"/>
        <w:autoSpaceDN w:val="0"/>
        <w:adjustRightInd w:val="0"/>
        <w:jc w:val="right"/>
        <w:rPr>
          <w:sz w:val="22"/>
          <w:szCs w:val="22"/>
        </w:rPr>
      </w:pPr>
      <w:r w:rsidRPr="00C20D0F">
        <w:rPr>
          <w:sz w:val="22"/>
          <w:szCs w:val="22"/>
        </w:rPr>
        <w:t xml:space="preserve">и </w:t>
      </w:r>
      <w:proofErr w:type="gramStart"/>
      <w:r w:rsidRPr="00C20D0F">
        <w:rPr>
          <w:sz w:val="22"/>
          <w:szCs w:val="22"/>
        </w:rPr>
        <w:t>присмотр</w:t>
      </w:r>
      <w:proofErr w:type="gramEnd"/>
      <w:r w:rsidRPr="00C20D0F">
        <w:rPr>
          <w:sz w:val="22"/>
          <w:szCs w:val="22"/>
        </w:rPr>
        <w:t xml:space="preserve"> и уход за детьми, грантов</w:t>
      </w:r>
    </w:p>
    <w:p w:rsidR="007E231F" w:rsidRPr="00C20D0F" w:rsidRDefault="007E231F" w:rsidP="007E231F">
      <w:pPr>
        <w:autoSpaceDE w:val="0"/>
        <w:autoSpaceDN w:val="0"/>
        <w:adjustRightInd w:val="0"/>
        <w:jc w:val="right"/>
        <w:rPr>
          <w:sz w:val="22"/>
          <w:szCs w:val="22"/>
        </w:rPr>
      </w:pPr>
      <w:r w:rsidRPr="00C20D0F">
        <w:rPr>
          <w:sz w:val="22"/>
          <w:szCs w:val="22"/>
        </w:rPr>
        <w:t>в форме субсидий на создание</w:t>
      </w:r>
    </w:p>
    <w:p w:rsidR="007E231F" w:rsidRPr="00C20D0F" w:rsidRDefault="007E231F" w:rsidP="007E231F">
      <w:pPr>
        <w:autoSpaceDE w:val="0"/>
        <w:autoSpaceDN w:val="0"/>
        <w:adjustRightInd w:val="0"/>
        <w:jc w:val="right"/>
        <w:rPr>
          <w:sz w:val="22"/>
          <w:szCs w:val="22"/>
        </w:rPr>
      </w:pPr>
      <w:r w:rsidRPr="00C20D0F">
        <w:rPr>
          <w:sz w:val="22"/>
          <w:szCs w:val="22"/>
        </w:rPr>
        <w:t>дополнительных мест для детей</w:t>
      </w:r>
    </w:p>
    <w:p w:rsidR="007E231F" w:rsidRPr="00C20D0F" w:rsidRDefault="007E231F" w:rsidP="007E231F">
      <w:pPr>
        <w:autoSpaceDE w:val="0"/>
        <w:autoSpaceDN w:val="0"/>
        <w:adjustRightInd w:val="0"/>
        <w:jc w:val="right"/>
        <w:rPr>
          <w:sz w:val="22"/>
          <w:szCs w:val="22"/>
        </w:rPr>
      </w:pPr>
      <w:r w:rsidRPr="00C20D0F">
        <w:rPr>
          <w:sz w:val="22"/>
          <w:szCs w:val="22"/>
        </w:rPr>
        <w:t>в возрасте от 1,5 до 3 лет</w:t>
      </w:r>
    </w:p>
    <w:p w:rsidR="007E231F" w:rsidRPr="00C20D0F" w:rsidRDefault="007E231F" w:rsidP="007E231F">
      <w:pPr>
        <w:autoSpaceDE w:val="0"/>
        <w:autoSpaceDN w:val="0"/>
        <w:adjustRightInd w:val="0"/>
        <w:jc w:val="right"/>
        <w:rPr>
          <w:sz w:val="22"/>
          <w:szCs w:val="22"/>
        </w:rPr>
      </w:pPr>
      <w:r w:rsidRPr="00C20D0F">
        <w:rPr>
          <w:sz w:val="22"/>
          <w:szCs w:val="22"/>
        </w:rPr>
        <w:t>любой направленности</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bookmarkStart w:id="240" w:name="Par6892"/>
      <w:bookmarkEnd w:id="240"/>
      <w:r w:rsidRPr="00C20D0F">
        <w:rPr>
          <w:b/>
          <w:bCs/>
          <w:sz w:val="22"/>
          <w:szCs w:val="22"/>
        </w:rPr>
        <w:t>Лист</w:t>
      </w:r>
    </w:p>
    <w:p w:rsidR="007E231F" w:rsidRPr="00C20D0F" w:rsidRDefault="007E231F" w:rsidP="007E231F">
      <w:pPr>
        <w:autoSpaceDE w:val="0"/>
        <w:autoSpaceDN w:val="0"/>
        <w:adjustRightInd w:val="0"/>
        <w:jc w:val="center"/>
        <w:rPr>
          <w:b/>
          <w:bCs/>
          <w:sz w:val="22"/>
          <w:szCs w:val="22"/>
        </w:rPr>
      </w:pPr>
      <w:r w:rsidRPr="00C20D0F">
        <w:rPr>
          <w:b/>
          <w:bCs/>
          <w:sz w:val="22"/>
          <w:szCs w:val="22"/>
        </w:rPr>
        <w:t>оценки конкурсной документации</w:t>
      </w:r>
    </w:p>
    <w:p w:rsidR="007E231F" w:rsidRPr="00C20D0F" w:rsidRDefault="007E231F" w:rsidP="007E231F">
      <w:pPr>
        <w:autoSpaceDE w:val="0"/>
        <w:autoSpaceDN w:val="0"/>
        <w:adjustRightInd w:val="0"/>
        <w:jc w:val="both"/>
        <w:rPr>
          <w:sz w:val="22"/>
          <w:szCs w:val="22"/>
        </w:rPr>
      </w:pPr>
    </w:p>
    <w:tbl>
      <w:tblPr>
        <w:tblW w:w="0" w:type="auto"/>
        <w:tblLayout w:type="fixed"/>
        <w:tblCellMar>
          <w:top w:w="102" w:type="dxa"/>
          <w:left w:w="62" w:type="dxa"/>
          <w:bottom w:w="102" w:type="dxa"/>
          <w:right w:w="62" w:type="dxa"/>
        </w:tblCellMar>
        <w:tblLook w:val="0000"/>
      </w:tblPr>
      <w:tblGrid>
        <w:gridCol w:w="5272"/>
        <w:gridCol w:w="567"/>
        <w:gridCol w:w="567"/>
        <w:gridCol w:w="567"/>
        <w:gridCol w:w="567"/>
        <w:gridCol w:w="569"/>
        <w:gridCol w:w="910"/>
      </w:tblGrid>
      <w:tr w:rsidR="007E231F" w:rsidRPr="00C20D0F">
        <w:tc>
          <w:tcPr>
            <w:tcW w:w="5272" w:type="dxa"/>
            <w:vMerge w:val="restart"/>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Название организации или индивидуального предпринимателя, осуществляющих образовательную деятельность</w:t>
            </w:r>
          </w:p>
        </w:tc>
        <w:tc>
          <w:tcPr>
            <w:tcW w:w="2837" w:type="dxa"/>
            <w:gridSpan w:val="5"/>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Номер критерия</w:t>
            </w:r>
          </w:p>
        </w:tc>
        <w:tc>
          <w:tcPr>
            <w:tcW w:w="910" w:type="dxa"/>
            <w:vMerge w:val="restart"/>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Итого</w:t>
            </w:r>
          </w:p>
        </w:tc>
      </w:tr>
      <w:tr w:rsidR="007E231F" w:rsidRPr="00C20D0F">
        <w:tc>
          <w:tcPr>
            <w:tcW w:w="5272"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3</w:t>
            </w:r>
          </w:p>
        </w:tc>
        <w:tc>
          <w:tcPr>
            <w:tcW w:w="567"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4</w:t>
            </w:r>
          </w:p>
        </w:tc>
        <w:tc>
          <w:tcPr>
            <w:tcW w:w="56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r w:rsidRPr="00C20D0F">
              <w:rPr>
                <w:sz w:val="22"/>
                <w:szCs w:val="22"/>
              </w:rPr>
              <w:t>5</w:t>
            </w:r>
          </w:p>
        </w:tc>
        <w:tc>
          <w:tcPr>
            <w:tcW w:w="910" w:type="dxa"/>
            <w:vMerge/>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center"/>
              <w:rPr>
                <w:sz w:val="22"/>
                <w:szCs w:val="22"/>
              </w:rPr>
            </w:pPr>
          </w:p>
        </w:tc>
      </w:tr>
      <w:tr w:rsidR="007E231F" w:rsidRPr="00C20D0F">
        <w:tc>
          <w:tcPr>
            <w:tcW w:w="527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r w:rsidRPr="00C20D0F">
              <w:rPr>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56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91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tc>
          <w:tcPr>
            <w:tcW w:w="527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both"/>
              <w:rPr>
                <w:sz w:val="22"/>
                <w:szCs w:val="22"/>
              </w:rPr>
            </w:pPr>
            <w:r w:rsidRPr="00C20D0F">
              <w:rPr>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56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91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r w:rsidR="007E231F" w:rsidRPr="00C20D0F">
        <w:tc>
          <w:tcPr>
            <w:tcW w:w="5272"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jc w:val="both"/>
              <w:rPr>
                <w:sz w:val="22"/>
                <w:szCs w:val="22"/>
              </w:rPr>
            </w:pPr>
            <w:r w:rsidRPr="00C20D0F">
              <w:rPr>
                <w:sz w:val="22"/>
                <w:szCs w:val="22"/>
              </w:rPr>
              <w:t>3.</w:t>
            </w:r>
          </w:p>
        </w:tc>
        <w:tc>
          <w:tcPr>
            <w:tcW w:w="567"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569"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c>
          <w:tcPr>
            <w:tcW w:w="910" w:type="dxa"/>
            <w:tcBorders>
              <w:top w:val="single" w:sz="4" w:space="0" w:color="auto"/>
              <w:left w:val="single" w:sz="4" w:space="0" w:color="auto"/>
              <w:bottom w:val="single" w:sz="4" w:space="0" w:color="auto"/>
              <w:right w:val="single" w:sz="4" w:space="0" w:color="auto"/>
            </w:tcBorders>
          </w:tcPr>
          <w:p w:rsidR="007E231F" w:rsidRPr="00C20D0F" w:rsidRDefault="007E231F" w:rsidP="007E231F">
            <w:pPr>
              <w:autoSpaceDE w:val="0"/>
              <w:autoSpaceDN w:val="0"/>
              <w:adjustRightInd w:val="0"/>
              <w:rPr>
                <w:sz w:val="22"/>
                <w:szCs w:val="22"/>
              </w:rPr>
            </w:pPr>
          </w:p>
        </w:tc>
      </w:tr>
    </w:tbl>
    <w:p w:rsidR="007E231F" w:rsidRPr="00C20D0F" w:rsidRDefault="007E231F" w:rsidP="007E231F">
      <w:pPr>
        <w:autoSpaceDE w:val="0"/>
        <w:autoSpaceDN w:val="0"/>
        <w:adjustRightInd w:val="0"/>
        <w:jc w:val="both"/>
        <w:rPr>
          <w:sz w:val="22"/>
          <w:szCs w:val="22"/>
        </w:rPr>
      </w:pP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__________________    _________________    ________________________________</w:t>
      </w:r>
    </w:p>
    <w:p w:rsidR="007E231F" w:rsidRPr="00C20D0F" w:rsidRDefault="007E231F" w:rsidP="007E231F">
      <w:pPr>
        <w:pStyle w:val="1"/>
        <w:keepNext w:val="0"/>
        <w:autoSpaceDE w:val="0"/>
        <w:autoSpaceDN w:val="0"/>
        <w:adjustRightInd w:val="0"/>
        <w:spacing w:before="0" w:after="0"/>
        <w:jc w:val="both"/>
        <w:rPr>
          <w:rFonts w:ascii="Times New Roman" w:hAnsi="Times New Roman"/>
          <w:b w:val="0"/>
          <w:sz w:val="22"/>
          <w:szCs w:val="22"/>
        </w:rPr>
      </w:pPr>
      <w:r w:rsidRPr="00C20D0F">
        <w:rPr>
          <w:rFonts w:ascii="Times New Roman" w:hAnsi="Times New Roman"/>
          <w:b w:val="0"/>
          <w:sz w:val="22"/>
          <w:szCs w:val="22"/>
        </w:rPr>
        <w:t xml:space="preserve">      (дата)               (подпись)            (расшифровка подписи)</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Утверждено</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4921EF"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ПОЛОЖЕНИЕ</w:t>
      </w:r>
    </w:p>
    <w:p w:rsidR="007E231F" w:rsidRPr="00C20D0F" w:rsidRDefault="007E231F" w:rsidP="007E231F">
      <w:pPr>
        <w:autoSpaceDE w:val="0"/>
        <w:autoSpaceDN w:val="0"/>
        <w:adjustRightInd w:val="0"/>
        <w:jc w:val="center"/>
        <w:rPr>
          <w:b/>
          <w:bCs/>
          <w:sz w:val="22"/>
          <w:szCs w:val="22"/>
        </w:rPr>
      </w:pPr>
      <w:r w:rsidRPr="00C20D0F">
        <w:rPr>
          <w:b/>
          <w:bCs/>
          <w:sz w:val="22"/>
          <w:szCs w:val="22"/>
        </w:rPr>
        <w:t>О ПОРЯДКЕ И УСЛОВИЯХ ПРЕДОСТАВЛЕНИЯ ГРАНТА</w:t>
      </w:r>
    </w:p>
    <w:p w:rsidR="007E231F" w:rsidRPr="00C20D0F" w:rsidRDefault="007E231F" w:rsidP="007E231F">
      <w:pPr>
        <w:autoSpaceDE w:val="0"/>
        <w:autoSpaceDN w:val="0"/>
        <w:adjustRightInd w:val="0"/>
        <w:jc w:val="center"/>
        <w:rPr>
          <w:b/>
          <w:bCs/>
          <w:sz w:val="22"/>
          <w:szCs w:val="22"/>
        </w:rPr>
      </w:pPr>
      <w:r w:rsidRPr="00C20D0F">
        <w:rPr>
          <w:b/>
          <w:bCs/>
          <w:sz w:val="22"/>
          <w:szCs w:val="22"/>
        </w:rPr>
        <w:t>В ФОРМЕ СУБСИДИИ ФЕДЕРАЛЬНОМУ ГОСУДАРСТВЕННОМУ АВТОНОМНОМУ</w:t>
      </w:r>
    </w:p>
    <w:p w:rsidR="007E231F" w:rsidRPr="00C20D0F" w:rsidRDefault="007E231F" w:rsidP="007E231F">
      <w:pPr>
        <w:autoSpaceDE w:val="0"/>
        <w:autoSpaceDN w:val="0"/>
        <w:adjustRightInd w:val="0"/>
        <w:jc w:val="center"/>
        <w:rPr>
          <w:b/>
          <w:bCs/>
          <w:sz w:val="22"/>
          <w:szCs w:val="22"/>
        </w:rPr>
      </w:pPr>
      <w:r w:rsidRPr="00C20D0F">
        <w:rPr>
          <w:b/>
          <w:bCs/>
          <w:sz w:val="22"/>
          <w:szCs w:val="22"/>
        </w:rPr>
        <w:t>ОБРАЗОВАТЕЛЬНОМУ УЧРЕЖДЕНИЮ ВЫСШЕГО ОБРАЗОВАНИЯ "СЕВЕРНЫЙ</w:t>
      </w:r>
    </w:p>
    <w:p w:rsidR="007E231F" w:rsidRPr="00C20D0F" w:rsidRDefault="007E231F" w:rsidP="007E231F">
      <w:pPr>
        <w:autoSpaceDE w:val="0"/>
        <w:autoSpaceDN w:val="0"/>
        <w:adjustRightInd w:val="0"/>
        <w:jc w:val="center"/>
        <w:rPr>
          <w:b/>
          <w:bCs/>
          <w:sz w:val="22"/>
          <w:szCs w:val="22"/>
        </w:rPr>
      </w:pPr>
      <w:r w:rsidRPr="00C20D0F">
        <w:rPr>
          <w:b/>
          <w:bCs/>
          <w:sz w:val="22"/>
          <w:szCs w:val="22"/>
        </w:rPr>
        <w:t>(АРКТИЧЕСКИЙ) ФЕДЕРАЛЬНЫЙ УНИВЕРСИТЕТ ИМЕНИ М.В.ЛОМОНОСОВА"</w:t>
      </w:r>
    </w:p>
    <w:p w:rsidR="007E231F" w:rsidRPr="00C20D0F" w:rsidRDefault="007E231F" w:rsidP="007E231F">
      <w:pPr>
        <w:autoSpaceDE w:val="0"/>
        <w:autoSpaceDN w:val="0"/>
        <w:adjustRightInd w:val="0"/>
        <w:jc w:val="center"/>
        <w:rPr>
          <w:b/>
          <w:bCs/>
          <w:sz w:val="22"/>
          <w:szCs w:val="22"/>
        </w:rPr>
      </w:pPr>
      <w:r w:rsidRPr="00C20D0F">
        <w:rPr>
          <w:b/>
          <w:bCs/>
          <w:sz w:val="22"/>
          <w:szCs w:val="22"/>
        </w:rPr>
        <w:t>В ЦЕЛЯХ ВОЗМЕЩЕНИЯ ЗАТРАТ, ПОНЕСЕННЫХ В СВЯЗИ С СОЗДАНИЕМ</w:t>
      </w:r>
    </w:p>
    <w:p w:rsidR="007E231F" w:rsidRPr="00C20D0F" w:rsidRDefault="007E231F" w:rsidP="007E231F">
      <w:pPr>
        <w:autoSpaceDE w:val="0"/>
        <w:autoSpaceDN w:val="0"/>
        <w:adjustRightInd w:val="0"/>
        <w:jc w:val="center"/>
        <w:rPr>
          <w:b/>
          <w:bCs/>
          <w:sz w:val="22"/>
          <w:szCs w:val="22"/>
        </w:rPr>
      </w:pPr>
      <w:r w:rsidRPr="00C20D0F">
        <w:rPr>
          <w:b/>
          <w:bCs/>
          <w:sz w:val="22"/>
          <w:szCs w:val="22"/>
        </w:rPr>
        <w:t>УСЛОВИЙ ДЛЯ ОБУЧЕНИЯ ОСНОВАМ ПРОГРАММИРОВАНИЯ</w:t>
      </w:r>
    </w:p>
    <w:p w:rsidR="007E231F" w:rsidRPr="00C20D0F" w:rsidRDefault="007E231F" w:rsidP="007E231F">
      <w:pPr>
        <w:autoSpaceDE w:val="0"/>
        <w:autoSpaceDN w:val="0"/>
        <w:adjustRightInd w:val="0"/>
        <w:jc w:val="center"/>
        <w:rPr>
          <w:b/>
          <w:bCs/>
          <w:sz w:val="22"/>
          <w:szCs w:val="22"/>
        </w:rPr>
      </w:pPr>
      <w:r w:rsidRPr="00C20D0F">
        <w:rPr>
          <w:b/>
          <w:bCs/>
          <w:sz w:val="22"/>
          <w:szCs w:val="22"/>
        </w:rPr>
        <w:t>И ИНФОРМАЦИОННЫХ ТЕХНОЛОГИЙ ОБУЧАЮЩИХСЯ ОБЩЕОБРАЗОВАТЕЛЬНЫХ</w:t>
      </w:r>
    </w:p>
    <w:p w:rsidR="007E231F" w:rsidRPr="00C20D0F" w:rsidRDefault="007E231F" w:rsidP="007E231F">
      <w:pPr>
        <w:autoSpaceDE w:val="0"/>
        <w:autoSpaceDN w:val="0"/>
        <w:adjustRightInd w:val="0"/>
        <w:jc w:val="center"/>
        <w:rPr>
          <w:b/>
          <w:bCs/>
          <w:sz w:val="22"/>
          <w:szCs w:val="22"/>
        </w:rPr>
      </w:pPr>
      <w:r w:rsidRPr="00C20D0F">
        <w:rPr>
          <w:b/>
          <w:bCs/>
          <w:sz w:val="22"/>
          <w:szCs w:val="22"/>
        </w:rPr>
        <w:t>ОРГАНИЗАЦИЙ В АРХАНГЕЛЬСКОЙ ОБЛАСТИ</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Исключено. - </w:t>
      </w:r>
      <w:hyperlink r:id="rId181" w:history="1">
        <w:r w:rsidRPr="00C20D0F">
          <w:rPr>
            <w:sz w:val="22"/>
            <w:szCs w:val="22"/>
          </w:rPr>
          <w:t>Постановление</w:t>
        </w:r>
      </w:hyperlink>
      <w:r w:rsidRPr="00C20D0F">
        <w:rPr>
          <w:sz w:val="22"/>
          <w:szCs w:val="22"/>
        </w:rPr>
        <w:t xml:space="preserve"> Правительства Архангельской области от 07.04.2021 </w:t>
      </w:r>
      <w:r w:rsidR="004921EF" w:rsidRPr="00C20D0F">
        <w:rPr>
          <w:sz w:val="22"/>
          <w:szCs w:val="22"/>
        </w:rPr>
        <w:t>№</w:t>
      </w:r>
      <w:r w:rsidRPr="00C20D0F">
        <w:rPr>
          <w:sz w:val="22"/>
          <w:szCs w:val="22"/>
        </w:rPr>
        <w:t xml:space="preserve"> 173-пп.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Утверждены</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4921EF"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lastRenderedPageBreak/>
        <w:t>ПРАВИЛА</w:t>
      </w:r>
    </w:p>
    <w:p w:rsidR="007E231F" w:rsidRPr="00C20D0F" w:rsidRDefault="007E231F" w:rsidP="007E231F">
      <w:pPr>
        <w:autoSpaceDE w:val="0"/>
        <w:autoSpaceDN w:val="0"/>
        <w:adjustRightInd w:val="0"/>
        <w:jc w:val="center"/>
        <w:rPr>
          <w:b/>
          <w:bCs/>
          <w:sz w:val="22"/>
          <w:szCs w:val="22"/>
        </w:rPr>
      </w:pPr>
      <w:r w:rsidRPr="00C20D0F">
        <w:rPr>
          <w:b/>
          <w:bCs/>
          <w:sz w:val="22"/>
          <w:szCs w:val="22"/>
        </w:rPr>
        <w:t>ПРЕДОСТАВЛЕНИЯ И РАСХОДОВАНИЯ ИНОГО МЕЖБЮДЖЕТНОГО</w:t>
      </w:r>
    </w:p>
    <w:p w:rsidR="007E231F" w:rsidRPr="00C20D0F" w:rsidRDefault="007E231F" w:rsidP="007E231F">
      <w:pPr>
        <w:autoSpaceDE w:val="0"/>
        <w:autoSpaceDN w:val="0"/>
        <w:adjustRightInd w:val="0"/>
        <w:jc w:val="center"/>
        <w:rPr>
          <w:b/>
          <w:bCs/>
          <w:sz w:val="22"/>
          <w:szCs w:val="22"/>
        </w:rPr>
      </w:pPr>
      <w:r w:rsidRPr="00C20D0F">
        <w:rPr>
          <w:b/>
          <w:bCs/>
          <w:sz w:val="22"/>
          <w:szCs w:val="22"/>
        </w:rPr>
        <w:t>ТРАНСФЕРТА БЮДЖЕТУ ПЛЕСЕЦКОГО МУНИЦИПАЛЬНОГО РАЙОНА</w:t>
      </w:r>
    </w:p>
    <w:p w:rsidR="007E231F" w:rsidRPr="00C20D0F" w:rsidRDefault="007E231F" w:rsidP="007E231F">
      <w:pPr>
        <w:autoSpaceDE w:val="0"/>
        <w:autoSpaceDN w:val="0"/>
        <w:adjustRightInd w:val="0"/>
        <w:jc w:val="center"/>
        <w:rPr>
          <w:b/>
          <w:bCs/>
          <w:sz w:val="22"/>
          <w:szCs w:val="22"/>
        </w:rPr>
      </w:pPr>
      <w:r w:rsidRPr="00C20D0F">
        <w:rPr>
          <w:b/>
          <w:bCs/>
          <w:sz w:val="22"/>
          <w:szCs w:val="22"/>
        </w:rPr>
        <w:t>АРХАНГЕЛЬСКОЙ ОБЛАСТИ НА ФИНАНСОВОЕ ОБЕСПЕЧЕНИЕ МЕРОПРИЯТИЯ</w:t>
      </w:r>
    </w:p>
    <w:p w:rsidR="007E231F" w:rsidRPr="00C20D0F" w:rsidRDefault="007E231F" w:rsidP="007E231F">
      <w:pPr>
        <w:autoSpaceDE w:val="0"/>
        <w:autoSpaceDN w:val="0"/>
        <w:adjustRightInd w:val="0"/>
        <w:jc w:val="center"/>
        <w:rPr>
          <w:b/>
          <w:bCs/>
          <w:sz w:val="22"/>
          <w:szCs w:val="22"/>
        </w:rPr>
      </w:pPr>
      <w:r w:rsidRPr="00C20D0F">
        <w:rPr>
          <w:b/>
          <w:bCs/>
          <w:sz w:val="22"/>
          <w:szCs w:val="22"/>
        </w:rPr>
        <w:t>ПО УСТРОЙСТВУ ОГРАЖДЕНИЙ РАЙОННОГО ЦЕНТРА ДОПОЛНИТЕЛЬНОГО</w:t>
      </w:r>
    </w:p>
    <w:p w:rsidR="007E231F" w:rsidRPr="00C20D0F" w:rsidRDefault="007E231F" w:rsidP="007E231F">
      <w:pPr>
        <w:autoSpaceDE w:val="0"/>
        <w:autoSpaceDN w:val="0"/>
        <w:adjustRightInd w:val="0"/>
        <w:jc w:val="center"/>
        <w:rPr>
          <w:b/>
          <w:bCs/>
          <w:sz w:val="22"/>
          <w:szCs w:val="22"/>
        </w:rPr>
      </w:pPr>
      <w:r w:rsidRPr="00C20D0F">
        <w:rPr>
          <w:b/>
          <w:bCs/>
          <w:sz w:val="22"/>
          <w:szCs w:val="22"/>
        </w:rPr>
        <w:t>ОБРАЗОВАНИЯ В ПОС. ПЛЕСЕЦК ГОРОДСКОГО ПОСЕЛЕНИЯ "ПЛЕСЕЦКОЕ"</w:t>
      </w:r>
    </w:p>
    <w:p w:rsidR="007E231F" w:rsidRPr="00C20D0F" w:rsidRDefault="007E231F" w:rsidP="007E231F">
      <w:pPr>
        <w:autoSpaceDE w:val="0"/>
        <w:autoSpaceDN w:val="0"/>
        <w:adjustRightInd w:val="0"/>
        <w:jc w:val="center"/>
        <w:rPr>
          <w:b/>
          <w:bCs/>
          <w:sz w:val="22"/>
          <w:szCs w:val="22"/>
        </w:rPr>
      </w:pPr>
      <w:r w:rsidRPr="00C20D0F">
        <w:rPr>
          <w:b/>
          <w:bCs/>
          <w:sz w:val="22"/>
          <w:szCs w:val="22"/>
        </w:rPr>
        <w:t>ПЛЕСЕЦКОГО МУНИЦИПАЛЬНОГО РАЙОНА АРХАНГЕЛЬСКОЙ ОБЛАСТИ</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Исключены. - </w:t>
      </w:r>
      <w:hyperlink r:id="rId182" w:history="1">
        <w:r w:rsidRPr="00C20D0F">
          <w:rPr>
            <w:sz w:val="22"/>
            <w:szCs w:val="22"/>
          </w:rPr>
          <w:t>Постановление</w:t>
        </w:r>
      </w:hyperlink>
      <w:r w:rsidRPr="00C20D0F">
        <w:rPr>
          <w:sz w:val="22"/>
          <w:szCs w:val="22"/>
        </w:rPr>
        <w:t xml:space="preserve"> Правительства Архангельской области от 20.02.2021 </w:t>
      </w:r>
      <w:r w:rsidR="004921EF" w:rsidRPr="00C20D0F">
        <w:rPr>
          <w:sz w:val="22"/>
          <w:szCs w:val="22"/>
        </w:rPr>
        <w:t>№</w:t>
      </w:r>
      <w:r w:rsidRPr="00C20D0F">
        <w:rPr>
          <w:sz w:val="22"/>
          <w:szCs w:val="22"/>
        </w:rPr>
        <w:t xml:space="preserve"> 85-пп.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4921EF"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ПОРЯДОК</w:t>
      </w:r>
    </w:p>
    <w:p w:rsidR="007E231F" w:rsidRPr="00C20D0F" w:rsidRDefault="007E231F" w:rsidP="007E231F">
      <w:pPr>
        <w:autoSpaceDE w:val="0"/>
        <w:autoSpaceDN w:val="0"/>
        <w:adjustRightInd w:val="0"/>
        <w:jc w:val="center"/>
        <w:rPr>
          <w:b/>
          <w:bCs/>
          <w:sz w:val="22"/>
          <w:szCs w:val="22"/>
        </w:rPr>
      </w:pPr>
      <w:r w:rsidRPr="00C20D0F">
        <w:rPr>
          <w:b/>
          <w:bCs/>
          <w:sz w:val="22"/>
          <w:szCs w:val="22"/>
        </w:rPr>
        <w:t>ПРЕДОСТАВЛЕНИЯ СУБСИДИЙ ИЗ ОБЛАСТНОГО БЮДЖЕТА БЮДЖЕТАМ</w:t>
      </w:r>
    </w:p>
    <w:p w:rsidR="007E231F" w:rsidRPr="00C20D0F" w:rsidRDefault="007E231F" w:rsidP="007E231F">
      <w:pPr>
        <w:autoSpaceDE w:val="0"/>
        <w:autoSpaceDN w:val="0"/>
        <w:adjustRightInd w:val="0"/>
        <w:jc w:val="center"/>
        <w:rPr>
          <w:b/>
          <w:bCs/>
          <w:sz w:val="22"/>
          <w:szCs w:val="22"/>
        </w:rPr>
      </w:pPr>
      <w:r w:rsidRPr="00C20D0F">
        <w:rPr>
          <w:b/>
          <w:bCs/>
          <w:sz w:val="22"/>
          <w:szCs w:val="22"/>
        </w:rPr>
        <w:t>МУНИЦИПАЛЬНЫХ РАЙОНОВ, МУНИЦИПАЛЬНЫХ ОКРУГОВ И ГОРОДСКИХ</w:t>
      </w:r>
    </w:p>
    <w:p w:rsidR="007E231F" w:rsidRPr="00C20D0F" w:rsidRDefault="007E231F" w:rsidP="007E231F">
      <w:pPr>
        <w:autoSpaceDE w:val="0"/>
        <w:autoSpaceDN w:val="0"/>
        <w:adjustRightInd w:val="0"/>
        <w:jc w:val="center"/>
        <w:rPr>
          <w:b/>
          <w:bCs/>
          <w:sz w:val="22"/>
          <w:szCs w:val="22"/>
        </w:rPr>
      </w:pPr>
      <w:r w:rsidRPr="00C20D0F">
        <w:rPr>
          <w:b/>
          <w:bCs/>
          <w:sz w:val="22"/>
          <w:szCs w:val="22"/>
        </w:rPr>
        <w:t>ОКРУГОВ АРХАНГЕЛЬСКОЙ ОБЛАСТИ НА РЕАЛИЗАЦИЮ МЕРОПРИЯТИЙ</w:t>
      </w:r>
    </w:p>
    <w:p w:rsidR="007E231F" w:rsidRPr="00C20D0F" w:rsidRDefault="007E231F" w:rsidP="007E231F">
      <w:pPr>
        <w:autoSpaceDE w:val="0"/>
        <w:autoSpaceDN w:val="0"/>
        <w:adjustRightInd w:val="0"/>
        <w:jc w:val="center"/>
        <w:rPr>
          <w:b/>
          <w:bCs/>
          <w:sz w:val="22"/>
          <w:szCs w:val="22"/>
        </w:rPr>
      </w:pPr>
      <w:r w:rsidRPr="00C20D0F">
        <w:rPr>
          <w:b/>
          <w:bCs/>
          <w:sz w:val="22"/>
          <w:szCs w:val="22"/>
        </w:rPr>
        <w:t>ПО УКРЕПЛЕНИЮ МАТЕРИАЛЬНО-ТЕХНИЧЕСКОЙ БАЗЫ МУНИЦИПАЛЬНЫХ</w:t>
      </w:r>
    </w:p>
    <w:p w:rsidR="007E231F" w:rsidRPr="00C20D0F" w:rsidRDefault="007E231F" w:rsidP="007E231F">
      <w:pPr>
        <w:autoSpaceDE w:val="0"/>
        <w:autoSpaceDN w:val="0"/>
        <w:adjustRightInd w:val="0"/>
        <w:jc w:val="center"/>
        <w:rPr>
          <w:b/>
          <w:bCs/>
          <w:sz w:val="22"/>
          <w:szCs w:val="22"/>
        </w:rPr>
      </w:pPr>
      <w:r w:rsidRPr="00C20D0F">
        <w:rPr>
          <w:b/>
          <w:bCs/>
          <w:sz w:val="22"/>
          <w:szCs w:val="22"/>
        </w:rPr>
        <w:t>ДОШКОЛЬНЫХ ОБРАЗОВАТЕЛЬНЫХ ОРГАНИЗАЦИЙ</w:t>
      </w:r>
    </w:p>
    <w:p w:rsidR="007E231F" w:rsidRPr="00C20D0F" w:rsidRDefault="007E231F" w:rsidP="007E231F">
      <w:pPr>
        <w:autoSpaceDE w:val="0"/>
        <w:autoSpaceDN w:val="0"/>
        <w:adjustRightInd w:val="0"/>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 Общие положения</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 Настоящий Порядок, разработанный в соответствии со </w:t>
      </w:r>
      <w:hyperlink r:id="rId183" w:history="1">
        <w:r w:rsidRPr="00C20D0F">
          <w:rPr>
            <w:sz w:val="22"/>
            <w:szCs w:val="22"/>
          </w:rPr>
          <w:t>статьей 139</w:t>
        </w:r>
      </w:hyperlink>
      <w:r w:rsidRPr="00C20D0F">
        <w:rPr>
          <w:sz w:val="22"/>
          <w:szCs w:val="22"/>
        </w:rPr>
        <w:t xml:space="preserve"> Бюджетного кодекса Российской Федерации, </w:t>
      </w:r>
      <w:hyperlink r:id="rId184" w:history="1">
        <w:r w:rsidRPr="00C20D0F">
          <w:rPr>
            <w:sz w:val="22"/>
            <w:szCs w:val="22"/>
          </w:rPr>
          <w:t>пунктом 1.</w:t>
        </w:r>
      </w:hyperlink>
      <w:r w:rsidR="00020FBF" w:rsidRPr="00C20D0F">
        <w:rPr>
          <w:sz w:val="22"/>
          <w:szCs w:val="22"/>
        </w:rPr>
        <w:t>5</w:t>
      </w:r>
      <w:r w:rsidRPr="00C20D0F">
        <w:rPr>
          <w:sz w:val="22"/>
          <w:szCs w:val="22"/>
        </w:rPr>
        <w:t xml:space="preserve"> перечня мероприятий подпрограммы </w:t>
      </w:r>
      <w:r w:rsidR="004921EF" w:rsidRPr="00C20D0F">
        <w:rPr>
          <w:sz w:val="22"/>
          <w:szCs w:val="22"/>
        </w:rPr>
        <w:t>№</w:t>
      </w:r>
      <w:r w:rsidRPr="00C20D0F">
        <w:rPr>
          <w:sz w:val="22"/>
          <w:szCs w:val="22"/>
        </w:rPr>
        <w:t xml:space="preserve"> 1 "Развитие дошкольного, общего и дополнительного образования детей" государственной </w:t>
      </w:r>
      <w:hyperlink r:id="rId185" w:history="1">
        <w:r w:rsidRPr="00C20D0F">
          <w:rPr>
            <w:sz w:val="22"/>
            <w:szCs w:val="22"/>
          </w:rPr>
          <w:t>программы</w:t>
        </w:r>
      </w:hyperlink>
      <w:r w:rsidRPr="00C20D0F">
        <w:rPr>
          <w:sz w:val="22"/>
          <w:szCs w:val="22"/>
        </w:rPr>
        <w:t xml:space="preserve">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w:t>
      </w:r>
      <w:r w:rsidR="004921EF" w:rsidRPr="00C20D0F">
        <w:rPr>
          <w:sz w:val="22"/>
          <w:szCs w:val="22"/>
        </w:rPr>
        <w:t>№</w:t>
      </w:r>
      <w:r w:rsidRPr="00C20D0F">
        <w:rPr>
          <w:sz w:val="22"/>
          <w:szCs w:val="22"/>
        </w:rPr>
        <w:t xml:space="preserve"> 463-пп, определяет порядок и условия предоставления субсидий из областного бюджета бюджетам муниципальных районов, муниципальных округов и городских округов Архангельской области (далее соответственно - местные бюджеты, муниципальные образования) в целях </w:t>
      </w:r>
      <w:proofErr w:type="spellStart"/>
      <w:r w:rsidRPr="00C20D0F">
        <w:rPr>
          <w:sz w:val="22"/>
          <w:szCs w:val="22"/>
        </w:rPr>
        <w:t>софинансирования</w:t>
      </w:r>
      <w:proofErr w:type="spellEnd"/>
      <w:r w:rsidRPr="00C20D0F">
        <w:rPr>
          <w:sz w:val="22"/>
          <w:szCs w:val="22"/>
        </w:rPr>
        <w:t xml:space="preserve"> расходов муниципальных образований на реализацию мероприятий по укреплению материально-технической базы муниципальных дошкольных образовательных организаций (далее соответственно - укрепление материально-технической базы дошкольных образовательных организаций, дошкольные образовательные организации, субсидия).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Субсидия включена в перечень субсидий местным бюджетам, предоставляемых из областного бюджета в целях </w:t>
      </w:r>
      <w:proofErr w:type="spellStart"/>
      <w:r w:rsidRPr="00C20D0F">
        <w:rPr>
          <w:sz w:val="22"/>
          <w:szCs w:val="22"/>
        </w:rPr>
        <w:t>софинансирования</w:t>
      </w:r>
      <w:proofErr w:type="spellEnd"/>
      <w:r w:rsidRPr="00C20D0F">
        <w:rPr>
          <w:sz w:val="22"/>
          <w:szCs w:val="22"/>
        </w:rPr>
        <w:t xml:space="preserve"> расходных обязательств муниципальных образований Архангельской области, возникающих при выполнении полномочий органов местного самоуправления по решению вопросов местного значения, утвержденный областным законом об областном бюджете на очередной финансовый год и на плановый период.</w:t>
      </w:r>
    </w:p>
    <w:p w:rsidR="007E231F" w:rsidRPr="00C20D0F" w:rsidRDefault="007E231F" w:rsidP="007E231F">
      <w:pPr>
        <w:autoSpaceDE w:val="0"/>
        <w:autoSpaceDN w:val="0"/>
        <w:adjustRightInd w:val="0"/>
        <w:ind w:firstLine="540"/>
        <w:jc w:val="both"/>
        <w:rPr>
          <w:sz w:val="22"/>
          <w:szCs w:val="22"/>
        </w:rPr>
      </w:pPr>
      <w:r w:rsidRPr="00C20D0F">
        <w:rPr>
          <w:sz w:val="22"/>
          <w:szCs w:val="22"/>
        </w:rPr>
        <w:t>2. Целями предоставления субсидии являются:</w:t>
      </w:r>
    </w:p>
    <w:p w:rsidR="007E231F" w:rsidRPr="00C20D0F" w:rsidRDefault="007E231F" w:rsidP="007E231F">
      <w:pPr>
        <w:autoSpaceDE w:val="0"/>
        <w:autoSpaceDN w:val="0"/>
        <w:adjustRightInd w:val="0"/>
        <w:ind w:firstLine="540"/>
        <w:jc w:val="both"/>
        <w:rPr>
          <w:sz w:val="22"/>
          <w:szCs w:val="22"/>
        </w:rPr>
      </w:pPr>
      <w:r w:rsidRPr="00C20D0F">
        <w:rPr>
          <w:sz w:val="22"/>
          <w:szCs w:val="22"/>
        </w:rPr>
        <w:t>1) приобретение, доставка и установка (при необходимости):</w:t>
      </w:r>
    </w:p>
    <w:p w:rsidR="007E231F" w:rsidRPr="00C20D0F" w:rsidRDefault="007E231F" w:rsidP="007E231F">
      <w:pPr>
        <w:autoSpaceDE w:val="0"/>
        <w:autoSpaceDN w:val="0"/>
        <w:adjustRightInd w:val="0"/>
        <w:ind w:firstLine="540"/>
        <w:jc w:val="both"/>
        <w:rPr>
          <w:sz w:val="22"/>
          <w:szCs w:val="22"/>
        </w:rPr>
      </w:pPr>
      <w:r w:rsidRPr="00C20D0F">
        <w:rPr>
          <w:sz w:val="22"/>
          <w:szCs w:val="22"/>
        </w:rPr>
        <w:t>оборудования, которое будет установлено на пищеблоки дошкольных образовательных организаций;</w:t>
      </w:r>
    </w:p>
    <w:p w:rsidR="007E231F" w:rsidRPr="00C20D0F" w:rsidRDefault="007E231F" w:rsidP="007E231F">
      <w:pPr>
        <w:autoSpaceDE w:val="0"/>
        <w:autoSpaceDN w:val="0"/>
        <w:adjustRightInd w:val="0"/>
        <w:ind w:firstLine="540"/>
        <w:jc w:val="both"/>
        <w:rPr>
          <w:sz w:val="22"/>
          <w:szCs w:val="22"/>
        </w:rPr>
      </w:pPr>
      <w:r w:rsidRPr="00C20D0F">
        <w:rPr>
          <w:sz w:val="22"/>
          <w:szCs w:val="22"/>
        </w:rPr>
        <w:t>игрового оборудования для уличных групповых и физкультурных площадок дошкольных образовательных организаций;</w:t>
      </w:r>
    </w:p>
    <w:p w:rsidR="007E231F" w:rsidRPr="00C20D0F" w:rsidRDefault="007E231F" w:rsidP="007E231F">
      <w:pPr>
        <w:autoSpaceDE w:val="0"/>
        <w:autoSpaceDN w:val="0"/>
        <w:adjustRightInd w:val="0"/>
        <w:ind w:firstLine="540"/>
        <w:jc w:val="both"/>
        <w:rPr>
          <w:sz w:val="22"/>
          <w:szCs w:val="22"/>
        </w:rPr>
      </w:pPr>
      <w:r w:rsidRPr="00C20D0F">
        <w:rPr>
          <w:sz w:val="22"/>
          <w:szCs w:val="22"/>
        </w:rPr>
        <w:t>детской мебели;</w:t>
      </w:r>
    </w:p>
    <w:p w:rsidR="007E231F" w:rsidRPr="00C20D0F" w:rsidRDefault="007E231F" w:rsidP="007E231F">
      <w:pPr>
        <w:autoSpaceDE w:val="0"/>
        <w:autoSpaceDN w:val="0"/>
        <w:adjustRightInd w:val="0"/>
        <w:ind w:firstLine="540"/>
        <w:jc w:val="both"/>
        <w:rPr>
          <w:sz w:val="22"/>
          <w:szCs w:val="22"/>
        </w:rPr>
      </w:pPr>
      <w:r w:rsidRPr="00C20D0F">
        <w:rPr>
          <w:sz w:val="22"/>
          <w:szCs w:val="22"/>
        </w:rPr>
        <w:t>2) приобретение и доставка (при необходимости):</w:t>
      </w:r>
    </w:p>
    <w:p w:rsidR="007E231F" w:rsidRPr="00C20D0F" w:rsidRDefault="007E231F" w:rsidP="007E231F">
      <w:pPr>
        <w:autoSpaceDE w:val="0"/>
        <w:autoSpaceDN w:val="0"/>
        <w:adjustRightInd w:val="0"/>
        <w:ind w:firstLine="540"/>
        <w:jc w:val="both"/>
        <w:rPr>
          <w:sz w:val="22"/>
          <w:szCs w:val="22"/>
        </w:rPr>
      </w:pPr>
      <w:r w:rsidRPr="00C20D0F">
        <w:rPr>
          <w:sz w:val="22"/>
          <w:szCs w:val="22"/>
        </w:rPr>
        <w:t>компьютерного оборудования для медицинских кабинетов дошкольных образовательных организаций в целях подключения к медицинской информационной системе государственных медицинских организаций Архангельской области;</w:t>
      </w:r>
    </w:p>
    <w:p w:rsidR="007E231F" w:rsidRPr="00C20D0F" w:rsidRDefault="007E231F" w:rsidP="007E231F">
      <w:pPr>
        <w:autoSpaceDE w:val="0"/>
        <w:autoSpaceDN w:val="0"/>
        <w:adjustRightInd w:val="0"/>
        <w:ind w:firstLine="540"/>
        <w:jc w:val="both"/>
        <w:rPr>
          <w:sz w:val="22"/>
          <w:szCs w:val="22"/>
        </w:rPr>
      </w:pPr>
      <w:r w:rsidRPr="00C20D0F">
        <w:rPr>
          <w:sz w:val="22"/>
          <w:szCs w:val="22"/>
        </w:rPr>
        <w:t>постельного белья и постельных принадлежностей.</w:t>
      </w:r>
    </w:p>
    <w:p w:rsidR="007E231F" w:rsidRPr="00C20D0F" w:rsidRDefault="007E231F" w:rsidP="007E231F">
      <w:pPr>
        <w:autoSpaceDE w:val="0"/>
        <w:autoSpaceDN w:val="0"/>
        <w:adjustRightInd w:val="0"/>
        <w:ind w:firstLine="540"/>
        <w:jc w:val="both"/>
        <w:rPr>
          <w:sz w:val="22"/>
          <w:szCs w:val="22"/>
        </w:rPr>
      </w:pPr>
      <w:r w:rsidRPr="00C20D0F">
        <w:rPr>
          <w:sz w:val="22"/>
          <w:szCs w:val="22"/>
        </w:rPr>
        <w:lastRenderedPageBreak/>
        <w:t>3. Главным распорядителем средств областного бюджета, предусмотренных на предоставление субсидий, является министерство образования Архангельской области (далее - министерство).</w:t>
      </w:r>
    </w:p>
    <w:p w:rsidR="007E231F" w:rsidRPr="00C20D0F" w:rsidRDefault="00020FBF" w:rsidP="00020FBF">
      <w:pPr>
        <w:autoSpaceDE w:val="0"/>
        <w:autoSpaceDN w:val="0"/>
        <w:adjustRightInd w:val="0"/>
        <w:ind w:firstLine="567"/>
        <w:jc w:val="both"/>
        <w:rPr>
          <w:color w:val="000000"/>
          <w:sz w:val="22"/>
          <w:szCs w:val="22"/>
        </w:rPr>
      </w:pPr>
      <w:r w:rsidRPr="00C20D0F">
        <w:rPr>
          <w:color w:val="000000"/>
          <w:sz w:val="22"/>
          <w:szCs w:val="22"/>
        </w:rPr>
        <w:t xml:space="preserve">4. Получателями субсидий являются муниципальные образования, указанные в качестве получателей субсидий в областном законе </w:t>
      </w:r>
      <w:r w:rsidRPr="00C20D0F">
        <w:rPr>
          <w:color w:val="000000"/>
          <w:sz w:val="22"/>
          <w:szCs w:val="22"/>
        </w:rPr>
        <w:br/>
        <w:t>об областном бюджете на очередной финансовый год и на плановый период, представившие в министерство заявку на предоставление субсидии. Размер субсидии устанавливается областным законом об областном бюджете на соответствующий финансовый год и на плановый период.</w:t>
      </w:r>
    </w:p>
    <w:p w:rsidR="00020FBF" w:rsidRPr="00C20D0F" w:rsidRDefault="00020FBF" w:rsidP="00020FBF">
      <w:pPr>
        <w:autoSpaceDE w:val="0"/>
        <w:autoSpaceDN w:val="0"/>
        <w:adjustRightInd w:val="0"/>
        <w:ind w:firstLine="567"/>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II. Условия предоставления и размер субсидии</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5. Субсидии предоставляются местным бюджетам на укрепление материально-технической базы дошкольных образовательных организаций при осуществлении </w:t>
      </w:r>
      <w:proofErr w:type="spellStart"/>
      <w:r w:rsidRPr="00C20D0F">
        <w:rPr>
          <w:sz w:val="22"/>
          <w:szCs w:val="22"/>
        </w:rPr>
        <w:t>софинансирования</w:t>
      </w:r>
      <w:proofErr w:type="spellEnd"/>
      <w:r w:rsidRPr="00C20D0F">
        <w:rPr>
          <w:sz w:val="22"/>
          <w:szCs w:val="22"/>
        </w:rPr>
        <w:t xml:space="preserve"> за счет средств местных бюджетов на текущий финансовый год.</w:t>
      </w:r>
    </w:p>
    <w:p w:rsidR="007E231F" w:rsidRPr="00C20D0F" w:rsidRDefault="007E231F" w:rsidP="007E231F">
      <w:pPr>
        <w:autoSpaceDE w:val="0"/>
        <w:autoSpaceDN w:val="0"/>
        <w:adjustRightInd w:val="0"/>
        <w:ind w:firstLine="540"/>
        <w:jc w:val="both"/>
        <w:rPr>
          <w:sz w:val="22"/>
          <w:szCs w:val="22"/>
        </w:rPr>
      </w:pPr>
      <w:bookmarkStart w:id="241" w:name="Par7004"/>
      <w:bookmarkEnd w:id="241"/>
      <w:r w:rsidRPr="00C20D0F">
        <w:rPr>
          <w:sz w:val="22"/>
          <w:szCs w:val="22"/>
        </w:rPr>
        <w:t xml:space="preserve">Уровень </w:t>
      </w:r>
      <w:proofErr w:type="spellStart"/>
      <w:r w:rsidRPr="00C20D0F">
        <w:rPr>
          <w:sz w:val="22"/>
          <w:szCs w:val="22"/>
        </w:rPr>
        <w:t>софинансирования</w:t>
      </w:r>
      <w:proofErr w:type="spellEnd"/>
      <w:r w:rsidRPr="00C20D0F">
        <w:rPr>
          <w:sz w:val="22"/>
          <w:szCs w:val="22"/>
        </w:rPr>
        <w:t xml:space="preserve"> из областного бюджета не может превышать 70 процентов, а объем финансирования из местного бюджета не может составлять менее 30 процентов от общего объема затрат, планируемых на реализацию мероприятия по укреплению материально-технической базы дошкольных образовательных организаций.</w:t>
      </w:r>
    </w:p>
    <w:p w:rsidR="007E231F" w:rsidRPr="00C20D0F" w:rsidRDefault="007E231F" w:rsidP="007E231F">
      <w:pPr>
        <w:autoSpaceDE w:val="0"/>
        <w:autoSpaceDN w:val="0"/>
        <w:adjustRightInd w:val="0"/>
        <w:ind w:firstLine="540"/>
        <w:jc w:val="both"/>
        <w:rPr>
          <w:sz w:val="22"/>
          <w:szCs w:val="22"/>
        </w:rPr>
      </w:pPr>
      <w:r w:rsidRPr="00C20D0F">
        <w:rPr>
          <w:sz w:val="22"/>
          <w:szCs w:val="22"/>
        </w:rPr>
        <w:t>6. Субсидии предоставляются местным бюджетам при соблюдении следующих условий:</w:t>
      </w:r>
    </w:p>
    <w:p w:rsidR="007E231F" w:rsidRPr="00C20D0F" w:rsidRDefault="007E231F" w:rsidP="007E231F">
      <w:pPr>
        <w:autoSpaceDE w:val="0"/>
        <w:autoSpaceDN w:val="0"/>
        <w:adjustRightInd w:val="0"/>
        <w:ind w:firstLine="540"/>
        <w:jc w:val="both"/>
        <w:rPr>
          <w:sz w:val="22"/>
          <w:szCs w:val="22"/>
        </w:rPr>
      </w:pPr>
      <w:r w:rsidRPr="00C20D0F">
        <w:rPr>
          <w:sz w:val="22"/>
          <w:szCs w:val="22"/>
        </w:rPr>
        <w:t>1) наличие утвержденной муниципальной программы на текущий финансовый год, в которой предусмотрены мероприятия по укреплению материально-технической базы дошкольных образовательных организаций;</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C20D0F">
        <w:rPr>
          <w:sz w:val="22"/>
          <w:szCs w:val="22"/>
        </w:rPr>
        <w:t>софинансирования</w:t>
      </w:r>
      <w:proofErr w:type="spellEnd"/>
      <w:r w:rsidRPr="00C20D0F">
        <w:rPr>
          <w:sz w:val="22"/>
          <w:szCs w:val="22"/>
        </w:rPr>
        <w:t xml:space="preserve"> которых предоставляется субсидия, в объеме, необходимом для их исполнения, включая средства субсидии, с учетом размера планируемой к предоставлению из областного бюджета субсидии, в размере не менее 30 процентов от общего объема средств на реализацию мероприятия по укреплению материально-технической базы дошкольных образовательных организаций;</w:t>
      </w:r>
    </w:p>
    <w:p w:rsidR="007E231F" w:rsidRPr="00C20D0F" w:rsidRDefault="007E231F" w:rsidP="007E231F">
      <w:pPr>
        <w:autoSpaceDE w:val="0"/>
        <w:autoSpaceDN w:val="0"/>
        <w:adjustRightInd w:val="0"/>
        <w:ind w:firstLine="540"/>
        <w:jc w:val="both"/>
        <w:rPr>
          <w:sz w:val="22"/>
          <w:szCs w:val="22"/>
        </w:rPr>
      </w:pPr>
      <w:r w:rsidRPr="00C20D0F">
        <w:rPr>
          <w:sz w:val="22"/>
          <w:szCs w:val="22"/>
        </w:rPr>
        <w:t>3) наличие соглашения о предоставлении субсидии, заключаемого между министерством и администрацией муниципального образования;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4) возврат муниципальным образованием средств субсидии в случаях, предусмотренных </w:t>
      </w:r>
      <w:hyperlink r:id="rId186" w:history="1">
        <w:r w:rsidRPr="00C20D0F">
          <w:rPr>
            <w:sz w:val="22"/>
            <w:szCs w:val="22"/>
          </w:rPr>
          <w:t>пунктом 17</w:t>
        </w:r>
      </w:hyperlink>
      <w:r w:rsidRPr="00C20D0F">
        <w:rPr>
          <w:sz w:val="22"/>
          <w:szCs w:val="22"/>
        </w:rP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w:t>
      </w:r>
      <w:r w:rsidR="004921EF" w:rsidRPr="00C20D0F">
        <w:rPr>
          <w:sz w:val="22"/>
          <w:szCs w:val="22"/>
        </w:rPr>
        <w:t>№</w:t>
      </w:r>
      <w:r w:rsidRPr="00C20D0F">
        <w:rPr>
          <w:sz w:val="22"/>
          <w:szCs w:val="22"/>
        </w:rPr>
        <w:t xml:space="preserve"> 637-пп.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III. Порядок предоставления субсидий</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7. В целях заключения соглашения министерство осуществляет следующие действия:</w:t>
      </w:r>
    </w:p>
    <w:p w:rsidR="007E231F" w:rsidRPr="00C20D0F" w:rsidRDefault="007E231F" w:rsidP="007E231F">
      <w:pPr>
        <w:autoSpaceDE w:val="0"/>
        <w:autoSpaceDN w:val="0"/>
        <w:adjustRightInd w:val="0"/>
        <w:ind w:firstLine="540"/>
        <w:jc w:val="both"/>
        <w:rPr>
          <w:sz w:val="22"/>
          <w:szCs w:val="22"/>
        </w:rPr>
      </w:pPr>
      <w:r w:rsidRPr="00C20D0F">
        <w:rPr>
          <w:sz w:val="22"/>
          <w:szCs w:val="22"/>
        </w:rPr>
        <w:t>1) размещает извещение о приеме заявок для заключения соглашения на официальном сайте Правительства Архангельской области в информационно-телекоммуникационной сети "Интернет" не позднее чем за 10 календарных дней до дня начала приема заявок.</w:t>
      </w:r>
    </w:p>
    <w:p w:rsidR="007E231F" w:rsidRPr="00C20D0F" w:rsidRDefault="007E231F" w:rsidP="007E231F">
      <w:pPr>
        <w:autoSpaceDE w:val="0"/>
        <w:autoSpaceDN w:val="0"/>
        <w:adjustRightInd w:val="0"/>
        <w:ind w:firstLine="540"/>
        <w:jc w:val="both"/>
        <w:rPr>
          <w:sz w:val="22"/>
          <w:szCs w:val="22"/>
        </w:rPr>
      </w:pPr>
      <w:r w:rsidRPr="00C20D0F">
        <w:rPr>
          <w:sz w:val="22"/>
          <w:szCs w:val="22"/>
        </w:rPr>
        <w:t>Извещение о приеме заявок должно содержать следующие сведения: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а) место, время и срок приема заявок;</w:t>
      </w:r>
    </w:p>
    <w:p w:rsidR="007E231F" w:rsidRPr="00C20D0F" w:rsidRDefault="007E231F" w:rsidP="007E231F">
      <w:pPr>
        <w:autoSpaceDE w:val="0"/>
        <w:autoSpaceDN w:val="0"/>
        <w:adjustRightInd w:val="0"/>
        <w:ind w:firstLine="540"/>
        <w:jc w:val="both"/>
        <w:rPr>
          <w:sz w:val="22"/>
          <w:szCs w:val="22"/>
        </w:rPr>
      </w:pPr>
      <w:r w:rsidRPr="00C20D0F">
        <w:rPr>
          <w:sz w:val="22"/>
          <w:szCs w:val="22"/>
        </w:rPr>
        <w:t>б) перечень документов, представляемых органом местного самоуправления в составе заявки;</w:t>
      </w:r>
    </w:p>
    <w:p w:rsidR="007E231F" w:rsidRPr="00C20D0F" w:rsidRDefault="007E231F" w:rsidP="007E231F">
      <w:pPr>
        <w:autoSpaceDE w:val="0"/>
        <w:autoSpaceDN w:val="0"/>
        <w:adjustRightInd w:val="0"/>
        <w:ind w:firstLine="540"/>
        <w:jc w:val="both"/>
        <w:rPr>
          <w:sz w:val="22"/>
          <w:szCs w:val="22"/>
        </w:rPr>
      </w:pPr>
      <w:r w:rsidRPr="00C20D0F">
        <w:rPr>
          <w:sz w:val="22"/>
          <w:szCs w:val="22"/>
        </w:rPr>
        <w:t>в) адрес и контактную информацию министерства;</w:t>
      </w:r>
    </w:p>
    <w:p w:rsidR="007E231F" w:rsidRPr="00C20D0F" w:rsidRDefault="007E231F" w:rsidP="007E231F">
      <w:pPr>
        <w:autoSpaceDE w:val="0"/>
        <w:autoSpaceDN w:val="0"/>
        <w:adjustRightInd w:val="0"/>
        <w:ind w:firstLine="540"/>
        <w:jc w:val="both"/>
        <w:rPr>
          <w:sz w:val="22"/>
          <w:szCs w:val="22"/>
        </w:rPr>
      </w:pPr>
      <w:r w:rsidRPr="00C20D0F">
        <w:rPr>
          <w:sz w:val="22"/>
          <w:szCs w:val="22"/>
        </w:rPr>
        <w:t>г) проект соглашения;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2) осуществляет прием заявок и их регистрацию в течение одного рабочего дня со дня их поступления;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3) проверяет наличие документов, представляемых в составе заявки, указанных в </w:t>
      </w:r>
      <w:hyperlink w:anchor="Par7023" w:history="1">
        <w:r w:rsidRPr="00C20D0F">
          <w:rPr>
            <w:sz w:val="22"/>
            <w:szCs w:val="22"/>
          </w:rPr>
          <w:t>пункте 8</w:t>
        </w:r>
      </w:hyperlink>
      <w:r w:rsidRPr="00C20D0F">
        <w:rPr>
          <w:sz w:val="22"/>
          <w:szCs w:val="22"/>
        </w:rPr>
        <w:t xml:space="preserve"> настоящего Порядка;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4) уведомляет органы местного самоуправления о принятии решений, предусмотренных </w:t>
      </w:r>
      <w:hyperlink w:anchor="Par7029" w:history="1">
        <w:r w:rsidRPr="00C20D0F">
          <w:rPr>
            <w:sz w:val="22"/>
            <w:szCs w:val="22"/>
          </w:rPr>
          <w:t>пунктом 10</w:t>
        </w:r>
      </w:hyperlink>
      <w:r w:rsidRPr="00C20D0F">
        <w:rPr>
          <w:sz w:val="22"/>
          <w:szCs w:val="22"/>
        </w:rPr>
        <w:t xml:space="preserve"> настоящего Положения, в течение пяти рабочих дней со дня их принятия.</w:t>
      </w:r>
    </w:p>
    <w:p w:rsidR="007E231F" w:rsidRPr="00C20D0F" w:rsidRDefault="007E231F" w:rsidP="007E231F">
      <w:pPr>
        <w:autoSpaceDE w:val="0"/>
        <w:autoSpaceDN w:val="0"/>
        <w:adjustRightInd w:val="0"/>
        <w:ind w:firstLine="540"/>
        <w:jc w:val="both"/>
        <w:rPr>
          <w:sz w:val="22"/>
          <w:szCs w:val="22"/>
        </w:rPr>
      </w:pPr>
      <w:bookmarkStart w:id="242" w:name="Par7023"/>
      <w:bookmarkEnd w:id="242"/>
      <w:r w:rsidRPr="00C20D0F">
        <w:rPr>
          <w:sz w:val="22"/>
          <w:szCs w:val="22"/>
        </w:rPr>
        <w:lastRenderedPageBreak/>
        <w:t>8. Для заключения соглашения органы местного самоуправления представляют в министерство заявку, включающую следующие документы:</w:t>
      </w:r>
    </w:p>
    <w:p w:rsidR="007E231F" w:rsidRPr="00C20D0F" w:rsidRDefault="007E231F" w:rsidP="007E231F">
      <w:pPr>
        <w:autoSpaceDE w:val="0"/>
        <w:autoSpaceDN w:val="0"/>
        <w:adjustRightInd w:val="0"/>
        <w:ind w:firstLine="540"/>
        <w:jc w:val="both"/>
        <w:rPr>
          <w:sz w:val="22"/>
          <w:szCs w:val="22"/>
        </w:rPr>
      </w:pPr>
      <w:r w:rsidRPr="00C20D0F">
        <w:rPr>
          <w:sz w:val="22"/>
          <w:szCs w:val="22"/>
        </w:rPr>
        <w:t>1) заявление о предоставлении субсидии в свободной форме с указанием перечня дошкольных образовательных организаций, на укрепление материально-технической базы которых будет направлена субсидия, и размера субсидии для каждой дошкольной образовательной организации;</w:t>
      </w:r>
    </w:p>
    <w:p w:rsidR="007E231F" w:rsidRPr="00C20D0F" w:rsidRDefault="007E231F" w:rsidP="007E231F">
      <w:pPr>
        <w:autoSpaceDE w:val="0"/>
        <w:autoSpaceDN w:val="0"/>
        <w:adjustRightInd w:val="0"/>
        <w:ind w:firstLine="540"/>
        <w:jc w:val="both"/>
        <w:rPr>
          <w:sz w:val="22"/>
          <w:szCs w:val="22"/>
        </w:rPr>
      </w:pPr>
      <w:bookmarkStart w:id="243" w:name="Par7025"/>
      <w:bookmarkEnd w:id="243"/>
      <w:r w:rsidRPr="00C20D0F">
        <w:rPr>
          <w:sz w:val="22"/>
          <w:szCs w:val="22"/>
        </w:rPr>
        <w:t xml:space="preserve">2)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заявителя и бюджетных ассигнований на </w:t>
      </w:r>
      <w:proofErr w:type="spellStart"/>
      <w:r w:rsidRPr="00C20D0F">
        <w:rPr>
          <w:sz w:val="22"/>
          <w:szCs w:val="22"/>
        </w:rPr>
        <w:t>софинансирование</w:t>
      </w:r>
      <w:proofErr w:type="spellEnd"/>
      <w:r w:rsidRPr="00C20D0F">
        <w:rPr>
          <w:sz w:val="22"/>
          <w:szCs w:val="22"/>
        </w:rPr>
        <w:t xml:space="preserve"> мероприятия в размере, указанном в </w:t>
      </w:r>
      <w:hyperlink w:anchor="Par7004" w:history="1">
        <w:r w:rsidRPr="00C20D0F">
          <w:rPr>
            <w:sz w:val="22"/>
            <w:szCs w:val="22"/>
          </w:rPr>
          <w:t>абзаце втором пункта 5</w:t>
        </w:r>
      </w:hyperlink>
      <w:r w:rsidRPr="00C20D0F">
        <w:rPr>
          <w:sz w:val="22"/>
          <w:szCs w:val="22"/>
        </w:rPr>
        <w:t xml:space="preserve"> настоящего Порядка или гарантийное письмо о предоставлении выписки из решения представительного органа муниципального образования о местном бюджете, подтверждающей предоставление средств на укрепление материально-технической базы дошкольных образовательных организаций в объеме, указанном в </w:t>
      </w:r>
      <w:hyperlink w:anchor="Par7004" w:history="1">
        <w:r w:rsidRPr="00C20D0F">
          <w:rPr>
            <w:sz w:val="22"/>
            <w:szCs w:val="22"/>
          </w:rPr>
          <w:t>абзаце втором пункта 5</w:t>
        </w:r>
      </w:hyperlink>
      <w:r w:rsidRPr="00C20D0F">
        <w:rPr>
          <w:sz w:val="22"/>
          <w:szCs w:val="22"/>
        </w:rPr>
        <w:t xml:space="preserve"> настоящего Порядка;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3) выписку из муниципальной программы, подтверждающей наличие мероприятия и </w:t>
      </w:r>
      <w:proofErr w:type="spellStart"/>
      <w:r w:rsidRPr="00C20D0F">
        <w:rPr>
          <w:sz w:val="22"/>
          <w:szCs w:val="22"/>
        </w:rPr>
        <w:t>софинансирование</w:t>
      </w:r>
      <w:proofErr w:type="spellEnd"/>
      <w:r w:rsidRPr="00C20D0F">
        <w:rPr>
          <w:sz w:val="22"/>
          <w:szCs w:val="22"/>
        </w:rPr>
        <w:t xml:space="preserve"> за счет средств местного бюджета, на которое предусматривается субсидия, в объеме, указанном в </w:t>
      </w:r>
      <w:hyperlink w:anchor="Par7004" w:history="1">
        <w:r w:rsidRPr="00C20D0F">
          <w:rPr>
            <w:sz w:val="22"/>
            <w:szCs w:val="22"/>
          </w:rPr>
          <w:t>абзаце втором пункта 5</w:t>
        </w:r>
      </w:hyperlink>
      <w:r w:rsidRPr="00C20D0F">
        <w:rPr>
          <w:sz w:val="22"/>
          <w:szCs w:val="22"/>
        </w:rPr>
        <w:t xml:space="preserve"> настоящего Порядка.</w:t>
      </w:r>
    </w:p>
    <w:p w:rsidR="007E231F" w:rsidRPr="00C20D0F" w:rsidRDefault="007E231F" w:rsidP="007E231F">
      <w:pPr>
        <w:autoSpaceDE w:val="0"/>
        <w:autoSpaceDN w:val="0"/>
        <w:adjustRightInd w:val="0"/>
        <w:ind w:firstLine="540"/>
        <w:jc w:val="both"/>
        <w:rPr>
          <w:sz w:val="22"/>
          <w:szCs w:val="22"/>
        </w:rPr>
      </w:pPr>
      <w:r w:rsidRPr="00C20D0F">
        <w:rPr>
          <w:sz w:val="22"/>
          <w:szCs w:val="22"/>
        </w:rPr>
        <w:t>Органы местного самоуправления несут ответственность за достоверность информации, содержащейся в заявке.</w:t>
      </w:r>
    </w:p>
    <w:p w:rsidR="007E231F" w:rsidRPr="00C20D0F" w:rsidRDefault="007E231F" w:rsidP="007E231F">
      <w:pPr>
        <w:autoSpaceDE w:val="0"/>
        <w:autoSpaceDN w:val="0"/>
        <w:adjustRightInd w:val="0"/>
        <w:ind w:firstLine="540"/>
        <w:jc w:val="both"/>
        <w:rPr>
          <w:sz w:val="22"/>
          <w:szCs w:val="22"/>
        </w:rPr>
      </w:pPr>
      <w:r w:rsidRPr="00C20D0F">
        <w:rPr>
          <w:sz w:val="22"/>
          <w:szCs w:val="22"/>
        </w:rPr>
        <w:t>9. Министерство осуществляет прием и регистрацию заявок в течение одного рабочего дня со дня их поступления.</w:t>
      </w:r>
    </w:p>
    <w:p w:rsidR="007E231F" w:rsidRPr="00C20D0F" w:rsidRDefault="007E231F" w:rsidP="007E231F">
      <w:pPr>
        <w:autoSpaceDE w:val="0"/>
        <w:autoSpaceDN w:val="0"/>
        <w:adjustRightInd w:val="0"/>
        <w:ind w:firstLine="540"/>
        <w:jc w:val="both"/>
        <w:rPr>
          <w:sz w:val="22"/>
          <w:szCs w:val="22"/>
        </w:rPr>
      </w:pPr>
      <w:bookmarkStart w:id="244" w:name="Par7029"/>
      <w:bookmarkEnd w:id="244"/>
      <w:r w:rsidRPr="00C20D0F">
        <w:rPr>
          <w:sz w:val="22"/>
          <w:szCs w:val="22"/>
        </w:rPr>
        <w:t>10. Министерство рассматривает заявки в течение пяти рабочих дней со дня их регистрации и принимает одно из следующих решений:</w:t>
      </w:r>
    </w:p>
    <w:p w:rsidR="007E231F" w:rsidRPr="00C20D0F" w:rsidRDefault="007E231F" w:rsidP="007E231F">
      <w:pPr>
        <w:autoSpaceDE w:val="0"/>
        <w:autoSpaceDN w:val="0"/>
        <w:adjustRightInd w:val="0"/>
        <w:ind w:firstLine="540"/>
        <w:jc w:val="both"/>
        <w:rPr>
          <w:sz w:val="22"/>
          <w:szCs w:val="22"/>
        </w:rPr>
      </w:pPr>
      <w:bookmarkStart w:id="245" w:name="Par7030"/>
      <w:bookmarkEnd w:id="245"/>
      <w:r w:rsidRPr="00C20D0F">
        <w:rPr>
          <w:sz w:val="22"/>
          <w:szCs w:val="22"/>
        </w:rPr>
        <w:t>1) о заключении соглашения;</w:t>
      </w:r>
    </w:p>
    <w:p w:rsidR="007E231F" w:rsidRPr="00C20D0F" w:rsidRDefault="007E231F" w:rsidP="007E231F">
      <w:pPr>
        <w:autoSpaceDE w:val="0"/>
        <w:autoSpaceDN w:val="0"/>
        <w:adjustRightInd w:val="0"/>
        <w:ind w:firstLine="540"/>
        <w:jc w:val="both"/>
        <w:rPr>
          <w:sz w:val="22"/>
          <w:szCs w:val="22"/>
        </w:rPr>
      </w:pPr>
      <w:bookmarkStart w:id="246" w:name="Par7031"/>
      <w:bookmarkEnd w:id="246"/>
      <w:r w:rsidRPr="00C20D0F">
        <w:rPr>
          <w:sz w:val="22"/>
          <w:szCs w:val="22"/>
        </w:rPr>
        <w:t>2) об отказе в заключении соглашения.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Решения министерства, предусмотренные настоящим пунктом, направляются органам местного самоуправления и могут быть обжалованы в установленном законодательством Российской Федерации порядке.</w:t>
      </w:r>
    </w:p>
    <w:p w:rsidR="007E231F" w:rsidRPr="00C20D0F" w:rsidRDefault="007E231F" w:rsidP="007E231F">
      <w:pPr>
        <w:autoSpaceDE w:val="0"/>
        <w:autoSpaceDN w:val="0"/>
        <w:adjustRightInd w:val="0"/>
        <w:ind w:firstLine="540"/>
        <w:jc w:val="both"/>
        <w:rPr>
          <w:sz w:val="22"/>
          <w:szCs w:val="22"/>
        </w:rPr>
      </w:pPr>
      <w:bookmarkStart w:id="247" w:name="Par7033"/>
      <w:bookmarkEnd w:id="247"/>
      <w:r w:rsidRPr="00C20D0F">
        <w:rPr>
          <w:sz w:val="22"/>
          <w:szCs w:val="22"/>
        </w:rPr>
        <w:t xml:space="preserve">11. Министерство принимает решение, предусмотренное </w:t>
      </w:r>
      <w:hyperlink w:anchor="Par7031" w:history="1">
        <w:r w:rsidRPr="00C20D0F">
          <w:rPr>
            <w:sz w:val="22"/>
            <w:szCs w:val="22"/>
          </w:rPr>
          <w:t>подпунктом 2 пункта 10</w:t>
        </w:r>
      </w:hyperlink>
      <w:r w:rsidRPr="00C20D0F">
        <w:rPr>
          <w:sz w:val="22"/>
          <w:szCs w:val="22"/>
        </w:rPr>
        <w:t xml:space="preserve"> настоящего Порядка, в следующих случаях:</w:t>
      </w:r>
    </w:p>
    <w:p w:rsidR="007E231F" w:rsidRPr="00C20D0F" w:rsidRDefault="007E231F" w:rsidP="007E231F">
      <w:pPr>
        <w:autoSpaceDE w:val="0"/>
        <w:autoSpaceDN w:val="0"/>
        <w:adjustRightInd w:val="0"/>
        <w:ind w:firstLine="540"/>
        <w:jc w:val="both"/>
        <w:rPr>
          <w:sz w:val="22"/>
          <w:szCs w:val="22"/>
        </w:rPr>
      </w:pPr>
      <w:r w:rsidRPr="00C20D0F">
        <w:rPr>
          <w:sz w:val="22"/>
          <w:szCs w:val="22"/>
        </w:rPr>
        <w:t>1) представление заявки с нарушением срока, указанного в извещении о начале приема заявок;</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 представление заявки, не соответствующей требованиям, предусмотренным </w:t>
      </w:r>
      <w:hyperlink w:anchor="Par7023" w:history="1">
        <w:r w:rsidRPr="00C20D0F">
          <w:rPr>
            <w:sz w:val="22"/>
            <w:szCs w:val="22"/>
          </w:rPr>
          <w:t>пунктом 8</w:t>
        </w:r>
      </w:hyperlink>
      <w:r w:rsidRPr="00C20D0F">
        <w:rPr>
          <w:sz w:val="22"/>
          <w:szCs w:val="22"/>
        </w:rPr>
        <w:t xml:space="preserve"> настоящего Порядка;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3) представление документов, указанных в </w:t>
      </w:r>
      <w:hyperlink w:anchor="Par7023" w:history="1">
        <w:r w:rsidRPr="00C20D0F">
          <w:rPr>
            <w:sz w:val="22"/>
            <w:szCs w:val="22"/>
          </w:rPr>
          <w:t>пункте 8</w:t>
        </w:r>
      </w:hyperlink>
      <w:r w:rsidRPr="00C20D0F">
        <w:rPr>
          <w:sz w:val="22"/>
          <w:szCs w:val="22"/>
        </w:rPr>
        <w:t xml:space="preserve"> настоящего Порядка, не в полном объеме;</w:t>
      </w:r>
    </w:p>
    <w:p w:rsidR="007E231F" w:rsidRPr="00C20D0F" w:rsidRDefault="007E231F" w:rsidP="007E231F">
      <w:pPr>
        <w:autoSpaceDE w:val="0"/>
        <w:autoSpaceDN w:val="0"/>
        <w:adjustRightInd w:val="0"/>
        <w:ind w:firstLine="540"/>
        <w:jc w:val="both"/>
        <w:rPr>
          <w:sz w:val="22"/>
          <w:szCs w:val="22"/>
        </w:rPr>
      </w:pPr>
      <w:r w:rsidRPr="00C20D0F">
        <w:rPr>
          <w:sz w:val="22"/>
          <w:szCs w:val="22"/>
        </w:rPr>
        <w:t>4) представление органами местного самоуправления недостоверных сведений.</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12. При отсутствии оснований, предусмотренных </w:t>
      </w:r>
      <w:hyperlink w:anchor="Par7033" w:history="1">
        <w:r w:rsidRPr="00C20D0F">
          <w:rPr>
            <w:sz w:val="22"/>
            <w:szCs w:val="22"/>
          </w:rPr>
          <w:t>пунктом 11</w:t>
        </w:r>
      </w:hyperlink>
      <w:r w:rsidRPr="00C20D0F">
        <w:rPr>
          <w:sz w:val="22"/>
          <w:szCs w:val="22"/>
        </w:rPr>
        <w:t xml:space="preserve"> настоящего Порядка, министерство принимает решение, указанное в </w:t>
      </w:r>
      <w:hyperlink w:anchor="Par7030" w:history="1">
        <w:r w:rsidRPr="00C20D0F">
          <w:rPr>
            <w:sz w:val="22"/>
            <w:szCs w:val="22"/>
          </w:rPr>
          <w:t>подпункте 1 пункта 10</w:t>
        </w:r>
      </w:hyperlink>
      <w:r w:rsidRPr="00C20D0F">
        <w:rPr>
          <w:sz w:val="22"/>
          <w:szCs w:val="22"/>
        </w:rPr>
        <w:t xml:space="preserve"> настоящего Порядка.</w:t>
      </w:r>
    </w:p>
    <w:p w:rsidR="007E231F" w:rsidRPr="00C20D0F" w:rsidRDefault="007E231F" w:rsidP="007E231F">
      <w:pPr>
        <w:autoSpaceDE w:val="0"/>
        <w:autoSpaceDN w:val="0"/>
        <w:adjustRightInd w:val="0"/>
        <w:ind w:firstLine="540"/>
        <w:jc w:val="both"/>
        <w:rPr>
          <w:sz w:val="22"/>
          <w:szCs w:val="22"/>
        </w:rPr>
      </w:pPr>
      <w:r w:rsidRPr="00C20D0F">
        <w:rPr>
          <w:sz w:val="22"/>
          <w:szCs w:val="22"/>
        </w:rPr>
        <w:t>13. Объем субсидий местному бюджету рассчитывается по формуле:</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Сi</w:t>
      </w:r>
      <w:proofErr w:type="spellEnd"/>
      <w:r w:rsidRPr="00C20D0F">
        <w:rPr>
          <w:sz w:val="22"/>
          <w:szCs w:val="22"/>
        </w:rPr>
        <w:t xml:space="preserve"> = </w:t>
      </w:r>
      <w:proofErr w:type="spellStart"/>
      <w:r w:rsidRPr="00C20D0F">
        <w:rPr>
          <w:sz w:val="22"/>
          <w:szCs w:val="22"/>
        </w:rPr>
        <w:t>Чi</w:t>
      </w:r>
      <w:proofErr w:type="spellEnd"/>
      <w:r w:rsidRPr="00C20D0F">
        <w:rPr>
          <w:sz w:val="22"/>
          <w:szCs w:val="22"/>
        </w:rPr>
        <w:t xml:space="preserve"> </w:t>
      </w:r>
      <w:proofErr w:type="spellStart"/>
      <w:r w:rsidRPr="00C20D0F">
        <w:rPr>
          <w:sz w:val="22"/>
          <w:szCs w:val="22"/>
        </w:rPr>
        <w:t>x</w:t>
      </w:r>
      <w:proofErr w:type="spellEnd"/>
      <w:r w:rsidRPr="00C20D0F">
        <w:rPr>
          <w:sz w:val="22"/>
          <w:szCs w:val="22"/>
        </w:rPr>
        <w:t xml:space="preserve"> </w:t>
      </w:r>
      <w:proofErr w:type="spellStart"/>
      <w:r w:rsidRPr="00C20D0F">
        <w:rPr>
          <w:sz w:val="22"/>
          <w:szCs w:val="22"/>
        </w:rPr>
        <w:t>Дi</w:t>
      </w:r>
      <w:proofErr w:type="spellEnd"/>
      <w:r w:rsidRPr="00C20D0F">
        <w:rPr>
          <w:sz w:val="22"/>
          <w:szCs w:val="22"/>
        </w:rPr>
        <w:t>,</w:t>
      </w:r>
    </w:p>
    <w:p w:rsidR="007E231F" w:rsidRPr="00C20D0F" w:rsidRDefault="007E231F" w:rsidP="007E231F">
      <w:pPr>
        <w:autoSpaceDE w:val="0"/>
        <w:autoSpaceDN w:val="0"/>
        <w:adjustRightInd w:val="0"/>
        <w:ind w:firstLine="540"/>
        <w:jc w:val="both"/>
        <w:rPr>
          <w:sz w:val="22"/>
          <w:szCs w:val="22"/>
        </w:rPr>
      </w:pPr>
      <w:r w:rsidRPr="00C20D0F">
        <w:rPr>
          <w:sz w:val="22"/>
          <w:szCs w:val="22"/>
        </w:rPr>
        <w:t>где:</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Сi</w:t>
      </w:r>
      <w:proofErr w:type="spellEnd"/>
      <w:r w:rsidRPr="00C20D0F">
        <w:rPr>
          <w:sz w:val="22"/>
          <w:szCs w:val="22"/>
        </w:rPr>
        <w:t xml:space="preserve"> - объем субсидии местному бюджету, рублей;</w:t>
      </w:r>
    </w:p>
    <w:p w:rsidR="00F128DE" w:rsidRPr="00C20D0F" w:rsidRDefault="00F128DE" w:rsidP="007E231F">
      <w:pPr>
        <w:autoSpaceDE w:val="0"/>
        <w:autoSpaceDN w:val="0"/>
        <w:adjustRightInd w:val="0"/>
        <w:ind w:firstLine="540"/>
        <w:jc w:val="both"/>
        <w:rPr>
          <w:color w:val="000000"/>
          <w:sz w:val="22"/>
          <w:szCs w:val="22"/>
        </w:rPr>
      </w:pPr>
      <w:proofErr w:type="spellStart"/>
      <w:r w:rsidRPr="00C20D0F">
        <w:rPr>
          <w:color w:val="000000"/>
          <w:sz w:val="22"/>
          <w:szCs w:val="22"/>
        </w:rPr>
        <w:t>Чi</w:t>
      </w:r>
      <w:proofErr w:type="spellEnd"/>
      <w:r w:rsidRPr="00C20D0F">
        <w:rPr>
          <w:color w:val="000000"/>
          <w:sz w:val="22"/>
          <w:szCs w:val="22"/>
        </w:rPr>
        <w:t xml:space="preserve"> – численность воспитанников в муниципальных дошкольных образовательных организациях в Архангельской области по данным федерального статистического наблюдения «Сведения о деятельности организации, осуществляющей образовательную деятельность </w:t>
      </w:r>
      <w:r w:rsidRPr="00C20D0F">
        <w:rPr>
          <w:color w:val="000000"/>
          <w:sz w:val="22"/>
          <w:szCs w:val="22"/>
        </w:rPr>
        <w:br/>
        <w:t>по образовательным программам дошкольного образования, присмотр и уход за детьми» на 1 января года, предшествующего году предоставления субсидии, человек;</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Дi</w:t>
      </w:r>
      <w:proofErr w:type="spellEnd"/>
      <w:r w:rsidRPr="00C20D0F">
        <w:rPr>
          <w:sz w:val="22"/>
          <w:szCs w:val="22"/>
        </w:rPr>
        <w:t xml:space="preserve"> - размер средств субсидии за счет средств областного бюджета в расчете на 1 воспитанника - 40</w:t>
      </w:r>
      <w:r w:rsidR="00F128DE" w:rsidRPr="00C20D0F">
        <w:rPr>
          <w:sz w:val="22"/>
          <w:szCs w:val="22"/>
        </w:rPr>
        <w:t>3</w:t>
      </w:r>
      <w:r w:rsidRPr="00C20D0F">
        <w:rPr>
          <w:sz w:val="22"/>
          <w:szCs w:val="22"/>
        </w:rPr>
        <w:t>,</w:t>
      </w:r>
      <w:r w:rsidR="00F128DE" w:rsidRPr="00C20D0F">
        <w:rPr>
          <w:sz w:val="22"/>
          <w:szCs w:val="22"/>
        </w:rPr>
        <w:t>26</w:t>
      </w:r>
      <w:r w:rsidRPr="00C20D0F">
        <w:rPr>
          <w:sz w:val="22"/>
          <w:szCs w:val="22"/>
        </w:rPr>
        <w:t xml:space="preserve"> рубля.</w:t>
      </w:r>
    </w:p>
    <w:p w:rsidR="00F128DE" w:rsidRPr="00C20D0F" w:rsidRDefault="00F128DE" w:rsidP="00F128DE">
      <w:pPr>
        <w:pStyle w:val="af0"/>
        <w:widowControl w:val="0"/>
        <w:ind w:left="0" w:right="-2" w:firstLine="709"/>
        <w:contextualSpacing w:val="0"/>
        <w:jc w:val="both"/>
        <w:rPr>
          <w:color w:val="000000"/>
          <w:sz w:val="22"/>
          <w:szCs w:val="22"/>
        </w:rPr>
      </w:pPr>
      <w:r w:rsidRPr="00C20D0F">
        <w:rPr>
          <w:color w:val="000000"/>
          <w:sz w:val="22"/>
          <w:szCs w:val="22"/>
        </w:rPr>
        <w:t xml:space="preserve">14. В течение 30 календарных дней со дня окончания приема заявок </w:t>
      </w:r>
      <w:r w:rsidRPr="00C20D0F">
        <w:rPr>
          <w:color w:val="000000"/>
          <w:sz w:val="22"/>
          <w:szCs w:val="22"/>
        </w:rPr>
        <w:br/>
        <w:t xml:space="preserve">от органов местного самоуправления министерство заключает </w:t>
      </w:r>
      <w:r w:rsidRPr="00C20D0F">
        <w:rPr>
          <w:color w:val="000000"/>
          <w:sz w:val="22"/>
          <w:szCs w:val="22"/>
        </w:rPr>
        <w:br/>
        <w:t xml:space="preserve">с администрациями муниципальных образований соглашения в соответствии с типовой формой соглашения, утверждаемой постановлением министерства финансов, содержащие условия, предусмотренные подпунктом 2 пункта 7 Правил, устанавливающих общие требования к формированию, </w:t>
      </w:r>
      <w:r w:rsidRPr="00C20D0F">
        <w:rPr>
          <w:color w:val="000000"/>
          <w:spacing w:val="-2"/>
          <w:sz w:val="22"/>
          <w:szCs w:val="22"/>
        </w:rPr>
        <w:t>предоставлению и распределению субсидий из областного бюджета бюджетам</w:t>
      </w:r>
      <w:r w:rsidRPr="00C20D0F">
        <w:rPr>
          <w:color w:val="000000"/>
          <w:sz w:val="22"/>
          <w:szCs w:val="22"/>
        </w:rPr>
        <w:t xml:space="preserve"> муниципальных районов, муниципальных округов и городских округов, городских и сельских </w:t>
      </w:r>
      <w:r w:rsidRPr="00C20D0F">
        <w:rPr>
          <w:color w:val="000000"/>
          <w:sz w:val="22"/>
          <w:szCs w:val="22"/>
        </w:rPr>
        <w:lastRenderedPageBreak/>
        <w:t>поселений Архангельской области, утвержденных постановлением Правительства Архангельской области от 26 декабря 2017 года № 637-пп.</w:t>
      </w:r>
    </w:p>
    <w:p w:rsidR="00F128DE" w:rsidRPr="00C20D0F" w:rsidRDefault="00F128DE" w:rsidP="00F128DE">
      <w:pPr>
        <w:autoSpaceDE w:val="0"/>
        <w:autoSpaceDN w:val="0"/>
        <w:adjustRightInd w:val="0"/>
        <w:ind w:firstLine="540"/>
        <w:jc w:val="both"/>
        <w:rPr>
          <w:color w:val="000000"/>
          <w:sz w:val="22"/>
          <w:szCs w:val="22"/>
        </w:rPr>
      </w:pPr>
      <w:r w:rsidRPr="00C20D0F">
        <w:rPr>
          <w:color w:val="000000"/>
          <w:sz w:val="22"/>
          <w:szCs w:val="22"/>
        </w:rPr>
        <w:t xml:space="preserve">15. В случае представления органами местного самоуправления </w:t>
      </w:r>
      <w:r w:rsidRPr="00C20D0F">
        <w:rPr>
          <w:color w:val="000000"/>
          <w:spacing w:val="-4"/>
          <w:sz w:val="22"/>
          <w:szCs w:val="22"/>
        </w:rPr>
        <w:t>гарантийного письма о предоставлении выписки из решения представительного</w:t>
      </w:r>
      <w:r w:rsidRPr="00C20D0F">
        <w:rPr>
          <w:color w:val="000000"/>
          <w:sz w:val="22"/>
          <w:szCs w:val="22"/>
        </w:rPr>
        <w:t xml:space="preserve"> органа муниципального образования о местном бюджете, подтверждающей предоставление средств на укрепление материально-технической базы дошкольных образовательных организаций в объеме, указанном в абзаце втором пункта 5 настоящего Порядка, в порядке, предусмотренном </w:t>
      </w:r>
      <w:r w:rsidRPr="00C20D0F">
        <w:rPr>
          <w:color w:val="000000"/>
          <w:spacing w:val="-4"/>
          <w:sz w:val="22"/>
          <w:szCs w:val="22"/>
        </w:rPr>
        <w:t>подпунктом 2 пункта 8 настоящего Порядка, органы местного самоуправления,</w:t>
      </w:r>
      <w:r w:rsidRPr="00C20D0F">
        <w:rPr>
          <w:color w:val="000000"/>
          <w:sz w:val="22"/>
          <w:szCs w:val="22"/>
        </w:rPr>
        <w:t xml:space="preserve"> </w:t>
      </w:r>
      <w:r w:rsidRPr="00C20D0F">
        <w:rPr>
          <w:color w:val="000000"/>
          <w:spacing w:val="-2"/>
          <w:sz w:val="22"/>
          <w:szCs w:val="22"/>
        </w:rPr>
        <w:t>получившие решение министерства о заключении соглашения, в соответствии</w:t>
      </w:r>
      <w:r w:rsidRPr="00C20D0F">
        <w:rPr>
          <w:color w:val="000000"/>
          <w:sz w:val="22"/>
          <w:szCs w:val="22"/>
        </w:rPr>
        <w:t xml:space="preserve"> с подпунктом 1 пункта 10 настоящего Порядка в срок не позднее </w:t>
      </w:r>
      <w:r w:rsidRPr="00C20D0F">
        <w:rPr>
          <w:color w:val="000000"/>
          <w:sz w:val="22"/>
          <w:szCs w:val="22"/>
        </w:rPr>
        <w:br/>
        <w:t xml:space="preserve">30 календарных дней со дня принятия решения о заключении соглашения представляют </w:t>
      </w:r>
      <w:r w:rsidRPr="00C20D0F">
        <w:rPr>
          <w:color w:val="000000"/>
          <w:sz w:val="22"/>
          <w:szCs w:val="22"/>
        </w:rPr>
        <w:br/>
        <w:t xml:space="preserve">в министерство соответствующую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заявителя и бюджетных ассигнований на </w:t>
      </w:r>
      <w:proofErr w:type="spellStart"/>
      <w:r w:rsidRPr="00C20D0F">
        <w:rPr>
          <w:color w:val="000000"/>
          <w:sz w:val="22"/>
          <w:szCs w:val="22"/>
        </w:rPr>
        <w:t>софинансирование</w:t>
      </w:r>
      <w:proofErr w:type="spellEnd"/>
      <w:r w:rsidRPr="00C20D0F">
        <w:rPr>
          <w:color w:val="000000"/>
          <w:sz w:val="22"/>
          <w:szCs w:val="22"/>
        </w:rPr>
        <w:t xml:space="preserve"> мероприятий, на которые предусматривается субсидия, в объеме, указанном в абзаце втором пункта 5 настоящего Порядка.</w:t>
      </w:r>
    </w:p>
    <w:p w:rsidR="007E231F" w:rsidRPr="00C20D0F" w:rsidRDefault="007E231F" w:rsidP="00F128DE">
      <w:pPr>
        <w:autoSpaceDE w:val="0"/>
        <w:autoSpaceDN w:val="0"/>
        <w:adjustRightInd w:val="0"/>
        <w:ind w:firstLine="540"/>
        <w:jc w:val="both"/>
        <w:rPr>
          <w:sz w:val="22"/>
          <w:szCs w:val="22"/>
        </w:rPr>
      </w:pPr>
      <w:r w:rsidRPr="00C20D0F">
        <w:rPr>
          <w:sz w:val="22"/>
          <w:szCs w:val="22"/>
        </w:rPr>
        <w:t>16. Министерство финансов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7E231F" w:rsidRPr="00C20D0F" w:rsidRDefault="007E231F" w:rsidP="007E231F">
      <w:pPr>
        <w:autoSpaceDE w:val="0"/>
        <w:autoSpaceDN w:val="0"/>
        <w:adjustRightInd w:val="0"/>
        <w:ind w:firstLine="540"/>
        <w:jc w:val="both"/>
        <w:rPr>
          <w:sz w:val="22"/>
          <w:szCs w:val="22"/>
        </w:rPr>
      </w:pPr>
      <w:r w:rsidRPr="00C20D0F">
        <w:rPr>
          <w:sz w:val="22"/>
          <w:szCs w:val="22"/>
        </w:rPr>
        <w:t>17. 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субсидии. Указанные полномочия осуществляются в порядке, установленном Федеральным казначейством.</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IV. Осуществление контроля за целевым</w:t>
      </w:r>
    </w:p>
    <w:p w:rsidR="007E231F" w:rsidRPr="00C20D0F" w:rsidRDefault="007E231F" w:rsidP="007E231F">
      <w:pPr>
        <w:autoSpaceDE w:val="0"/>
        <w:autoSpaceDN w:val="0"/>
        <w:adjustRightInd w:val="0"/>
        <w:jc w:val="center"/>
        <w:rPr>
          <w:b/>
          <w:bCs/>
          <w:sz w:val="22"/>
          <w:szCs w:val="22"/>
        </w:rPr>
      </w:pPr>
      <w:r w:rsidRPr="00C20D0F">
        <w:rPr>
          <w:b/>
          <w:bCs/>
          <w:sz w:val="22"/>
          <w:szCs w:val="22"/>
        </w:rPr>
        <w:t>использованием субсидий</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19. Органы местного самоуправления представляют в министерство отчетность в порядке и сроки, которые предусмотрены соглашениями с министерством.</w:t>
      </w:r>
    </w:p>
    <w:p w:rsidR="00F128DE" w:rsidRPr="00C20D0F" w:rsidRDefault="00F128DE" w:rsidP="00F128DE">
      <w:pPr>
        <w:widowControl w:val="0"/>
        <w:autoSpaceDE w:val="0"/>
        <w:autoSpaceDN w:val="0"/>
        <w:adjustRightInd w:val="0"/>
        <w:ind w:firstLine="709"/>
        <w:jc w:val="both"/>
        <w:rPr>
          <w:color w:val="000000"/>
          <w:sz w:val="22"/>
          <w:szCs w:val="22"/>
        </w:rPr>
      </w:pPr>
      <w:r w:rsidRPr="00C20D0F">
        <w:rPr>
          <w:color w:val="000000"/>
          <w:sz w:val="22"/>
          <w:szCs w:val="22"/>
        </w:rPr>
        <w:t>Результатом использования субсидии является укрепление материально-технической базы дошкольных образовательных организаций.</w:t>
      </w:r>
    </w:p>
    <w:p w:rsidR="00F128DE" w:rsidRPr="00C20D0F" w:rsidRDefault="00F128DE" w:rsidP="00F128DE">
      <w:pPr>
        <w:autoSpaceDE w:val="0"/>
        <w:autoSpaceDN w:val="0"/>
        <w:adjustRightInd w:val="0"/>
        <w:ind w:firstLine="540"/>
        <w:jc w:val="both"/>
        <w:rPr>
          <w:color w:val="000000"/>
          <w:sz w:val="22"/>
          <w:szCs w:val="22"/>
        </w:rPr>
      </w:pPr>
      <w:r w:rsidRPr="00C20D0F">
        <w:rPr>
          <w:color w:val="000000"/>
          <w:sz w:val="22"/>
          <w:szCs w:val="22"/>
        </w:rPr>
        <w:t>Показателем результата использования субсидии является количество муниципальных дошкольных образовательных организаций, укрепивших материально-техническую базу.</w:t>
      </w:r>
    </w:p>
    <w:p w:rsidR="007E231F" w:rsidRPr="00C20D0F" w:rsidRDefault="007E231F" w:rsidP="00F128DE">
      <w:pPr>
        <w:autoSpaceDE w:val="0"/>
        <w:autoSpaceDN w:val="0"/>
        <w:adjustRightInd w:val="0"/>
        <w:ind w:firstLine="540"/>
        <w:jc w:val="both"/>
        <w:rPr>
          <w:sz w:val="22"/>
          <w:szCs w:val="22"/>
        </w:rPr>
      </w:pPr>
      <w:r w:rsidRPr="00C20D0F">
        <w:rPr>
          <w:sz w:val="22"/>
          <w:szCs w:val="22"/>
        </w:rPr>
        <w:t>Оценка достижения значения показателя результативности использования субсидии осуществляется министерством на основании анализа отчетности, представленной органом местного самоуправления.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20. 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E231F" w:rsidRPr="00C20D0F" w:rsidRDefault="007E231F" w:rsidP="007E231F">
      <w:pPr>
        <w:autoSpaceDE w:val="0"/>
        <w:autoSpaceDN w:val="0"/>
        <w:adjustRightInd w:val="0"/>
        <w:ind w:firstLine="540"/>
        <w:jc w:val="both"/>
        <w:rPr>
          <w:sz w:val="22"/>
          <w:szCs w:val="22"/>
        </w:rPr>
      </w:pPr>
      <w:r w:rsidRPr="00C20D0F">
        <w:rPr>
          <w:sz w:val="22"/>
          <w:szCs w:val="22"/>
        </w:rPr>
        <w:t>21. 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образования возвратить средства субсидии, которые использовались не по целевому назначению.</w:t>
      </w:r>
    </w:p>
    <w:p w:rsidR="007E231F" w:rsidRPr="00C20D0F" w:rsidRDefault="007E231F" w:rsidP="007E231F">
      <w:pPr>
        <w:autoSpaceDE w:val="0"/>
        <w:autoSpaceDN w:val="0"/>
        <w:adjustRightInd w:val="0"/>
        <w:ind w:firstLine="540"/>
        <w:jc w:val="both"/>
        <w:rPr>
          <w:sz w:val="22"/>
          <w:szCs w:val="22"/>
        </w:rPr>
      </w:pPr>
      <w:r w:rsidRPr="00C20D0F">
        <w:rPr>
          <w:sz w:val="22"/>
          <w:szCs w:val="22"/>
        </w:rPr>
        <w:t>В случае нецелевого использования средств субсидии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 Российской Федерации.</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22. Финансовая ответственность муниципального образования за </w:t>
      </w:r>
      <w:proofErr w:type="spellStart"/>
      <w:r w:rsidRPr="00C20D0F">
        <w:rPr>
          <w:sz w:val="22"/>
          <w:szCs w:val="22"/>
        </w:rPr>
        <w:t>недостижение</w:t>
      </w:r>
      <w:proofErr w:type="spellEnd"/>
      <w:r w:rsidRPr="00C20D0F">
        <w:rPr>
          <w:sz w:val="22"/>
          <w:szCs w:val="22"/>
        </w:rPr>
        <w:t xml:space="preserve"> целевых значений показателей результативности использования субсидии определяется в соответствии с </w:t>
      </w:r>
      <w:hyperlink r:id="rId187" w:history="1">
        <w:r w:rsidRPr="00C20D0F">
          <w:rPr>
            <w:sz w:val="22"/>
            <w:szCs w:val="22"/>
          </w:rPr>
          <w:t>Правилами</w:t>
        </w:r>
      </w:hyperlink>
      <w:r w:rsidRPr="00C20D0F">
        <w:rPr>
          <w:sz w:val="22"/>
          <w:szCs w:val="22"/>
        </w:rPr>
        <w:t xml:space="preserve">, устанавливающими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утвержденными постановлением Правительства Архангельской области от 26 декабря 2017 года </w:t>
      </w:r>
      <w:r w:rsidR="004921EF" w:rsidRPr="00C20D0F">
        <w:rPr>
          <w:sz w:val="22"/>
          <w:szCs w:val="22"/>
        </w:rPr>
        <w:t>№</w:t>
      </w:r>
      <w:r w:rsidRPr="00C20D0F">
        <w:rPr>
          <w:sz w:val="22"/>
          <w:szCs w:val="22"/>
        </w:rPr>
        <w:t xml:space="preserve"> 637-пп.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w:t>
      </w:r>
    </w:p>
    <w:p w:rsidR="007E231F" w:rsidRPr="00C20D0F" w:rsidRDefault="007E231F" w:rsidP="007E231F">
      <w:pPr>
        <w:autoSpaceDE w:val="0"/>
        <w:autoSpaceDN w:val="0"/>
        <w:adjustRightInd w:val="0"/>
        <w:jc w:val="right"/>
        <w:rPr>
          <w:sz w:val="22"/>
          <w:szCs w:val="22"/>
        </w:rPr>
      </w:pPr>
      <w:r w:rsidRPr="00C20D0F">
        <w:rPr>
          <w:sz w:val="22"/>
          <w:szCs w:val="22"/>
        </w:rPr>
        <w:lastRenderedPageBreak/>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4921EF"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ПОРЯДОК</w:t>
      </w:r>
    </w:p>
    <w:p w:rsidR="007E231F" w:rsidRPr="00C20D0F" w:rsidRDefault="007E231F" w:rsidP="007E231F">
      <w:pPr>
        <w:autoSpaceDE w:val="0"/>
        <w:autoSpaceDN w:val="0"/>
        <w:adjustRightInd w:val="0"/>
        <w:jc w:val="center"/>
        <w:rPr>
          <w:b/>
          <w:bCs/>
          <w:sz w:val="22"/>
          <w:szCs w:val="22"/>
        </w:rPr>
      </w:pPr>
      <w:r w:rsidRPr="00C20D0F">
        <w:rPr>
          <w:b/>
          <w:bCs/>
          <w:sz w:val="22"/>
          <w:szCs w:val="22"/>
        </w:rPr>
        <w:t>ПРЕДОСТАВЛЕНИЯ СУБСИДИЙ ИЗ ОБЛАСТНОГО БЮДЖЕТА</w:t>
      </w:r>
    </w:p>
    <w:p w:rsidR="007E231F" w:rsidRPr="00C20D0F" w:rsidRDefault="007E231F" w:rsidP="007E231F">
      <w:pPr>
        <w:autoSpaceDE w:val="0"/>
        <w:autoSpaceDN w:val="0"/>
        <w:adjustRightInd w:val="0"/>
        <w:jc w:val="center"/>
        <w:rPr>
          <w:b/>
          <w:bCs/>
          <w:sz w:val="22"/>
          <w:szCs w:val="22"/>
        </w:rPr>
      </w:pPr>
      <w:r w:rsidRPr="00C20D0F">
        <w:rPr>
          <w:b/>
          <w:bCs/>
          <w:sz w:val="22"/>
          <w:szCs w:val="22"/>
        </w:rPr>
        <w:t>БЮДЖЕТАМ МУНИЦИПАЛЬНЫХ РАЙОНОВ, МУНИЦИПАЛЬНЫХ ОКРУГОВ</w:t>
      </w:r>
    </w:p>
    <w:p w:rsidR="007E231F" w:rsidRPr="00C20D0F" w:rsidRDefault="007E231F" w:rsidP="007E231F">
      <w:pPr>
        <w:autoSpaceDE w:val="0"/>
        <w:autoSpaceDN w:val="0"/>
        <w:adjustRightInd w:val="0"/>
        <w:jc w:val="center"/>
        <w:rPr>
          <w:b/>
          <w:bCs/>
          <w:sz w:val="22"/>
          <w:szCs w:val="22"/>
        </w:rPr>
      </w:pPr>
      <w:r w:rsidRPr="00C20D0F">
        <w:rPr>
          <w:b/>
          <w:bCs/>
          <w:sz w:val="22"/>
          <w:szCs w:val="22"/>
        </w:rPr>
        <w:t>И ГОРОДСКИХ ОКРУГОВ АРХАНГЕЛЬСКОЙ ОБЛАСТИ НА РЕАЛИЗАЦИЮ</w:t>
      </w:r>
    </w:p>
    <w:p w:rsidR="007E231F" w:rsidRPr="00C20D0F" w:rsidRDefault="007E231F" w:rsidP="007E231F">
      <w:pPr>
        <w:autoSpaceDE w:val="0"/>
        <w:autoSpaceDN w:val="0"/>
        <w:adjustRightInd w:val="0"/>
        <w:jc w:val="center"/>
        <w:rPr>
          <w:b/>
          <w:bCs/>
          <w:sz w:val="22"/>
          <w:szCs w:val="22"/>
        </w:rPr>
      </w:pPr>
      <w:r w:rsidRPr="00C20D0F">
        <w:rPr>
          <w:b/>
          <w:bCs/>
          <w:sz w:val="22"/>
          <w:szCs w:val="22"/>
        </w:rPr>
        <w:t>МЕРОПРИЯТИЙ ПО УКРЕПЛЕНИЮ МАТЕРИАЛЬНО-ТЕХНИЧЕСКОЙ БАЗЫ</w:t>
      </w:r>
    </w:p>
    <w:p w:rsidR="007E231F" w:rsidRPr="00C20D0F" w:rsidRDefault="007E231F" w:rsidP="007E231F">
      <w:pPr>
        <w:autoSpaceDE w:val="0"/>
        <w:autoSpaceDN w:val="0"/>
        <w:adjustRightInd w:val="0"/>
        <w:jc w:val="center"/>
        <w:rPr>
          <w:b/>
          <w:bCs/>
          <w:sz w:val="22"/>
          <w:szCs w:val="22"/>
        </w:rPr>
      </w:pPr>
      <w:r w:rsidRPr="00C20D0F">
        <w:rPr>
          <w:b/>
          <w:bCs/>
          <w:sz w:val="22"/>
          <w:szCs w:val="22"/>
        </w:rPr>
        <w:t>ПИЩЕБЛОКОВ И СТОЛОВЫХ МУНИЦИПАЛЬНЫХ ОБЩЕОБРАЗОВАТЕЛЬНЫХ</w:t>
      </w:r>
    </w:p>
    <w:p w:rsidR="007E231F" w:rsidRPr="00C20D0F" w:rsidRDefault="007E231F" w:rsidP="007E231F">
      <w:pPr>
        <w:autoSpaceDE w:val="0"/>
        <w:autoSpaceDN w:val="0"/>
        <w:adjustRightInd w:val="0"/>
        <w:jc w:val="center"/>
        <w:rPr>
          <w:b/>
          <w:bCs/>
          <w:sz w:val="22"/>
          <w:szCs w:val="22"/>
        </w:rPr>
      </w:pPr>
      <w:r w:rsidRPr="00C20D0F">
        <w:rPr>
          <w:b/>
          <w:bCs/>
          <w:sz w:val="22"/>
          <w:szCs w:val="22"/>
        </w:rPr>
        <w:t>ОРГАНИЗАЦИЙ В АРХАНГЕЛЬСКОЙ ОБЛАСТИ В ЦЕЛЯХ СОЗДАНИЯ УСЛОВИЙ</w:t>
      </w:r>
    </w:p>
    <w:p w:rsidR="007E231F" w:rsidRPr="00C20D0F" w:rsidRDefault="007E231F" w:rsidP="007E231F">
      <w:pPr>
        <w:autoSpaceDE w:val="0"/>
        <w:autoSpaceDN w:val="0"/>
        <w:adjustRightInd w:val="0"/>
        <w:jc w:val="center"/>
        <w:rPr>
          <w:b/>
          <w:bCs/>
          <w:sz w:val="22"/>
          <w:szCs w:val="22"/>
        </w:rPr>
      </w:pPr>
      <w:r w:rsidRPr="00C20D0F">
        <w:rPr>
          <w:b/>
          <w:bCs/>
          <w:sz w:val="22"/>
          <w:szCs w:val="22"/>
        </w:rPr>
        <w:t>ДЛЯ ОРГАНИЗАЦИИ ГОРЯЧЕГО ПИТАНИЯ ОБУЧАЮЩИХСЯ,</w:t>
      </w:r>
    </w:p>
    <w:p w:rsidR="007E231F" w:rsidRPr="00C20D0F" w:rsidRDefault="007E231F" w:rsidP="007E231F">
      <w:pPr>
        <w:autoSpaceDE w:val="0"/>
        <w:autoSpaceDN w:val="0"/>
        <w:adjustRightInd w:val="0"/>
        <w:jc w:val="center"/>
        <w:rPr>
          <w:b/>
          <w:bCs/>
          <w:sz w:val="22"/>
          <w:szCs w:val="22"/>
        </w:rPr>
      </w:pPr>
      <w:r w:rsidRPr="00C20D0F">
        <w:rPr>
          <w:b/>
          <w:bCs/>
          <w:sz w:val="22"/>
          <w:szCs w:val="22"/>
        </w:rPr>
        <w:t>В ТОМ ЧИСЛЕ ПОЛУЧАЮЩИХ НАЧАЛЬНОЕ ОБЩЕЕ ОБРАЗОВАНИЕ</w:t>
      </w:r>
    </w:p>
    <w:p w:rsidR="007E231F" w:rsidRPr="00C20D0F" w:rsidRDefault="007E231F" w:rsidP="007E231F">
      <w:pPr>
        <w:autoSpaceDE w:val="0"/>
        <w:autoSpaceDN w:val="0"/>
        <w:adjustRightInd w:val="0"/>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 Общие положения</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 Настоящий Порядок, разработанный в соответствии со </w:t>
      </w:r>
      <w:hyperlink r:id="rId188" w:history="1">
        <w:r w:rsidRPr="00C20D0F">
          <w:rPr>
            <w:sz w:val="22"/>
            <w:szCs w:val="22"/>
          </w:rPr>
          <w:t>статьей 139</w:t>
        </w:r>
      </w:hyperlink>
      <w:r w:rsidRPr="00C20D0F">
        <w:rPr>
          <w:sz w:val="22"/>
          <w:szCs w:val="22"/>
        </w:rPr>
        <w:t xml:space="preserve"> Бюджетного кодекса Российской Федерации, </w:t>
      </w:r>
      <w:hyperlink r:id="rId189" w:history="1">
        <w:r w:rsidR="00BF46B2" w:rsidRPr="00C20D0F">
          <w:rPr>
            <w:sz w:val="22"/>
            <w:szCs w:val="22"/>
          </w:rPr>
          <w:t>пунктом 1.1</w:t>
        </w:r>
        <w:r w:rsidRPr="00C20D0F">
          <w:rPr>
            <w:sz w:val="22"/>
            <w:szCs w:val="22"/>
          </w:rPr>
          <w:t>8</w:t>
        </w:r>
      </w:hyperlink>
      <w:r w:rsidRPr="00C20D0F">
        <w:rPr>
          <w:sz w:val="22"/>
          <w:szCs w:val="22"/>
        </w:rPr>
        <w:t xml:space="preserve"> перечня мероприятий подпрограммы </w:t>
      </w:r>
      <w:r w:rsidR="004921EF" w:rsidRPr="00C20D0F">
        <w:rPr>
          <w:sz w:val="22"/>
          <w:szCs w:val="22"/>
        </w:rPr>
        <w:t>№</w:t>
      </w:r>
      <w:r w:rsidRPr="00C20D0F">
        <w:rPr>
          <w:sz w:val="22"/>
          <w:szCs w:val="22"/>
        </w:rPr>
        <w:t xml:space="preserve"> 1 "Развитие дошкольного, общего и дополнительного образования детей" государственной </w:t>
      </w:r>
      <w:hyperlink r:id="rId190" w:history="1">
        <w:r w:rsidRPr="00C20D0F">
          <w:rPr>
            <w:sz w:val="22"/>
            <w:szCs w:val="22"/>
          </w:rPr>
          <w:t>программы</w:t>
        </w:r>
      </w:hyperlink>
      <w:r w:rsidRPr="00C20D0F">
        <w:rPr>
          <w:sz w:val="22"/>
          <w:szCs w:val="22"/>
        </w:rPr>
        <w:t xml:space="preserve">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w:t>
      </w:r>
      <w:r w:rsidR="004921EF" w:rsidRPr="00C20D0F">
        <w:rPr>
          <w:sz w:val="22"/>
          <w:szCs w:val="22"/>
        </w:rPr>
        <w:t>№</w:t>
      </w:r>
      <w:r w:rsidRPr="00C20D0F">
        <w:rPr>
          <w:sz w:val="22"/>
          <w:szCs w:val="22"/>
        </w:rPr>
        <w:t xml:space="preserve"> 463-пп, определяет порядок и условия предоставления субсидий из областного бюджета бюджетам муниципальных районов, муниципальных округов и городских округов Архангельской области (далее соответственно - местные бюджеты, муниципальные образования) на </w:t>
      </w:r>
      <w:proofErr w:type="spellStart"/>
      <w:r w:rsidRPr="00C20D0F">
        <w:rPr>
          <w:sz w:val="22"/>
          <w:szCs w:val="22"/>
        </w:rPr>
        <w:t>софинансирование</w:t>
      </w:r>
      <w:proofErr w:type="spellEnd"/>
      <w:r w:rsidRPr="00C20D0F">
        <w:rPr>
          <w:sz w:val="22"/>
          <w:szCs w:val="22"/>
        </w:rPr>
        <w:t xml:space="preserve"> расходов муниципальных образований на реализацию мероприятий по укреплению материально-технической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питания обучающихся, в том числе получающих начальное общее образование (далее соответственно - укрепление материально-технической базы общеобразовательных организаций, общеобразовательные организации, субсидия).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Субсидия включена в перечень субсидий местным бюджетам, предоставляемых из областного бюджета в целях </w:t>
      </w:r>
      <w:proofErr w:type="spellStart"/>
      <w:r w:rsidRPr="00C20D0F">
        <w:rPr>
          <w:sz w:val="22"/>
          <w:szCs w:val="22"/>
        </w:rPr>
        <w:t>софинансирования</w:t>
      </w:r>
      <w:proofErr w:type="spellEnd"/>
      <w:r w:rsidRPr="00C20D0F">
        <w:rPr>
          <w:sz w:val="22"/>
          <w:szCs w:val="22"/>
        </w:rPr>
        <w:t xml:space="preserve"> расходных обязательств муниципальных образований Архангельской области, возникающих при выполнении полномочий органов местного самоуправления по решению вопросов местного значения, утвержденный областным законом об областном бюджете на очередной финансовый год и на плановый период.</w:t>
      </w:r>
    </w:p>
    <w:p w:rsidR="00BF46B2" w:rsidRPr="00C20D0F" w:rsidRDefault="00BF46B2" w:rsidP="00BF46B2">
      <w:pPr>
        <w:pStyle w:val="af0"/>
        <w:widowControl w:val="0"/>
        <w:ind w:left="0" w:right="-2" w:firstLine="709"/>
        <w:contextualSpacing w:val="0"/>
        <w:jc w:val="both"/>
        <w:rPr>
          <w:color w:val="000000"/>
          <w:sz w:val="22"/>
          <w:szCs w:val="22"/>
        </w:rPr>
      </w:pPr>
      <w:r w:rsidRPr="00C20D0F">
        <w:rPr>
          <w:color w:val="000000"/>
          <w:sz w:val="22"/>
          <w:szCs w:val="22"/>
        </w:rPr>
        <w:t xml:space="preserve">2. Перечень муниципальных общеобразовательных организаций, </w:t>
      </w:r>
      <w:r w:rsidRPr="00C20D0F">
        <w:rPr>
          <w:color w:val="000000"/>
          <w:spacing w:val="-2"/>
          <w:sz w:val="22"/>
          <w:szCs w:val="22"/>
        </w:rPr>
        <w:t>которым предоставляются средства субсидии, определяется муниципальными</w:t>
      </w:r>
      <w:r w:rsidRPr="00C20D0F">
        <w:rPr>
          <w:color w:val="000000"/>
          <w:sz w:val="22"/>
          <w:szCs w:val="22"/>
        </w:rPr>
        <w:t xml:space="preserve"> </w:t>
      </w:r>
      <w:r w:rsidRPr="00C20D0F">
        <w:rPr>
          <w:color w:val="000000"/>
          <w:spacing w:val="-4"/>
          <w:sz w:val="22"/>
          <w:szCs w:val="22"/>
        </w:rPr>
        <w:t>образованиями. В приоритетном порядке субсидия направляется на реализацию</w:t>
      </w:r>
      <w:r w:rsidRPr="00C20D0F">
        <w:rPr>
          <w:color w:val="000000"/>
          <w:sz w:val="22"/>
          <w:szCs w:val="22"/>
        </w:rPr>
        <w:t xml:space="preserve"> мероприятий по устранению предписаний Управления Федеральной службы по надзору в сфере защиты прав потребителей и благополучия человека </w:t>
      </w:r>
      <w:r w:rsidRPr="00C20D0F">
        <w:rPr>
          <w:color w:val="000000"/>
          <w:sz w:val="22"/>
          <w:szCs w:val="22"/>
        </w:rPr>
        <w:br/>
        <w:t>по Архангельской области в части пищеблоков и столовых. Кроме того, средства субсидии могут быть направлены на:</w:t>
      </w:r>
    </w:p>
    <w:p w:rsidR="00BF46B2" w:rsidRPr="00C20D0F" w:rsidRDefault="00BF46B2" w:rsidP="00BF46B2">
      <w:pPr>
        <w:pStyle w:val="af0"/>
        <w:widowControl w:val="0"/>
        <w:ind w:left="0" w:right="-2" w:firstLine="709"/>
        <w:contextualSpacing w:val="0"/>
        <w:jc w:val="both"/>
        <w:rPr>
          <w:color w:val="000000"/>
          <w:sz w:val="22"/>
          <w:szCs w:val="22"/>
        </w:rPr>
      </w:pPr>
      <w:r w:rsidRPr="00C20D0F">
        <w:rPr>
          <w:color w:val="000000"/>
          <w:spacing w:val="-2"/>
          <w:sz w:val="22"/>
          <w:szCs w:val="22"/>
        </w:rPr>
        <w:t>приобретение, доставку и установку (при необходимости) оборудования,</w:t>
      </w:r>
      <w:r w:rsidRPr="00C20D0F">
        <w:rPr>
          <w:color w:val="000000"/>
          <w:sz w:val="22"/>
          <w:szCs w:val="22"/>
        </w:rPr>
        <w:t xml:space="preserve"> которое будет установлено на пищеблоки общеобразовательных организаций, посуды, столовых приборов;</w:t>
      </w:r>
    </w:p>
    <w:p w:rsidR="00BF46B2" w:rsidRPr="00C20D0F" w:rsidRDefault="00BF46B2" w:rsidP="00BF46B2">
      <w:pPr>
        <w:autoSpaceDE w:val="0"/>
        <w:autoSpaceDN w:val="0"/>
        <w:adjustRightInd w:val="0"/>
        <w:ind w:firstLine="540"/>
        <w:jc w:val="both"/>
        <w:rPr>
          <w:color w:val="000000"/>
          <w:sz w:val="22"/>
          <w:szCs w:val="22"/>
        </w:rPr>
      </w:pPr>
      <w:r w:rsidRPr="00C20D0F">
        <w:rPr>
          <w:color w:val="000000"/>
          <w:sz w:val="22"/>
          <w:szCs w:val="22"/>
        </w:rPr>
        <w:t>приобретение и доставку (при необходимости) мебели для столовых общеобразовательных организаций, посуды, столовых приборов.</w:t>
      </w:r>
    </w:p>
    <w:p w:rsidR="007E231F" w:rsidRPr="00C20D0F" w:rsidRDefault="007E231F" w:rsidP="00BF46B2">
      <w:pPr>
        <w:autoSpaceDE w:val="0"/>
        <w:autoSpaceDN w:val="0"/>
        <w:adjustRightInd w:val="0"/>
        <w:ind w:firstLine="540"/>
        <w:jc w:val="both"/>
        <w:rPr>
          <w:sz w:val="22"/>
          <w:szCs w:val="22"/>
        </w:rPr>
      </w:pPr>
      <w:r w:rsidRPr="00C20D0F">
        <w:rPr>
          <w:sz w:val="22"/>
          <w:szCs w:val="22"/>
        </w:rPr>
        <w:t>3. Главным распорядителем средств областного бюджета, предусмотренных на предоставление субсидий, является министерство образования Архангельской области (далее - министерство).</w:t>
      </w:r>
    </w:p>
    <w:p w:rsidR="007E231F" w:rsidRPr="00C20D0F" w:rsidRDefault="00BF46B2" w:rsidP="00BF46B2">
      <w:pPr>
        <w:autoSpaceDE w:val="0"/>
        <w:autoSpaceDN w:val="0"/>
        <w:adjustRightInd w:val="0"/>
        <w:ind w:firstLine="540"/>
        <w:jc w:val="both"/>
        <w:rPr>
          <w:color w:val="000000"/>
          <w:sz w:val="22"/>
          <w:szCs w:val="22"/>
        </w:rPr>
      </w:pPr>
      <w:r w:rsidRPr="00C20D0F">
        <w:rPr>
          <w:color w:val="000000"/>
          <w:sz w:val="22"/>
          <w:szCs w:val="22"/>
        </w:rPr>
        <w:t xml:space="preserve">4. Получателями субсидий являются муниципальные образования, указанные в качестве получателей субсидий в областном законе </w:t>
      </w:r>
      <w:r w:rsidRPr="00C20D0F">
        <w:rPr>
          <w:color w:val="000000"/>
          <w:sz w:val="22"/>
          <w:szCs w:val="22"/>
        </w:rPr>
        <w:br/>
        <w:t>об областном бюджете на очередной финансовый год и на плановый период, представившие в министерство заявку на предоставление субсидии. Размер субсидии устанавливается областным законом об областном бюджете на соответствующий финансовый год и на плановый период.</w:t>
      </w:r>
    </w:p>
    <w:p w:rsidR="00BF46B2" w:rsidRPr="00C20D0F" w:rsidRDefault="00BF46B2" w:rsidP="00BF46B2">
      <w:pPr>
        <w:autoSpaceDE w:val="0"/>
        <w:autoSpaceDN w:val="0"/>
        <w:adjustRightInd w:val="0"/>
        <w:ind w:firstLine="54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II. Условия предоставления и размер субсидий</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lastRenderedPageBreak/>
        <w:t xml:space="preserve">5. Субсидии предоставляются местным бюджетам на укрепление материально-технической базы общеобразовательных организаций при осуществлении </w:t>
      </w:r>
      <w:proofErr w:type="spellStart"/>
      <w:r w:rsidRPr="00C20D0F">
        <w:rPr>
          <w:sz w:val="22"/>
          <w:szCs w:val="22"/>
        </w:rPr>
        <w:t>софинансирования</w:t>
      </w:r>
      <w:proofErr w:type="spellEnd"/>
      <w:r w:rsidRPr="00C20D0F">
        <w:rPr>
          <w:sz w:val="22"/>
          <w:szCs w:val="22"/>
        </w:rPr>
        <w:t xml:space="preserve"> за счет средств местных бюджетов на текущий финансовый год.</w:t>
      </w:r>
    </w:p>
    <w:p w:rsidR="007E231F" w:rsidRPr="00C20D0F" w:rsidRDefault="007E231F" w:rsidP="007E231F">
      <w:pPr>
        <w:autoSpaceDE w:val="0"/>
        <w:autoSpaceDN w:val="0"/>
        <w:adjustRightInd w:val="0"/>
        <w:ind w:firstLine="540"/>
        <w:jc w:val="both"/>
        <w:rPr>
          <w:sz w:val="22"/>
          <w:szCs w:val="22"/>
        </w:rPr>
      </w:pPr>
      <w:bookmarkStart w:id="248" w:name="Par7098"/>
      <w:bookmarkEnd w:id="248"/>
      <w:r w:rsidRPr="00C20D0F">
        <w:rPr>
          <w:sz w:val="22"/>
          <w:szCs w:val="22"/>
        </w:rPr>
        <w:t xml:space="preserve">Уровень </w:t>
      </w:r>
      <w:proofErr w:type="spellStart"/>
      <w:r w:rsidRPr="00C20D0F">
        <w:rPr>
          <w:sz w:val="22"/>
          <w:szCs w:val="22"/>
        </w:rPr>
        <w:t>софинансирования</w:t>
      </w:r>
      <w:proofErr w:type="spellEnd"/>
      <w:r w:rsidRPr="00C20D0F">
        <w:rPr>
          <w:sz w:val="22"/>
          <w:szCs w:val="22"/>
        </w:rPr>
        <w:t xml:space="preserve"> из областного бюджета не может превышать 50 процентов, а объем финансирования из местного бюджета не может составлять менее 50 процентов от общего объема затрат, планируемых на реализацию мероприятия по укреплению материально-технической базы общеобразовательных организаций.</w:t>
      </w:r>
    </w:p>
    <w:p w:rsidR="007E231F" w:rsidRPr="00C20D0F" w:rsidRDefault="007E231F" w:rsidP="007E231F">
      <w:pPr>
        <w:autoSpaceDE w:val="0"/>
        <w:autoSpaceDN w:val="0"/>
        <w:adjustRightInd w:val="0"/>
        <w:ind w:firstLine="540"/>
        <w:jc w:val="both"/>
        <w:rPr>
          <w:sz w:val="22"/>
          <w:szCs w:val="22"/>
        </w:rPr>
      </w:pPr>
      <w:r w:rsidRPr="00C20D0F">
        <w:rPr>
          <w:sz w:val="22"/>
          <w:szCs w:val="22"/>
        </w:rPr>
        <w:t>6. Субсидии предоставляются местным бюджетам при соблюдении следующих условий:</w:t>
      </w:r>
    </w:p>
    <w:p w:rsidR="007E231F" w:rsidRPr="00C20D0F" w:rsidRDefault="007E231F" w:rsidP="007E231F">
      <w:pPr>
        <w:autoSpaceDE w:val="0"/>
        <w:autoSpaceDN w:val="0"/>
        <w:adjustRightInd w:val="0"/>
        <w:ind w:firstLine="540"/>
        <w:jc w:val="both"/>
        <w:rPr>
          <w:sz w:val="22"/>
          <w:szCs w:val="22"/>
        </w:rPr>
      </w:pPr>
      <w:r w:rsidRPr="00C20D0F">
        <w:rPr>
          <w:sz w:val="22"/>
          <w:szCs w:val="22"/>
        </w:rPr>
        <w:t>1) наличие утвержденной муниципальной программы на текущий финансовый год, в которой предусмотрены мероприятия по укреплению материально-технической базы общеобразовательных организаций;</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C20D0F">
        <w:rPr>
          <w:sz w:val="22"/>
          <w:szCs w:val="22"/>
        </w:rPr>
        <w:t>софинансирования</w:t>
      </w:r>
      <w:proofErr w:type="spellEnd"/>
      <w:r w:rsidRPr="00C20D0F">
        <w:rPr>
          <w:sz w:val="22"/>
          <w:szCs w:val="22"/>
        </w:rPr>
        <w:t xml:space="preserve"> которых предоставляется субсидия, в объеме, необходимом для их исполнения, включая средства субсидии, с учетом размера планируемой к предоставлению из областного бюджета субсидии, в размере не менее 50 процентов от общего объема средств на реализацию мероприятия по укреплению материально-технической базы общеобразовательных организаций;</w:t>
      </w:r>
    </w:p>
    <w:p w:rsidR="007E231F" w:rsidRPr="00C20D0F" w:rsidRDefault="007E231F" w:rsidP="007E231F">
      <w:pPr>
        <w:autoSpaceDE w:val="0"/>
        <w:autoSpaceDN w:val="0"/>
        <w:adjustRightInd w:val="0"/>
        <w:ind w:firstLine="540"/>
        <w:jc w:val="both"/>
        <w:rPr>
          <w:sz w:val="22"/>
          <w:szCs w:val="22"/>
        </w:rPr>
      </w:pPr>
      <w:r w:rsidRPr="00C20D0F">
        <w:rPr>
          <w:sz w:val="22"/>
          <w:szCs w:val="22"/>
        </w:rPr>
        <w:t>3) наличие соглашения о предоставлении субсидии, заключаемого между министерством и администрацией муниципального образования;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4) возврат муниципальным образованием средств субсидии в случаях, предусмотренных </w:t>
      </w:r>
      <w:hyperlink r:id="rId191" w:history="1">
        <w:r w:rsidRPr="00C20D0F">
          <w:rPr>
            <w:sz w:val="22"/>
            <w:szCs w:val="22"/>
          </w:rPr>
          <w:t>пунктом 17</w:t>
        </w:r>
      </w:hyperlink>
      <w:r w:rsidRPr="00C20D0F">
        <w:rPr>
          <w:sz w:val="22"/>
          <w:szCs w:val="22"/>
        </w:rP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w:t>
      </w:r>
      <w:r w:rsidR="004921EF" w:rsidRPr="00C20D0F">
        <w:rPr>
          <w:sz w:val="22"/>
          <w:szCs w:val="22"/>
        </w:rPr>
        <w:t>№</w:t>
      </w:r>
      <w:r w:rsidRPr="00C20D0F">
        <w:rPr>
          <w:sz w:val="22"/>
          <w:szCs w:val="22"/>
        </w:rPr>
        <w:t xml:space="preserve"> 637-пп.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III. Порядок предоставления субсидий</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7. В целях заключения соглашения министерство осуществляет следующие действия:</w:t>
      </w:r>
    </w:p>
    <w:p w:rsidR="007E231F" w:rsidRPr="00C20D0F" w:rsidRDefault="007E231F" w:rsidP="007E231F">
      <w:pPr>
        <w:autoSpaceDE w:val="0"/>
        <w:autoSpaceDN w:val="0"/>
        <w:adjustRightInd w:val="0"/>
        <w:ind w:firstLine="540"/>
        <w:jc w:val="both"/>
        <w:rPr>
          <w:sz w:val="22"/>
          <w:szCs w:val="22"/>
        </w:rPr>
      </w:pPr>
      <w:r w:rsidRPr="00C20D0F">
        <w:rPr>
          <w:sz w:val="22"/>
          <w:szCs w:val="22"/>
        </w:rPr>
        <w:t>1) размещает извещение о приеме заявок для заключения соглашения на официальном сайте Правительства Архангельской области в информационно-телекоммуникационной сети "Интернет" не позднее чем за 10 календарных дней до дня начала приема заявок.</w:t>
      </w:r>
    </w:p>
    <w:p w:rsidR="007E231F" w:rsidRPr="00C20D0F" w:rsidRDefault="007E231F" w:rsidP="007E231F">
      <w:pPr>
        <w:autoSpaceDE w:val="0"/>
        <w:autoSpaceDN w:val="0"/>
        <w:adjustRightInd w:val="0"/>
        <w:ind w:firstLine="540"/>
        <w:jc w:val="both"/>
        <w:rPr>
          <w:sz w:val="22"/>
          <w:szCs w:val="22"/>
        </w:rPr>
      </w:pPr>
      <w:r w:rsidRPr="00C20D0F">
        <w:rPr>
          <w:sz w:val="22"/>
          <w:szCs w:val="22"/>
        </w:rPr>
        <w:t>Извещение о приеме заявок должно содержать следующие сведения: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а) место, время и срок приема заявок;</w:t>
      </w:r>
    </w:p>
    <w:p w:rsidR="007E231F" w:rsidRPr="00C20D0F" w:rsidRDefault="007E231F" w:rsidP="007E231F">
      <w:pPr>
        <w:autoSpaceDE w:val="0"/>
        <w:autoSpaceDN w:val="0"/>
        <w:adjustRightInd w:val="0"/>
        <w:ind w:firstLine="540"/>
        <w:jc w:val="both"/>
        <w:rPr>
          <w:sz w:val="22"/>
          <w:szCs w:val="22"/>
        </w:rPr>
      </w:pPr>
      <w:r w:rsidRPr="00C20D0F">
        <w:rPr>
          <w:sz w:val="22"/>
          <w:szCs w:val="22"/>
        </w:rPr>
        <w:t>б) перечень документов, представляемых органом местного самоуправления в составе заявки;</w:t>
      </w:r>
    </w:p>
    <w:p w:rsidR="007E231F" w:rsidRPr="00C20D0F" w:rsidRDefault="007E231F" w:rsidP="007E231F">
      <w:pPr>
        <w:autoSpaceDE w:val="0"/>
        <w:autoSpaceDN w:val="0"/>
        <w:adjustRightInd w:val="0"/>
        <w:ind w:firstLine="540"/>
        <w:jc w:val="both"/>
        <w:rPr>
          <w:sz w:val="22"/>
          <w:szCs w:val="22"/>
        </w:rPr>
      </w:pPr>
      <w:r w:rsidRPr="00C20D0F">
        <w:rPr>
          <w:sz w:val="22"/>
          <w:szCs w:val="22"/>
        </w:rPr>
        <w:t>в) адрес и контактную информацию министерства;</w:t>
      </w:r>
    </w:p>
    <w:p w:rsidR="007E231F" w:rsidRPr="00C20D0F" w:rsidRDefault="007E231F" w:rsidP="007E231F">
      <w:pPr>
        <w:autoSpaceDE w:val="0"/>
        <w:autoSpaceDN w:val="0"/>
        <w:adjustRightInd w:val="0"/>
        <w:ind w:firstLine="540"/>
        <w:jc w:val="both"/>
        <w:rPr>
          <w:sz w:val="22"/>
          <w:szCs w:val="22"/>
        </w:rPr>
      </w:pPr>
      <w:r w:rsidRPr="00C20D0F">
        <w:rPr>
          <w:sz w:val="22"/>
          <w:szCs w:val="22"/>
        </w:rPr>
        <w:t>г) проект соглашения;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2) осуществляет прием заявок и их регистрацию в течение одного рабочего дня со дня их поступления;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3) проверяет наличие документов, представляемых в составе заявки, указанных в </w:t>
      </w:r>
      <w:hyperlink w:anchor="Par7117" w:history="1">
        <w:r w:rsidRPr="00C20D0F">
          <w:rPr>
            <w:sz w:val="22"/>
            <w:szCs w:val="22"/>
          </w:rPr>
          <w:t>пункте 8</w:t>
        </w:r>
      </w:hyperlink>
      <w:r w:rsidRPr="00C20D0F">
        <w:rPr>
          <w:sz w:val="22"/>
          <w:szCs w:val="22"/>
        </w:rPr>
        <w:t xml:space="preserve"> настоящего Порядка;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4) уведомляет органы местного самоуправления о принятии решений, предусмотренных </w:t>
      </w:r>
      <w:hyperlink w:anchor="Par7123" w:history="1">
        <w:r w:rsidRPr="00C20D0F">
          <w:rPr>
            <w:sz w:val="22"/>
            <w:szCs w:val="22"/>
          </w:rPr>
          <w:t>пунктом 10</w:t>
        </w:r>
      </w:hyperlink>
      <w:r w:rsidRPr="00C20D0F">
        <w:rPr>
          <w:sz w:val="22"/>
          <w:szCs w:val="22"/>
        </w:rPr>
        <w:t xml:space="preserve"> настоящего Положения, в течение пяти рабочих дней со дня их принятия.</w:t>
      </w:r>
    </w:p>
    <w:p w:rsidR="007E231F" w:rsidRPr="00C20D0F" w:rsidRDefault="007E231F" w:rsidP="007E231F">
      <w:pPr>
        <w:autoSpaceDE w:val="0"/>
        <w:autoSpaceDN w:val="0"/>
        <w:adjustRightInd w:val="0"/>
        <w:ind w:firstLine="540"/>
        <w:jc w:val="both"/>
        <w:rPr>
          <w:sz w:val="22"/>
          <w:szCs w:val="22"/>
        </w:rPr>
      </w:pPr>
      <w:bookmarkStart w:id="249" w:name="Par7117"/>
      <w:bookmarkEnd w:id="249"/>
      <w:r w:rsidRPr="00C20D0F">
        <w:rPr>
          <w:sz w:val="22"/>
          <w:szCs w:val="22"/>
        </w:rPr>
        <w:t>8. Для заключения соглашения органы местного самоуправления представляют в министерство заявку, включающую следующие документы:</w:t>
      </w:r>
    </w:p>
    <w:p w:rsidR="007E231F" w:rsidRPr="00C20D0F" w:rsidRDefault="007E231F" w:rsidP="007E231F">
      <w:pPr>
        <w:autoSpaceDE w:val="0"/>
        <w:autoSpaceDN w:val="0"/>
        <w:adjustRightInd w:val="0"/>
        <w:ind w:firstLine="540"/>
        <w:jc w:val="both"/>
        <w:rPr>
          <w:sz w:val="22"/>
          <w:szCs w:val="22"/>
        </w:rPr>
      </w:pPr>
      <w:bookmarkStart w:id="250" w:name="Par7118"/>
      <w:bookmarkEnd w:id="250"/>
      <w:r w:rsidRPr="00C20D0F">
        <w:rPr>
          <w:sz w:val="22"/>
          <w:szCs w:val="22"/>
        </w:rPr>
        <w:t>1) заявление о предоставлении субсидии в свободной форме с указанием перечня образовательных организаций, на укрепление материально-технической базы которых будет направлена субсидия, и размера субсидии для каждой образовательной организации;</w:t>
      </w:r>
    </w:p>
    <w:p w:rsidR="007E231F" w:rsidRPr="00C20D0F" w:rsidRDefault="007E231F" w:rsidP="007E231F">
      <w:pPr>
        <w:autoSpaceDE w:val="0"/>
        <w:autoSpaceDN w:val="0"/>
        <w:adjustRightInd w:val="0"/>
        <w:ind w:firstLine="540"/>
        <w:jc w:val="both"/>
        <w:rPr>
          <w:sz w:val="22"/>
          <w:szCs w:val="22"/>
        </w:rPr>
      </w:pPr>
      <w:bookmarkStart w:id="251" w:name="Par7119"/>
      <w:bookmarkEnd w:id="251"/>
      <w:r w:rsidRPr="00C20D0F">
        <w:rPr>
          <w:sz w:val="22"/>
          <w:szCs w:val="22"/>
        </w:rPr>
        <w:t xml:space="preserve">2)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заявителя и бюджетных ассигнований на </w:t>
      </w:r>
      <w:proofErr w:type="spellStart"/>
      <w:r w:rsidRPr="00C20D0F">
        <w:rPr>
          <w:sz w:val="22"/>
          <w:szCs w:val="22"/>
        </w:rPr>
        <w:t>софинансирование</w:t>
      </w:r>
      <w:proofErr w:type="spellEnd"/>
      <w:r w:rsidRPr="00C20D0F">
        <w:rPr>
          <w:sz w:val="22"/>
          <w:szCs w:val="22"/>
        </w:rPr>
        <w:t xml:space="preserve"> мероприятия в размере, указанном в </w:t>
      </w:r>
      <w:hyperlink w:anchor="Par7098" w:history="1">
        <w:r w:rsidRPr="00C20D0F">
          <w:rPr>
            <w:sz w:val="22"/>
            <w:szCs w:val="22"/>
          </w:rPr>
          <w:t>абзаце втором пункта 5</w:t>
        </w:r>
      </w:hyperlink>
      <w:r w:rsidRPr="00C20D0F">
        <w:rPr>
          <w:sz w:val="22"/>
          <w:szCs w:val="22"/>
        </w:rPr>
        <w:t xml:space="preserve"> настоящего Порядка, или гарантийное письмо о предоставлении выписки из решения представительного органа муниципального образования о местном бюджете, подтверждающей предоставление средств на укрепление материально-технической базы пищеблоков и столовых муниципальных общеобразовательных организаций Архангельской области в целях создания условий для </w:t>
      </w:r>
      <w:r w:rsidRPr="00C20D0F">
        <w:rPr>
          <w:sz w:val="22"/>
          <w:szCs w:val="22"/>
        </w:rPr>
        <w:lastRenderedPageBreak/>
        <w:t xml:space="preserve">организации горячего питания обучающихся, получающих начальное общее образование в объеме, указанном в </w:t>
      </w:r>
      <w:hyperlink w:anchor="Par7098" w:history="1">
        <w:r w:rsidRPr="00C20D0F">
          <w:rPr>
            <w:sz w:val="22"/>
            <w:szCs w:val="22"/>
          </w:rPr>
          <w:t>абзаце втором пункта 5</w:t>
        </w:r>
      </w:hyperlink>
      <w:r w:rsidRPr="00C20D0F">
        <w:rPr>
          <w:sz w:val="22"/>
          <w:szCs w:val="22"/>
        </w:rPr>
        <w:t xml:space="preserve"> настоящего Порядка;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3) выписку из муниципальной программы, подтверждающей наличие мероприятия и </w:t>
      </w:r>
      <w:proofErr w:type="spellStart"/>
      <w:r w:rsidRPr="00C20D0F">
        <w:rPr>
          <w:sz w:val="22"/>
          <w:szCs w:val="22"/>
        </w:rPr>
        <w:t>софинансирование</w:t>
      </w:r>
      <w:proofErr w:type="spellEnd"/>
      <w:r w:rsidRPr="00C20D0F">
        <w:rPr>
          <w:sz w:val="22"/>
          <w:szCs w:val="22"/>
        </w:rPr>
        <w:t xml:space="preserve"> за счет средств местного бюджета на которое предусматривается субсидия, в объеме, указанном в </w:t>
      </w:r>
      <w:hyperlink w:anchor="Par7098" w:history="1">
        <w:r w:rsidRPr="00C20D0F">
          <w:rPr>
            <w:sz w:val="22"/>
            <w:szCs w:val="22"/>
          </w:rPr>
          <w:t>абзаце втором пункта 5</w:t>
        </w:r>
      </w:hyperlink>
      <w:r w:rsidRPr="00C20D0F">
        <w:rPr>
          <w:sz w:val="22"/>
          <w:szCs w:val="22"/>
        </w:rPr>
        <w:t xml:space="preserve"> настоящего Порядка.</w:t>
      </w:r>
    </w:p>
    <w:p w:rsidR="007E231F" w:rsidRPr="00C20D0F" w:rsidRDefault="007E231F" w:rsidP="007E231F">
      <w:pPr>
        <w:autoSpaceDE w:val="0"/>
        <w:autoSpaceDN w:val="0"/>
        <w:adjustRightInd w:val="0"/>
        <w:ind w:firstLine="540"/>
        <w:jc w:val="both"/>
        <w:rPr>
          <w:sz w:val="22"/>
          <w:szCs w:val="22"/>
        </w:rPr>
      </w:pPr>
      <w:r w:rsidRPr="00C20D0F">
        <w:rPr>
          <w:sz w:val="22"/>
          <w:szCs w:val="22"/>
        </w:rPr>
        <w:t>Органы местного самоуправления несут ответственность за достоверность информации, содержащейся в заявке.</w:t>
      </w:r>
    </w:p>
    <w:p w:rsidR="007E231F" w:rsidRPr="00C20D0F" w:rsidRDefault="007E231F" w:rsidP="007E231F">
      <w:pPr>
        <w:autoSpaceDE w:val="0"/>
        <w:autoSpaceDN w:val="0"/>
        <w:adjustRightInd w:val="0"/>
        <w:ind w:firstLine="540"/>
        <w:jc w:val="both"/>
        <w:rPr>
          <w:sz w:val="22"/>
          <w:szCs w:val="22"/>
        </w:rPr>
      </w:pPr>
      <w:r w:rsidRPr="00C20D0F">
        <w:rPr>
          <w:sz w:val="22"/>
          <w:szCs w:val="22"/>
        </w:rPr>
        <w:t>9. Министерство осуществляет прием и регистрацию заявок в течение одного рабочего дня со дня их поступления.</w:t>
      </w:r>
    </w:p>
    <w:p w:rsidR="007E231F" w:rsidRPr="00C20D0F" w:rsidRDefault="007E231F" w:rsidP="007E231F">
      <w:pPr>
        <w:autoSpaceDE w:val="0"/>
        <w:autoSpaceDN w:val="0"/>
        <w:adjustRightInd w:val="0"/>
        <w:ind w:firstLine="540"/>
        <w:jc w:val="both"/>
        <w:rPr>
          <w:sz w:val="22"/>
          <w:szCs w:val="22"/>
        </w:rPr>
      </w:pPr>
      <w:bookmarkStart w:id="252" w:name="Par7123"/>
      <w:bookmarkEnd w:id="252"/>
      <w:r w:rsidRPr="00C20D0F">
        <w:rPr>
          <w:sz w:val="22"/>
          <w:szCs w:val="22"/>
        </w:rPr>
        <w:t>10. Министерство рассматривает заявки в течение пяти рабочих дней со дня их регистрации и принимает одно из следующих решений:</w:t>
      </w:r>
    </w:p>
    <w:p w:rsidR="007E231F" w:rsidRPr="00C20D0F" w:rsidRDefault="007E231F" w:rsidP="007E231F">
      <w:pPr>
        <w:autoSpaceDE w:val="0"/>
        <w:autoSpaceDN w:val="0"/>
        <w:adjustRightInd w:val="0"/>
        <w:ind w:firstLine="540"/>
        <w:jc w:val="both"/>
        <w:rPr>
          <w:sz w:val="22"/>
          <w:szCs w:val="22"/>
        </w:rPr>
      </w:pPr>
      <w:r w:rsidRPr="00C20D0F">
        <w:rPr>
          <w:sz w:val="22"/>
          <w:szCs w:val="22"/>
        </w:rPr>
        <w:t>1) о заключении соглашения;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2) об отказе в заключении соглашения.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Решения министерства, предусмотренные настоящим пунктом, направляются органам местного самоуправления и могут быть обжалованы в установленном законодательством Российской Федерации порядке.</w:t>
      </w:r>
    </w:p>
    <w:p w:rsidR="007E231F" w:rsidRPr="00C20D0F" w:rsidRDefault="007E231F" w:rsidP="007E231F">
      <w:pPr>
        <w:autoSpaceDE w:val="0"/>
        <w:autoSpaceDN w:val="0"/>
        <w:adjustRightInd w:val="0"/>
        <w:ind w:firstLine="540"/>
        <w:jc w:val="both"/>
        <w:rPr>
          <w:sz w:val="22"/>
          <w:szCs w:val="22"/>
        </w:rPr>
      </w:pPr>
      <w:bookmarkStart w:id="253" w:name="Par7127"/>
      <w:bookmarkEnd w:id="253"/>
      <w:r w:rsidRPr="00C20D0F">
        <w:rPr>
          <w:sz w:val="22"/>
          <w:szCs w:val="22"/>
        </w:rPr>
        <w:t xml:space="preserve">11. Министерство принимает решение, предусмотренное </w:t>
      </w:r>
      <w:hyperlink w:anchor="Par7119" w:history="1">
        <w:r w:rsidRPr="00C20D0F">
          <w:rPr>
            <w:sz w:val="22"/>
            <w:szCs w:val="22"/>
          </w:rPr>
          <w:t>подпунктом 2 пункта 10</w:t>
        </w:r>
      </w:hyperlink>
      <w:r w:rsidRPr="00C20D0F">
        <w:rPr>
          <w:sz w:val="22"/>
          <w:szCs w:val="22"/>
        </w:rPr>
        <w:t xml:space="preserve"> настоящего Порядка, в следующих случаях:</w:t>
      </w:r>
    </w:p>
    <w:p w:rsidR="007E231F" w:rsidRPr="00C20D0F" w:rsidRDefault="007E231F" w:rsidP="007E231F">
      <w:pPr>
        <w:autoSpaceDE w:val="0"/>
        <w:autoSpaceDN w:val="0"/>
        <w:adjustRightInd w:val="0"/>
        <w:ind w:firstLine="540"/>
        <w:jc w:val="both"/>
        <w:rPr>
          <w:sz w:val="22"/>
          <w:szCs w:val="22"/>
        </w:rPr>
      </w:pPr>
      <w:r w:rsidRPr="00C20D0F">
        <w:rPr>
          <w:sz w:val="22"/>
          <w:szCs w:val="22"/>
        </w:rPr>
        <w:t>1) представление заявки с нарушением срока, указанного в извещении о начале приема заявок;</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 представление заявки, не соответствующей требованиям, предусмотренным </w:t>
      </w:r>
      <w:hyperlink w:anchor="Par7117" w:history="1">
        <w:r w:rsidRPr="00C20D0F">
          <w:rPr>
            <w:sz w:val="22"/>
            <w:szCs w:val="22"/>
          </w:rPr>
          <w:t>пунктом 8</w:t>
        </w:r>
      </w:hyperlink>
      <w:r w:rsidRPr="00C20D0F">
        <w:rPr>
          <w:sz w:val="22"/>
          <w:szCs w:val="22"/>
        </w:rPr>
        <w:t xml:space="preserve"> настоящего Порядка;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3) представление документов, указанных в </w:t>
      </w:r>
      <w:hyperlink w:anchor="Par7117" w:history="1">
        <w:r w:rsidRPr="00C20D0F">
          <w:rPr>
            <w:sz w:val="22"/>
            <w:szCs w:val="22"/>
          </w:rPr>
          <w:t>пункте 8</w:t>
        </w:r>
      </w:hyperlink>
      <w:r w:rsidRPr="00C20D0F">
        <w:rPr>
          <w:sz w:val="22"/>
          <w:szCs w:val="22"/>
        </w:rPr>
        <w:t xml:space="preserve"> настоящего Порядка, не в полном объеме;</w:t>
      </w:r>
    </w:p>
    <w:p w:rsidR="007E231F" w:rsidRPr="00C20D0F" w:rsidRDefault="007E231F" w:rsidP="007E231F">
      <w:pPr>
        <w:autoSpaceDE w:val="0"/>
        <w:autoSpaceDN w:val="0"/>
        <w:adjustRightInd w:val="0"/>
        <w:ind w:firstLine="540"/>
        <w:jc w:val="both"/>
        <w:rPr>
          <w:sz w:val="22"/>
          <w:szCs w:val="22"/>
        </w:rPr>
      </w:pPr>
      <w:r w:rsidRPr="00C20D0F">
        <w:rPr>
          <w:sz w:val="22"/>
          <w:szCs w:val="22"/>
        </w:rPr>
        <w:t>4) представление органами местного самоуправления недостоверных сведений.</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12. При отсутствии оснований, предусмотренных </w:t>
      </w:r>
      <w:hyperlink w:anchor="Par7127" w:history="1">
        <w:r w:rsidRPr="00C20D0F">
          <w:rPr>
            <w:sz w:val="22"/>
            <w:szCs w:val="22"/>
          </w:rPr>
          <w:t>пунктом 11</w:t>
        </w:r>
      </w:hyperlink>
      <w:r w:rsidRPr="00C20D0F">
        <w:rPr>
          <w:sz w:val="22"/>
          <w:szCs w:val="22"/>
        </w:rPr>
        <w:t xml:space="preserve"> настоящего Порядка, министерство принимает решение, указанное в </w:t>
      </w:r>
      <w:hyperlink w:anchor="Par7118" w:history="1">
        <w:r w:rsidRPr="00C20D0F">
          <w:rPr>
            <w:sz w:val="22"/>
            <w:szCs w:val="22"/>
          </w:rPr>
          <w:t>подпункте 1 пункта 10</w:t>
        </w:r>
      </w:hyperlink>
      <w:r w:rsidRPr="00C20D0F">
        <w:rPr>
          <w:sz w:val="22"/>
          <w:szCs w:val="22"/>
        </w:rPr>
        <w:t xml:space="preserve"> настоящего Порядка.</w:t>
      </w:r>
    </w:p>
    <w:p w:rsidR="007E231F" w:rsidRPr="00C20D0F" w:rsidRDefault="007E231F" w:rsidP="007E231F">
      <w:pPr>
        <w:autoSpaceDE w:val="0"/>
        <w:autoSpaceDN w:val="0"/>
        <w:adjustRightInd w:val="0"/>
        <w:ind w:firstLine="540"/>
        <w:jc w:val="both"/>
        <w:rPr>
          <w:sz w:val="22"/>
          <w:szCs w:val="22"/>
        </w:rPr>
      </w:pPr>
      <w:r w:rsidRPr="00C20D0F">
        <w:rPr>
          <w:sz w:val="22"/>
          <w:szCs w:val="22"/>
        </w:rPr>
        <w:t>13. Объем субсидий местному бюджету рассчитывается по формуле:</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Сi</w:t>
      </w:r>
      <w:proofErr w:type="spellEnd"/>
      <w:r w:rsidRPr="00C20D0F">
        <w:rPr>
          <w:sz w:val="22"/>
          <w:szCs w:val="22"/>
        </w:rPr>
        <w:t xml:space="preserve"> = </w:t>
      </w:r>
      <w:proofErr w:type="spellStart"/>
      <w:r w:rsidRPr="00C20D0F">
        <w:rPr>
          <w:sz w:val="22"/>
          <w:szCs w:val="22"/>
        </w:rPr>
        <w:t>Чi</w:t>
      </w:r>
      <w:proofErr w:type="spellEnd"/>
      <w:r w:rsidRPr="00C20D0F">
        <w:rPr>
          <w:sz w:val="22"/>
          <w:szCs w:val="22"/>
        </w:rPr>
        <w:t xml:space="preserve"> </w:t>
      </w:r>
      <w:proofErr w:type="spellStart"/>
      <w:r w:rsidRPr="00C20D0F">
        <w:rPr>
          <w:sz w:val="22"/>
          <w:szCs w:val="22"/>
        </w:rPr>
        <w:t>x</w:t>
      </w:r>
      <w:proofErr w:type="spellEnd"/>
      <w:r w:rsidRPr="00C20D0F">
        <w:rPr>
          <w:sz w:val="22"/>
          <w:szCs w:val="22"/>
        </w:rPr>
        <w:t xml:space="preserve"> </w:t>
      </w:r>
      <w:proofErr w:type="spellStart"/>
      <w:r w:rsidRPr="00C20D0F">
        <w:rPr>
          <w:sz w:val="22"/>
          <w:szCs w:val="22"/>
        </w:rPr>
        <w:t>Дi</w:t>
      </w:r>
      <w:proofErr w:type="spellEnd"/>
      <w:r w:rsidRPr="00C20D0F">
        <w:rPr>
          <w:sz w:val="22"/>
          <w:szCs w:val="22"/>
        </w:rPr>
        <w:t>,</w:t>
      </w:r>
    </w:p>
    <w:p w:rsidR="007E231F" w:rsidRPr="00C20D0F" w:rsidRDefault="007E231F" w:rsidP="007E231F">
      <w:pPr>
        <w:autoSpaceDE w:val="0"/>
        <w:autoSpaceDN w:val="0"/>
        <w:adjustRightInd w:val="0"/>
        <w:ind w:firstLine="540"/>
        <w:jc w:val="both"/>
        <w:rPr>
          <w:sz w:val="22"/>
          <w:szCs w:val="22"/>
        </w:rPr>
      </w:pPr>
      <w:r w:rsidRPr="00C20D0F">
        <w:rPr>
          <w:sz w:val="22"/>
          <w:szCs w:val="22"/>
        </w:rPr>
        <w:t>где:</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Сi</w:t>
      </w:r>
      <w:proofErr w:type="spellEnd"/>
      <w:r w:rsidRPr="00C20D0F">
        <w:rPr>
          <w:sz w:val="22"/>
          <w:szCs w:val="22"/>
        </w:rPr>
        <w:t xml:space="preserve"> - объем субсидии местному бюджету, рублей;</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Чi</w:t>
      </w:r>
      <w:proofErr w:type="spellEnd"/>
      <w:r w:rsidRPr="00C20D0F">
        <w:rPr>
          <w:sz w:val="22"/>
          <w:szCs w:val="22"/>
        </w:rPr>
        <w:t xml:space="preserve"> - численность обучающихся в муниципальных общеобразовательных организациях в Архангельской области по данным формы федерального статистического наблюдения "Сведения об организации, осуществляющей подготовку по образовательным программам начального общего, основного общего, среднего общего образования" по состоянию на 20 сентября текущего учебного года, человек;</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Дi</w:t>
      </w:r>
      <w:proofErr w:type="spellEnd"/>
      <w:r w:rsidRPr="00C20D0F">
        <w:rPr>
          <w:sz w:val="22"/>
          <w:szCs w:val="22"/>
        </w:rPr>
        <w:t xml:space="preserve"> - размер средств субсидии за счет средств областного бюджета в расчете на 1 обучающегося - 274 рубля.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При этом размер субсидии за счет средств областного бюджета для i-го муниципального образования не может превышать </w:t>
      </w:r>
      <w:r w:rsidR="00BF46B2" w:rsidRPr="00C20D0F">
        <w:rPr>
          <w:color w:val="000000"/>
          <w:sz w:val="22"/>
          <w:szCs w:val="22"/>
        </w:rPr>
        <w:t xml:space="preserve">3 030 099 </w:t>
      </w:r>
      <w:r w:rsidRPr="00C20D0F">
        <w:rPr>
          <w:sz w:val="22"/>
          <w:szCs w:val="22"/>
        </w:rPr>
        <w:t>рублей.</w:t>
      </w:r>
    </w:p>
    <w:p w:rsidR="00BF46B2" w:rsidRPr="00C20D0F" w:rsidRDefault="00BF46B2" w:rsidP="00BF46B2">
      <w:pPr>
        <w:autoSpaceDE w:val="0"/>
        <w:autoSpaceDN w:val="0"/>
        <w:adjustRightInd w:val="0"/>
        <w:ind w:firstLine="540"/>
        <w:jc w:val="both"/>
        <w:rPr>
          <w:sz w:val="22"/>
          <w:szCs w:val="22"/>
        </w:rPr>
      </w:pPr>
      <w:r w:rsidRPr="00C20D0F">
        <w:rPr>
          <w:sz w:val="22"/>
          <w:szCs w:val="22"/>
        </w:rPr>
        <w:t xml:space="preserve">14. В течение 30 календарных дней со дня окончания приема заявок </w:t>
      </w:r>
      <w:r w:rsidRPr="00C20D0F">
        <w:rPr>
          <w:sz w:val="22"/>
          <w:szCs w:val="22"/>
        </w:rPr>
        <w:br/>
        <w:t xml:space="preserve">от органов местного самоуправления министерство заключает с администрациями муниципальных образований соглашения в соответствии с типовой формой соглашения, утверждаемой постановлением министерства финансов, содержащие условия, предусмотренные подпунктом 2 пункта 7 Правил, устанавливающих общие требования к формированию, предоставлению </w:t>
      </w:r>
      <w:r w:rsidRPr="00C20D0F">
        <w:rPr>
          <w:sz w:val="22"/>
          <w:szCs w:val="22"/>
        </w:rPr>
        <w:br/>
        <w:t>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 637-пп.</w:t>
      </w:r>
    </w:p>
    <w:p w:rsidR="00BF46B2" w:rsidRPr="00C20D0F" w:rsidRDefault="00BF46B2" w:rsidP="00BF46B2">
      <w:pPr>
        <w:autoSpaceDE w:val="0"/>
        <w:autoSpaceDN w:val="0"/>
        <w:adjustRightInd w:val="0"/>
        <w:ind w:firstLine="540"/>
        <w:jc w:val="both"/>
        <w:rPr>
          <w:sz w:val="22"/>
          <w:szCs w:val="22"/>
        </w:rPr>
      </w:pPr>
      <w:r w:rsidRPr="00C20D0F">
        <w:rPr>
          <w:sz w:val="22"/>
          <w:szCs w:val="22"/>
        </w:rPr>
        <w:t xml:space="preserve">15. В случае представления органами местного самоуправления гарантийного письма о предоставлении выписки из решения представительного органа муниципального образования о местном бюджете, подтверждающей предоставление средств на укрепление материально-технической базы </w:t>
      </w:r>
      <w:r w:rsidR="00680AA2" w:rsidRPr="00C20D0F">
        <w:rPr>
          <w:color w:val="000000"/>
          <w:sz w:val="22"/>
          <w:szCs w:val="22"/>
        </w:rPr>
        <w:t>общеобразовательных организаций</w:t>
      </w:r>
      <w:r w:rsidR="00680AA2" w:rsidRPr="00C20D0F">
        <w:rPr>
          <w:sz w:val="22"/>
          <w:szCs w:val="22"/>
        </w:rPr>
        <w:t xml:space="preserve"> </w:t>
      </w:r>
      <w:r w:rsidRPr="00C20D0F">
        <w:rPr>
          <w:sz w:val="22"/>
          <w:szCs w:val="22"/>
        </w:rPr>
        <w:t xml:space="preserve">в объеме, указанном в абзаце втором пункта 5 настоящего Порядка, в порядке, предусмотренном подпунктом 2 пункта 8 настоящего Порядка, органы местного самоуправления, получившие решение министерства о заключении соглашения, в соответствии с подпунктом 1 пункта 10 настоящего Порядка в срок не позднее 30 календарных </w:t>
      </w:r>
      <w:r w:rsidRPr="00C20D0F">
        <w:rPr>
          <w:sz w:val="22"/>
          <w:szCs w:val="22"/>
        </w:rPr>
        <w:lastRenderedPageBreak/>
        <w:t xml:space="preserve">дней со дня принятия решения о заключении соглашения представляют в министерство соответствующую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заявителя и бюджетных ассигнований на </w:t>
      </w:r>
      <w:proofErr w:type="spellStart"/>
      <w:r w:rsidRPr="00C20D0F">
        <w:rPr>
          <w:sz w:val="22"/>
          <w:szCs w:val="22"/>
        </w:rPr>
        <w:t>софинансирование</w:t>
      </w:r>
      <w:proofErr w:type="spellEnd"/>
      <w:r w:rsidRPr="00C20D0F">
        <w:rPr>
          <w:sz w:val="22"/>
          <w:szCs w:val="22"/>
        </w:rPr>
        <w:t xml:space="preserve"> мероприятий, на которые предусматривается субсидия, в объеме, указанном в абзаце втором пункта 5 настоящего Порядка.</w:t>
      </w:r>
    </w:p>
    <w:p w:rsidR="007E231F" w:rsidRPr="00C20D0F" w:rsidRDefault="007E231F" w:rsidP="00BF46B2">
      <w:pPr>
        <w:autoSpaceDE w:val="0"/>
        <w:autoSpaceDN w:val="0"/>
        <w:adjustRightInd w:val="0"/>
        <w:ind w:firstLine="540"/>
        <w:jc w:val="both"/>
        <w:rPr>
          <w:sz w:val="22"/>
          <w:szCs w:val="22"/>
        </w:rPr>
      </w:pPr>
      <w:r w:rsidRPr="00C20D0F">
        <w:rPr>
          <w:sz w:val="22"/>
          <w:szCs w:val="22"/>
        </w:rPr>
        <w:t>16. Министерство финансов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7E231F" w:rsidRPr="00C20D0F" w:rsidRDefault="007E231F" w:rsidP="007E231F">
      <w:pPr>
        <w:autoSpaceDE w:val="0"/>
        <w:autoSpaceDN w:val="0"/>
        <w:adjustRightInd w:val="0"/>
        <w:ind w:firstLine="540"/>
        <w:jc w:val="both"/>
        <w:rPr>
          <w:sz w:val="22"/>
          <w:szCs w:val="22"/>
        </w:rPr>
      </w:pPr>
      <w:r w:rsidRPr="00C20D0F">
        <w:rPr>
          <w:sz w:val="22"/>
          <w:szCs w:val="22"/>
        </w:rPr>
        <w:t>17. 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субсидии. Указанные полномочия осуществляются в порядке, установленном Федеральным казначейством.</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IV. Осуществление контроля за целевым</w:t>
      </w:r>
    </w:p>
    <w:p w:rsidR="007E231F" w:rsidRPr="00C20D0F" w:rsidRDefault="007E231F" w:rsidP="007E231F">
      <w:pPr>
        <w:autoSpaceDE w:val="0"/>
        <w:autoSpaceDN w:val="0"/>
        <w:adjustRightInd w:val="0"/>
        <w:jc w:val="center"/>
        <w:rPr>
          <w:b/>
          <w:bCs/>
          <w:sz w:val="22"/>
          <w:szCs w:val="22"/>
        </w:rPr>
      </w:pPr>
      <w:r w:rsidRPr="00C20D0F">
        <w:rPr>
          <w:b/>
          <w:bCs/>
          <w:sz w:val="22"/>
          <w:szCs w:val="22"/>
        </w:rPr>
        <w:t>использованием субсидий</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19. Органы местного самоуправления представляют в министерство отчетность в порядке и сроки, которые предусмотрены соглашениями с министерством.</w:t>
      </w:r>
    </w:p>
    <w:p w:rsidR="00BF46B2" w:rsidRPr="00C20D0F" w:rsidRDefault="00BF46B2" w:rsidP="00BF46B2">
      <w:pPr>
        <w:autoSpaceDE w:val="0"/>
        <w:autoSpaceDN w:val="0"/>
        <w:adjustRightInd w:val="0"/>
        <w:ind w:firstLine="540"/>
        <w:jc w:val="both"/>
        <w:rPr>
          <w:sz w:val="22"/>
          <w:szCs w:val="22"/>
        </w:rPr>
      </w:pPr>
      <w:r w:rsidRPr="00C20D0F">
        <w:rPr>
          <w:sz w:val="22"/>
          <w:szCs w:val="22"/>
        </w:rPr>
        <w:t>Результатом использования субсидии является укрепление материально-технической базы общеобразовательных организаций.</w:t>
      </w:r>
    </w:p>
    <w:p w:rsidR="00BF46B2" w:rsidRPr="00C20D0F" w:rsidRDefault="00BF46B2" w:rsidP="00BF46B2">
      <w:pPr>
        <w:autoSpaceDE w:val="0"/>
        <w:autoSpaceDN w:val="0"/>
        <w:adjustRightInd w:val="0"/>
        <w:ind w:firstLine="540"/>
        <w:jc w:val="both"/>
        <w:rPr>
          <w:sz w:val="22"/>
          <w:szCs w:val="22"/>
        </w:rPr>
      </w:pPr>
      <w:r w:rsidRPr="00C20D0F">
        <w:rPr>
          <w:sz w:val="22"/>
          <w:szCs w:val="22"/>
        </w:rPr>
        <w:t>Показателем результата использования субсидии является количество общеобразовательных организаций, укрепивших материально-техническую базу.</w:t>
      </w:r>
    </w:p>
    <w:p w:rsidR="007E231F" w:rsidRPr="00C20D0F" w:rsidRDefault="007E231F" w:rsidP="00BF46B2">
      <w:pPr>
        <w:autoSpaceDE w:val="0"/>
        <w:autoSpaceDN w:val="0"/>
        <w:adjustRightInd w:val="0"/>
        <w:ind w:firstLine="540"/>
        <w:jc w:val="both"/>
        <w:rPr>
          <w:sz w:val="22"/>
          <w:szCs w:val="22"/>
        </w:rPr>
      </w:pPr>
      <w:r w:rsidRPr="00C20D0F">
        <w:rPr>
          <w:sz w:val="22"/>
          <w:szCs w:val="22"/>
        </w:rPr>
        <w:t>Оценка достижения значения показателя результативности использования субсидии осуществляется министерством на основании анализа отчетности, представленной органом местного самоуправления.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20. 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E231F" w:rsidRPr="00C20D0F" w:rsidRDefault="007E231F" w:rsidP="007E231F">
      <w:pPr>
        <w:autoSpaceDE w:val="0"/>
        <w:autoSpaceDN w:val="0"/>
        <w:adjustRightInd w:val="0"/>
        <w:ind w:firstLine="540"/>
        <w:jc w:val="both"/>
        <w:rPr>
          <w:sz w:val="22"/>
          <w:szCs w:val="22"/>
        </w:rPr>
      </w:pPr>
      <w:r w:rsidRPr="00C20D0F">
        <w:rPr>
          <w:sz w:val="22"/>
          <w:szCs w:val="22"/>
        </w:rPr>
        <w:t>21. 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образования возвратить средства субсидии, которые использовались не по целевому назначению.</w:t>
      </w:r>
    </w:p>
    <w:p w:rsidR="007E231F" w:rsidRPr="00C20D0F" w:rsidRDefault="007E231F" w:rsidP="007E231F">
      <w:pPr>
        <w:autoSpaceDE w:val="0"/>
        <w:autoSpaceDN w:val="0"/>
        <w:adjustRightInd w:val="0"/>
        <w:ind w:firstLine="540"/>
        <w:jc w:val="both"/>
        <w:rPr>
          <w:sz w:val="22"/>
          <w:szCs w:val="22"/>
        </w:rPr>
      </w:pPr>
      <w:r w:rsidRPr="00C20D0F">
        <w:rPr>
          <w:sz w:val="22"/>
          <w:szCs w:val="22"/>
        </w:rPr>
        <w:t>В случае нецелевого использования средств субсидии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 Российской Федерации.</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22. Финансовая ответственность муниципального образования за </w:t>
      </w:r>
      <w:proofErr w:type="spellStart"/>
      <w:r w:rsidRPr="00C20D0F">
        <w:rPr>
          <w:sz w:val="22"/>
          <w:szCs w:val="22"/>
        </w:rPr>
        <w:t>недостижение</w:t>
      </w:r>
      <w:proofErr w:type="spellEnd"/>
      <w:r w:rsidRPr="00C20D0F">
        <w:rPr>
          <w:sz w:val="22"/>
          <w:szCs w:val="22"/>
        </w:rPr>
        <w:t xml:space="preserve"> целевых значений показателей результативности использования субсидии определяется в соответствии с </w:t>
      </w:r>
      <w:hyperlink r:id="rId192" w:history="1">
        <w:r w:rsidRPr="00C20D0F">
          <w:rPr>
            <w:sz w:val="22"/>
            <w:szCs w:val="22"/>
          </w:rPr>
          <w:t>Правилами</w:t>
        </w:r>
      </w:hyperlink>
      <w:r w:rsidRPr="00C20D0F">
        <w:rPr>
          <w:sz w:val="22"/>
          <w:szCs w:val="22"/>
        </w:rPr>
        <w:t xml:space="preserve">, устанавливающими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утвержденными постановлением Правительства Архангельской области от 26 декабря 2017 года </w:t>
      </w:r>
      <w:r w:rsidR="004921EF" w:rsidRPr="00C20D0F">
        <w:rPr>
          <w:sz w:val="22"/>
          <w:szCs w:val="22"/>
        </w:rPr>
        <w:t>№</w:t>
      </w:r>
      <w:r w:rsidRPr="00C20D0F">
        <w:rPr>
          <w:sz w:val="22"/>
          <w:szCs w:val="22"/>
        </w:rPr>
        <w:t xml:space="preserve"> 637-пп.</w:t>
      </w:r>
    </w:p>
    <w:p w:rsidR="007E231F" w:rsidRPr="00C20D0F" w:rsidRDefault="007E231F" w:rsidP="007E231F">
      <w:pPr>
        <w:autoSpaceDE w:val="0"/>
        <w:autoSpaceDN w:val="0"/>
        <w:adjustRightInd w:val="0"/>
        <w:jc w:val="both"/>
        <w:rPr>
          <w:sz w:val="22"/>
          <w:szCs w:val="22"/>
        </w:rPr>
      </w:pPr>
    </w:p>
    <w:p w:rsidR="00526A89" w:rsidRPr="00C20D0F" w:rsidRDefault="00526A89" w:rsidP="00526A89">
      <w:pPr>
        <w:widowControl w:val="0"/>
        <w:autoSpaceDE w:val="0"/>
        <w:autoSpaceDN w:val="0"/>
        <w:adjustRightInd w:val="0"/>
        <w:ind w:left="4253"/>
        <w:jc w:val="center"/>
        <w:outlineLvl w:val="0"/>
        <w:rPr>
          <w:sz w:val="22"/>
          <w:szCs w:val="22"/>
        </w:rPr>
      </w:pPr>
      <w:r w:rsidRPr="00C20D0F">
        <w:rPr>
          <w:sz w:val="22"/>
          <w:szCs w:val="22"/>
        </w:rPr>
        <w:t>УТВЕРЖДЕНЫ</w:t>
      </w:r>
    </w:p>
    <w:p w:rsidR="00526A89" w:rsidRPr="00C20D0F" w:rsidRDefault="00526A89" w:rsidP="00526A89">
      <w:pPr>
        <w:widowControl w:val="0"/>
        <w:autoSpaceDE w:val="0"/>
        <w:autoSpaceDN w:val="0"/>
        <w:adjustRightInd w:val="0"/>
        <w:ind w:left="4253"/>
        <w:jc w:val="center"/>
        <w:rPr>
          <w:sz w:val="22"/>
          <w:szCs w:val="22"/>
        </w:rPr>
      </w:pPr>
      <w:r w:rsidRPr="00C20D0F">
        <w:rPr>
          <w:sz w:val="22"/>
          <w:szCs w:val="22"/>
        </w:rPr>
        <w:t>постановлением Правительства</w:t>
      </w:r>
    </w:p>
    <w:p w:rsidR="00526A89" w:rsidRPr="00C20D0F" w:rsidRDefault="00526A89" w:rsidP="00526A89">
      <w:pPr>
        <w:widowControl w:val="0"/>
        <w:autoSpaceDE w:val="0"/>
        <w:autoSpaceDN w:val="0"/>
        <w:adjustRightInd w:val="0"/>
        <w:ind w:left="4253"/>
        <w:jc w:val="center"/>
        <w:rPr>
          <w:sz w:val="22"/>
          <w:szCs w:val="22"/>
        </w:rPr>
      </w:pPr>
      <w:r w:rsidRPr="00C20D0F">
        <w:rPr>
          <w:sz w:val="22"/>
          <w:szCs w:val="22"/>
        </w:rPr>
        <w:t>Архангельской области</w:t>
      </w:r>
    </w:p>
    <w:p w:rsidR="00526A89" w:rsidRPr="00C20D0F" w:rsidRDefault="00526A89" w:rsidP="00526A89">
      <w:pPr>
        <w:widowControl w:val="0"/>
        <w:autoSpaceDE w:val="0"/>
        <w:autoSpaceDN w:val="0"/>
        <w:adjustRightInd w:val="0"/>
        <w:ind w:left="4253"/>
        <w:jc w:val="center"/>
        <w:rPr>
          <w:sz w:val="22"/>
          <w:szCs w:val="22"/>
        </w:rPr>
      </w:pPr>
      <w:r w:rsidRPr="00C20D0F">
        <w:rPr>
          <w:sz w:val="22"/>
          <w:szCs w:val="22"/>
        </w:rPr>
        <w:t>от 12 октября 2012 г. № 463-пп</w:t>
      </w:r>
    </w:p>
    <w:p w:rsidR="00526A89" w:rsidRPr="00C20D0F" w:rsidRDefault="00526A89" w:rsidP="00526A89">
      <w:pPr>
        <w:widowControl w:val="0"/>
        <w:autoSpaceDE w:val="0"/>
        <w:autoSpaceDN w:val="0"/>
        <w:adjustRightInd w:val="0"/>
        <w:ind w:left="4253"/>
        <w:jc w:val="center"/>
        <w:rPr>
          <w:sz w:val="22"/>
          <w:szCs w:val="22"/>
        </w:rPr>
      </w:pPr>
      <w:r w:rsidRPr="00C20D0F">
        <w:rPr>
          <w:sz w:val="22"/>
          <w:szCs w:val="22"/>
        </w:rPr>
        <w:t>(в редакции постановления Правительства</w:t>
      </w:r>
    </w:p>
    <w:p w:rsidR="00526A89" w:rsidRPr="00C20D0F" w:rsidRDefault="00526A89" w:rsidP="00526A89">
      <w:pPr>
        <w:widowControl w:val="0"/>
        <w:autoSpaceDE w:val="0"/>
        <w:autoSpaceDN w:val="0"/>
        <w:adjustRightInd w:val="0"/>
        <w:ind w:left="4253"/>
        <w:jc w:val="center"/>
        <w:rPr>
          <w:sz w:val="22"/>
          <w:szCs w:val="22"/>
        </w:rPr>
      </w:pPr>
      <w:r w:rsidRPr="00C20D0F">
        <w:rPr>
          <w:sz w:val="22"/>
          <w:szCs w:val="22"/>
        </w:rPr>
        <w:t>Архангельской области</w:t>
      </w:r>
    </w:p>
    <w:p w:rsidR="00526A89" w:rsidRPr="00C20D0F" w:rsidRDefault="00526A89" w:rsidP="00526A89">
      <w:pPr>
        <w:widowControl w:val="0"/>
        <w:autoSpaceDE w:val="0"/>
        <w:autoSpaceDN w:val="0"/>
        <w:adjustRightInd w:val="0"/>
        <w:ind w:left="4253"/>
        <w:jc w:val="center"/>
        <w:rPr>
          <w:sz w:val="22"/>
          <w:szCs w:val="22"/>
        </w:rPr>
      </w:pPr>
      <w:r w:rsidRPr="00C20D0F">
        <w:rPr>
          <w:sz w:val="22"/>
          <w:szCs w:val="22"/>
        </w:rPr>
        <w:t>от 28 января 2022 г. № 38-пп)</w:t>
      </w:r>
    </w:p>
    <w:p w:rsidR="00526A89" w:rsidRPr="00C20D0F" w:rsidRDefault="00526A89" w:rsidP="00526A89">
      <w:pPr>
        <w:autoSpaceDE w:val="0"/>
        <w:autoSpaceDN w:val="0"/>
        <w:adjustRightInd w:val="0"/>
        <w:jc w:val="both"/>
        <w:rPr>
          <w:bCs/>
          <w:sz w:val="22"/>
          <w:szCs w:val="22"/>
        </w:rPr>
      </w:pPr>
    </w:p>
    <w:p w:rsidR="00526A89" w:rsidRPr="00C20D0F" w:rsidRDefault="00526A89" w:rsidP="00526A89">
      <w:pPr>
        <w:autoSpaceDE w:val="0"/>
        <w:autoSpaceDN w:val="0"/>
        <w:adjustRightInd w:val="0"/>
        <w:jc w:val="center"/>
        <w:rPr>
          <w:b/>
          <w:sz w:val="22"/>
          <w:szCs w:val="22"/>
        </w:rPr>
      </w:pPr>
    </w:p>
    <w:p w:rsidR="00526A89" w:rsidRPr="00C20D0F" w:rsidRDefault="00526A89" w:rsidP="00526A89">
      <w:pPr>
        <w:autoSpaceDE w:val="0"/>
        <w:autoSpaceDN w:val="0"/>
        <w:adjustRightInd w:val="0"/>
        <w:jc w:val="center"/>
        <w:rPr>
          <w:b/>
          <w:sz w:val="22"/>
          <w:szCs w:val="22"/>
        </w:rPr>
      </w:pPr>
      <w:r w:rsidRPr="00C20D0F">
        <w:rPr>
          <w:b/>
          <w:spacing w:val="60"/>
          <w:sz w:val="22"/>
          <w:szCs w:val="22"/>
        </w:rPr>
        <w:t>ПРАВИЛА</w:t>
      </w:r>
    </w:p>
    <w:p w:rsidR="00526A89" w:rsidRPr="00C20D0F" w:rsidRDefault="00526A89" w:rsidP="00526A89">
      <w:pPr>
        <w:autoSpaceDE w:val="0"/>
        <w:autoSpaceDN w:val="0"/>
        <w:adjustRightInd w:val="0"/>
        <w:jc w:val="center"/>
        <w:rPr>
          <w:b/>
          <w:sz w:val="22"/>
          <w:szCs w:val="22"/>
        </w:rPr>
      </w:pPr>
      <w:r w:rsidRPr="00C20D0F">
        <w:rPr>
          <w:b/>
          <w:sz w:val="22"/>
          <w:szCs w:val="22"/>
        </w:rPr>
        <w:t>предоставления и расходования иного межбюджетного</w:t>
      </w:r>
    </w:p>
    <w:p w:rsidR="00526A89" w:rsidRPr="00C20D0F" w:rsidRDefault="00526A89" w:rsidP="00526A89">
      <w:pPr>
        <w:autoSpaceDE w:val="0"/>
        <w:autoSpaceDN w:val="0"/>
        <w:adjustRightInd w:val="0"/>
        <w:jc w:val="center"/>
        <w:rPr>
          <w:b/>
          <w:sz w:val="22"/>
          <w:szCs w:val="22"/>
        </w:rPr>
      </w:pPr>
      <w:r w:rsidRPr="00C20D0F">
        <w:rPr>
          <w:b/>
          <w:sz w:val="22"/>
          <w:szCs w:val="22"/>
        </w:rPr>
        <w:t xml:space="preserve">трансферта бюджетам муниципальных образований </w:t>
      </w:r>
    </w:p>
    <w:p w:rsidR="00526A89" w:rsidRPr="00C20D0F" w:rsidRDefault="00526A89" w:rsidP="00526A89">
      <w:pPr>
        <w:autoSpaceDE w:val="0"/>
        <w:autoSpaceDN w:val="0"/>
        <w:adjustRightInd w:val="0"/>
        <w:jc w:val="center"/>
        <w:rPr>
          <w:b/>
          <w:sz w:val="22"/>
          <w:szCs w:val="22"/>
        </w:rPr>
      </w:pPr>
      <w:r w:rsidRPr="00C20D0F">
        <w:rPr>
          <w:b/>
          <w:sz w:val="22"/>
          <w:szCs w:val="22"/>
        </w:rPr>
        <w:lastRenderedPageBreak/>
        <w:t xml:space="preserve">Архангельской области на финансовое обеспечение </w:t>
      </w:r>
    </w:p>
    <w:p w:rsidR="00526A89" w:rsidRPr="00C20D0F" w:rsidRDefault="00526A89" w:rsidP="00526A89">
      <w:pPr>
        <w:autoSpaceDE w:val="0"/>
        <w:autoSpaceDN w:val="0"/>
        <w:adjustRightInd w:val="0"/>
        <w:jc w:val="center"/>
        <w:rPr>
          <w:b/>
          <w:sz w:val="22"/>
          <w:szCs w:val="22"/>
        </w:rPr>
      </w:pPr>
      <w:r w:rsidRPr="00C20D0F">
        <w:rPr>
          <w:b/>
          <w:sz w:val="22"/>
          <w:szCs w:val="22"/>
        </w:rPr>
        <w:t xml:space="preserve">мероприятия по капитальному ремонту зданий </w:t>
      </w:r>
    </w:p>
    <w:p w:rsidR="00526A89" w:rsidRPr="00C20D0F" w:rsidRDefault="00526A89" w:rsidP="00526A89">
      <w:pPr>
        <w:autoSpaceDE w:val="0"/>
        <w:autoSpaceDN w:val="0"/>
        <w:adjustRightInd w:val="0"/>
        <w:jc w:val="center"/>
        <w:rPr>
          <w:b/>
          <w:sz w:val="22"/>
          <w:szCs w:val="22"/>
        </w:rPr>
      </w:pPr>
      <w:r w:rsidRPr="00C20D0F">
        <w:rPr>
          <w:b/>
          <w:sz w:val="22"/>
          <w:szCs w:val="22"/>
        </w:rPr>
        <w:t>муниципальных общеобразовательных организаций</w:t>
      </w:r>
    </w:p>
    <w:p w:rsidR="00526A89" w:rsidRPr="00C20D0F" w:rsidRDefault="00526A89" w:rsidP="00526A89">
      <w:pPr>
        <w:autoSpaceDE w:val="0"/>
        <w:autoSpaceDN w:val="0"/>
        <w:adjustRightInd w:val="0"/>
        <w:jc w:val="center"/>
        <w:rPr>
          <w:sz w:val="22"/>
          <w:szCs w:val="22"/>
        </w:rPr>
      </w:pPr>
    </w:p>
    <w:p w:rsidR="00526A89" w:rsidRPr="00C20D0F" w:rsidRDefault="00526A89" w:rsidP="00526A89">
      <w:pPr>
        <w:autoSpaceDE w:val="0"/>
        <w:autoSpaceDN w:val="0"/>
        <w:adjustRightInd w:val="0"/>
        <w:jc w:val="center"/>
        <w:rPr>
          <w:sz w:val="22"/>
          <w:szCs w:val="22"/>
        </w:rPr>
      </w:pPr>
    </w:p>
    <w:p w:rsidR="00526A89" w:rsidRPr="00C20D0F" w:rsidRDefault="00526A89" w:rsidP="00526A89">
      <w:pPr>
        <w:autoSpaceDE w:val="0"/>
        <w:autoSpaceDN w:val="0"/>
        <w:adjustRightInd w:val="0"/>
        <w:ind w:firstLine="709"/>
        <w:jc w:val="both"/>
        <w:rPr>
          <w:bCs/>
          <w:sz w:val="22"/>
          <w:szCs w:val="22"/>
        </w:rPr>
      </w:pPr>
      <w:r w:rsidRPr="00C20D0F">
        <w:rPr>
          <w:bCs/>
          <w:sz w:val="22"/>
          <w:szCs w:val="22"/>
        </w:rPr>
        <w:t xml:space="preserve">1. Настоящие Правила, разработанные в соответствии со статьей 139.1 Бюджетного кодекса Российской Федерации, подпрограммой № 7 «Строительство и капитальный ремонт объектов инфраструктуры системы образования в Архангельской области»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 устанавливают цели и условия </w:t>
      </w:r>
      <w:r w:rsidRPr="00C20D0F">
        <w:rPr>
          <w:bCs/>
          <w:spacing w:val="-6"/>
          <w:sz w:val="22"/>
          <w:szCs w:val="22"/>
        </w:rPr>
        <w:t>предоставления и расходования иных межбюджетных трансфертов бюджетам</w:t>
      </w:r>
      <w:r w:rsidRPr="00C20D0F">
        <w:rPr>
          <w:bCs/>
          <w:sz w:val="22"/>
          <w:szCs w:val="22"/>
        </w:rPr>
        <w:t xml:space="preserve"> муниципальных районов, муниципальных округов и городских округов Архангельской области (далее соответственно – местный бюджет, муниципальное образование) на финансовое обеспечение мероприятий по капитальному ремонту зданий муниципальных общеобразовательных организаций (далее соответственно – иной межбюджетный трансферт, мероприятия по капитальному ремонту).</w:t>
      </w:r>
    </w:p>
    <w:p w:rsidR="00526A89" w:rsidRPr="00C20D0F" w:rsidRDefault="00526A89" w:rsidP="00526A89">
      <w:pPr>
        <w:autoSpaceDE w:val="0"/>
        <w:autoSpaceDN w:val="0"/>
        <w:adjustRightInd w:val="0"/>
        <w:ind w:firstLine="709"/>
        <w:jc w:val="both"/>
        <w:rPr>
          <w:bCs/>
          <w:sz w:val="22"/>
          <w:szCs w:val="22"/>
        </w:rPr>
      </w:pPr>
      <w:r w:rsidRPr="00C20D0F">
        <w:rPr>
          <w:bCs/>
          <w:spacing w:val="-8"/>
          <w:sz w:val="22"/>
          <w:szCs w:val="22"/>
        </w:rPr>
        <w:t>2. Главным распорядителем средств областного бюджета, предусмотренных</w:t>
      </w:r>
      <w:r w:rsidRPr="00C20D0F">
        <w:rPr>
          <w:bCs/>
          <w:sz w:val="22"/>
          <w:szCs w:val="22"/>
        </w:rPr>
        <w:t xml:space="preserve"> </w:t>
      </w:r>
      <w:r w:rsidRPr="00C20D0F">
        <w:rPr>
          <w:bCs/>
          <w:spacing w:val="-6"/>
          <w:sz w:val="22"/>
          <w:szCs w:val="22"/>
        </w:rPr>
        <w:t>на предоставление иных межбюджетных трансфертов, является министерство</w:t>
      </w:r>
      <w:r w:rsidRPr="00C20D0F">
        <w:rPr>
          <w:bCs/>
          <w:sz w:val="22"/>
          <w:szCs w:val="22"/>
        </w:rPr>
        <w:t xml:space="preserve"> образования Архангельской области (далее – министерство).</w:t>
      </w:r>
    </w:p>
    <w:p w:rsidR="00526A89" w:rsidRPr="00C20D0F" w:rsidRDefault="00526A89" w:rsidP="00526A89">
      <w:pPr>
        <w:autoSpaceDE w:val="0"/>
        <w:autoSpaceDN w:val="0"/>
        <w:adjustRightInd w:val="0"/>
        <w:ind w:firstLine="709"/>
        <w:jc w:val="both"/>
        <w:rPr>
          <w:sz w:val="22"/>
          <w:szCs w:val="22"/>
        </w:rPr>
      </w:pPr>
      <w:r w:rsidRPr="00C20D0F">
        <w:rPr>
          <w:sz w:val="22"/>
          <w:szCs w:val="22"/>
        </w:rPr>
        <w:t>3. Иные межбюджетные трансферты предоставляются местным бюджетам в соответствии со сводной бюджетной росписью областного бюджета в пределах лимитов бюджетных обязательств и предельных объемов финансирования в соответствии с соглашением о предоставлении иного межбюджетного трансферта между министерством и уполномоченным органом местного самоуправления муниципального образования (далее – соглашение).</w:t>
      </w:r>
    </w:p>
    <w:p w:rsidR="00526A89" w:rsidRPr="00C20D0F" w:rsidRDefault="00526A89" w:rsidP="00526A89">
      <w:pPr>
        <w:autoSpaceDE w:val="0"/>
        <w:autoSpaceDN w:val="0"/>
        <w:adjustRightInd w:val="0"/>
        <w:ind w:firstLine="709"/>
        <w:jc w:val="both"/>
        <w:rPr>
          <w:spacing w:val="-8"/>
          <w:sz w:val="22"/>
          <w:szCs w:val="22"/>
        </w:rPr>
      </w:pPr>
      <w:r w:rsidRPr="00C20D0F">
        <w:rPr>
          <w:sz w:val="22"/>
          <w:szCs w:val="22"/>
        </w:rPr>
        <w:t xml:space="preserve">4. Распределение иного межбюджетного трансферта между местными </w:t>
      </w:r>
      <w:r w:rsidRPr="00C20D0F">
        <w:rPr>
          <w:spacing w:val="-8"/>
          <w:sz w:val="22"/>
          <w:szCs w:val="22"/>
        </w:rPr>
        <w:t>бюджетами утверждается постановлением Правительства Архангельской области.</w:t>
      </w:r>
    </w:p>
    <w:p w:rsidR="00526A89" w:rsidRPr="00C20D0F" w:rsidRDefault="00526A89" w:rsidP="00526A89">
      <w:pPr>
        <w:autoSpaceDE w:val="0"/>
        <w:autoSpaceDN w:val="0"/>
        <w:adjustRightInd w:val="0"/>
        <w:ind w:firstLine="709"/>
        <w:jc w:val="both"/>
        <w:rPr>
          <w:sz w:val="22"/>
          <w:szCs w:val="22"/>
        </w:rPr>
      </w:pPr>
      <w:r w:rsidRPr="00C20D0F">
        <w:rPr>
          <w:spacing w:val="-6"/>
          <w:sz w:val="22"/>
          <w:szCs w:val="22"/>
        </w:rPr>
        <w:t>5. Объем и получатели иного межбюджетного трансферта определяются</w:t>
      </w:r>
      <w:r w:rsidRPr="00C20D0F">
        <w:rPr>
          <w:sz w:val="22"/>
          <w:szCs w:val="22"/>
        </w:rPr>
        <w:t xml:space="preserve"> </w:t>
      </w:r>
      <w:r w:rsidRPr="00C20D0F">
        <w:rPr>
          <w:spacing w:val="-6"/>
          <w:sz w:val="22"/>
          <w:szCs w:val="22"/>
        </w:rPr>
        <w:t>на основании обращений муниципальных образований о наличии потребности</w:t>
      </w:r>
      <w:r w:rsidRPr="00C20D0F">
        <w:rPr>
          <w:sz w:val="22"/>
          <w:szCs w:val="22"/>
        </w:rPr>
        <w:t xml:space="preserve"> в предоставлении иного межбюджетного трансферта.</w:t>
      </w:r>
    </w:p>
    <w:p w:rsidR="00526A89" w:rsidRPr="00C20D0F" w:rsidRDefault="00526A89" w:rsidP="00526A89">
      <w:pPr>
        <w:autoSpaceDE w:val="0"/>
        <w:autoSpaceDN w:val="0"/>
        <w:adjustRightInd w:val="0"/>
        <w:ind w:firstLine="709"/>
        <w:jc w:val="both"/>
        <w:rPr>
          <w:sz w:val="22"/>
          <w:szCs w:val="22"/>
        </w:rPr>
      </w:pPr>
      <w:r w:rsidRPr="00C20D0F">
        <w:rPr>
          <w:sz w:val="22"/>
          <w:szCs w:val="22"/>
        </w:rPr>
        <w:t>Стоимость реализации мероприятий, превышающая объем иного межбюджетного трансферта, финансируется за счет средств местного бюджета и (или) средств внебюджетных источников.</w:t>
      </w:r>
    </w:p>
    <w:p w:rsidR="00526A89" w:rsidRPr="00C20D0F" w:rsidRDefault="00526A89" w:rsidP="00526A89">
      <w:pPr>
        <w:autoSpaceDE w:val="0"/>
        <w:autoSpaceDN w:val="0"/>
        <w:adjustRightInd w:val="0"/>
        <w:ind w:firstLine="709"/>
        <w:jc w:val="both"/>
        <w:rPr>
          <w:sz w:val="22"/>
          <w:szCs w:val="22"/>
        </w:rPr>
      </w:pPr>
      <w:r w:rsidRPr="00C20D0F">
        <w:rPr>
          <w:spacing w:val="-6"/>
          <w:sz w:val="22"/>
          <w:szCs w:val="22"/>
        </w:rPr>
        <w:t>6. Условиями предоставления иного межбюджетного трансферта местному</w:t>
      </w:r>
      <w:r w:rsidRPr="00C20D0F">
        <w:rPr>
          <w:sz w:val="22"/>
          <w:szCs w:val="22"/>
        </w:rPr>
        <w:t xml:space="preserve"> бюджету являются:</w:t>
      </w:r>
    </w:p>
    <w:p w:rsidR="00526A89" w:rsidRPr="00C20D0F" w:rsidRDefault="00526A89" w:rsidP="00526A89">
      <w:pPr>
        <w:autoSpaceDE w:val="0"/>
        <w:autoSpaceDN w:val="0"/>
        <w:adjustRightInd w:val="0"/>
        <w:ind w:firstLine="709"/>
        <w:jc w:val="both"/>
        <w:rPr>
          <w:sz w:val="22"/>
          <w:szCs w:val="22"/>
        </w:rPr>
      </w:pPr>
      <w:r w:rsidRPr="00C20D0F">
        <w:rPr>
          <w:sz w:val="22"/>
          <w:szCs w:val="22"/>
        </w:rPr>
        <w:t>1) наличие обращения муниципального образования о потребности в предоставлении иного межбюджетного трансферта;</w:t>
      </w:r>
    </w:p>
    <w:p w:rsidR="00526A89" w:rsidRPr="00C20D0F" w:rsidRDefault="00526A89" w:rsidP="00526A89">
      <w:pPr>
        <w:autoSpaceDE w:val="0"/>
        <w:autoSpaceDN w:val="0"/>
        <w:adjustRightInd w:val="0"/>
        <w:ind w:firstLine="709"/>
        <w:jc w:val="both"/>
        <w:rPr>
          <w:sz w:val="22"/>
          <w:szCs w:val="22"/>
        </w:rPr>
      </w:pPr>
      <w:r w:rsidRPr="00C20D0F">
        <w:rPr>
          <w:sz w:val="22"/>
          <w:szCs w:val="22"/>
        </w:rPr>
        <w:t xml:space="preserve">2) заключение соглашения между министерством и уполномоченным </w:t>
      </w:r>
      <w:r w:rsidRPr="00C20D0F">
        <w:rPr>
          <w:spacing w:val="-10"/>
          <w:sz w:val="22"/>
          <w:szCs w:val="22"/>
        </w:rPr>
        <w:t>органом местного самоуправления муниципального образования о предоставлении</w:t>
      </w:r>
      <w:r w:rsidRPr="00C20D0F">
        <w:rPr>
          <w:sz w:val="22"/>
          <w:szCs w:val="22"/>
        </w:rPr>
        <w:t xml:space="preserve"> иного межбюджетного трансферта (далее – соглашение).</w:t>
      </w:r>
    </w:p>
    <w:p w:rsidR="00526A89" w:rsidRPr="00C20D0F" w:rsidRDefault="00526A89" w:rsidP="00526A89">
      <w:pPr>
        <w:autoSpaceDE w:val="0"/>
        <w:autoSpaceDN w:val="0"/>
        <w:adjustRightInd w:val="0"/>
        <w:ind w:firstLine="709"/>
        <w:jc w:val="both"/>
        <w:rPr>
          <w:sz w:val="22"/>
          <w:szCs w:val="22"/>
        </w:rPr>
      </w:pPr>
      <w:r w:rsidRPr="00C20D0F">
        <w:rPr>
          <w:sz w:val="22"/>
          <w:szCs w:val="22"/>
        </w:rPr>
        <w:t>7. Для заключения соглашения орган местного самоуправления муниципального образования представляет в министерство обращение о потребности в предоставлении иного межбюджетного трансферта.</w:t>
      </w:r>
    </w:p>
    <w:p w:rsidR="00526A89" w:rsidRPr="00C20D0F" w:rsidRDefault="00526A89" w:rsidP="00526A89">
      <w:pPr>
        <w:autoSpaceDE w:val="0"/>
        <w:autoSpaceDN w:val="0"/>
        <w:adjustRightInd w:val="0"/>
        <w:ind w:firstLine="709"/>
        <w:jc w:val="both"/>
        <w:rPr>
          <w:sz w:val="22"/>
          <w:szCs w:val="22"/>
        </w:rPr>
      </w:pPr>
      <w:r w:rsidRPr="00C20D0F">
        <w:rPr>
          <w:sz w:val="22"/>
          <w:szCs w:val="22"/>
        </w:rPr>
        <w:t xml:space="preserve">Соглашение заключается в срок не позднее 30 календарных дней со дня </w:t>
      </w:r>
      <w:r w:rsidRPr="00C20D0F">
        <w:rPr>
          <w:spacing w:val="-8"/>
          <w:sz w:val="22"/>
          <w:szCs w:val="22"/>
        </w:rPr>
        <w:t>доведения министерству лимитов бюджетных обязательств на соответствующий</w:t>
      </w:r>
      <w:r w:rsidRPr="00C20D0F">
        <w:rPr>
          <w:sz w:val="22"/>
          <w:szCs w:val="22"/>
        </w:rPr>
        <w:t xml:space="preserve"> финансовый год. В соглашении предусматриваются в том числе следующие условия:</w:t>
      </w:r>
    </w:p>
    <w:p w:rsidR="00526A89" w:rsidRPr="00C20D0F" w:rsidRDefault="00526A89" w:rsidP="00526A89">
      <w:pPr>
        <w:autoSpaceDE w:val="0"/>
        <w:autoSpaceDN w:val="0"/>
        <w:adjustRightInd w:val="0"/>
        <w:ind w:firstLine="709"/>
        <w:jc w:val="both"/>
        <w:rPr>
          <w:sz w:val="22"/>
          <w:szCs w:val="22"/>
        </w:rPr>
      </w:pPr>
      <w:r w:rsidRPr="00C20D0F">
        <w:rPr>
          <w:spacing w:val="-6"/>
          <w:sz w:val="22"/>
          <w:szCs w:val="22"/>
        </w:rPr>
        <w:t>1) размер предоставляемого иного межбюджетного трансферта, порядок</w:t>
      </w:r>
      <w:r w:rsidRPr="00C20D0F">
        <w:rPr>
          <w:sz w:val="22"/>
          <w:szCs w:val="22"/>
        </w:rPr>
        <w:t>, условия и сроки его перечисления в местный бюджет;</w:t>
      </w:r>
    </w:p>
    <w:p w:rsidR="00526A89" w:rsidRPr="00C20D0F" w:rsidRDefault="00526A89" w:rsidP="00526A89">
      <w:pPr>
        <w:autoSpaceDE w:val="0"/>
        <w:autoSpaceDN w:val="0"/>
        <w:adjustRightInd w:val="0"/>
        <w:ind w:firstLine="709"/>
        <w:jc w:val="both"/>
        <w:rPr>
          <w:sz w:val="22"/>
          <w:szCs w:val="22"/>
        </w:rPr>
      </w:pPr>
      <w:r w:rsidRPr="00C20D0F">
        <w:rPr>
          <w:sz w:val="22"/>
          <w:szCs w:val="22"/>
        </w:rPr>
        <w:t>2) целевые значения показателей результата использования иного межбюджетного трансферта;</w:t>
      </w:r>
    </w:p>
    <w:p w:rsidR="00526A89" w:rsidRPr="00C20D0F" w:rsidRDefault="00526A89" w:rsidP="00526A89">
      <w:pPr>
        <w:autoSpaceDE w:val="0"/>
        <w:autoSpaceDN w:val="0"/>
        <w:adjustRightInd w:val="0"/>
        <w:ind w:firstLine="709"/>
        <w:jc w:val="both"/>
        <w:rPr>
          <w:sz w:val="22"/>
          <w:szCs w:val="22"/>
        </w:rPr>
      </w:pPr>
      <w:r w:rsidRPr="00C20D0F">
        <w:rPr>
          <w:spacing w:val="-8"/>
          <w:sz w:val="22"/>
          <w:szCs w:val="22"/>
        </w:rPr>
        <w:t>3) обязательство муниципального образования по обеспечению завершения</w:t>
      </w:r>
      <w:r w:rsidRPr="00C20D0F">
        <w:rPr>
          <w:sz w:val="22"/>
          <w:szCs w:val="22"/>
        </w:rPr>
        <w:t xml:space="preserve"> реализации мероприятий по капитальному ремонту в сроки, установленные соглашением;</w:t>
      </w:r>
    </w:p>
    <w:p w:rsidR="00526A89" w:rsidRPr="00C20D0F" w:rsidRDefault="00526A89" w:rsidP="00526A89">
      <w:pPr>
        <w:autoSpaceDE w:val="0"/>
        <w:autoSpaceDN w:val="0"/>
        <w:adjustRightInd w:val="0"/>
        <w:ind w:firstLine="709"/>
        <w:jc w:val="both"/>
        <w:rPr>
          <w:sz w:val="22"/>
          <w:szCs w:val="22"/>
        </w:rPr>
      </w:pPr>
      <w:r w:rsidRPr="00C20D0F">
        <w:rPr>
          <w:sz w:val="22"/>
          <w:szCs w:val="22"/>
        </w:rPr>
        <w:t xml:space="preserve">4) обязательство муниципального образования по представлению </w:t>
      </w:r>
      <w:r w:rsidRPr="00C20D0F">
        <w:rPr>
          <w:sz w:val="22"/>
          <w:szCs w:val="22"/>
        </w:rPr>
        <w:br/>
        <w:t>в министерство отчетов об использовании иного межбюджетного трансферта в сроки и по формам, предусмотренным соглашением;</w:t>
      </w:r>
    </w:p>
    <w:p w:rsidR="00526A89" w:rsidRPr="00C20D0F" w:rsidRDefault="00526A89" w:rsidP="00526A89">
      <w:pPr>
        <w:autoSpaceDE w:val="0"/>
        <w:autoSpaceDN w:val="0"/>
        <w:adjustRightInd w:val="0"/>
        <w:ind w:firstLine="709"/>
        <w:jc w:val="both"/>
        <w:rPr>
          <w:sz w:val="22"/>
          <w:szCs w:val="22"/>
        </w:rPr>
      </w:pPr>
      <w:r w:rsidRPr="00C20D0F">
        <w:rPr>
          <w:sz w:val="22"/>
          <w:szCs w:val="22"/>
        </w:rPr>
        <w:t xml:space="preserve">5) обязательство муниципального образования по представлению </w:t>
      </w:r>
      <w:r w:rsidRPr="00C20D0F">
        <w:rPr>
          <w:sz w:val="22"/>
          <w:szCs w:val="22"/>
        </w:rPr>
        <w:br/>
        <w:t>в министерство информации и документов, подтверждающих целевое использование иного межбюджетного трансферта, в том числе проектной и иной документации, подготавливаемой в соответствии с законодательством Российской Федерации;</w:t>
      </w:r>
    </w:p>
    <w:p w:rsidR="00526A89" w:rsidRPr="00C20D0F" w:rsidRDefault="00526A89" w:rsidP="00526A89">
      <w:pPr>
        <w:autoSpaceDE w:val="0"/>
        <w:autoSpaceDN w:val="0"/>
        <w:adjustRightInd w:val="0"/>
        <w:ind w:firstLine="709"/>
        <w:jc w:val="both"/>
        <w:rPr>
          <w:sz w:val="22"/>
          <w:szCs w:val="22"/>
        </w:rPr>
      </w:pPr>
      <w:r w:rsidRPr="00C20D0F">
        <w:rPr>
          <w:sz w:val="22"/>
          <w:szCs w:val="22"/>
        </w:rPr>
        <w:lastRenderedPageBreak/>
        <w:t>6) ответственность сторон за нарушение условий соглашения, в том числе условие о возврате муниципальным образованием средств иного межбюджетного трансферта в областной бюджет в случае нарушения условий, целей и порядка предоставления иного межбюджетного трансферта.</w:t>
      </w:r>
    </w:p>
    <w:p w:rsidR="00526A89" w:rsidRPr="00C20D0F" w:rsidRDefault="00526A89" w:rsidP="00526A89">
      <w:pPr>
        <w:autoSpaceDE w:val="0"/>
        <w:autoSpaceDN w:val="0"/>
        <w:adjustRightInd w:val="0"/>
        <w:ind w:firstLine="709"/>
        <w:jc w:val="both"/>
        <w:rPr>
          <w:sz w:val="22"/>
          <w:szCs w:val="22"/>
        </w:rPr>
      </w:pPr>
      <w:r w:rsidRPr="00C20D0F">
        <w:rPr>
          <w:sz w:val="22"/>
          <w:szCs w:val="22"/>
        </w:rPr>
        <w:t>8. 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иного межбюджетного трансферта. Указанные полномочия осуществляются в порядке, установленном Федеральным казначейством.</w:t>
      </w:r>
    </w:p>
    <w:p w:rsidR="00526A89" w:rsidRPr="00C20D0F" w:rsidRDefault="00526A89" w:rsidP="00526A89">
      <w:pPr>
        <w:autoSpaceDE w:val="0"/>
        <w:autoSpaceDN w:val="0"/>
        <w:adjustRightInd w:val="0"/>
        <w:ind w:firstLine="709"/>
        <w:jc w:val="both"/>
        <w:rPr>
          <w:sz w:val="22"/>
          <w:szCs w:val="22"/>
        </w:rPr>
      </w:pPr>
      <w:r w:rsidRPr="00C20D0F">
        <w:rPr>
          <w:spacing w:val="-6"/>
          <w:sz w:val="22"/>
          <w:szCs w:val="22"/>
        </w:rPr>
        <w:t>Иной межбюджетный трансферт перечисляется в порядке межбюджетных</w:t>
      </w:r>
      <w:r w:rsidRPr="00C20D0F">
        <w:rPr>
          <w:sz w:val="22"/>
          <w:szCs w:val="22"/>
        </w:rPr>
        <w:t xml:space="preserve"> отношений на единые счета местных бюджетов, открытые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местный бюджет.</w:t>
      </w:r>
    </w:p>
    <w:p w:rsidR="00526A89" w:rsidRPr="00C20D0F" w:rsidRDefault="00526A89" w:rsidP="00526A89">
      <w:pPr>
        <w:autoSpaceDE w:val="0"/>
        <w:autoSpaceDN w:val="0"/>
        <w:adjustRightInd w:val="0"/>
        <w:ind w:firstLine="709"/>
        <w:jc w:val="both"/>
        <w:rPr>
          <w:sz w:val="22"/>
          <w:szCs w:val="22"/>
        </w:rPr>
      </w:pPr>
      <w:r w:rsidRPr="00C20D0F">
        <w:rPr>
          <w:sz w:val="22"/>
          <w:szCs w:val="22"/>
        </w:rPr>
        <w:t>9. Уполномоченный орган местного самоуправления муниципального образования представляет в министерство отчет об использовании иного межбюджетного трансферта в порядке и сроки, которые предусмотрены соглашением.</w:t>
      </w:r>
    </w:p>
    <w:p w:rsidR="00526A89" w:rsidRPr="00C20D0F" w:rsidRDefault="00526A89" w:rsidP="00526A89">
      <w:pPr>
        <w:autoSpaceDE w:val="0"/>
        <w:autoSpaceDN w:val="0"/>
        <w:adjustRightInd w:val="0"/>
        <w:ind w:firstLine="709"/>
        <w:jc w:val="both"/>
        <w:rPr>
          <w:sz w:val="22"/>
          <w:szCs w:val="22"/>
        </w:rPr>
      </w:pPr>
      <w:r w:rsidRPr="00C20D0F">
        <w:rPr>
          <w:sz w:val="22"/>
          <w:szCs w:val="22"/>
        </w:rPr>
        <w:t xml:space="preserve">10. Показателем результата использования иного межбюджетного </w:t>
      </w:r>
      <w:r w:rsidRPr="00C20D0F">
        <w:rPr>
          <w:spacing w:val="-6"/>
          <w:sz w:val="22"/>
          <w:szCs w:val="22"/>
        </w:rPr>
        <w:t xml:space="preserve">трансферта является завершение капитального ремонта здания </w:t>
      </w:r>
      <w:r w:rsidRPr="00C20D0F">
        <w:rPr>
          <w:bCs/>
          <w:spacing w:val="-6"/>
          <w:sz w:val="22"/>
          <w:szCs w:val="22"/>
        </w:rPr>
        <w:t>муниципальной</w:t>
      </w:r>
      <w:r w:rsidRPr="00C20D0F">
        <w:rPr>
          <w:bCs/>
          <w:sz w:val="22"/>
          <w:szCs w:val="22"/>
        </w:rPr>
        <w:t xml:space="preserve"> общеобразовательной организации</w:t>
      </w:r>
      <w:r w:rsidRPr="00C20D0F">
        <w:rPr>
          <w:sz w:val="22"/>
          <w:szCs w:val="22"/>
        </w:rPr>
        <w:t>.</w:t>
      </w:r>
    </w:p>
    <w:p w:rsidR="00526A89" w:rsidRPr="00C20D0F" w:rsidRDefault="00526A89" w:rsidP="00526A89">
      <w:pPr>
        <w:autoSpaceDE w:val="0"/>
        <w:autoSpaceDN w:val="0"/>
        <w:adjustRightInd w:val="0"/>
        <w:ind w:firstLine="709"/>
        <w:jc w:val="both"/>
        <w:rPr>
          <w:sz w:val="22"/>
          <w:szCs w:val="22"/>
        </w:rPr>
      </w:pPr>
      <w:r w:rsidRPr="00C20D0F">
        <w:rPr>
          <w:sz w:val="22"/>
          <w:szCs w:val="22"/>
        </w:rPr>
        <w:t xml:space="preserve">Оценка достижения значения показателя результата использования </w:t>
      </w:r>
      <w:r w:rsidRPr="00C20D0F">
        <w:rPr>
          <w:spacing w:val="-6"/>
          <w:sz w:val="22"/>
          <w:szCs w:val="22"/>
        </w:rPr>
        <w:t>иного межбюджетного трансферта осуществляется министерством на основании</w:t>
      </w:r>
      <w:r w:rsidRPr="00C20D0F">
        <w:rPr>
          <w:sz w:val="22"/>
          <w:szCs w:val="22"/>
        </w:rPr>
        <w:t xml:space="preserve"> анализа отчета об использовании иного межбюджетного трансферта.</w:t>
      </w:r>
    </w:p>
    <w:p w:rsidR="00526A89" w:rsidRPr="00C20D0F" w:rsidRDefault="00526A89" w:rsidP="00526A89">
      <w:pPr>
        <w:autoSpaceDE w:val="0"/>
        <w:autoSpaceDN w:val="0"/>
        <w:adjustRightInd w:val="0"/>
        <w:ind w:firstLine="709"/>
        <w:jc w:val="both"/>
        <w:rPr>
          <w:sz w:val="22"/>
          <w:szCs w:val="22"/>
        </w:rPr>
      </w:pPr>
      <w:r w:rsidRPr="00C20D0F">
        <w:rPr>
          <w:spacing w:val="-6"/>
          <w:sz w:val="22"/>
          <w:szCs w:val="22"/>
        </w:rPr>
        <w:t>11. Ответственность за нецелевое использование иного межбюджетного</w:t>
      </w:r>
      <w:r w:rsidRPr="00C20D0F">
        <w:rPr>
          <w:sz w:val="22"/>
          <w:szCs w:val="22"/>
        </w:rPr>
        <w:t xml:space="preserve"> </w:t>
      </w:r>
      <w:r w:rsidRPr="00C20D0F">
        <w:rPr>
          <w:spacing w:val="-8"/>
          <w:sz w:val="22"/>
          <w:szCs w:val="22"/>
        </w:rPr>
        <w:t>трансферта несут органы местного самоуправления муниципального образования</w:t>
      </w:r>
      <w:r w:rsidRPr="00C20D0F">
        <w:rPr>
          <w:sz w:val="22"/>
          <w:szCs w:val="22"/>
        </w:rPr>
        <w:t xml:space="preserve"> в соответствии с бюджетным законодательством Российской Федерации.</w:t>
      </w:r>
    </w:p>
    <w:p w:rsidR="00526A89" w:rsidRPr="00C20D0F" w:rsidRDefault="00526A89" w:rsidP="00526A89">
      <w:pPr>
        <w:autoSpaceDE w:val="0"/>
        <w:autoSpaceDN w:val="0"/>
        <w:adjustRightInd w:val="0"/>
        <w:ind w:firstLine="709"/>
        <w:jc w:val="both"/>
        <w:rPr>
          <w:sz w:val="22"/>
          <w:szCs w:val="22"/>
        </w:rPr>
      </w:pPr>
      <w:r w:rsidRPr="00C20D0F">
        <w:rPr>
          <w:sz w:val="22"/>
          <w:szCs w:val="22"/>
        </w:rPr>
        <w:t>12. Контроль за целевым использованием иного межбюджетного трансферта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526A89" w:rsidRPr="00C20D0F" w:rsidRDefault="00526A89" w:rsidP="00526A89">
      <w:pPr>
        <w:autoSpaceDE w:val="0"/>
        <w:autoSpaceDN w:val="0"/>
        <w:adjustRightInd w:val="0"/>
        <w:ind w:firstLine="709"/>
        <w:jc w:val="both"/>
        <w:rPr>
          <w:sz w:val="22"/>
          <w:szCs w:val="22"/>
        </w:rPr>
      </w:pPr>
      <w:r w:rsidRPr="00C20D0F">
        <w:rPr>
          <w:sz w:val="22"/>
          <w:szCs w:val="22"/>
        </w:rPr>
        <w:t xml:space="preserve">13. В случае выявления министерством или органами государственного финансового контроля нарушения органами местного самоуправления муниципального образования условий, целей и порядка предоставления </w:t>
      </w:r>
      <w:r w:rsidRPr="00C20D0F">
        <w:rPr>
          <w:spacing w:val="-8"/>
          <w:sz w:val="22"/>
          <w:szCs w:val="22"/>
        </w:rPr>
        <w:t>иного межбюджетного трансферта, а также условий соглашения соответствующий</w:t>
      </w:r>
      <w:r w:rsidRPr="00C20D0F">
        <w:rPr>
          <w:sz w:val="22"/>
          <w:szCs w:val="22"/>
        </w:rPr>
        <w:t xml:space="preserve"> объем иного межбюджетного трансферта подлежит возврату в областной бюджет в течение 15 календарных дней со дня предъявления министерством </w:t>
      </w:r>
      <w:r w:rsidRPr="00C20D0F">
        <w:rPr>
          <w:sz w:val="22"/>
          <w:szCs w:val="22"/>
        </w:rPr>
        <w:br/>
        <w:t>или органами государственного финансового контроля соответствующего требования.</w:t>
      </w:r>
    </w:p>
    <w:p w:rsidR="00526A89" w:rsidRPr="00C20D0F" w:rsidRDefault="00526A89" w:rsidP="00526A89">
      <w:pPr>
        <w:autoSpaceDE w:val="0"/>
        <w:autoSpaceDN w:val="0"/>
        <w:adjustRightInd w:val="0"/>
        <w:ind w:firstLine="709"/>
        <w:jc w:val="both"/>
        <w:rPr>
          <w:sz w:val="22"/>
          <w:szCs w:val="22"/>
        </w:rPr>
      </w:pPr>
      <w:r w:rsidRPr="00C20D0F">
        <w:rPr>
          <w:sz w:val="22"/>
          <w:szCs w:val="22"/>
        </w:rPr>
        <w:t xml:space="preserve">14. При наличии остатков иного межбюджетного трансферта, не </w:t>
      </w:r>
      <w:r w:rsidRPr="00C20D0F">
        <w:rPr>
          <w:spacing w:val="-6"/>
          <w:sz w:val="22"/>
          <w:szCs w:val="22"/>
        </w:rPr>
        <w:t>использованных в отчетном финансовом году, органы местного самоуправления</w:t>
      </w:r>
      <w:r w:rsidRPr="00C20D0F">
        <w:rPr>
          <w:sz w:val="22"/>
          <w:szCs w:val="22"/>
        </w:rPr>
        <w:t xml:space="preserve"> муниципального образования обязаны в течение 15 календарных дней со дня их уведомления министерством или органами государственного финансового контроля возвратить средства иного межбюджетного трансферта в случаях, предусмотренных соглашением, если министерством образования не принято распоряжение о наличии потребности в средствах иного межбюджетного трансферта, не использованных в отчетном финансовом году, в соответствии с Порядком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w:t>
      </w:r>
      <w:r w:rsidRPr="00C20D0F">
        <w:rPr>
          <w:spacing w:val="-6"/>
          <w:sz w:val="22"/>
          <w:szCs w:val="22"/>
        </w:rPr>
        <w:t>бюджета, соответствующих целям предоставления указанных межбюджетных</w:t>
      </w:r>
      <w:r w:rsidRPr="00C20D0F">
        <w:rPr>
          <w:sz w:val="22"/>
          <w:szCs w:val="22"/>
        </w:rPr>
        <w:t xml:space="preserve"> трансфертов, утвержденным постановлением Правительства Архангельской области от 27 декабря 2016 года № 536-пп.</w:t>
      </w:r>
    </w:p>
    <w:p w:rsidR="007E231F" w:rsidRPr="00C20D0F" w:rsidRDefault="00526A89" w:rsidP="00C20D0F">
      <w:pPr>
        <w:autoSpaceDE w:val="0"/>
        <w:autoSpaceDN w:val="0"/>
        <w:adjustRightInd w:val="0"/>
        <w:ind w:firstLine="708"/>
        <w:jc w:val="both"/>
        <w:rPr>
          <w:sz w:val="22"/>
          <w:szCs w:val="22"/>
        </w:rPr>
      </w:pPr>
      <w:r w:rsidRPr="00C20D0F">
        <w:rPr>
          <w:sz w:val="22"/>
          <w:szCs w:val="22"/>
        </w:rPr>
        <w:t>15. К органам местного самоуправления муниципального образования,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7E231F" w:rsidRPr="00C20D0F" w:rsidRDefault="007E231F" w:rsidP="007E231F">
      <w:pPr>
        <w:autoSpaceDE w:val="0"/>
        <w:autoSpaceDN w:val="0"/>
        <w:adjustRightInd w:val="0"/>
        <w:jc w:val="both"/>
        <w:rPr>
          <w:sz w:val="22"/>
          <w:szCs w:val="22"/>
        </w:rPr>
      </w:pPr>
    </w:p>
    <w:p w:rsidR="004921EF" w:rsidRPr="00C20D0F" w:rsidRDefault="004921EF" w:rsidP="007E231F">
      <w:pPr>
        <w:autoSpaceDE w:val="0"/>
        <w:autoSpaceDN w:val="0"/>
        <w:adjustRightInd w:val="0"/>
        <w:jc w:val="right"/>
        <w:outlineLvl w:val="0"/>
        <w:rPr>
          <w:sz w:val="22"/>
          <w:szCs w:val="22"/>
        </w:rPr>
      </w:pPr>
    </w:p>
    <w:p w:rsidR="00526A89" w:rsidRPr="00C20D0F" w:rsidRDefault="00526A89" w:rsidP="00526A89">
      <w:pPr>
        <w:ind w:left="4253"/>
        <w:jc w:val="center"/>
        <w:rPr>
          <w:sz w:val="22"/>
          <w:szCs w:val="22"/>
        </w:rPr>
      </w:pPr>
      <w:r w:rsidRPr="00C20D0F">
        <w:rPr>
          <w:sz w:val="22"/>
          <w:szCs w:val="22"/>
        </w:rPr>
        <w:t>УТВЕРЖДЕНЫ</w:t>
      </w:r>
    </w:p>
    <w:p w:rsidR="00526A89" w:rsidRPr="00C20D0F" w:rsidRDefault="00526A89" w:rsidP="00526A89">
      <w:pPr>
        <w:ind w:left="4253"/>
        <w:jc w:val="center"/>
        <w:rPr>
          <w:sz w:val="22"/>
          <w:szCs w:val="22"/>
        </w:rPr>
      </w:pPr>
      <w:r w:rsidRPr="00C20D0F">
        <w:rPr>
          <w:sz w:val="22"/>
          <w:szCs w:val="22"/>
        </w:rPr>
        <w:t>постановлением Правительства</w:t>
      </w:r>
    </w:p>
    <w:p w:rsidR="00526A89" w:rsidRPr="00C20D0F" w:rsidRDefault="00526A89" w:rsidP="00526A89">
      <w:pPr>
        <w:ind w:left="4253"/>
        <w:jc w:val="center"/>
        <w:rPr>
          <w:sz w:val="22"/>
          <w:szCs w:val="22"/>
        </w:rPr>
      </w:pPr>
      <w:r w:rsidRPr="00C20D0F">
        <w:rPr>
          <w:sz w:val="22"/>
          <w:szCs w:val="22"/>
        </w:rPr>
        <w:t>Архангельской области</w:t>
      </w:r>
    </w:p>
    <w:p w:rsidR="00526A89" w:rsidRPr="00C20D0F" w:rsidRDefault="00526A89" w:rsidP="00526A89">
      <w:pPr>
        <w:autoSpaceDE w:val="0"/>
        <w:autoSpaceDN w:val="0"/>
        <w:adjustRightInd w:val="0"/>
        <w:ind w:left="4253"/>
        <w:jc w:val="center"/>
        <w:rPr>
          <w:sz w:val="22"/>
          <w:szCs w:val="22"/>
        </w:rPr>
      </w:pPr>
      <w:r w:rsidRPr="00C20D0F">
        <w:rPr>
          <w:sz w:val="22"/>
          <w:szCs w:val="22"/>
        </w:rPr>
        <w:t>от 12 октября 2012 г. № 463-пп</w:t>
      </w:r>
    </w:p>
    <w:p w:rsidR="00526A89" w:rsidRPr="00C20D0F" w:rsidRDefault="00526A89" w:rsidP="00526A89">
      <w:pPr>
        <w:autoSpaceDE w:val="0"/>
        <w:autoSpaceDN w:val="0"/>
        <w:adjustRightInd w:val="0"/>
        <w:ind w:left="4253"/>
        <w:jc w:val="center"/>
        <w:rPr>
          <w:sz w:val="22"/>
          <w:szCs w:val="22"/>
        </w:rPr>
      </w:pPr>
      <w:r w:rsidRPr="00C20D0F">
        <w:rPr>
          <w:sz w:val="22"/>
          <w:szCs w:val="22"/>
        </w:rPr>
        <w:t>(в редакции постановления Правительства</w:t>
      </w:r>
    </w:p>
    <w:p w:rsidR="00526A89" w:rsidRPr="00C20D0F" w:rsidRDefault="00526A89" w:rsidP="00526A89">
      <w:pPr>
        <w:autoSpaceDE w:val="0"/>
        <w:autoSpaceDN w:val="0"/>
        <w:adjustRightInd w:val="0"/>
        <w:ind w:left="4253"/>
        <w:jc w:val="center"/>
        <w:rPr>
          <w:sz w:val="22"/>
          <w:szCs w:val="22"/>
        </w:rPr>
      </w:pPr>
      <w:r w:rsidRPr="00C20D0F">
        <w:rPr>
          <w:sz w:val="22"/>
          <w:szCs w:val="22"/>
        </w:rPr>
        <w:t>Архангельской области</w:t>
      </w:r>
    </w:p>
    <w:p w:rsidR="00526A89" w:rsidRPr="00C20D0F" w:rsidRDefault="00526A89" w:rsidP="00526A89">
      <w:pPr>
        <w:autoSpaceDE w:val="0"/>
        <w:autoSpaceDN w:val="0"/>
        <w:adjustRightInd w:val="0"/>
        <w:ind w:left="4253"/>
        <w:jc w:val="center"/>
        <w:rPr>
          <w:sz w:val="22"/>
          <w:szCs w:val="22"/>
        </w:rPr>
      </w:pPr>
      <w:r w:rsidRPr="00C20D0F">
        <w:rPr>
          <w:sz w:val="22"/>
          <w:szCs w:val="22"/>
        </w:rPr>
        <w:t>от 28 января 2022 г. № 38-пп)</w:t>
      </w:r>
    </w:p>
    <w:p w:rsidR="00526A89" w:rsidRPr="00C20D0F" w:rsidRDefault="00526A89" w:rsidP="00526A89">
      <w:pPr>
        <w:tabs>
          <w:tab w:val="left" w:pos="1134"/>
        </w:tabs>
        <w:autoSpaceDE w:val="0"/>
        <w:autoSpaceDN w:val="0"/>
        <w:adjustRightInd w:val="0"/>
        <w:jc w:val="both"/>
        <w:rPr>
          <w:bCs/>
          <w:sz w:val="22"/>
          <w:szCs w:val="22"/>
        </w:rPr>
      </w:pPr>
    </w:p>
    <w:p w:rsidR="00526A89" w:rsidRPr="00C20D0F" w:rsidRDefault="00526A89" w:rsidP="00526A89">
      <w:pPr>
        <w:tabs>
          <w:tab w:val="left" w:pos="1134"/>
        </w:tabs>
        <w:autoSpaceDE w:val="0"/>
        <w:autoSpaceDN w:val="0"/>
        <w:adjustRightInd w:val="0"/>
        <w:jc w:val="center"/>
        <w:rPr>
          <w:b/>
          <w:bCs/>
          <w:sz w:val="22"/>
          <w:szCs w:val="22"/>
        </w:rPr>
      </w:pPr>
    </w:p>
    <w:p w:rsidR="00526A89" w:rsidRPr="00C20D0F" w:rsidRDefault="00526A89" w:rsidP="00526A89">
      <w:pPr>
        <w:tabs>
          <w:tab w:val="left" w:pos="1134"/>
        </w:tabs>
        <w:autoSpaceDE w:val="0"/>
        <w:autoSpaceDN w:val="0"/>
        <w:adjustRightInd w:val="0"/>
        <w:jc w:val="center"/>
        <w:rPr>
          <w:b/>
          <w:bCs/>
          <w:sz w:val="22"/>
          <w:szCs w:val="22"/>
        </w:rPr>
      </w:pPr>
      <w:r w:rsidRPr="00C20D0F">
        <w:rPr>
          <w:b/>
          <w:bCs/>
          <w:sz w:val="22"/>
          <w:szCs w:val="22"/>
        </w:rPr>
        <w:t>П Р А В И Л А</w:t>
      </w:r>
    </w:p>
    <w:p w:rsidR="00526A89" w:rsidRPr="00C20D0F" w:rsidRDefault="00526A89" w:rsidP="00526A89">
      <w:pPr>
        <w:tabs>
          <w:tab w:val="left" w:pos="1134"/>
        </w:tabs>
        <w:autoSpaceDE w:val="0"/>
        <w:autoSpaceDN w:val="0"/>
        <w:adjustRightInd w:val="0"/>
        <w:jc w:val="center"/>
        <w:rPr>
          <w:b/>
          <w:bCs/>
          <w:sz w:val="22"/>
          <w:szCs w:val="22"/>
        </w:rPr>
      </w:pPr>
      <w:r w:rsidRPr="00C20D0F">
        <w:rPr>
          <w:b/>
          <w:bCs/>
          <w:sz w:val="22"/>
          <w:szCs w:val="22"/>
        </w:rPr>
        <w:t xml:space="preserve">предоставления и расходования иного межбюджетного </w:t>
      </w:r>
    </w:p>
    <w:p w:rsidR="00C20D0F" w:rsidRDefault="00526A89" w:rsidP="00526A89">
      <w:pPr>
        <w:tabs>
          <w:tab w:val="left" w:pos="1134"/>
        </w:tabs>
        <w:autoSpaceDE w:val="0"/>
        <w:autoSpaceDN w:val="0"/>
        <w:adjustRightInd w:val="0"/>
        <w:jc w:val="center"/>
        <w:rPr>
          <w:b/>
          <w:bCs/>
          <w:sz w:val="22"/>
          <w:szCs w:val="22"/>
        </w:rPr>
      </w:pPr>
      <w:r w:rsidRPr="00C20D0F">
        <w:rPr>
          <w:b/>
          <w:bCs/>
          <w:sz w:val="22"/>
          <w:szCs w:val="22"/>
        </w:rPr>
        <w:t xml:space="preserve">трансферта бюджетам муниципальных районов, муниципальных округов </w:t>
      </w:r>
    </w:p>
    <w:p w:rsidR="00526A89" w:rsidRPr="00C20D0F" w:rsidRDefault="00526A89" w:rsidP="00526A89">
      <w:pPr>
        <w:tabs>
          <w:tab w:val="left" w:pos="1134"/>
        </w:tabs>
        <w:autoSpaceDE w:val="0"/>
        <w:autoSpaceDN w:val="0"/>
        <w:adjustRightInd w:val="0"/>
        <w:jc w:val="center"/>
        <w:rPr>
          <w:b/>
          <w:bCs/>
          <w:sz w:val="22"/>
          <w:szCs w:val="22"/>
        </w:rPr>
      </w:pPr>
      <w:r w:rsidRPr="00C20D0F">
        <w:rPr>
          <w:b/>
          <w:bCs/>
          <w:sz w:val="22"/>
          <w:szCs w:val="22"/>
        </w:rPr>
        <w:t>и городских округов Архангельской области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526A89" w:rsidRPr="00C20D0F" w:rsidRDefault="00526A89" w:rsidP="00526A89">
      <w:pPr>
        <w:tabs>
          <w:tab w:val="left" w:pos="1134"/>
        </w:tabs>
        <w:autoSpaceDE w:val="0"/>
        <w:autoSpaceDN w:val="0"/>
        <w:adjustRightInd w:val="0"/>
        <w:ind w:firstLine="709"/>
        <w:jc w:val="both"/>
        <w:rPr>
          <w:bCs/>
          <w:sz w:val="22"/>
          <w:szCs w:val="22"/>
        </w:rPr>
      </w:pPr>
    </w:p>
    <w:p w:rsidR="00526A89" w:rsidRPr="00C20D0F" w:rsidRDefault="00526A89" w:rsidP="00526A89">
      <w:pPr>
        <w:tabs>
          <w:tab w:val="left" w:pos="1134"/>
        </w:tabs>
        <w:autoSpaceDE w:val="0"/>
        <w:autoSpaceDN w:val="0"/>
        <w:adjustRightInd w:val="0"/>
        <w:ind w:firstLine="709"/>
        <w:jc w:val="both"/>
        <w:rPr>
          <w:bCs/>
          <w:sz w:val="22"/>
          <w:szCs w:val="22"/>
        </w:rPr>
      </w:pPr>
      <w:r w:rsidRPr="00C20D0F">
        <w:rPr>
          <w:bCs/>
          <w:sz w:val="22"/>
          <w:szCs w:val="22"/>
        </w:rPr>
        <w:t xml:space="preserve">1. Настоящие Правила, разработанные в соответствии со статьей 139.1 Бюджетного кодекса Российской Федерации, Правилами предоставления и распределения субсидий из федерального бюджета бюджетам субъектов </w:t>
      </w:r>
      <w:r w:rsidRPr="00C20D0F">
        <w:rPr>
          <w:bCs/>
          <w:spacing w:val="-12"/>
          <w:sz w:val="22"/>
          <w:szCs w:val="22"/>
        </w:rPr>
        <w:t>Российской Федерации и бюджету г. Байконура на создание в общеобразовательных</w:t>
      </w:r>
      <w:r w:rsidRPr="00C20D0F">
        <w:rPr>
          <w:bCs/>
          <w:sz w:val="22"/>
          <w:szCs w:val="22"/>
        </w:rPr>
        <w:t xml:space="preserve"> организациях, расположенных в сельской местности и малых городах, условий для занятия физической культурой и спортом в целях достижения показателей и результатов федерального проекта «Успех каждого ребенка», входящих в состав национального проекта «Образование», в рамках государственной программы Российской Федерации «Развитие образования» (приложение № 4 к государственной программе Российской Федерации «Развитие образования», утвержденной постановлением Правительства Российской Федерации от 26 декабря 2017 года № 1642), пунктом 3.3 перечня мероприятий подпрограммы № 7 «Строительство и капитальный ремонт объектов инфраструктуры системы образования в Архангельской области» государственной программы Архангельской области «Развитие </w:t>
      </w:r>
      <w:r w:rsidRPr="00C20D0F">
        <w:rPr>
          <w:bCs/>
          <w:spacing w:val="-6"/>
          <w:sz w:val="22"/>
          <w:szCs w:val="22"/>
        </w:rPr>
        <w:t>образования и науки Архангельской области», утвержденной постановлением</w:t>
      </w:r>
      <w:r w:rsidRPr="00C20D0F">
        <w:rPr>
          <w:bCs/>
          <w:sz w:val="22"/>
          <w:szCs w:val="22"/>
        </w:rPr>
        <w:t xml:space="preserve"> Правительства Архангельской области от 12 октября 2012 года № 463-пп, устанавливают цели, условия и методику предоставления и расходования иных межбюджетных трансфертов бюджетам муниципальных районов, муниципальных округов и городских округов Архангельской области (далее соответственно – местный бюджет, муниципальное образование)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w:t>
      </w:r>
      <w:r w:rsidRPr="00C20D0F">
        <w:rPr>
          <w:bCs/>
          <w:sz w:val="22"/>
          <w:szCs w:val="22"/>
        </w:rPr>
        <w:br/>
        <w:t>(далее – иной межбюджетный трансферт).</w:t>
      </w:r>
    </w:p>
    <w:p w:rsidR="00526A89" w:rsidRPr="00C20D0F" w:rsidRDefault="00526A89" w:rsidP="00526A89">
      <w:pPr>
        <w:tabs>
          <w:tab w:val="left" w:pos="1134"/>
        </w:tabs>
        <w:autoSpaceDE w:val="0"/>
        <w:autoSpaceDN w:val="0"/>
        <w:adjustRightInd w:val="0"/>
        <w:ind w:firstLine="709"/>
        <w:jc w:val="both"/>
        <w:rPr>
          <w:bCs/>
          <w:sz w:val="22"/>
          <w:szCs w:val="22"/>
        </w:rPr>
      </w:pPr>
      <w:r w:rsidRPr="00C20D0F">
        <w:rPr>
          <w:bCs/>
          <w:spacing w:val="-8"/>
          <w:sz w:val="22"/>
          <w:szCs w:val="22"/>
        </w:rPr>
        <w:t>2. Главным распорядителем средств областного бюджета, предусмотренных</w:t>
      </w:r>
      <w:r w:rsidRPr="00C20D0F">
        <w:rPr>
          <w:bCs/>
          <w:sz w:val="22"/>
          <w:szCs w:val="22"/>
        </w:rPr>
        <w:t xml:space="preserve"> </w:t>
      </w:r>
      <w:r w:rsidRPr="00C20D0F">
        <w:rPr>
          <w:bCs/>
          <w:spacing w:val="-6"/>
          <w:sz w:val="22"/>
          <w:szCs w:val="22"/>
        </w:rPr>
        <w:t>на предоставление иных межбюджетных трансфертов, является министерство</w:t>
      </w:r>
      <w:r w:rsidRPr="00C20D0F">
        <w:rPr>
          <w:bCs/>
          <w:sz w:val="22"/>
          <w:szCs w:val="22"/>
        </w:rPr>
        <w:t xml:space="preserve"> образования Архангельской области (далее – министерство).</w:t>
      </w:r>
    </w:p>
    <w:p w:rsidR="00526A89" w:rsidRPr="00C20D0F" w:rsidRDefault="00526A89" w:rsidP="00526A89">
      <w:pPr>
        <w:tabs>
          <w:tab w:val="left" w:pos="1134"/>
        </w:tabs>
        <w:autoSpaceDE w:val="0"/>
        <w:autoSpaceDN w:val="0"/>
        <w:adjustRightInd w:val="0"/>
        <w:ind w:firstLine="709"/>
        <w:jc w:val="both"/>
        <w:rPr>
          <w:bCs/>
          <w:sz w:val="22"/>
          <w:szCs w:val="22"/>
        </w:rPr>
      </w:pPr>
      <w:r w:rsidRPr="00C20D0F">
        <w:rPr>
          <w:bCs/>
          <w:sz w:val="22"/>
          <w:szCs w:val="22"/>
        </w:rPr>
        <w:t>3. Иные межбюджетные трансферты предоставляются местным бюджетам в соответствии со сводной бюджетной росписью областного бюджета в пределах лимитов бюджетных обязательств и предельных объемов финансирования в соответствии с соглашением о предоставлении иного межбюджетного трансферта между министерством и уполномоченным органом местного самоуправления муниципального образования (далее – соглашение).</w:t>
      </w:r>
    </w:p>
    <w:p w:rsidR="00526A89" w:rsidRPr="00C20D0F" w:rsidRDefault="00526A89" w:rsidP="00526A89">
      <w:pPr>
        <w:tabs>
          <w:tab w:val="left" w:pos="1134"/>
        </w:tabs>
        <w:autoSpaceDE w:val="0"/>
        <w:autoSpaceDN w:val="0"/>
        <w:adjustRightInd w:val="0"/>
        <w:ind w:firstLine="709"/>
        <w:jc w:val="both"/>
        <w:rPr>
          <w:bCs/>
          <w:sz w:val="22"/>
          <w:szCs w:val="22"/>
        </w:rPr>
      </w:pPr>
      <w:r w:rsidRPr="00C20D0F">
        <w:rPr>
          <w:bCs/>
          <w:sz w:val="22"/>
          <w:szCs w:val="22"/>
        </w:rPr>
        <w:t>4. Распределение иного межбюджетного трансферта между местными бюджетами утверждается постановлением Правительства Архангельской области.</w:t>
      </w:r>
    </w:p>
    <w:p w:rsidR="00526A89" w:rsidRPr="00C20D0F" w:rsidRDefault="00526A89" w:rsidP="00526A89">
      <w:pPr>
        <w:tabs>
          <w:tab w:val="left" w:pos="1134"/>
        </w:tabs>
        <w:autoSpaceDE w:val="0"/>
        <w:autoSpaceDN w:val="0"/>
        <w:adjustRightInd w:val="0"/>
        <w:ind w:firstLine="709"/>
        <w:jc w:val="both"/>
        <w:rPr>
          <w:bCs/>
          <w:sz w:val="22"/>
          <w:szCs w:val="22"/>
        </w:rPr>
      </w:pPr>
      <w:r w:rsidRPr="00C20D0F">
        <w:rPr>
          <w:bCs/>
          <w:spacing w:val="-6"/>
          <w:sz w:val="22"/>
          <w:szCs w:val="22"/>
        </w:rPr>
        <w:t>5. Объем и получатели иного межбюджетного трансферта определяются</w:t>
      </w:r>
      <w:r w:rsidRPr="00C20D0F">
        <w:rPr>
          <w:bCs/>
          <w:sz w:val="22"/>
          <w:szCs w:val="22"/>
        </w:rPr>
        <w:t xml:space="preserve"> н</w:t>
      </w:r>
      <w:r w:rsidRPr="00C20D0F">
        <w:rPr>
          <w:bCs/>
          <w:spacing w:val="-6"/>
          <w:sz w:val="22"/>
          <w:szCs w:val="22"/>
        </w:rPr>
        <w:t xml:space="preserve">а основании обращений муниципальных образований о наличии потребности </w:t>
      </w:r>
      <w:r w:rsidRPr="00C20D0F">
        <w:rPr>
          <w:bCs/>
          <w:sz w:val="22"/>
          <w:szCs w:val="22"/>
        </w:rPr>
        <w:t xml:space="preserve">в предоставлении иного межбюджетного трансферта. </w:t>
      </w:r>
    </w:p>
    <w:p w:rsidR="00526A89" w:rsidRPr="00C20D0F" w:rsidRDefault="00526A89" w:rsidP="00526A89">
      <w:pPr>
        <w:tabs>
          <w:tab w:val="left" w:pos="1134"/>
        </w:tabs>
        <w:autoSpaceDE w:val="0"/>
        <w:autoSpaceDN w:val="0"/>
        <w:adjustRightInd w:val="0"/>
        <w:ind w:firstLine="709"/>
        <w:jc w:val="both"/>
        <w:rPr>
          <w:bCs/>
          <w:sz w:val="22"/>
          <w:szCs w:val="22"/>
        </w:rPr>
      </w:pPr>
      <w:r w:rsidRPr="00C20D0F">
        <w:rPr>
          <w:bCs/>
          <w:sz w:val="22"/>
          <w:szCs w:val="22"/>
        </w:rPr>
        <w:t>Для целей настоящих правил под малыми городами понимаются населенные пункты, численность населения которых не превышает 50 тыс. человек, в том числе рабочие поселки, поселки городского типа, поселки и города, входящие в состав муниципальных образований, в том числе входящие в состав городских округов Архангельской области.</w:t>
      </w:r>
    </w:p>
    <w:p w:rsidR="00526A89" w:rsidRPr="00C20D0F" w:rsidRDefault="00526A89" w:rsidP="00526A89">
      <w:pPr>
        <w:tabs>
          <w:tab w:val="left" w:pos="1134"/>
        </w:tabs>
        <w:autoSpaceDE w:val="0"/>
        <w:autoSpaceDN w:val="0"/>
        <w:adjustRightInd w:val="0"/>
        <w:ind w:firstLine="709"/>
        <w:jc w:val="both"/>
        <w:rPr>
          <w:bCs/>
          <w:sz w:val="22"/>
          <w:szCs w:val="22"/>
        </w:rPr>
      </w:pPr>
      <w:r w:rsidRPr="00C20D0F">
        <w:rPr>
          <w:bCs/>
          <w:sz w:val="22"/>
          <w:szCs w:val="22"/>
        </w:rPr>
        <w:t>Стоимость реализации указанных мероприятий, превышающая объем иного межбюджетного трансферта, финансируется за счет средств местного бюджета и (или) средств внебюджетных источников.</w:t>
      </w:r>
    </w:p>
    <w:p w:rsidR="00526A89" w:rsidRPr="00C20D0F" w:rsidRDefault="00526A89" w:rsidP="00526A89">
      <w:pPr>
        <w:tabs>
          <w:tab w:val="left" w:pos="1134"/>
        </w:tabs>
        <w:autoSpaceDE w:val="0"/>
        <w:autoSpaceDN w:val="0"/>
        <w:adjustRightInd w:val="0"/>
        <w:ind w:firstLine="709"/>
        <w:jc w:val="both"/>
        <w:rPr>
          <w:bCs/>
          <w:sz w:val="22"/>
          <w:szCs w:val="22"/>
        </w:rPr>
      </w:pPr>
      <w:r w:rsidRPr="00C20D0F">
        <w:rPr>
          <w:bCs/>
          <w:sz w:val="22"/>
          <w:szCs w:val="22"/>
        </w:rPr>
        <w:t>6. Условиями предоставления иного межбюджетного трансферта местному бюджету являются:</w:t>
      </w:r>
    </w:p>
    <w:p w:rsidR="00526A89" w:rsidRPr="00C20D0F" w:rsidRDefault="00526A89" w:rsidP="00526A89">
      <w:pPr>
        <w:tabs>
          <w:tab w:val="left" w:pos="1134"/>
        </w:tabs>
        <w:autoSpaceDE w:val="0"/>
        <w:autoSpaceDN w:val="0"/>
        <w:adjustRightInd w:val="0"/>
        <w:ind w:firstLine="709"/>
        <w:jc w:val="both"/>
        <w:rPr>
          <w:bCs/>
          <w:sz w:val="22"/>
          <w:szCs w:val="22"/>
        </w:rPr>
      </w:pPr>
      <w:r w:rsidRPr="00C20D0F">
        <w:rPr>
          <w:bCs/>
          <w:sz w:val="22"/>
          <w:szCs w:val="22"/>
        </w:rPr>
        <w:t>1) наличие заявки муниципального образования за подписью главы муниципального образования о потребности в предоставлении иного межбюджетного трансферта (далее – заявка);</w:t>
      </w:r>
    </w:p>
    <w:p w:rsidR="00526A89" w:rsidRPr="00C20D0F" w:rsidRDefault="00526A89" w:rsidP="00526A89">
      <w:pPr>
        <w:tabs>
          <w:tab w:val="left" w:pos="1134"/>
        </w:tabs>
        <w:autoSpaceDE w:val="0"/>
        <w:autoSpaceDN w:val="0"/>
        <w:adjustRightInd w:val="0"/>
        <w:ind w:firstLine="709"/>
        <w:jc w:val="both"/>
        <w:rPr>
          <w:bCs/>
          <w:sz w:val="22"/>
          <w:szCs w:val="22"/>
        </w:rPr>
      </w:pPr>
      <w:r w:rsidRPr="00C20D0F">
        <w:rPr>
          <w:bCs/>
          <w:sz w:val="22"/>
          <w:szCs w:val="22"/>
        </w:rPr>
        <w:t>2) заключение соглашения между министерством и уполномоченным органом местного самоуправления муниципального образования.</w:t>
      </w:r>
    </w:p>
    <w:p w:rsidR="00526A89" w:rsidRPr="00C20D0F" w:rsidRDefault="00526A89" w:rsidP="00526A89">
      <w:pPr>
        <w:tabs>
          <w:tab w:val="left" w:pos="1134"/>
        </w:tabs>
        <w:autoSpaceDE w:val="0"/>
        <w:autoSpaceDN w:val="0"/>
        <w:adjustRightInd w:val="0"/>
        <w:ind w:firstLine="709"/>
        <w:jc w:val="both"/>
        <w:rPr>
          <w:bCs/>
          <w:sz w:val="22"/>
          <w:szCs w:val="22"/>
        </w:rPr>
      </w:pPr>
      <w:r w:rsidRPr="00C20D0F">
        <w:rPr>
          <w:bCs/>
          <w:sz w:val="22"/>
          <w:szCs w:val="22"/>
        </w:rPr>
        <w:t xml:space="preserve">7. Иной межбюджетный трансферт предоставляется без осуществления </w:t>
      </w:r>
      <w:proofErr w:type="spellStart"/>
      <w:r w:rsidRPr="00C20D0F">
        <w:rPr>
          <w:bCs/>
          <w:sz w:val="22"/>
          <w:szCs w:val="22"/>
        </w:rPr>
        <w:t>софинансирования</w:t>
      </w:r>
      <w:proofErr w:type="spellEnd"/>
      <w:r w:rsidRPr="00C20D0F">
        <w:rPr>
          <w:bCs/>
          <w:sz w:val="22"/>
          <w:szCs w:val="22"/>
        </w:rPr>
        <w:t xml:space="preserve"> за счет средств местных бюджетов на основании соглашения.</w:t>
      </w:r>
    </w:p>
    <w:p w:rsidR="00526A89" w:rsidRPr="00C20D0F" w:rsidRDefault="00526A89" w:rsidP="00526A89">
      <w:pPr>
        <w:tabs>
          <w:tab w:val="left" w:pos="1134"/>
        </w:tabs>
        <w:autoSpaceDE w:val="0"/>
        <w:autoSpaceDN w:val="0"/>
        <w:adjustRightInd w:val="0"/>
        <w:ind w:firstLine="709"/>
        <w:jc w:val="both"/>
        <w:rPr>
          <w:bCs/>
          <w:sz w:val="22"/>
          <w:szCs w:val="22"/>
        </w:rPr>
      </w:pPr>
      <w:r w:rsidRPr="00C20D0F">
        <w:rPr>
          <w:bCs/>
          <w:sz w:val="22"/>
          <w:szCs w:val="22"/>
        </w:rPr>
        <w:lastRenderedPageBreak/>
        <w:t>Соглашение заключается в государственной интегрированной информационной системе управления общественными финансами «Электронный бюджет».</w:t>
      </w:r>
    </w:p>
    <w:p w:rsidR="00526A89" w:rsidRPr="00C20D0F" w:rsidRDefault="00526A89" w:rsidP="00526A89">
      <w:pPr>
        <w:tabs>
          <w:tab w:val="left" w:pos="1134"/>
        </w:tabs>
        <w:autoSpaceDE w:val="0"/>
        <w:autoSpaceDN w:val="0"/>
        <w:adjustRightInd w:val="0"/>
        <w:ind w:firstLine="709"/>
        <w:jc w:val="both"/>
        <w:rPr>
          <w:bCs/>
          <w:sz w:val="22"/>
          <w:szCs w:val="22"/>
        </w:rPr>
      </w:pPr>
      <w:r w:rsidRPr="00C20D0F">
        <w:rPr>
          <w:bCs/>
          <w:sz w:val="22"/>
          <w:szCs w:val="22"/>
        </w:rPr>
        <w:t xml:space="preserve">8. Для заключения соглашения органы местного самоуправления </w:t>
      </w:r>
      <w:r w:rsidRPr="00C20D0F">
        <w:rPr>
          <w:bCs/>
          <w:spacing w:val="-6"/>
          <w:sz w:val="22"/>
          <w:szCs w:val="22"/>
        </w:rPr>
        <w:t>муниципального образования представляют в министерство заявку, в которой</w:t>
      </w:r>
      <w:r w:rsidRPr="00C20D0F">
        <w:rPr>
          <w:bCs/>
          <w:sz w:val="22"/>
          <w:szCs w:val="22"/>
        </w:rPr>
        <w:t xml:space="preserve"> указывается количество общеобразовательных организаций, расположенных в сельской местности и малых городах, в которых планируется создать условия для занятий физической культурой и спортом.</w:t>
      </w:r>
    </w:p>
    <w:p w:rsidR="00526A89" w:rsidRPr="00C20D0F" w:rsidRDefault="00526A89" w:rsidP="00526A89">
      <w:pPr>
        <w:tabs>
          <w:tab w:val="left" w:pos="1134"/>
        </w:tabs>
        <w:autoSpaceDE w:val="0"/>
        <w:autoSpaceDN w:val="0"/>
        <w:adjustRightInd w:val="0"/>
        <w:ind w:firstLine="709"/>
        <w:jc w:val="both"/>
        <w:rPr>
          <w:bCs/>
          <w:sz w:val="22"/>
          <w:szCs w:val="22"/>
        </w:rPr>
      </w:pPr>
      <w:r w:rsidRPr="00C20D0F">
        <w:rPr>
          <w:bCs/>
          <w:sz w:val="22"/>
          <w:szCs w:val="22"/>
        </w:rPr>
        <w:t>9. 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иного межбюджетного трансферта. Указанные полномочия осуществляются в порядке, установленном Федеральным казначейством.</w:t>
      </w:r>
    </w:p>
    <w:p w:rsidR="00526A89" w:rsidRPr="00C20D0F" w:rsidRDefault="00526A89" w:rsidP="00526A89">
      <w:pPr>
        <w:autoSpaceDE w:val="0"/>
        <w:autoSpaceDN w:val="0"/>
        <w:adjustRightInd w:val="0"/>
        <w:ind w:firstLine="709"/>
        <w:jc w:val="both"/>
        <w:rPr>
          <w:sz w:val="22"/>
          <w:szCs w:val="22"/>
        </w:rPr>
      </w:pPr>
      <w:r w:rsidRPr="00C20D0F">
        <w:rPr>
          <w:bCs/>
          <w:spacing w:val="-6"/>
          <w:sz w:val="22"/>
          <w:szCs w:val="22"/>
        </w:rPr>
        <w:t>Иной межбюджетный трансферт перечисляется в порядке межбюджетных</w:t>
      </w:r>
      <w:r w:rsidRPr="00C20D0F">
        <w:rPr>
          <w:sz w:val="22"/>
          <w:szCs w:val="22"/>
        </w:rPr>
        <w:t xml:space="preserve"> отношений на единые счета местных бюджетов, открытые Управлению </w:t>
      </w:r>
      <w:r w:rsidRPr="00C20D0F">
        <w:rPr>
          <w:bCs/>
          <w:spacing w:val="-8"/>
          <w:sz w:val="22"/>
          <w:szCs w:val="22"/>
        </w:rPr>
        <w:t>Федерального казначейства по Архангельской области и Ненецкому автономному</w:t>
      </w:r>
      <w:r w:rsidRPr="00C20D0F">
        <w:rPr>
          <w:sz w:val="22"/>
          <w:szCs w:val="22"/>
        </w:rPr>
        <w:t xml:space="preserve"> округу для учета поступлений и их распределения между бюджетами </w:t>
      </w:r>
      <w:r w:rsidRPr="00C20D0F">
        <w:rPr>
          <w:bCs/>
          <w:spacing w:val="-8"/>
          <w:sz w:val="22"/>
          <w:szCs w:val="22"/>
        </w:rPr>
        <w:t>бюджетной системы Российской Федерации, для последующего перечисления</w:t>
      </w:r>
      <w:r w:rsidRPr="00C20D0F">
        <w:rPr>
          <w:sz w:val="22"/>
          <w:szCs w:val="22"/>
        </w:rPr>
        <w:t xml:space="preserve"> в установленном порядке в местный бюджет.</w:t>
      </w:r>
    </w:p>
    <w:p w:rsidR="00526A89" w:rsidRPr="00C20D0F" w:rsidRDefault="00526A89" w:rsidP="00526A89">
      <w:pPr>
        <w:tabs>
          <w:tab w:val="left" w:pos="1134"/>
        </w:tabs>
        <w:autoSpaceDE w:val="0"/>
        <w:autoSpaceDN w:val="0"/>
        <w:adjustRightInd w:val="0"/>
        <w:ind w:firstLine="709"/>
        <w:jc w:val="both"/>
        <w:rPr>
          <w:bCs/>
          <w:sz w:val="22"/>
          <w:szCs w:val="22"/>
        </w:rPr>
      </w:pPr>
      <w:r w:rsidRPr="00C20D0F">
        <w:rPr>
          <w:bCs/>
          <w:sz w:val="22"/>
          <w:szCs w:val="22"/>
        </w:rPr>
        <w:t>10. Уполномоченный орган местного самоуправления муниципального образования представляет в министерство отчет об использовании иного межбюджетного трансферта в порядке и сроки, которые предусмотрены соглашением.</w:t>
      </w:r>
    </w:p>
    <w:p w:rsidR="00526A89" w:rsidRPr="00C20D0F" w:rsidRDefault="00526A89" w:rsidP="00526A89">
      <w:pPr>
        <w:tabs>
          <w:tab w:val="left" w:pos="1134"/>
        </w:tabs>
        <w:autoSpaceDE w:val="0"/>
        <w:autoSpaceDN w:val="0"/>
        <w:adjustRightInd w:val="0"/>
        <w:ind w:firstLine="709"/>
        <w:jc w:val="both"/>
        <w:rPr>
          <w:bCs/>
          <w:sz w:val="22"/>
          <w:szCs w:val="22"/>
        </w:rPr>
      </w:pPr>
      <w:r w:rsidRPr="00C20D0F">
        <w:rPr>
          <w:bCs/>
          <w:sz w:val="22"/>
          <w:szCs w:val="22"/>
        </w:rPr>
        <w:t xml:space="preserve">11. Оценка достижения значения показателя результата использования </w:t>
      </w:r>
      <w:r w:rsidRPr="00C20D0F">
        <w:rPr>
          <w:bCs/>
          <w:spacing w:val="-6"/>
          <w:sz w:val="22"/>
          <w:szCs w:val="22"/>
        </w:rPr>
        <w:t>иного межбюджетного трансферта осуществляется министерством на основании</w:t>
      </w:r>
      <w:r w:rsidRPr="00C20D0F">
        <w:rPr>
          <w:bCs/>
          <w:sz w:val="22"/>
          <w:szCs w:val="22"/>
        </w:rPr>
        <w:t xml:space="preserve"> анализа отчета об использовании иного межбюджетного трансферта.</w:t>
      </w:r>
    </w:p>
    <w:p w:rsidR="00526A89" w:rsidRPr="00C20D0F" w:rsidRDefault="00526A89" w:rsidP="00526A89">
      <w:pPr>
        <w:tabs>
          <w:tab w:val="left" w:pos="1134"/>
        </w:tabs>
        <w:autoSpaceDE w:val="0"/>
        <w:autoSpaceDN w:val="0"/>
        <w:adjustRightInd w:val="0"/>
        <w:ind w:firstLine="709"/>
        <w:jc w:val="both"/>
        <w:rPr>
          <w:bCs/>
          <w:sz w:val="22"/>
          <w:szCs w:val="22"/>
        </w:rPr>
      </w:pPr>
      <w:r w:rsidRPr="00C20D0F">
        <w:rPr>
          <w:bCs/>
          <w:sz w:val="22"/>
          <w:szCs w:val="22"/>
        </w:rPr>
        <w:t>12. Результатом использования иного межбюджетного трансферта является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526A89" w:rsidRPr="00C20D0F" w:rsidRDefault="00526A89" w:rsidP="00526A89">
      <w:pPr>
        <w:tabs>
          <w:tab w:val="left" w:pos="1134"/>
        </w:tabs>
        <w:autoSpaceDE w:val="0"/>
        <w:autoSpaceDN w:val="0"/>
        <w:adjustRightInd w:val="0"/>
        <w:ind w:firstLine="709"/>
        <w:jc w:val="both"/>
        <w:rPr>
          <w:bCs/>
          <w:sz w:val="22"/>
          <w:szCs w:val="22"/>
        </w:rPr>
      </w:pPr>
      <w:r w:rsidRPr="00C20D0F">
        <w:rPr>
          <w:bCs/>
          <w:spacing w:val="-6"/>
          <w:sz w:val="22"/>
          <w:szCs w:val="22"/>
        </w:rPr>
        <w:t xml:space="preserve">Показателем результата использования иного межбюджетного трансферта </w:t>
      </w:r>
      <w:r w:rsidRPr="00C20D0F">
        <w:rPr>
          <w:bCs/>
          <w:sz w:val="22"/>
          <w:szCs w:val="22"/>
        </w:rPr>
        <w:t>является количество общеобразовательных организаций, расположенных в сельской местности и малых городах, в которых созданы условия для занятий физической культурой и спортом.</w:t>
      </w:r>
    </w:p>
    <w:p w:rsidR="00526A89" w:rsidRPr="00C20D0F" w:rsidRDefault="00526A89" w:rsidP="00526A89">
      <w:pPr>
        <w:tabs>
          <w:tab w:val="left" w:pos="1134"/>
        </w:tabs>
        <w:autoSpaceDE w:val="0"/>
        <w:autoSpaceDN w:val="0"/>
        <w:adjustRightInd w:val="0"/>
        <w:ind w:firstLine="709"/>
        <w:jc w:val="both"/>
        <w:rPr>
          <w:bCs/>
          <w:sz w:val="22"/>
          <w:szCs w:val="22"/>
        </w:rPr>
      </w:pPr>
      <w:r w:rsidRPr="00C20D0F">
        <w:rPr>
          <w:bCs/>
          <w:spacing w:val="-6"/>
          <w:sz w:val="22"/>
          <w:szCs w:val="22"/>
        </w:rPr>
        <w:t>13. Ответственность за нецелевое использование иного</w:t>
      </w:r>
      <w:r w:rsidRPr="00C20D0F">
        <w:rPr>
          <w:bCs/>
          <w:sz w:val="22"/>
          <w:szCs w:val="22"/>
        </w:rPr>
        <w:t xml:space="preserve"> межбюджетного </w:t>
      </w:r>
      <w:r w:rsidRPr="00C20D0F">
        <w:rPr>
          <w:bCs/>
          <w:spacing w:val="-8"/>
          <w:sz w:val="22"/>
          <w:szCs w:val="22"/>
        </w:rPr>
        <w:t>трансферта несут органы местного самоуправления муниципального образования</w:t>
      </w:r>
      <w:r w:rsidRPr="00C20D0F">
        <w:rPr>
          <w:bCs/>
          <w:sz w:val="22"/>
          <w:szCs w:val="22"/>
        </w:rPr>
        <w:t xml:space="preserve"> в соответствии с бюджетным законодательством Российской Федерации.</w:t>
      </w:r>
    </w:p>
    <w:p w:rsidR="00526A89" w:rsidRPr="00C20D0F" w:rsidRDefault="00526A89" w:rsidP="00526A89">
      <w:pPr>
        <w:tabs>
          <w:tab w:val="left" w:pos="1134"/>
        </w:tabs>
        <w:autoSpaceDE w:val="0"/>
        <w:autoSpaceDN w:val="0"/>
        <w:adjustRightInd w:val="0"/>
        <w:ind w:firstLine="709"/>
        <w:jc w:val="both"/>
        <w:rPr>
          <w:bCs/>
          <w:sz w:val="22"/>
          <w:szCs w:val="22"/>
        </w:rPr>
      </w:pPr>
      <w:r w:rsidRPr="00C20D0F">
        <w:rPr>
          <w:bCs/>
          <w:sz w:val="22"/>
          <w:szCs w:val="22"/>
        </w:rPr>
        <w:t>14. Контроль за целевым использованием иного межбюджетного трансферта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526A89" w:rsidRPr="00C20D0F" w:rsidRDefault="00526A89" w:rsidP="00526A89">
      <w:pPr>
        <w:tabs>
          <w:tab w:val="left" w:pos="1134"/>
        </w:tabs>
        <w:autoSpaceDE w:val="0"/>
        <w:autoSpaceDN w:val="0"/>
        <w:adjustRightInd w:val="0"/>
        <w:ind w:firstLine="709"/>
        <w:jc w:val="both"/>
        <w:rPr>
          <w:bCs/>
          <w:sz w:val="22"/>
          <w:szCs w:val="22"/>
        </w:rPr>
      </w:pPr>
      <w:r w:rsidRPr="00C20D0F">
        <w:rPr>
          <w:bCs/>
          <w:sz w:val="22"/>
          <w:szCs w:val="22"/>
        </w:rPr>
        <w:t>15. В случае выявления министерством или органами государственного финансового контроля нарушения органами местного самоуправления муниципального образования условий, целей и порядка предоставления иного межбюджетного трансферта, а также условий соглашения соответствующий объем иного межбюджетного трансферта подлежит возврату в областной бюджет в течение 15 календарных дней со дня предъявления министерством или органами государственного финансового контроля соответствующего требования.</w:t>
      </w:r>
    </w:p>
    <w:p w:rsidR="00526A89" w:rsidRPr="00C20D0F" w:rsidRDefault="00526A89" w:rsidP="00526A89">
      <w:pPr>
        <w:tabs>
          <w:tab w:val="left" w:pos="1134"/>
        </w:tabs>
        <w:autoSpaceDE w:val="0"/>
        <w:autoSpaceDN w:val="0"/>
        <w:adjustRightInd w:val="0"/>
        <w:ind w:firstLine="709"/>
        <w:jc w:val="both"/>
        <w:rPr>
          <w:bCs/>
          <w:sz w:val="22"/>
          <w:szCs w:val="22"/>
        </w:rPr>
      </w:pPr>
      <w:r w:rsidRPr="00C20D0F">
        <w:rPr>
          <w:bCs/>
          <w:sz w:val="22"/>
          <w:szCs w:val="22"/>
        </w:rPr>
        <w:t xml:space="preserve">16. При наличии остатков иного межбюджетного трансферта, </w:t>
      </w:r>
      <w:r w:rsidRPr="00C20D0F">
        <w:rPr>
          <w:bCs/>
          <w:sz w:val="22"/>
          <w:szCs w:val="22"/>
        </w:rPr>
        <w:br/>
        <w:t xml:space="preserve">не использованных в отчетном финансовом году, органы местного самоуправления муниципального образования обязаны в течение 15 календарных дней со дня их уведомления министерством или органами государственного финансового контроля возвратить средства иного межбюджетного трансферта в случаях, предусмотренных соглашением, если министерством не принято распоряжение о наличии потребности в средствах иного межбюджетного трансферта, не использованных в отчетном финансовом году, в соответствии с Порядком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w:t>
      </w:r>
      <w:r w:rsidRPr="00C20D0F">
        <w:rPr>
          <w:bCs/>
          <w:spacing w:val="-6"/>
          <w:sz w:val="22"/>
          <w:szCs w:val="22"/>
        </w:rPr>
        <w:t>целям предоставления указанных межбюджетных трансфертов, утвержденным</w:t>
      </w:r>
      <w:r w:rsidRPr="00C20D0F">
        <w:rPr>
          <w:bCs/>
          <w:sz w:val="22"/>
          <w:szCs w:val="22"/>
        </w:rPr>
        <w:t xml:space="preserve"> постановлением Правительства Архангельской области от 27 декабря </w:t>
      </w:r>
      <w:r w:rsidRPr="00C20D0F">
        <w:rPr>
          <w:bCs/>
          <w:sz w:val="22"/>
          <w:szCs w:val="22"/>
        </w:rPr>
        <w:br/>
        <w:t>2016 года № 536-пп.</w:t>
      </w:r>
    </w:p>
    <w:p w:rsidR="007E231F" w:rsidRPr="00C20D0F" w:rsidRDefault="00526A89" w:rsidP="00C20D0F">
      <w:pPr>
        <w:autoSpaceDE w:val="0"/>
        <w:autoSpaceDN w:val="0"/>
        <w:adjustRightInd w:val="0"/>
        <w:ind w:firstLine="708"/>
        <w:jc w:val="both"/>
        <w:rPr>
          <w:sz w:val="22"/>
          <w:szCs w:val="22"/>
        </w:rPr>
      </w:pPr>
      <w:r w:rsidRPr="00C20D0F">
        <w:rPr>
          <w:bCs/>
          <w:sz w:val="22"/>
          <w:szCs w:val="22"/>
        </w:rPr>
        <w:t>17. К органам местного самоуправления муниципального образования,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lastRenderedPageBreak/>
        <w:t>Утверждено</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9D7EFD"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ПОЛОЖЕНИЕ</w:t>
      </w:r>
    </w:p>
    <w:p w:rsidR="007E231F" w:rsidRPr="00C20D0F" w:rsidRDefault="007E231F" w:rsidP="007E231F">
      <w:pPr>
        <w:autoSpaceDE w:val="0"/>
        <w:autoSpaceDN w:val="0"/>
        <w:adjustRightInd w:val="0"/>
        <w:jc w:val="center"/>
        <w:rPr>
          <w:b/>
          <w:bCs/>
          <w:sz w:val="22"/>
          <w:szCs w:val="22"/>
        </w:rPr>
      </w:pPr>
      <w:r w:rsidRPr="00C20D0F">
        <w:rPr>
          <w:b/>
          <w:bCs/>
          <w:sz w:val="22"/>
          <w:szCs w:val="22"/>
        </w:rPr>
        <w:t>О ПОРЯДКЕ И УСЛОВИЯХ ПРЕДОСТАВЛЕНИЯ ГРАНТА В ФОРМЕ СУБСИДИИ</w:t>
      </w:r>
    </w:p>
    <w:p w:rsidR="007E231F" w:rsidRPr="00C20D0F" w:rsidRDefault="007E231F" w:rsidP="007E231F">
      <w:pPr>
        <w:autoSpaceDE w:val="0"/>
        <w:autoSpaceDN w:val="0"/>
        <w:adjustRightInd w:val="0"/>
        <w:jc w:val="center"/>
        <w:rPr>
          <w:b/>
          <w:bCs/>
          <w:sz w:val="22"/>
          <w:szCs w:val="22"/>
        </w:rPr>
      </w:pPr>
      <w:r w:rsidRPr="00C20D0F">
        <w:rPr>
          <w:b/>
          <w:bCs/>
          <w:sz w:val="22"/>
          <w:szCs w:val="22"/>
        </w:rPr>
        <w:t>ФЕДЕРАЛЬНОМУ ГОСУДАРСТВЕННОМУ АВТОНОМНОМУ ОБРАЗОВАТЕЛЬНОМУ</w:t>
      </w:r>
    </w:p>
    <w:p w:rsidR="007E231F" w:rsidRPr="00C20D0F" w:rsidRDefault="007E231F" w:rsidP="007E231F">
      <w:pPr>
        <w:autoSpaceDE w:val="0"/>
        <w:autoSpaceDN w:val="0"/>
        <w:adjustRightInd w:val="0"/>
        <w:jc w:val="center"/>
        <w:rPr>
          <w:b/>
          <w:bCs/>
          <w:sz w:val="22"/>
          <w:szCs w:val="22"/>
        </w:rPr>
      </w:pPr>
      <w:r w:rsidRPr="00C20D0F">
        <w:rPr>
          <w:b/>
          <w:bCs/>
          <w:sz w:val="22"/>
          <w:szCs w:val="22"/>
        </w:rPr>
        <w:t>УЧРЕЖДЕНИЮ ВЫСШЕГО ОБРАЗОВАНИЯ "СЕВЕРНЫЙ (АРКТИЧЕСКИЙ)</w:t>
      </w:r>
    </w:p>
    <w:p w:rsidR="007E231F" w:rsidRPr="00C20D0F" w:rsidRDefault="007E231F" w:rsidP="007E231F">
      <w:pPr>
        <w:autoSpaceDE w:val="0"/>
        <w:autoSpaceDN w:val="0"/>
        <w:adjustRightInd w:val="0"/>
        <w:jc w:val="center"/>
        <w:rPr>
          <w:b/>
          <w:bCs/>
          <w:sz w:val="22"/>
          <w:szCs w:val="22"/>
        </w:rPr>
      </w:pPr>
      <w:r w:rsidRPr="00C20D0F">
        <w:rPr>
          <w:b/>
          <w:bCs/>
          <w:sz w:val="22"/>
          <w:szCs w:val="22"/>
        </w:rPr>
        <w:t>ФЕДЕРАЛЬНЫЙ УНИВЕРСИТЕТ ИМЕНИ М.В.ЛОМОНОСОВА" В ЦЕЛЯХ</w:t>
      </w:r>
    </w:p>
    <w:p w:rsidR="007E231F" w:rsidRPr="00C20D0F" w:rsidRDefault="007E231F" w:rsidP="007E231F">
      <w:pPr>
        <w:autoSpaceDE w:val="0"/>
        <w:autoSpaceDN w:val="0"/>
        <w:adjustRightInd w:val="0"/>
        <w:jc w:val="center"/>
        <w:rPr>
          <w:b/>
          <w:bCs/>
          <w:sz w:val="22"/>
          <w:szCs w:val="22"/>
        </w:rPr>
      </w:pPr>
      <w:r w:rsidRPr="00C20D0F">
        <w:rPr>
          <w:b/>
          <w:bCs/>
          <w:sz w:val="22"/>
          <w:szCs w:val="22"/>
        </w:rPr>
        <w:t>ФИНАНСОВОГО ОБЕСПЕЧЕНИЯ ПОДГОТОВКИ КВАЛИФИЦИРОВАННЫХ КАДРОВ</w:t>
      </w:r>
    </w:p>
    <w:p w:rsidR="007E231F" w:rsidRPr="00C20D0F" w:rsidRDefault="007E231F" w:rsidP="007E231F">
      <w:pPr>
        <w:autoSpaceDE w:val="0"/>
        <w:autoSpaceDN w:val="0"/>
        <w:adjustRightInd w:val="0"/>
        <w:jc w:val="center"/>
        <w:rPr>
          <w:b/>
          <w:bCs/>
          <w:sz w:val="22"/>
          <w:szCs w:val="22"/>
        </w:rPr>
      </w:pPr>
      <w:r w:rsidRPr="00C20D0F">
        <w:rPr>
          <w:b/>
          <w:bCs/>
          <w:sz w:val="22"/>
          <w:szCs w:val="22"/>
        </w:rPr>
        <w:t>СО СРЕДНИМ ПРОФЕССИОНАЛЬНЫМ ОБРАЗОВАНИЕМ</w:t>
      </w:r>
    </w:p>
    <w:p w:rsidR="007E231F" w:rsidRPr="00C20D0F" w:rsidRDefault="007E231F" w:rsidP="007E231F">
      <w:pPr>
        <w:autoSpaceDE w:val="0"/>
        <w:autoSpaceDN w:val="0"/>
        <w:adjustRightInd w:val="0"/>
        <w:jc w:val="center"/>
        <w:rPr>
          <w:b/>
          <w:bCs/>
          <w:sz w:val="22"/>
          <w:szCs w:val="22"/>
        </w:rPr>
      </w:pPr>
      <w:r w:rsidRPr="00C20D0F">
        <w:rPr>
          <w:b/>
          <w:bCs/>
          <w:sz w:val="22"/>
          <w:szCs w:val="22"/>
        </w:rPr>
        <w:t>ДЛЯ РЫБОПРОМЫСЛОВОГО ФЛОТА</w:t>
      </w:r>
    </w:p>
    <w:p w:rsidR="007E231F" w:rsidRPr="00C20D0F" w:rsidRDefault="007E231F" w:rsidP="007E231F">
      <w:pPr>
        <w:autoSpaceDE w:val="0"/>
        <w:autoSpaceDN w:val="0"/>
        <w:adjustRightInd w:val="0"/>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 Общие положения</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 Настоящее Положение, разработанное в соответствии со </w:t>
      </w:r>
      <w:hyperlink r:id="rId193" w:history="1">
        <w:r w:rsidRPr="00C20D0F">
          <w:rPr>
            <w:sz w:val="22"/>
            <w:szCs w:val="22"/>
          </w:rPr>
          <w:t>статьей 78.1</w:t>
        </w:r>
      </w:hyperlink>
      <w:r w:rsidRPr="00C20D0F">
        <w:rPr>
          <w:sz w:val="22"/>
          <w:szCs w:val="22"/>
        </w:rPr>
        <w:t xml:space="preserve"> Бюджетного кодекса Российской Федерации, общими </w:t>
      </w:r>
      <w:hyperlink r:id="rId194" w:history="1">
        <w:r w:rsidRPr="00C20D0F">
          <w:rPr>
            <w:sz w:val="22"/>
            <w:szCs w:val="22"/>
          </w:rPr>
          <w:t>требованиями</w:t>
        </w:r>
      </w:hyperlink>
      <w:r w:rsidRPr="00C20D0F">
        <w:rPr>
          <w:sz w:val="22"/>
          <w:szCs w:val="22"/>
        </w:rPr>
        <w:t xml:space="preserve"> к нормативным правовым актам, муниципальным правовым актам, регулирующим предоставления субсидии, в том числе грантов в форме субсидии,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w:t>
      </w:r>
      <w:r w:rsidR="009D7EFD" w:rsidRPr="00C20D0F">
        <w:rPr>
          <w:sz w:val="22"/>
          <w:szCs w:val="22"/>
        </w:rPr>
        <w:t>№</w:t>
      </w:r>
      <w:r w:rsidRPr="00C20D0F">
        <w:rPr>
          <w:sz w:val="22"/>
          <w:szCs w:val="22"/>
        </w:rPr>
        <w:t xml:space="preserve"> 1492 (далее - общие требования), и </w:t>
      </w:r>
      <w:hyperlink r:id="rId195" w:history="1">
        <w:r w:rsidRPr="00C20D0F">
          <w:rPr>
            <w:sz w:val="22"/>
            <w:szCs w:val="22"/>
          </w:rPr>
          <w:t xml:space="preserve">подпрограммой </w:t>
        </w:r>
        <w:r w:rsidR="009D7EFD" w:rsidRPr="00C20D0F">
          <w:rPr>
            <w:sz w:val="22"/>
            <w:szCs w:val="22"/>
          </w:rPr>
          <w:t>№</w:t>
        </w:r>
        <w:r w:rsidRPr="00C20D0F">
          <w:rPr>
            <w:sz w:val="22"/>
            <w:szCs w:val="22"/>
          </w:rPr>
          <w:t xml:space="preserve"> 3</w:t>
        </w:r>
      </w:hyperlink>
      <w:r w:rsidRPr="00C20D0F">
        <w:rPr>
          <w:sz w:val="22"/>
          <w:szCs w:val="22"/>
        </w:rPr>
        <w:t xml:space="preserve">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w:t>
      </w:r>
      <w:r w:rsidR="009D7EFD" w:rsidRPr="00C20D0F">
        <w:rPr>
          <w:sz w:val="22"/>
          <w:szCs w:val="22"/>
        </w:rPr>
        <w:t>№</w:t>
      </w:r>
      <w:r w:rsidRPr="00C20D0F">
        <w:rPr>
          <w:sz w:val="22"/>
          <w:szCs w:val="22"/>
        </w:rPr>
        <w:t xml:space="preserve"> 463-пп (далее - государственная программа), устанавливает порядок и условия предоставления гранта в форме субсидии из областного бюджета федеральному государственному автономному образовательному учреждению высшего образования "Северный (Арктический) федеральный университет имени М.В.Ломоносова" (далее - образовательная организация) в целях финансового обеспечения подготовки квалифицированных кадров со средним профессиональным образованием для рыбопромыслового флота (далее - грант).</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Грант предоставляется в рамках </w:t>
      </w:r>
      <w:hyperlink r:id="rId196" w:history="1">
        <w:r w:rsidRPr="00C20D0F">
          <w:rPr>
            <w:sz w:val="22"/>
            <w:szCs w:val="22"/>
          </w:rPr>
          <w:t xml:space="preserve">подпрограммы </w:t>
        </w:r>
        <w:r w:rsidR="009D7EFD" w:rsidRPr="00C20D0F">
          <w:rPr>
            <w:sz w:val="22"/>
            <w:szCs w:val="22"/>
          </w:rPr>
          <w:t>№</w:t>
        </w:r>
        <w:r w:rsidRPr="00C20D0F">
          <w:rPr>
            <w:sz w:val="22"/>
            <w:szCs w:val="22"/>
          </w:rPr>
          <w:t xml:space="preserve"> 3</w:t>
        </w:r>
      </w:hyperlink>
      <w:r w:rsidRPr="00C20D0F">
        <w:rPr>
          <w:sz w:val="22"/>
          <w:szCs w:val="22"/>
        </w:rPr>
        <w:t xml:space="preserve"> государственной программы.</w:t>
      </w:r>
    </w:p>
    <w:p w:rsidR="007E231F" w:rsidRPr="00C20D0F" w:rsidRDefault="007E231F" w:rsidP="007E231F">
      <w:pPr>
        <w:autoSpaceDE w:val="0"/>
        <w:autoSpaceDN w:val="0"/>
        <w:adjustRightInd w:val="0"/>
        <w:ind w:firstLine="540"/>
        <w:jc w:val="both"/>
        <w:rPr>
          <w:sz w:val="22"/>
          <w:szCs w:val="22"/>
        </w:rPr>
      </w:pPr>
      <w:r w:rsidRPr="00C20D0F">
        <w:rPr>
          <w:sz w:val="22"/>
          <w:szCs w:val="22"/>
        </w:rPr>
        <w:t>2. Главным распорядителем средств областного бюджета, предусмотренных на предоставление гранта, является министерство образования Архангельской области (далее - министерство).</w:t>
      </w:r>
    </w:p>
    <w:p w:rsidR="007E231F" w:rsidRPr="00C20D0F" w:rsidRDefault="007E231F" w:rsidP="007E231F">
      <w:pPr>
        <w:autoSpaceDE w:val="0"/>
        <w:autoSpaceDN w:val="0"/>
        <w:adjustRightInd w:val="0"/>
        <w:ind w:firstLine="540"/>
        <w:jc w:val="both"/>
        <w:rPr>
          <w:sz w:val="22"/>
          <w:szCs w:val="22"/>
        </w:rPr>
      </w:pPr>
      <w:r w:rsidRPr="00C20D0F">
        <w:rPr>
          <w:sz w:val="22"/>
          <w:szCs w:val="22"/>
        </w:rPr>
        <w:t>Предоставление гранта осуществляется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7E231F" w:rsidRPr="00C20D0F" w:rsidRDefault="007E231F" w:rsidP="007E231F">
      <w:pPr>
        <w:autoSpaceDE w:val="0"/>
        <w:autoSpaceDN w:val="0"/>
        <w:adjustRightInd w:val="0"/>
        <w:ind w:firstLine="540"/>
        <w:jc w:val="both"/>
        <w:rPr>
          <w:sz w:val="22"/>
          <w:szCs w:val="22"/>
        </w:rPr>
      </w:pPr>
      <w:r w:rsidRPr="00C20D0F">
        <w:rPr>
          <w:sz w:val="22"/>
          <w:szCs w:val="22"/>
        </w:rPr>
        <w:t>Размер гранта определяется областным законом об областном бюджете на текущий финансовый год и на плановый период.</w:t>
      </w:r>
    </w:p>
    <w:p w:rsidR="007E231F" w:rsidRPr="00C20D0F" w:rsidRDefault="007E231F" w:rsidP="007E231F">
      <w:pPr>
        <w:autoSpaceDE w:val="0"/>
        <w:autoSpaceDN w:val="0"/>
        <w:adjustRightInd w:val="0"/>
        <w:ind w:firstLine="540"/>
        <w:jc w:val="both"/>
        <w:rPr>
          <w:sz w:val="22"/>
          <w:szCs w:val="22"/>
        </w:rPr>
      </w:pPr>
      <w:r w:rsidRPr="00C20D0F">
        <w:rPr>
          <w:sz w:val="22"/>
          <w:szCs w:val="22"/>
        </w:rPr>
        <w:t>Сведения о гранте размещаются на едином портале бюджетной системы Российской Федерации в информационно-телекоммуникационной сети "Интернет" (в разделе единого портала) при формировании проекта областного закона об областном бюджете (проекта областного закона о внесении изменений в областной бюджет).</w:t>
      </w:r>
    </w:p>
    <w:p w:rsidR="007E231F" w:rsidRPr="00C20D0F" w:rsidRDefault="007E231F" w:rsidP="007E231F">
      <w:pPr>
        <w:autoSpaceDE w:val="0"/>
        <w:autoSpaceDN w:val="0"/>
        <w:adjustRightInd w:val="0"/>
        <w:ind w:firstLine="540"/>
        <w:jc w:val="both"/>
        <w:rPr>
          <w:sz w:val="22"/>
          <w:szCs w:val="22"/>
        </w:rPr>
      </w:pPr>
      <w:r w:rsidRPr="00C20D0F">
        <w:rPr>
          <w:sz w:val="22"/>
          <w:szCs w:val="22"/>
        </w:rPr>
        <w:t>3. Предоставление гранта осуществляется министерством на основании соглашения с образовательной организацией (далее - соглашение).</w:t>
      </w:r>
    </w:p>
    <w:p w:rsidR="007E231F" w:rsidRPr="00C20D0F" w:rsidRDefault="007E231F" w:rsidP="007E231F">
      <w:pPr>
        <w:autoSpaceDE w:val="0"/>
        <w:autoSpaceDN w:val="0"/>
        <w:adjustRightInd w:val="0"/>
        <w:ind w:firstLine="540"/>
        <w:jc w:val="both"/>
        <w:rPr>
          <w:sz w:val="22"/>
          <w:szCs w:val="22"/>
        </w:rPr>
      </w:pPr>
      <w:bookmarkStart w:id="254" w:name="Par7296"/>
      <w:bookmarkEnd w:id="254"/>
      <w:r w:rsidRPr="00C20D0F">
        <w:rPr>
          <w:sz w:val="22"/>
          <w:szCs w:val="22"/>
        </w:rPr>
        <w:t>4. Грант предоставляется в целях финансового обеспечения подготовки образовательной организацией квалифицированных кадров со средним профессиональным образованием для рыбопромыслового флота, в том числе:</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 для обеспечения соответствия материально-технической базы образовательной организации требованиям федеральных государственных образовательных стандартов среднего профессионального образования, требованиям, указанным в </w:t>
      </w:r>
      <w:hyperlink r:id="rId197" w:history="1">
        <w:r w:rsidRPr="00C20D0F">
          <w:rPr>
            <w:sz w:val="22"/>
            <w:szCs w:val="22"/>
          </w:rPr>
          <w:t>приказе</w:t>
        </w:r>
      </w:hyperlink>
      <w:r w:rsidRPr="00C20D0F">
        <w:rPr>
          <w:sz w:val="22"/>
          <w:szCs w:val="22"/>
        </w:rPr>
        <w:t xml:space="preserve"> Министерства транспорта Российской Федерации от 8 июня 2011 года </w:t>
      </w:r>
      <w:r w:rsidR="009D7EFD" w:rsidRPr="00C20D0F">
        <w:rPr>
          <w:sz w:val="22"/>
          <w:szCs w:val="22"/>
        </w:rPr>
        <w:t>№</w:t>
      </w:r>
      <w:r w:rsidRPr="00C20D0F">
        <w:rPr>
          <w:sz w:val="22"/>
          <w:szCs w:val="22"/>
        </w:rPr>
        <w:t xml:space="preserve"> 157 "Об утверждении Порядка признания организаций в целях наделения их полномочиями по освидетельствованию судов и организаций, осуществляющих подготовку членов экипажей морских судов в соответствии с Международной </w:t>
      </w:r>
      <w:r w:rsidRPr="00C20D0F">
        <w:rPr>
          <w:sz w:val="22"/>
          <w:szCs w:val="22"/>
        </w:rPr>
        <w:lastRenderedPageBreak/>
        <w:t xml:space="preserve">конвенцией о подготовке и </w:t>
      </w:r>
      <w:proofErr w:type="spellStart"/>
      <w:r w:rsidRPr="00C20D0F">
        <w:rPr>
          <w:sz w:val="22"/>
          <w:szCs w:val="22"/>
        </w:rPr>
        <w:t>дипломировании</w:t>
      </w:r>
      <w:proofErr w:type="spellEnd"/>
      <w:r w:rsidRPr="00C20D0F">
        <w:rPr>
          <w:sz w:val="22"/>
          <w:szCs w:val="22"/>
        </w:rPr>
        <w:t xml:space="preserve"> моряков и несении вахты от 1978 года с поправками, а также по проведению проверок, связанных с освидетельствованием этих судов и организаций";</w:t>
      </w:r>
    </w:p>
    <w:p w:rsidR="007E231F" w:rsidRPr="00C20D0F" w:rsidRDefault="007E231F" w:rsidP="007E231F">
      <w:pPr>
        <w:autoSpaceDE w:val="0"/>
        <w:autoSpaceDN w:val="0"/>
        <w:adjustRightInd w:val="0"/>
        <w:ind w:firstLine="540"/>
        <w:jc w:val="both"/>
        <w:rPr>
          <w:sz w:val="22"/>
          <w:szCs w:val="22"/>
        </w:rPr>
      </w:pPr>
      <w:r w:rsidRPr="00C20D0F">
        <w:rPr>
          <w:sz w:val="22"/>
          <w:szCs w:val="22"/>
        </w:rPr>
        <w:t>2) выполнения мероприятий по подключению зданий учебного комплекса, в которых образовательной организацией осуществляется реализация образовательных программ среднего профессионального образования для рыбопромыслового флота, к централизованной системе теплоснабжения, включающих расходы на технологическое присоединение и выполнение сопутствующих монтажных и ремонтны</w:t>
      </w:r>
      <w:r w:rsidR="00C62598" w:rsidRPr="00C20D0F">
        <w:rPr>
          <w:sz w:val="22"/>
          <w:szCs w:val="22"/>
        </w:rPr>
        <w:t>х работ;</w:t>
      </w:r>
    </w:p>
    <w:p w:rsidR="00C62598" w:rsidRPr="00C20D0F" w:rsidRDefault="00C62598" w:rsidP="007E231F">
      <w:pPr>
        <w:autoSpaceDE w:val="0"/>
        <w:autoSpaceDN w:val="0"/>
        <w:adjustRightInd w:val="0"/>
        <w:ind w:firstLine="540"/>
        <w:jc w:val="both"/>
        <w:rPr>
          <w:sz w:val="22"/>
          <w:szCs w:val="22"/>
        </w:rPr>
      </w:pPr>
      <w:r w:rsidRPr="00C20D0F">
        <w:rPr>
          <w:sz w:val="22"/>
          <w:szCs w:val="22"/>
          <w:lang w:eastAsia="en-US"/>
        </w:rPr>
        <w:t>3)  </w:t>
      </w:r>
      <w:r w:rsidRPr="00C20D0F">
        <w:rPr>
          <w:color w:val="212121"/>
          <w:sz w:val="22"/>
          <w:szCs w:val="22"/>
        </w:rPr>
        <w:t xml:space="preserve">соблюдения образовательной организацией норм обеспечения питанием обучающихся федеральных государственных образовательных </w:t>
      </w:r>
      <w:r w:rsidRPr="00C20D0F">
        <w:rPr>
          <w:color w:val="212121"/>
          <w:spacing w:val="-6"/>
          <w:sz w:val="22"/>
          <w:szCs w:val="22"/>
        </w:rPr>
        <w:t>организаций, подведомственных Министерству науки и высшего образования</w:t>
      </w:r>
      <w:r w:rsidRPr="00C20D0F">
        <w:rPr>
          <w:color w:val="212121"/>
          <w:sz w:val="22"/>
          <w:szCs w:val="22"/>
        </w:rPr>
        <w:t xml:space="preserve"> Российской Федерации, реализующих образовательные программы по </w:t>
      </w:r>
      <w:r w:rsidRPr="00C20D0F">
        <w:rPr>
          <w:color w:val="212121"/>
          <w:spacing w:val="-6"/>
          <w:sz w:val="22"/>
          <w:szCs w:val="22"/>
        </w:rPr>
        <w:t>специальностям и направлениям подготовки в области подготовки плавательных</w:t>
      </w:r>
      <w:r w:rsidRPr="00C20D0F">
        <w:rPr>
          <w:color w:val="212121"/>
          <w:sz w:val="22"/>
          <w:szCs w:val="22"/>
        </w:rPr>
        <w:t xml:space="preserve"> составов морских судов и судов внутреннего водного плавания, утвержденных приказом Министерства науки и высшего образования Российской Федерации от 26 июля 2019 года № 539, норм обеспечения форменной одеждой обучающихся федеральных государственных образовательных организаций, подведомственных Министерству науки </w:t>
      </w:r>
      <w:r w:rsidRPr="00C20D0F">
        <w:rPr>
          <w:color w:val="212121"/>
          <w:spacing w:val="-6"/>
          <w:sz w:val="22"/>
          <w:szCs w:val="22"/>
        </w:rPr>
        <w:t>и высшего образования Российской Федерации, реализующих образовательные</w:t>
      </w:r>
      <w:r w:rsidRPr="00C20D0F">
        <w:rPr>
          <w:color w:val="212121"/>
          <w:sz w:val="22"/>
          <w:szCs w:val="22"/>
        </w:rPr>
        <w:t xml:space="preserve"> программы по специальностям и направлениям подготовки в области подготовки плавательных составов морских судов и судов внутреннего водного плавания, утвержденных приказом Министерства науки и высшего образования Российской Федерации от 28 июля 2019 года № 538.</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II. Условия и порядок предоставления гранта</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bookmarkStart w:id="255" w:name="Par7302"/>
      <w:bookmarkEnd w:id="255"/>
      <w:r w:rsidRPr="00C20D0F">
        <w:rPr>
          <w:sz w:val="22"/>
          <w:szCs w:val="22"/>
        </w:rPr>
        <w:t>5. Для получения гранта образовательная организация до 1 сентября текущего года представляет в министерство следующие документы:</w:t>
      </w:r>
    </w:p>
    <w:p w:rsidR="007E231F" w:rsidRPr="00C20D0F" w:rsidRDefault="007E231F" w:rsidP="007E231F">
      <w:pPr>
        <w:autoSpaceDE w:val="0"/>
        <w:autoSpaceDN w:val="0"/>
        <w:adjustRightInd w:val="0"/>
        <w:ind w:firstLine="540"/>
        <w:jc w:val="both"/>
        <w:rPr>
          <w:sz w:val="22"/>
          <w:szCs w:val="22"/>
        </w:rPr>
      </w:pPr>
      <w:r w:rsidRPr="00C20D0F">
        <w:rPr>
          <w:sz w:val="22"/>
          <w:szCs w:val="22"/>
        </w:rPr>
        <w:t>1) заявление о предоставлении гранта в свободной форме;</w:t>
      </w:r>
    </w:p>
    <w:p w:rsidR="007E231F" w:rsidRPr="00C20D0F" w:rsidRDefault="007E231F" w:rsidP="007E231F">
      <w:pPr>
        <w:autoSpaceDE w:val="0"/>
        <w:autoSpaceDN w:val="0"/>
        <w:adjustRightInd w:val="0"/>
        <w:ind w:firstLine="540"/>
        <w:jc w:val="both"/>
        <w:rPr>
          <w:sz w:val="22"/>
          <w:szCs w:val="22"/>
        </w:rPr>
      </w:pPr>
      <w:bookmarkStart w:id="256" w:name="Par7304"/>
      <w:bookmarkEnd w:id="256"/>
      <w:r w:rsidRPr="00C20D0F">
        <w:rPr>
          <w:sz w:val="22"/>
          <w:szCs w:val="22"/>
        </w:rPr>
        <w:t xml:space="preserve">2) документы, подтверждающие перечень и стоимость планируемых работ, сведения о планируемом к приобретению оборудовании с указанием их стоимости, копии документов подтверждающих выполнение мероприятий, необходимых образовательной организации для достижения целей, указанных в </w:t>
      </w:r>
      <w:hyperlink w:anchor="Par7296" w:history="1">
        <w:r w:rsidRPr="00C20D0F">
          <w:rPr>
            <w:sz w:val="22"/>
            <w:szCs w:val="22"/>
          </w:rPr>
          <w:t>пункте 4</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6. Копии документов, предусмотренных </w:t>
      </w:r>
      <w:hyperlink w:anchor="Par7304" w:history="1">
        <w:r w:rsidRPr="00C20D0F">
          <w:rPr>
            <w:sz w:val="22"/>
            <w:szCs w:val="22"/>
          </w:rPr>
          <w:t>подпунктом 2 пункта 5</w:t>
        </w:r>
      </w:hyperlink>
      <w:r w:rsidRPr="00C20D0F">
        <w:rPr>
          <w:sz w:val="22"/>
          <w:szCs w:val="22"/>
        </w:rPr>
        <w:t xml:space="preserve"> настоящего Положения, должны быть заверены в установленном законодательством Российской Федерации порядке.</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7. Образовательная организация несет ответственность за достоверность и правильность оформления документов, предусмотренных </w:t>
      </w:r>
      <w:hyperlink w:anchor="Par7302" w:history="1">
        <w:r w:rsidRPr="00C20D0F">
          <w:rPr>
            <w:sz w:val="22"/>
            <w:szCs w:val="22"/>
          </w:rPr>
          <w:t>пунктом 5</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8. Министерство рассматривает документы, представленные образовательной организацией в соответствии с </w:t>
      </w:r>
      <w:hyperlink w:anchor="Par7302" w:history="1">
        <w:r w:rsidRPr="00C20D0F">
          <w:rPr>
            <w:sz w:val="22"/>
            <w:szCs w:val="22"/>
          </w:rPr>
          <w:t>пунктом 5</w:t>
        </w:r>
      </w:hyperlink>
      <w:r w:rsidRPr="00C20D0F">
        <w:rPr>
          <w:sz w:val="22"/>
          <w:szCs w:val="22"/>
        </w:rPr>
        <w:t xml:space="preserve"> настоящего Положения, в течение 10 рабочих дней со дня их поступления и принимает одно из следующих решений:</w:t>
      </w:r>
    </w:p>
    <w:p w:rsidR="007E231F" w:rsidRPr="00C20D0F" w:rsidRDefault="007E231F" w:rsidP="007E231F">
      <w:pPr>
        <w:autoSpaceDE w:val="0"/>
        <w:autoSpaceDN w:val="0"/>
        <w:adjustRightInd w:val="0"/>
        <w:ind w:firstLine="540"/>
        <w:jc w:val="both"/>
        <w:rPr>
          <w:sz w:val="22"/>
          <w:szCs w:val="22"/>
        </w:rPr>
      </w:pPr>
      <w:bookmarkStart w:id="257" w:name="Par7308"/>
      <w:bookmarkEnd w:id="257"/>
      <w:r w:rsidRPr="00C20D0F">
        <w:rPr>
          <w:sz w:val="22"/>
          <w:szCs w:val="22"/>
        </w:rPr>
        <w:t>1) о предоставлении гранта;</w:t>
      </w:r>
    </w:p>
    <w:p w:rsidR="007E231F" w:rsidRPr="00C20D0F" w:rsidRDefault="007E231F" w:rsidP="007E231F">
      <w:pPr>
        <w:autoSpaceDE w:val="0"/>
        <w:autoSpaceDN w:val="0"/>
        <w:adjustRightInd w:val="0"/>
        <w:ind w:firstLine="540"/>
        <w:jc w:val="both"/>
        <w:rPr>
          <w:sz w:val="22"/>
          <w:szCs w:val="22"/>
        </w:rPr>
      </w:pPr>
      <w:bookmarkStart w:id="258" w:name="Par7309"/>
      <w:bookmarkEnd w:id="258"/>
      <w:r w:rsidRPr="00C20D0F">
        <w:rPr>
          <w:sz w:val="22"/>
          <w:szCs w:val="22"/>
        </w:rPr>
        <w:t>2) об отказе в предоставлении гранта.</w:t>
      </w:r>
    </w:p>
    <w:p w:rsidR="007E231F" w:rsidRPr="00C20D0F" w:rsidRDefault="007E231F" w:rsidP="007E231F">
      <w:pPr>
        <w:autoSpaceDE w:val="0"/>
        <w:autoSpaceDN w:val="0"/>
        <w:adjustRightInd w:val="0"/>
        <w:ind w:firstLine="540"/>
        <w:jc w:val="both"/>
        <w:rPr>
          <w:sz w:val="22"/>
          <w:szCs w:val="22"/>
        </w:rPr>
      </w:pPr>
      <w:r w:rsidRPr="00C20D0F">
        <w:rPr>
          <w:sz w:val="22"/>
          <w:szCs w:val="22"/>
        </w:rPr>
        <w:t>Указанные решения могут быть обжалованы в установленном законодательством Российской Федерации порядке.</w:t>
      </w:r>
    </w:p>
    <w:p w:rsidR="007E231F" w:rsidRPr="00C20D0F" w:rsidRDefault="007E231F" w:rsidP="007E231F">
      <w:pPr>
        <w:autoSpaceDE w:val="0"/>
        <w:autoSpaceDN w:val="0"/>
        <w:adjustRightInd w:val="0"/>
        <w:ind w:firstLine="540"/>
        <w:jc w:val="both"/>
        <w:rPr>
          <w:sz w:val="22"/>
          <w:szCs w:val="22"/>
        </w:rPr>
      </w:pPr>
      <w:bookmarkStart w:id="259" w:name="Par7311"/>
      <w:bookmarkEnd w:id="259"/>
      <w:r w:rsidRPr="00C20D0F">
        <w:rPr>
          <w:sz w:val="22"/>
          <w:szCs w:val="22"/>
        </w:rPr>
        <w:t xml:space="preserve">9. Министерство принимает решение, предусмотренное </w:t>
      </w:r>
      <w:hyperlink w:anchor="Par7309" w:history="1">
        <w:r w:rsidRPr="00C20D0F">
          <w:rPr>
            <w:sz w:val="22"/>
            <w:szCs w:val="22"/>
          </w:rPr>
          <w:t>подпунктом 2 пункта 8</w:t>
        </w:r>
      </w:hyperlink>
      <w:r w:rsidRPr="00C20D0F">
        <w:rPr>
          <w:sz w:val="22"/>
          <w:szCs w:val="22"/>
        </w:rPr>
        <w:t xml:space="preserve"> настоящего Положения, в следующих случаях:</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 представление документов, предусмотренных </w:t>
      </w:r>
      <w:hyperlink w:anchor="Par7302" w:history="1">
        <w:r w:rsidRPr="00C20D0F">
          <w:rPr>
            <w:sz w:val="22"/>
            <w:szCs w:val="22"/>
          </w:rPr>
          <w:t>пунктом 5</w:t>
        </w:r>
      </w:hyperlink>
      <w:r w:rsidRPr="00C20D0F">
        <w:rPr>
          <w:sz w:val="22"/>
          <w:szCs w:val="22"/>
        </w:rPr>
        <w:t xml:space="preserve"> настоящего Положения, не в полном объеме;</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 представление документов, предусмотренных </w:t>
      </w:r>
      <w:hyperlink w:anchor="Par7302" w:history="1">
        <w:r w:rsidRPr="00C20D0F">
          <w:rPr>
            <w:sz w:val="22"/>
            <w:szCs w:val="22"/>
          </w:rPr>
          <w:t>пунктом 5</w:t>
        </w:r>
      </w:hyperlink>
      <w:r w:rsidRPr="00C20D0F">
        <w:rPr>
          <w:sz w:val="22"/>
          <w:szCs w:val="22"/>
        </w:rPr>
        <w:t xml:space="preserve"> настоящего Положения, содержащих недостоверные сведения;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3) представление документов, предусмотренных </w:t>
      </w:r>
      <w:hyperlink w:anchor="Par7302" w:history="1">
        <w:r w:rsidRPr="00C20D0F">
          <w:rPr>
            <w:sz w:val="22"/>
            <w:szCs w:val="22"/>
          </w:rPr>
          <w:t>пунктом 5 настоящего</w:t>
        </w:r>
      </w:hyperlink>
      <w:r w:rsidRPr="00C20D0F">
        <w:rPr>
          <w:sz w:val="22"/>
          <w:szCs w:val="22"/>
        </w:rPr>
        <w:t xml:space="preserve"> Положения, с нарушением срока, предусмотренного </w:t>
      </w:r>
      <w:hyperlink w:anchor="Par7302" w:history="1">
        <w:r w:rsidRPr="00C20D0F">
          <w:rPr>
            <w:sz w:val="22"/>
            <w:szCs w:val="22"/>
          </w:rPr>
          <w:t>абзацем первым пункта 5</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Решение, предусмотренное </w:t>
      </w:r>
      <w:hyperlink w:anchor="Par7309" w:history="1">
        <w:r w:rsidRPr="00C20D0F">
          <w:rPr>
            <w:sz w:val="22"/>
            <w:szCs w:val="22"/>
          </w:rPr>
          <w:t>подпунктом 2 пункта 8</w:t>
        </w:r>
      </w:hyperlink>
      <w:r w:rsidRPr="00C20D0F">
        <w:rPr>
          <w:sz w:val="22"/>
          <w:szCs w:val="22"/>
        </w:rPr>
        <w:t xml:space="preserve"> настоящего Положения, направляется образовательной организации в течение 10 рабочих дней со дня его принятия и может быть обжаловано в установленном законодательством Российской Федерации порядке.</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10. В случае принятия министерством решения, предусмотренного </w:t>
      </w:r>
      <w:hyperlink w:anchor="Par7309" w:history="1">
        <w:r w:rsidRPr="00C20D0F">
          <w:rPr>
            <w:sz w:val="22"/>
            <w:szCs w:val="22"/>
          </w:rPr>
          <w:t>подпунктом 2 пункта 8</w:t>
        </w:r>
      </w:hyperlink>
      <w:r w:rsidRPr="00C20D0F">
        <w:rPr>
          <w:sz w:val="22"/>
          <w:szCs w:val="22"/>
        </w:rPr>
        <w:t xml:space="preserve"> настоящего Положения, образовательная организация вправе повторно представить документы, предусмотренные </w:t>
      </w:r>
      <w:hyperlink w:anchor="Par7302" w:history="1">
        <w:r w:rsidRPr="00C20D0F">
          <w:rPr>
            <w:sz w:val="22"/>
            <w:szCs w:val="22"/>
          </w:rPr>
          <w:t>пунктом 5</w:t>
        </w:r>
      </w:hyperlink>
      <w:r w:rsidRPr="00C20D0F">
        <w:rPr>
          <w:sz w:val="22"/>
          <w:szCs w:val="22"/>
        </w:rPr>
        <w:t xml:space="preserve"> настоящего Положения, после устранения оснований его принятия в пределах срока, установленного </w:t>
      </w:r>
      <w:hyperlink w:anchor="Par7302" w:history="1">
        <w:r w:rsidRPr="00C20D0F">
          <w:rPr>
            <w:sz w:val="22"/>
            <w:szCs w:val="22"/>
          </w:rPr>
          <w:t>абзацем первым пункта 5</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11. В случае отсутствия оснований, предусмотренных </w:t>
      </w:r>
      <w:hyperlink w:anchor="Par7311" w:history="1">
        <w:r w:rsidRPr="00C20D0F">
          <w:rPr>
            <w:sz w:val="22"/>
            <w:szCs w:val="22"/>
          </w:rPr>
          <w:t>пунктом 9</w:t>
        </w:r>
      </w:hyperlink>
      <w:r w:rsidRPr="00C20D0F">
        <w:rPr>
          <w:sz w:val="22"/>
          <w:szCs w:val="22"/>
        </w:rPr>
        <w:t xml:space="preserve"> настоящего Положения, министерство принимает решение, предусмотренное </w:t>
      </w:r>
      <w:hyperlink w:anchor="Par7308" w:history="1">
        <w:r w:rsidRPr="00C20D0F">
          <w:rPr>
            <w:sz w:val="22"/>
            <w:szCs w:val="22"/>
          </w:rPr>
          <w:t>подпунктом 1 пункта 8</w:t>
        </w:r>
      </w:hyperlink>
      <w:r w:rsidRPr="00C20D0F">
        <w:rPr>
          <w:sz w:val="22"/>
          <w:szCs w:val="22"/>
        </w:rPr>
        <w:t xml:space="preserve"> настоящего </w:t>
      </w:r>
      <w:r w:rsidRPr="00C20D0F">
        <w:rPr>
          <w:sz w:val="22"/>
          <w:szCs w:val="22"/>
        </w:rPr>
        <w:lastRenderedPageBreak/>
        <w:t>Положения, и направляет образовательной организации для подписания два экземпляра соглашения о предоставлении гранта в соответствии с типовой формой соглашения, утвержденной постановлением министерства финансов Архангельской области, содержащего следующие условия: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о согласовании новых условий соглашения или о расторжении соглашения при </w:t>
      </w:r>
      <w:proofErr w:type="spellStart"/>
      <w:r w:rsidRPr="00C20D0F">
        <w:rPr>
          <w:sz w:val="22"/>
          <w:szCs w:val="22"/>
        </w:rPr>
        <w:t>недостижении</w:t>
      </w:r>
      <w:proofErr w:type="spellEnd"/>
      <w:r w:rsidRPr="00C20D0F">
        <w:rPr>
          <w:sz w:val="22"/>
          <w:szCs w:val="22"/>
        </w:rPr>
        <w:t xml:space="preserve"> согласия по новым условиям -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013612" w:rsidRPr="00C20D0F" w:rsidRDefault="007E231F" w:rsidP="007E231F">
      <w:pPr>
        <w:autoSpaceDE w:val="0"/>
        <w:autoSpaceDN w:val="0"/>
        <w:adjustRightInd w:val="0"/>
        <w:ind w:firstLine="540"/>
        <w:jc w:val="both"/>
        <w:rPr>
          <w:sz w:val="22"/>
          <w:szCs w:val="22"/>
        </w:rPr>
      </w:pPr>
      <w:r w:rsidRPr="00C20D0F">
        <w:rPr>
          <w:sz w:val="22"/>
          <w:szCs w:val="22"/>
        </w:rPr>
        <w:t xml:space="preserve">о согласии получателя субсидии, а также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w:t>
      </w:r>
      <w:r w:rsidR="00013612" w:rsidRPr="00C20D0F">
        <w:rPr>
          <w:sz w:val="22"/>
          <w:szCs w:val="22"/>
        </w:rPr>
        <w:t>на осуществление в отношении их проверки министерством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(муниципального) финансового контроля соблюдения получателем гранта порядка и условий предоставления гранта в соответствии со статьями 268.1 и 269.2 Бюджетного кодекса Российской Федерации;</w:t>
      </w:r>
    </w:p>
    <w:p w:rsidR="007E231F" w:rsidRPr="00C20D0F" w:rsidRDefault="007E231F" w:rsidP="007E231F">
      <w:pPr>
        <w:autoSpaceDE w:val="0"/>
        <w:autoSpaceDN w:val="0"/>
        <w:adjustRightInd w:val="0"/>
        <w:ind w:firstLine="540"/>
        <w:jc w:val="both"/>
        <w:rPr>
          <w:sz w:val="22"/>
          <w:szCs w:val="22"/>
        </w:rPr>
      </w:pPr>
      <w:r w:rsidRPr="00C20D0F">
        <w:rPr>
          <w:sz w:val="22"/>
          <w:szCs w:val="22"/>
        </w:rPr>
        <w:t>о запрете приобретения получателями субсидий, а также иными юридическими лицами, получающими средства на основании договоров, заключенных с получателями субсидий,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12. Грант перечисляется министерством образовательной организации в течение 10 рабочих дней со дня принятия решения, указанного в </w:t>
      </w:r>
      <w:hyperlink w:anchor="Par7308" w:history="1">
        <w:r w:rsidRPr="00C20D0F">
          <w:rPr>
            <w:sz w:val="22"/>
            <w:szCs w:val="22"/>
          </w:rPr>
          <w:t>подпункте 1 пункта 8</w:t>
        </w:r>
      </w:hyperlink>
      <w:r w:rsidRPr="00C20D0F">
        <w:rPr>
          <w:sz w:val="22"/>
          <w:szCs w:val="22"/>
        </w:rPr>
        <w:t xml:space="preserve"> настоящего Положения.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Грант перечисляется платежными документами с лицевого счета министерства, открытого в Управлении Федерального казначейства по Архангельской области и Ненецкому автономному округу, на расчетный счет, открытый в российской кредитной организации.</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outlineLvl w:val="1"/>
        <w:rPr>
          <w:b/>
          <w:bCs/>
          <w:sz w:val="22"/>
          <w:szCs w:val="22"/>
        </w:rPr>
      </w:pPr>
      <w:r w:rsidRPr="00C20D0F">
        <w:rPr>
          <w:b/>
          <w:bCs/>
          <w:sz w:val="22"/>
          <w:szCs w:val="22"/>
        </w:rPr>
        <w:t>III. Осуществление контроля за целевым использованием</w:t>
      </w:r>
    </w:p>
    <w:p w:rsidR="007E231F" w:rsidRPr="00C20D0F" w:rsidRDefault="007E231F" w:rsidP="007E231F">
      <w:pPr>
        <w:autoSpaceDE w:val="0"/>
        <w:autoSpaceDN w:val="0"/>
        <w:adjustRightInd w:val="0"/>
        <w:jc w:val="center"/>
        <w:rPr>
          <w:b/>
          <w:bCs/>
          <w:sz w:val="22"/>
          <w:szCs w:val="22"/>
        </w:rPr>
      </w:pPr>
      <w:r w:rsidRPr="00C20D0F">
        <w:rPr>
          <w:b/>
          <w:bCs/>
          <w:sz w:val="22"/>
          <w:szCs w:val="22"/>
        </w:rPr>
        <w:t>гранта. Требования к отчетности</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13. Образовательная организация представляет в министерство отчетность в порядке и в сроки, которые предусмотрены соглашением.</w:t>
      </w:r>
    </w:p>
    <w:p w:rsidR="007E231F" w:rsidRPr="00C20D0F" w:rsidRDefault="007E231F" w:rsidP="007E231F">
      <w:pPr>
        <w:autoSpaceDE w:val="0"/>
        <w:autoSpaceDN w:val="0"/>
        <w:adjustRightInd w:val="0"/>
        <w:ind w:firstLine="540"/>
        <w:jc w:val="both"/>
        <w:rPr>
          <w:sz w:val="22"/>
          <w:szCs w:val="22"/>
        </w:rPr>
      </w:pPr>
      <w:r w:rsidRPr="00C20D0F">
        <w:rPr>
          <w:sz w:val="22"/>
          <w:szCs w:val="22"/>
        </w:rPr>
        <w:t>14. Результатами на 31 декабря года, следующего за годом предоставления гранта являются:</w:t>
      </w:r>
    </w:p>
    <w:p w:rsidR="007E231F" w:rsidRPr="00C20D0F" w:rsidRDefault="007E231F" w:rsidP="007E231F">
      <w:pPr>
        <w:autoSpaceDE w:val="0"/>
        <w:autoSpaceDN w:val="0"/>
        <w:adjustRightInd w:val="0"/>
        <w:ind w:firstLine="540"/>
        <w:jc w:val="both"/>
        <w:rPr>
          <w:sz w:val="22"/>
          <w:szCs w:val="22"/>
        </w:rPr>
      </w:pPr>
      <w:r w:rsidRPr="00C20D0F">
        <w:rPr>
          <w:sz w:val="22"/>
          <w:szCs w:val="22"/>
        </w:rPr>
        <w:t>1) приобретение нового оборудования, учебных тренажеров или модернизация имеющегося оборудования, используемого в образовательном процессе при подготовке квалифицированных кадров со средним профессиональным образованием для рыбопромыслового флота;</w:t>
      </w:r>
    </w:p>
    <w:p w:rsidR="007E231F" w:rsidRPr="00C20D0F" w:rsidRDefault="007E231F" w:rsidP="007E231F">
      <w:pPr>
        <w:autoSpaceDE w:val="0"/>
        <w:autoSpaceDN w:val="0"/>
        <w:adjustRightInd w:val="0"/>
        <w:ind w:firstLine="540"/>
        <w:jc w:val="both"/>
        <w:rPr>
          <w:sz w:val="22"/>
          <w:szCs w:val="22"/>
        </w:rPr>
      </w:pPr>
      <w:r w:rsidRPr="00C20D0F">
        <w:rPr>
          <w:sz w:val="22"/>
          <w:szCs w:val="22"/>
        </w:rPr>
        <w:t>2) подключение зданий учебного комплекса, в которых образовательной организацией осуществляется реализация образовательных программ среднего профессионального образования для рыбопромыслового флота, к централизованной системе теплоснабжения, включая технологическое присоединение к наружным тепловым сетям и выполнение сопутствующих монтажных и ремонтных работ.</w:t>
      </w:r>
    </w:p>
    <w:p w:rsidR="007E231F" w:rsidRPr="00C20D0F" w:rsidRDefault="007E231F" w:rsidP="007E231F">
      <w:pPr>
        <w:autoSpaceDE w:val="0"/>
        <w:autoSpaceDN w:val="0"/>
        <w:adjustRightInd w:val="0"/>
        <w:ind w:firstLine="540"/>
        <w:jc w:val="both"/>
        <w:rPr>
          <w:sz w:val="22"/>
          <w:szCs w:val="22"/>
        </w:rPr>
      </w:pPr>
      <w:r w:rsidRPr="00C20D0F">
        <w:rPr>
          <w:sz w:val="22"/>
          <w:szCs w:val="22"/>
        </w:rPr>
        <w:t>Показателем реализации гранта является модернизация материально-технической базы одной образовательной организации высшего образования, осуществляющей на территории Архангельской области подготовку квалифицированных кадров со средним профессиональным образованием для рыбопромыслового флота.</w:t>
      </w:r>
    </w:p>
    <w:p w:rsidR="007E231F" w:rsidRPr="00C20D0F" w:rsidRDefault="007E231F" w:rsidP="007E231F">
      <w:pPr>
        <w:autoSpaceDE w:val="0"/>
        <w:autoSpaceDN w:val="0"/>
        <w:adjustRightInd w:val="0"/>
        <w:ind w:firstLine="540"/>
        <w:jc w:val="both"/>
        <w:rPr>
          <w:sz w:val="22"/>
          <w:szCs w:val="22"/>
        </w:rPr>
      </w:pPr>
      <w:r w:rsidRPr="00C20D0F">
        <w:rPr>
          <w:sz w:val="22"/>
          <w:szCs w:val="22"/>
        </w:rPr>
        <w:t>Значение показателя результата использования гранта устанавливается соглашением. Оценка достижения значения показателя результата использования гранта осуществляется министерством на основании анализа отчетности, представленной образовательной организацией.</w:t>
      </w:r>
    </w:p>
    <w:p w:rsidR="007E231F" w:rsidRPr="00C20D0F" w:rsidRDefault="007E231F" w:rsidP="007E231F">
      <w:pPr>
        <w:autoSpaceDE w:val="0"/>
        <w:autoSpaceDN w:val="0"/>
        <w:adjustRightInd w:val="0"/>
        <w:ind w:firstLine="540"/>
        <w:jc w:val="both"/>
        <w:rPr>
          <w:sz w:val="22"/>
          <w:szCs w:val="22"/>
        </w:rPr>
      </w:pPr>
      <w:r w:rsidRPr="00C20D0F">
        <w:rPr>
          <w:sz w:val="22"/>
          <w:szCs w:val="22"/>
        </w:rPr>
        <w:t>Получатель гранта представляет в министерство отчет об использовании гранта по показателям результата, установленным в соглашении, в порядке и сроки, которые предусмотрены согл</w:t>
      </w:r>
      <w:r w:rsidR="002106B5" w:rsidRPr="00C20D0F">
        <w:rPr>
          <w:sz w:val="22"/>
          <w:szCs w:val="22"/>
        </w:rPr>
        <w:t>ашением.</w:t>
      </w:r>
    </w:p>
    <w:p w:rsidR="002106B5" w:rsidRPr="00C20D0F" w:rsidRDefault="002106B5" w:rsidP="007E231F">
      <w:pPr>
        <w:autoSpaceDE w:val="0"/>
        <w:autoSpaceDN w:val="0"/>
        <w:adjustRightInd w:val="0"/>
        <w:ind w:firstLine="540"/>
        <w:jc w:val="both"/>
        <w:rPr>
          <w:sz w:val="22"/>
          <w:szCs w:val="22"/>
        </w:rPr>
      </w:pPr>
      <w:r w:rsidRPr="00C20D0F">
        <w:rPr>
          <w:sz w:val="22"/>
          <w:szCs w:val="22"/>
          <w:lang w:eastAsia="en-US"/>
        </w:rPr>
        <w:t>3)  </w:t>
      </w:r>
      <w:r w:rsidRPr="00C20D0F">
        <w:rPr>
          <w:sz w:val="22"/>
          <w:szCs w:val="22"/>
        </w:rPr>
        <w:t xml:space="preserve">приобретения услуг по организации питания и обмундирования </w:t>
      </w:r>
      <w:r w:rsidRPr="00C20D0F">
        <w:rPr>
          <w:spacing w:val="-6"/>
          <w:sz w:val="22"/>
          <w:szCs w:val="22"/>
        </w:rPr>
        <w:t>для обучающихся, осваивающих образовательные программы</w:t>
      </w:r>
      <w:r w:rsidRPr="00C20D0F">
        <w:rPr>
          <w:color w:val="212121"/>
          <w:spacing w:val="-6"/>
          <w:sz w:val="22"/>
          <w:szCs w:val="22"/>
        </w:rPr>
        <w:t xml:space="preserve"> по специальностям</w:t>
      </w:r>
      <w:r w:rsidRPr="00C20D0F">
        <w:rPr>
          <w:color w:val="212121"/>
          <w:sz w:val="22"/>
          <w:szCs w:val="22"/>
        </w:rPr>
        <w:t xml:space="preserve"> и направлениям подготовки в области подготовки плавательных составов морских судов и судов внутреннего водного плавания</w:t>
      </w:r>
      <w:r w:rsidRPr="00C20D0F">
        <w:rPr>
          <w:sz w:val="22"/>
          <w:szCs w:val="22"/>
        </w:rPr>
        <w:t>.</w:t>
      </w:r>
    </w:p>
    <w:p w:rsidR="00013612" w:rsidRPr="00C20D0F" w:rsidRDefault="00013612" w:rsidP="00013612">
      <w:pPr>
        <w:autoSpaceDE w:val="0"/>
        <w:autoSpaceDN w:val="0"/>
        <w:adjustRightInd w:val="0"/>
        <w:ind w:firstLine="540"/>
        <w:jc w:val="both"/>
        <w:rPr>
          <w:sz w:val="22"/>
          <w:szCs w:val="22"/>
        </w:rPr>
      </w:pPr>
      <w:r w:rsidRPr="00C20D0F">
        <w:rPr>
          <w:sz w:val="22"/>
          <w:szCs w:val="22"/>
        </w:rPr>
        <w:lastRenderedPageBreak/>
        <w:t>15. Ответственность за нецелевое использование средств гранта несет получатель гранта.</w:t>
      </w:r>
    </w:p>
    <w:p w:rsidR="00013612" w:rsidRPr="00C20D0F" w:rsidRDefault="00013612" w:rsidP="00013612">
      <w:pPr>
        <w:autoSpaceDE w:val="0"/>
        <w:autoSpaceDN w:val="0"/>
        <w:adjustRightInd w:val="0"/>
        <w:ind w:firstLine="540"/>
        <w:jc w:val="both"/>
        <w:rPr>
          <w:sz w:val="22"/>
          <w:szCs w:val="22"/>
        </w:rPr>
      </w:pPr>
      <w:r w:rsidRPr="00C20D0F">
        <w:rPr>
          <w:sz w:val="22"/>
          <w:szCs w:val="22"/>
        </w:rPr>
        <w:t xml:space="preserve">Министерством осуществляются проверки соблюдения получателем гранта и лицами, указанными в пункте 3 статьи 78.1 Бюджетного кодекса Российской Федерации, порядка и условий предоставления гранта, в том числе в части достижения результатов предоставления гранта. </w:t>
      </w:r>
    </w:p>
    <w:p w:rsidR="00013612" w:rsidRPr="00C20D0F" w:rsidRDefault="00013612" w:rsidP="00013612">
      <w:pPr>
        <w:autoSpaceDE w:val="0"/>
        <w:autoSpaceDN w:val="0"/>
        <w:adjustRightInd w:val="0"/>
        <w:ind w:firstLine="540"/>
        <w:jc w:val="both"/>
        <w:rPr>
          <w:sz w:val="22"/>
          <w:szCs w:val="22"/>
        </w:rPr>
      </w:pPr>
      <w:r w:rsidRPr="00C20D0F">
        <w:rPr>
          <w:sz w:val="22"/>
          <w:szCs w:val="22"/>
        </w:rPr>
        <w:t>Органы государственного финансового контроля Архангельской области осуществляют проверки получателя гранта и лиц, указанных в пункте 3 статьи 78.1 Бюджетного кодекса Российской Федерации, в соответствии со статьями 268.1 и 269.2 Бюджетного кодекса Российской Федерации.</w:t>
      </w:r>
    </w:p>
    <w:p w:rsidR="00013612" w:rsidRPr="00C20D0F" w:rsidRDefault="00013612" w:rsidP="00013612">
      <w:pPr>
        <w:autoSpaceDE w:val="0"/>
        <w:autoSpaceDN w:val="0"/>
        <w:adjustRightInd w:val="0"/>
        <w:ind w:firstLine="540"/>
        <w:jc w:val="both"/>
        <w:rPr>
          <w:sz w:val="22"/>
          <w:szCs w:val="22"/>
        </w:rPr>
      </w:pPr>
      <w:r w:rsidRPr="00C20D0F">
        <w:rPr>
          <w:sz w:val="22"/>
          <w:szCs w:val="22"/>
        </w:rPr>
        <w:t>16.  В случае выявления министерством нарушения получателем гранта порядка и условий предоставления гранта, в том числе в части достижения результатов предоставления гранта, средства гранта подлежат возврату в областной бюджет в течение 15 календарных дней со дня предъявления министерством соответствующего требования.</w:t>
      </w:r>
    </w:p>
    <w:p w:rsidR="007E231F" w:rsidRPr="00C20D0F" w:rsidRDefault="00013612" w:rsidP="00013612">
      <w:pPr>
        <w:autoSpaceDE w:val="0"/>
        <w:autoSpaceDN w:val="0"/>
        <w:adjustRightInd w:val="0"/>
        <w:ind w:firstLine="540"/>
        <w:jc w:val="both"/>
        <w:rPr>
          <w:sz w:val="22"/>
          <w:szCs w:val="22"/>
        </w:rPr>
      </w:pPr>
      <w:r w:rsidRPr="00C20D0F">
        <w:rPr>
          <w:sz w:val="22"/>
          <w:szCs w:val="22"/>
        </w:rPr>
        <w:t>Получатель гранта обязан возвратить средства остатков гранта, не использованные в отчетном финансовом году, в течение 15 календарных дней со дня предъявления министерством соответствующего требования в случаях, предусмотренных соглашением.</w:t>
      </w:r>
    </w:p>
    <w:p w:rsidR="007E231F" w:rsidRPr="00C20D0F" w:rsidRDefault="007E231F" w:rsidP="007E231F">
      <w:pPr>
        <w:autoSpaceDE w:val="0"/>
        <w:autoSpaceDN w:val="0"/>
        <w:adjustRightInd w:val="0"/>
        <w:ind w:firstLine="540"/>
        <w:jc w:val="both"/>
        <w:rPr>
          <w:sz w:val="22"/>
          <w:szCs w:val="22"/>
        </w:rPr>
      </w:pPr>
      <w:bookmarkStart w:id="260" w:name="Par7338"/>
      <w:bookmarkEnd w:id="260"/>
      <w:r w:rsidRPr="00C20D0F">
        <w:rPr>
          <w:sz w:val="22"/>
          <w:szCs w:val="22"/>
        </w:rPr>
        <w:t xml:space="preserve">17. При </w:t>
      </w:r>
      <w:proofErr w:type="spellStart"/>
      <w:r w:rsidRPr="00C20D0F">
        <w:rPr>
          <w:sz w:val="22"/>
          <w:szCs w:val="22"/>
        </w:rPr>
        <w:t>невозврате</w:t>
      </w:r>
      <w:proofErr w:type="spellEnd"/>
      <w:r w:rsidRPr="00C20D0F">
        <w:rPr>
          <w:sz w:val="22"/>
          <w:szCs w:val="22"/>
        </w:rPr>
        <w:t xml:space="preserve"> средств гранта в сроки, установленные </w:t>
      </w:r>
      <w:hyperlink w:anchor="Par7336" w:history="1">
        <w:r w:rsidRPr="00C20D0F">
          <w:rPr>
            <w:sz w:val="22"/>
            <w:szCs w:val="22"/>
          </w:rPr>
          <w:t>пунктом 16</w:t>
        </w:r>
      </w:hyperlink>
      <w:r w:rsidRPr="00C20D0F">
        <w:rPr>
          <w:sz w:val="22"/>
          <w:szCs w:val="22"/>
        </w:rPr>
        <w:t xml:space="preserve"> настоящего Порядка, министерство в течение 10 рабочих дней со дня истечения сроков, указанных в </w:t>
      </w:r>
      <w:hyperlink w:anchor="Par7336" w:history="1">
        <w:r w:rsidRPr="00C20D0F">
          <w:rPr>
            <w:sz w:val="22"/>
            <w:szCs w:val="22"/>
          </w:rPr>
          <w:t>пункте 16</w:t>
        </w:r>
      </w:hyperlink>
      <w:r w:rsidRPr="00C20D0F">
        <w:rPr>
          <w:sz w:val="22"/>
          <w:szCs w:val="22"/>
        </w:rPr>
        <w:t xml:space="preserve"> настоящего Порядка, обращается в суд с исковым заявлением о взыскании гранта, а также пени за просрочку его возврата.</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Указанный в </w:t>
      </w:r>
      <w:hyperlink w:anchor="Par7338" w:history="1">
        <w:r w:rsidRPr="00C20D0F">
          <w:rPr>
            <w:sz w:val="22"/>
            <w:szCs w:val="22"/>
          </w:rPr>
          <w:t>абзаце первом</w:t>
        </w:r>
      </w:hyperlink>
      <w:r w:rsidRPr="00C20D0F">
        <w:rPr>
          <w:sz w:val="22"/>
          <w:szCs w:val="22"/>
        </w:rPr>
        <w:t xml:space="preserve"> настоящего пункта срок для обращения в суд не является </w:t>
      </w:r>
      <w:proofErr w:type="spellStart"/>
      <w:r w:rsidRPr="00C20D0F">
        <w:rPr>
          <w:sz w:val="22"/>
          <w:szCs w:val="22"/>
        </w:rPr>
        <w:t>пресекательным</w:t>
      </w:r>
      <w:proofErr w:type="spellEnd"/>
      <w:r w:rsidRPr="00C20D0F">
        <w:rPr>
          <w:sz w:val="22"/>
          <w:szCs w:val="22"/>
        </w:rPr>
        <w:t>.</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Утверждены</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9D7EFD"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center"/>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ПРАВИЛА</w:t>
      </w:r>
    </w:p>
    <w:p w:rsidR="007E231F" w:rsidRPr="00C20D0F" w:rsidRDefault="007E231F" w:rsidP="007E231F">
      <w:pPr>
        <w:autoSpaceDE w:val="0"/>
        <w:autoSpaceDN w:val="0"/>
        <w:adjustRightInd w:val="0"/>
        <w:jc w:val="center"/>
        <w:rPr>
          <w:b/>
          <w:bCs/>
          <w:sz w:val="22"/>
          <w:szCs w:val="22"/>
        </w:rPr>
      </w:pPr>
      <w:r w:rsidRPr="00C20D0F">
        <w:rPr>
          <w:b/>
          <w:bCs/>
          <w:sz w:val="22"/>
          <w:szCs w:val="22"/>
        </w:rPr>
        <w:t>ПРЕДОСТАВЛЕНИЯ И РАСХОДОВАНИЯ ИНОГО МЕЖБЮДЖЕТНОГО ТРАНСФЕРТА</w:t>
      </w:r>
    </w:p>
    <w:p w:rsidR="007E231F" w:rsidRPr="00C20D0F" w:rsidRDefault="007E231F" w:rsidP="007E231F">
      <w:pPr>
        <w:autoSpaceDE w:val="0"/>
        <w:autoSpaceDN w:val="0"/>
        <w:adjustRightInd w:val="0"/>
        <w:jc w:val="center"/>
        <w:rPr>
          <w:b/>
          <w:bCs/>
          <w:sz w:val="22"/>
          <w:szCs w:val="22"/>
        </w:rPr>
      </w:pPr>
      <w:r w:rsidRPr="00C20D0F">
        <w:rPr>
          <w:b/>
          <w:bCs/>
          <w:sz w:val="22"/>
          <w:szCs w:val="22"/>
        </w:rPr>
        <w:t>БЮДЖЕТУ ГОРОДСКОГО ОКРУГА "ГОРОД АРХАНГЕЛЬСК" НА ФИНАНСОВОЕ</w:t>
      </w:r>
    </w:p>
    <w:p w:rsidR="007E231F" w:rsidRPr="00C20D0F" w:rsidRDefault="007E231F" w:rsidP="007E231F">
      <w:pPr>
        <w:autoSpaceDE w:val="0"/>
        <w:autoSpaceDN w:val="0"/>
        <w:adjustRightInd w:val="0"/>
        <w:jc w:val="center"/>
        <w:rPr>
          <w:b/>
          <w:bCs/>
          <w:sz w:val="22"/>
          <w:szCs w:val="22"/>
        </w:rPr>
      </w:pPr>
      <w:r w:rsidRPr="00C20D0F">
        <w:rPr>
          <w:b/>
          <w:bCs/>
          <w:sz w:val="22"/>
          <w:szCs w:val="22"/>
        </w:rPr>
        <w:t>ОБЕСПЕЧЕНИЕ МЕРОПРИЯТИЯ ПО ПРОВЕДЕНИЮ КАПИТАЛЬНОГО РЕМОНТА</w:t>
      </w:r>
    </w:p>
    <w:p w:rsidR="007E231F" w:rsidRPr="00C20D0F" w:rsidRDefault="007E231F" w:rsidP="007E231F">
      <w:pPr>
        <w:autoSpaceDE w:val="0"/>
        <w:autoSpaceDN w:val="0"/>
        <w:adjustRightInd w:val="0"/>
        <w:jc w:val="center"/>
        <w:rPr>
          <w:b/>
          <w:bCs/>
          <w:sz w:val="22"/>
          <w:szCs w:val="22"/>
        </w:rPr>
      </w:pPr>
      <w:r w:rsidRPr="00C20D0F">
        <w:rPr>
          <w:b/>
          <w:bCs/>
          <w:sz w:val="22"/>
          <w:szCs w:val="22"/>
        </w:rPr>
        <w:t>ДОШКОЛЬНЫХ ГРУПП МУНИЦИПАЛЬНОГО БЮДЖЕТНОГО</w:t>
      </w:r>
    </w:p>
    <w:p w:rsidR="007E231F" w:rsidRPr="00C20D0F" w:rsidRDefault="007E231F" w:rsidP="007E231F">
      <w:pPr>
        <w:autoSpaceDE w:val="0"/>
        <w:autoSpaceDN w:val="0"/>
        <w:adjustRightInd w:val="0"/>
        <w:jc w:val="center"/>
        <w:rPr>
          <w:b/>
          <w:bCs/>
          <w:sz w:val="22"/>
          <w:szCs w:val="22"/>
        </w:rPr>
      </w:pPr>
      <w:r w:rsidRPr="00C20D0F">
        <w:rPr>
          <w:b/>
          <w:bCs/>
          <w:sz w:val="22"/>
          <w:szCs w:val="22"/>
        </w:rPr>
        <w:t>ОБЩЕОБРАЗОВАТЕЛЬНОГО УЧРЕЖДЕНИЯ ГОРОДСКОГО ОКРУГА "ГОРОД</w:t>
      </w:r>
    </w:p>
    <w:p w:rsidR="007E231F" w:rsidRPr="00C20D0F" w:rsidRDefault="007E231F" w:rsidP="007E231F">
      <w:pPr>
        <w:autoSpaceDE w:val="0"/>
        <w:autoSpaceDN w:val="0"/>
        <w:adjustRightInd w:val="0"/>
        <w:jc w:val="center"/>
        <w:rPr>
          <w:b/>
          <w:bCs/>
          <w:sz w:val="22"/>
          <w:szCs w:val="22"/>
        </w:rPr>
      </w:pPr>
      <w:r w:rsidRPr="00C20D0F">
        <w:rPr>
          <w:b/>
          <w:bCs/>
          <w:sz w:val="22"/>
          <w:szCs w:val="22"/>
        </w:rPr>
        <w:t xml:space="preserve">АРХАНГЕЛЬСК" "СРЕДНЯЯ ШКОЛА </w:t>
      </w:r>
      <w:r w:rsidR="009D7EFD" w:rsidRPr="00C20D0F">
        <w:rPr>
          <w:b/>
          <w:bCs/>
          <w:sz w:val="22"/>
          <w:szCs w:val="22"/>
        </w:rPr>
        <w:t>№</w:t>
      </w:r>
      <w:r w:rsidRPr="00C20D0F">
        <w:rPr>
          <w:b/>
          <w:bCs/>
          <w:sz w:val="22"/>
          <w:szCs w:val="22"/>
        </w:rPr>
        <w:t xml:space="preserve"> 54", РАСПОЛОЖЕННЫХ ПО АДРЕСУ:</w:t>
      </w:r>
    </w:p>
    <w:p w:rsidR="007E231F" w:rsidRPr="00C20D0F" w:rsidRDefault="007E231F" w:rsidP="007E231F">
      <w:pPr>
        <w:autoSpaceDE w:val="0"/>
        <w:autoSpaceDN w:val="0"/>
        <w:adjustRightInd w:val="0"/>
        <w:jc w:val="center"/>
        <w:rPr>
          <w:b/>
          <w:bCs/>
          <w:sz w:val="22"/>
          <w:szCs w:val="22"/>
        </w:rPr>
      </w:pPr>
      <w:r w:rsidRPr="00C20D0F">
        <w:rPr>
          <w:b/>
          <w:bCs/>
          <w:sz w:val="22"/>
          <w:szCs w:val="22"/>
        </w:rPr>
        <w:t>УЛ. ЮНГ ВОЕННО-МОРСКОГО ФЛОТА, Д. 34, КОРП. 1</w:t>
      </w:r>
    </w:p>
    <w:p w:rsidR="007E231F" w:rsidRPr="00C20D0F" w:rsidRDefault="007E231F" w:rsidP="007E231F">
      <w:pPr>
        <w:autoSpaceDE w:val="0"/>
        <w:autoSpaceDN w:val="0"/>
        <w:adjustRightInd w:val="0"/>
        <w:rPr>
          <w:sz w:val="22"/>
          <w:szCs w:val="22"/>
        </w:rPr>
      </w:pPr>
    </w:p>
    <w:p w:rsidR="007E231F" w:rsidRPr="00C20D0F" w:rsidRDefault="007E231F" w:rsidP="007E231F">
      <w:pPr>
        <w:autoSpaceDE w:val="0"/>
        <w:autoSpaceDN w:val="0"/>
        <w:adjustRightInd w:val="0"/>
        <w:jc w:val="center"/>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 Настоящие Правила, разработанные в соответствии со </w:t>
      </w:r>
      <w:hyperlink r:id="rId198" w:history="1">
        <w:r w:rsidRPr="00C20D0F">
          <w:rPr>
            <w:sz w:val="22"/>
            <w:szCs w:val="22"/>
          </w:rPr>
          <w:t>статьей 139.1</w:t>
        </w:r>
      </w:hyperlink>
      <w:r w:rsidRPr="00C20D0F">
        <w:rPr>
          <w:sz w:val="22"/>
          <w:szCs w:val="22"/>
        </w:rPr>
        <w:t xml:space="preserve"> Бюджетного кодекса Российской Федерации, </w:t>
      </w:r>
      <w:hyperlink r:id="rId199" w:history="1">
        <w:r w:rsidRPr="00C20D0F">
          <w:rPr>
            <w:sz w:val="22"/>
            <w:szCs w:val="22"/>
          </w:rPr>
          <w:t xml:space="preserve">подпрограммой </w:t>
        </w:r>
        <w:r w:rsidR="009D7EFD" w:rsidRPr="00C20D0F">
          <w:rPr>
            <w:sz w:val="22"/>
            <w:szCs w:val="22"/>
          </w:rPr>
          <w:t>№</w:t>
        </w:r>
        <w:r w:rsidRPr="00C20D0F">
          <w:rPr>
            <w:sz w:val="22"/>
            <w:szCs w:val="22"/>
          </w:rPr>
          <w:t xml:space="preserve"> 7</w:t>
        </w:r>
      </w:hyperlink>
      <w:r w:rsidRPr="00C20D0F">
        <w:rPr>
          <w:sz w:val="22"/>
          <w:szCs w:val="22"/>
        </w:rPr>
        <w:t xml:space="preserve"> "Строительство и капитальный ремонт объектов инфраструктуры системы образования в Архангельской области"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w:t>
      </w:r>
      <w:r w:rsidR="009D7EFD" w:rsidRPr="00C20D0F">
        <w:rPr>
          <w:sz w:val="22"/>
          <w:szCs w:val="22"/>
        </w:rPr>
        <w:t>№</w:t>
      </w:r>
      <w:r w:rsidRPr="00C20D0F">
        <w:rPr>
          <w:sz w:val="22"/>
          <w:szCs w:val="22"/>
        </w:rPr>
        <w:t xml:space="preserve"> 463-пп (далее - государственная программа), устанавливают цели и условия предоставления и расходования иного межбюджетного трансферта бюджету городского округа "Город Архангельск" (далее - муниципальное образование, местный бюджет, иной межбюджетный трансферт) на финансовое обеспечение мероприятия по проведению в 2021 году капитального ремонта дошкольных групп муниципального бюджетного общеобразовательного учреждения городского округа "Город Архангельск" "Средняя школа </w:t>
      </w:r>
      <w:r w:rsidR="009D7EFD" w:rsidRPr="00C20D0F">
        <w:rPr>
          <w:sz w:val="22"/>
          <w:szCs w:val="22"/>
        </w:rPr>
        <w:t>№</w:t>
      </w:r>
      <w:r w:rsidRPr="00C20D0F">
        <w:rPr>
          <w:sz w:val="22"/>
          <w:szCs w:val="22"/>
        </w:rPr>
        <w:t xml:space="preserve"> 54", расположенных по адресу: ул. Юнг Военно-Морского Флота, д. 34, корп. 1, в размере 11,88 млн. рублей.</w:t>
      </w:r>
    </w:p>
    <w:p w:rsidR="007E231F" w:rsidRPr="00C20D0F" w:rsidRDefault="007E231F" w:rsidP="007E231F">
      <w:pPr>
        <w:autoSpaceDE w:val="0"/>
        <w:autoSpaceDN w:val="0"/>
        <w:adjustRightInd w:val="0"/>
        <w:ind w:firstLine="540"/>
        <w:jc w:val="both"/>
        <w:rPr>
          <w:sz w:val="22"/>
          <w:szCs w:val="22"/>
        </w:rPr>
      </w:pPr>
      <w:r w:rsidRPr="00C20D0F">
        <w:rPr>
          <w:sz w:val="22"/>
          <w:szCs w:val="22"/>
        </w:rPr>
        <w:t>2. Главным распорядителем средств областного бюджета, предусмотренных на предоставление иного межбюджетного трансферта, является министерство образования Архангельской области (далее - министерство).</w:t>
      </w:r>
    </w:p>
    <w:p w:rsidR="007E231F" w:rsidRPr="00C20D0F" w:rsidRDefault="007E231F" w:rsidP="007E231F">
      <w:pPr>
        <w:autoSpaceDE w:val="0"/>
        <w:autoSpaceDN w:val="0"/>
        <w:adjustRightInd w:val="0"/>
        <w:ind w:firstLine="540"/>
        <w:jc w:val="both"/>
        <w:rPr>
          <w:sz w:val="22"/>
          <w:szCs w:val="22"/>
        </w:rPr>
      </w:pPr>
      <w:r w:rsidRPr="00C20D0F">
        <w:rPr>
          <w:sz w:val="22"/>
          <w:szCs w:val="22"/>
        </w:rPr>
        <w:lastRenderedPageBreak/>
        <w:t>3. Иной межбюджетный трансферт предоставляется местному бюджету в соответствии со сводной бюджетной росписью областного бюджета в пределах лимитов бюджетных обязательств и предельных объемов финансирования.</w:t>
      </w:r>
    </w:p>
    <w:p w:rsidR="007E231F" w:rsidRPr="00C20D0F" w:rsidRDefault="007E231F" w:rsidP="007E231F">
      <w:pPr>
        <w:autoSpaceDE w:val="0"/>
        <w:autoSpaceDN w:val="0"/>
        <w:adjustRightInd w:val="0"/>
        <w:ind w:firstLine="540"/>
        <w:jc w:val="both"/>
        <w:rPr>
          <w:sz w:val="22"/>
          <w:szCs w:val="22"/>
        </w:rPr>
      </w:pPr>
      <w:r w:rsidRPr="00C20D0F">
        <w:rPr>
          <w:sz w:val="22"/>
          <w:szCs w:val="22"/>
        </w:rPr>
        <w:t>Стоимость реализации мероприятий, превышающая объем иного межбюджетного трансферта, финансируется за счет средств местного бюджета и (или) внебюджетных средств.</w:t>
      </w:r>
    </w:p>
    <w:p w:rsidR="007E231F" w:rsidRPr="00C20D0F" w:rsidRDefault="007E231F" w:rsidP="007E231F">
      <w:pPr>
        <w:autoSpaceDE w:val="0"/>
        <w:autoSpaceDN w:val="0"/>
        <w:adjustRightInd w:val="0"/>
        <w:ind w:firstLine="540"/>
        <w:jc w:val="both"/>
        <w:rPr>
          <w:sz w:val="22"/>
          <w:szCs w:val="22"/>
        </w:rPr>
      </w:pPr>
      <w:r w:rsidRPr="00C20D0F">
        <w:rPr>
          <w:sz w:val="22"/>
          <w:szCs w:val="22"/>
        </w:rPr>
        <w:t>4. Условиями предоставления иного межбюджетного трансферта местному бюджету являются:</w:t>
      </w:r>
    </w:p>
    <w:p w:rsidR="007E231F" w:rsidRPr="00C20D0F" w:rsidRDefault="007E231F" w:rsidP="007E231F">
      <w:pPr>
        <w:autoSpaceDE w:val="0"/>
        <w:autoSpaceDN w:val="0"/>
        <w:adjustRightInd w:val="0"/>
        <w:ind w:firstLine="540"/>
        <w:jc w:val="both"/>
        <w:rPr>
          <w:sz w:val="22"/>
          <w:szCs w:val="22"/>
        </w:rPr>
      </w:pPr>
      <w:r w:rsidRPr="00C20D0F">
        <w:rPr>
          <w:sz w:val="22"/>
          <w:szCs w:val="22"/>
        </w:rPr>
        <w:t>1) наличие обращения муниципального образования о потребности в предоставлении иного межбюджетного трансферта на выполнение мероприятия по ремонту;</w:t>
      </w:r>
    </w:p>
    <w:p w:rsidR="007E231F" w:rsidRPr="00C20D0F" w:rsidRDefault="007E231F" w:rsidP="007E231F">
      <w:pPr>
        <w:autoSpaceDE w:val="0"/>
        <w:autoSpaceDN w:val="0"/>
        <w:adjustRightInd w:val="0"/>
        <w:ind w:firstLine="540"/>
        <w:jc w:val="both"/>
        <w:rPr>
          <w:sz w:val="22"/>
          <w:szCs w:val="22"/>
        </w:rPr>
      </w:pPr>
      <w:r w:rsidRPr="00C20D0F">
        <w:rPr>
          <w:sz w:val="22"/>
          <w:szCs w:val="22"/>
        </w:rPr>
        <w:t>2) наличие в сводной бюджетной росписи областного бюджета на соответствующий финансовый год и доведенных до министерства лимитов бюджетных обязательств на предоставление иного межбюджетного трансферта;</w:t>
      </w:r>
    </w:p>
    <w:p w:rsidR="007E231F" w:rsidRPr="00C20D0F" w:rsidRDefault="007E231F" w:rsidP="007E231F">
      <w:pPr>
        <w:autoSpaceDE w:val="0"/>
        <w:autoSpaceDN w:val="0"/>
        <w:adjustRightInd w:val="0"/>
        <w:ind w:firstLine="540"/>
        <w:jc w:val="both"/>
        <w:rPr>
          <w:sz w:val="22"/>
          <w:szCs w:val="22"/>
        </w:rPr>
      </w:pPr>
      <w:r w:rsidRPr="00C20D0F">
        <w:rPr>
          <w:sz w:val="22"/>
          <w:szCs w:val="22"/>
        </w:rPr>
        <w:t>3) заключение соглашения о предоставлении иного межбюджетного трансферта между министерством и уполномоченным органом местного самоуправления муниципального образования (далее - соглашение).</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5. Иной межбюджетный трансферт предоставляется без осуществления </w:t>
      </w:r>
      <w:proofErr w:type="spellStart"/>
      <w:r w:rsidRPr="00C20D0F">
        <w:rPr>
          <w:sz w:val="22"/>
          <w:szCs w:val="22"/>
        </w:rPr>
        <w:t>софинансирования</w:t>
      </w:r>
      <w:proofErr w:type="spellEnd"/>
      <w:r w:rsidRPr="00C20D0F">
        <w:rPr>
          <w:sz w:val="22"/>
          <w:szCs w:val="22"/>
        </w:rPr>
        <w:t xml:space="preserve"> за счет средств местных бюджетов на основании соглашения.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Соглашение заключается в соответствии с типовой формой, утверждаемой постановлением министерства финансов Архангельской области.</w:t>
      </w:r>
    </w:p>
    <w:p w:rsidR="007E231F" w:rsidRPr="00C20D0F" w:rsidRDefault="007E231F" w:rsidP="007E231F">
      <w:pPr>
        <w:autoSpaceDE w:val="0"/>
        <w:autoSpaceDN w:val="0"/>
        <w:adjustRightInd w:val="0"/>
        <w:ind w:firstLine="540"/>
        <w:jc w:val="both"/>
        <w:rPr>
          <w:sz w:val="22"/>
          <w:szCs w:val="22"/>
        </w:rPr>
      </w:pPr>
      <w:r w:rsidRPr="00C20D0F">
        <w:rPr>
          <w:sz w:val="22"/>
          <w:szCs w:val="22"/>
        </w:rPr>
        <w:t>6. Для заключения соглашения орган местного самоуправления муниципального образования представляет в министерство обращение о потребности в предоставлении иного межбюджетного трансферта на выполнение мероприятий по капитальному ремонту.</w:t>
      </w:r>
    </w:p>
    <w:p w:rsidR="007E231F" w:rsidRPr="00C20D0F" w:rsidRDefault="007E231F" w:rsidP="007E231F">
      <w:pPr>
        <w:autoSpaceDE w:val="0"/>
        <w:autoSpaceDN w:val="0"/>
        <w:adjustRightInd w:val="0"/>
        <w:ind w:firstLine="540"/>
        <w:jc w:val="both"/>
        <w:rPr>
          <w:sz w:val="22"/>
          <w:szCs w:val="22"/>
        </w:rPr>
      </w:pPr>
      <w:r w:rsidRPr="00C20D0F">
        <w:rPr>
          <w:sz w:val="22"/>
          <w:szCs w:val="22"/>
        </w:rPr>
        <w:t>Соглашение заключается в срок не позднее 30 календарных дней со дня доведения министерству лимитов бюджетных обязательств на соответствующий финансовый год. В соглашении предусматриваются в том числе следующие условия:</w:t>
      </w:r>
    </w:p>
    <w:p w:rsidR="007E231F" w:rsidRPr="00C20D0F" w:rsidRDefault="007E231F" w:rsidP="007E231F">
      <w:pPr>
        <w:autoSpaceDE w:val="0"/>
        <w:autoSpaceDN w:val="0"/>
        <w:adjustRightInd w:val="0"/>
        <w:ind w:firstLine="540"/>
        <w:jc w:val="both"/>
        <w:rPr>
          <w:sz w:val="22"/>
          <w:szCs w:val="22"/>
        </w:rPr>
      </w:pPr>
      <w:r w:rsidRPr="00C20D0F">
        <w:rPr>
          <w:sz w:val="22"/>
          <w:szCs w:val="22"/>
        </w:rPr>
        <w:t>1) размер предоставляемого межбюджетного трансферта, порядок, условия и сроки его перечисления в местный бюджет;</w:t>
      </w:r>
    </w:p>
    <w:p w:rsidR="007E231F" w:rsidRPr="00C20D0F" w:rsidRDefault="007E231F" w:rsidP="007E231F">
      <w:pPr>
        <w:autoSpaceDE w:val="0"/>
        <w:autoSpaceDN w:val="0"/>
        <w:adjustRightInd w:val="0"/>
        <w:ind w:firstLine="540"/>
        <w:jc w:val="both"/>
        <w:rPr>
          <w:sz w:val="22"/>
          <w:szCs w:val="22"/>
        </w:rPr>
      </w:pPr>
      <w:r w:rsidRPr="00C20D0F">
        <w:rPr>
          <w:sz w:val="22"/>
          <w:szCs w:val="22"/>
        </w:rPr>
        <w:t>2) целевые значения показателей результата использования межбюджетного трансферта;</w:t>
      </w:r>
    </w:p>
    <w:p w:rsidR="007E231F" w:rsidRPr="00C20D0F" w:rsidRDefault="007E231F" w:rsidP="007E231F">
      <w:pPr>
        <w:autoSpaceDE w:val="0"/>
        <w:autoSpaceDN w:val="0"/>
        <w:adjustRightInd w:val="0"/>
        <w:ind w:firstLine="540"/>
        <w:jc w:val="both"/>
        <w:rPr>
          <w:sz w:val="22"/>
          <w:szCs w:val="22"/>
        </w:rPr>
      </w:pPr>
      <w:r w:rsidRPr="00C20D0F">
        <w:rPr>
          <w:sz w:val="22"/>
          <w:szCs w:val="22"/>
        </w:rPr>
        <w:t>3) обязательство муниципального образования по обеспечению завершения реализации мероприятий по ремонту, запланированных на соответствующий год, не позднее 31 декабря года, в котором выделен иной межбюджетный трансферт;</w:t>
      </w:r>
    </w:p>
    <w:p w:rsidR="007E231F" w:rsidRPr="00C20D0F" w:rsidRDefault="007E231F" w:rsidP="007E231F">
      <w:pPr>
        <w:autoSpaceDE w:val="0"/>
        <w:autoSpaceDN w:val="0"/>
        <w:adjustRightInd w:val="0"/>
        <w:ind w:firstLine="540"/>
        <w:jc w:val="both"/>
        <w:rPr>
          <w:sz w:val="22"/>
          <w:szCs w:val="22"/>
        </w:rPr>
      </w:pPr>
      <w:r w:rsidRPr="00C20D0F">
        <w:rPr>
          <w:sz w:val="22"/>
          <w:szCs w:val="22"/>
        </w:rPr>
        <w:t>4) обязательство муниципального образования по представлению в министерство отчетов об использовании иного межбюджетного трансферта в сроки и по формам, предусмотренным соглашением;</w:t>
      </w:r>
    </w:p>
    <w:p w:rsidR="007E231F" w:rsidRPr="00C20D0F" w:rsidRDefault="007E231F" w:rsidP="007E231F">
      <w:pPr>
        <w:autoSpaceDE w:val="0"/>
        <w:autoSpaceDN w:val="0"/>
        <w:adjustRightInd w:val="0"/>
        <w:ind w:firstLine="540"/>
        <w:jc w:val="both"/>
        <w:rPr>
          <w:sz w:val="22"/>
          <w:szCs w:val="22"/>
        </w:rPr>
      </w:pPr>
      <w:r w:rsidRPr="00C20D0F">
        <w:rPr>
          <w:sz w:val="22"/>
          <w:szCs w:val="22"/>
        </w:rPr>
        <w:t>5) обязательство муниципального образования по представлению в министерство информации и документов, подтверждающих целевое использование межбюджетного трансферта, в том числе проектной и иной документации, подготавливаемой в соответствии с законодательством Российской Федерации;</w:t>
      </w:r>
    </w:p>
    <w:p w:rsidR="007E231F" w:rsidRPr="00C20D0F" w:rsidRDefault="007E231F" w:rsidP="007E231F">
      <w:pPr>
        <w:autoSpaceDE w:val="0"/>
        <w:autoSpaceDN w:val="0"/>
        <w:adjustRightInd w:val="0"/>
        <w:ind w:firstLine="540"/>
        <w:jc w:val="both"/>
        <w:rPr>
          <w:sz w:val="22"/>
          <w:szCs w:val="22"/>
        </w:rPr>
      </w:pPr>
      <w:r w:rsidRPr="00C20D0F">
        <w:rPr>
          <w:sz w:val="22"/>
          <w:szCs w:val="22"/>
        </w:rPr>
        <w:t>6) ответственность сторон за нарушение условий соглашения, в том числе условие о возврате муниципальным образованием средств иного межбюджетного трансферта в областной бюджет в случае нарушения условий, целей и порядка предоставления иного межбюджетного трансферта.</w:t>
      </w:r>
    </w:p>
    <w:p w:rsidR="007E231F" w:rsidRPr="00C20D0F" w:rsidRDefault="007E231F" w:rsidP="007E231F">
      <w:pPr>
        <w:autoSpaceDE w:val="0"/>
        <w:autoSpaceDN w:val="0"/>
        <w:adjustRightInd w:val="0"/>
        <w:ind w:firstLine="540"/>
        <w:jc w:val="both"/>
        <w:rPr>
          <w:sz w:val="22"/>
          <w:szCs w:val="22"/>
        </w:rPr>
      </w:pPr>
      <w:r w:rsidRPr="00C20D0F">
        <w:rPr>
          <w:sz w:val="22"/>
          <w:szCs w:val="22"/>
        </w:rPr>
        <w:t>7. 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иного межбюджетного трансферта. Указанные полномочия осуществляются в порядке, установленном Федеральным казначейством.</w:t>
      </w:r>
    </w:p>
    <w:p w:rsidR="007E231F" w:rsidRPr="00C20D0F" w:rsidRDefault="007E231F" w:rsidP="007E231F">
      <w:pPr>
        <w:autoSpaceDE w:val="0"/>
        <w:autoSpaceDN w:val="0"/>
        <w:adjustRightInd w:val="0"/>
        <w:ind w:firstLine="540"/>
        <w:jc w:val="both"/>
        <w:rPr>
          <w:sz w:val="22"/>
          <w:szCs w:val="22"/>
        </w:rPr>
      </w:pPr>
      <w:r w:rsidRPr="00C20D0F">
        <w:rPr>
          <w:sz w:val="22"/>
          <w:szCs w:val="22"/>
        </w:rPr>
        <w:t>8. Уполномоченный орган местного самоуправления муниципального образования представляет в министерство отчет об использовании иного межбюджетного трансферта в порядке и сроки, которые предусмотрены соглашением.</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9. Показателем результата использования иного межбюджетного трансферта является завершение капитального ремонта дошкольных групп муниципального бюджетного общеобразовательного учреждения городского округа "Город Архангельск" "Средняя школа </w:t>
      </w:r>
      <w:r w:rsidR="009D7EFD" w:rsidRPr="00C20D0F">
        <w:rPr>
          <w:sz w:val="22"/>
          <w:szCs w:val="22"/>
        </w:rPr>
        <w:t>№</w:t>
      </w:r>
      <w:r w:rsidRPr="00C20D0F">
        <w:rPr>
          <w:sz w:val="22"/>
          <w:szCs w:val="22"/>
        </w:rPr>
        <w:t xml:space="preserve"> 54" в 2021 году.</w:t>
      </w:r>
    </w:p>
    <w:p w:rsidR="007E231F" w:rsidRPr="00C20D0F" w:rsidRDefault="007E231F" w:rsidP="007E231F">
      <w:pPr>
        <w:autoSpaceDE w:val="0"/>
        <w:autoSpaceDN w:val="0"/>
        <w:adjustRightInd w:val="0"/>
        <w:ind w:firstLine="540"/>
        <w:jc w:val="both"/>
        <w:rPr>
          <w:sz w:val="22"/>
          <w:szCs w:val="22"/>
        </w:rPr>
      </w:pPr>
      <w:r w:rsidRPr="00C20D0F">
        <w:rPr>
          <w:sz w:val="22"/>
          <w:szCs w:val="22"/>
        </w:rPr>
        <w:t>Оценка достижения значения показателя результата использования иного межбюджетного трансферта осуществляется министерством на основании анализа отчета об использовании иного межбюджетного трансферта.</w:t>
      </w:r>
    </w:p>
    <w:p w:rsidR="007E231F" w:rsidRPr="00C20D0F" w:rsidRDefault="007E231F" w:rsidP="007E231F">
      <w:pPr>
        <w:autoSpaceDE w:val="0"/>
        <w:autoSpaceDN w:val="0"/>
        <w:adjustRightInd w:val="0"/>
        <w:ind w:firstLine="540"/>
        <w:jc w:val="both"/>
        <w:rPr>
          <w:sz w:val="22"/>
          <w:szCs w:val="22"/>
        </w:rPr>
      </w:pPr>
      <w:r w:rsidRPr="00C20D0F">
        <w:rPr>
          <w:sz w:val="22"/>
          <w:szCs w:val="22"/>
        </w:rPr>
        <w:lastRenderedPageBreak/>
        <w:t>10. Ответственность за нецелевое использование иного межбюджетного трансферта несут органы местного самоуправления муниципального образования в соответствии с бюджетным законодательством Российской Федерации.</w:t>
      </w:r>
    </w:p>
    <w:p w:rsidR="007E231F" w:rsidRPr="00C20D0F" w:rsidRDefault="007E231F" w:rsidP="007E231F">
      <w:pPr>
        <w:autoSpaceDE w:val="0"/>
        <w:autoSpaceDN w:val="0"/>
        <w:adjustRightInd w:val="0"/>
        <w:ind w:firstLine="540"/>
        <w:jc w:val="both"/>
        <w:rPr>
          <w:sz w:val="22"/>
          <w:szCs w:val="22"/>
        </w:rPr>
      </w:pPr>
      <w:r w:rsidRPr="00C20D0F">
        <w:rPr>
          <w:sz w:val="22"/>
          <w:szCs w:val="22"/>
        </w:rPr>
        <w:t>11. Контроль за целевым использованием иного межбюджетного трансферта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E231F" w:rsidRPr="00C20D0F" w:rsidRDefault="007E231F" w:rsidP="007E231F">
      <w:pPr>
        <w:autoSpaceDE w:val="0"/>
        <w:autoSpaceDN w:val="0"/>
        <w:adjustRightInd w:val="0"/>
        <w:ind w:firstLine="540"/>
        <w:jc w:val="both"/>
        <w:rPr>
          <w:sz w:val="22"/>
          <w:szCs w:val="22"/>
        </w:rPr>
      </w:pPr>
      <w:r w:rsidRPr="00C20D0F">
        <w:rPr>
          <w:sz w:val="22"/>
          <w:szCs w:val="22"/>
        </w:rPr>
        <w:t>12. В случае выявления министерством или органами государственного финансового контроля нарушения органами местного самоуправления муниципального образования условий, целей и порядка предоставления иного межбюджетного трансферта, а также условий соглашения соответствующий объем иного межбюджетного трансферта подлежит возврату в областной бюджет в течение 15 календарных дней со дня предъявления министерством или органами государственного финансового контроля соответствующего требования.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13. При наличии остатков иного межбюджетного трансферта, не использованных в отчетном финансовом году, органы местного самоуправления муниципального образования обязаны в течение 15 календарных дней со дня их уведомления министерством или органами государственного финансового контроля возвратить средства иного межбюджетного трансферта в случаях, предусмотренных соглашением, если министерством не принято распоряжение о наличии потребности в средствах межбюджетного трансферта, не использованных в отчетном финансовом году, в соответствии с </w:t>
      </w:r>
      <w:hyperlink r:id="rId200" w:history="1">
        <w:r w:rsidRPr="00C20D0F">
          <w:rPr>
            <w:sz w:val="22"/>
            <w:szCs w:val="22"/>
          </w:rPr>
          <w:t>Порядком</w:t>
        </w:r>
      </w:hyperlink>
      <w:r w:rsidRPr="00C20D0F">
        <w:rPr>
          <w:sz w:val="22"/>
          <w:szCs w:val="22"/>
        </w:rPr>
        <w:t xml:space="preserve">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w:t>
      </w:r>
      <w:r w:rsidR="009D7EFD" w:rsidRPr="00C20D0F">
        <w:rPr>
          <w:sz w:val="22"/>
          <w:szCs w:val="22"/>
        </w:rPr>
        <w:t>№</w:t>
      </w:r>
      <w:r w:rsidRPr="00C20D0F">
        <w:rPr>
          <w:sz w:val="22"/>
          <w:szCs w:val="22"/>
        </w:rPr>
        <w:t xml:space="preserve"> 536-пп.</w:t>
      </w:r>
    </w:p>
    <w:p w:rsidR="007E231F" w:rsidRPr="00C20D0F" w:rsidRDefault="007E231F" w:rsidP="007E231F">
      <w:pPr>
        <w:autoSpaceDE w:val="0"/>
        <w:autoSpaceDN w:val="0"/>
        <w:adjustRightInd w:val="0"/>
        <w:ind w:firstLine="540"/>
        <w:jc w:val="both"/>
        <w:rPr>
          <w:sz w:val="22"/>
          <w:szCs w:val="22"/>
        </w:rPr>
      </w:pPr>
      <w:r w:rsidRPr="00C20D0F">
        <w:rPr>
          <w:sz w:val="22"/>
          <w:szCs w:val="22"/>
        </w:rPr>
        <w:t>14. К органам местного самоуправления муниципального образования,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7E231F" w:rsidRPr="00C20D0F" w:rsidRDefault="007E231F" w:rsidP="007E231F">
      <w:pPr>
        <w:autoSpaceDE w:val="0"/>
        <w:autoSpaceDN w:val="0"/>
        <w:adjustRightInd w:val="0"/>
        <w:ind w:firstLine="540"/>
        <w:jc w:val="both"/>
        <w:rPr>
          <w:sz w:val="22"/>
          <w:szCs w:val="22"/>
        </w:rPr>
      </w:pPr>
    </w:p>
    <w:p w:rsidR="007E231F" w:rsidRPr="00C20D0F" w:rsidRDefault="007E231F" w:rsidP="007E231F">
      <w:pPr>
        <w:autoSpaceDE w:val="0"/>
        <w:autoSpaceDN w:val="0"/>
        <w:adjustRightInd w:val="0"/>
        <w:ind w:firstLine="540"/>
        <w:jc w:val="both"/>
        <w:rPr>
          <w:sz w:val="22"/>
          <w:szCs w:val="22"/>
        </w:rPr>
      </w:pPr>
    </w:p>
    <w:p w:rsidR="007E231F" w:rsidRPr="00C20D0F" w:rsidRDefault="007E231F" w:rsidP="007E231F">
      <w:pPr>
        <w:autoSpaceDE w:val="0"/>
        <w:autoSpaceDN w:val="0"/>
        <w:adjustRightInd w:val="0"/>
        <w:ind w:firstLine="54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Утверждены</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9D7EFD"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center"/>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ПРАВИЛА</w:t>
      </w:r>
    </w:p>
    <w:p w:rsidR="007E231F" w:rsidRPr="00C20D0F" w:rsidRDefault="007E231F" w:rsidP="007E231F">
      <w:pPr>
        <w:autoSpaceDE w:val="0"/>
        <w:autoSpaceDN w:val="0"/>
        <w:adjustRightInd w:val="0"/>
        <w:jc w:val="center"/>
        <w:rPr>
          <w:b/>
          <w:bCs/>
          <w:sz w:val="22"/>
          <w:szCs w:val="22"/>
        </w:rPr>
      </w:pPr>
      <w:r w:rsidRPr="00C20D0F">
        <w:rPr>
          <w:b/>
          <w:bCs/>
          <w:sz w:val="22"/>
          <w:szCs w:val="22"/>
        </w:rPr>
        <w:t>ПРЕДОСТАВЛЕНИЯ И РАСХОДОВАНИЯ ИНОГО МЕЖБЮДЖЕТНОГО ТРАНСФЕРТА</w:t>
      </w:r>
    </w:p>
    <w:p w:rsidR="007E231F" w:rsidRPr="00C20D0F" w:rsidRDefault="007E231F" w:rsidP="007E231F">
      <w:pPr>
        <w:autoSpaceDE w:val="0"/>
        <w:autoSpaceDN w:val="0"/>
        <w:adjustRightInd w:val="0"/>
        <w:jc w:val="center"/>
        <w:rPr>
          <w:b/>
          <w:bCs/>
          <w:sz w:val="22"/>
          <w:szCs w:val="22"/>
        </w:rPr>
      </w:pPr>
      <w:r w:rsidRPr="00C20D0F">
        <w:rPr>
          <w:b/>
          <w:bCs/>
          <w:sz w:val="22"/>
          <w:szCs w:val="22"/>
        </w:rPr>
        <w:t>БЮДЖЕТУ ГОРОДСКОГО ОКРУГА "ГОРОД АРХАНГЕЛЬСК" НА ФИНАНСОВОЕ</w:t>
      </w:r>
    </w:p>
    <w:p w:rsidR="007E231F" w:rsidRPr="00C20D0F" w:rsidRDefault="007E231F" w:rsidP="007E231F">
      <w:pPr>
        <w:autoSpaceDE w:val="0"/>
        <w:autoSpaceDN w:val="0"/>
        <w:adjustRightInd w:val="0"/>
        <w:jc w:val="center"/>
        <w:rPr>
          <w:b/>
          <w:bCs/>
          <w:sz w:val="22"/>
          <w:szCs w:val="22"/>
        </w:rPr>
      </w:pPr>
      <w:r w:rsidRPr="00C20D0F">
        <w:rPr>
          <w:b/>
          <w:bCs/>
          <w:sz w:val="22"/>
          <w:szCs w:val="22"/>
        </w:rPr>
        <w:t>ОБЕСПЕЧЕНИЕ МЕРОПРИЯТИЯ ПО УСТАНОВКЕ И ОБСЛУЖИВАНИЮ</w:t>
      </w:r>
    </w:p>
    <w:p w:rsidR="007E231F" w:rsidRPr="00C20D0F" w:rsidRDefault="007E231F" w:rsidP="007E231F">
      <w:pPr>
        <w:autoSpaceDE w:val="0"/>
        <w:autoSpaceDN w:val="0"/>
        <w:adjustRightInd w:val="0"/>
        <w:jc w:val="center"/>
        <w:rPr>
          <w:b/>
          <w:bCs/>
          <w:sz w:val="22"/>
          <w:szCs w:val="22"/>
        </w:rPr>
      </w:pPr>
      <w:r w:rsidRPr="00C20D0F">
        <w:rPr>
          <w:b/>
          <w:bCs/>
          <w:sz w:val="22"/>
          <w:szCs w:val="22"/>
        </w:rPr>
        <w:t>ТЕХНИЧЕСКИХ СРЕДСТВ АНТИТЕРРОРИСТИЧЕСКОЙ ЗАЩИЩЕННОСТИ</w:t>
      </w:r>
    </w:p>
    <w:p w:rsidR="007E231F" w:rsidRPr="00C20D0F" w:rsidRDefault="007E231F" w:rsidP="007E231F">
      <w:pPr>
        <w:autoSpaceDE w:val="0"/>
        <w:autoSpaceDN w:val="0"/>
        <w:adjustRightInd w:val="0"/>
        <w:jc w:val="center"/>
        <w:rPr>
          <w:b/>
          <w:bCs/>
          <w:sz w:val="22"/>
          <w:szCs w:val="22"/>
        </w:rPr>
      </w:pPr>
      <w:r w:rsidRPr="00C20D0F">
        <w:rPr>
          <w:b/>
          <w:bCs/>
          <w:sz w:val="22"/>
          <w:szCs w:val="22"/>
        </w:rPr>
        <w:t>МУНИЦИПАЛЬНЫХ ОБРАЗОВАТЕЛЬНЫХ ОРГАНИЗАЦИЙ</w:t>
      </w:r>
    </w:p>
    <w:p w:rsidR="007E231F" w:rsidRPr="00C20D0F" w:rsidRDefault="007E231F" w:rsidP="007E231F">
      <w:pPr>
        <w:autoSpaceDE w:val="0"/>
        <w:autoSpaceDN w:val="0"/>
        <w:adjustRightInd w:val="0"/>
        <w:jc w:val="center"/>
        <w:rPr>
          <w:b/>
          <w:bCs/>
          <w:sz w:val="22"/>
          <w:szCs w:val="22"/>
        </w:rPr>
      </w:pPr>
      <w:r w:rsidRPr="00C20D0F">
        <w:rPr>
          <w:b/>
          <w:bCs/>
          <w:sz w:val="22"/>
          <w:szCs w:val="22"/>
        </w:rPr>
        <w:t>В АРХАНГЕЛЬСКОЙ ОБЛАСТИ</w:t>
      </w:r>
    </w:p>
    <w:p w:rsidR="007E231F" w:rsidRPr="00C20D0F" w:rsidRDefault="007E231F" w:rsidP="007E231F">
      <w:pPr>
        <w:autoSpaceDE w:val="0"/>
        <w:autoSpaceDN w:val="0"/>
        <w:adjustRightInd w:val="0"/>
        <w:rPr>
          <w:sz w:val="22"/>
          <w:szCs w:val="22"/>
        </w:rPr>
      </w:pPr>
    </w:p>
    <w:p w:rsidR="007E231F" w:rsidRPr="00C20D0F" w:rsidRDefault="007E231F" w:rsidP="007E231F">
      <w:pPr>
        <w:autoSpaceDE w:val="0"/>
        <w:autoSpaceDN w:val="0"/>
        <w:adjustRightInd w:val="0"/>
        <w:jc w:val="center"/>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 Настоящие Правила, разработанные в соответствии со </w:t>
      </w:r>
      <w:hyperlink r:id="rId201" w:history="1">
        <w:r w:rsidRPr="00C20D0F">
          <w:rPr>
            <w:sz w:val="22"/>
            <w:szCs w:val="22"/>
          </w:rPr>
          <w:t>статьей 139.1</w:t>
        </w:r>
      </w:hyperlink>
      <w:r w:rsidRPr="00C20D0F">
        <w:rPr>
          <w:sz w:val="22"/>
          <w:szCs w:val="22"/>
        </w:rPr>
        <w:t xml:space="preserve"> Бюджетного кодекса Российской Федерации, </w:t>
      </w:r>
      <w:hyperlink r:id="rId202" w:history="1">
        <w:r w:rsidRPr="00C20D0F">
          <w:rPr>
            <w:sz w:val="22"/>
            <w:szCs w:val="22"/>
          </w:rPr>
          <w:t xml:space="preserve">подпрограммой </w:t>
        </w:r>
        <w:r w:rsidR="009D7EFD" w:rsidRPr="00C20D0F">
          <w:rPr>
            <w:sz w:val="22"/>
            <w:szCs w:val="22"/>
          </w:rPr>
          <w:t>№</w:t>
        </w:r>
        <w:r w:rsidRPr="00C20D0F">
          <w:rPr>
            <w:sz w:val="22"/>
            <w:szCs w:val="22"/>
          </w:rPr>
          <w:t xml:space="preserve"> 1</w:t>
        </w:r>
      </w:hyperlink>
      <w:r w:rsidRPr="00C20D0F">
        <w:rPr>
          <w:sz w:val="22"/>
          <w:szCs w:val="22"/>
        </w:rPr>
        <w:t xml:space="preserve"> "Развитие общего и дополнительного образования"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w:t>
      </w:r>
      <w:r w:rsidR="009D7EFD" w:rsidRPr="00C20D0F">
        <w:rPr>
          <w:sz w:val="22"/>
          <w:szCs w:val="22"/>
        </w:rPr>
        <w:t>№</w:t>
      </w:r>
      <w:r w:rsidRPr="00C20D0F">
        <w:rPr>
          <w:sz w:val="22"/>
          <w:szCs w:val="22"/>
        </w:rPr>
        <w:t xml:space="preserve"> 463-пп (далее - государственная программа), устанавливают цели и условия предоставления и расходования иного межбюджетного трансферта бюджету городского округа "Город Архангельск" (далее - муниципальное образование, местный бюджет, межбюджетный трансферт) на финансовое обеспечение в 2021 году мероприятия по установке и обслуживанию технических средств антитеррористической защищенности зданий муниципального бюджетного общеобразовательного учреждения городского округа "Город Архангельск" "Средняя школа </w:t>
      </w:r>
      <w:r w:rsidR="009D7EFD" w:rsidRPr="00C20D0F">
        <w:rPr>
          <w:sz w:val="22"/>
          <w:szCs w:val="22"/>
        </w:rPr>
        <w:t>№</w:t>
      </w:r>
      <w:r w:rsidRPr="00C20D0F">
        <w:rPr>
          <w:sz w:val="22"/>
          <w:szCs w:val="22"/>
        </w:rPr>
        <w:t xml:space="preserve"> 77", расположенных по адресам: г. Архангельск, ул. </w:t>
      </w:r>
      <w:proofErr w:type="spellStart"/>
      <w:r w:rsidRPr="00C20D0F">
        <w:rPr>
          <w:sz w:val="22"/>
          <w:szCs w:val="22"/>
        </w:rPr>
        <w:t>Дежневцев</w:t>
      </w:r>
      <w:proofErr w:type="spellEnd"/>
      <w:r w:rsidRPr="00C20D0F">
        <w:rPr>
          <w:sz w:val="22"/>
          <w:szCs w:val="22"/>
        </w:rPr>
        <w:t>, д. 12 и г. Архангельск, ул. Адмирала Макарова, д. 33, в размере 1,8 млн. рублей.</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2. Предоставление межбюджетного трансферта осуществляется министерством образования Архангельской области (далее - министерство) в рамках государственной программы в </w:t>
      </w:r>
      <w:r w:rsidRPr="00C20D0F">
        <w:rPr>
          <w:sz w:val="22"/>
          <w:szCs w:val="22"/>
        </w:rPr>
        <w:lastRenderedPageBreak/>
        <w:t>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7E231F" w:rsidRPr="00C20D0F" w:rsidRDefault="007E231F" w:rsidP="007E231F">
      <w:pPr>
        <w:autoSpaceDE w:val="0"/>
        <w:autoSpaceDN w:val="0"/>
        <w:adjustRightInd w:val="0"/>
        <w:ind w:firstLine="540"/>
        <w:jc w:val="both"/>
        <w:rPr>
          <w:sz w:val="22"/>
          <w:szCs w:val="22"/>
        </w:rPr>
      </w:pPr>
      <w:r w:rsidRPr="00C20D0F">
        <w:rPr>
          <w:sz w:val="22"/>
          <w:szCs w:val="22"/>
        </w:rPr>
        <w:t>Стоимость реализации мероприятий, превышающая объем межбюджетного трансферта, финансируется за счет средств местного бюджета и (или) внебюджетных средств.</w:t>
      </w:r>
    </w:p>
    <w:p w:rsidR="007E231F" w:rsidRPr="00C20D0F" w:rsidRDefault="007E231F" w:rsidP="007E231F">
      <w:pPr>
        <w:autoSpaceDE w:val="0"/>
        <w:autoSpaceDN w:val="0"/>
        <w:adjustRightInd w:val="0"/>
        <w:ind w:firstLine="540"/>
        <w:jc w:val="both"/>
        <w:rPr>
          <w:sz w:val="22"/>
          <w:szCs w:val="22"/>
        </w:rPr>
      </w:pPr>
      <w:r w:rsidRPr="00C20D0F">
        <w:rPr>
          <w:sz w:val="22"/>
          <w:szCs w:val="22"/>
        </w:rPr>
        <w:t>3. Условиями предоставления межбюджетного трансферта местному бюджету являются:</w:t>
      </w:r>
    </w:p>
    <w:p w:rsidR="007E231F" w:rsidRPr="00C20D0F" w:rsidRDefault="007E231F" w:rsidP="007E231F">
      <w:pPr>
        <w:autoSpaceDE w:val="0"/>
        <w:autoSpaceDN w:val="0"/>
        <w:adjustRightInd w:val="0"/>
        <w:ind w:firstLine="540"/>
        <w:jc w:val="both"/>
        <w:rPr>
          <w:sz w:val="22"/>
          <w:szCs w:val="22"/>
        </w:rPr>
      </w:pPr>
      <w:r w:rsidRPr="00C20D0F">
        <w:rPr>
          <w:sz w:val="22"/>
          <w:szCs w:val="22"/>
        </w:rPr>
        <w:t>1) наличие обращения муниципального образования о потребности в предоставлении межбюджетного трансферта на выполнение мероприятия по установке и обслуживанию технических средств антитеррористической защищенности;</w:t>
      </w:r>
    </w:p>
    <w:p w:rsidR="007E231F" w:rsidRPr="00C20D0F" w:rsidRDefault="007E231F" w:rsidP="007E231F">
      <w:pPr>
        <w:autoSpaceDE w:val="0"/>
        <w:autoSpaceDN w:val="0"/>
        <w:adjustRightInd w:val="0"/>
        <w:ind w:firstLine="540"/>
        <w:jc w:val="both"/>
        <w:rPr>
          <w:sz w:val="22"/>
          <w:szCs w:val="22"/>
        </w:rPr>
      </w:pPr>
      <w:r w:rsidRPr="00C20D0F">
        <w:rPr>
          <w:sz w:val="22"/>
          <w:szCs w:val="22"/>
        </w:rPr>
        <w:t>2) наличие в сводной бюджетной росписи областного бюджета на соответствующий финансовый год и доведенных до министерства лимитов бюджетных обязательств на предоставление межбюджетного трансферта;</w:t>
      </w:r>
    </w:p>
    <w:p w:rsidR="007E231F" w:rsidRPr="00C20D0F" w:rsidRDefault="007E231F" w:rsidP="007E231F">
      <w:pPr>
        <w:autoSpaceDE w:val="0"/>
        <w:autoSpaceDN w:val="0"/>
        <w:adjustRightInd w:val="0"/>
        <w:ind w:firstLine="540"/>
        <w:jc w:val="both"/>
        <w:rPr>
          <w:sz w:val="22"/>
          <w:szCs w:val="22"/>
        </w:rPr>
      </w:pPr>
      <w:r w:rsidRPr="00C20D0F">
        <w:rPr>
          <w:sz w:val="22"/>
          <w:szCs w:val="22"/>
        </w:rPr>
        <w:t>3) заключение соглашения о предоставлении межбюджетного трансферта между министерством и уполномоченным органом местного самоуправления муниципального образования (далее - соглашение).</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4. Иной межбюджетный трансферт предоставляется без осуществления </w:t>
      </w:r>
      <w:proofErr w:type="spellStart"/>
      <w:r w:rsidRPr="00C20D0F">
        <w:rPr>
          <w:sz w:val="22"/>
          <w:szCs w:val="22"/>
        </w:rPr>
        <w:t>софинансирования</w:t>
      </w:r>
      <w:proofErr w:type="spellEnd"/>
      <w:r w:rsidRPr="00C20D0F">
        <w:rPr>
          <w:sz w:val="22"/>
          <w:szCs w:val="22"/>
        </w:rPr>
        <w:t xml:space="preserve"> за счет средств местных бюджетов на основании соглашения.</w:t>
      </w:r>
    </w:p>
    <w:p w:rsidR="007E231F" w:rsidRPr="00C20D0F" w:rsidRDefault="007E231F" w:rsidP="007E231F">
      <w:pPr>
        <w:autoSpaceDE w:val="0"/>
        <w:autoSpaceDN w:val="0"/>
        <w:adjustRightInd w:val="0"/>
        <w:ind w:firstLine="540"/>
        <w:jc w:val="both"/>
        <w:rPr>
          <w:sz w:val="22"/>
          <w:szCs w:val="22"/>
        </w:rPr>
      </w:pPr>
      <w:r w:rsidRPr="00C20D0F">
        <w:rPr>
          <w:sz w:val="22"/>
          <w:szCs w:val="22"/>
        </w:rPr>
        <w:t>Соглашение заключается в соответствии с типовой формой, утверждаемой постановлением министерства финансов Архангельской области.</w:t>
      </w:r>
    </w:p>
    <w:p w:rsidR="007E231F" w:rsidRPr="00C20D0F" w:rsidRDefault="007E231F" w:rsidP="007E231F">
      <w:pPr>
        <w:autoSpaceDE w:val="0"/>
        <w:autoSpaceDN w:val="0"/>
        <w:adjustRightInd w:val="0"/>
        <w:ind w:firstLine="540"/>
        <w:jc w:val="both"/>
        <w:rPr>
          <w:sz w:val="22"/>
          <w:szCs w:val="22"/>
        </w:rPr>
      </w:pPr>
      <w:r w:rsidRPr="00C20D0F">
        <w:rPr>
          <w:sz w:val="22"/>
          <w:szCs w:val="22"/>
        </w:rPr>
        <w:t>5. Для заключения соглашения орган местного самоуправления муниципального образования представляет в министерство обращение о потребности в предоставлении межбюджетного трансферта на выполнение мероприятий по установке и обслуживание технических средств антитеррористической защищенности.</w:t>
      </w:r>
    </w:p>
    <w:p w:rsidR="007E231F" w:rsidRPr="00C20D0F" w:rsidRDefault="007E231F" w:rsidP="007E231F">
      <w:pPr>
        <w:autoSpaceDE w:val="0"/>
        <w:autoSpaceDN w:val="0"/>
        <w:adjustRightInd w:val="0"/>
        <w:ind w:firstLine="540"/>
        <w:jc w:val="both"/>
        <w:rPr>
          <w:sz w:val="22"/>
          <w:szCs w:val="22"/>
        </w:rPr>
      </w:pPr>
      <w:r w:rsidRPr="00C20D0F">
        <w:rPr>
          <w:sz w:val="22"/>
          <w:szCs w:val="22"/>
        </w:rPr>
        <w:t>Соглашение заключается в срок не позднее 30 календарных дней со дня доведения министерству лимитов бюджетных обязательств на соответствующий финансовый год. В соглашении предусматриваются в том числе следующие условия:</w:t>
      </w:r>
    </w:p>
    <w:p w:rsidR="007E231F" w:rsidRPr="00C20D0F" w:rsidRDefault="007E231F" w:rsidP="007E231F">
      <w:pPr>
        <w:autoSpaceDE w:val="0"/>
        <w:autoSpaceDN w:val="0"/>
        <w:adjustRightInd w:val="0"/>
        <w:ind w:firstLine="540"/>
        <w:jc w:val="both"/>
        <w:rPr>
          <w:sz w:val="22"/>
          <w:szCs w:val="22"/>
        </w:rPr>
      </w:pPr>
      <w:r w:rsidRPr="00C20D0F">
        <w:rPr>
          <w:sz w:val="22"/>
          <w:szCs w:val="22"/>
        </w:rPr>
        <w:t>1) размер предоставляемого межбюджетного трансферта, порядок, условия и сроки его перечисления в местный бюджет;</w:t>
      </w:r>
    </w:p>
    <w:p w:rsidR="007E231F" w:rsidRPr="00C20D0F" w:rsidRDefault="007E231F" w:rsidP="007E231F">
      <w:pPr>
        <w:autoSpaceDE w:val="0"/>
        <w:autoSpaceDN w:val="0"/>
        <w:adjustRightInd w:val="0"/>
        <w:ind w:firstLine="540"/>
        <w:jc w:val="both"/>
        <w:rPr>
          <w:sz w:val="22"/>
          <w:szCs w:val="22"/>
        </w:rPr>
      </w:pPr>
      <w:r w:rsidRPr="00C20D0F">
        <w:rPr>
          <w:sz w:val="22"/>
          <w:szCs w:val="22"/>
        </w:rPr>
        <w:t>2) целевые значения показателей результата использования межбюджетного трансферта;</w:t>
      </w:r>
    </w:p>
    <w:p w:rsidR="007E231F" w:rsidRPr="00C20D0F" w:rsidRDefault="007E231F" w:rsidP="007E231F">
      <w:pPr>
        <w:autoSpaceDE w:val="0"/>
        <w:autoSpaceDN w:val="0"/>
        <w:adjustRightInd w:val="0"/>
        <w:ind w:firstLine="540"/>
        <w:jc w:val="both"/>
        <w:rPr>
          <w:sz w:val="22"/>
          <w:szCs w:val="22"/>
        </w:rPr>
      </w:pPr>
      <w:r w:rsidRPr="00C20D0F">
        <w:rPr>
          <w:sz w:val="22"/>
          <w:szCs w:val="22"/>
        </w:rPr>
        <w:t>3) обязательство муниципального образования по обеспечению завершения реализации мероприятий по установке и обслуживанию технических средств антитеррористической защищенности, запланированных на соответствующий год, не позднее 31 декабря года, в котором выделен межбюджетный трансферт;</w:t>
      </w:r>
    </w:p>
    <w:p w:rsidR="007E231F" w:rsidRPr="00C20D0F" w:rsidRDefault="007E231F" w:rsidP="007E231F">
      <w:pPr>
        <w:autoSpaceDE w:val="0"/>
        <w:autoSpaceDN w:val="0"/>
        <w:adjustRightInd w:val="0"/>
        <w:ind w:firstLine="540"/>
        <w:jc w:val="both"/>
        <w:rPr>
          <w:sz w:val="22"/>
          <w:szCs w:val="22"/>
        </w:rPr>
      </w:pPr>
      <w:r w:rsidRPr="00C20D0F">
        <w:rPr>
          <w:sz w:val="22"/>
          <w:szCs w:val="22"/>
        </w:rPr>
        <w:t>4) обязательство муниципального образования по представлению в министерство отчетов об использовании межбюджетного трансферта в сроки и по формам, предусмотренным соглашением;</w:t>
      </w:r>
    </w:p>
    <w:p w:rsidR="007E231F" w:rsidRPr="00C20D0F" w:rsidRDefault="007E231F" w:rsidP="007E231F">
      <w:pPr>
        <w:autoSpaceDE w:val="0"/>
        <w:autoSpaceDN w:val="0"/>
        <w:adjustRightInd w:val="0"/>
        <w:ind w:firstLine="540"/>
        <w:jc w:val="both"/>
        <w:rPr>
          <w:sz w:val="22"/>
          <w:szCs w:val="22"/>
        </w:rPr>
      </w:pPr>
      <w:r w:rsidRPr="00C20D0F">
        <w:rPr>
          <w:sz w:val="22"/>
          <w:szCs w:val="22"/>
        </w:rPr>
        <w:t>5) обязательство муниципального образования по представлению в министерство информации и документов, подтверждающих целевое использование межбюджетного трансферта, в том числе проектной и иной документации, подготавливаемой в соответствии с законодательством Российской Федерации;</w:t>
      </w:r>
    </w:p>
    <w:p w:rsidR="007E231F" w:rsidRPr="00C20D0F" w:rsidRDefault="007E231F" w:rsidP="007E231F">
      <w:pPr>
        <w:autoSpaceDE w:val="0"/>
        <w:autoSpaceDN w:val="0"/>
        <w:adjustRightInd w:val="0"/>
        <w:ind w:firstLine="540"/>
        <w:jc w:val="both"/>
        <w:rPr>
          <w:sz w:val="22"/>
          <w:szCs w:val="22"/>
        </w:rPr>
      </w:pPr>
      <w:r w:rsidRPr="00C20D0F">
        <w:rPr>
          <w:sz w:val="22"/>
          <w:szCs w:val="22"/>
        </w:rPr>
        <w:t>6) ответственность сторон за нарушение условий соглашения, в том числе условие о возврате муниципальным образованием средств межбюджетного трансферта в областной бюджет в случае нарушения условий, целей и порядка предоставления иного межбюджетного трансферта.</w:t>
      </w:r>
    </w:p>
    <w:p w:rsidR="007E231F" w:rsidRPr="00C20D0F" w:rsidRDefault="007E231F" w:rsidP="007E231F">
      <w:pPr>
        <w:autoSpaceDE w:val="0"/>
        <w:autoSpaceDN w:val="0"/>
        <w:adjustRightInd w:val="0"/>
        <w:ind w:firstLine="540"/>
        <w:jc w:val="both"/>
        <w:rPr>
          <w:sz w:val="22"/>
          <w:szCs w:val="22"/>
        </w:rPr>
      </w:pPr>
      <w:r w:rsidRPr="00C20D0F">
        <w:rPr>
          <w:sz w:val="22"/>
          <w:szCs w:val="22"/>
        </w:rPr>
        <w:t>6. 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межбюджетного трансферта. Указанные полномочия осуществляются в порядке, установленном Федеральным казначейством.</w:t>
      </w:r>
    </w:p>
    <w:p w:rsidR="007E231F" w:rsidRPr="00C20D0F" w:rsidRDefault="007E231F" w:rsidP="007E231F">
      <w:pPr>
        <w:autoSpaceDE w:val="0"/>
        <w:autoSpaceDN w:val="0"/>
        <w:adjustRightInd w:val="0"/>
        <w:ind w:firstLine="540"/>
        <w:jc w:val="both"/>
        <w:rPr>
          <w:sz w:val="22"/>
          <w:szCs w:val="22"/>
        </w:rPr>
      </w:pPr>
      <w:r w:rsidRPr="00C20D0F">
        <w:rPr>
          <w:sz w:val="22"/>
          <w:szCs w:val="22"/>
        </w:rPr>
        <w:t>7. Уполномоченный орган местного самоуправления муниципального образования представляет в министерство отчет об использовании межбюджетного трансферта в порядке и сроки, которые предусмотрены соглашением.</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8. Показателем результата использования межбюджетного трансферта является завершение установки технических средств антитеррористической защищенности в двух зданиях муниципального бюджетного общеобразовательного учреждения городского округа "Город Архангельск" "Средняя школа </w:t>
      </w:r>
      <w:r w:rsidR="009D7EFD" w:rsidRPr="00C20D0F">
        <w:rPr>
          <w:sz w:val="22"/>
          <w:szCs w:val="22"/>
        </w:rPr>
        <w:t>№</w:t>
      </w:r>
      <w:r w:rsidRPr="00C20D0F">
        <w:rPr>
          <w:sz w:val="22"/>
          <w:szCs w:val="22"/>
        </w:rPr>
        <w:t xml:space="preserve"> 77", расположенных по адресам: г. Архангельск, ул. </w:t>
      </w:r>
      <w:proofErr w:type="spellStart"/>
      <w:r w:rsidRPr="00C20D0F">
        <w:rPr>
          <w:sz w:val="22"/>
          <w:szCs w:val="22"/>
        </w:rPr>
        <w:t>Дежневцев</w:t>
      </w:r>
      <w:proofErr w:type="spellEnd"/>
      <w:r w:rsidRPr="00C20D0F">
        <w:rPr>
          <w:sz w:val="22"/>
          <w:szCs w:val="22"/>
        </w:rPr>
        <w:t>, д. 12 и г. Архангельск, ул. Адмирала Макарова, д. 33.</w:t>
      </w:r>
    </w:p>
    <w:p w:rsidR="007E231F" w:rsidRPr="00C20D0F" w:rsidRDefault="007E231F" w:rsidP="007E231F">
      <w:pPr>
        <w:autoSpaceDE w:val="0"/>
        <w:autoSpaceDN w:val="0"/>
        <w:adjustRightInd w:val="0"/>
        <w:ind w:firstLine="540"/>
        <w:jc w:val="both"/>
        <w:rPr>
          <w:sz w:val="22"/>
          <w:szCs w:val="22"/>
        </w:rPr>
      </w:pPr>
      <w:r w:rsidRPr="00C20D0F">
        <w:rPr>
          <w:sz w:val="22"/>
          <w:szCs w:val="22"/>
        </w:rPr>
        <w:t>Оценка достижения значения показателя результата использования межбюджетного трансферта осуществляется министерством на основании анализа отчета об использовании иного межбюджетного трансферта.</w:t>
      </w:r>
    </w:p>
    <w:p w:rsidR="007E231F" w:rsidRPr="00C20D0F" w:rsidRDefault="007E231F" w:rsidP="007E231F">
      <w:pPr>
        <w:autoSpaceDE w:val="0"/>
        <w:autoSpaceDN w:val="0"/>
        <w:adjustRightInd w:val="0"/>
        <w:ind w:firstLine="540"/>
        <w:jc w:val="both"/>
        <w:rPr>
          <w:sz w:val="22"/>
          <w:szCs w:val="22"/>
        </w:rPr>
      </w:pPr>
      <w:r w:rsidRPr="00C20D0F">
        <w:rPr>
          <w:sz w:val="22"/>
          <w:szCs w:val="22"/>
        </w:rPr>
        <w:lastRenderedPageBreak/>
        <w:t>9. Ответственность за нецелевое использование межбюджетного трансферта несут органы местного самоуправления муниципального образования в соответствии с бюджетным законодательством Российской Федерации.</w:t>
      </w:r>
    </w:p>
    <w:p w:rsidR="007E231F" w:rsidRPr="00C20D0F" w:rsidRDefault="007E231F" w:rsidP="007E231F">
      <w:pPr>
        <w:autoSpaceDE w:val="0"/>
        <w:autoSpaceDN w:val="0"/>
        <w:adjustRightInd w:val="0"/>
        <w:ind w:firstLine="540"/>
        <w:jc w:val="both"/>
        <w:rPr>
          <w:sz w:val="22"/>
          <w:szCs w:val="22"/>
        </w:rPr>
      </w:pPr>
      <w:r w:rsidRPr="00C20D0F">
        <w:rPr>
          <w:sz w:val="22"/>
          <w:szCs w:val="22"/>
        </w:rPr>
        <w:t>10. Контроль за целевым использованием межбюджетного трансферта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E231F" w:rsidRPr="00C20D0F" w:rsidRDefault="007E231F" w:rsidP="007E231F">
      <w:pPr>
        <w:autoSpaceDE w:val="0"/>
        <w:autoSpaceDN w:val="0"/>
        <w:adjustRightInd w:val="0"/>
        <w:ind w:firstLine="540"/>
        <w:jc w:val="both"/>
        <w:rPr>
          <w:sz w:val="22"/>
          <w:szCs w:val="22"/>
        </w:rPr>
      </w:pPr>
      <w:r w:rsidRPr="00C20D0F">
        <w:rPr>
          <w:sz w:val="22"/>
          <w:szCs w:val="22"/>
        </w:rPr>
        <w:t>11. В случае выявления министерством или органами государственного финансового контроля нарушения органами местного самоуправления муниципального образования условий, целей и порядка предоставления межбюджетного трансферта, а также условий соглашения соответствующий объем межбюджетного трансферта подлежит возврату в областной бюджет в течение 15 календарных дней со дня предъявления министерством или органами государственного финансового контроля соответствующего требования.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12. При наличии остатков межбюджетного трансферта, не использованных в отчетном финансовом году, органы местного самоуправления муниципального образования обязаны в течение 15 календарных дней со дня их уведомления министерством или органами государственного финансового контроля возвратить средства межбюджетного трансферта в случаях, предусмотренных соглашением, если министерством образования не принято распоряжение о наличии потребности в средствах межбюджетного трансферта, не использованных в отчетном финансовом году, в соответствии с </w:t>
      </w:r>
      <w:hyperlink r:id="rId203" w:history="1">
        <w:r w:rsidRPr="00C20D0F">
          <w:rPr>
            <w:sz w:val="22"/>
            <w:szCs w:val="22"/>
          </w:rPr>
          <w:t>Порядком</w:t>
        </w:r>
      </w:hyperlink>
      <w:r w:rsidRPr="00C20D0F">
        <w:rPr>
          <w:sz w:val="22"/>
          <w:szCs w:val="22"/>
        </w:rPr>
        <w:t xml:space="preserve">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w:t>
      </w:r>
      <w:r w:rsidR="009D7EFD" w:rsidRPr="00C20D0F">
        <w:rPr>
          <w:sz w:val="22"/>
          <w:szCs w:val="22"/>
        </w:rPr>
        <w:t>№</w:t>
      </w:r>
      <w:r w:rsidRPr="00C20D0F">
        <w:rPr>
          <w:sz w:val="22"/>
          <w:szCs w:val="22"/>
        </w:rPr>
        <w:t xml:space="preserve"> 536-пп.</w:t>
      </w:r>
    </w:p>
    <w:p w:rsidR="007E231F" w:rsidRPr="00C20D0F" w:rsidRDefault="007E231F" w:rsidP="007E231F">
      <w:pPr>
        <w:autoSpaceDE w:val="0"/>
        <w:autoSpaceDN w:val="0"/>
        <w:adjustRightInd w:val="0"/>
        <w:ind w:firstLine="540"/>
        <w:jc w:val="both"/>
        <w:rPr>
          <w:sz w:val="22"/>
          <w:szCs w:val="22"/>
        </w:rPr>
      </w:pPr>
      <w:r w:rsidRPr="00C20D0F">
        <w:rPr>
          <w:sz w:val="22"/>
          <w:szCs w:val="22"/>
        </w:rPr>
        <w:t>13. К органам местного самоуправления муниципального образования,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Утверждены</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9D7EFD"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ПРАВИЛА</w:t>
      </w:r>
    </w:p>
    <w:p w:rsidR="007E231F" w:rsidRPr="00C20D0F" w:rsidRDefault="007E231F" w:rsidP="007E231F">
      <w:pPr>
        <w:autoSpaceDE w:val="0"/>
        <w:autoSpaceDN w:val="0"/>
        <w:adjustRightInd w:val="0"/>
        <w:jc w:val="center"/>
        <w:rPr>
          <w:b/>
          <w:bCs/>
          <w:sz w:val="22"/>
          <w:szCs w:val="22"/>
        </w:rPr>
      </w:pPr>
      <w:r w:rsidRPr="00C20D0F">
        <w:rPr>
          <w:b/>
          <w:bCs/>
          <w:sz w:val="22"/>
          <w:szCs w:val="22"/>
        </w:rPr>
        <w:t>ПРЕДОСТАВЛЕНИЯ И РАСХОДОВАНИЯ ИНОГО МЕЖБЮДЖЕТНОГО</w:t>
      </w:r>
    </w:p>
    <w:p w:rsidR="007E231F" w:rsidRPr="00C20D0F" w:rsidRDefault="007E231F" w:rsidP="007E231F">
      <w:pPr>
        <w:autoSpaceDE w:val="0"/>
        <w:autoSpaceDN w:val="0"/>
        <w:adjustRightInd w:val="0"/>
        <w:jc w:val="center"/>
        <w:rPr>
          <w:b/>
          <w:bCs/>
          <w:sz w:val="22"/>
          <w:szCs w:val="22"/>
        </w:rPr>
      </w:pPr>
      <w:r w:rsidRPr="00C20D0F">
        <w:rPr>
          <w:b/>
          <w:bCs/>
          <w:sz w:val="22"/>
          <w:szCs w:val="22"/>
        </w:rPr>
        <w:t>ТРАНСФЕРТА БЮДЖЕТАМ МУНИЦИПАЛЬНЫХ ОБРАЗОВАНИЙ</w:t>
      </w:r>
    </w:p>
    <w:p w:rsidR="007E231F" w:rsidRPr="00C20D0F" w:rsidRDefault="007E231F" w:rsidP="007E231F">
      <w:pPr>
        <w:autoSpaceDE w:val="0"/>
        <w:autoSpaceDN w:val="0"/>
        <w:adjustRightInd w:val="0"/>
        <w:jc w:val="center"/>
        <w:rPr>
          <w:b/>
          <w:bCs/>
          <w:sz w:val="22"/>
          <w:szCs w:val="22"/>
        </w:rPr>
      </w:pPr>
      <w:r w:rsidRPr="00C20D0F">
        <w:rPr>
          <w:b/>
          <w:bCs/>
          <w:sz w:val="22"/>
          <w:szCs w:val="22"/>
        </w:rPr>
        <w:t>АРХАНГЕЛЬСКОЙ ОБЛАСТИ НА ФИНАНСОВОЕ ОБЕСПЕЧЕНИЕ</w:t>
      </w:r>
    </w:p>
    <w:p w:rsidR="007E231F" w:rsidRPr="00C20D0F" w:rsidRDefault="007E231F" w:rsidP="007E231F">
      <w:pPr>
        <w:autoSpaceDE w:val="0"/>
        <w:autoSpaceDN w:val="0"/>
        <w:adjustRightInd w:val="0"/>
        <w:jc w:val="center"/>
        <w:rPr>
          <w:b/>
          <w:bCs/>
          <w:sz w:val="22"/>
          <w:szCs w:val="22"/>
        </w:rPr>
      </w:pPr>
      <w:r w:rsidRPr="00C20D0F">
        <w:rPr>
          <w:b/>
          <w:bCs/>
          <w:sz w:val="22"/>
          <w:szCs w:val="22"/>
        </w:rPr>
        <w:t>ПЕРВООЧЕРЕДНЫХ МЕРОПРИЯТИЙ ПО ОБЕСПЕЧЕНИЮ ПОЖАРНОЙ</w:t>
      </w:r>
    </w:p>
    <w:p w:rsidR="007E231F" w:rsidRPr="00C20D0F" w:rsidRDefault="007E231F" w:rsidP="007E231F">
      <w:pPr>
        <w:autoSpaceDE w:val="0"/>
        <w:autoSpaceDN w:val="0"/>
        <w:adjustRightInd w:val="0"/>
        <w:jc w:val="center"/>
        <w:rPr>
          <w:b/>
          <w:bCs/>
          <w:sz w:val="22"/>
          <w:szCs w:val="22"/>
        </w:rPr>
      </w:pPr>
      <w:r w:rsidRPr="00C20D0F">
        <w:rPr>
          <w:b/>
          <w:bCs/>
          <w:sz w:val="22"/>
          <w:szCs w:val="22"/>
        </w:rPr>
        <w:t>БЕЗОПАСНОСТИ В ЦЕЛЯХ ПОДГОТОВКИ МУНИЦИПАЛЬНЫХ</w:t>
      </w:r>
    </w:p>
    <w:p w:rsidR="007E231F" w:rsidRPr="00C20D0F" w:rsidRDefault="007E231F" w:rsidP="007E231F">
      <w:pPr>
        <w:autoSpaceDE w:val="0"/>
        <w:autoSpaceDN w:val="0"/>
        <w:adjustRightInd w:val="0"/>
        <w:jc w:val="center"/>
        <w:rPr>
          <w:b/>
          <w:bCs/>
          <w:sz w:val="22"/>
          <w:szCs w:val="22"/>
        </w:rPr>
      </w:pPr>
      <w:r w:rsidRPr="00C20D0F">
        <w:rPr>
          <w:b/>
          <w:bCs/>
          <w:sz w:val="22"/>
          <w:szCs w:val="22"/>
        </w:rPr>
        <w:t>ОБРАЗОВАТЕЛЬНЫХ ОРГАНИЗАЦИЙ К НОВОМУ УЧЕБНОМУ ГОДУ</w:t>
      </w:r>
    </w:p>
    <w:p w:rsidR="007E231F" w:rsidRPr="00C20D0F" w:rsidRDefault="007E231F" w:rsidP="007E231F">
      <w:pPr>
        <w:autoSpaceDE w:val="0"/>
        <w:autoSpaceDN w:val="0"/>
        <w:adjustRightInd w:val="0"/>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 Настоящие Правила, разработанные в соответствии со </w:t>
      </w:r>
      <w:hyperlink r:id="rId204" w:history="1">
        <w:r w:rsidRPr="00C20D0F">
          <w:rPr>
            <w:sz w:val="22"/>
            <w:szCs w:val="22"/>
          </w:rPr>
          <w:t>статьей 139.1</w:t>
        </w:r>
      </w:hyperlink>
      <w:r w:rsidRPr="00C20D0F">
        <w:rPr>
          <w:sz w:val="22"/>
          <w:szCs w:val="22"/>
        </w:rPr>
        <w:t xml:space="preserve"> Бюджетного кодекса Российской Федерации, изменениями в сводную бюджетную роспись областного бюджета на 2021 год и на плановый период 2022 и 2023 годов, утвержденными постановлением Правительства Архангельской области от 5 августа 2021 года </w:t>
      </w:r>
      <w:r w:rsidR="009D7EFD" w:rsidRPr="00C20D0F">
        <w:rPr>
          <w:sz w:val="22"/>
          <w:szCs w:val="22"/>
        </w:rPr>
        <w:t>№</w:t>
      </w:r>
      <w:r w:rsidRPr="00C20D0F">
        <w:rPr>
          <w:sz w:val="22"/>
          <w:szCs w:val="22"/>
        </w:rPr>
        <w:t xml:space="preserve"> 402-пп, подпрограммой </w:t>
      </w:r>
      <w:r w:rsidR="009D7EFD" w:rsidRPr="00C20D0F">
        <w:rPr>
          <w:sz w:val="22"/>
          <w:szCs w:val="22"/>
        </w:rPr>
        <w:t>№</w:t>
      </w:r>
      <w:r w:rsidRPr="00C20D0F">
        <w:rPr>
          <w:sz w:val="22"/>
          <w:szCs w:val="22"/>
        </w:rPr>
        <w:t xml:space="preserve"> 1 "Развитие общего и дополнительного образования" государственной </w:t>
      </w:r>
      <w:hyperlink r:id="rId205" w:history="1">
        <w:r w:rsidRPr="00C20D0F">
          <w:rPr>
            <w:sz w:val="22"/>
            <w:szCs w:val="22"/>
          </w:rPr>
          <w:t>программы</w:t>
        </w:r>
      </w:hyperlink>
      <w:r w:rsidRPr="00C20D0F">
        <w:rPr>
          <w:sz w:val="22"/>
          <w:szCs w:val="22"/>
        </w:rPr>
        <w:t xml:space="preserve">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w:t>
      </w:r>
      <w:r w:rsidR="009D7EFD" w:rsidRPr="00C20D0F">
        <w:rPr>
          <w:sz w:val="22"/>
          <w:szCs w:val="22"/>
        </w:rPr>
        <w:t>№</w:t>
      </w:r>
      <w:r w:rsidRPr="00C20D0F">
        <w:rPr>
          <w:sz w:val="22"/>
          <w:szCs w:val="22"/>
        </w:rPr>
        <w:t xml:space="preserve"> 463-пп (далее - государственная программа), устанавливают цели и условия предоставления и расходования иного межбюджетного трансферта бюджетам муниципальных районов, муниципальных округов и городских округов Архангельской области (далее - муниципальные образования, местный бюджет, межбюджетный трансферт) на </w:t>
      </w:r>
      <w:r w:rsidRPr="00C20D0F">
        <w:rPr>
          <w:sz w:val="22"/>
          <w:szCs w:val="22"/>
        </w:rPr>
        <w:lastRenderedPageBreak/>
        <w:t>финансовое обеспечение первоочередных мероприятий по обеспечению пожарной безопасности в целях подготовки муниципальных образовательных организаций к новому учебному году.</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В соответствии с изменениями в сводную бюджетную роспись областного бюджета на 2021 год и на плановый период 2022 и 2023 годов, утвержденными постановлением Правительства Архангельской области от 5 августа 2021 года </w:t>
      </w:r>
      <w:r w:rsidR="009D7EFD" w:rsidRPr="00C20D0F">
        <w:rPr>
          <w:sz w:val="22"/>
          <w:szCs w:val="22"/>
        </w:rPr>
        <w:t>№</w:t>
      </w:r>
      <w:r w:rsidRPr="00C20D0F">
        <w:rPr>
          <w:sz w:val="22"/>
          <w:szCs w:val="22"/>
        </w:rPr>
        <w:t xml:space="preserve"> 402-пп, на первоочередные мероприятия по обеспечению пожарной безопасности в целях подготовки муниципальных образовательных организаций к новому учебному году местным бюджетам предоставляется межбюджетный трансферт:</w:t>
      </w:r>
    </w:p>
    <w:p w:rsidR="007E231F" w:rsidRPr="00C20D0F" w:rsidRDefault="007E231F" w:rsidP="007E231F">
      <w:pPr>
        <w:autoSpaceDE w:val="0"/>
        <w:autoSpaceDN w:val="0"/>
        <w:adjustRightInd w:val="0"/>
        <w:ind w:firstLine="540"/>
        <w:jc w:val="both"/>
        <w:rPr>
          <w:sz w:val="22"/>
          <w:szCs w:val="22"/>
        </w:rPr>
      </w:pPr>
      <w:r w:rsidRPr="00C20D0F">
        <w:rPr>
          <w:sz w:val="22"/>
          <w:szCs w:val="22"/>
        </w:rPr>
        <w:t>городскому округу "Город Архангельск" - 1 000 000 рублей;</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Вилегодскому</w:t>
      </w:r>
      <w:proofErr w:type="spellEnd"/>
      <w:r w:rsidRPr="00C20D0F">
        <w:rPr>
          <w:sz w:val="22"/>
          <w:szCs w:val="22"/>
        </w:rPr>
        <w:t xml:space="preserve"> муниципальному округу Архангельской области - 500 000 рублей;</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Виноградовскому</w:t>
      </w:r>
      <w:proofErr w:type="spellEnd"/>
      <w:r w:rsidRPr="00C20D0F">
        <w:rPr>
          <w:sz w:val="22"/>
          <w:szCs w:val="22"/>
        </w:rPr>
        <w:t xml:space="preserve"> муниципальному району Архангельской области - 300 000 рублей;</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Красноборскому</w:t>
      </w:r>
      <w:proofErr w:type="spellEnd"/>
      <w:r w:rsidRPr="00C20D0F">
        <w:rPr>
          <w:sz w:val="22"/>
          <w:szCs w:val="22"/>
        </w:rPr>
        <w:t xml:space="preserve"> муниципальному району Архангельской области - 700 000 рублей;</w:t>
      </w:r>
    </w:p>
    <w:p w:rsidR="007E231F" w:rsidRPr="00C20D0F" w:rsidRDefault="007E231F" w:rsidP="007E231F">
      <w:pPr>
        <w:autoSpaceDE w:val="0"/>
        <w:autoSpaceDN w:val="0"/>
        <w:adjustRightInd w:val="0"/>
        <w:ind w:firstLine="540"/>
        <w:jc w:val="both"/>
        <w:rPr>
          <w:sz w:val="22"/>
          <w:szCs w:val="22"/>
        </w:rPr>
      </w:pPr>
      <w:r w:rsidRPr="00C20D0F">
        <w:rPr>
          <w:sz w:val="22"/>
          <w:szCs w:val="22"/>
        </w:rPr>
        <w:t>Онежскому муниципальному району Архангельской области - 500 000 рублей.</w:t>
      </w:r>
    </w:p>
    <w:p w:rsidR="007E231F" w:rsidRPr="00C20D0F" w:rsidRDefault="007E231F" w:rsidP="007E231F">
      <w:pPr>
        <w:autoSpaceDE w:val="0"/>
        <w:autoSpaceDN w:val="0"/>
        <w:adjustRightInd w:val="0"/>
        <w:ind w:firstLine="540"/>
        <w:jc w:val="both"/>
        <w:rPr>
          <w:sz w:val="22"/>
          <w:szCs w:val="22"/>
        </w:rPr>
      </w:pPr>
      <w:r w:rsidRPr="00C20D0F">
        <w:rPr>
          <w:sz w:val="22"/>
          <w:szCs w:val="22"/>
        </w:rPr>
        <w:t>2. Предоставление межбюджетного трансферта осуществляется министерством образования Архангельской области (далее - министерство) в рамках государственной программы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7E231F" w:rsidRPr="00C20D0F" w:rsidRDefault="007E231F" w:rsidP="007E231F">
      <w:pPr>
        <w:autoSpaceDE w:val="0"/>
        <w:autoSpaceDN w:val="0"/>
        <w:adjustRightInd w:val="0"/>
        <w:ind w:firstLine="540"/>
        <w:jc w:val="both"/>
        <w:rPr>
          <w:sz w:val="22"/>
          <w:szCs w:val="22"/>
        </w:rPr>
      </w:pPr>
      <w:r w:rsidRPr="00C20D0F">
        <w:rPr>
          <w:sz w:val="22"/>
          <w:szCs w:val="22"/>
        </w:rPr>
        <w:t>Расходы на реализацию мероприятий, превышающие объем межбюджетного трансферта, финансируются за счет средств местного бюджета и (или) внебюджетных источников.</w:t>
      </w:r>
    </w:p>
    <w:p w:rsidR="007E231F" w:rsidRPr="00C20D0F" w:rsidRDefault="007E231F" w:rsidP="007E231F">
      <w:pPr>
        <w:autoSpaceDE w:val="0"/>
        <w:autoSpaceDN w:val="0"/>
        <w:adjustRightInd w:val="0"/>
        <w:ind w:firstLine="540"/>
        <w:jc w:val="both"/>
        <w:rPr>
          <w:sz w:val="22"/>
          <w:szCs w:val="22"/>
        </w:rPr>
      </w:pPr>
      <w:r w:rsidRPr="00C20D0F">
        <w:rPr>
          <w:sz w:val="22"/>
          <w:szCs w:val="22"/>
        </w:rPr>
        <w:t>3. Условиями предоставления межбюджетного трансферта местному бюджету являются:</w:t>
      </w:r>
    </w:p>
    <w:p w:rsidR="007E231F" w:rsidRPr="00C20D0F" w:rsidRDefault="007E231F" w:rsidP="007E231F">
      <w:pPr>
        <w:autoSpaceDE w:val="0"/>
        <w:autoSpaceDN w:val="0"/>
        <w:adjustRightInd w:val="0"/>
        <w:ind w:firstLine="540"/>
        <w:jc w:val="both"/>
        <w:rPr>
          <w:sz w:val="22"/>
          <w:szCs w:val="22"/>
        </w:rPr>
      </w:pPr>
      <w:r w:rsidRPr="00C20D0F">
        <w:rPr>
          <w:sz w:val="22"/>
          <w:szCs w:val="22"/>
        </w:rPr>
        <w:t>1) наличие обращения муниципального образования о потребности в предоставлении межбюджетного трансферта на финансовое обеспечение мероприятий по обеспечению пожарной безопасности в целях подготовки муниципальных образовательных организаций к новому учебному году;</w:t>
      </w:r>
    </w:p>
    <w:p w:rsidR="007E231F" w:rsidRPr="00C20D0F" w:rsidRDefault="007E231F" w:rsidP="007E231F">
      <w:pPr>
        <w:autoSpaceDE w:val="0"/>
        <w:autoSpaceDN w:val="0"/>
        <w:adjustRightInd w:val="0"/>
        <w:ind w:firstLine="540"/>
        <w:jc w:val="both"/>
        <w:rPr>
          <w:sz w:val="22"/>
          <w:szCs w:val="22"/>
        </w:rPr>
      </w:pPr>
      <w:r w:rsidRPr="00C20D0F">
        <w:rPr>
          <w:sz w:val="22"/>
          <w:szCs w:val="22"/>
        </w:rPr>
        <w:t>2) наличие в сводной бюджетной росписи областного бюджета на соответствующий финансовый год и доведенных до министерства лимитов бюджетных обязательств на предоставление межбюджетного трансферта;</w:t>
      </w:r>
    </w:p>
    <w:p w:rsidR="007E231F" w:rsidRPr="00C20D0F" w:rsidRDefault="007E231F" w:rsidP="007E231F">
      <w:pPr>
        <w:autoSpaceDE w:val="0"/>
        <w:autoSpaceDN w:val="0"/>
        <w:adjustRightInd w:val="0"/>
        <w:ind w:firstLine="540"/>
        <w:jc w:val="both"/>
        <w:rPr>
          <w:sz w:val="22"/>
          <w:szCs w:val="22"/>
        </w:rPr>
      </w:pPr>
      <w:r w:rsidRPr="00C20D0F">
        <w:rPr>
          <w:sz w:val="22"/>
          <w:szCs w:val="22"/>
        </w:rPr>
        <w:t>3) заключение соглашения о предоставлении межбюджетного трансферта между министерством и уполномоченным органом местного самоуправления муниципального образования (далее - соглашение).</w:t>
      </w:r>
    </w:p>
    <w:p w:rsidR="007E231F" w:rsidRPr="00C20D0F" w:rsidRDefault="007E231F" w:rsidP="007E231F">
      <w:pPr>
        <w:autoSpaceDE w:val="0"/>
        <w:autoSpaceDN w:val="0"/>
        <w:adjustRightInd w:val="0"/>
        <w:ind w:firstLine="540"/>
        <w:jc w:val="both"/>
        <w:rPr>
          <w:sz w:val="22"/>
          <w:szCs w:val="22"/>
        </w:rPr>
      </w:pPr>
      <w:r w:rsidRPr="00C20D0F">
        <w:rPr>
          <w:sz w:val="22"/>
          <w:szCs w:val="22"/>
        </w:rPr>
        <w:t>4. Для заключения соглашения орган местного самоуправления муниципального образования представляет в министерство обращение о потребности в предоставлении межбюджетного трансферта на финансовое обеспечение мероприятий по обеспечению пожарной безопасности в целях подготовки муниципальных образовательных организаций к новому учебному году.</w:t>
      </w:r>
    </w:p>
    <w:p w:rsidR="007E231F" w:rsidRPr="00C20D0F" w:rsidRDefault="007E231F" w:rsidP="007E231F">
      <w:pPr>
        <w:autoSpaceDE w:val="0"/>
        <w:autoSpaceDN w:val="0"/>
        <w:adjustRightInd w:val="0"/>
        <w:ind w:firstLine="540"/>
        <w:jc w:val="both"/>
        <w:rPr>
          <w:sz w:val="22"/>
          <w:szCs w:val="22"/>
        </w:rPr>
      </w:pPr>
      <w:r w:rsidRPr="00C20D0F">
        <w:rPr>
          <w:sz w:val="22"/>
          <w:szCs w:val="22"/>
        </w:rPr>
        <w:t>Соглашение заключается в срок не позднее 30 календарных дней со дня доведения министерству лимитов бюджетных обязательств на соответствующий финансовый год. В соглашении предусматриваются в том числе следующие условия:</w:t>
      </w:r>
    </w:p>
    <w:p w:rsidR="007E231F" w:rsidRPr="00C20D0F" w:rsidRDefault="007E231F" w:rsidP="007E231F">
      <w:pPr>
        <w:autoSpaceDE w:val="0"/>
        <w:autoSpaceDN w:val="0"/>
        <w:adjustRightInd w:val="0"/>
        <w:ind w:firstLine="540"/>
        <w:jc w:val="both"/>
        <w:rPr>
          <w:sz w:val="22"/>
          <w:szCs w:val="22"/>
        </w:rPr>
      </w:pPr>
      <w:r w:rsidRPr="00C20D0F">
        <w:rPr>
          <w:sz w:val="22"/>
          <w:szCs w:val="22"/>
        </w:rPr>
        <w:t>1) размер предоставляемого межбюджетного трансферта, порядок, условия и сроки его перечисления в местный бюджет;</w:t>
      </w:r>
    </w:p>
    <w:p w:rsidR="007E231F" w:rsidRPr="00C20D0F" w:rsidRDefault="007E231F" w:rsidP="007E231F">
      <w:pPr>
        <w:autoSpaceDE w:val="0"/>
        <w:autoSpaceDN w:val="0"/>
        <w:adjustRightInd w:val="0"/>
        <w:ind w:firstLine="540"/>
        <w:jc w:val="both"/>
        <w:rPr>
          <w:sz w:val="22"/>
          <w:szCs w:val="22"/>
        </w:rPr>
      </w:pPr>
      <w:r w:rsidRPr="00C20D0F">
        <w:rPr>
          <w:sz w:val="22"/>
          <w:szCs w:val="22"/>
        </w:rPr>
        <w:t>2) целевые значения показателей результата использования межбюджетного трансферта;</w:t>
      </w:r>
    </w:p>
    <w:p w:rsidR="007E231F" w:rsidRPr="00C20D0F" w:rsidRDefault="007E231F" w:rsidP="007E231F">
      <w:pPr>
        <w:autoSpaceDE w:val="0"/>
        <w:autoSpaceDN w:val="0"/>
        <w:adjustRightInd w:val="0"/>
        <w:ind w:firstLine="540"/>
        <w:jc w:val="both"/>
        <w:rPr>
          <w:sz w:val="22"/>
          <w:szCs w:val="22"/>
        </w:rPr>
      </w:pPr>
      <w:r w:rsidRPr="00C20D0F">
        <w:rPr>
          <w:sz w:val="22"/>
          <w:szCs w:val="22"/>
        </w:rPr>
        <w:t>3) обязательство муниципального образования по обеспечению завершения реализации мероприятий, запланированных на соответствующий год, не позднее 31 декабря года, в котором выделен межбюджетный трансферт;</w:t>
      </w:r>
    </w:p>
    <w:p w:rsidR="007E231F" w:rsidRPr="00C20D0F" w:rsidRDefault="007E231F" w:rsidP="007E231F">
      <w:pPr>
        <w:autoSpaceDE w:val="0"/>
        <w:autoSpaceDN w:val="0"/>
        <w:adjustRightInd w:val="0"/>
        <w:ind w:firstLine="540"/>
        <w:jc w:val="both"/>
        <w:rPr>
          <w:sz w:val="22"/>
          <w:szCs w:val="22"/>
        </w:rPr>
      </w:pPr>
      <w:r w:rsidRPr="00C20D0F">
        <w:rPr>
          <w:sz w:val="22"/>
          <w:szCs w:val="22"/>
        </w:rPr>
        <w:t>4) обязательство муниципального образования по представлению в министерство отчетов об использовании межбюджетного трансферта в сроки и по формам, предусмотренным соглашением;</w:t>
      </w:r>
    </w:p>
    <w:p w:rsidR="007E231F" w:rsidRPr="00C20D0F" w:rsidRDefault="007E231F" w:rsidP="007E231F">
      <w:pPr>
        <w:autoSpaceDE w:val="0"/>
        <w:autoSpaceDN w:val="0"/>
        <w:adjustRightInd w:val="0"/>
        <w:ind w:firstLine="540"/>
        <w:jc w:val="both"/>
        <w:rPr>
          <w:sz w:val="22"/>
          <w:szCs w:val="22"/>
        </w:rPr>
      </w:pPr>
      <w:r w:rsidRPr="00C20D0F">
        <w:rPr>
          <w:sz w:val="22"/>
          <w:szCs w:val="22"/>
        </w:rPr>
        <w:t>5) обязательство муниципального образования по представлению в министерство информации и документов, подтверждающих целевое использование межбюджетного трансферта, в том числе проектной и иной документации, подготавливаемой в соответствии с законодательством Российской Федерации;</w:t>
      </w:r>
    </w:p>
    <w:p w:rsidR="007E231F" w:rsidRPr="00C20D0F" w:rsidRDefault="007E231F" w:rsidP="007E231F">
      <w:pPr>
        <w:autoSpaceDE w:val="0"/>
        <w:autoSpaceDN w:val="0"/>
        <w:adjustRightInd w:val="0"/>
        <w:ind w:firstLine="540"/>
        <w:jc w:val="both"/>
        <w:rPr>
          <w:sz w:val="22"/>
          <w:szCs w:val="22"/>
        </w:rPr>
      </w:pPr>
      <w:r w:rsidRPr="00C20D0F">
        <w:rPr>
          <w:sz w:val="22"/>
          <w:szCs w:val="22"/>
        </w:rPr>
        <w:t>6) ответственность сторон за нарушение условий соглашения, в том числе условие о возврате муниципальным образованием средств межбюджетного трансферта в областной бюджет в случае нарушения условий, целей и порядка предоставления иного межбюджетного трансферта.</w:t>
      </w:r>
    </w:p>
    <w:p w:rsidR="007E231F" w:rsidRPr="00C20D0F" w:rsidRDefault="007E231F" w:rsidP="007E231F">
      <w:pPr>
        <w:autoSpaceDE w:val="0"/>
        <w:autoSpaceDN w:val="0"/>
        <w:adjustRightInd w:val="0"/>
        <w:ind w:firstLine="540"/>
        <w:jc w:val="both"/>
        <w:rPr>
          <w:sz w:val="22"/>
          <w:szCs w:val="22"/>
        </w:rPr>
      </w:pPr>
      <w:r w:rsidRPr="00C20D0F">
        <w:rPr>
          <w:sz w:val="22"/>
          <w:szCs w:val="22"/>
        </w:rPr>
        <w:t>5. 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межбюджетного трансферта. Указанные полномочия осуществляются в порядке, установленном Федеральным казначейством.</w:t>
      </w:r>
    </w:p>
    <w:p w:rsidR="007E231F" w:rsidRPr="00C20D0F" w:rsidRDefault="007E231F" w:rsidP="007E231F">
      <w:pPr>
        <w:autoSpaceDE w:val="0"/>
        <w:autoSpaceDN w:val="0"/>
        <w:adjustRightInd w:val="0"/>
        <w:ind w:firstLine="540"/>
        <w:jc w:val="both"/>
        <w:rPr>
          <w:sz w:val="22"/>
          <w:szCs w:val="22"/>
        </w:rPr>
      </w:pPr>
      <w:r w:rsidRPr="00C20D0F">
        <w:rPr>
          <w:sz w:val="22"/>
          <w:szCs w:val="22"/>
        </w:rPr>
        <w:lastRenderedPageBreak/>
        <w:t>6. Уполномоченный орган местного самоуправления муниципального образования представляет в министерство отчет об использовании межбюджетного трансферта в порядке и сроки, которые предусмотрены соглашением.</w:t>
      </w:r>
    </w:p>
    <w:p w:rsidR="007E231F" w:rsidRPr="00C20D0F" w:rsidRDefault="007E231F" w:rsidP="007E231F">
      <w:pPr>
        <w:autoSpaceDE w:val="0"/>
        <w:autoSpaceDN w:val="0"/>
        <w:adjustRightInd w:val="0"/>
        <w:ind w:firstLine="540"/>
        <w:jc w:val="both"/>
        <w:rPr>
          <w:sz w:val="22"/>
          <w:szCs w:val="22"/>
        </w:rPr>
      </w:pPr>
      <w:r w:rsidRPr="00C20D0F">
        <w:rPr>
          <w:sz w:val="22"/>
          <w:szCs w:val="22"/>
        </w:rPr>
        <w:t>7. Показателем результата использования межбюджетного трансферта является завершение первоочередных мероприятий по обеспечению пожарной безопасности в целях подготовки муниципальных образовательных организаций к новому учебному году.</w:t>
      </w:r>
    </w:p>
    <w:p w:rsidR="007E231F" w:rsidRPr="00C20D0F" w:rsidRDefault="007E231F" w:rsidP="007E231F">
      <w:pPr>
        <w:autoSpaceDE w:val="0"/>
        <w:autoSpaceDN w:val="0"/>
        <w:adjustRightInd w:val="0"/>
        <w:ind w:firstLine="540"/>
        <w:jc w:val="both"/>
        <w:rPr>
          <w:sz w:val="22"/>
          <w:szCs w:val="22"/>
        </w:rPr>
      </w:pPr>
      <w:r w:rsidRPr="00C20D0F">
        <w:rPr>
          <w:sz w:val="22"/>
          <w:szCs w:val="22"/>
        </w:rPr>
        <w:t>Оценка достижения значения показателя результата использования межбюджетного трансферта осуществляется министерством на основании анализа отчета об использовании иного межбюджетного трансферта.</w:t>
      </w:r>
    </w:p>
    <w:p w:rsidR="007E231F" w:rsidRPr="00C20D0F" w:rsidRDefault="007E231F" w:rsidP="007E231F">
      <w:pPr>
        <w:autoSpaceDE w:val="0"/>
        <w:autoSpaceDN w:val="0"/>
        <w:adjustRightInd w:val="0"/>
        <w:ind w:firstLine="540"/>
        <w:jc w:val="both"/>
        <w:rPr>
          <w:sz w:val="22"/>
          <w:szCs w:val="22"/>
        </w:rPr>
      </w:pPr>
      <w:r w:rsidRPr="00C20D0F">
        <w:rPr>
          <w:sz w:val="22"/>
          <w:szCs w:val="22"/>
        </w:rPr>
        <w:t>8. Ответственность за нецелевое использование межбюджетного трансферта несут органы местного самоуправления муниципального образования в соответствии с бюджетным законодательством Российской Федерации.</w:t>
      </w:r>
    </w:p>
    <w:p w:rsidR="007E231F" w:rsidRPr="00C20D0F" w:rsidRDefault="007E231F" w:rsidP="007E231F">
      <w:pPr>
        <w:autoSpaceDE w:val="0"/>
        <w:autoSpaceDN w:val="0"/>
        <w:adjustRightInd w:val="0"/>
        <w:ind w:firstLine="540"/>
        <w:jc w:val="both"/>
        <w:rPr>
          <w:sz w:val="22"/>
          <w:szCs w:val="22"/>
        </w:rPr>
      </w:pPr>
      <w:r w:rsidRPr="00C20D0F">
        <w:rPr>
          <w:sz w:val="22"/>
          <w:szCs w:val="22"/>
        </w:rPr>
        <w:t>9. Контроль за целевым использованием межбюджетного трансферта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E231F" w:rsidRPr="00C20D0F" w:rsidRDefault="007E231F" w:rsidP="007E231F">
      <w:pPr>
        <w:autoSpaceDE w:val="0"/>
        <w:autoSpaceDN w:val="0"/>
        <w:adjustRightInd w:val="0"/>
        <w:ind w:firstLine="540"/>
        <w:jc w:val="both"/>
        <w:rPr>
          <w:sz w:val="22"/>
          <w:szCs w:val="22"/>
        </w:rPr>
      </w:pPr>
      <w:r w:rsidRPr="00C20D0F">
        <w:rPr>
          <w:sz w:val="22"/>
          <w:szCs w:val="22"/>
        </w:rPr>
        <w:t>10. В случае выявления министерством или органами государственного финансового контроля нарушения органами местного самоуправления муниципального образования условий, целей и порядка предоставления межбюджетного трансферта, а также условий соглашения соответствующий объем межбюджетного трансферта подлежит возврату в областной бюджет в течение 15 календарных дней со дня предъявления министерством или органами государственного финансового контроля соответствующего требования.</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11. При наличии остатков межбюджетного трансферта, не использованных в отчетном финансовом году, органы местного самоуправления муниципального образования обязаны в течение 15 календарных дней со дня их уведомления министерством или органами государственного финансового контроля возвратить средства межбюджетного трансферта в случаях, предусмотренных соглашением, если министерством образования не принято распоряжение о наличии потребности в средствах межбюджетного трансферта, не использованных в отчетном финансовом году, в соответствии с </w:t>
      </w:r>
      <w:hyperlink r:id="rId206" w:history="1">
        <w:r w:rsidRPr="00C20D0F">
          <w:rPr>
            <w:sz w:val="22"/>
            <w:szCs w:val="22"/>
          </w:rPr>
          <w:t>Порядком</w:t>
        </w:r>
      </w:hyperlink>
      <w:r w:rsidRPr="00C20D0F">
        <w:rPr>
          <w:sz w:val="22"/>
          <w:szCs w:val="22"/>
        </w:rPr>
        <w:t xml:space="preserve">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w:t>
      </w:r>
      <w:r w:rsidR="009D7EFD" w:rsidRPr="00C20D0F">
        <w:rPr>
          <w:sz w:val="22"/>
          <w:szCs w:val="22"/>
        </w:rPr>
        <w:t>№</w:t>
      </w:r>
      <w:r w:rsidRPr="00C20D0F">
        <w:rPr>
          <w:sz w:val="22"/>
          <w:szCs w:val="22"/>
        </w:rPr>
        <w:t xml:space="preserve"> 536-пп.</w:t>
      </w:r>
    </w:p>
    <w:p w:rsidR="007E231F" w:rsidRPr="00C20D0F" w:rsidRDefault="007E231F" w:rsidP="007E231F">
      <w:pPr>
        <w:autoSpaceDE w:val="0"/>
        <w:autoSpaceDN w:val="0"/>
        <w:adjustRightInd w:val="0"/>
        <w:ind w:firstLine="540"/>
        <w:jc w:val="both"/>
        <w:rPr>
          <w:sz w:val="22"/>
          <w:szCs w:val="22"/>
        </w:rPr>
      </w:pPr>
      <w:r w:rsidRPr="00C20D0F">
        <w:rPr>
          <w:sz w:val="22"/>
          <w:szCs w:val="22"/>
        </w:rPr>
        <w:t>12. К органам местного самоуправления муниципального образования,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right"/>
        <w:outlineLvl w:val="0"/>
        <w:rPr>
          <w:sz w:val="22"/>
          <w:szCs w:val="22"/>
        </w:rPr>
      </w:pPr>
      <w:r w:rsidRPr="00C20D0F">
        <w:rPr>
          <w:sz w:val="22"/>
          <w:szCs w:val="22"/>
        </w:rPr>
        <w:t>Утвержден</w:t>
      </w:r>
    </w:p>
    <w:p w:rsidR="007E231F" w:rsidRPr="00C20D0F" w:rsidRDefault="007E231F" w:rsidP="007E231F">
      <w:pPr>
        <w:autoSpaceDE w:val="0"/>
        <w:autoSpaceDN w:val="0"/>
        <w:adjustRightInd w:val="0"/>
        <w:jc w:val="right"/>
        <w:rPr>
          <w:sz w:val="22"/>
          <w:szCs w:val="22"/>
        </w:rPr>
      </w:pPr>
      <w:r w:rsidRPr="00C20D0F">
        <w:rPr>
          <w:sz w:val="22"/>
          <w:szCs w:val="22"/>
        </w:rPr>
        <w:t>постановлением Правительства</w:t>
      </w:r>
    </w:p>
    <w:p w:rsidR="007E231F" w:rsidRPr="00C20D0F" w:rsidRDefault="007E231F" w:rsidP="007E231F">
      <w:pPr>
        <w:autoSpaceDE w:val="0"/>
        <w:autoSpaceDN w:val="0"/>
        <w:adjustRightInd w:val="0"/>
        <w:jc w:val="right"/>
        <w:rPr>
          <w:sz w:val="22"/>
          <w:szCs w:val="22"/>
        </w:rPr>
      </w:pPr>
      <w:r w:rsidRPr="00C20D0F">
        <w:rPr>
          <w:sz w:val="22"/>
          <w:szCs w:val="22"/>
        </w:rPr>
        <w:t>Архангельской области</w:t>
      </w:r>
    </w:p>
    <w:p w:rsidR="007E231F" w:rsidRPr="00C20D0F" w:rsidRDefault="007E231F" w:rsidP="007E231F">
      <w:pPr>
        <w:autoSpaceDE w:val="0"/>
        <w:autoSpaceDN w:val="0"/>
        <w:adjustRightInd w:val="0"/>
        <w:jc w:val="right"/>
        <w:rPr>
          <w:sz w:val="22"/>
          <w:szCs w:val="22"/>
        </w:rPr>
      </w:pPr>
      <w:r w:rsidRPr="00C20D0F">
        <w:rPr>
          <w:sz w:val="22"/>
          <w:szCs w:val="22"/>
        </w:rPr>
        <w:t xml:space="preserve">от 12.10.2012 </w:t>
      </w:r>
      <w:r w:rsidR="009D7EFD" w:rsidRPr="00C20D0F">
        <w:rPr>
          <w:sz w:val="22"/>
          <w:szCs w:val="22"/>
        </w:rPr>
        <w:t>№</w:t>
      </w:r>
      <w:r w:rsidRPr="00C20D0F">
        <w:rPr>
          <w:sz w:val="22"/>
          <w:szCs w:val="22"/>
        </w:rPr>
        <w:t xml:space="preserve"> 463-пп</w:t>
      </w:r>
    </w:p>
    <w:p w:rsidR="007E231F" w:rsidRPr="00C20D0F" w:rsidRDefault="007E231F" w:rsidP="007E231F">
      <w:pPr>
        <w:autoSpaceDE w:val="0"/>
        <w:autoSpaceDN w:val="0"/>
        <w:adjustRightInd w:val="0"/>
        <w:jc w:val="right"/>
        <w:rPr>
          <w:sz w:val="22"/>
          <w:szCs w:val="22"/>
        </w:rPr>
      </w:pPr>
    </w:p>
    <w:p w:rsidR="007E231F" w:rsidRPr="00C20D0F" w:rsidRDefault="007E231F" w:rsidP="007E231F">
      <w:pPr>
        <w:autoSpaceDE w:val="0"/>
        <w:autoSpaceDN w:val="0"/>
        <w:adjustRightInd w:val="0"/>
        <w:jc w:val="center"/>
        <w:rPr>
          <w:b/>
          <w:bCs/>
          <w:sz w:val="22"/>
          <w:szCs w:val="22"/>
        </w:rPr>
      </w:pPr>
      <w:r w:rsidRPr="00C20D0F">
        <w:rPr>
          <w:b/>
          <w:bCs/>
          <w:sz w:val="22"/>
          <w:szCs w:val="22"/>
        </w:rPr>
        <w:t>ПОРЯДОК</w:t>
      </w:r>
    </w:p>
    <w:p w:rsidR="007E231F" w:rsidRPr="00C20D0F" w:rsidRDefault="007E231F" w:rsidP="007E231F">
      <w:pPr>
        <w:autoSpaceDE w:val="0"/>
        <w:autoSpaceDN w:val="0"/>
        <w:adjustRightInd w:val="0"/>
        <w:jc w:val="center"/>
        <w:rPr>
          <w:b/>
          <w:bCs/>
          <w:sz w:val="22"/>
          <w:szCs w:val="22"/>
        </w:rPr>
      </w:pPr>
      <w:r w:rsidRPr="00C20D0F">
        <w:rPr>
          <w:b/>
          <w:bCs/>
          <w:sz w:val="22"/>
          <w:szCs w:val="22"/>
        </w:rPr>
        <w:t>ОПРЕДЕЛЕНИЯ ОБЪЕМА И УСЛОВИЯ ПРЕДОСТАВЛЕНИЯ СУБСИДИИ</w:t>
      </w:r>
    </w:p>
    <w:p w:rsidR="007E231F" w:rsidRPr="00C20D0F" w:rsidRDefault="007E231F" w:rsidP="007E231F">
      <w:pPr>
        <w:autoSpaceDE w:val="0"/>
        <w:autoSpaceDN w:val="0"/>
        <w:adjustRightInd w:val="0"/>
        <w:jc w:val="center"/>
        <w:rPr>
          <w:b/>
          <w:bCs/>
          <w:sz w:val="22"/>
          <w:szCs w:val="22"/>
        </w:rPr>
      </w:pPr>
      <w:r w:rsidRPr="00C20D0F">
        <w:rPr>
          <w:b/>
          <w:bCs/>
          <w:sz w:val="22"/>
          <w:szCs w:val="22"/>
        </w:rPr>
        <w:t>НА ИНЫЕ ЦЕЛИ, НЕ СВЯЗАННЫЕ С ФИНАНСОВЫМ ОБЕСПЕЧЕНИЕМ</w:t>
      </w:r>
    </w:p>
    <w:p w:rsidR="007E231F" w:rsidRPr="00C20D0F" w:rsidRDefault="007E231F" w:rsidP="007E231F">
      <w:pPr>
        <w:autoSpaceDE w:val="0"/>
        <w:autoSpaceDN w:val="0"/>
        <w:adjustRightInd w:val="0"/>
        <w:jc w:val="center"/>
        <w:rPr>
          <w:b/>
          <w:bCs/>
          <w:sz w:val="22"/>
          <w:szCs w:val="22"/>
        </w:rPr>
      </w:pPr>
      <w:r w:rsidRPr="00C20D0F">
        <w:rPr>
          <w:b/>
          <w:bCs/>
          <w:sz w:val="22"/>
          <w:szCs w:val="22"/>
        </w:rPr>
        <w:t>ВЫПОЛНЕНИЯ ГОСУДАРСТВЕННОГО ЗАДАНИЯ, ГОСУДАРСТВЕННЫМ</w:t>
      </w:r>
    </w:p>
    <w:p w:rsidR="007E231F" w:rsidRPr="00C20D0F" w:rsidRDefault="007E231F" w:rsidP="007E231F">
      <w:pPr>
        <w:autoSpaceDE w:val="0"/>
        <w:autoSpaceDN w:val="0"/>
        <w:adjustRightInd w:val="0"/>
        <w:jc w:val="center"/>
        <w:rPr>
          <w:b/>
          <w:bCs/>
          <w:sz w:val="22"/>
          <w:szCs w:val="22"/>
        </w:rPr>
      </w:pPr>
      <w:r w:rsidRPr="00C20D0F">
        <w:rPr>
          <w:b/>
          <w:bCs/>
          <w:sz w:val="22"/>
          <w:szCs w:val="22"/>
        </w:rPr>
        <w:t>ОРГАНИЗАЦИЯМ СРЕДНЕГО ПРОФЕССИОНАЛЬНОГО ОБРАЗОВАНИЯ</w:t>
      </w:r>
    </w:p>
    <w:p w:rsidR="007E231F" w:rsidRPr="00C20D0F" w:rsidRDefault="007E231F" w:rsidP="007E231F">
      <w:pPr>
        <w:autoSpaceDE w:val="0"/>
        <w:autoSpaceDN w:val="0"/>
        <w:adjustRightInd w:val="0"/>
        <w:jc w:val="center"/>
        <w:rPr>
          <w:b/>
          <w:bCs/>
          <w:sz w:val="22"/>
          <w:szCs w:val="22"/>
        </w:rPr>
      </w:pPr>
      <w:r w:rsidRPr="00C20D0F">
        <w:rPr>
          <w:b/>
          <w:bCs/>
          <w:sz w:val="22"/>
          <w:szCs w:val="22"/>
        </w:rPr>
        <w:t>АРХАНГЕЛЬСКОЙ ОБЛАСТИ, НАХОДЯЩИМСЯ</w:t>
      </w:r>
    </w:p>
    <w:p w:rsidR="007E231F" w:rsidRPr="00C20D0F" w:rsidRDefault="007E231F" w:rsidP="007E231F">
      <w:pPr>
        <w:autoSpaceDE w:val="0"/>
        <w:autoSpaceDN w:val="0"/>
        <w:adjustRightInd w:val="0"/>
        <w:jc w:val="center"/>
        <w:rPr>
          <w:b/>
          <w:bCs/>
          <w:sz w:val="22"/>
          <w:szCs w:val="22"/>
        </w:rPr>
      </w:pPr>
      <w:r w:rsidRPr="00C20D0F">
        <w:rPr>
          <w:b/>
          <w:bCs/>
          <w:sz w:val="22"/>
          <w:szCs w:val="22"/>
        </w:rPr>
        <w:t>В ВЕДЕНИИ МИНИСТЕРСТВА ОБРАЗОВАНИЯ АРХАНГЕЛЬСКОЙ ОБЛАСТИ,</w:t>
      </w:r>
    </w:p>
    <w:p w:rsidR="007E231F" w:rsidRPr="00C20D0F" w:rsidRDefault="007E231F" w:rsidP="007E231F">
      <w:pPr>
        <w:autoSpaceDE w:val="0"/>
        <w:autoSpaceDN w:val="0"/>
        <w:adjustRightInd w:val="0"/>
        <w:jc w:val="center"/>
        <w:rPr>
          <w:b/>
          <w:bCs/>
          <w:sz w:val="22"/>
          <w:szCs w:val="22"/>
        </w:rPr>
      </w:pPr>
      <w:r w:rsidRPr="00C20D0F">
        <w:rPr>
          <w:b/>
          <w:bCs/>
          <w:sz w:val="22"/>
          <w:szCs w:val="22"/>
        </w:rPr>
        <w:t>МИНИСТЕРСТВА КУЛЬТУРЫ АРХАНГЕЛЬСКОЙ ОБЛАСТИ И МИНИСТЕРСТВА</w:t>
      </w:r>
    </w:p>
    <w:p w:rsidR="007E231F" w:rsidRPr="00C20D0F" w:rsidRDefault="007E231F" w:rsidP="007E231F">
      <w:pPr>
        <w:autoSpaceDE w:val="0"/>
        <w:autoSpaceDN w:val="0"/>
        <w:adjustRightInd w:val="0"/>
        <w:jc w:val="center"/>
        <w:rPr>
          <w:b/>
          <w:bCs/>
          <w:sz w:val="22"/>
          <w:szCs w:val="22"/>
        </w:rPr>
      </w:pPr>
      <w:r w:rsidRPr="00C20D0F">
        <w:rPr>
          <w:b/>
          <w:bCs/>
          <w:sz w:val="22"/>
          <w:szCs w:val="22"/>
        </w:rPr>
        <w:t>ЗДРАВООХРАНЕНИЯ АРХАНГЕЛЬСКОЙ ОБЛАСТИ, НА ОБЕСПЕЧЕНИЕ ВЫПЛАТ</w:t>
      </w:r>
    </w:p>
    <w:p w:rsidR="007E231F" w:rsidRPr="00C20D0F" w:rsidRDefault="007E231F" w:rsidP="007E231F">
      <w:pPr>
        <w:autoSpaceDE w:val="0"/>
        <w:autoSpaceDN w:val="0"/>
        <w:adjustRightInd w:val="0"/>
        <w:jc w:val="center"/>
        <w:rPr>
          <w:b/>
          <w:bCs/>
          <w:sz w:val="22"/>
          <w:szCs w:val="22"/>
        </w:rPr>
      </w:pPr>
      <w:r w:rsidRPr="00C20D0F">
        <w:rPr>
          <w:b/>
          <w:bCs/>
          <w:sz w:val="22"/>
          <w:szCs w:val="22"/>
        </w:rPr>
        <w:t>ЕЖЕМЕСЯЧНОГО ДЕНЕЖНОГО ВОЗНАГРАЖДЕНИЯ ЗА КЛАССНОЕ</w:t>
      </w:r>
    </w:p>
    <w:p w:rsidR="007E231F" w:rsidRPr="00C20D0F" w:rsidRDefault="007E231F" w:rsidP="007E231F">
      <w:pPr>
        <w:autoSpaceDE w:val="0"/>
        <w:autoSpaceDN w:val="0"/>
        <w:adjustRightInd w:val="0"/>
        <w:jc w:val="center"/>
        <w:rPr>
          <w:b/>
          <w:bCs/>
          <w:sz w:val="22"/>
          <w:szCs w:val="22"/>
        </w:rPr>
      </w:pPr>
      <w:r w:rsidRPr="00C20D0F">
        <w:rPr>
          <w:b/>
          <w:bCs/>
          <w:sz w:val="22"/>
          <w:szCs w:val="22"/>
        </w:rPr>
        <w:t>РУКОВОДСТВО (КУРАТОРСТВО) ПЕДАГОГИЧЕСКИМ РАБОТНИКАМ</w:t>
      </w:r>
    </w:p>
    <w:p w:rsidR="007E231F" w:rsidRPr="00C20D0F" w:rsidRDefault="007E231F" w:rsidP="007E231F">
      <w:pPr>
        <w:autoSpaceDE w:val="0"/>
        <w:autoSpaceDN w:val="0"/>
        <w:adjustRightInd w:val="0"/>
        <w:jc w:val="center"/>
        <w:rPr>
          <w:b/>
          <w:bCs/>
          <w:sz w:val="22"/>
          <w:szCs w:val="22"/>
        </w:rPr>
      </w:pPr>
      <w:r w:rsidRPr="00C20D0F">
        <w:rPr>
          <w:b/>
          <w:bCs/>
          <w:sz w:val="22"/>
          <w:szCs w:val="22"/>
        </w:rPr>
        <w:t>ГОСУДАРСТВЕННЫХ ОРГАНИЗАЦИЙ СРЕДНЕГО ПРОФЕССИОНАЛЬНОГО</w:t>
      </w:r>
    </w:p>
    <w:p w:rsidR="007E231F" w:rsidRPr="00C20D0F" w:rsidRDefault="007E231F" w:rsidP="007E231F">
      <w:pPr>
        <w:autoSpaceDE w:val="0"/>
        <w:autoSpaceDN w:val="0"/>
        <w:adjustRightInd w:val="0"/>
        <w:jc w:val="center"/>
        <w:rPr>
          <w:b/>
          <w:bCs/>
          <w:sz w:val="22"/>
          <w:szCs w:val="22"/>
        </w:rPr>
      </w:pPr>
      <w:r w:rsidRPr="00C20D0F">
        <w:rPr>
          <w:b/>
          <w:bCs/>
          <w:sz w:val="22"/>
          <w:szCs w:val="22"/>
        </w:rPr>
        <w:t>ОБРАЗОВАНИЯ, РЕАЛИЗУЮЩИХ ОБРАЗОВАТЕЛЬНЫЕ ПРОГРАММЫ СРЕДНЕГО</w:t>
      </w:r>
    </w:p>
    <w:p w:rsidR="007E231F" w:rsidRPr="00C20D0F" w:rsidRDefault="007E231F" w:rsidP="007E231F">
      <w:pPr>
        <w:autoSpaceDE w:val="0"/>
        <w:autoSpaceDN w:val="0"/>
        <w:adjustRightInd w:val="0"/>
        <w:jc w:val="center"/>
        <w:rPr>
          <w:b/>
          <w:bCs/>
          <w:sz w:val="22"/>
          <w:szCs w:val="22"/>
        </w:rPr>
      </w:pPr>
      <w:r w:rsidRPr="00C20D0F">
        <w:rPr>
          <w:b/>
          <w:bCs/>
          <w:sz w:val="22"/>
          <w:szCs w:val="22"/>
        </w:rPr>
        <w:lastRenderedPageBreak/>
        <w:t>ПРОФЕССИОНАЛЬНОГО ОБРАЗОВАНИЯ, В ТОМ ЧИСЛЕ ПРОГРАММЫ</w:t>
      </w:r>
    </w:p>
    <w:p w:rsidR="007E231F" w:rsidRPr="00C20D0F" w:rsidRDefault="007E231F" w:rsidP="007E231F">
      <w:pPr>
        <w:autoSpaceDE w:val="0"/>
        <w:autoSpaceDN w:val="0"/>
        <w:adjustRightInd w:val="0"/>
        <w:jc w:val="center"/>
        <w:rPr>
          <w:b/>
          <w:bCs/>
          <w:sz w:val="22"/>
          <w:szCs w:val="22"/>
        </w:rPr>
      </w:pPr>
      <w:r w:rsidRPr="00C20D0F">
        <w:rPr>
          <w:b/>
          <w:bCs/>
          <w:sz w:val="22"/>
          <w:szCs w:val="22"/>
        </w:rPr>
        <w:t>ПРОФЕССИОНАЛЬНОГО ОБУЧЕНИЯ ДЛЯ ЛИЦ С ОГРАНИЧЕННЫМИ</w:t>
      </w:r>
    </w:p>
    <w:p w:rsidR="007E231F" w:rsidRPr="00C20D0F" w:rsidRDefault="007E231F" w:rsidP="007E231F">
      <w:pPr>
        <w:autoSpaceDE w:val="0"/>
        <w:autoSpaceDN w:val="0"/>
        <w:adjustRightInd w:val="0"/>
        <w:jc w:val="center"/>
        <w:rPr>
          <w:b/>
          <w:bCs/>
          <w:sz w:val="22"/>
          <w:szCs w:val="22"/>
        </w:rPr>
      </w:pPr>
      <w:r w:rsidRPr="00C20D0F">
        <w:rPr>
          <w:b/>
          <w:bCs/>
          <w:sz w:val="22"/>
          <w:szCs w:val="22"/>
        </w:rPr>
        <w:t>ВОЗМОЖНОСТЯМИ ЗДОРОВЬЯ</w:t>
      </w:r>
    </w:p>
    <w:p w:rsidR="007E231F" w:rsidRPr="00C20D0F" w:rsidRDefault="007E231F" w:rsidP="007E231F">
      <w:pPr>
        <w:autoSpaceDE w:val="0"/>
        <w:autoSpaceDN w:val="0"/>
        <w:adjustRightInd w:val="0"/>
        <w:rPr>
          <w:sz w:val="22"/>
          <w:szCs w:val="22"/>
        </w:rPr>
      </w:pP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1. Настоящий Порядок, разработанный в соответствии с </w:t>
      </w:r>
      <w:hyperlink r:id="rId207" w:history="1">
        <w:r w:rsidRPr="00C20D0F">
          <w:rPr>
            <w:sz w:val="22"/>
            <w:szCs w:val="22"/>
          </w:rPr>
          <w:t>Правилами</w:t>
        </w:r>
      </w:hyperlink>
      <w:r w:rsidRPr="00C20D0F">
        <w:rPr>
          <w:sz w:val="22"/>
          <w:szCs w:val="22"/>
        </w:rPr>
        <w:t xml:space="preserve"> предоставления и распределения иных межбюджетных трансфертов из федерального бюджета бюджетам субъектов Российской Федерации и бюджету г. Байконура на обеспечение выплат ежемесячного денежного вознаграждения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r w:rsidR="001D456C" w:rsidRPr="00C20D0F">
        <w:rPr>
          <w:sz w:val="22"/>
          <w:szCs w:val="22"/>
        </w:rPr>
        <w:t>,</w:t>
      </w:r>
      <w:r w:rsidR="001D456C" w:rsidRPr="00C20D0F">
        <w:rPr>
          <w:rFonts w:eastAsia="Calibri"/>
          <w:bCs/>
          <w:color w:val="000000"/>
          <w:spacing w:val="-6"/>
          <w:sz w:val="22"/>
          <w:szCs w:val="22"/>
        </w:rPr>
        <w:t xml:space="preserve"> утвержденными постановлением Правительства Российской</w:t>
      </w:r>
      <w:r w:rsidR="001D456C" w:rsidRPr="00C20D0F">
        <w:rPr>
          <w:sz w:val="22"/>
          <w:szCs w:val="22"/>
        </w:rPr>
        <w:t xml:space="preserve"> Федерации от 29 декабря 2021 года № 2539</w:t>
      </w:r>
      <w:r w:rsidRPr="00C20D0F">
        <w:rPr>
          <w:sz w:val="22"/>
          <w:szCs w:val="22"/>
        </w:rPr>
        <w:t>)</w:t>
      </w:r>
      <w:r w:rsidR="001D456C" w:rsidRPr="00C20D0F">
        <w:rPr>
          <w:sz w:val="22"/>
          <w:szCs w:val="22"/>
        </w:rPr>
        <w:t>.</w:t>
      </w:r>
      <w:r w:rsidRPr="00C20D0F">
        <w:rPr>
          <w:sz w:val="22"/>
          <w:szCs w:val="22"/>
        </w:rPr>
        <w:t xml:space="preserve"> </w:t>
      </w:r>
      <w:hyperlink r:id="rId208" w:history="1">
        <w:r w:rsidRPr="00C20D0F">
          <w:rPr>
            <w:sz w:val="22"/>
            <w:szCs w:val="22"/>
          </w:rPr>
          <w:t>Положением</w:t>
        </w:r>
      </w:hyperlink>
      <w:r w:rsidRPr="00C20D0F">
        <w:rPr>
          <w:sz w:val="22"/>
          <w:szCs w:val="22"/>
        </w:rPr>
        <w:t xml:space="preserve">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 не связанные с финансовым обеспечением выполнения государственного задания, утвержденным постановлением Правительства Архангельской области от 28 августа 2012 года </w:t>
      </w:r>
      <w:r w:rsidR="009D7EFD" w:rsidRPr="00C20D0F">
        <w:rPr>
          <w:sz w:val="22"/>
          <w:szCs w:val="22"/>
        </w:rPr>
        <w:t>№</w:t>
      </w:r>
      <w:r w:rsidRPr="00C20D0F">
        <w:rPr>
          <w:sz w:val="22"/>
          <w:szCs w:val="22"/>
        </w:rPr>
        <w:t xml:space="preserve"> 369-пп (далее - Положение о порядке определения объема и условиях предоставления субсидий на иные цели), </w:t>
      </w:r>
      <w:hyperlink r:id="rId209" w:history="1">
        <w:r w:rsidRPr="00C20D0F">
          <w:rPr>
            <w:sz w:val="22"/>
            <w:szCs w:val="22"/>
          </w:rPr>
          <w:t>подразделом 2.9 раздела II</w:t>
        </w:r>
      </w:hyperlink>
      <w:r w:rsidRPr="00C20D0F">
        <w:rPr>
          <w:sz w:val="22"/>
          <w:szCs w:val="22"/>
        </w:rPr>
        <w:t xml:space="preserve">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w:t>
      </w:r>
      <w:r w:rsidR="009D7EFD" w:rsidRPr="00C20D0F">
        <w:rPr>
          <w:sz w:val="22"/>
          <w:szCs w:val="22"/>
        </w:rPr>
        <w:t>№</w:t>
      </w:r>
      <w:r w:rsidRPr="00C20D0F">
        <w:rPr>
          <w:sz w:val="22"/>
          <w:szCs w:val="22"/>
        </w:rPr>
        <w:t xml:space="preserve"> 463-пп, определяет правила предоставления субсидии на иные цели, не связанные с финансовым обеспечением выполнения государственного задания, государственным организациям среднего профессионального образования Архангельской области, находящимся в ведении министерства образования Архангельской области, министерства культуры Архангельской области и министерства здравоохранения Архангельской области, на обеспечение выплат ежемесячного денежного вознаграждения за классное руководство (кураторство) педагогическим работникам государственных организаций среднего профессионального образования,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(далее соответственно - субсидия, министерство образования, министерство культуры, министерство здравоохранения, вознаграждение, педагогические работники, организации среднего профессионального образования), включая условия предоставления таких субсидий.</w:t>
      </w:r>
    </w:p>
    <w:p w:rsidR="007E231F" w:rsidRPr="00C20D0F" w:rsidRDefault="007E231F" w:rsidP="007E231F">
      <w:pPr>
        <w:autoSpaceDE w:val="0"/>
        <w:autoSpaceDN w:val="0"/>
        <w:adjustRightInd w:val="0"/>
        <w:ind w:firstLine="540"/>
        <w:jc w:val="both"/>
        <w:rPr>
          <w:sz w:val="22"/>
          <w:szCs w:val="22"/>
        </w:rPr>
      </w:pPr>
      <w:r w:rsidRPr="00C20D0F">
        <w:rPr>
          <w:sz w:val="22"/>
          <w:szCs w:val="22"/>
        </w:rPr>
        <w:t>2. Исполнительным органом государственной власти Архангельской области,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на плановый период, является министерство образования.</w:t>
      </w:r>
    </w:p>
    <w:p w:rsidR="007E231F" w:rsidRPr="00C20D0F" w:rsidRDefault="007E231F" w:rsidP="007E231F">
      <w:pPr>
        <w:autoSpaceDE w:val="0"/>
        <w:autoSpaceDN w:val="0"/>
        <w:adjustRightInd w:val="0"/>
        <w:ind w:firstLine="540"/>
        <w:jc w:val="both"/>
        <w:rPr>
          <w:sz w:val="22"/>
          <w:szCs w:val="22"/>
        </w:rPr>
      </w:pPr>
      <w:r w:rsidRPr="00C20D0F">
        <w:rPr>
          <w:sz w:val="22"/>
          <w:szCs w:val="22"/>
        </w:rPr>
        <w:t>3. Источником финансового обеспечения предоставления субсидии являются средства иного межбюджетного трансферта, предоставляемого из федерального бюджета областному бюджету в соответствии с соглашением, заключаемым между Министерством просвещения Российской Федерации и Правительством Архангельской области.</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4. Вознаграждение выплачивается педагогическим работникам организаций среднего профессионального образования, осуществляющим классное руководство (кураторство) в учебных группах очной и </w:t>
      </w:r>
      <w:proofErr w:type="spellStart"/>
      <w:r w:rsidRPr="00C20D0F">
        <w:rPr>
          <w:sz w:val="22"/>
          <w:szCs w:val="22"/>
        </w:rPr>
        <w:t>очно-заочной</w:t>
      </w:r>
      <w:proofErr w:type="spellEnd"/>
      <w:r w:rsidRPr="00C20D0F">
        <w:rPr>
          <w:sz w:val="22"/>
          <w:szCs w:val="22"/>
        </w:rPr>
        <w:t xml:space="preserve"> форм обучения, из расчета пять тысяч рублей в месяц с учетом установленных трудовым законодательством Российской Федерации отчислений по социальному страхованию в государственные внебюджетные фонды Российской Федерации (Пенсионный фонд Российской Федерации - на обязательное пенсионное страхование, Фонд социального страхования Российской Федерации -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 на обязательное медицинское страхование, а также с учетом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в государственные внебюджетные фонды), районного коэффициента и процентной надбавки к заработной плате за стаж работы в районах Крайнего Севера и приравненных к ним местностях.</w:t>
      </w:r>
    </w:p>
    <w:p w:rsidR="007E231F" w:rsidRPr="00C20D0F" w:rsidRDefault="007E231F" w:rsidP="007E231F">
      <w:pPr>
        <w:autoSpaceDE w:val="0"/>
        <w:autoSpaceDN w:val="0"/>
        <w:adjustRightInd w:val="0"/>
        <w:ind w:firstLine="540"/>
        <w:jc w:val="both"/>
        <w:rPr>
          <w:sz w:val="22"/>
          <w:szCs w:val="22"/>
        </w:rPr>
      </w:pPr>
      <w:r w:rsidRPr="00C20D0F">
        <w:rPr>
          <w:sz w:val="22"/>
          <w:szCs w:val="22"/>
        </w:rPr>
        <w:lastRenderedPageBreak/>
        <w:t>Педагогическим работникам государственных организаций среднего профессионального образования, осуществляющим функции классного руководителя (куратора) в двух и более группах, выплата вознаграждения производится в размере пяти тысяч рублей за одну группу, но не более двух выплат вознаграждения одному педагогическому работнику.</w:t>
      </w:r>
    </w:p>
    <w:p w:rsidR="007E231F" w:rsidRPr="00C20D0F" w:rsidRDefault="007E231F" w:rsidP="007E231F">
      <w:pPr>
        <w:autoSpaceDE w:val="0"/>
        <w:autoSpaceDN w:val="0"/>
        <w:adjustRightInd w:val="0"/>
        <w:ind w:firstLine="540"/>
        <w:jc w:val="both"/>
        <w:rPr>
          <w:sz w:val="22"/>
          <w:szCs w:val="22"/>
        </w:rPr>
      </w:pPr>
      <w:r w:rsidRPr="00C20D0F">
        <w:rPr>
          <w:sz w:val="22"/>
          <w:szCs w:val="22"/>
        </w:rPr>
        <w:t xml:space="preserve">5. В целях предоставления субсидии организация среднего профессионального образования подготавливает и представляет в министерство образования, министерство культуры, министерство здравоохранения заявку в порядке, предусмотренном </w:t>
      </w:r>
      <w:hyperlink w:anchor="Par7523" w:history="1">
        <w:r w:rsidRPr="00C20D0F">
          <w:rPr>
            <w:sz w:val="22"/>
            <w:szCs w:val="22"/>
          </w:rPr>
          <w:t>пунктом 6</w:t>
        </w:r>
      </w:hyperlink>
      <w:r w:rsidRPr="00C20D0F">
        <w:rPr>
          <w:sz w:val="22"/>
          <w:szCs w:val="22"/>
        </w:rPr>
        <w:t xml:space="preserve"> Положения о порядке определения объема и условиях предоставления субсидий на иные цели.</w:t>
      </w:r>
    </w:p>
    <w:p w:rsidR="007E231F" w:rsidRPr="00C20D0F" w:rsidRDefault="007E231F" w:rsidP="007E231F">
      <w:pPr>
        <w:autoSpaceDE w:val="0"/>
        <w:autoSpaceDN w:val="0"/>
        <w:adjustRightInd w:val="0"/>
        <w:ind w:firstLine="540"/>
        <w:jc w:val="both"/>
        <w:rPr>
          <w:sz w:val="22"/>
          <w:szCs w:val="22"/>
        </w:rPr>
      </w:pPr>
      <w:bookmarkStart w:id="261" w:name="Par7523"/>
      <w:bookmarkEnd w:id="261"/>
      <w:r w:rsidRPr="00C20D0F">
        <w:rPr>
          <w:sz w:val="22"/>
          <w:szCs w:val="22"/>
        </w:rPr>
        <w:t>6. Размер субсидии на обеспечение вознаграждения педагогическим работникам в организации среднего профессионального образования, указываемый в заявке, определяется по формуле:</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jc w:val="center"/>
        <w:rPr>
          <w:sz w:val="22"/>
          <w:szCs w:val="22"/>
        </w:rPr>
      </w:pPr>
      <w:proofErr w:type="spellStart"/>
      <w:r w:rsidRPr="00C20D0F">
        <w:rPr>
          <w:sz w:val="22"/>
          <w:szCs w:val="22"/>
        </w:rPr>
        <w:t>S</w:t>
      </w:r>
      <w:r w:rsidRPr="00C20D0F">
        <w:rPr>
          <w:sz w:val="22"/>
          <w:szCs w:val="22"/>
          <w:vertAlign w:val="subscript"/>
        </w:rPr>
        <w:t>pi</w:t>
      </w:r>
      <w:proofErr w:type="spellEnd"/>
      <w:r w:rsidRPr="00C20D0F">
        <w:rPr>
          <w:sz w:val="22"/>
          <w:szCs w:val="22"/>
        </w:rPr>
        <w:t xml:space="preserve"> = D </w:t>
      </w:r>
      <w:proofErr w:type="spellStart"/>
      <w:r w:rsidRPr="00C20D0F">
        <w:rPr>
          <w:sz w:val="22"/>
          <w:szCs w:val="22"/>
        </w:rPr>
        <w:t>х</w:t>
      </w:r>
      <w:proofErr w:type="spellEnd"/>
      <w:r w:rsidRPr="00C20D0F">
        <w:rPr>
          <w:sz w:val="22"/>
          <w:szCs w:val="22"/>
        </w:rPr>
        <w:t xml:space="preserve"> </w:t>
      </w:r>
      <w:proofErr w:type="spellStart"/>
      <w:r w:rsidRPr="00C20D0F">
        <w:rPr>
          <w:sz w:val="22"/>
          <w:szCs w:val="22"/>
        </w:rPr>
        <w:t>rk</w:t>
      </w:r>
      <w:proofErr w:type="spellEnd"/>
      <w:r w:rsidRPr="00C20D0F">
        <w:rPr>
          <w:sz w:val="22"/>
          <w:szCs w:val="22"/>
        </w:rPr>
        <w:t xml:space="preserve"> </w:t>
      </w:r>
      <w:proofErr w:type="spellStart"/>
      <w:r w:rsidRPr="00C20D0F">
        <w:rPr>
          <w:sz w:val="22"/>
          <w:szCs w:val="22"/>
        </w:rPr>
        <w:t>х</w:t>
      </w:r>
      <w:proofErr w:type="spellEnd"/>
      <w:r w:rsidRPr="00C20D0F">
        <w:rPr>
          <w:sz w:val="22"/>
          <w:szCs w:val="22"/>
        </w:rPr>
        <w:t xml:space="preserve"> </w:t>
      </w:r>
      <w:proofErr w:type="spellStart"/>
      <w:r w:rsidRPr="00C20D0F">
        <w:rPr>
          <w:sz w:val="22"/>
          <w:szCs w:val="22"/>
        </w:rPr>
        <w:t>Н</w:t>
      </w:r>
      <w:r w:rsidRPr="00C20D0F">
        <w:rPr>
          <w:sz w:val="22"/>
          <w:szCs w:val="22"/>
          <w:vertAlign w:val="subscript"/>
        </w:rPr>
        <w:t>fi</w:t>
      </w:r>
      <w:proofErr w:type="spellEnd"/>
      <w:r w:rsidRPr="00C20D0F">
        <w:rPr>
          <w:sz w:val="22"/>
          <w:szCs w:val="22"/>
        </w:rPr>
        <w:t xml:space="preserve"> </w:t>
      </w:r>
      <w:proofErr w:type="spellStart"/>
      <w:r w:rsidRPr="00C20D0F">
        <w:rPr>
          <w:sz w:val="22"/>
          <w:szCs w:val="22"/>
        </w:rPr>
        <w:t>х</w:t>
      </w:r>
      <w:proofErr w:type="spellEnd"/>
      <w:r w:rsidRPr="00C20D0F">
        <w:rPr>
          <w:sz w:val="22"/>
          <w:szCs w:val="22"/>
        </w:rPr>
        <w:t xml:space="preserve"> </w:t>
      </w:r>
      <w:proofErr w:type="spellStart"/>
      <w:r w:rsidRPr="00C20D0F">
        <w:rPr>
          <w:sz w:val="22"/>
          <w:szCs w:val="22"/>
        </w:rPr>
        <w:t>m</w:t>
      </w:r>
      <w:proofErr w:type="spellEnd"/>
      <w:r w:rsidRPr="00C20D0F">
        <w:rPr>
          <w:sz w:val="22"/>
          <w:szCs w:val="22"/>
        </w:rPr>
        <w:t xml:space="preserve"> </w:t>
      </w:r>
      <w:proofErr w:type="spellStart"/>
      <w:r w:rsidRPr="00C20D0F">
        <w:rPr>
          <w:sz w:val="22"/>
          <w:szCs w:val="22"/>
        </w:rPr>
        <w:t>х</w:t>
      </w:r>
      <w:proofErr w:type="spellEnd"/>
      <w:r w:rsidRPr="00C20D0F">
        <w:rPr>
          <w:sz w:val="22"/>
          <w:szCs w:val="22"/>
        </w:rPr>
        <w:t xml:space="preserve"> </w:t>
      </w:r>
      <w:proofErr w:type="spellStart"/>
      <w:r w:rsidRPr="00C20D0F">
        <w:rPr>
          <w:sz w:val="22"/>
          <w:szCs w:val="22"/>
        </w:rPr>
        <w:t>n</w:t>
      </w:r>
      <w:proofErr w:type="spellEnd"/>
      <w:r w:rsidRPr="00C20D0F">
        <w:rPr>
          <w:sz w:val="22"/>
          <w:szCs w:val="22"/>
        </w:rPr>
        <w:t>,</w:t>
      </w:r>
    </w:p>
    <w:p w:rsidR="007E231F" w:rsidRPr="00C20D0F" w:rsidRDefault="007E231F" w:rsidP="007E231F">
      <w:pPr>
        <w:autoSpaceDE w:val="0"/>
        <w:autoSpaceDN w:val="0"/>
        <w:adjustRightInd w:val="0"/>
        <w:jc w:val="both"/>
        <w:rPr>
          <w:sz w:val="22"/>
          <w:szCs w:val="22"/>
        </w:rPr>
      </w:pPr>
    </w:p>
    <w:p w:rsidR="007E231F" w:rsidRPr="00C20D0F" w:rsidRDefault="007E231F" w:rsidP="007E231F">
      <w:pPr>
        <w:autoSpaceDE w:val="0"/>
        <w:autoSpaceDN w:val="0"/>
        <w:adjustRightInd w:val="0"/>
        <w:ind w:firstLine="540"/>
        <w:jc w:val="both"/>
        <w:rPr>
          <w:sz w:val="22"/>
          <w:szCs w:val="22"/>
        </w:rPr>
      </w:pPr>
      <w:r w:rsidRPr="00C20D0F">
        <w:rPr>
          <w:sz w:val="22"/>
          <w:szCs w:val="22"/>
        </w:rPr>
        <w:t>где:</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S</w:t>
      </w:r>
      <w:r w:rsidRPr="00C20D0F">
        <w:rPr>
          <w:sz w:val="22"/>
          <w:szCs w:val="22"/>
          <w:vertAlign w:val="subscript"/>
        </w:rPr>
        <w:t>pi</w:t>
      </w:r>
      <w:proofErr w:type="spellEnd"/>
      <w:r w:rsidRPr="00C20D0F">
        <w:rPr>
          <w:sz w:val="22"/>
          <w:szCs w:val="22"/>
        </w:rPr>
        <w:t xml:space="preserve"> - объем субсидии </w:t>
      </w:r>
      <w:proofErr w:type="spellStart"/>
      <w:r w:rsidRPr="00C20D0F">
        <w:rPr>
          <w:sz w:val="22"/>
          <w:szCs w:val="22"/>
        </w:rPr>
        <w:t>i-й</w:t>
      </w:r>
      <w:proofErr w:type="spellEnd"/>
      <w:r w:rsidRPr="00C20D0F">
        <w:rPr>
          <w:sz w:val="22"/>
          <w:szCs w:val="22"/>
        </w:rPr>
        <w:t xml:space="preserve"> организации среднего профессионального образования на финансовое обеспечение расходов, связанных с обеспечением вознаграждения педагогическим работникам, в год (рублей);</w:t>
      </w:r>
    </w:p>
    <w:p w:rsidR="007E231F" w:rsidRPr="00C20D0F" w:rsidRDefault="007E231F" w:rsidP="007E231F">
      <w:pPr>
        <w:autoSpaceDE w:val="0"/>
        <w:autoSpaceDN w:val="0"/>
        <w:adjustRightInd w:val="0"/>
        <w:ind w:firstLine="540"/>
        <w:jc w:val="both"/>
        <w:rPr>
          <w:sz w:val="22"/>
          <w:szCs w:val="22"/>
        </w:rPr>
      </w:pPr>
      <w:r w:rsidRPr="00C20D0F">
        <w:rPr>
          <w:sz w:val="22"/>
          <w:szCs w:val="22"/>
        </w:rPr>
        <w:t>D - 5000 рублей - размер вознаграждения (но не более двух выплат ежемесячного вознаграждения одному педагогическому работнику при условии осуществления классного руководства (кураторства) в двух и более учебных группах);</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H</w:t>
      </w:r>
      <w:r w:rsidRPr="00C20D0F">
        <w:rPr>
          <w:sz w:val="22"/>
          <w:szCs w:val="22"/>
          <w:vertAlign w:val="subscript"/>
        </w:rPr>
        <w:t>i</w:t>
      </w:r>
      <w:proofErr w:type="spellEnd"/>
      <w:r w:rsidRPr="00C20D0F">
        <w:rPr>
          <w:sz w:val="22"/>
          <w:szCs w:val="22"/>
        </w:rPr>
        <w:t xml:space="preserve"> - прогнозируемое количество групп;</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rk</w:t>
      </w:r>
      <w:proofErr w:type="spellEnd"/>
      <w:r w:rsidRPr="00C20D0F">
        <w:rPr>
          <w:sz w:val="22"/>
          <w:szCs w:val="22"/>
        </w:rPr>
        <w:t xml:space="preserve"> - размер районного коэффициента и процентной надбавки за стаж работы в районах Крайнего Севера - 2,2, в местностях, приравненных к районам Крайнего Севера, - 1,7;</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m</w:t>
      </w:r>
      <w:proofErr w:type="spellEnd"/>
      <w:r w:rsidRPr="00C20D0F">
        <w:rPr>
          <w:sz w:val="22"/>
          <w:szCs w:val="22"/>
        </w:rPr>
        <w:t xml:space="preserve"> - количество месяцев в году, в котором выплачивается вознаграждение педагогическим работникам организации среднего профессионального образования;</w:t>
      </w:r>
    </w:p>
    <w:p w:rsidR="007E231F" w:rsidRPr="00C20D0F" w:rsidRDefault="007E231F" w:rsidP="007E231F">
      <w:pPr>
        <w:autoSpaceDE w:val="0"/>
        <w:autoSpaceDN w:val="0"/>
        <w:adjustRightInd w:val="0"/>
        <w:ind w:firstLine="540"/>
        <w:jc w:val="both"/>
        <w:rPr>
          <w:sz w:val="22"/>
          <w:szCs w:val="22"/>
        </w:rPr>
      </w:pPr>
      <w:proofErr w:type="spellStart"/>
      <w:r w:rsidRPr="00C20D0F">
        <w:rPr>
          <w:sz w:val="22"/>
          <w:szCs w:val="22"/>
        </w:rPr>
        <w:t>n</w:t>
      </w:r>
      <w:proofErr w:type="spellEnd"/>
      <w:r w:rsidRPr="00C20D0F">
        <w:rPr>
          <w:sz w:val="22"/>
          <w:szCs w:val="22"/>
        </w:rPr>
        <w:t xml:space="preserve"> - коэффициент отчислений - 1,302.</w:t>
      </w:r>
    </w:p>
    <w:p w:rsidR="007E231F" w:rsidRPr="00C20D0F" w:rsidRDefault="007E231F" w:rsidP="007E231F">
      <w:pPr>
        <w:autoSpaceDE w:val="0"/>
        <w:autoSpaceDN w:val="0"/>
        <w:adjustRightInd w:val="0"/>
        <w:ind w:firstLine="540"/>
        <w:jc w:val="both"/>
        <w:rPr>
          <w:sz w:val="22"/>
          <w:szCs w:val="22"/>
        </w:rPr>
      </w:pPr>
      <w:r w:rsidRPr="00C20D0F">
        <w:rPr>
          <w:sz w:val="22"/>
          <w:szCs w:val="22"/>
        </w:rPr>
        <w:t>7. Показателем результата предоставления субсидии является обеспечение выплаты вознаграждения 100 процентам педагогических работников, на которых возложены функции классного руководителя (куратора).</w:t>
      </w:r>
    </w:p>
    <w:p w:rsidR="007E231F" w:rsidRPr="00C20D0F" w:rsidRDefault="007E231F" w:rsidP="007E231F">
      <w:pPr>
        <w:autoSpaceDE w:val="0"/>
        <w:autoSpaceDN w:val="0"/>
        <w:adjustRightInd w:val="0"/>
        <w:ind w:firstLine="540"/>
        <w:jc w:val="both"/>
        <w:rPr>
          <w:sz w:val="22"/>
          <w:szCs w:val="22"/>
        </w:rPr>
      </w:pPr>
      <w:r w:rsidRPr="00C20D0F">
        <w:rPr>
          <w:sz w:val="22"/>
          <w:szCs w:val="22"/>
        </w:rPr>
        <w:t>Оценка эффективности использования субсидий осуществляется министерством образования, министерством культуры, министерством здравоохранения на основании анализа отчета о достижении значений результатов предоставления субсидии, предусмотренного в соглашении о предоставлении субсидии.</w:t>
      </w:r>
    </w:p>
    <w:p w:rsidR="001F01C2" w:rsidRPr="00C20D0F" w:rsidRDefault="001F01C2" w:rsidP="007E231F">
      <w:pPr>
        <w:autoSpaceDE w:val="0"/>
        <w:autoSpaceDN w:val="0"/>
        <w:adjustRightInd w:val="0"/>
        <w:ind w:firstLine="540"/>
        <w:jc w:val="both"/>
        <w:rPr>
          <w:sz w:val="22"/>
          <w:szCs w:val="22"/>
        </w:rPr>
      </w:pPr>
    </w:p>
    <w:p w:rsidR="00B82873" w:rsidRPr="00C20D0F" w:rsidRDefault="00B82873" w:rsidP="00B82873">
      <w:pPr>
        <w:widowControl w:val="0"/>
        <w:autoSpaceDE w:val="0"/>
        <w:autoSpaceDN w:val="0"/>
        <w:adjustRightInd w:val="0"/>
        <w:spacing w:before="120"/>
        <w:ind w:left="5103"/>
        <w:jc w:val="center"/>
        <w:outlineLvl w:val="0"/>
        <w:rPr>
          <w:sz w:val="22"/>
          <w:szCs w:val="22"/>
        </w:rPr>
      </w:pPr>
    </w:p>
    <w:p w:rsidR="00B82873" w:rsidRPr="00C20D0F" w:rsidRDefault="00B82873" w:rsidP="00B82873">
      <w:pPr>
        <w:widowControl w:val="0"/>
        <w:autoSpaceDE w:val="0"/>
        <w:autoSpaceDN w:val="0"/>
        <w:adjustRightInd w:val="0"/>
        <w:spacing w:before="120"/>
        <w:ind w:left="5103"/>
        <w:jc w:val="center"/>
        <w:outlineLvl w:val="0"/>
        <w:rPr>
          <w:sz w:val="22"/>
          <w:szCs w:val="22"/>
        </w:rPr>
      </w:pPr>
      <w:r w:rsidRPr="00C20D0F">
        <w:rPr>
          <w:sz w:val="22"/>
          <w:szCs w:val="22"/>
        </w:rPr>
        <w:t xml:space="preserve">УТВЕРЖДЕН </w:t>
      </w:r>
      <w:r w:rsidRPr="00C20D0F">
        <w:rPr>
          <w:sz w:val="22"/>
          <w:szCs w:val="22"/>
        </w:rPr>
        <w:br/>
        <w:t xml:space="preserve">постановлением Правительства Архангельской области </w:t>
      </w:r>
      <w:r w:rsidRPr="00C20D0F">
        <w:rPr>
          <w:sz w:val="22"/>
          <w:szCs w:val="22"/>
        </w:rPr>
        <w:br/>
        <w:t>от 12 октября 2012 г. № 463-пп</w:t>
      </w:r>
    </w:p>
    <w:p w:rsidR="00B82873" w:rsidRPr="00C20D0F" w:rsidRDefault="00B82873" w:rsidP="00B82873">
      <w:pPr>
        <w:widowControl w:val="0"/>
        <w:autoSpaceDE w:val="0"/>
        <w:autoSpaceDN w:val="0"/>
        <w:adjustRightInd w:val="0"/>
        <w:spacing w:before="480" w:after="360"/>
        <w:jc w:val="center"/>
        <w:rPr>
          <w:b/>
          <w:bCs/>
          <w:sz w:val="22"/>
          <w:szCs w:val="22"/>
        </w:rPr>
      </w:pPr>
      <w:r w:rsidRPr="00C20D0F">
        <w:rPr>
          <w:b/>
          <w:bCs/>
          <w:spacing w:val="60"/>
          <w:sz w:val="22"/>
          <w:szCs w:val="22"/>
        </w:rPr>
        <w:t xml:space="preserve">ПОРЯДОК </w:t>
      </w:r>
      <w:r w:rsidRPr="00C20D0F">
        <w:rPr>
          <w:b/>
          <w:bCs/>
          <w:spacing w:val="60"/>
          <w:sz w:val="22"/>
          <w:szCs w:val="22"/>
        </w:rPr>
        <w:br/>
      </w:r>
      <w:r w:rsidRPr="00C20D0F">
        <w:rPr>
          <w:b/>
          <w:bCs/>
          <w:sz w:val="22"/>
          <w:szCs w:val="22"/>
        </w:rPr>
        <w:t>предоставления субсидий из областного бюджета бюджетам муниципальных районов, муниципальных округов и городских округов Архангельской области на реализацию мероприятий по обеспечению условий для развития кадрового потенциала муниципальных образовательных организаций в Архангельской области</w:t>
      </w:r>
    </w:p>
    <w:p w:rsidR="00B82873" w:rsidRPr="00C20D0F" w:rsidRDefault="00B82873" w:rsidP="00B82873">
      <w:pPr>
        <w:widowControl w:val="0"/>
        <w:autoSpaceDE w:val="0"/>
        <w:autoSpaceDN w:val="0"/>
        <w:adjustRightInd w:val="0"/>
        <w:spacing w:before="360" w:after="240"/>
        <w:jc w:val="center"/>
        <w:outlineLvl w:val="1"/>
        <w:rPr>
          <w:b/>
          <w:bCs/>
          <w:sz w:val="22"/>
          <w:szCs w:val="22"/>
        </w:rPr>
      </w:pPr>
      <w:r w:rsidRPr="00C20D0F">
        <w:rPr>
          <w:b/>
          <w:bCs/>
          <w:sz w:val="22"/>
          <w:szCs w:val="22"/>
        </w:rPr>
        <w:t>I. Общие положения</w:t>
      </w:r>
    </w:p>
    <w:p w:rsidR="00B82873" w:rsidRPr="00C20D0F" w:rsidRDefault="00B82873" w:rsidP="00B82873">
      <w:pPr>
        <w:widowControl w:val="0"/>
        <w:autoSpaceDE w:val="0"/>
        <w:autoSpaceDN w:val="0"/>
        <w:adjustRightInd w:val="0"/>
        <w:ind w:firstLine="709"/>
        <w:jc w:val="both"/>
        <w:rPr>
          <w:sz w:val="22"/>
          <w:szCs w:val="22"/>
        </w:rPr>
      </w:pPr>
      <w:r w:rsidRPr="00C20D0F">
        <w:rPr>
          <w:sz w:val="22"/>
          <w:szCs w:val="22"/>
        </w:rPr>
        <w:t xml:space="preserve">1. Настоящий Порядок, разработанный в соответствии со статьей 139 </w:t>
      </w:r>
      <w:r w:rsidRPr="00C20D0F">
        <w:rPr>
          <w:spacing w:val="-4"/>
          <w:sz w:val="22"/>
          <w:szCs w:val="22"/>
        </w:rPr>
        <w:t>Бюджетного кодекса Российской Федерации, пунктом 1.5 перечня мероприятий</w:t>
      </w:r>
      <w:r w:rsidRPr="00C20D0F">
        <w:rPr>
          <w:sz w:val="22"/>
          <w:szCs w:val="22"/>
        </w:rPr>
        <w:t xml:space="preserve"> подпрограммы № 4 «Совершенствование системы предоставления услуг в сфере образования» государственной программы Архангельской области «Развитие образования и науки Архангельской области», утвержденной </w:t>
      </w:r>
      <w:r w:rsidRPr="00C20D0F">
        <w:rPr>
          <w:spacing w:val="-4"/>
          <w:sz w:val="22"/>
          <w:szCs w:val="22"/>
        </w:rPr>
        <w:t>постановлением Правительства Архангельской области от 12 октября 2012 года</w:t>
      </w:r>
      <w:r w:rsidRPr="00C20D0F">
        <w:rPr>
          <w:sz w:val="22"/>
          <w:szCs w:val="22"/>
        </w:rPr>
        <w:t xml:space="preserve"> </w:t>
      </w:r>
      <w:r w:rsidRPr="00C20D0F">
        <w:rPr>
          <w:spacing w:val="-2"/>
          <w:sz w:val="22"/>
          <w:szCs w:val="22"/>
        </w:rPr>
        <w:t>№ 463-пп (далее – государственная программа), определяет порядок и условия</w:t>
      </w:r>
      <w:r w:rsidRPr="00C20D0F">
        <w:rPr>
          <w:sz w:val="22"/>
          <w:szCs w:val="22"/>
        </w:rPr>
        <w:t xml:space="preserve"> предоставления субсидий из областного бюджета </w:t>
      </w:r>
      <w:r w:rsidRPr="00C20D0F">
        <w:rPr>
          <w:sz w:val="22"/>
          <w:szCs w:val="22"/>
        </w:rPr>
        <w:lastRenderedPageBreak/>
        <w:t xml:space="preserve">бюджетам муниципальных </w:t>
      </w:r>
      <w:r w:rsidRPr="00C20D0F">
        <w:rPr>
          <w:spacing w:val="-2"/>
          <w:sz w:val="22"/>
          <w:szCs w:val="22"/>
        </w:rPr>
        <w:t>районов, муниципальных округов и городских округов Архангельской области</w:t>
      </w:r>
      <w:r w:rsidRPr="00C20D0F">
        <w:rPr>
          <w:sz w:val="22"/>
          <w:szCs w:val="22"/>
        </w:rPr>
        <w:t xml:space="preserve"> (далее соответственно – местные бюджеты, муниципальные образования) </w:t>
      </w:r>
      <w:r w:rsidRPr="00C20D0F">
        <w:rPr>
          <w:sz w:val="22"/>
          <w:szCs w:val="22"/>
        </w:rPr>
        <w:br/>
        <w:t xml:space="preserve">на </w:t>
      </w:r>
      <w:proofErr w:type="spellStart"/>
      <w:r w:rsidRPr="00C20D0F">
        <w:rPr>
          <w:sz w:val="22"/>
          <w:szCs w:val="22"/>
        </w:rPr>
        <w:t>софинансирование</w:t>
      </w:r>
      <w:proofErr w:type="spellEnd"/>
      <w:r w:rsidRPr="00C20D0F">
        <w:rPr>
          <w:sz w:val="22"/>
          <w:szCs w:val="22"/>
        </w:rPr>
        <w:t xml:space="preserve"> расходов муниципальных образований на реализацию мероприятий по обеспечению условий для развития </w:t>
      </w:r>
      <w:r w:rsidRPr="00C20D0F">
        <w:rPr>
          <w:bCs/>
          <w:sz w:val="22"/>
          <w:szCs w:val="22"/>
        </w:rPr>
        <w:t>кадрового потенциала муниципальных образовательных организаций в Архангельской области</w:t>
      </w:r>
      <w:r w:rsidRPr="00C20D0F">
        <w:rPr>
          <w:sz w:val="22"/>
          <w:szCs w:val="22"/>
        </w:rPr>
        <w:t xml:space="preserve"> (далее – муниципальные образовательные организации, субсидия).</w:t>
      </w:r>
    </w:p>
    <w:p w:rsidR="00B82873" w:rsidRPr="00C20D0F" w:rsidRDefault="00B82873" w:rsidP="00B82873">
      <w:pPr>
        <w:widowControl w:val="0"/>
        <w:autoSpaceDE w:val="0"/>
        <w:autoSpaceDN w:val="0"/>
        <w:adjustRightInd w:val="0"/>
        <w:ind w:firstLine="709"/>
        <w:jc w:val="both"/>
        <w:rPr>
          <w:sz w:val="22"/>
          <w:szCs w:val="22"/>
        </w:rPr>
      </w:pPr>
      <w:r w:rsidRPr="00C20D0F">
        <w:rPr>
          <w:sz w:val="22"/>
          <w:szCs w:val="22"/>
        </w:rPr>
        <w:t>2. Для целей настоящего Порядка под обучающимися понимаются граждане Российской Федерации, поступившие не ранее 2020 года в образовательные организации высшего образования в пределах квоты приема на целевое обучение</w:t>
      </w:r>
      <w:r w:rsidRPr="00C20D0F">
        <w:rPr>
          <w:bCs/>
          <w:sz w:val="22"/>
          <w:szCs w:val="22"/>
        </w:rPr>
        <w:t xml:space="preserve">, обучающиеся по очной форме обучения </w:t>
      </w:r>
      <w:r w:rsidRPr="00C20D0F">
        <w:rPr>
          <w:bCs/>
          <w:sz w:val="22"/>
          <w:szCs w:val="22"/>
        </w:rPr>
        <w:br/>
        <w:t xml:space="preserve">по образовательным программам высшего образования – программам </w:t>
      </w:r>
      <w:proofErr w:type="spellStart"/>
      <w:r w:rsidRPr="00C20D0F">
        <w:rPr>
          <w:bCs/>
          <w:sz w:val="22"/>
          <w:szCs w:val="22"/>
        </w:rPr>
        <w:t>бакалавриата</w:t>
      </w:r>
      <w:proofErr w:type="spellEnd"/>
      <w:r w:rsidRPr="00C20D0F">
        <w:rPr>
          <w:bCs/>
          <w:sz w:val="22"/>
          <w:szCs w:val="22"/>
        </w:rPr>
        <w:t xml:space="preserve"> по специальностям, направлениям подготовки, входящим в укрупненную группу специальностей и направлений подготовки 44.00.00 </w:t>
      </w:r>
      <w:r w:rsidRPr="00C20D0F">
        <w:rPr>
          <w:bCs/>
          <w:spacing w:val="-4"/>
          <w:sz w:val="22"/>
          <w:szCs w:val="22"/>
        </w:rPr>
        <w:t xml:space="preserve">«Образование и педагогические науки» </w:t>
      </w:r>
      <w:r w:rsidRPr="00C20D0F">
        <w:rPr>
          <w:spacing w:val="-4"/>
          <w:sz w:val="22"/>
          <w:szCs w:val="22"/>
        </w:rPr>
        <w:t>(далее – УГСН 44.00.00), заключившие</w:t>
      </w:r>
      <w:r w:rsidRPr="00C20D0F">
        <w:rPr>
          <w:sz w:val="22"/>
          <w:szCs w:val="22"/>
        </w:rPr>
        <w:t xml:space="preserve"> договор о целевом обучении с органами местного самоуправления муниципальных образований (далее – органы местного самоуправления)</w:t>
      </w:r>
      <w:r w:rsidR="00117A0D" w:rsidRPr="00C20D0F">
        <w:rPr>
          <w:sz w:val="22"/>
          <w:szCs w:val="22"/>
        </w:rPr>
        <w:t xml:space="preserve"> и (или) с образовательными организациями.</w:t>
      </w:r>
    </w:p>
    <w:p w:rsidR="00B82873" w:rsidRPr="00C20D0F" w:rsidRDefault="00B82873" w:rsidP="00B82873">
      <w:pPr>
        <w:widowControl w:val="0"/>
        <w:autoSpaceDE w:val="0"/>
        <w:autoSpaceDN w:val="0"/>
        <w:adjustRightInd w:val="0"/>
        <w:ind w:firstLine="709"/>
        <w:jc w:val="both"/>
        <w:rPr>
          <w:sz w:val="22"/>
          <w:szCs w:val="22"/>
        </w:rPr>
      </w:pPr>
      <w:r w:rsidRPr="00C20D0F">
        <w:rPr>
          <w:sz w:val="22"/>
          <w:szCs w:val="22"/>
        </w:rPr>
        <w:t>3. </w:t>
      </w:r>
      <w:r w:rsidRPr="00C20D0F">
        <w:rPr>
          <w:spacing w:val="-8"/>
          <w:sz w:val="22"/>
          <w:szCs w:val="22"/>
        </w:rPr>
        <w:t>Главным распорядителем средств областного бюджета, предусмотренных</w:t>
      </w:r>
      <w:r w:rsidRPr="00C20D0F">
        <w:rPr>
          <w:sz w:val="22"/>
          <w:szCs w:val="22"/>
        </w:rPr>
        <w:t xml:space="preserve"> </w:t>
      </w:r>
      <w:r w:rsidRPr="00C20D0F">
        <w:rPr>
          <w:spacing w:val="-6"/>
          <w:sz w:val="22"/>
          <w:szCs w:val="22"/>
        </w:rPr>
        <w:t>на предоставление субсидий, является министерство образования Архангельской</w:t>
      </w:r>
      <w:r w:rsidRPr="00C20D0F">
        <w:rPr>
          <w:sz w:val="22"/>
          <w:szCs w:val="22"/>
        </w:rPr>
        <w:t xml:space="preserve"> области (далее – министерство).</w:t>
      </w:r>
    </w:p>
    <w:p w:rsidR="00B82873" w:rsidRPr="00C20D0F" w:rsidRDefault="00B82873" w:rsidP="00B82873">
      <w:pPr>
        <w:widowControl w:val="0"/>
        <w:autoSpaceDE w:val="0"/>
        <w:autoSpaceDN w:val="0"/>
        <w:adjustRightInd w:val="0"/>
        <w:spacing w:before="360" w:after="240"/>
        <w:jc w:val="center"/>
        <w:outlineLvl w:val="1"/>
        <w:rPr>
          <w:b/>
          <w:bCs/>
          <w:sz w:val="22"/>
          <w:szCs w:val="22"/>
        </w:rPr>
      </w:pPr>
      <w:r w:rsidRPr="00C20D0F">
        <w:rPr>
          <w:b/>
          <w:bCs/>
          <w:sz w:val="22"/>
          <w:szCs w:val="22"/>
        </w:rPr>
        <w:t>II. Условия предоставления и размер субсидий</w:t>
      </w:r>
    </w:p>
    <w:p w:rsidR="00B82873" w:rsidRPr="00C20D0F" w:rsidRDefault="00B82873" w:rsidP="00B82873">
      <w:pPr>
        <w:widowControl w:val="0"/>
        <w:autoSpaceDE w:val="0"/>
        <w:autoSpaceDN w:val="0"/>
        <w:adjustRightInd w:val="0"/>
        <w:ind w:firstLine="709"/>
        <w:jc w:val="both"/>
        <w:rPr>
          <w:sz w:val="22"/>
          <w:szCs w:val="22"/>
        </w:rPr>
      </w:pPr>
      <w:r w:rsidRPr="00C20D0F">
        <w:rPr>
          <w:sz w:val="22"/>
          <w:szCs w:val="22"/>
        </w:rPr>
        <w:t xml:space="preserve">4. Субсидии предоставляются местным бюджетам в соответствии </w:t>
      </w:r>
      <w:r w:rsidRPr="00C20D0F">
        <w:rPr>
          <w:sz w:val="22"/>
          <w:szCs w:val="22"/>
        </w:rPr>
        <w:br/>
        <w:t>со сводной бюджетной росписью областного бюджета в пределах лимитов бюджетных обязательств и предельных объемов финансирования.</w:t>
      </w:r>
    </w:p>
    <w:p w:rsidR="00B82873" w:rsidRPr="00C20D0F" w:rsidRDefault="00B82873" w:rsidP="00B82873">
      <w:pPr>
        <w:widowControl w:val="0"/>
        <w:autoSpaceDE w:val="0"/>
        <w:autoSpaceDN w:val="0"/>
        <w:adjustRightInd w:val="0"/>
        <w:ind w:firstLine="709"/>
        <w:jc w:val="both"/>
        <w:rPr>
          <w:sz w:val="22"/>
          <w:szCs w:val="22"/>
        </w:rPr>
      </w:pPr>
      <w:r w:rsidRPr="00C20D0F">
        <w:rPr>
          <w:sz w:val="22"/>
          <w:szCs w:val="22"/>
        </w:rPr>
        <w:t xml:space="preserve">5. Субсидии предоставляются за счет средств областного бюджета местным бюджетам при осуществлении </w:t>
      </w:r>
      <w:proofErr w:type="spellStart"/>
      <w:r w:rsidRPr="00C20D0F">
        <w:rPr>
          <w:sz w:val="22"/>
          <w:szCs w:val="22"/>
        </w:rPr>
        <w:t>софинансирования</w:t>
      </w:r>
      <w:proofErr w:type="spellEnd"/>
      <w:r w:rsidRPr="00C20D0F">
        <w:rPr>
          <w:sz w:val="22"/>
          <w:szCs w:val="22"/>
        </w:rPr>
        <w:t xml:space="preserve"> за счет средств местных бюджетов на текущий финансовый год.</w:t>
      </w:r>
    </w:p>
    <w:p w:rsidR="00B82873" w:rsidRPr="00C20D0F" w:rsidRDefault="00B82873" w:rsidP="00B82873">
      <w:pPr>
        <w:widowControl w:val="0"/>
        <w:autoSpaceDE w:val="0"/>
        <w:autoSpaceDN w:val="0"/>
        <w:adjustRightInd w:val="0"/>
        <w:ind w:firstLine="709"/>
        <w:jc w:val="both"/>
        <w:rPr>
          <w:sz w:val="22"/>
          <w:szCs w:val="22"/>
        </w:rPr>
      </w:pPr>
      <w:r w:rsidRPr="00C20D0F">
        <w:rPr>
          <w:spacing w:val="-2"/>
          <w:sz w:val="22"/>
          <w:szCs w:val="22"/>
        </w:rPr>
        <w:t xml:space="preserve">Уровень </w:t>
      </w:r>
      <w:proofErr w:type="spellStart"/>
      <w:r w:rsidRPr="00C20D0F">
        <w:rPr>
          <w:spacing w:val="-2"/>
          <w:sz w:val="22"/>
          <w:szCs w:val="22"/>
        </w:rPr>
        <w:t>софинансирования</w:t>
      </w:r>
      <w:proofErr w:type="spellEnd"/>
      <w:r w:rsidRPr="00C20D0F">
        <w:rPr>
          <w:spacing w:val="-2"/>
          <w:sz w:val="22"/>
          <w:szCs w:val="22"/>
        </w:rPr>
        <w:t xml:space="preserve"> расходов за счет средств местного бюджета</w:t>
      </w:r>
      <w:r w:rsidRPr="00C20D0F">
        <w:rPr>
          <w:sz w:val="22"/>
          <w:szCs w:val="22"/>
        </w:rPr>
        <w:t xml:space="preserve"> составляет 30 процентов от объема затрат на реализацию мероприятия по обеспечению условий для развития </w:t>
      </w:r>
      <w:r w:rsidRPr="00C20D0F">
        <w:rPr>
          <w:bCs/>
          <w:sz w:val="22"/>
          <w:szCs w:val="22"/>
        </w:rPr>
        <w:t>кадрового потенциала муниципальных образовательных организаций в муниципальном образовании.</w:t>
      </w:r>
    </w:p>
    <w:p w:rsidR="00B82873" w:rsidRPr="00C20D0F" w:rsidRDefault="00B82873" w:rsidP="00B82873">
      <w:pPr>
        <w:widowControl w:val="0"/>
        <w:autoSpaceDE w:val="0"/>
        <w:autoSpaceDN w:val="0"/>
        <w:adjustRightInd w:val="0"/>
        <w:ind w:firstLine="709"/>
        <w:jc w:val="both"/>
        <w:rPr>
          <w:sz w:val="22"/>
          <w:szCs w:val="22"/>
        </w:rPr>
      </w:pPr>
      <w:r w:rsidRPr="00C20D0F">
        <w:rPr>
          <w:sz w:val="22"/>
          <w:szCs w:val="22"/>
        </w:rPr>
        <w:t xml:space="preserve">Уровень </w:t>
      </w:r>
      <w:proofErr w:type="spellStart"/>
      <w:r w:rsidRPr="00C20D0F">
        <w:rPr>
          <w:sz w:val="22"/>
          <w:szCs w:val="22"/>
        </w:rPr>
        <w:t>софинансирования</w:t>
      </w:r>
      <w:proofErr w:type="spellEnd"/>
      <w:r w:rsidRPr="00C20D0F">
        <w:rPr>
          <w:sz w:val="22"/>
          <w:szCs w:val="22"/>
        </w:rPr>
        <w:t xml:space="preserve"> расходов за счет средств областного бюджета составляет 70 процентов от общего объема затрат на реализацию мероприятий по обеспечению условий для развития </w:t>
      </w:r>
      <w:r w:rsidRPr="00C20D0F">
        <w:rPr>
          <w:bCs/>
          <w:sz w:val="22"/>
          <w:szCs w:val="22"/>
        </w:rPr>
        <w:t>кадрового потенциала муниципальных образовательных организаций.</w:t>
      </w:r>
    </w:p>
    <w:p w:rsidR="00B82873" w:rsidRPr="00C20D0F" w:rsidRDefault="00B82873" w:rsidP="00B82873">
      <w:pPr>
        <w:widowControl w:val="0"/>
        <w:autoSpaceDE w:val="0"/>
        <w:autoSpaceDN w:val="0"/>
        <w:adjustRightInd w:val="0"/>
        <w:ind w:firstLine="709"/>
        <w:jc w:val="both"/>
        <w:rPr>
          <w:sz w:val="22"/>
          <w:szCs w:val="22"/>
        </w:rPr>
      </w:pPr>
      <w:bookmarkStart w:id="262" w:name="Par32"/>
      <w:bookmarkEnd w:id="262"/>
      <w:r w:rsidRPr="00C20D0F">
        <w:rPr>
          <w:sz w:val="22"/>
          <w:szCs w:val="22"/>
        </w:rPr>
        <w:t>6. Субсидии предоставляются местным бюджетам при соблюдении следующих условий:</w:t>
      </w:r>
    </w:p>
    <w:p w:rsidR="00B82873" w:rsidRPr="00C20D0F" w:rsidRDefault="00B82873" w:rsidP="00B82873">
      <w:pPr>
        <w:pStyle w:val="af0"/>
        <w:widowControl w:val="0"/>
        <w:numPr>
          <w:ilvl w:val="0"/>
          <w:numId w:val="30"/>
        </w:numPr>
        <w:tabs>
          <w:tab w:val="left" w:pos="0"/>
          <w:tab w:val="left" w:pos="709"/>
          <w:tab w:val="left" w:pos="993"/>
        </w:tabs>
        <w:autoSpaceDE w:val="0"/>
        <w:autoSpaceDN w:val="0"/>
        <w:adjustRightInd w:val="0"/>
        <w:ind w:left="0" w:firstLine="709"/>
        <w:jc w:val="both"/>
        <w:rPr>
          <w:sz w:val="22"/>
          <w:szCs w:val="22"/>
        </w:rPr>
      </w:pPr>
      <w:r w:rsidRPr="00C20D0F">
        <w:rPr>
          <w:sz w:val="22"/>
          <w:szCs w:val="22"/>
        </w:rPr>
        <w:t xml:space="preserve">наличие утвержденной муниципальной программы на текущий финансовый год, в которой предусмотрены мероприятия по обеспечению </w:t>
      </w:r>
      <w:r w:rsidRPr="00C20D0F">
        <w:rPr>
          <w:spacing w:val="-2"/>
          <w:sz w:val="22"/>
          <w:szCs w:val="22"/>
        </w:rPr>
        <w:t>условий для развития кадрового потенциала муниципальных образовательных</w:t>
      </w:r>
      <w:r w:rsidRPr="00C20D0F">
        <w:rPr>
          <w:sz w:val="22"/>
          <w:szCs w:val="22"/>
        </w:rPr>
        <w:t xml:space="preserve"> организаций;</w:t>
      </w:r>
    </w:p>
    <w:p w:rsidR="00B82873" w:rsidRPr="00C20D0F" w:rsidRDefault="00B82873" w:rsidP="00B82873">
      <w:pPr>
        <w:widowControl w:val="0"/>
        <w:numPr>
          <w:ilvl w:val="0"/>
          <w:numId w:val="30"/>
        </w:numPr>
        <w:tabs>
          <w:tab w:val="left" w:pos="0"/>
          <w:tab w:val="left" w:pos="709"/>
          <w:tab w:val="left" w:pos="993"/>
          <w:tab w:val="left" w:pos="1134"/>
        </w:tabs>
        <w:autoSpaceDE w:val="0"/>
        <w:autoSpaceDN w:val="0"/>
        <w:adjustRightInd w:val="0"/>
        <w:ind w:left="0" w:firstLine="709"/>
        <w:contextualSpacing/>
        <w:jc w:val="both"/>
        <w:rPr>
          <w:sz w:val="22"/>
          <w:szCs w:val="22"/>
        </w:rPr>
      </w:pPr>
      <w:r w:rsidRPr="00C20D0F">
        <w:rPr>
          <w:sz w:val="22"/>
          <w:szCs w:val="22"/>
        </w:rPr>
        <w:t xml:space="preserve">наличие в местном бюджете (сводной бюджетной росписи местного бюджета) бюджетных ассигнований на исполнение расходных обязательств органа местного самоуправления, в целях </w:t>
      </w:r>
      <w:proofErr w:type="spellStart"/>
      <w:r w:rsidRPr="00C20D0F">
        <w:rPr>
          <w:sz w:val="22"/>
          <w:szCs w:val="22"/>
        </w:rPr>
        <w:t>софинансирования</w:t>
      </w:r>
      <w:proofErr w:type="spellEnd"/>
      <w:r w:rsidRPr="00C20D0F">
        <w:rPr>
          <w:sz w:val="22"/>
          <w:szCs w:val="22"/>
        </w:rPr>
        <w:t xml:space="preserve"> которых предоставляется субсидия, в объеме, необходимом для их исполнения, </w:t>
      </w:r>
      <w:r w:rsidRPr="00C20D0F">
        <w:rPr>
          <w:spacing w:val="-2"/>
          <w:sz w:val="22"/>
          <w:szCs w:val="22"/>
        </w:rPr>
        <w:t>включая средства субсидии, с учетом размера планируемой к предоставлению из областного бюджета субсидии на реализацию мероприятия по обеспечению</w:t>
      </w:r>
      <w:r w:rsidRPr="00C20D0F">
        <w:rPr>
          <w:sz w:val="22"/>
          <w:szCs w:val="22"/>
        </w:rPr>
        <w:t xml:space="preserve"> </w:t>
      </w:r>
      <w:r w:rsidRPr="00C20D0F">
        <w:rPr>
          <w:spacing w:val="-2"/>
          <w:sz w:val="22"/>
          <w:szCs w:val="22"/>
        </w:rPr>
        <w:t>условий для развития кадрового потенциала муниципальных образовательных</w:t>
      </w:r>
      <w:r w:rsidRPr="00C20D0F">
        <w:rPr>
          <w:sz w:val="22"/>
          <w:szCs w:val="22"/>
        </w:rPr>
        <w:t xml:space="preserve"> организаций в Архангельской области;</w:t>
      </w:r>
    </w:p>
    <w:p w:rsidR="00B82873" w:rsidRPr="00C20D0F" w:rsidRDefault="00B82873" w:rsidP="00B82873">
      <w:pPr>
        <w:widowControl w:val="0"/>
        <w:numPr>
          <w:ilvl w:val="0"/>
          <w:numId w:val="30"/>
        </w:numPr>
        <w:tabs>
          <w:tab w:val="left" w:pos="0"/>
          <w:tab w:val="left" w:pos="709"/>
          <w:tab w:val="left" w:pos="993"/>
          <w:tab w:val="left" w:pos="1134"/>
        </w:tabs>
        <w:autoSpaceDE w:val="0"/>
        <w:autoSpaceDN w:val="0"/>
        <w:adjustRightInd w:val="0"/>
        <w:ind w:left="0" w:firstLine="709"/>
        <w:contextualSpacing/>
        <w:jc w:val="both"/>
        <w:rPr>
          <w:sz w:val="22"/>
          <w:szCs w:val="22"/>
        </w:rPr>
      </w:pPr>
      <w:r w:rsidRPr="00C20D0F">
        <w:rPr>
          <w:sz w:val="22"/>
          <w:szCs w:val="22"/>
        </w:rPr>
        <w:t>наличие утвержденного муниципального нормативного правового акта, устанавливающего социальную выплату обучающимся, заключившим договор о целевом обучении, в том числе порядок ее предоставления;</w:t>
      </w:r>
    </w:p>
    <w:p w:rsidR="00B82873" w:rsidRPr="00C20D0F" w:rsidRDefault="00B82873" w:rsidP="00B82873">
      <w:pPr>
        <w:widowControl w:val="0"/>
        <w:numPr>
          <w:ilvl w:val="0"/>
          <w:numId w:val="30"/>
        </w:numPr>
        <w:tabs>
          <w:tab w:val="left" w:pos="0"/>
          <w:tab w:val="left" w:pos="709"/>
          <w:tab w:val="left" w:pos="993"/>
          <w:tab w:val="left" w:pos="1134"/>
        </w:tabs>
        <w:autoSpaceDE w:val="0"/>
        <w:autoSpaceDN w:val="0"/>
        <w:adjustRightInd w:val="0"/>
        <w:ind w:left="0" w:firstLine="709"/>
        <w:contextualSpacing/>
        <w:jc w:val="both"/>
        <w:rPr>
          <w:sz w:val="22"/>
          <w:szCs w:val="22"/>
        </w:rPr>
      </w:pPr>
      <w:r w:rsidRPr="00C20D0F">
        <w:rPr>
          <w:sz w:val="22"/>
          <w:szCs w:val="22"/>
        </w:rPr>
        <w:t xml:space="preserve">заключение договора (договоров) о целевом обучении между обучающимся </w:t>
      </w:r>
      <w:r w:rsidRPr="00C20D0F">
        <w:rPr>
          <w:bCs/>
          <w:sz w:val="22"/>
          <w:szCs w:val="22"/>
        </w:rPr>
        <w:t xml:space="preserve">по очной форме обучения по образовательным программам высшего образования – программам </w:t>
      </w:r>
      <w:proofErr w:type="spellStart"/>
      <w:r w:rsidRPr="00C20D0F">
        <w:rPr>
          <w:bCs/>
          <w:sz w:val="22"/>
          <w:szCs w:val="22"/>
        </w:rPr>
        <w:t>бакалавриата</w:t>
      </w:r>
      <w:proofErr w:type="spellEnd"/>
      <w:r w:rsidRPr="00C20D0F">
        <w:rPr>
          <w:bCs/>
          <w:sz w:val="22"/>
          <w:szCs w:val="22"/>
        </w:rPr>
        <w:t xml:space="preserve"> по специальностям, направлениям подготовки, входящим в </w:t>
      </w:r>
      <w:r w:rsidRPr="00C20D0F">
        <w:rPr>
          <w:sz w:val="22"/>
          <w:szCs w:val="22"/>
        </w:rPr>
        <w:t>УГСН 44.00.00, и органом местного самоуправления</w:t>
      </w:r>
      <w:r w:rsidR="004F5BA1" w:rsidRPr="00C20D0F">
        <w:rPr>
          <w:sz w:val="22"/>
          <w:szCs w:val="22"/>
        </w:rPr>
        <w:t xml:space="preserve"> и (или) образовательной организацией</w:t>
      </w:r>
      <w:r w:rsidRPr="00C20D0F">
        <w:rPr>
          <w:sz w:val="22"/>
          <w:szCs w:val="22"/>
        </w:rPr>
        <w:t>;</w:t>
      </w:r>
    </w:p>
    <w:p w:rsidR="00B82873" w:rsidRPr="00C20D0F" w:rsidRDefault="00B82873" w:rsidP="00B82873">
      <w:pPr>
        <w:widowControl w:val="0"/>
        <w:numPr>
          <w:ilvl w:val="0"/>
          <w:numId w:val="30"/>
        </w:numPr>
        <w:tabs>
          <w:tab w:val="left" w:pos="0"/>
          <w:tab w:val="left" w:pos="709"/>
          <w:tab w:val="left" w:pos="993"/>
          <w:tab w:val="left" w:pos="1134"/>
        </w:tabs>
        <w:autoSpaceDE w:val="0"/>
        <w:autoSpaceDN w:val="0"/>
        <w:adjustRightInd w:val="0"/>
        <w:ind w:left="0" w:firstLine="709"/>
        <w:contextualSpacing/>
        <w:jc w:val="both"/>
        <w:rPr>
          <w:sz w:val="22"/>
          <w:szCs w:val="22"/>
        </w:rPr>
      </w:pPr>
      <w:bookmarkStart w:id="263" w:name="Par48"/>
      <w:bookmarkEnd w:id="263"/>
      <w:r w:rsidRPr="00C20D0F">
        <w:rPr>
          <w:sz w:val="22"/>
          <w:szCs w:val="22"/>
        </w:rPr>
        <w:t xml:space="preserve">возврат муниципальным образованием средств субсидии в случаях, предусмотренных пунктом 17 </w:t>
      </w:r>
      <w:hyperlink r:id="rId210" w:history="1"/>
      <w:r w:rsidRPr="00C20D0F">
        <w:rPr>
          <w:sz w:val="22"/>
          <w:szCs w:val="22"/>
        </w:rPr>
        <w:t xml:space="preserve">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w:t>
      </w:r>
      <w:r w:rsidRPr="00C20D0F">
        <w:rPr>
          <w:spacing w:val="-2"/>
          <w:sz w:val="22"/>
          <w:szCs w:val="22"/>
        </w:rPr>
        <w:t>и городских округов, городских и сельских поселений Архангельской области,</w:t>
      </w:r>
      <w:r w:rsidRPr="00C20D0F">
        <w:rPr>
          <w:sz w:val="22"/>
          <w:szCs w:val="22"/>
        </w:rPr>
        <w:t xml:space="preserve"> утвержденных постановлением Правительства Архангельской области от 26 декабря 2017 года № 637-пп.</w:t>
      </w:r>
    </w:p>
    <w:p w:rsidR="00B82873" w:rsidRPr="00C20D0F" w:rsidRDefault="00B82873" w:rsidP="00B82873">
      <w:pPr>
        <w:widowControl w:val="0"/>
        <w:autoSpaceDE w:val="0"/>
        <w:autoSpaceDN w:val="0"/>
        <w:adjustRightInd w:val="0"/>
        <w:spacing w:before="360" w:after="240"/>
        <w:jc w:val="center"/>
        <w:outlineLvl w:val="1"/>
        <w:rPr>
          <w:b/>
          <w:bCs/>
          <w:sz w:val="22"/>
          <w:szCs w:val="22"/>
        </w:rPr>
      </w:pPr>
      <w:r w:rsidRPr="00C20D0F">
        <w:rPr>
          <w:b/>
          <w:bCs/>
          <w:sz w:val="22"/>
          <w:szCs w:val="22"/>
        </w:rPr>
        <w:lastRenderedPageBreak/>
        <w:t>III. Порядок предоставления субсидий</w:t>
      </w:r>
    </w:p>
    <w:p w:rsidR="00B82873" w:rsidRPr="00C20D0F" w:rsidRDefault="00B82873" w:rsidP="00B82873">
      <w:pPr>
        <w:widowControl w:val="0"/>
        <w:autoSpaceDE w:val="0"/>
        <w:autoSpaceDN w:val="0"/>
        <w:adjustRightInd w:val="0"/>
        <w:ind w:firstLine="709"/>
        <w:jc w:val="both"/>
        <w:rPr>
          <w:sz w:val="22"/>
          <w:szCs w:val="22"/>
        </w:rPr>
      </w:pPr>
      <w:r w:rsidRPr="00C20D0F">
        <w:rPr>
          <w:sz w:val="22"/>
          <w:szCs w:val="22"/>
        </w:rPr>
        <w:t>7. В целях заключения соглашения министерство осуществляет следующие действия:</w:t>
      </w:r>
    </w:p>
    <w:p w:rsidR="00B82873" w:rsidRPr="00C20D0F" w:rsidRDefault="00B82873" w:rsidP="00B82873">
      <w:pPr>
        <w:widowControl w:val="0"/>
        <w:autoSpaceDE w:val="0"/>
        <w:autoSpaceDN w:val="0"/>
        <w:adjustRightInd w:val="0"/>
        <w:ind w:firstLine="709"/>
        <w:jc w:val="both"/>
        <w:rPr>
          <w:sz w:val="22"/>
          <w:szCs w:val="22"/>
        </w:rPr>
      </w:pPr>
      <w:r w:rsidRPr="00C20D0F">
        <w:rPr>
          <w:sz w:val="22"/>
          <w:szCs w:val="22"/>
        </w:rPr>
        <w:t>1) размещает извещение о приеме заявок для заключения соглашения на официальном сайте Правительства Архангельской области в информационно-телекоммуникационной сети «Интернет» не позднее чем за 10 календарных дней до дня начала приема заявок.</w:t>
      </w:r>
    </w:p>
    <w:p w:rsidR="00B82873" w:rsidRPr="00C20D0F" w:rsidRDefault="00B82873" w:rsidP="00B82873">
      <w:pPr>
        <w:widowControl w:val="0"/>
        <w:autoSpaceDE w:val="0"/>
        <w:autoSpaceDN w:val="0"/>
        <w:adjustRightInd w:val="0"/>
        <w:ind w:firstLine="709"/>
        <w:jc w:val="both"/>
        <w:rPr>
          <w:sz w:val="22"/>
          <w:szCs w:val="22"/>
        </w:rPr>
      </w:pPr>
      <w:r w:rsidRPr="00C20D0F">
        <w:rPr>
          <w:sz w:val="22"/>
          <w:szCs w:val="22"/>
        </w:rPr>
        <w:t>Извещение о приеме заявок должно содержать следующие сведения:</w:t>
      </w:r>
    </w:p>
    <w:p w:rsidR="00B82873" w:rsidRPr="00C20D0F" w:rsidRDefault="00B82873" w:rsidP="00B82873">
      <w:pPr>
        <w:widowControl w:val="0"/>
        <w:autoSpaceDE w:val="0"/>
        <w:autoSpaceDN w:val="0"/>
        <w:adjustRightInd w:val="0"/>
        <w:ind w:firstLine="709"/>
        <w:jc w:val="both"/>
        <w:rPr>
          <w:sz w:val="22"/>
          <w:szCs w:val="22"/>
        </w:rPr>
      </w:pPr>
      <w:r w:rsidRPr="00C20D0F">
        <w:rPr>
          <w:sz w:val="22"/>
          <w:szCs w:val="22"/>
        </w:rPr>
        <w:t>а) место, время и срок приема заявок;</w:t>
      </w:r>
    </w:p>
    <w:p w:rsidR="00B82873" w:rsidRPr="00C20D0F" w:rsidRDefault="00B82873" w:rsidP="00B82873">
      <w:pPr>
        <w:widowControl w:val="0"/>
        <w:autoSpaceDE w:val="0"/>
        <w:autoSpaceDN w:val="0"/>
        <w:adjustRightInd w:val="0"/>
        <w:ind w:firstLine="709"/>
        <w:jc w:val="both"/>
        <w:rPr>
          <w:sz w:val="22"/>
          <w:szCs w:val="22"/>
        </w:rPr>
      </w:pPr>
      <w:r w:rsidRPr="00C20D0F">
        <w:rPr>
          <w:spacing w:val="-8"/>
          <w:sz w:val="22"/>
          <w:szCs w:val="22"/>
        </w:rPr>
        <w:t>б) перечень документов, представляемых органом местного самоуправления</w:t>
      </w:r>
      <w:r w:rsidRPr="00C20D0F">
        <w:rPr>
          <w:sz w:val="22"/>
          <w:szCs w:val="22"/>
        </w:rPr>
        <w:t xml:space="preserve"> в составе заявки;</w:t>
      </w:r>
    </w:p>
    <w:p w:rsidR="00B82873" w:rsidRPr="00C20D0F" w:rsidRDefault="00B82873" w:rsidP="00B82873">
      <w:pPr>
        <w:widowControl w:val="0"/>
        <w:autoSpaceDE w:val="0"/>
        <w:autoSpaceDN w:val="0"/>
        <w:adjustRightInd w:val="0"/>
        <w:ind w:firstLine="709"/>
        <w:jc w:val="both"/>
        <w:rPr>
          <w:sz w:val="22"/>
          <w:szCs w:val="22"/>
        </w:rPr>
      </w:pPr>
      <w:r w:rsidRPr="00C20D0F">
        <w:rPr>
          <w:sz w:val="22"/>
          <w:szCs w:val="22"/>
        </w:rPr>
        <w:t>в) адрес и контактную информацию министерства;</w:t>
      </w:r>
    </w:p>
    <w:p w:rsidR="00B82873" w:rsidRPr="00C20D0F" w:rsidRDefault="00B82873" w:rsidP="00B82873">
      <w:pPr>
        <w:widowControl w:val="0"/>
        <w:autoSpaceDE w:val="0"/>
        <w:autoSpaceDN w:val="0"/>
        <w:adjustRightInd w:val="0"/>
        <w:ind w:firstLine="709"/>
        <w:jc w:val="both"/>
        <w:rPr>
          <w:sz w:val="22"/>
          <w:szCs w:val="22"/>
        </w:rPr>
      </w:pPr>
      <w:r w:rsidRPr="00C20D0F">
        <w:rPr>
          <w:sz w:val="22"/>
          <w:szCs w:val="22"/>
        </w:rPr>
        <w:t>г) проект соглашения;</w:t>
      </w:r>
    </w:p>
    <w:p w:rsidR="00B82873" w:rsidRPr="00C20D0F" w:rsidRDefault="00B82873" w:rsidP="00B82873">
      <w:pPr>
        <w:widowControl w:val="0"/>
        <w:autoSpaceDE w:val="0"/>
        <w:autoSpaceDN w:val="0"/>
        <w:adjustRightInd w:val="0"/>
        <w:ind w:firstLine="709"/>
        <w:jc w:val="both"/>
        <w:rPr>
          <w:sz w:val="22"/>
          <w:szCs w:val="22"/>
        </w:rPr>
      </w:pPr>
      <w:r w:rsidRPr="00C20D0F">
        <w:rPr>
          <w:sz w:val="22"/>
          <w:szCs w:val="22"/>
        </w:rPr>
        <w:t>2) осуществляет прием заявок и их регистрацию в течение 10 рабочих дней со дня их поступления;</w:t>
      </w:r>
    </w:p>
    <w:p w:rsidR="00B82873" w:rsidRPr="00C20D0F" w:rsidRDefault="00B82873" w:rsidP="00B82873">
      <w:pPr>
        <w:widowControl w:val="0"/>
        <w:autoSpaceDE w:val="0"/>
        <w:autoSpaceDN w:val="0"/>
        <w:adjustRightInd w:val="0"/>
        <w:ind w:firstLine="709"/>
        <w:jc w:val="both"/>
        <w:rPr>
          <w:sz w:val="22"/>
          <w:szCs w:val="22"/>
        </w:rPr>
      </w:pPr>
      <w:r w:rsidRPr="00C20D0F">
        <w:rPr>
          <w:sz w:val="22"/>
          <w:szCs w:val="22"/>
        </w:rPr>
        <w:t>3) проверяет наличие документов, представляемых в составе заявки, указанных в пункте 8 настоящего Порядка;</w:t>
      </w:r>
    </w:p>
    <w:p w:rsidR="00B82873" w:rsidRPr="00C20D0F" w:rsidRDefault="00B82873" w:rsidP="00B82873">
      <w:pPr>
        <w:widowControl w:val="0"/>
        <w:autoSpaceDE w:val="0"/>
        <w:autoSpaceDN w:val="0"/>
        <w:adjustRightInd w:val="0"/>
        <w:ind w:firstLine="709"/>
        <w:jc w:val="both"/>
        <w:rPr>
          <w:sz w:val="22"/>
          <w:szCs w:val="22"/>
        </w:rPr>
      </w:pPr>
      <w:r w:rsidRPr="00C20D0F">
        <w:rPr>
          <w:sz w:val="22"/>
          <w:szCs w:val="22"/>
        </w:rPr>
        <w:t>4) уведомляет органы местного самоуправления о принятии решений, предусмотренных пунктом 10 настоящего Порядка, в течение пяти рабочих дней со дня их принятия.</w:t>
      </w:r>
    </w:p>
    <w:p w:rsidR="00B82873" w:rsidRPr="00C20D0F" w:rsidRDefault="00B82873" w:rsidP="00B82873">
      <w:pPr>
        <w:widowControl w:val="0"/>
        <w:autoSpaceDE w:val="0"/>
        <w:autoSpaceDN w:val="0"/>
        <w:adjustRightInd w:val="0"/>
        <w:ind w:firstLine="709"/>
        <w:jc w:val="both"/>
        <w:rPr>
          <w:sz w:val="22"/>
          <w:szCs w:val="22"/>
        </w:rPr>
      </w:pPr>
      <w:bookmarkStart w:id="264" w:name="Par51"/>
      <w:bookmarkEnd w:id="264"/>
      <w:r w:rsidRPr="00C20D0F">
        <w:rPr>
          <w:sz w:val="22"/>
          <w:szCs w:val="22"/>
        </w:rPr>
        <w:t>8. Для заключения соглашения органы местного самоуправления представляют в министерство заявку, включающую следующие документы:</w:t>
      </w:r>
    </w:p>
    <w:p w:rsidR="00B82873" w:rsidRPr="00C20D0F" w:rsidRDefault="00B82873" w:rsidP="00B82873">
      <w:pPr>
        <w:widowControl w:val="0"/>
        <w:autoSpaceDE w:val="0"/>
        <w:autoSpaceDN w:val="0"/>
        <w:adjustRightInd w:val="0"/>
        <w:ind w:firstLine="709"/>
        <w:jc w:val="both"/>
        <w:rPr>
          <w:sz w:val="22"/>
          <w:szCs w:val="22"/>
        </w:rPr>
      </w:pPr>
      <w:bookmarkStart w:id="265" w:name="Par52"/>
      <w:bookmarkEnd w:id="265"/>
      <w:r w:rsidRPr="00C20D0F">
        <w:rPr>
          <w:spacing w:val="-2"/>
          <w:sz w:val="22"/>
          <w:szCs w:val="22"/>
        </w:rPr>
        <w:t>1) заявление о предоставлении субсидии в свободной форме с указанием</w:t>
      </w:r>
      <w:r w:rsidRPr="00C20D0F">
        <w:rPr>
          <w:sz w:val="22"/>
          <w:szCs w:val="22"/>
        </w:rPr>
        <w:t xml:space="preserve"> перечня образовательных организаций, заключивших договор о целевом обучении, и количества обучающихся;</w:t>
      </w:r>
    </w:p>
    <w:p w:rsidR="00B82873" w:rsidRPr="00C20D0F" w:rsidRDefault="00B82873" w:rsidP="00B82873">
      <w:pPr>
        <w:widowControl w:val="0"/>
        <w:autoSpaceDE w:val="0"/>
        <w:autoSpaceDN w:val="0"/>
        <w:adjustRightInd w:val="0"/>
        <w:ind w:firstLine="709"/>
        <w:jc w:val="both"/>
        <w:rPr>
          <w:sz w:val="22"/>
          <w:szCs w:val="22"/>
        </w:rPr>
      </w:pPr>
      <w:bookmarkStart w:id="266" w:name="Par53"/>
      <w:bookmarkEnd w:id="266"/>
      <w:r w:rsidRPr="00C20D0F">
        <w:rPr>
          <w:sz w:val="22"/>
          <w:szCs w:val="22"/>
        </w:rPr>
        <w:t xml:space="preserve">2)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органа местного самоуправления и бюджетных ассигнований на </w:t>
      </w:r>
      <w:proofErr w:type="spellStart"/>
      <w:r w:rsidRPr="00C20D0F">
        <w:rPr>
          <w:sz w:val="22"/>
          <w:szCs w:val="22"/>
        </w:rPr>
        <w:t>софинансирование</w:t>
      </w:r>
      <w:proofErr w:type="spellEnd"/>
      <w:r w:rsidRPr="00C20D0F">
        <w:rPr>
          <w:sz w:val="22"/>
          <w:szCs w:val="22"/>
        </w:rPr>
        <w:t xml:space="preserve"> мероприятия, или гарантийное письмо </w:t>
      </w:r>
      <w:r w:rsidRPr="00C20D0F">
        <w:rPr>
          <w:sz w:val="22"/>
          <w:szCs w:val="22"/>
        </w:rPr>
        <w:br/>
        <w:t>о предоставлении выписки из решения представительного органа муниципального образования о местном бюджете, подтверждающей предоставление средств на реализацию мероприятия по обеспечению условий для развития кадрового потенциала муниципальных образовательных организаций в Архангельской области;</w:t>
      </w:r>
    </w:p>
    <w:p w:rsidR="00B82873" w:rsidRPr="00C20D0F" w:rsidRDefault="00B82873" w:rsidP="00B82873">
      <w:pPr>
        <w:widowControl w:val="0"/>
        <w:autoSpaceDE w:val="0"/>
        <w:autoSpaceDN w:val="0"/>
        <w:adjustRightInd w:val="0"/>
        <w:ind w:firstLine="709"/>
        <w:jc w:val="both"/>
        <w:rPr>
          <w:sz w:val="22"/>
          <w:szCs w:val="22"/>
        </w:rPr>
      </w:pPr>
      <w:r w:rsidRPr="00C20D0F">
        <w:rPr>
          <w:sz w:val="22"/>
          <w:szCs w:val="22"/>
        </w:rPr>
        <w:t xml:space="preserve">3) выписку из муниципальной программы, подтверждающей наличие мероприятия, на которое предусматривается субсидия, и </w:t>
      </w:r>
      <w:proofErr w:type="spellStart"/>
      <w:r w:rsidRPr="00C20D0F">
        <w:rPr>
          <w:sz w:val="22"/>
          <w:szCs w:val="22"/>
        </w:rPr>
        <w:t>софинансирование</w:t>
      </w:r>
      <w:proofErr w:type="spellEnd"/>
      <w:r w:rsidRPr="00C20D0F">
        <w:rPr>
          <w:sz w:val="22"/>
          <w:szCs w:val="22"/>
        </w:rPr>
        <w:t xml:space="preserve"> за счет средств местного бюджета;</w:t>
      </w:r>
    </w:p>
    <w:p w:rsidR="00B82873" w:rsidRPr="00C20D0F" w:rsidRDefault="00B82873" w:rsidP="00B82873">
      <w:pPr>
        <w:widowControl w:val="0"/>
        <w:autoSpaceDE w:val="0"/>
        <w:autoSpaceDN w:val="0"/>
        <w:adjustRightInd w:val="0"/>
        <w:ind w:firstLine="709"/>
        <w:jc w:val="both"/>
        <w:rPr>
          <w:sz w:val="22"/>
          <w:szCs w:val="22"/>
        </w:rPr>
      </w:pPr>
      <w:r w:rsidRPr="00C20D0F">
        <w:rPr>
          <w:spacing w:val="-8"/>
          <w:sz w:val="22"/>
          <w:szCs w:val="22"/>
        </w:rPr>
        <w:t xml:space="preserve">4) копию муниципального правового акта, устанавливающего </w:t>
      </w:r>
      <w:r w:rsidRPr="00C20D0F">
        <w:rPr>
          <w:sz w:val="22"/>
          <w:szCs w:val="22"/>
        </w:rPr>
        <w:t>социальную выплату обучающимся, заключившим договор о целевом обучении, в том числе порядок ее предоставления;</w:t>
      </w:r>
    </w:p>
    <w:p w:rsidR="00B82873" w:rsidRPr="00C20D0F" w:rsidRDefault="00B82873" w:rsidP="00B82873">
      <w:pPr>
        <w:widowControl w:val="0"/>
        <w:autoSpaceDE w:val="0"/>
        <w:autoSpaceDN w:val="0"/>
        <w:adjustRightInd w:val="0"/>
        <w:ind w:firstLine="709"/>
        <w:jc w:val="both"/>
        <w:rPr>
          <w:sz w:val="22"/>
          <w:szCs w:val="22"/>
        </w:rPr>
      </w:pPr>
      <w:r w:rsidRPr="00C20D0F">
        <w:rPr>
          <w:sz w:val="22"/>
          <w:szCs w:val="22"/>
        </w:rPr>
        <w:t>5) копию договора (договоров) о целевом обучении, заключенного между обучающимся и органом местного самоуправления</w:t>
      </w:r>
      <w:r w:rsidR="004F5BA1" w:rsidRPr="00C20D0F">
        <w:rPr>
          <w:sz w:val="22"/>
          <w:szCs w:val="22"/>
        </w:rPr>
        <w:t xml:space="preserve"> и (или) образовательной организацией.</w:t>
      </w:r>
    </w:p>
    <w:p w:rsidR="00B82873" w:rsidRPr="00C20D0F" w:rsidRDefault="00B82873" w:rsidP="00B82873">
      <w:pPr>
        <w:widowControl w:val="0"/>
        <w:autoSpaceDE w:val="0"/>
        <w:autoSpaceDN w:val="0"/>
        <w:adjustRightInd w:val="0"/>
        <w:ind w:firstLine="709"/>
        <w:jc w:val="both"/>
        <w:rPr>
          <w:sz w:val="22"/>
          <w:szCs w:val="22"/>
        </w:rPr>
      </w:pPr>
      <w:r w:rsidRPr="00C20D0F">
        <w:rPr>
          <w:spacing w:val="-6"/>
          <w:sz w:val="22"/>
          <w:szCs w:val="22"/>
        </w:rPr>
        <w:t>Органы местного самоуправления несут ответственность за достоверность</w:t>
      </w:r>
      <w:r w:rsidRPr="00C20D0F">
        <w:rPr>
          <w:sz w:val="22"/>
          <w:szCs w:val="22"/>
        </w:rPr>
        <w:t xml:space="preserve"> информации, содержащейся в заявке.</w:t>
      </w:r>
    </w:p>
    <w:p w:rsidR="00B82873" w:rsidRPr="00C20D0F" w:rsidRDefault="00B82873" w:rsidP="00B82873">
      <w:pPr>
        <w:widowControl w:val="0"/>
        <w:autoSpaceDE w:val="0"/>
        <w:autoSpaceDN w:val="0"/>
        <w:adjustRightInd w:val="0"/>
        <w:ind w:firstLine="709"/>
        <w:jc w:val="both"/>
        <w:rPr>
          <w:sz w:val="22"/>
          <w:szCs w:val="22"/>
        </w:rPr>
      </w:pPr>
      <w:r w:rsidRPr="00C20D0F">
        <w:rPr>
          <w:sz w:val="22"/>
          <w:szCs w:val="22"/>
        </w:rPr>
        <w:t>9. Министерство осуществляет прием и регистрацию заявок в течение одного рабочего дня со дня их поступления.</w:t>
      </w:r>
    </w:p>
    <w:p w:rsidR="00B82873" w:rsidRPr="00C20D0F" w:rsidRDefault="00B82873" w:rsidP="00B82873">
      <w:pPr>
        <w:widowControl w:val="0"/>
        <w:autoSpaceDE w:val="0"/>
        <w:autoSpaceDN w:val="0"/>
        <w:adjustRightInd w:val="0"/>
        <w:ind w:firstLine="709"/>
        <w:jc w:val="both"/>
        <w:rPr>
          <w:sz w:val="22"/>
          <w:szCs w:val="22"/>
        </w:rPr>
      </w:pPr>
      <w:bookmarkStart w:id="267" w:name="Par57"/>
      <w:bookmarkEnd w:id="267"/>
      <w:r w:rsidRPr="00C20D0F">
        <w:rPr>
          <w:sz w:val="22"/>
          <w:szCs w:val="22"/>
        </w:rPr>
        <w:t>10. Министерство рассматривает заявки в течение 10 рабочих дней со дня их регистрации и принимает одно из следующих решений:</w:t>
      </w:r>
    </w:p>
    <w:p w:rsidR="00B82873" w:rsidRPr="00C20D0F" w:rsidRDefault="00B82873" w:rsidP="00B82873">
      <w:pPr>
        <w:widowControl w:val="0"/>
        <w:autoSpaceDE w:val="0"/>
        <w:autoSpaceDN w:val="0"/>
        <w:adjustRightInd w:val="0"/>
        <w:ind w:firstLine="709"/>
        <w:jc w:val="both"/>
        <w:rPr>
          <w:sz w:val="22"/>
          <w:szCs w:val="22"/>
        </w:rPr>
      </w:pPr>
      <w:r w:rsidRPr="00C20D0F">
        <w:rPr>
          <w:sz w:val="22"/>
          <w:szCs w:val="22"/>
        </w:rPr>
        <w:t>1) о заключении соглашения;</w:t>
      </w:r>
    </w:p>
    <w:p w:rsidR="00B82873" w:rsidRPr="00C20D0F" w:rsidRDefault="00B82873" w:rsidP="00B82873">
      <w:pPr>
        <w:widowControl w:val="0"/>
        <w:autoSpaceDE w:val="0"/>
        <w:autoSpaceDN w:val="0"/>
        <w:adjustRightInd w:val="0"/>
        <w:ind w:firstLine="709"/>
        <w:jc w:val="both"/>
        <w:rPr>
          <w:sz w:val="22"/>
          <w:szCs w:val="22"/>
        </w:rPr>
      </w:pPr>
      <w:r w:rsidRPr="00C20D0F">
        <w:rPr>
          <w:sz w:val="22"/>
          <w:szCs w:val="22"/>
        </w:rPr>
        <w:t>2) об отказе в заключении соглашения.</w:t>
      </w:r>
    </w:p>
    <w:p w:rsidR="00B82873" w:rsidRPr="00C20D0F" w:rsidRDefault="00B82873" w:rsidP="00B82873">
      <w:pPr>
        <w:widowControl w:val="0"/>
        <w:autoSpaceDE w:val="0"/>
        <w:autoSpaceDN w:val="0"/>
        <w:adjustRightInd w:val="0"/>
        <w:ind w:firstLine="709"/>
        <w:jc w:val="both"/>
        <w:rPr>
          <w:sz w:val="22"/>
          <w:szCs w:val="22"/>
        </w:rPr>
      </w:pPr>
      <w:r w:rsidRPr="00C20D0F">
        <w:rPr>
          <w:sz w:val="22"/>
          <w:szCs w:val="22"/>
        </w:rPr>
        <w:t>Решения министерства, предусмотренные настоящим пунктом, направляются органам местного самоуправления в течение двух рабочих дней со дня их принятия и могут быть обжалованы в установленном законодательством Российской Федерации порядке.</w:t>
      </w:r>
    </w:p>
    <w:p w:rsidR="00B82873" w:rsidRPr="00C20D0F" w:rsidRDefault="00B82873" w:rsidP="00B82873">
      <w:pPr>
        <w:widowControl w:val="0"/>
        <w:autoSpaceDE w:val="0"/>
        <w:autoSpaceDN w:val="0"/>
        <w:adjustRightInd w:val="0"/>
        <w:ind w:firstLine="709"/>
        <w:jc w:val="both"/>
        <w:rPr>
          <w:sz w:val="22"/>
          <w:szCs w:val="22"/>
        </w:rPr>
      </w:pPr>
      <w:bookmarkStart w:id="268" w:name="Par61"/>
      <w:bookmarkEnd w:id="268"/>
      <w:r w:rsidRPr="00C20D0F">
        <w:rPr>
          <w:sz w:val="22"/>
          <w:szCs w:val="22"/>
        </w:rPr>
        <w:t>11. Министерство принимает решение, предусмотренное подпунктом 2 пункта 10 настоящего Порядка, в следующих случаях:</w:t>
      </w:r>
    </w:p>
    <w:p w:rsidR="00B82873" w:rsidRPr="00C20D0F" w:rsidRDefault="00B82873" w:rsidP="00B82873">
      <w:pPr>
        <w:widowControl w:val="0"/>
        <w:autoSpaceDE w:val="0"/>
        <w:autoSpaceDN w:val="0"/>
        <w:adjustRightInd w:val="0"/>
        <w:ind w:firstLine="709"/>
        <w:jc w:val="both"/>
        <w:rPr>
          <w:sz w:val="22"/>
          <w:szCs w:val="22"/>
        </w:rPr>
      </w:pPr>
      <w:r w:rsidRPr="00C20D0F">
        <w:rPr>
          <w:sz w:val="22"/>
          <w:szCs w:val="22"/>
        </w:rPr>
        <w:t xml:space="preserve">1) представление заявки с нарушением срока, указанного в извещении </w:t>
      </w:r>
      <w:r w:rsidRPr="00C20D0F">
        <w:rPr>
          <w:sz w:val="22"/>
          <w:szCs w:val="22"/>
        </w:rPr>
        <w:br/>
        <w:t>о начале приема заявок;</w:t>
      </w:r>
    </w:p>
    <w:p w:rsidR="00B82873" w:rsidRPr="00C20D0F" w:rsidRDefault="00B82873" w:rsidP="00B82873">
      <w:pPr>
        <w:widowControl w:val="0"/>
        <w:autoSpaceDE w:val="0"/>
        <w:autoSpaceDN w:val="0"/>
        <w:adjustRightInd w:val="0"/>
        <w:ind w:firstLine="709"/>
        <w:jc w:val="both"/>
        <w:rPr>
          <w:sz w:val="22"/>
          <w:szCs w:val="22"/>
        </w:rPr>
      </w:pPr>
      <w:r w:rsidRPr="00C20D0F">
        <w:rPr>
          <w:sz w:val="22"/>
          <w:szCs w:val="22"/>
        </w:rPr>
        <w:t>2) представление заявки, не соответствующей требованиям, предусмотренным пунктом 8 настоящего Порядка;</w:t>
      </w:r>
    </w:p>
    <w:p w:rsidR="00B82873" w:rsidRPr="00C20D0F" w:rsidRDefault="00B82873" w:rsidP="00B82873">
      <w:pPr>
        <w:widowControl w:val="0"/>
        <w:autoSpaceDE w:val="0"/>
        <w:autoSpaceDN w:val="0"/>
        <w:adjustRightInd w:val="0"/>
        <w:ind w:firstLine="709"/>
        <w:jc w:val="both"/>
        <w:rPr>
          <w:sz w:val="22"/>
          <w:szCs w:val="22"/>
        </w:rPr>
      </w:pPr>
      <w:r w:rsidRPr="00C20D0F">
        <w:rPr>
          <w:sz w:val="22"/>
          <w:szCs w:val="22"/>
        </w:rPr>
        <w:t>3) представление документов, указанных в пункте 8 настоящего Порядка, не в полном объеме;</w:t>
      </w:r>
    </w:p>
    <w:p w:rsidR="00B82873" w:rsidRPr="00C20D0F" w:rsidRDefault="00B82873" w:rsidP="00B82873">
      <w:pPr>
        <w:widowControl w:val="0"/>
        <w:autoSpaceDE w:val="0"/>
        <w:autoSpaceDN w:val="0"/>
        <w:adjustRightInd w:val="0"/>
        <w:ind w:firstLine="709"/>
        <w:jc w:val="both"/>
        <w:rPr>
          <w:sz w:val="22"/>
          <w:szCs w:val="22"/>
        </w:rPr>
      </w:pPr>
      <w:r w:rsidRPr="00C20D0F">
        <w:rPr>
          <w:sz w:val="22"/>
          <w:szCs w:val="22"/>
        </w:rPr>
        <w:t>4) представление органами местного самоуправления недостоверных сведений.</w:t>
      </w:r>
    </w:p>
    <w:p w:rsidR="00B82873" w:rsidRPr="00C20D0F" w:rsidRDefault="00B82873" w:rsidP="00B82873">
      <w:pPr>
        <w:widowControl w:val="0"/>
        <w:autoSpaceDE w:val="0"/>
        <w:autoSpaceDN w:val="0"/>
        <w:adjustRightInd w:val="0"/>
        <w:ind w:firstLine="709"/>
        <w:jc w:val="both"/>
        <w:rPr>
          <w:sz w:val="22"/>
          <w:szCs w:val="22"/>
        </w:rPr>
      </w:pPr>
      <w:r w:rsidRPr="00C20D0F">
        <w:rPr>
          <w:spacing w:val="-4"/>
          <w:sz w:val="22"/>
          <w:szCs w:val="22"/>
        </w:rPr>
        <w:lastRenderedPageBreak/>
        <w:t>12. При отсутствии оснований, предусмотренных пунктом 11 настоящего</w:t>
      </w:r>
      <w:r w:rsidRPr="00C20D0F">
        <w:rPr>
          <w:sz w:val="22"/>
          <w:szCs w:val="22"/>
        </w:rPr>
        <w:t xml:space="preserve"> </w:t>
      </w:r>
      <w:r w:rsidRPr="00C20D0F">
        <w:rPr>
          <w:spacing w:val="-4"/>
          <w:sz w:val="22"/>
          <w:szCs w:val="22"/>
        </w:rPr>
        <w:t>Порядка, министерство принимает решение, указанное в подпункте 1 пункта 10</w:t>
      </w:r>
      <w:r w:rsidRPr="00C20D0F">
        <w:rPr>
          <w:sz w:val="22"/>
          <w:szCs w:val="22"/>
        </w:rPr>
        <w:t xml:space="preserve"> настоящего Порядка.</w:t>
      </w:r>
    </w:p>
    <w:p w:rsidR="00B82873" w:rsidRPr="00C20D0F" w:rsidRDefault="00B82873" w:rsidP="00B82873">
      <w:pPr>
        <w:widowControl w:val="0"/>
        <w:autoSpaceDE w:val="0"/>
        <w:autoSpaceDN w:val="0"/>
        <w:adjustRightInd w:val="0"/>
        <w:ind w:firstLine="709"/>
        <w:jc w:val="both"/>
        <w:rPr>
          <w:sz w:val="22"/>
          <w:szCs w:val="22"/>
        </w:rPr>
      </w:pPr>
      <w:r w:rsidRPr="00C20D0F">
        <w:rPr>
          <w:sz w:val="22"/>
          <w:szCs w:val="22"/>
        </w:rPr>
        <w:t>13.  Объем субсидии местному бюджету рассчитывается по формуле:</w:t>
      </w:r>
    </w:p>
    <w:p w:rsidR="00B82873" w:rsidRPr="00C20D0F" w:rsidRDefault="00B82873" w:rsidP="00B82873">
      <w:pPr>
        <w:widowControl w:val="0"/>
        <w:autoSpaceDE w:val="0"/>
        <w:autoSpaceDN w:val="0"/>
        <w:adjustRightInd w:val="0"/>
        <w:spacing w:before="120"/>
        <w:jc w:val="center"/>
        <w:rPr>
          <w:sz w:val="22"/>
          <w:szCs w:val="22"/>
        </w:rPr>
      </w:pPr>
      <w:r w:rsidRPr="00C20D0F">
        <w:rPr>
          <w:sz w:val="22"/>
          <w:szCs w:val="22"/>
        </w:rPr>
        <w:t>С</w:t>
      </w:r>
      <w:proofErr w:type="spellStart"/>
      <w:r w:rsidRPr="00C20D0F">
        <w:rPr>
          <w:sz w:val="22"/>
          <w:szCs w:val="22"/>
          <w:lang w:val="en-US"/>
        </w:rPr>
        <w:t>i</w:t>
      </w:r>
      <w:proofErr w:type="spellEnd"/>
      <w:r w:rsidRPr="00C20D0F">
        <w:rPr>
          <w:sz w:val="22"/>
          <w:szCs w:val="22"/>
        </w:rPr>
        <w:t xml:space="preserve"> = Ч</w:t>
      </w:r>
      <w:proofErr w:type="spellStart"/>
      <w:r w:rsidRPr="00C20D0F">
        <w:rPr>
          <w:sz w:val="22"/>
          <w:szCs w:val="22"/>
          <w:lang w:val="en-US"/>
        </w:rPr>
        <w:t>i</w:t>
      </w:r>
      <w:proofErr w:type="spellEnd"/>
      <w:r w:rsidRPr="00C20D0F">
        <w:rPr>
          <w:sz w:val="22"/>
          <w:szCs w:val="22"/>
        </w:rPr>
        <w:t xml:space="preserve"> </w:t>
      </w:r>
      <w:r w:rsidRPr="00C20D0F">
        <w:rPr>
          <w:sz w:val="22"/>
          <w:szCs w:val="22"/>
          <w:lang w:val="en-US"/>
        </w:rPr>
        <w:t>x</w:t>
      </w:r>
      <w:r w:rsidRPr="00C20D0F">
        <w:rPr>
          <w:sz w:val="22"/>
          <w:szCs w:val="22"/>
        </w:rPr>
        <w:t xml:space="preserve"> Д</w:t>
      </w:r>
      <w:proofErr w:type="spellStart"/>
      <w:r w:rsidRPr="00C20D0F">
        <w:rPr>
          <w:sz w:val="22"/>
          <w:szCs w:val="22"/>
          <w:lang w:val="en-US"/>
        </w:rPr>
        <w:t>i</w:t>
      </w:r>
      <w:proofErr w:type="spellEnd"/>
      <w:r w:rsidRPr="00C20D0F">
        <w:rPr>
          <w:sz w:val="22"/>
          <w:szCs w:val="22"/>
        </w:rPr>
        <w:t xml:space="preserve"> </w:t>
      </w:r>
      <w:proofErr w:type="spellStart"/>
      <w:r w:rsidRPr="00C20D0F">
        <w:rPr>
          <w:sz w:val="22"/>
          <w:szCs w:val="22"/>
        </w:rPr>
        <w:t>х</w:t>
      </w:r>
      <w:proofErr w:type="spellEnd"/>
      <w:r w:rsidRPr="00C20D0F">
        <w:rPr>
          <w:sz w:val="22"/>
          <w:szCs w:val="22"/>
        </w:rPr>
        <w:t xml:space="preserve"> </w:t>
      </w:r>
      <w:r w:rsidRPr="00C20D0F">
        <w:rPr>
          <w:sz w:val="22"/>
          <w:szCs w:val="22"/>
          <w:lang w:val="en-US"/>
        </w:rPr>
        <w:t>Si</w:t>
      </w:r>
      <w:r w:rsidRPr="00C20D0F">
        <w:rPr>
          <w:sz w:val="22"/>
          <w:szCs w:val="22"/>
        </w:rPr>
        <w:t xml:space="preserve"> </w:t>
      </w:r>
      <w:proofErr w:type="spellStart"/>
      <w:r w:rsidRPr="00C20D0F">
        <w:rPr>
          <w:sz w:val="22"/>
          <w:szCs w:val="22"/>
        </w:rPr>
        <w:t>х</w:t>
      </w:r>
      <w:proofErr w:type="spellEnd"/>
      <w:r w:rsidRPr="00C20D0F">
        <w:rPr>
          <w:sz w:val="22"/>
          <w:szCs w:val="22"/>
        </w:rPr>
        <w:t xml:space="preserve"> 12,</w:t>
      </w:r>
    </w:p>
    <w:p w:rsidR="00B82873" w:rsidRPr="00C20D0F" w:rsidRDefault="00B82873" w:rsidP="00B82873">
      <w:pPr>
        <w:widowControl w:val="0"/>
        <w:autoSpaceDE w:val="0"/>
        <w:autoSpaceDN w:val="0"/>
        <w:adjustRightInd w:val="0"/>
        <w:ind w:firstLine="709"/>
        <w:jc w:val="both"/>
        <w:rPr>
          <w:sz w:val="22"/>
          <w:szCs w:val="22"/>
        </w:rPr>
      </w:pPr>
      <w:r w:rsidRPr="00C20D0F">
        <w:rPr>
          <w:sz w:val="22"/>
          <w:szCs w:val="22"/>
        </w:rPr>
        <w:t>где:</w:t>
      </w:r>
    </w:p>
    <w:p w:rsidR="00B82873" w:rsidRPr="00C20D0F" w:rsidRDefault="00B82873" w:rsidP="00B82873">
      <w:pPr>
        <w:widowControl w:val="0"/>
        <w:autoSpaceDE w:val="0"/>
        <w:autoSpaceDN w:val="0"/>
        <w:adjustRightInd w:val="0"/>
        <w:ind w:firstLine="709"/>
        <w:jc w:val="both"/>
        <w:rPr>
          <w:sz w:val="22"/>
          <w:szCs w:val="22"/>
        </w:rPr>
      </w:pPr>
      <w:proofErr w:type="spellStart"/>
      <w:r w:rsidRPr="00C20D0F">
        <w:rPr>
          <w:sz w:val="22"/>
          <w:szCs w:val="22"/>
        </w:rPr>
        <w:t>Сi</w:t>
      </w:r>
      <w:proofErr w:type="spellEnd"/>
      <w:r w:rsidRPr="00C20D0F">
        <w:rPr>
          <w:sz w:val="22"/>
          <w:szCs w:val="22"/>
        </w:rPr>
        <w:t xml:space="preserve"> – объем субсидии местному бюджету, рублей;</w:t>
      </w:r>
    </w:p>
    <w:p w:rsidR="00B82873" w:rsidRPr="00C20D0F" w:rsidRDefault="00B82873" w:rsidP="00B82873">
      <w:pPr>
        <w:widowControl w:val="0"/>
        <w:autoSpaceDE w:val="0"/>
        <w:autoSpaceDN w:val="0"/>
        <w:adjustRightInd w:val="0"/>
        <w:ind w:firstLine="709"/>
        <w:jc w:val="both"/>
        <w:rPr>
          <w:sz w:val="22"/>
          <w:szCs w:val="22"/>
        </w:rPr>
      </w:pPr>
      <w:proofErr w:type="spellStart"/>
      <w:r w:rsidRPr="00C20D0F">
        <w:rPr>
          <w:sz w:val="22"/>
          <w:szCs w:val="22"/>
        </w:rPr>
        <w:t>Чi</w:t>
      </w:r>
      <w:proofErr w:type="spellEnd"/>
      <w:r w:rsidRPr="00C20D0F">
        <w:rPr>
          <w:sz w:val="22"/>
          <w:szCs w:val="22"/>
        </w:rPr>
        <w:t xml:space="preserve"> – численность обучающихся, заключивших договор о целевом обучении по очной форме обучения по УГСН 44.00.00, человек;</w:t>
      </w:r>
    </w:p>
    <w:p w:rsidR="00BF5B50" w:rsidRPr="00C20D0F" w:rsidRDefault="00BF5B50" w:rsidP="00B82873">
      <w:pPr>
        <w:widowControl w:val="0"/>
        <w:autoSpaceDE w:val="0"/>
        <w:autoSpaceDN w:val="0"/>
        <w:adjustRightInd w:val="0"/>
        <w:ind w:firstLine="709"/>
        <w:jc w:val="both"/>
        <w:rPr>
          <w:sz w:val="22"/>
          <w:szCs w:val="22"/>
        </w:rPr>
      </w:pPr>
      <w:proofErr w:type="spellStart"/>
      <w:r w:rsidRPr="00C20D0F">
        <w:rPr>
          <w:sz w:val="22"/>
          <w:szCs w:val="22"/>
        </w:rPr>
        <w:t>Дi</w:t>
      </w:r>
      <w:proofErr w:type="spellEnd"/>
      <w:r w:rsidRPr="00C20D0F">
        <w:rPr>
          <w:sz w:val="22"/>
          <w:szCs w:val="22"/>
        </w:rPr>
        <w:t xml:space="preserve"> – размер социальной выплаты обучающимся, поступившим </w:t>
      </w:r>
      <w:r w:rsidRPr="00C20D0F">
        <w:rPr>
          <w:sz w:val="22"/>
          <w:szCs w:val="22"/>
        </w:rPr>
        <w:br/>
        <w:t xml:space="preserve">не ранее 2020 года в образовательные организации высшего образования </w:t>
      </w:r>
      <w:r w:rsidRPr="00C20D0F">
        <w:rPr>
          <w:sz w:val="22"/>
          <w:szCs w:val="22"/>
        </w:rPr>
        <w:br/>
        <w:t xml:space="preserve">в пределах квоты приема на целевое обучение, обучающимся по очной форме обучения по образовательным программам высшего образования – программам </w:t>
      </w:r>
      <w:proofErr w:type="spellStart"/>
      <w:r w:rsidRPr="00C20D0F">
        <w:rPr>
          <w:sz w:val="22"/>
          <w:szCs w:val="22"/>
        </w:rPr>
        <w:t>бакалавриата</w:t>
      </w:r>
      <w:proofErr w:type="spellEnd"/>
      <w:r w:rsidRPr="00C20D0F">
        <w:rPr>
          <w:sz w:val="22"/>
          <w:szCs w:val="22"/>
        </w:rPr>
        <w:t xml:space="preserve"> по специальностям, направлениям подготовки, входящим в УГСН 44.00.00, заключившим договор о целевом обучении с органами местного самоуправления и (или) образовательной организацией, расположенными на территории Архангельской области, – 5747,13 рублей;</w:t>
      </w:r>
    </w:p>
    <w:p w:rsidR="00B82873" w:rsidRPr="00C20D0F" w:rsidRDefault="00B82873" w:rsidP="00B82873">
      <w:pPr>
        <w:widowControl w:val="0"/>
        <w:autoSpaceDE w:val="0"/>
        <w:autoSpaceDN w:val="0"/>
        <w:adjustRightInd w:val="0"/>
        <w:ind w:firstLine="709"/>
        <w:jc w:val="both"/>
        <w:rPr>
          <w:sz w:val="22"/>
          <w:szCs w:val="22"/>
        </w:rPr>
      </w:pPr>
      <w:r w:rsidRPr="00C20D0F">
        <w:rPr>
          <w:sz w:val="22"/>
          <w:szCs w:val="22"/>
          <w:lang w:val="en-US"/>
        </w:rPr>
        <w:t>Si</w:t>
      </w:r>
      <w:r w:rsidRPr="00C20D0F">
        <w:rPr>
          <w:sz w:val="22"/>
          <w:szCs w:val="22"/>
        </w:rPr>
        <w:t xml:space="preserve"> – уровень </w:t>
      </w:r>
      <w:proofErr w:type="spellStart"/>
      <w:r w:rsidRPr="00C20D0F">
        <w:rPr>
          <w:sz w:val="22"/>
          <w:szCs w:val="22"/>
        </w:rPr>
        <w:t>софинансирования</w:t>
      </w:r>
      <w:proofErr w:type="spellEnd"/>
      <w:r w:rsidRPr="00C20D0F">
        <w:rPr>
          <w:sz w:val="22"/>
          <w:szCs w:val="22"/>
        </w:rPr>
        <w:t xml:space="preserve"> за счет средств областного бюджета – 70 процентов.</w:t>
      </w:r>
    </w:p>
    <w:p w:rsidR="00B82873" w:rsidRPr="00C20D0F" w:rsidRDefault="00B82873" w:rsidP="00B82873">
      <w:pPr>
        <w:widowControl w:val="0"/>
        <w:ind w:firstLine="709"/>
        <w:rPr>
          <w:sz w:val="22"/>
          <w:szCs w:val="22"/>
        </w:rPr>
      </w:pPr>
      <w:r w:rsidRPr="00C20D0F">
        <w:rPr>
          <w:sz w:val="22"/>
          <w:szCs w:val="22"/>
        </w:rPr>
        <w:t>Численность обучающихся, заключивших договор о целевом обучении по очной форме обучения по УГСН 44.00.00, рассчитывается по формуле:</w:t>
      </w:r>
    </w:p>
    <w:p w:rsidR="00B82873" w:rsidRPr="00C20D0F" w:rsidRDefault="00B82873" w:rsidP="00B82873">
      <w:pPr>
        <w:widowControl w:val="0"/>
        <w:spacing w:before="120"/>
        <w:jc w:val="center"/>
        <w:rPr>
          <w:sz w:val="22"/>
          <w:szCs w:val="22"/>
        </w:rPr>
      </w:pPr>
      <w:proofErr w:type="spellStart"/>
      <w:r w:rsidRPr="00C20D0F">
        <w:rPr>
          <w:sz w:val="22"/>
          <w:szCs w:val="22"/>
        </w:rPr>
        <w:t>Ч</w:t>
      </w:r>
      <w:proofErr w:type="gramStart"/>
      <w:r w:rsidRPr="00C20D0F">
        <w:rPr>
          <w:sz w:val="22"/>
          <w:szCs w:val="22"/>
        </w:rPr>
        <w:t>i</w:t>
      </w:r>
      <w:proofErr w:type="spellEnd"/>
      <w:proofErr w:type="gramEnd"/>
      <w:r w:rsidRPr="00C20D0F">
        <w:rPr>
          <w:sz w:val="22"/>
          <w:szCs w:val="22"/>
          <w:vertAlign w:val="subscript"/>
        </w:rPr>
        <w:t xml:space="preserve"> </w:t>
      </w:r>
      <w:r w:rsidRPr="00C20D0F">
        <w:rPr>
          <w:sz w:val="22"/>
          <w:szCs w:val="22"/>
        </w:rPr>
        <w:t xml:space="preserve">= </w:t>
      </w:r>
      <w:proofErr w:type="spellStart"/>
      <w:r w:rsidRPr="00C20D0F">
        <w:rPr>
          <w:sz w:val="22"/>
          <w:szCs w:val="22"/>
        </w:rPr>
        <w:t>К</w:t>
      </w:r>
      <w:r w:rsidRPr="00C20D0F">
        <w:rPr>
          <w:sz w:val="22"/>
          <w:szCs w:val="22"/>
          <w:vertAlign w:val="subscript"/>
        </w:rPr>
        <w:t>факт.</w:t>
      </w:r>
      <w:r w:rsidRPr="00C20D0F">
        <w:rPr>
          <w:sz w:val="22"/>
          <w:szCs w:val="22"/>
        </w:rPr>
        <w:t>+</w:t>
      </w:r>
      <w:proofErr w:type="spellEnd"/>
      <w:r w:rsidRPr="00C20D0F">
        <w:rPr>
          <w:sz w:val="22"/>
          <w:szCs w:val="22"/>
        </w:rPr>
        <w:t xml:space="preserve"> (</w:t>
      </w:r>
      <w:proofErr w:type="spellStart"/>
      <w:r w:rsidRPr="00C20D0F">
        <w:rPr>
          <w:sz w:val="22"/>
          <w:szCs w:val="22"/>
        </w:rPr>
        <w:t>П</w:t>
      </w:r>
      <w:r w:rsidRPr="00C20D0F">
        <w:rPr>
          <w:sz w:val="22"/>
          <w:szCs w:val="22"/>
          <w:vertAlign w:val="subscript"/>
        </w:rPr>
        <w:t>факт</w:t>
      </w:r>
      <w:proofErr w:type="spellEnd"/>
      <w:r w:rsidRPr="00C20D0F">
        <w:rPr>
          <w:sz w:val="22"/>
          <w:szCs w:val="22"/>
        </w:rPr>
        <w:t>*4)/12 - (</w:t>
      </w:r>
      <w:proofErr w:type="spellStart"/>
      <w:r w:rsidRPr="00C20D0F">
        <w:rPr>
          <w:sz w:val="22"/>
          <w:szCs w:val="22"/>
        </w:rPr>
        <w:t>В</w:t>
      </w:r>
      <w:r w:rsidRPr="00C20D0F">
        <w:rPr>
          <w:sz w:val="22"/>
          <w:szCs w:val="22"/>
          <w:vertAlign w:val="subscript"/>
        </w:rPr>
        <w:t>факт</w:t>
      </w:r>
      <w:proofErr w:type="spellEnd"/>
      <w:r w:rsidRPr="00C20D0F">
        <w:rPr>
          <w:sz w:val="22"/>
          <w:szCs w:val="22"/>
          <w:vertAlign w:val="subscript"/>
        </w:rPr>
        <w:t>.</w:t>
      </w:r>
      <w:r w:rsidRPr="00C20D0F">
        <w:rPr>
          <w:sz w:val="22"/>
          <w:szCs w:val="22"/>
        </w:rPr>
        <w:t>*6)/12,</w:t>
      </w:r>
    </w:p>
    <w:p w:rsidR="00B82873" w:rsidRPr="00C20D0F" w:rsidRDefault="00B82873" w:rsidP="00B82873">
      <w:pPr>
        <w:widowControl w:val="0"/>
        <w:ind w:firstLine="709"/>
        <w:rPr>
          <w:sz w:val="22"/>
          <w:szCs w:val="22"/>
        </w:rPr>
      </w:pPr>
      <w:r w:rsidRPr="00C20D0F">
        <w:rPr>
          <w:sz w:val="22"/>
          <w:szCs w:val="22"/>
        </w:rPr>
        <w:t>где:</w:t>
      </w:r>
    </w:p>
    <w:p w:rsidR="00B82873" w:rsidRPr="00C20D0F" w:rsidRDefault="00B82873" w:rsidP="00B82873">
      <w:pPr>
        <w:widowControl w:val="0"/>
        <w:autoSpaceDE w:val="0"/>
        <w:autoSpaceDN w:val="0"/>
        <w:adjustRightInd w:val="0"/>
        <w:ind w:firstLine="709"/>
        <w:contextualSpacing/>
        <w:jc w:val="both"/>
        <w:rPr>
          <w:sz w:val="22"/>
          <w:szCs w:val="22"/>
        </w:rPr>
      </w:pPr>
      <w:proofErr w:type="spellStart"/>
      <w:r w:rsidRPr="00C20D0F">
        <w:rPr>
          <w:spacing w:val="-2"/>
          <w:sz w:val="22"/>
          <w:szCs w:val="22"/>
        </w:rPr>
        <w:t>К</w:t>
      </w:r>
      <w:r w:rsidRPr="00C20D0F">
        <w:rPr>
          <w:spacing w:val="-2"/>
          <w:sz w:val="22"/>
          <w:szCs w:val="22"/>
          <w:vertAlign w:val="subscript"/>
        </w:rPr>
        <w:t>факт</w:t>
      </w:r>
      <w:proofErr w:type="spellEnd"/>
      <w:r w:rsidRPr="00C20D0F">
        <w:rPr>
          <w:spacing w:val="-2"/>
          <w:sz w:val="22"/>
          <w:szCs w:val="22"/>
          <w:vertAlign w:val="subscript"/>
        </w:rPr>
        <w:t>.</w:t>
      </w:r>
      <w:r w:rsidRPr="00C20D0F">
        <w:rPr>
          <w:spacing w:val="-2"/>
          <w:sz w:val="22"/>
          <w:szCs w:val="22"/>
        </w:rPr>
        <w:t xml:space="preserve"> –</w:t>
      </w:r>
      <w:r w:rsidR="00AD075C" w:rsidRPr="00C20D0F">
        <w:rPr>
          <w:spacing w:val="-2"/>
          <w:sz w:val="22"/>
          <w:szCs w:val="22"/>
        </w:rPr>
        <w:t xml:space="preserve"> количество </w:t>
      </w:r>
      <w:r w:rsidRPr="00C20D0F">
        <w:rPr>
          <w:spacing w:val="-2"/>
          <w:sz w:val="22"/>
          <w:szCs w:val="22"/>
        </w:rPr>
        <w:t>обучающихся, заключивших договор</w:t>
      </w:r>
      <w:r w:rsidRPr="00C20D0F">
        <w:rPr>
          <w:sz w:val="22"/>
          <w:szCs w:val="22"/>
        </w:rPr>
        <w:t xml:space="preserve"> </w:t>
      </w:r>
      <w:r w:rsidRPr="00C20D0F">
        <w:rPr>
          <w:sz w:val="22"/>
          <w:szCs w:val="22"/>
        </w:rPr>
        <w:br/>
        <w:t>о целевом обучении по очной форме обучения по УГСН 44.00.00, на всех курсах обучения по состоянию на 1 января текущего года;</w:t>
      </w:r>
    </w:p>
    <w:p w:rsidR="00B82873" w:rsidRPr="00C20D0F" w:rsidRDefault="00B82873" w:rsidP="00B82873">
      <w:pPr>
        <w:widowControl w:val="0"/>
        <w:ind w:firstLine="709"/>
        <w:contextualSpacing/>
        <w:jc w:val="both"/>
        <w:rPr>
          <w:sz w:val="22"/>
          <w:szCs w:val="22"/>
        </w:rPr>
      </w:pPr>
      <w:proofErr w:type="spellStart"/>
      <w:r w:rsidRPr="00C20D0F">
        <w:rPr>
          <w:sz w:val="22"/>
          <w:szCs w:val="22"/>
        </w:rPr>
        <w:t>П</w:t>
      </w:r>
      <w:r w:rsidRPr="00C20D0F">
        <w:rPr>
          <w:sz w:val="22"/>
          <w:szCs w:val="22"/>
          <w:vertAlign w:val="subscript"/>
        </w:rPr>
        <w:t>факт</w:t>
      </w:r>
      <w:proofErr w:type="spellEnd"/>
      <w:r w:rsidRPr="00C20D0F">
        <w:rPr>
          <w:sz w:val="22"/>
          <w:szCs w:val="22"/>
          <w:vertAlign w:val="subscript"/>
        </w:rPr>
        <w:t xml:space="preserve">. </w:t>
      </w:r>
      <w:r w:rsidRPr="00C20D0F">
        <w:rPr>
          <w:sz w:val="22"/>
          <w:szCs w:val="22"/>
        </w:rPr>
        <w:t>– количество обучающихся, заключивших договор о целевом обучении по очной форме обучения по УГСН 44.00.00, принятых на первый курс обучения;</w:t>
      </w:r>
    </w:p>
    <w:p w:rsidR="00B82873" w:rsidRPr="00C20D0F" w:rsidRDefault="00B82873" w:rsidP="00B82873">
      <w:pPr>
        <w:widowControl w:val="0"/>
        <w:autoSpaceDE w:val="0"/>
        <w:autoSpaceDN w:val="0"/>
        <w:adjustRightInd w:val="0"/>
        <w:ind w:firstLine="709"/>
        <w:jc w:val="both"/>
        <w:rPr>
          <w:sz w:val="22"/>
          <w:szCs w:val="22"/>
        </w:rPr>
      </w:pPr>
      <w:proofErr w:type="spellStart"/>
      <w:r w:rsidRPr="00C20D0F">
        <w:rPr>
          <w:spacing w:val="-2"/>
          <w:sz w:val="22"/>
          <w:szCs w:val="22"/>
        </w:rPr>
        <w:t>В</w:t>
      </w:r>
      <w:r w:rsidRPr="00C20D0F">
        <w:rPr>
          <w:spacing w:val="-2"/>
          <w:sz w:val="22"/>
          <w:szCs w:val="22"/>
          <w:vertAlign w:val="subscript"/>
        </w:rPr>
        <w:t>факт</w:t>
      </w:r>
      <w:proofErr w:type="spellEnd"/>
      <w:r w:rsidRPr="00C20D0F">
        <w:rPr>
          <w:spacing w:val="-2"/>
          <w:sz w:val="22"/>
          <w:szCs w:val="22"/>
          <w:vertAlign w:val="subscript"/>
        </w:rPr>
        <w:t xml:space="preserve"> </w:t>
      </w:r>
      <w:r w:rsidRPr="00C20D0F">
        <w:rPr>
          <w:spacing w:val="-2"/>
          <w:sz w:val="22"/>
          <w:szCs w:val="22"/>
        </w:rPr>
        <w:t>–</w:t>
      </w:r>
      <w:r w:rsidR="00AD075C" w:rsidRPr="00C20D0F">
        <w:rPr>
          <w:spacing w:val="-2"/>
          <w:sz w:val="22"/>
          <w:szCs w:val="22"/>
        </w:rPr>
        <w:t xml:space="preserve"> количество </w:t>
      </w:r>
      <w:r w:rsidRPr="00C20D0F">
        <w:rPr>
          <w:spacing w:val="-2"/>
          <w:sz w:val="22"/>
          <w:szCs w:val="22"/>
        </w:rPr>
        <w:t>обучающихся, заключивших договор</w:t>
      </w:r>
      <w:r w:rsidRPr="00C20D0F">
        <w:rPr>
          <w:sz w:val="22"/>
          <w:szCs w:val="22"/>
        </w:rPr>
        <w:t xml:space="preserve"> </w:t>
      </w:r>
      <w:r w:rsidRPr="00C20D0F">
        <w:rPr>
          <w:sz w:val="22"/>
          <w:szCs w:val="22"/>
        </w:rPr>
        <w:br/>
        <w:t xml:space="preserve">о целевом обучении по очной форме обучения по УГСН 44.00.00, </w:t>
      </w:r>
      <w:r w:rsidR="00AD075C" w:rsidRPr="00C20D0F">
        <w:rPr>
          <w:sz w:val="22"/>
          <w:szCs w:val="22"/>
        </w:rPr>
        <w:t xml:space="preserve">завершивших (завершающих) освоение» </w:t>
      </w:r>
      <w:r w:rsidRPr="00C20D0F">
        <w:rPr>
          <w:sz w:val="22"/>
          <w:szCs w:val="22"/>
        </w:rPr>
        <w:t>образовательных программ в текущем году.</w:t>
      </w:r>
    </w:p>
    <w:p w:rsidR="00680AA2" w:rsidRPr="00C20D0F" w:rsidRDefault="00680AA2" w:rsidP="00B82873">
      <w:pPr>
        <w:widowControl w:val="0"/>
        <w:autoSpaceDE w:val="0"/>
        <w:autoSpaceDN w:val="0"/>
        <w:adjustRightInd w:val="0"/>
        <w:ind w:firstLine="709"/>
        <w:jc w:val="both"/>
        <w:rPr>
          <w:color w:val="000000"/>
          <w:sz w:val="22"/>
          <w:szCs w:val="22"/>
        </w:rPr>
      </w:pPr>
      <w:r w:rsidRPr="00C20D0F">
        <w:rPr>
          <w:color w:val="000000"/>
          <w:sz w:val="22"/>
          <w:szCs w:val="22"/>
        </w:rPr>
        <w:t xml:space="preserve">14. Получателями субсидий являются муниципальные образования, указанные в качестве получателей субсидий в областном законе </w:t>
      </w:r>
      <w:r w:rsidRPr="00C20D0F">
        <w:rPr>
          <w:color w:val="000000"/>
          <w:sz w:val="22"/>
          <w:szCs w:val="22"/>
        </w:rPr>
        <w:br/>
        <w:t>об областном бюджете на очередной финансовый год и на плановый период, представившие в министерство заявку на предоставление субсидии. Размер субсидии устанавливается областным законом об областном бюджете на соответствующий финансовый год и на плановый период.</w:t>
      </w:r>
    </w:p>
    <w:p w:rsidR="00B82873" w:rsidRPr="00C20D0F" w:rsidRDefault="00B82873" w:rsidP="00B82873">
      <w:pPr>
        <w:widowControl w:val="0"/>
        <w:autoSpaceDE w:val="0"/>
        <w:autoSpaceDN w:val="0"/>
        <w:adjustRightInd w:val="0"/>
        <w:ind w:firstLine="709"/>
        <w:jc w:val="both"/>
        <w:rPr>
          <w:sz w:val="22"/>
          <w:szCs w:val="22"/>
        </w:rPr>
      </w:pPr>
      <w:r w:rsidRPr="00C20D0F">
        <w:rPr>
          <w:sz w:val="22"/>
          <w:szCs w:val="22"/>
        </w:rPr>
        <w:t xml:space="preserve">15. В случае представления органами местного самоуправления </w:t>
      </w:r>
      <w:r w:rsidRPr="00C20D0F">
        <w:rPr>
          <w:spacing w:val="-4"/>
          <w:sz w:val="22"/>
          <w:szCs w:val="22"/>
        </w:rPr>
        <w:t>гарантийного письма о предоставлении выписки из решения представительного</w:t>
      </w:r>
      <w:r w:rsidRPr="00C20D0F">
        <w:rPr>
          <w:sz w:val="22"/>
          <w:szCs w:val="22"/>
        </w:rPr>
        <w:t xml:space="preserve"> органа муниципального образования о местном бюджете, подтверждающей предоставление средств на реализацию мероприятия по обеспечению </w:t>
      </w:r>
      <w:r w:rsidRPr="00C20D0F">
        <w:rPr>
          <w:spacing w:val="-2"/>
          <w:sz w:val="22"/>
          <w:szCs w:val="22"/>
        </w:rPr>
        <w:t>условий для развития кадрового потенциала муниципальных образовательных</w:t>
      </w:r>
      <w:r w:rsidRPr="00C20D0F">
        <w:rPr>
          <w:sz w:val="22"/>
          <w:szCs w:val="22"/>
        </w:rPr>
        <w:t xml:space="preserve"> организаций в Архангельской области, в объеме, указанном в абзаце втором пункта 5 настоящего Порядка, в порядке, предусмотренном подпунктом 2 </w:t>
      </w:r>
      <w:r w:rsidRPr="00C20D0F">
        <w:rPr>
          <w:spacing w:val="-2"/>
          <w:sz w:val="22"/>
          <w:szCs w:val="22"/>
        </w:rPr>
        <w:t>пункта 8 настоящего Порядка, органы местного самоуправления, получившие</w:t>
      </w:r>
      <w:r w:rsidRPr="00C20D0F">
        <w:rPr>
          <w:sz w:val="22"/>
          <w:szCs w:val="22"/>
        </w:rPr>
        <w:t xml:space="preserve"> решение министерства о заключении соглашения, в соответствии с подпунктом 1 пункта 10 настоящего Порядка в срок не позднее 30 календарных дней со дня </w:t>
      </w:r>
      <w:r w:rsidR="008E0C15" w:rsidRPr="00C20D0F">
        <w:rPr>
          <w:color w:val="000000"/>
          <w:sz w:val="22"/>
          <w:szCs w:val="22"/>
        </w:rPr>
        <w:t>принятия решения о заключении соглашения</w:t>
      </w:r>
      <w:r w:rsidRPr="00C20D0F">
        <w:rPr>
          <w:sz w:val="22"/>
          <w:szCs w:val="22"/>
        </w:rPr>
        <w:t xml:space="preserve"> представляют в министерство соответствующую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органа местного самоуправления и бюджетных ассигнований на </w:t>
      </w:r>
      <w:proofErr w:type="spellStart"/>
      <w:r w:rsidRPr="00C20D0F">
        <w:rPr>
          <w:sz w:val="22"/>
          <w:szCs w:val="22"/>
        </w:rPr>
        <w:t>софинансирование</w:t>
      </w:r>
      <w:proofErr w:type="spellEnd"/>
      <w:r w:rsidRPr="00C20D0F">
        <w:rPr>
          <w:sz w:val="22"/>
          <w:szCs w:val="22"/>
        </w:rPr>
        <w:t xml:space="preserve"> мероприятий, на которые предусматривается субсидия, в объеме, указанном в абзаце втором пункта 5 настоящего Порядка.</w:t>
      </w:r>
    </w:p>
    <w:p w:rsidR="00B82873" w:rsidRPr="00C20D0F" w:rsidRDefault="00B82873" w:rsidP="00B82873">
      <w:pPr>
        <w:widowControl w:val="0"/>
        <w:autoSpaceDE w:val="0"/>
        <w:autoSpaceDN w:val="0"/>
        <w:adjustRightInd w:val="0"/>
        <w:ind w:firstLine="709"/>
        <w:jc w:val="both"/>
        <w:rPr>
          <w:sz w:val="22"/>
          <w:szCs w:val="22"/>
        </w:rPr>
      </w:pPr>
      <w:r w:rsidRPr="00C20D0F">
        <w:rPr>
          <w:spacing w:val="-2"/>
          <w:sz w:val="22"/>
          <w:szCs w:val="22"/>
        </w:rPr>
        <w:t xml:space="preserve">В течение 30 календарных дней со дня </w:t>
      </w:r>
      <w:r w:rsidR="008E0C15" w:rsidRPr="00C20D0F">
        <w:rPr>
          <w:color w:val="000000"/>
          <w:sz w:val="22"/>
          <w:szCs w:val="22"/>
        </w:rPr>
        <w:t>окончания приема заявок от органов местного самоуправления</w:t>
      </w:r>
      <w:r w:rsidRPr="00C20D0F">
        <w:rPr>
          <w:spacing w:val="-2"/>
          <w:sz w:val="22"/>
          <w:szCs w:val="22"/>
        </w:rPr>
        <w:t>,</w:t>
      </w:r>
      <w:r w:rsidRPr="00C20D0F">
        <w:rPr>
          <w:sz w:val="22"/>
          <w:szCs w:val="22"/>
        </w:rPr>
        <w:t xml:space="preserve"> министерство заключает с администрациями муниципальных образований соглашения в соответствии с типовой формой соглашения, утверждаемой </w:t>
      </w:r>
      <w:r w:rsidRPr="00C20D0F">
        <w:rPr>
          <w:spacing w:val="-8"/>
          <w:sz w:val="22"/>
          <w:szCs w:val="22"/>
        </w:rPr>
        <w:t>постановлением министерства финансов, содержащие условия, предусмотренные</w:t>
      </w:r>
      <w:r w:rsidRPr="00C20D0F">
        <w:rPr>
          <w:sz w:val="22"/>
          <w:szCs w:val="22"/>
        </w:rPr>
        <w:t xml:space="preserve"> подпунктом 2 пункта 7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w:t>
      </w:r>
      <w:r w:rsidRPr="00C20D0F">
        <w:rPr>
          <w:sz w:val="22"/>
          <w:szCs w:val="22"/>
        </w:rPr>
        <w:br/>
      </w:r>
      <w:r w:rsidRPr="00C20D0F">
        <w:rPr>
          <w:spacing w:val="-2"/>
          <w:sz w:val="22"/>
          <w:szCs w:val="22"/>
        </w:rPr>
        <w:t>и городских округов, городских и сельских поселений Архангельской области</w:t>
      </w:r>
      <w:r w:rsidRPr="00C20D0F">
        <w:rPr>
          <w:sz w:val="22"/>
          <w:szCs w:val="22"/>
        </w:rPr>
        <w:t>, утвержденных постановлением Правительства Архангельской области от 26 декабря 2017 года № 637-пп.</w:t>
      </w:r>
    </w:p>
    <w:p w:rsidR="00B82873" w:rsidRPr="00C20D0F" w:rsidRDefault="00B82873" w:rsidP="00B82873">
      <w:pPr>
        <w:widowControl w:val="0"/>
        <w:autoSpaceDE w:val="0"/>
        <w:autoSpaceDN w:val="0"/>
        <w:adjustRightInd w:val="0"/>
        <w:ind w:firstLine="709"/>
        <w:jc w:val="both"/>
        <w:rPr>
          <w:sz w:val="22"/>
          <w:szCs w:val="22"/>
        </w:rPr>
      </w:pPr>
      <w:r w:rsidRPr="00C20D0F">
        <w:rPr>
          <w:sz w:val="22"/>
          <w:szCs w:val="22"/>
        </w:rPr>
        <w:t xml:space="preserve">16. Министерство финансов доводит расходными расписаниями до министерства </w:t>
      </w:r>
      <w:r w:rsidRPr="00C20D0F">
        <w:rPr>
          <w:sz w:val="22"/>
          <w:szCs w:val="22"/>
        </w:rPr>
        <w:lastRenderedPageBreak/>
        <w:t xml:space="preserve">предельные объемы финансирования в соответствии </w:t>
      </w:r>
      <w:r w:rsidRPr="00C20D0F">
        <w:rPr>
          <w:spacing w:val="-2"/>
          <w:sz w:val="22"/>
          <w:szCs w:val="22"/>
        </w:rPr>
        <w:t>со сводной бюджетной росписью областного бюджета в пределах доведенных</w:t>
      </w:r>
      <w:r w:rsidRPr="00C20D0F">
        <w:rPr>
          <w:sz w:val="22"/>
          <w:szCs w:val="22"/>
        </w:rPr>
        <w:t xml:space="preserve"> лимитов бюджетных обязательств и показателей кассового плана областного бюджета.</w:t>
      </w:r>
    </w:p>
    <w:p w:rsidR="00B82873" w:rsidRPr="00C20D0F" w:rsidRDefault="00B82873" w:rsidP="00B82873">
      <w:pPr>
        <w:widowControl w:val="0"/>
        <w:autoSpaceDE w:val="0"/>
        <w:autoSpaceDN w:val="0"/>
        <w:adjustRightInd w:val="0"/>
        <w:ind w:firstLine="709"/>
        <w:jc w:val="both"/>
        <w:rPr>
          <w:sz w:val="22"/>
          <w:szCs w:val="22"/>
        </w:rPr>
      </w:pPr>
      <w:r w:rsidRPr="00C20D0F">
        <w:rPr>
          <w:sz w:val="22"/>
          <w:szCs w:val="22"/>
        </w:rPr>
        <w:t xml:space="preserve">17. 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w:t>
      </w:r>
      <w:r w:rsidRPr="00C20D0F">
        <w:rPr>
          <w:spacing w:val="-2"/>
          <w:sz w:val="22"/>
          <w:szCs w:val="22"/>
        </w:rPr>
        <w:t>бюджета по перечислению субсидии. Указанные полномочия осуществляются</w:t>
      </w:r>
      <w:r w:rsidRPr="00C20D0F">
        <w:rPr>
          <w:sz w:val="22"/>
          <w:szCs w:val="22"/>
        </w:rPr>
        <w:t xml:space="preserve"> в порядке, установленном Федеральным казначейством.</w:t>
      </w:r>
    </w:p>
    <w:p w:rsidR="00AD075C" w:rsidRPr="00C20D0F" w:rsidRDefault="00B82873" w:rsidP="00AD075C">
      <w:pPr>
        <w:widowControl w:val="0"/>
        <w:autoSpaceDE w:val="0"/>
        <w:autoSpaceDN w:val="0"/>
        <w:adjustRightInd w:val="0"/>
        <w:ind w:firstLine="709"/>
        <w:jc w:val="both"/>
        <w:rPr>
          <w:sz w:val="22"/>
          <w:szCs w:val="22"/>
        </w:rPr>
      </w:pPr>
      <w:r w:rsidRPr="00C20D0F">
        <w:rPr>
          <w:sz w:val="22"/>
          <w:szCs w:val="22"/>
        </w:rPr>
        <w:t xml:space="preserve">18. 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rsidRPr="00C20D0F">
        <w:rPr>
          <w:sz w:val="22"/>
          <w:szCs w:val="22"/>
        </w:rPr>
        <w:t>софинансирования</w:t>
      </w:r>
      <w:proofErr w:type="spellEnd"/>
      <w:r w:rsidRPr="00C20D0F">
        <w:rPr>
          <w:sz w:val="22"/>
          <w:szCs w:val="22"/>
        </w:rPr>
        <w:t xml:space="preserve"> оплаты расходного обязательства органа муниципального самоуправления, установленному соглашением.</w:t>
      </w:r>
    </w:p>
    <w:p w:rsidR="00AD075C" w:rsidRPr="00C20D0F" w:rsidRDefault="00AD075C" w:rsidP="00AD075C">
      <w:pPr>
        <w:widowControl w:val="0"/>
        <w:autoSpaceDE w:val="0"/>
        <w:autoSpaceDN w:val="0"/>
        <w:adjustRightInd w:val="0"/>
        <w:ind w:firstLine="709"/>
        <w:jc w:val="both"/>
        <w:rPr>
          <w:sz w:val="22"/>
          <w:szCs w:val="22"/>
        </w:rPr>
      </w:pPr>
      <w:r w:rsidRPr="00C20D0F">
        <w:rPr>
          <w:sz w:val="22"/>
          <w:szCs w:val="22"/>
        </w:rPr>
        <w:t>19. В случае если средства субсидии распределены не в полном объеме, министерство вправе до 1 декабря года предоставления субсидии объявить дополнительный прием заявок от органов местного самоуправления.</w:t>
      </w:r>
    </w:p>
    <w:p w:rsidR="00B82873" w:rsidRPr="00C20D0F" w:rsidRDefault="00B82873" w:rsidP="00B82873">
      <w:pPr>
        <w:widowControl w:val="0"/>
        <w:autoSpaceDE w:val="0"/>
        <w:autoSpaceDN w:val="0"/>
        <w:adjustRightInd w:val="0"/>
        <w:spacing w:before="360" w:after="240"/>
        <w:jc w:val="center"/>
        <w:outlineLvl w:val="1"/>
        <w:rPr>
          <w:b/>
          <w:bCs/>
          <w:sz w:val="22"/>
          <w:szCs w:val="22"/>
        </w:rPr>
      </w:pPr>
      <w:r w:rsidRPr="00C20D0F">
        <w:rPr>
          <w:b/>
          <w:bCs/>
          <w:sz w:val="22"/>
          <w:szCs w:val="22"/>
        </w:rPr>
        <w:t>IV. Осуществление контроля за целевым использованием субсидий</w:t>
      </w:r>
    </w:p>
    <w:p w:rsidR="00B82873" w:rsidRPr="00C20D0F" w:rsidRDefault="00B82873" w:rsidP="00B82873">
      <w:pPr>
        <w:widowControl w:val="0"/>
        <w:autoSpaceDE w:val="0"/>
        <w:autoSpaceDN w:val="0"/>
        <w:adjustRightInd w:val="0"/>
        <w:ind w:firstLine="709"/>
        <w:jc w:val="both"/>
        <w:rPr>
          <w:sz w:val="22"/>
          <w:szCs w:val="22"/>
        </w:rPr>
      </w:pPr>
      <w:r w:rsidRPr="00C20D0F">
        <w:rPr>
          <w:sz w:val="22"/>
          <w:szCs w:val="22"/>
        </w:rPr>
        <w:t>20. Органы местного самоуправления представляют в министерство отчетность в порядке и сроки, которые предусмотрены соглашениями с министерством.</w:t>
      </w:r>
    </w:p>
    <w:p w:rsidR="00B82873" w:rsidRPr="00C20D0F" w:rsidRDefault="00B82873" w:rsidP="00B82873">
      <w:pPr>
        <w:widowControl w:val="0"/>
        <w:tabs>
          <w:tab w:val="left" w:pos="1276"/>
        </w:tabs>
        <w:ind w:firstLine="709"/>
        <w:contextualSpacing/>
        <w:jc w:val="both"/>
        <w:rPr>
          <w:sz w:val="22"/>
          <w:szCs w:val="22"/>
        </w:rPr>
      </w:pPr>
      <w:r w:rsidRPr="00C20D0F">
        <w:rPr>
          <w:sz w:val="22"/>
          <w:szCs w:val="22"/>
        </w:rPr>
        <w:t>Результатом предоставления субсидии является оказание социальной поддержки обучающимся в форме предоставления социальной выплаты.</w:t>
      </w:r>
    </w:p>
    <w:p w:rsidR="00B82873" w:rsidRPr="00C20D0F" w:rsidRDefault="00B82873" w:rsidP="00B82873">
      <w:pPr>
        <w:widowControl w:val="0"/>
        <w:ind w:firstLine="709"/>
        <w:jc w:val="both"/>
        <w:rPr>
          <w:sz w:val="22"/>
          <w:szCs w:val="22"/>
        </w:rPr>
      </w:pPr>
      <w:r w:rsidRPr="00C20D0F">
        <w:rPr>
          <w:sz w:val="22"/>
          <w:szCs w:val="22"/>
        </w:rPr>
        <w:t>Показателем результата предоставления субсидии является отношение количества обучающихся, получивших социальные выплаты в отчетном периоде, к общей численности таких обучающихся.</w:t>
      </w:r>
    </w:p>
    <w:p w:rsidR="00B82873" w:rsidRPr="00C20D0F" w:rsidRDefault="00B82873" w:rsidP="00B82873">
      <w:pPr>
        <w:widowControl w:val="0"/>
        <w:autoSpaceDE w:val="0"/>
        <w:autoSpaceDN w:val="0"/>
        <w:adjustRightInd w:val="0"/>
        <w:ind w:firstLine="709"/>
        <w:jc w:val="both"/>
        <w:rPr>
          <w:sz w:val="22"/>
          <w:szCs w:val="22"/>
        </w:rPr>
      </w:pPr>
      <w:r w:rsidRPr="00C20D0F">
        <w:rPr>
          <w:sz w:val="22"/>
          <w:szCs w:val="22"/>
        </w:rPr>
        <w:t>21. Контроль за целевым использованием средств субсидии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B82873" w:rsidRPr="00C20D0F" w:rsidRDefault="00B82873" w:rsidP="00B82873">
      <w:pPr>
        <w:widowControl w:val="0"/>
        <w:autoSpaceDE w:val="0"/>
        <w:autoSpaceDN w:val="0"/>
        <w:adjustRightInd w:val="0"/>
        <w:ind w:firstLine="709"/>
        <w:jc w:val="both"/>
        <w:rPr>
          <w:sz w:val="22"/>
          <w:szCs w:val="22"/>
        </w:rPr>
      </w:pPr>
      <w:r w:rsidRPr="00C20D0F">
        <w:rPr>
          <w:sz w:val="22"/>
          <w:szCs w:val="22"/>
        </w:rPr>
        <w:t>22. 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B82873" w:rsidRPr="00C20D0F" w:rsidRDefault="00B82873" w:rsidP="00B82873">
      <w:pPr>
        <w:widowControl w:val="0"/>
        <w:autoSpaceDE w:val="0"/>
        <w:autoSpaceDN w:val="0"/>
        <w:adjustRightInd w:val="0"/>
        <w:ind w:firstLine="709"/>
        <w:jc w:val="both"/>
        <w:rPr>
          <w:sz w:val="22"/>
          <w:szCs w:val="22"/>
        </w:rPr>
      </w:pPr>
      <w:r w:rsidRPr="00C20D0F">
        <w:rPr>
          <w:spacing w:val="-2"/>
          <w:sz w:val="22"/>
          <w:szCs w:val="22"/>
        </w:rPr>
        <w:t>В случае нецелевого использования средств субсидии органом местного</w:t>
      </w:r>
      <w:r w:rsidRPr="00C20D0F">
        <w:rPr>
          <w:sz w:val="22"/>
          <w:szCs w:val="22"/>
        </w:rPr>
        <w:t xml:space="preserve">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 Российской Федерации.</w:t>
      </w:r>
    </w:p>
    <w:p w:rsidR="00B82873" w:rsidRPr="00C20D0F" w:rsidRDefault="00B82873" w:rsidP="00B82873">
      <w:pPr>
        <w:autoSpaceDE w:val="0"/>
        <w:autoSpaceDN w:val="0"/>
        <w:adjustRightInd w:val="0"/>
        <w:ind w:firstLine="540"/>
        <w:jc w:val="both"/>
        <w:rPr>
          <w:sz w:val="22"/>
          <w:szCs w:val="22"/>
        </w:rPr>
      </w:pPr>
      <w:r w:rsidRPr="00C20D0F">
        <w:rPr>
          <w:sz w:val="22"/>
          <w:szCs w:val="22"/>
        </w:rPr>
        <w:t xml:space="preserve">23. Финансовая ответственность муниципального образования за </w:t>
      </w:r>
      <w:proofErr w:type="spellStart"/>
      <w:r w:rsidRPr="00C20D0F">
        <w:rPr>
          <w:sz w:val="22"/>
          <w:szCs w:val="22"/>
        </w:rPr>
        <w:t>недостижение</w:t>
      </w:r>
      <w:proofErr w:type="spellEnd"/>
      <w:r w:rsidRPr="00C20D0F">
        <w:rPr>
          <w:sz w:val="22"/>
          <w:szCs w:val="22"/>
        </w:rPr>
        <w:t xml:space="preserve"> целевых значений показателей результата предоставления субсидии определяется в соответствии с Правилами, устанавливающими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утвержденными постановлением Правительства Архангельской области от 26 декабря 2017 года № 637-пп.</w:t>
      </w:r>
    </w:p>
    <w:p w:rsidR="00B82873" w:rsidRPr="00C20D0F" w:rsidRDefault="00B82873" w:rsidP="00B82873">
      <w:pPr>
        <w:autoSpaceDE w:val="0"/>
        <w:autoSpaceDN w:val="0"/>
        <w:adjustRightInd w:val="0"/>
        <w:ind w:firstLine="540"/>
        <w:jc w:val="both"/>
        <w:rPr>
          <w:sz w:val="22"/>
          <w:szCs w:val="22"/>
        </w:rPr>
      </w:pPr>
    </w:p>
    <w:p w:rsidR="00B82873" w:rsidRPr="00C20D0F" w:rsidRDefault="00B82873" w:rsidP="007E231F">
      <w:pPr>
        <w:autoSpaceDE w:val="0"/>
        <w:autoSpaceDN w:val="0"/>
        <w:adjustRightInd w:val="0"/>
        <w:ind w:firstLine="540"/>
        <w:jc w:val="both"/>
        <w:rPr>
          <w:sz w:val="22"/>
          <w:szCs w:val="22"/>
        </w:rPr>
      </w:pPr>
    </w:p>
    <w:p w:rsidR="001F01C2" w:rsidRPr="00C20D0F" w:rsidRDefault="001F01C2" w:rsidP="007E231F">
      <w:pPr>
        <w:autoSpaceDE w:val="0"/>
        <w:autoSpaceDN w:val="0"/>
        <w:adjustRightInd w:val="0"/>
        <w:ind w:firstLine="540"/>
        <w:jc w:val="both"/>
        <w:rPr>
          <w:sz w:val="22"/>
          <w:szCs w:val="22"/>
        </w:rPr>
      </w:pPr>
    </w:p>
    <w:p w:rsidR="001F01C2" w:rsidRPr="00C20D0F" w:rsidRDefault="001F01C2" w:rsidP="001F01C2">
      <w:pPr>
        <w:ind w:left="4536"/>
        <w:jc w:val="center"/>
        <w:rPr>
          <w:sz w:val="22"/>
          <w:szCs w:val="22"/>
        </w:rPr>
      </w:pPr>
      <w:r w:rsidRPr="00C20D0F">
        <w:rPr>
          <w:sz w:val="22"/>
          <w:szCs w:val="22"/>
        </w:rPr>
        <w:t>УТВЕРЖДЕНО</w:t>
      </w:r>
    </w:p>
    <w:p w:rsidR="001F01C2" w:rsidRPr="00C20D0F" w:rsidRDefault="001F01C2" w:rsidP="001F01C2">
      <w:pPr>
        <w:ind w:left="4536"/>
        <w:jc w:val="center"/>
        <w:rPr>
          <w:sz w:val="22"/>
          <w:szCs w:val="22"/>
        </w:rPr>
      </w:pPr>
      <w:r w:rsidRPr="00C20D0F">
        <w:rPr>
          <w:sz w:val="22"/>
          <w:szCs w:val="22"/>
        </w:rPr>
        <w:t>постановлением Правительства</w:t>
      </w:r>
    </w:p>
    <w:p w:rsidR="001F01C2" w:rsidRPr="00C20D0F" w:rsidRDefault="001F01C2" w:rsidP="001F01C2">
      <w:pPr>
        <w:ind w:left="4536"/>
        <w:jc w:val="center"/>
        <w:rPr>
          <w:sz w:val="22"/>
          <w:szCs w:val="22"/>
        </w:rPr>
      </w:pPr>
      <w:r w:rsidRPr="00C20D0F">
        <w:rPr>
          <w:sz w:val="22"/>
          <w:szCs w:val="22"/>
        </w:rPr>
        <w:t>Архангельской области</w:t>
      </w:r>
    </w:p>
    <w:p w:rsidR="001F01C2" w:rsidRPr="00C20D0F" w:rsidRDefault="001F01C2" w:rsidP="001F01C2">
      <w:pPr>
        <w:autoSpaceDE w:val="0"/>
        <w:autoSpaceDN w:val="0"/>
        <w:adjustRightInd w:val="0"/>
        <w:ind w:left="4536"/>
        <w:jc w:val="center"/>
        <w:rPr>
          <w:sz w:val="22"/>
          <w:szCs w:val="22"/>
        </w:rPr>
      </w:pPr>
      <w:r w:rsidRPr="00C20D0F">
        <w:rPr>
          <w:sz w:val="22"/>
          <w:szCs w:val="22"/>
        </w:rPr>
        <w:t xml:space="preserve">от 12 октября </w:t>
      </w:r>
      <w:smartTag w:uri="urn:schemas-microsoft-com:office:smarttags" w:element="metricconverter">
        <w:smartTagPr>
          <w:attr w:name="ProductID" w:val="2012 г"/>
        </w:smartTagPr>
        <w:r w:rsidRPr="00C20D0F">
          <w:rPr>
            <w:sz w:val="22"/>
            <w:szCs w:val="22"/>
          </w:rPr>
          <w:t>2012 года</w:t>
        </w:r>
      </w:smartTag>
      <w:r w:rsidRPr="00C20D0F">
        <w:rPr>
          <w:sz w:val="22"/>
          <w:szCs w:val="22"/>
        </w:rPr>
        <w:t xml:space="preserve"> № 463-пп</w:t>
      </w:r>
    </w:p>
    <w:p w:rsidR="001F01C2" w:rsidRPr="00C20D0F" w:rsidRDefault="001F01C2" w:rsidP="001F01C2">
      <w:pPr>
        <w:tabs>
          <w:tab w:val="left" w:pos="1134"/>
        </w:tabs>
        <w:autoSpaceDE w:val="0"/>
        <w:autoSpaceDN w:val="0"/>
        <w:adjustRightInd w:val="0"/>
        <w:ind w:left="709"/>
        <w:rPr>
          <w:b/>
          <w:sz w:val="22"/>
          <w:szCs w:val="22"/>
        </w:rPr>
      </w:pPr>
    </w:p>
    <w:p w:rsidR="001F01C2" w:rsidRPr="00C20D0F" w:rsidRDefault="001F01C2" w:rsidP="001F01C2">
      <w:pPr>
        <w:tabs>
          <w:tab w:val="left" w:pos="1134"/>
        </w:tabs>
        <w:autoSpaceDE w:val="0"/>
        <w:autoSpaceDN w:val="0"/>
        <w:adjustRightInd w:val="0"/>
        <w:ind w:left="709"/>
        <w:jc w:val="center"/>
        <w:rPr>
          <w:b/>
          <w:sz w:val="22"/>
          <w:szCs w:val="22"/>
        </w:rPr>
      </w:pPr>
      <w:r w:rsidRPr="00C20D0F">
        <w:rPr>
          <w:b/>
          <w:sz w:val="22"/>
          <w:szCs w:val="22"/>
        </w:rPr>
        <w:t>П О Л О Ж Е Н И Е</w:t>
      </w:r>
    </w:p>
    <w:p w:rsidR="001F01C2" w:rsidRPr="00C20D0F" w:rsidRDefault="001F01C2" w:rsidP="001F01C2">
      <w:pPr>
        <w:pStyle w:val="af9"/>
        <w:spacing w:before="0" w:beforeAutospacing="0" w:after="0" w:afterAutospacing="0"/>
        <w:jc w:val="center"/>
        <w:rPr>
          <w:b/>
          <w:bCs/>
          <w:sz w:val="22"/>
          <w:szCs w:val="22"/>
        </w:rPr>
      </w:pPr>
      <w:r w:rsidRPr="00C20D0F">
        <w:rPr>
          <w:b/>
          <w:bCs/>
          <w:sz w:val="22"/>
          <w:szCs w:val="22"/>
        </w:rPr>
        <w:t xml:space="preserve">о порядке проведения конкурса на предоставление субсидий из областного бюджета бюджетам </w:t>
      </w:r>
      <w:r w:rsidRPr="00C20D0F">
        <w:rPr>
          <w:b/>
          <w:sz w:val="22"/>
          <w:szCs w:val="22"/>
        </w:rPr>
        <w:t>муниципальных районов, муниципальных округов и городских округов Архангельской области</w:t>
      </w:r>
      <w:r w:rsidRPr="00C20D0F">
        <w:rPr>
          <w:b/>
          <w:bCs/>
          <w:sz w:val="22"/>
          <w:szCs w:val="22"/>
        </w:rPr>
        <w:t xml:space="preserve"> на реализацию мероприятий по оснащению медицинских кабинетов муниципальных образовательных организаций в Архангельской области </w:t>
      </w:r>
    </w:p>
    <w:p w:rsidR="001F01C2" w:rsidRPr="00C20D0F" w:rsidRDefault="001F01C2" w:rsidP="001F01C2">
      <w:pPr>
        <w:widowControl w:val="0"/>
        <w:autoSpaceDE w:val="0"/>
        <w:autoSpaceDN w:val="0"/>
        <w:adjustRightInd w:val="0"/>
        <w:rPr>
          <w:sz w:val="22"/>
          <w:szCs w:val="22"/>
        </w:rPr>
      </w:pPr>
    </w:p>
    <w:p w:rsidR="001F01C2" w:rsidRPr="00C20D0F" w:rsidRDefault="001F01C2" w:rsidP="001F01C2">
      <w:pPr>
        <w:widowControl w:val="0"/>
        <w:autoSpaceDE w:val="0"/>
        <w:autoSpaceDN w:val="0"/>
        <w:adjustRightInd w:val="0"/>
        <w:jc w:val="center"/>
        <w:outlineLvl w:val="1"/>
        <w:rPr>
          <w:b/>
          <w:sz w:val="22"/>
          <w:szCs w:val="22"/>
        </w:rPr>
      </w:pPr>
      <w:r w:rsidRPr="00C20D0F">
        <w:rPr>
          <w:b/>
          <w:sz w:val="22"/>
          <w:szCs w:val="22"/>
        </w:rPr>
        <w:lastRenderedPageBreak/>
        <w:t>I. Общие положения</w:t>
      </w:r>
    </w:p>
    <w:p w:rsidR="001F01C2" w:rsidRPr="00C20D0F" w:rsidRDefault="001F01C2" w:rsidP="001F01C2">
      <w:pPr>
        <w:widowControl w:val="0"/>
        <w:autoSpaceDE w:val="0"/>
        <w:autoSpaceDN w:val="0"/>
        <w:adjustRightInd w:val="0"/>
        <w:jc w:val="both"/>
        <w:rPr>
          <w:sz w:val="22"/>
          <w:szCs w:val="22"/>
        </w:rPr>
      </w:pPr>
    </w:p>
    <w:p w:rsidR="001F01C2" w:rsidRPr="00C20D0F" w:rsidRDefault="001F01C2" w:rsidP="001F01C2">
      <w:pPr>
        <w:numPr>
          <w:ilvl w:val="1"/>
          <w:numId w:val="10"/>
        </w:numPr>
        <w:tabs>
          <w:tab w:val="left" w:pos="1134"/>
        </w:tabs>
        <w:autoSpaceDE w:val="0"/>
        <w:autoSpaceDN w:val="0"/>
        <w:adjustRightInd w:val="0"/>
        <w:ind w:left="0" w:firstLine="709"/>
        <w:jc w:val="both"/>
        <w:rPr>
          <w:spacing w:val="-4"/>
          <w:sz w:val="22"/>
          <w:szCs w:val="22"/>
        </w:rPr>
      </w:pPr>
      <w:r w:rsidRPr="00C20D0F">
        <w:rPr>
          <w:spacing w:val="-4"/>
          <w:sz w:val="22"/>
          <w:szCs w:val="22"/>
        </w:rPr>
        <w:t xml:space="preserve">Настоящее Положение, разработанное в соответствии со статьей 139 Бюджетного кодекса Российской Федерации, пунктом 1.29 перечня мероприятий подпрограммы № 1 «Развитие общего и дополнительного образования»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 определяет порядок проведения конкурса и условия предоставления субсидий из областного бюджета </w:t>
      </w:r>
      <w:r w:rsidRPr="00C20D0F">
        <w:rPr>
          <w:bCs/>
          <w:sz w:val="22"/>
          <w:szCs w:val="22"/>
        </w:rPr>
        <w:t xml:space="preserve">бюджетам </w:t>
      </w:r>
      <w:r w:rsidRPr="00C20D0F">
        <w:rPr>
          <w:sz w:val="22"/>
          <w:szCs w:val="22"/>
        </w:rPr>
        <w:t>муниципальных районов, муниципальных округов и городских округов Архангельской области</w:t>
      </w:r>
      <w:r w:rsidRPr="00C20D0F">
        <w:rPr>
          <w:b/>
          <w:bCs/>
          <w:sz w:val="22"/>
          <w:szCs w:val="22"/>
        </w:rPr>
        <w:t xml:space="preserve"> </w:t>
      </w:r>
      <w:r w:rsidRPr="00C20D0F">
        <w:rPr>
          <w:spacing w:val="-4"/>
          <w:sz w:val="22"/>
          <w:szCs w:val="22"/>
        </w:rPr>
        <w:t xml:space="preserve">(далее – </w:t>
      </w:r>
      <w:r w:rsidRPr="00C20D0F">
        <w:rPr>
          <w:rFonts w:eastAsia="Calibri"/>
          <w:sz w:val="22"/>
          <w:szCs w:val="22"/>
        </w:rPr>
        <w:t>муниципальные образования</w:t>
      </w:r>
      <w:r w:rsidRPr="00C20D0F">
        <w:rPr>
          <w:spacing w:val="-4"/>
          <w:sz w:val="22"/>
          <w:szCs w:val="22"/>
        </w:rPr>
        <w:t xml:space="preserve">, местные бюджеты) на </w:t>
      </w:r>
      <w:proofErr w:type="spellStart"/>
      <w:r w:rsidRPr="00C20D0F">
        <w:rPr>
          <w:spacing w:val="-4"/>
          <w:sz w:val="22"/>
          <w:szCs w:val="22"/>
        </w:rPr>
        <w:t>софинансирование</w:t>
      </w:r>
      <w:proofErr w:type="spellEnd"/>
      <w:r w:rsidRPr="00C20D0F">
        <w:rPr>
          <w:spacing w:val="-4"/>
          <w:sz w:val="22"/>
          <w:szCs w:val="22"/>
        </w:rPr>
        <w:t xml:space="preserve"> расходов муниципальных образований на реализацию мероприятий по оснащению медицинских кабинетов муниципальных образовательных организаций в Архангельской области (далее соответственно – оснащение медицинских кабинетов, конкурс, субсидия).</w:t>
      </w:r>
    </w:p>
    <w:p w:rsidR="001F01C2" w:rsidRPr="00C20D0F" w:rsidRDefault="001F01C2" w:rsidP="001F01C2">
      <w:pPr>
        <w:numPr>
          <w:ilvl w:val="1"/>
          <w:numId w:val="10"/>
        </w:numPr>
        <w:tabs>
          <w:tab w:val="left" w:pos="1134"/>
        </w:tabs>
        <w:autoSpaceDE w:val="0"/>
        <w:autoSpaceDN w:val="0"/>
        <w:adjustRightInd w:val="0"/>
        <w:ind w:left="0" w:firstLine="709"/>
        <w:jc w:val="both"/>
        <w:rPr>
          <w:spacing w:val="-4"/>
          <w:sz w:val="22"/>
          <w:szCs w:val="22"/>
        </w:rPr>
      </w:pPr>
      <w:r w:rsidRPr="00C20D0F">
        <w:rPr>
          <w:spacing w:val="-4"/>
          <w:sz w:val="22"/>
          <w:szCs w:val="22"/>
        </w:rPr>
        <w:t xml:space="preserve">Субсидия включена в перечень субсидий местным бюджетам, предоставляемых из областного бюджета в целях </w:t>
      </w:r>
      <w:proofErr w:type="spellStart"/>
      <w:r w:rsidRPr="00C20D0F">
        <w:rPr>
          <w:spacing w:val="-4"/>
          <w:sz w:val="22"/>
          <w:szCs w:val="22"/>
        </w:rPr>
        <w:t>софинансирования</w:t>
      </w:r>
      <w:proofErr w:type="spellEnd"/>
      <w:r w:rsidRPr="00C20D0F">
        <w:rPr>
          <w:spacing w:val="-4"/>
          <w:sz w:val="22"/>
          <w:szCs w:val="22"/>
        </w:rPr>
        <w:t xml:space="preserve"> расходных обязательств муниципальных образований, </w:t>
      </w:r>
      <w:r w:rsidRPr="00C20D0F">
        <w:rPr>
          <w:rFonts w:eastAsia="Calibri"/>
          <w:sz w:val="22"/>
          <w:szCs w:val="22"/>
        </w:rPr>
        <w:t>возникающих при выполнении полномочий органов местного самоуправления по решению вопросов местного значения, утвержденный областным законом об областном бюджете на очередной финансовый год и на плановый период.</w:t>
      </w:r>
      <w:r w:rsidRPr="00C20D0F">
        <w:rPr>
          <w:spacing w:val="-4"/>
          <w:sz w:val="22"/>
          <w:szCs w:val="22"/>
        </w:rPr>
        <w:t xml:space="preserve">  </w:t>
      </w:r>
    </w:p>
    <w:p w:rsidR="001F01C2" w:rsidRPr="00C20D0F" w:rsidRDefault="001F01C2" w:rsidP="001F01C2">
      <w:pPr>
        <w:numPr>
          <w:ilvl w:val="1"/>
          <w:numId w:val="10"/>
        </w:numPr>
        <w:tabs>
          <w:tab w:val="left" w:pos="1134"/>
        </w:tabs>
        <w:autoSpaceDE w:val="0"/>
        <w:autoSpaceDN w:val="0"/>
        <w:adjustRightInd w:val="0"/>
        <w:ind w:left="0" w:firstLine="709"/>
        <w:jc w:val="both"/>
        <w:rPr>
          <w:spacing w:val="-4"/>
          <w:sz w:val="22"/>
          <w:szCs w:val="22"/>
        </w:rPr>
      </w:pPr>
      <w:r w:rsidRPr="00C20D0F">
        <w:rPr>
          <w:spacing w:val="-4"/>
          <w:sz w:val="22"/>
          <w:szCs w:val="22"/>
        </w:rPr>
        <w:t xml:space="preserve">В целях настоящего Положения к оснащению медицинских кабинетов относится приобретение компьютерного оборудования для медицинских кабинетов образовательных организаций в целях подключения к медицинским информационным системам государственных медицинских организаций Архангельской области (системный блок, клавиатура, мышь, монитор, источник бесперебойного питания, принтер) (далее – компьютерное оборудование). </w:t>
      </w:r>
    </w:p>
    <w:p w:rsidR="001F01C2" w:rsidRPr="00C20D0F" w:rsidRDefault="001F01C2" w:rsidP="001F01C2">
      <w:pPr>
        <w:widowControl w:val="0"/>
        <w:numPr>
          <w:ilvl w:val="1"/>
          <w:numId w:val="10"/>
        </w:numPr>
        <w:tabs>
          <w:tab w:val="left" w:pos="1134"/>
        </w:tabs>
        <w:autoSpaceDE w:val="0"/>
        <w:autoSpaceDN w:val="0"/>
        <w:adjustRightInd w:val="0"/>
        <w:ind w:left="0" w:firstLine="709"/>
        <w:jc w:val="both"/>
        <w:rPr>
          <w:sz w:val="22"/>
          <w:szCs w:val="22"/>
        </w:rPr>
      </w:pPr>
      <w:r w:rsidRPr="00C20D0F">
        <w:rPr>
          <w:sz w:val="22"/>
          <w:szCs w:val="22"/>
        </w:rPr>
        <w:t>Организатором конкурса и главным распорядителем средств областного бюджета, предусмотренных на предоставление субсидий, является министерство образования Архангельской области (далее – министерство).</w:t>
      </w:r>
    </w:p>
    <w:p w:rsidR="001F01C2" w:rsidRPr="00C20D0F" w:rsidRDefault="001F01C2" w:rsidP="001F01C2">
      <w:pPr>
        <w:widowControl w:val="0"/>
        <w:numPr>
          <w:ilvl w:val="1"/>
          <w:numId w:val="10"/>
        </w:numPr>
        <w:tabs>
          <w:tab w:val="left" w:pos="1134"/>
        </w:tabs>
        <w:autoSpaceDE w:val="0"/>
        <w:autoSpaceDN w:val="0"/>
        <w:adjustRightInd w:val="0"/>
        <w:ind w:left="0" w:firstLine="709"/>
        <w:jc w:val="both"/>
        <w:rPr>
          <w:sz w:val="22"/>
          <w:szCs w:val="22"/>
        </w:rPr>
      </w:pPr>
      <w:r w:rsidRPr="00C20D0F">
        <w:rPr>
          <w:sz w:val="22"/>
          <w:szCs w:val="22"/>
        </w:rPr>
        <w:t>Участниками конкурса являются органы местного самоуправления муниципальных образований (далее – органы местного самоуправления), представившие заявки на участие в конкурсе (далее – заявка).</w:t>
      </w:r>
    </w:p>
    <w:p w:rsidR="001F01C2" w:rsidRPr="00C20D0F" w:rsidRDefault="001F01C2" w:rsidP="001F01C2">
      <w:pPr>
        <w:widowControl w:val="0"/>
        <w:autoSpaceDE w:val="0"/>
        <w:autoSpaceDN w:val="0"/>
        <w:adjustRightInd w:val="0"/>
        <w:outlineLvl w:val="1"/>
        <w:rPr>
          <w:b/>
          <w:sz w:val="22"/>
          <w:szCs w:val="22"/>
        </w:rPr>
      </w:pPr>
    </w:p>
    <w:p w:rsidR="001F01C2" w:rsidRPr="00C20D0F" w:rsidRDefault="001F01C2" w:rsidP="001F01C2">
      <w:pPr>
        <w:widowControl w:val="0"/>
        <w:autoSpaceDE w:val="0"/>
        <w:autoSpaceDN w:val="0"/>
        <w:adjustRightInd w:val="0"/>
        <w:jc w:val="center"/>
        <w:outlineLvl w:val="1"/>
        <w:rPr>
          <w:b/>
          <w:sz w:val="22"/>
          <w:szCs w:val="22"/>
        </w:rPr>
      </w:pPr>
      <w:r w:rsidRPr="00C20D0F">
        <w:rPr>
          <w:b/>
          <w:sz w:val="22"/>
          <w:szCs w:val="22"/>
        </w:rPr>
        <w:t>II. Условия предоставления и размер субсидии</w:t>
      </w:r>
    </w:p>
    <w:p w:rsidR="001F01C2" w:rsidRPr="00C20D0F" w:rsidRDefault="001F01C2" w:rsidP="001F01C2">
      <w:pPr>
        <w:widowControl w:val="0"/>
        <w:autoSpaceDE w:val="0"/>
        <w:autoSpaceDN w:val="0"/>
        <w:adjustRightInd w:val="0"/>
        <w:jc w:val="both"/>
        <w:rPr>
          <w:sz w:val="22"/>
          <w:szCs w:val="22"/>
        </w:rPr>
      </w:pPr>
    </w:p>
    <w:p w:rsidR="001F01C2" w:rsidRPr="00C20D0F" w:rsidRDefault="001F01C2" w:rsidP="001F01C2">
      <w:pPr>
        <w:widowControl w:val="0"/>
        <w:numPr>
          <w:ilvl w:val="1"/>
          <w:numId w:val="10"/>
        </w:numPr>
        <w:tabs>
          <w:tab w:val="left" w:pos="1134"/>
        </w:tabs>
        <w:autoSpaceDE w:val="0"/>
        <w:autoSpaceDN w:val="0"/>
        <w:adjustRightInd w:val="0"/>
        <w:ind w:left="0" w:firstLine="709"/>
        <w:jc w:val="both"/>
        <w:rPr>
          <w:spacing w:val="-4"/>
          <w:sz w:val="22"/>
          <w:szCs w:val="22"/>
        </w:rPr>
      </w:pPr>
      <w:r w:rsidRPr="00C20D0F">
        <w:rPr>
          <w:spacing w:val="-4"/>
          <w:sz w:val="22"/>
          <w:szCs w:val="22"/>
        </w:rPr>
        <w:t xml:space="preserve">Субсидии предоставляются местным бюджетам на оснащение медицинских кабинетов при осуществлении </w:t>
      </w:r>
      <w:proofErr w:type="spellStart"/>
      <w:r w:rsidRPr="00C20D0F">
        <w:rPr>
          <w:spacing w:val="-4"/>
          <w:sz w:val="22"/>
          <w:szCs w:val="22"/>
        </w:rPr>
        <w:t>софинансирования</w:t>
      </w:r>
      <w:proofErr w:type="spellEnd"/>
      <w:r w:rsidRPr="00C20D0F">
        <w:rPr>
          <w:spacing w:val="-4"/>
          <w:sz w:val="22"/>
          <w:szCs w:val="22"/>
        </w:rPr>
        <w:t xml:space="preserve"> за счет средств местных бюджетов на текущий финансовый год. Субсидии предоставляются исходя из указанного в заявках общего объема затрат, планируемых на реализацию мероприятия по оснащению медицинских кабинетов.</w:t>
      </w:r>
    </w:p>
    <w:p w:rsidR="001F01C2" w:rsidRPr="00C20D0F" w:rsidRDefault="001F01C2" w:rsidP="001F01C2">
      <w:pPr>
        <w:widowControl w:val="0"/>
        <w:numPr>
          <w:ilvl w:val="1"/>
          <w:numId w:val="10"/>
        </w:numPr>
        <w:tabs>
          <w:tab w:val="left" w:pos="1134"/>
        </w:tabs>
        <w:autoSpaceDE w:val="0"/>
        <w:autoSpaceDN w:val="0"/>
        <w:adjustRightInd w:val="0"/>
        <w:ind w:left="0" w:firstLine="709"/>
        <w:jc w:val="both"/>
        <w:rPr>
          <w:spacing w:val="-4"/>
          <w:sz w:val="22"/>
          <w:szCs w:val="22"/>
        </w:rPr>
      </w:pPr>
      <w:r w:rsidRPr="00C20D0F">
        <w:rPr>
          <w:spacing w:val="-4"/>
          <w:sz w:val="22"/>
          <w:szCs w:val="22"/>
        </w:rPr>
        <w:t xml:space="preserve">Уровень </w:t>
      </w:r>
      <w:proofErr w:type="spellStart"/>
      <w:r w:rsidRPr="00C20D0F">
        <w:rPr>
          <w:spacing w:val="-4"/>
          <w:sz w:val="22"/>
          <w:szCs w:val="22"/>
        </w:rPr>
        <w:t>софинансирования</w:t>
      </w:r>
      <w:proofErr w:type="spellEnd"/>
      <w:r w:rsidRPr="00C20D0F">
        <w:rPr>
          <w:spacing w:val="-4"/>
          <w:sz w:val="22"/>
          <w:szCs w:val="22"/>
        </w:rPr>
        <w:t xml:space="preserve"> из областного бюджета не может превышать 50 процентов, а объем финансирования из местного бюджета не может составлять менее 50 процентов от общего объема затрат, планируемых на реализацию мероприятия по оснащению медицинских кабинетов.</w:t>
      </w:r>
    </w:p>
    <w:p w:rsidR="001F01C2" w:rsidRPr="00C20D0F" w:rsidRDefault="001F01C2" w:rsidP="001F01C2">
      <w:pPr>
        <w:widowControl w:val="0"/>
        <w:numPr>
          <w:ilvl w:val="1"/>
          <w:numId w:val="10"/>
        </w:numPr>
        <w:tabs>
          <w:tab w:val="left" w:pos="1134"/>
        </w:tabs>
        <w:autoSpaceDE w:val="0"/>
        <w:autoSpaceDN w:val="0"/>
        <w:adjustRightInd w:val="0"/>
        <w:ind w:left="0" w:firstLine="709"/>
        <w:jc w:val="both"/>
        <w:rPr>
          <w:spacing w:val="-4"/>
          <w:sz w:val="22"/>
          <w:szCs w:val="22"/>
        </w:rPr>
      </w:pPr>
      <w:r w:rsidRPr="00C20D0F">
        <w:rPr>
          <w:spacing w:val="-4"/>
          <w:sz w:val="22"/>
          <w:szCs w:val="22"/>
        </w:rPr>
        <w:t>Субсидии предоставляются местным бюджетам при соблюдении</w:t>
      </w:r>
      <w:r w:rsidRPr="00C20D0F">
        <w:rPr>
          <w:i/>
          <w:spacing w:val="-4"/>
          <w:sz w:val="22"/>
          <w:szCs w:val="22"/>
        </w:rPr>
        <w:t xml:space="preserve"> </w:t>
      </w:r>
      <w:r w:rsidRPr="00C20D0F">
        <w:rPr>
          <w:spacing w:val="-4"/>
          <w:sz w:val="22"/>
          <w:szCs w:val="22"/>
        </w:rPr>
        <w:t>следующих условий:</w:t>
      </w:r>
    </w:p>
    <w:p w:rsidR="001F01C2" w:rsidRPr="00C20D0F" w:rsidRDefault="001F01C2" w:rsidP="001F01C2">
      <w:pPr>
        <w:widowControl w:val="0"/>
        <w:numPr>
          <w:ilvl w:val="0"/>
          <w:numId w:val="11"/>
        </w:numPr>
        <w:tabs>
          <w:tab w:val="left" w:pos="1134"/>
        </w:tabs>
        <w:autoSpaceDE w:val="0"/>
        <w:autoSpaceDN w:val="0"/>
        <w:adjustRightInd w:val="0"/>
        <w:ind w:left="0" w:firstLine="709"/>
        <w:jc w:val="both"/>
        <w:rPr>
          <w:sz w:val="22"/>
          <w:szCs w:val="22"/>
        </w:rPr>
      </w:pPr>
      <w:r w:rsidRPr="00C20D0F">
        <w:rPr>
          <w:sz w:val="22"/>
          <w:szCs w:val="22"/>
        </w:rPr>
        <w:t xml:space="preserve">наличие утвержденной муниципальной программы на текущий финансовый год, в которой предусмотрены мероприятия по </w:t>
      </w:r>
      <w:r w:rsidRPr="00C20D0F">
        <w:rPr>
          <w:spacing w:val="-4"/>
          <w:sz w:val="22"/>
          <w:szCs w:val="22"/>
        </w:rPr>
        <w:t>оснащению медицинских кабинетов</w:t>
      </w:r>
      <w:r w:rsidRPr="00C20D0F">
        <w:rPr>
          <w:sz w:val="22"/>
          <w:szCs w:val="22"/>
        </w:rPr>
        <w:t>;</w:t>
      </w:r>
    </w:p>
    <w:p w:rsidR="001F01C2" w:rsidRPr="00C20D0F" w:rsidRDefault="001F01C2" w:rsidP="001F01C2">
      <w:pPr>
        <w:widowControl w:val="0"/>
        <w:numPr>
          <w:ilvl w:val="0"/>
          <w:numId w:val="11"/>
        </w:numPr>
        <w:tabs>
          <w:tab w:val="left" w:pos="1134"/>
        </w:tabs>
        <w:autoSpaceDE w:val="0"/>
        <w:autoSpaceDN w:val="0"/>
        <w:adjustRightInd w:val="0"/>
        <w:ind w:left="0" w:firstLine="709"/>
        <w:jc w:val="both"/>
        <w:rPr>
          <w:sz w:val="22"/>
          <w:szCs w:val="22"/>
        </w:rPr>
      </w:pPr>
      <w:r w:rsidRPr="00C20D0F">
        <w:rPr>
          <w:sz w:val="22"/>
          <w:szCs w:val="22"/>
        </w:rPr>
        <w:t xml:space="preserve">наличие в местном бюджете (сводной бюджетной росписи местного бюджета) бюджетных ассигнований на исполнение расходных обязательств </w:t>
      </w:r>
      <w:r w:rsidRPr="00C20D0F">
        <w:rPr>
          <w:spacing w:val="-10"/>
          <w:sz w:val="22"/>
          <w:szCs w:val="22"/>
        </w:rPr>
        <w:t xml:space="preserve">муниципального образования, в целях </w:t>
      </w:r>
      <w:proofErr w:type="spellStart"/>
      <w:r w:rsidRPr="00C20D0F">
        <w:rPr>
          <w:spacing w:val="-10"/>
          <w:sz w:val="22"/>
          <w:szCs w:val="22"/>
        </w:rPr>
        <w:t>софинансирования</w:t>
      </w:r>
      <w:proofErr w:type="spellEnd"/>
      <w:r w:rsidRPr="00C20D0F">
        <w:rPr>
          <w:spacing w:val="-10"/>
          <w:sz w:val="22"/>
          <w:szCs w:val="22"/>
        </w:rPr>
        <w:t xml:space="preserve"> которых предоставляется</w:t>
      </w:r>
      <w:r w:rsidRPr="00C20D0F">
        <w:rPr>
          <w:sz w:val="22"/>
          <w:szCs w:val="22"/>
        </w:rPr>
        <w:t xml:space="preserve"> субсидия, в объеме, необходимом для их исполнения, включая средства субсидии, с учетом размера планируемой к предоставлению из областного бюджета субсидии, в размере не менее 50 процентов от общего объема средств на реализацию мероприятия по оснащению медицинских кабинетов; </w:t>
      </w:r>
    </w:p>
    <w:p w:rsidR="001F01C2" w:rsidRPr="00C20D0F" w:rsidRDefault="001F01C2" w:rsidP="001F01C2">
      <w:pPr>
        <w:widowControl w:val="0"/>
        <w:numPr>
          <w:ilvl w:val="0"/>
          <w:numId w:val="11"/>
        </w:numPr>
        <w:tabs>
          <w:tab w:val="left" w:pos="1134"/>
        </w:tabs>
        <w:autoSpaceDE w:val="0"/>
        <w:autoSpaceDN w:val="0"/>
        <w:adjustRightInd w:val="0"/>
        <w:ind w:left="0" w:firstLine="709"/>
        <w:jc w:val="both"/>
        <w:rPr>
          <w:sz w:val="22"/>
          <w:szCs w:val="22"/>
        </w:rPr>
      </w:pPr>
      <w:r w:rsidRPr="00C20D0F">
        <w:rPr>
          <w:sz w:val="22"/>
          <w:szCs w:val="22"/>
        </w:rPr>
        <w:t>наличие соглашения о предоставлении субсидии, заключаемым между министерством и администрацией муниципального образования (далее – соглашение);</w:t>
      </w:r>
    </w:p>
    <w:p w:rsidR="001F01C2" w:rsidRPr="00C20D0F" w:rsidRDefault="001F01C2" w:rsidP="001F01C2">
      <w:pPr>
        <w:numPr>
          <w:ilvl w:val="0"/>
          <w:numId w:val="11"/>
        </w:numPr>
        <w:tabs>
          <w:tab w:val="left" w:pos="1134"/>
        </w:tabs>
        <w:ind w:left="0" w:firstLine="709"/>
        <w:jc w:val="both"/>
        <w:rPr>
          <w:sz w:val="22"/>
          <w:szCs w:val="22"/>
        </w:rPr>
      </w:pPr>
      <w:r w:rsidRPr="00C20D0F">
        <w:rPr>
          <w:rFonts w:eastAsia="Calibri"/>
          <w:sz w:val="22"/>
          <w:szCs w:val="22"/>
        </w:rPr>
        <w:t>возврат муниципальным образованием средств субсидии в случаях, предусмотренных пунктом 17</w:t>
      </w:r>
      <w:r w:rsidRPr="00C20D0F">
        <w:rPr>
          <w:rFonts w:eastAsia="Calibri"/>
          <w:sz w:val="22"/>
          <w:szCs w:val="22"/>
          <w:vertAlign w:val="superscript"/>
        </w:rPr>
        <w:t xml:space="preserve"> </w:t>
      </w:r>
      <w:r w:rsidRPr="00C20D0F">
        <w:rPr>
          <w:rFonts w:eastAsia="Calibri"/>
          <w:sz w:val="22"/>
          <w:szCs w:val="22"/>
        </w:rPr>
        <w:t xml:space="preserve">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w:t>
      </w:r>
      <w:r w:rsidRPr="00C20D0F">
        <w:rPr>
          <w:rFonts w:eastAsia="Calibri"/>
          <w:spacing w:val="-6"/>
          <w:sz w:val="22"/>
          <w:szCs w:val="22"/>
        </w:rPr>
        <w:t>и городских округов, городских и сельских поселений Архангельской области</w:t>
      </w:r>
      <w:r w:rsidRPr="00C20D0F">
        <w:rPr>
          <w:bCs/>
          <w:sz w:val="22"/>
          <w:szCs w:val="22"/>
        </w:rPr>
        <w:t>, утвержденных постановлением Правительства Архангельской области от 26 декабря 2017 года № 637-пп.</w:t>
      </w:r>
    </w:p>
    <w:p w:rsidR="001F01C2" w:rsidRPr="00C20D0F" w:rsidRDefault="001F01C2" w:rsidP="001F01C2">
      <w:pPr>
        <w:widowControl w:val="0"/>
        <w:autoSpaceDE w:val="0"/>
        <w:autoSpaceDN w:val="0"/>
        <w:adjustRightInd w:val="0"/>
        <w:jc w:val="both"/>
        <w:rPr>
          <w:sz w:val="22"/>
          <w:szCs w:val="22"/>
        </w:rPr>
      </w:pPr>
    </w:p>
    <w:p w:rsidR="001F01C2" w:rsidRPr="00C20D0F" w:rsidRDefault="001F01C2" w:rsidP="001F01C2">
      <w:pPr>
        <w:jc w:val="center"/>
        <w:rPr>
          <w:b/>
          <w:sz w:val="22"/>
          <w:szCs w:val="22"/>
        </w:rPr>
      </w:pPr>
      <w:r w:rsidRPr="00C20D0F">
        <w:rPr>
          <w:b/>
          <w:sz w:val="22"/>
          <w:szCs w:val="22"/>
        </w:rPr>
        <w:lastRenderedPageBreak/>
        <w:t>III. Порядок проведения конкурса и определения</w:t>
      </w:r>
    </w:p>
    <w:p w:rsidR="001F01C2" w:rsidRPr="00C20D0F" w:rsidRDefault="001F01C2" w:rsidP="001F01C2">
      <w:pPr>
        <w:jc w:val="center"/>
        <w:rPr>
          <w:b/>
          <w:sz w:val="22"/>
          <w:szCs w:val="22"/>
        </w:rPr>
      </w:pPr>
      <w:r w:rsidRPr="00C20D0F">
        <w:rPr>
          <w:b/>
          <w:sz w:val="22"/>
          <w:szCs w:val="22"/>
        </w:rPr>
        <w:t>победителей конкурса</w:t>
      </w:r>
    </w:p>
    <w:p w:rsidR="001F01C2" w:rsidRPr="00C20D0F" w:rsidRDefault="001F01C2" w:rsidP="001F01C2">
      <w:pPr>
        <w:jc w:val="center"/>
        <w:rPr>
          <w:b/>
          <w:sz w:val="22"/>
          <w:szCs w:val="22"/>
        </w:rPr>
      </w:pPr>
    </w:p>
    <w:p w:rsidR="001F01C2" w:rsidRPr="00C20D0F" w:rsidRDefault="001F01C2" w:rsidP="001F01C2">
      <w:pPr>
        <w:widowControl w:val="0"/>
        <w:numPr>
          <w:ilvl w:val="1"/>
          <w:numId w:val="10"/>
        </w:numPr>
        <w:tabs>
          <w:tab w:val="left" w:pos="1134"/>
        </w:tabs>
        <w:autoSpaceDE w:val="0"/>
        <w:autoSpaceDN w:val="0"/>
        <w:adjustRightInd w:val="0"/>
        <w:ind w:left="0" w:firstLine="709"/>
        <w:jc w:val="both"/>
        <w:rPr>
          <w:sz w:val="22"/>
          <w:szCs w:val="22"/>
        </w:rPr>
      </w:pPr>
      <w:r w:rsidRPr="00C20D0F">
        <w:rPr>
          <w:sz w:val="22"/>
          <w:szCs w:val="22"/>
        </w:rPr>
        <w:t>Министерство при проведении конкурса последовательно осуществляет следующие действия:</w:t>
      </w:r>
    </w:p>
    <w:p w:rsidR="001F01C2" w:rsidRPr="00C20D0F" w:rsidRDefault="001F01C2" w:rsidP="001F01C2">
      <w:pPr>
        <w:widowControl w:val="0"/>
        <w:numPr>
          <w:ilvl w:val="0"/>
          <w:numId w:val="12"/>
        </w:numPr>
        <w:tabs>
          <w:tab w:val="left" w:pos="1134"/>
        </w:tabs>
        <w:autoSpaceDE w:val="0"/>
        <w:autoSpaceDN w:val="0"/>
        <w:adjustRightInd w:val="0"/>
        <w:ind w:left="0" w:firstLine="709"/>
        <w:jc w:val="both"/>
        <w:rPr>
          <w:sz w:val="22"/>
          <w:szCs w:val="22"/>
        </w:rPr>
      </w:pPr>
      <w:r w:rsidRPr="00C20D0F">
        <w:rPr>
          <w:sz w:val="22"/>
          <w:szCs w:val="22"/>
        </w:rPr>
        <w:t>издает распоряжение о проведении конкурса, которое содержит дату, время и место проведения конкурса;</w:t>
      </w:r>
    </w:p>
    <w:p w:rsidR="001F01C2" w:rsidRPr="00C20D0F" w:rsidRDefault="001F01C2" w:rsidP="001F01C2">
      <w:pPr>
        <w:widowControl w:val="0"/>
        <w:numPr>
          <w:ilvl w:val="0"/>
          <w:numId w:val="12"/>
        </w:numPr>
        <w:tabs>
          <w:tab w:val="left" w:pos="1134"/>
        </w:tabs>
        <w:autoSpaceDE w:val="0"/>
        <w:autoSpaceDN w:val="0"/>
        <w:adjustRightInd w:val="0"/>
        <w:ind w:left="0" w:firstLine="709"/>
        <w:jc w:val="both"/>
        <w:rPr>
          <w:sz w:val="22"/>
          <w:szCs w:val="22"/>
        </w:rPr>
      </w:pPr>
      <w:r w:rsidRPr="00C20D0F">
        <w:rPr>
          <w:sz w:val="22"/>
          <w:szCs w:val="22"/>
        </w:rPr>
        <w:t xml:space="preserve">готовит извещение о проведении конкурса и размещает его на официальном сайте Правительства Архангельской области в информационно-телекоммуникационной сети «Интернет», а также направляет в муниципальные образования информационные письма </w:t>
      </w:r>
      <w:r w:rsidRPr="00C20D0F">
        <w:rPr>
          <w:sz w:val="22"/>
          <w:szCs w:val="22"/>
        </w:rPr>
        <w:br/>
        <w:t>о проведении конкурса.</w:t>
      </w:r>
    </w:p>
    <w:p w:rsidR="001F01C2" w:rsidRPr="00C20D0F" w:rsidRDefault="001F01C2" w:rsidP="001F01C2">
      <w:pPr>
        <w:tabs>
          <w:tab w:val="left" w:pos="1134"/>
        </w:tabs>
        <w:suppressAutoHyphens/>
        <w:ind w:firstLine="709"/>
        <w:jc w:val="both"/>
        <w:rPr>
          <w:spacing w:val="-8"/>
          <w:kern w:val="28"/>
          <w:sz w:val="22"/>
          <w:szCs w:val="22"/>
          <w:lang w:eastAsia="hi-IN" w:bidi="hi-IN"/>
        </w:rPr>
      </w:pPr>
      <w:r w:rsidRPr="00C20D0F">
        <w:rPr>
          <w:spacing w:val="-8"/>
          <w:kern w:val="28"/>
          <w:sz w:val="22"/>
          <w:szCs w:val="22"/>
          <w:lang w:eastAsia="hi-IN" w:bidi="hi-IN"/>
        </w:rPr>
        <w:t>Извещение о проведении конкурса должно содержать следующие сведения:</w:t>
      </w:r>
    </w:p>
    <w:p w:rsidR="001F01C2" w:rsidRPr="00C20D0F" w:rsidRDefault="001F01C2" w:rsidP="001F01C2">
      <w:pPr>
        <w:tabs>
          <w:tab w:val="left" w:pos="1134"/>
        </w:tabs>
        <w:suppressAutoHyphens/>
        <w:ind w:firstLine="709"/>
        <w:jc w:val="both"/>
        <w:rPr>
          <w:kern w:val="1"/>
          <w:sz w:val="22"/>
          <w:szCs w:val="22"/>
          <w:lang w:eastAsia="hi-IN" w:bidi="hi-IN"/>
        </w:rPr>
      </w:pPr>
      <w:r w:rsidRPr="00C20D0F">
        <w:rPr>
          <w:sz w:val="22"/>
          <w:szCs w:val="22"/>
          <w:lang w:eastAsia="en-US"/>
        </w:rPr>
        <w:t>а) место, время и срок приема заявок;</w:t>
      </w:r>
    </w:p>
    <w:p w:rsidR="001F01C2" w:rsidRPr="00C20D0F" w:rsidRDefault="001F01C2" w:rsidP="001F01C2">
      <w:pPr>
        <w:tabs>
          <w:tab w:val="left" w:pos="1134"/>
        </w:tabs>
        <w:suppressAutoHyphens/>
        <w:ind w:firstLine="709"/>
        <w:jc w:val="both"/>
        <w:rPr>
          <w:kern w:val="1"/>
          <w:sz w:val="22"/>
          <w:szCs w:val="22"/>
          <w:lang w:eastAsia="hi-IN" w:bidi="hi-IN"/>
        </w:rPr>
      </w:pPr>
      <w:r w:rsidRPr="00C20D0F">
        <w:rPr>
          <w:sz w:val="22"/>
          <w:szCs w:val="22"/>
          <w:lang w:eastAsia="en-US"/>
        </w:rPr>
        <w:t xml:space="preserve">б) перечень документов, </w:t>
      </w:r>
      <w:r w:rsidRPr="00C20D0F">
        <w:rPr>
          <w:kern w:val="1"/>
          <w:sz w:val="22"/>
          <w:szCs w:val="22"/>
          <w:lang w:eastAsia="hi-IN" w:bidi="hi-IN"/>
        </w:rPr>
        <w:t>указанных в пунктах 10 и 11 настоящего Положения;</w:t>
      </w:r>
    </w:p>
    <w:p w:rsidR="001F01C2" w:rsidRPr="00C20D0F" w:rsidRDefault="001F01C2" w:rsidP="001F01C2">
      <w:pPr>
        <w:tabs>
          <w:tab w:val="left" w:pos="1134"/>
        </w:tabs>
        <w:suppressAutoHyphens/>
        <w:ind w:firstLine="709"/>
        <w:jc w:val="both"/>
        <w:rPr>
          <w:kern w:val="1"/>
          <w:sz w:val="22"/>
          <w:szCs w:val="22"/>
          <w:lang w:eastAsia="hi-IN" w:bidi="hi-IN"/>
        </w:rPr>
      </w:pPr>
      <w:r w:rsidRPr="00C20D0F">
        <w:rPr>
          <w:sz w:val="22"/>
          <w:szCs w:val="22"/>
          <w:lang w:eastAsia="en-US"/>
        </w:rPr>
        <w:t>в) наименование, адрес и контактную информацию министерства;</w:t>
      </w:r>
    </w:p>
    <w:p w:rsidR="001F01C2" w:rsidRPr="00C20D0F" w:rsidRDefault="001F01C2" w:rsidP="001F01C2">
      <w:pPr>
        <w:tabs>
          <w:tab w:val="left" w:pos="1134"/>
        </w:tabs>
        <w:suppressAutoHyphens/>
        <w:ind w:firstLine="709"/>
        <w:jc w:val="both"/>
        <w:rPr>
          <w:kern w:val="1"/>
          <w:sz w:val="22"/>
          <w:szCs w:val="22"/>
          <w:lang w:eastAsia="hi-IN" w:bidi="hi-IN"/>
        </w:rPr>
      </w:pPr>
      <w:r w:rsidRPr="00C20D0F">
        <w:rPr>
          <w:sz w:val="22"/>
          <w:szCs w:val="22"/>
          <w:lang w:eastAsia="en-US"/>
        </w:rPr>
        <w:t>г) дату, время и место проведения конкурса;</w:t>
      </w:r>
    </w:p>
    <w:p w:rsidR="001F01C2" w:rsidRPr="00C20D0F" w:rsidRDefault="001F01C2" w:rsidP="001F01C2">
      <w:pPr>
        <w:tabs>
          <w:tab w:val="left" w:pos="1134"/>
        </w:tabs>
        <w:suppressAutoHyphens/>
        <w:ind w:firstLine="709"/>
        <w:jc w:val="both"/>
        <w:rPr>
          <w:kern w:val="1"/>
          <w:sz w:val="22"/>
          <w:szCs w:val="22"/>
          <w:lang w:eastAsia="hi-IN" w:bidi="hi-IN"/>
        </w:rPr>
      </w:pPr>
      <w:proofErr w:type="spellStart"/>
      <w:r w:rsidRPr="00C20D0F">
        <w:rPr>
          <w:sz w:val="22"/>
          <w:szCs w:val="22"/>
          <w:lang w:eastAsia="en-US"/>
        </w:rPr>
        <w:t>д</w:t>
      </w:r>
      <w:proofErr w:type="spellEnd"/>
      <w:r w:rsidRPr="00C20D0F">
        <w:rPr>
          <w:sz w:val="22"/>
          <w:szCs w:val="22"/>
          <w:lang w:eastAsia="en-US"/>
        </w:rPr>
        <w:t>) проект соглашения;</w:t>
      </w:r>
    </w:p>
    <w:p w:rsidR="001F01C2" w:rsidRPr="00C20D0F" w:rsidRDefault="001F01C2" w:rsidP="001F01C2">
      <w:pPr>
        <w:widowControl w:val="0"/>
        <w:numPr>
          <w:ilvl w:val="0"/>
          <w:numId w:val="12"/>
        </w:numPr>
        <w:tabs>
          <w:tab w:val="left" w:pos="1134"/>
        </w:tabs>
        <w:autoSpaceDE w:val="0"/>
        <w:autoSpaceDN w:val="0"/>
        <w:adjustRightInd w:val="0"/>
        <w:ind w:left="0" w:firstLine="709"/>
        <w:jc w:val="both"/>
        <w:rPr>
          <w:sz w:val="22"/>
          <w:szCs w:val="22"/>
        </w:rPr>
      </w:pPr>
      <w:r w:rsidRPr="00C20D0F">
        <w:rPr>
          <w:sz w:val="22"/>
          <w:szCs w:val="22"/>
        </w:rPr>
        <w:t>осуществляет прием и регистрацию заявок в реестре заявок по форме согласно приложению № 1 к настоящему Положению в течение одного рабочего дня со дня их поступления;</w:t>
      </w:r>
    </w:p>
    <w:p w:rsidR="001F01C2" w:rsidRPr="00C20D0F" w:rsidRDefault="001F01C2" w:rsidP="001F01C2">
      <w:pPr>
        <w:numPr>
          <w:ilvl w:val="0"/>
          <w:numId w:val="12"/>
        </w:numPr>
        <w:tabs>
          <w:tab w:val="left" w:pos="1134"/>
        </w:tabs>
        <w:suppressAutoHyphens/>
        <w:ind w:left="0" w:firstLine="709"/>
        <w:jc w:val="both"/>
        <w:rPr>
          <w:kern w:val="1"/>
          <w:sz w:val="22"/>
          <w:szCs w:val="22"/>
          <w:lang w:eastAsia="hi-IN" w:bidi="hi-IN"/>
        </w:rPr>
      </w:pPr>
      <w:r w:rsidRPr="00C20D0F">
        <w:rPr>
          <w:kern w:val="1"/>
          <w:sz w:val="22"/>
          <w:szCs w:val="22"/>
          <w:lang w:eastAsia="hi-IN" w:bidi="hi-IN"/>
        </w:rPr>
        <w:t>проверяет наличие документов, указанных в пунктах 10 и 11 настоящего Положения;</w:t>
      </w:r>
    </w:p>
    <w:p w:rsidR="001F01C2" w:rsidRPr="00C20D0F" w:rsidRDefault="001F01C2" w:rsidP="001F01C2">
      <w:pPr>
        <w:numPr>
          <w:ilvl w:val="0"/>
          <w:numId w:val="12"/>
        </w:numPr>
        <w:tabs>
          <w:tab w:val="left" w:pos="1134"/>
        </w:tabs>
        <w:suppressAutoHyphens/>
        <w:ind w:left="0" w:firstLine="709"/>
        <w:jc w:val="both"/>
        <w:rPr>
          <w:kern w:val="1"/>
          <w:sz w:val="22"/>
          <w:szCs w:val="22"/>
          <w:lang w:eastAsia="hi-IN" w:bidi="hi-IN"/>
        </w:rPr>
      </w:pPr>
      <w:r w:rsidRPr="00C20D0F">
        <w:rPr>
          <w:kern w:val="1"/>
          <w:sz w:val="22"/>
          <w:szCs w:val="22"/>
          <w:lang w:eastAsia="hi-IN" w:bidi="hi-IN"/>
        </w:rPr>
        <w:t>проверяет соответствие представленной заявки требованиям, установленным пунктами 10 и 11 настоящего Положения;</w:t>
      </w:r>
    </w:p>
    <w:p w:rsidR="001F01C2" w:rsidRPr="00C20D0F" w:rsidRDefault="001F01C2" w:rsidP="001F01C2">
      <w:pPr>
        <w:numPr>
          <w:ilvl w:val="0"/>
          <w:numId w:val="12"/>
        </w:numPr>
        <w:tabs>
          <w:tab w:val="left" w:pos="1134"/>
        </w:tabs>
        <w:suppressAutoHyphens/>
        <w:ind w:left="0" w:firstLine="709"/>
        <w:jc w:val="both"/>
        <w:rPr>
          <w:kern w:val="1"/>
          <w:sz w:val="22"/>
          <w:szCs w:val="22"/>
          <w:lang w:eastAsia="hi-IN" w:bidi="hi-IN"/>
        </w:rPr>
      </w:pPr>
      <w:r w:rsidRPr="00C20D0F">
        <w:rPr>
          <w:kern w:val="1"/>
          <w:sz w:val="22"/>
          <w:szCs w:val="22"/>
          <w:lang w:eastAsia="hi-IN" w:bidi="hi-IN"/>
        </w:rPr>
        <w:t>уведомляет органы местного самоуправления о принятии решений, предусмотренных пунктом 13</w:t>
      </w:r>
      <w:hyperlink w:anchor="Par91" w:history="1"/>
      <w:r w:rsidRPr="00C20D0F">
        <w:rPr>
          <w:kern w:val="1"/>
          <w:sz w:val="22"/>
          <w:szCs w:val="22"/>
          <w:lang w:eastAsia="hi-IN" w:bidi="hi-IN"/>
        </w:rPr>
        <w:t xml:space="preserve"> настоящего Положения, в течение пяти рабочих дней со дня их принятия;</w:t>
      </w:r>
    </w:p>
    <w:p w:rsidR="001F01C2" w:rsidRPr="00C20D0F" w:rsidRDefault="001F01C2" w:rsidP="001F01C2">
      <w:pPr>
        <w:numPr>
          <w:ilvl w:val="0"/>
          <w:numId w:val="12"/>
        </w:numPr>
        <w:tabs>
          <w:tab w:val="left" w:pos="1134"/>
        </w:tabs>
        <w:suppressAutoHyphens/>
        <w:ind w:left="0" w:firstLine="709"/>
        <w:jc w:val="both"/>
        <w:rPr>
          <w:kern w:val="1"/>
          <w:sz w:val="22"/>
          <w:szCs w:val="22"/>
          <w:lang w:eastAsia="hi-IN" w:bidi="hi-IN"/>
        </w:rPr>
      </w:pPr>
      <w:r w:rsidRPr="00C20D0F">
        <w:rPr>
          <w:kern w:val="1"/>
          <w:sz w:val="22"/>
          <w:szCs w:val="22"/>
          <w:lang w:eastAsia="hi-IN" w:bidi="hi-IN"/>
        </w:rPr>
        <w:t>формирует конкурсную комиссию и осуществляет организационно-техническое обеспечение деятельности конкурсной комиссии;</w:t>
      </w:r>
    </w:p>
    <w:p w:rsidR="001F01C2" w:rsidRPr="00C20D0F" w:rsidRDefault="001F01C2" w:rsidP="001F01C2">
      <w:pPr>
        <w:numPr>
          <w:ilvl w:val="0"/>
          <w:numId w:val="12"/>
        </w:numPr>
        <w:tabs>
          <w:tab w:val="left" w:pos="1134"/>
        </w:tabs>
        <w:suppressAutoHyphens/>
        <w:ind w:left="0" w:firstLine="709"/>
        <w:jc w:val="both"/>
        <w:rPr>
          <w:kern w:val="1"/>
          <w:sz w:val="22"/>
          <w:szCs w:val="22"/>
          <w:lang w:eastAsia="hi-IN" w:bidi="hi-IN"/>
        </w:rPr>
      </w:pPr>
      <w:r w:rsidRPr="00C20D0F">
        <w:rPr>
          <w:kern w:val="1"/>
          <w:sz w:val="22"/>
          <w:szCs w:val="22"/>
          <w:lang w:eastAsia="hi-IN" w:bidi="hi-IN"/>
        </w:rPr>
        <w:t xml:space="preserve">в течение пяти рабочих дней </w:t>
      </w:r>
      <w:r w:rsidRPr="00C20D0F">
        <w:rPr>
          <w:rFonts w:eastAsia="Calibri"/>
          <w:sz w:val="22"/>
          <w:szCs w:val="22"/>
          <w:lang w:eastAsia="en-US"/>
        </w:rPr>
        <w:t xml:space="preserve">со дня заседания конкурсной комиссии </w:t>
      </w:r>
      <w:r w:rsidRPr="00C20D0F">
        <w:rPr>
          <w:kern w:val="1"/>
          <w:sz w:val="22"/>
          <w:szCs w:val="22"/>
          <w:lang w:eastAsia="hi-IN" w:bidi="hi-IN"/>
        </w:rPr>
        <w:t>направляет органам местного самоуправления извещения об итогах конкурса;</w:t>
      </w:r>
    </w:p>
    <w:p w:rsidR="001F01C2" w:rsidRPr="00C20D0F" w:rsidRDefault="001F01C2" w:rsidP="001F01C2">
      <w:pPr>
        <w:numPr>
          <w:ilvl w:val="0"/>
          <w:numId w:val="12"/>
        </w:numPr>
        <w:tabs>
          <w:tab w:val="left" w:pos="1134"/>
        </w:tabs>
        <w:suppressAutoHyphens/>
        <w:ind w:left="0" w:firstLine="709"/>
        <w:jc w:val="both"/>
        <w:rPr>
          <w:kern w:val="1"/>
          <w:sz w:val="22"/>
          <w:szCs w:val="22"/>
          <w:lang w:eastAsia="hi-IN" w:bidi="hi-IN"/>
        </w:rPr>
      </w:pPr>
      <w:r w:rsidRPr="00C20D0F">
        <w:rPr>
          <w:kern w:val="1"/>
          <w:sz w:val="22"/>
          <w:szCs w:val="22"/>
          <w:lang w:eastAsia="hi-IN" w:bidi="hi-IN"/>
        </w:rPr>
        <w:t>подготавливает проект постановления Правительства Архангельской области о распределении средств областного бюджета на предоставление субсидий победителям конкурса;</w:t>
      </w:r>
    </w:p>
    <w:p w:rsidR="001F01C2" w:rsidRPr="00C20D0F" w:rsidRDefault="001F01C2" w:rsidP="001F01C2">
      <w:pPr>
        <w:numPr>
          <w:ilvl w:val="0"/>
          <w:numId w:val="12"/>
        </w:numPr>
        <w:tabs>
          <w:tab w:val="left" w:pos="1134"/>
        </w:tabs>
        <w:suppressAutoHyphens/>
        <w:ind w:left="0" w:firstLine="709"/>
        <w:jc w:val="both"/>
        <w:rPr>
          <w:kern w:val="1"/>
          <w:sz w:val="22"/>
          <w:szCs w:val="22"/>
          <w:lang w:eastAsia="hi-IN" w:bidi="hi-IN"/>
        </w:rPr>
      </w:pPr>
      <w:r w:rsidRPr="00C20D0F">
        <w:rPr>
          <w:kern w:val="1"/>
          <w:sz w:val="22"/>
          <w:szCs w:val="22"/>
          <w:lang w:eastAsia="hi-IN" w:bidi="hi-IN"/>
        </w:rPr>
        <w:t>заключает соглашения с победителями конкурса;</w:t>
      </w:r>
    </w:p>
    <w:p w:rsidR="001F01C2" w:rsidRPr="00C20D0F" w:rsidRDefault="001F01C2" w:rsidP="001F01C2">
      <w:pPr>
        <w:numPr>
          <w:ilvl w:val="0"/>
          <w:numId w:val="12"/>
        </w:numPr>
        <w:tabs>
          <w:tab w:val="left" w:pos="1134"/>
        </w:tabs>
        <w:suppressAutoHyphens/>
        <w:ind w:left="0" w:firstLine="709"/>
        <w:jc w:val="both"/>
        <w:rPr>
          <w:kern w:val="1"/>
          <w:sz w:val="22"/>
          <w:szCs w:val="22"/>
          <w:lang w:eastAsia="hi-IN" w:bidi="hi-IN"/>
        </w:rPr>
      </w:pPr>
      <w:r w:rsidRPr="00C20D0F">
        <w:rPr>
          <w:kern w:val="1"/>
          <w:sz w:val="22"/>
          <w:szCs w:val="22"/>
          <w:lang w:eastAsia="hi-IN" w:bidi="hi-IN"/>
        </w:rPr>
        <w:t>обеспечивает хранение протоколов заседаний и других материалов конкурсной комиссии.</w:t>
      </w:r>
    </w:p>
    <w:p w:rsidR="001F01C2" w:rsidRPr="00C20D0F" w:rsidRDefault="001F01C2" w:rsidP="001F01C2">
      <w:pPr>
        <w:widowControl w:val="0"/>
        <w:numPr>
          <w:ilvl w:val="1"/>
          <w:numId w:val="10"/>
        </w:numPr>
        <w:tabs>
          <w:tab w:val="left" w:pos="1134"/>
        </w:tabs>
        <w:autoSpaceDE w:val="0"/>
        <w:autoSpaceDN w:val="0"/>
        <w:adjustRightInd w:val="0"/>
        <w:ind w:left="0" w:firstLine="709"/>
        <w:jc w:val="both"/>
        <w:rPr>
          <w:sz w:val="22"/>
          <w:szCs w:val="22"/>
        </w:rPr>
      </w:pPr>
      <w:r w:rsidRPr="00C20D0F">
        <w:rPr>
          <w:sz w:val="22"/>
          <w:szCs w:val="22"/>
        </w:rPr>
        <w:t xml:space="preserve">Для участия в конкурсе органы местного самоуправления представляют в министерство заявление об участии в конкурсе, предусматривающее перечень образовательных организаций, соответствующих требованию абзаца второго пункта 10 настоящего Положения, с указанием количества медицинских кабинетов для которых планируется приобретение компьютерного оборудования, а также </w:t>
      </w:r>
      <w:r w:rsidRPr="00C20D0F">
        <w:rPr>
          <w:spacing w:val="-4"/>
          <w:sz w:val="22"/>
          <w:szCs w:val="22"/>
        </w:rPr>
        <w:t xml:space="preserve">информацию о наличии или отсутствия медицинского работника </w:t>
      </w:r>
      <w:r w:rsidRPr="00C20D0F">
        <w:rPr>
          <w:spacing w:val="-4"/>
          <w:sz w:val="22"/>
          <w:szCs w:val="22"/>
        </w:rPr>
        <w:br/>
        <w:t>в образовательных организациях</w:t>
      </w:r>
      <w:r w:rsidRPr="00C20D0F">
        <w:rPr>
          <w:sz w:val="22"/>
          <w:szCs w:val="22"/>
        </w:rPr>
        <w:t xml:space="preserve"> по состоянию на дату подачи заявки.</w:t>
      </w:r>
    </w:p>
    <w:p w:rsidR="001F01C2" w:rsidRPr="00C20D0F" w:rsidRDefault="001F01C2" w:rsidP="001F01C2">
      <w:pPr>
        <w:widowControl w:val="0"/>
        <w:tabs>
          <w:tab w:val="left" w:pos="1134"/>
        </w:tabs>
        <w:autoSpaceDE w:val="0"/>
        <w:autoSpaceDN w:val="0"/>
        <w:adjustRightInd w:val="0"/>
        <w:ind w:firstLine="709"/>
        <w:jc w:val="both"/>
        <w:rPr>
          <w:sz w:val="22"/>
          <w:szCs w:val="22"/>
        </w:rPr>
      </w:pPr>
      <w:r w:rsidRPr="00C20D0F">
        <w:rPr>
          <w:sz w:val="22"/>
          <w:szCs w:val="22"/>
        </w:rPr>
        <w:t>В заявление не включаются образовательные организации, в которых отсутствуют медицинские кабинеты с лицензией на осуществление медицинской деятельности.</w:t>
      </w:r>
    </w:p>
    <w:p w:rsidR="001F01C2" w:rsidRPr="00C20D0F" w:rsidRDefault="001F01C2" w:rsidP="001F01C2">
      <w:pPr>
        <w:widowControl w:val="0"/>
        <w:tabs>
          <w:tab w:val="left" w:pos="1134"/>
        </w:tabs>
        <w:autoSpaceDE w:val="0"/>
        <w:autoSpaceDN w:val="0"/>
        <w:adjustRightInd w:val="0"/>
        <w:ind w:firstLine="709"/>
        <w:jc w:val="both"/>
        <w:rPr>
          <w:sz w:val="22"/>
          <w:szCs w:val="22"/>
        </w:rPr>
      </w:pPr>
      <w:r w:rsidRPr="00C20D0F">
        <w:rPr>
          <w:kern w:val="1"/>
          <w:sz w:val="22"/>
          <w:szCs w:val="22"/>
          <w:lang w:eastAsia="hi-IN" w:bidi="hi-IN"/>
        </w:rPr>
        <w:t>В случае, если в заявке указано несколько образовательных организаций, органы местного самоуправления указывают информацию о приоритетности образовательных организаций.</w:t>
      </w:r>
    </w:p>
    <w:p w:rsidR="001F01C2" w:rsidRPr="00C20D0F" w:rsidRDefault="001F01C2" w:rsidP="001F01C2">
      <w:pPr>
        <w:widowControl w:val="0"/>
        <w:numPr>
          <w:ilvl w:val="1"/>
          <w:numId w:val="10"/>
        </w:numPr>
        <w:tabs>
          <w:tab w:val="left" w:pos="1134"/>
        </w:tabs>
        <w:autoSpaceDE w:val="0"/>
        <w:autoSpaceDN w:val="0"/>
        <w:adjustRightInd w:val="0"/>
        <w:ind w:left="1276" w:hanging="567"/>
        <w:jc w:val="both"/>
        <w:rPr>
          <w:sz w:val="22"/>
          <w:szCs w:val="22"/>
        </w:rPr>
      </w:pPr>
      <w:bookmarkStart w:id="269" w:name="Par19262"/>
      <w:bookmarkEnd w:id="269"/>
      <w:r w:rsidRPr="00C20D0F">
        <w:rPr>
          <w:sz w:val="22"/>
          <w:szCs w:val="22"/>
        </w:rPr>
        <w:t>В составе заявки представляются следующие документы:</w:t>
      </w:r>
    </w:p>
    <w:p w:rsidR="001F01C2" w:rsidRPr="00C20D0F" w:rsidRDefault="001F01C2" w:rsidP="001F01C2">
      <w:pPr>
        <w:widowControl w:val="0"/>
        <w:numPr>
          <w:ilvl w:val="0"/>
          <w:numId w:val="13"/>
        </w:numPr>
        <w:tabs>
          <w:tab w:val="left" w:pos="1134"/>
        </w:tabs>
        <w:autoSpaceDE w:val="0"/>
        <w:autoSpaceDN w:val="0"/>
        <w:adjustRightInd w:val="0"/>
        <w:ind w:left="0" w:firstLine="709"/>
        <w:jc w:val="both"/>
        <w:rPr>
          <w:spacing w:val="-4"/>
          <w:sz w:val="22"/>
          <w:szCs w:val="22"/>
        </w:rPr>
      </w:pPr>
      <w:r w:rsidRPr="00C20D0F">
        <w:rPr>
          <w:spacing w:val="-4"/>
          <w:sz w:val="22"/>
          <w:szCs w:val="22"/>
        </w:rPr>
        <w:t xml:space="preserve">выписка из муниципальной программы на текущий финансовый год, </w:t>
      </w:r>
      <w:r w:rsidRPr="00C20D0F">
        <w:rPr>
          <w:spacing w:val="-4"/>
          <w:sz w:val="22"/>
          <w:szCs w:val="22"/>
        </w:rPr>
        <w:br/>
        <w:t>в которой предусмотрено мероприятие по оснащению медицинских кабинетов или гарантийное письмо о предоставлении выписки из муниципальной программы на текущий финансовый год, в которой будет предусмотрено мероприятие по оснащению медицинских кабинетов;</w:t>
      </w:r>
    </w:p>
    <w:p w:rsidR="001F01C2" w:rsidRPr="00C20D0F" w:rsidRDefault="001F01C2" w:rsidP="001F01C2">
      <w:pPr>
        <w:widowControl w:val="0"/>
        <w:numPr>
          <w:ilvl w:val="0"/>
          <w:numId w:val="13"/>
        </w:numPr>
        <w:tabs>
          <w:tab w:val="left" w:pos="1134"/>
        </w:tabs>
        <w:autoSpaceDE w:val="0"/>
        <w:autoSpaceDN w:val="0"/>
        <w:adjustRightInd w:val="0"/>
        <w:ind w:left="0" w:firstLine="709"/>
        <w:jc w:val="both"/>
        <w:rPr>
          <w:spacing w:val="-4"/>
          <w:sz w:val="22"/>
          <w:szCs w:val="22"/>
        </w:rPr>
      </w:pPr>
      <w:r w:rsidRPr="00C20D0F">
        <w:rPr>
          <w:spacing w:val="-4"/>
          <w:sz w:val="22"/>
          <w:szCs w:val="22"/>
        </w:rPr>
        <w:t xml:space="preserve">выписка из решения представительного органа муниципального образования о местном бюджете, подтверждающая предоставление средств на оснащение медицинских кабинетов указанных в заявке </w:t>
      </w:r>
      <w:r w:rsidRPr="00C20D0F">
        <w:rPr>
          <w:kern w:val="1"/>
          <w:sz w:val="22"/>
          <w:szCs w:val="22"/>
          <w:lang w:eastAsia="hi-IN" w:bidi="hi-IN"/>
        </w:rPr>
        <w:t>общеобразовательных организаций</w:t>
      </w:r>
      <w:r w:rsidRPr="00C20D0F">
        <w:rPr>
          <w:spacing w:val="-4"/>
          <w:sz w:val="22"/>
          <w:szCs w:val="22"/>
        </w:rPr>
        <w:t xml:space="preserve"> в объеме не менее 50 процентов от общего объема затрат, планируемых на реализацию мероприятия по оснащению медицинских кабинетов, указанных в заявке, или гарантийное письмо о предоставлении выписки из решения представительного органа муниципального образования о местном бюджете, подтверждающей предоставление средств на оснащение медицинских кабинетов в объеме не менее 50 процентов от общего объема затрат, </w:t>
      </w:r>
      <w:r w:rsidRPr="00C20D0F">
        <w:rPr>
          <w:spacing w:val="-4"/>
          <w:sz w:val="22"/>
          <w:szCs w:val="22"/>
        </w:rPr>
        <w:lastRenderedPageBreak/>
        <w:t>планируемых на реализацию мероприятия по оснащение медицинских кабинетов, указанных в заявке, при заключении соглашения;</w:t>
      </w:r>
    </w:p>
    <w:p w:rsidR="001F01C2" w:rsidRPr="00C20D0F" w:rsidRDefault="001F01C2" w:rsidP="001F01C2">
      <w:pPr>
        <w:widowControl w:val="0"/>
        <w:numPr>
          <w:ilvl w:val="0"/>
          <w:numId w:val="13"/>
        </w:numPr>
        <w:tabs>
          <w:tab w:val="left" w:pos="1134"/>
        </w:tabs>
        <w:autoSpaceDE w:val="0"/>
        <w:autoSpaceDN w:val="0"/>
        <w:adjustRightInd w:val="0"/>
        <w:ind w:left="0" w:firstLine="709"/>
        <w:jc w:val="both"/>
        <w:rPr>
          <w:sz w:val="22"/>
          <w:szCs w:val="22"/>
        </w:rPr>
      </w:pPr>
      <w:r w:rsidRPr="00C20D0F">
        <w:rPr>
          <w:sz w:val="22"/>
          <w:szCs w:val="22"/>
        </w:rPr>
        <w:t xml:space="preserve">смета на приобретение оборудования для </w:t>
      </w:r>
      <w:r w:rsidRPr="00C20D0F">
        <w:rPr>
          <w:spacing w:val="-4"/>
          <w:sz w:val="22"/>
          <w:szCs w:val="22"/>
        </w:rPr>
        <w:t>оснащения медицинских кабинетов</w:t>
      </w:r>
      <w:r w:rsidRPr="00C20D0F">
        <w:rPr>
          <w:sz w:val="22"/>
          <w:szCs w:val="22"/>
        </w:rPr>
        <w:t>;</w:t>
      </w:r>
    </w:p>
    <w:p w:rsidR="001F01C2" w:rsidRPr="00C20D0F" w:rsidRDefault="001F01C2" w:rsidP="001F01C2">
      <w:pPr>
        <w:widowControl w:val="0"/>
        <w:numPr>
          <w:ilvl w:val="0"/>
          <w:numId w:val="13"/>
        </w:numPr>
        <w:tabs>
          <w:tab w:val="left" w:pos="1134"/>
        </w:tabs>
        <w:autoSpaceDE w:val="0"/>
        <w:autoSpaceDN w:val="0"/>
        <w:adjustRightInd w:val="0"/>
        <w:ind w:left="0" w:firstLine="709"/>
        <w:jc w:val="both"/>
        <w:rPr>
          <w:spacing w:val="-4"/>
          <w:sz w:val="22"/>
          <w:szCs w:val="22"/>
        </w:rPr>
      </w:pPr>
      <w:r w:rsidRPr="00C20D0F">
        <w:rPr>
          <w:sz w:val="22"/>
          <w:szCs w:val="22"/>
        </w:rPr>
        <w:t>копия лицензии на осуществление медицинской деятельности</w:t>
      </w:r>
      <w:r w:rsidRPr="00C20D0F">
        <w:rPr>
          <w:spacing w:val="-4"/>
          <w:sz w:val="22"/>
          <w:szCs w:val="22"/>
        </w:rPr>
        <w:t>.</w:t>
      </w:r>
    </w:p>
    <w:p w:rsidR="001F01C2" w:rsidRPr="00C20D0F" w:rsidRDefault="001F01C2" w:rsidP="001F01C2">
      <w:pPr>
        <w:tabs>
          <w:tab w:val="left" w:pos="1134"/>
        </w:tabs>
        <w:suppressAutoHyphens/>
        <w:ind w:firstLine="709"/>
        <w:jc w:val="both"/>
        <w:rPr>
          <w:kern w:val="1"/>
          <w:sz w:val="22"/>
          <w:szCs w:val="22"/>
          <w:lang w:eastAsia="hi-IN" w:bidi="hi-IN"/>
        </w:rPr>
      </w:pPr>
      <w:r w:rsidRPr="00C20D0F">
        <w:rPr>
          <w:sz w:val="22"/>
          <w:szCs w:val="22"/>
          <w:lang w:eastAsia="en-US"/>
        </w:rPr>
        <w:t>Копии документов, предусмотренных</w:t>
      </w:r>
      <w:r w:rsidRPr="00C20D0F">
        <w:rPr>
          <w:kern w:val="1"/>
          <w:sz w:val="22"/>
          <w:szCs w:val="22"/>
          <w:lang w:eastAsia="hi-IN" w:bidi="hi-IN"/>
        </w:rPr>
        <w:t xml:space="preserve"> подпунктами 1 и 2 настоящего пункта</w:t>
      </w:r>
      <w:r w:rsidRPr="00C20D0F">
        <w:rPr>
          <w:sz w:val="22"/>
          <w:szCs w:val="22"/>
          <w:lang w:eastAsia="en-US"/>
        </w:rPr>
        <w:t>, должны быть заверены в установленном законодательством Российской Федерации порядке.</w:t>
      </w:r>
    </w:p>
    <w:p w:rsidR="001F01C2" w:rsidRPr="00C20D0F" w:rsidRDefault="001F01C2" w:rsidP="001F01C2">
      <w:pPr>
        <w:tabs>
          <w:tab w:val="left" w:pos="1134"/>
        </w:tabs>
        <w:suppressAutoHyphens/>
        <w:ind w:firstLine="709"/>
        <w:jc w:val="both"/>
        <w:rPr>
          <w:kern w:val="1"/>
          <w:sz w:val="22"/>
          <w:szCs w:val="22"/>
          <w:lang w:eastAsia="hi-IN" w:bidi="hi-IN"/>
        </w:rPr>
      </w:pPr>
      <w:r w:rsidRPr="00C20D0F">
        <w:rPr>
          <w:sz w:val="22"/>
          <w:szCs w:val="22"/>
          <w:lang w:eastAsia="en-US"/>
        </w:rPr>
        <w:t>Органы местного самоуправления несут ответственность за достоверность информации, содержащейся в заявке.</w:t>
      </w:r>
    </w:p>
    <w:p w:rsidR="001F01C2" w:rsidRPr="00C20D0F" w:rsidRDefault="001F01C2" w:rsidP="001F01C2">
      <w:pPr>
        <w:numPr>
          <w:ilvl w:val="1"/>
          <w:numId w:val="10"/>
        </w:numPr>
        <w:tabs>
          <w:tab w:val="left" w:pos="1134"/>
          <w:tab w:val="left" w:pos="1276"/>
        </w:tabs>
        <w:suppressAutoHyphens/>
        <w:ind w:left="0" w:firstLine="709"/>
        <w:jc w:val="both"/>
        <w:rPr>
          <w:kern w:val="1"/>
          <w:sz w:val="22"/>
          <w:szCs w:val="22"/>
          <w:lang w:eastAsia="hi-IN" w:bidi="hi-IN"/>
        </w:rPr>
      </w:pPr>
      <w:r w:rsidRPr="00C20D0F">
        <w:rPr>
          <w:kern w:val="1"/>
          <w:sz w:val="22"/>
          <w:szCs w:val="22"/>
          <w:lang w:eastAsia="hi-IN" w:bidi="hi-IN"/>
        </w:rPr>
        <w:t>Органы местного самоуправления вправе приложить к заявке иные документы (при их наличии) в целях оценки соответствия заявки критериям оценки заявок, указанным в приложении № 2 к настоящему Положению.</w:t>
      </w:r>
    </w:p>
    <w:p w:rsidR="001F01C2" w:rsidRPr="00C20D0F" w:rsidRDefault="001F01C2" w:rsidP="001F01C2">
      <w:pPr>
        <w:numPr>
          <w:ilvl w:val="1"/>
          <w:numId w:val="10"/>
        </w:numPr>
        <w:tabs>
          <w:tab w:val="left" w:pos="1134"/>
          <w:tab w:val="left" w:pos="1276"/>
        </w:tabs>
        <w:suppressAutoHyphens/>
        <w:ind w:left="0" w:firstLine="709"/>
        <w:jc w:val="both"/>
        <w:rPr>
          <w:kern w:val="1"/>
          <w:sz w:val="22"/>
          <w:szCs w:val="22"/>
          <w:lang w:eastAsia="hi-IN" w:bidi="hi-IN"/>
        </w:rPr>
      </w:pPr>
      <w:r w:rsidRPr="00C20D0F">
        <w:rPr>
          <w:kern w:val="1"/>
          <w:sz w:val="22"/>
          <w:szCs w:val="22"/>
          <w:lang w:eastAsia="hi-IN" w:bidi="hi-IN"/>
        </w:rPr>
        <w:t>Министерство рассматривает поступившие заявки в течение десяти рабочих дней со дня их регистрации и принимает одно из следующих решений:</w:t>
      </w:r>
    </w:p>
    <w:p w:rsidR="001F01C2" w:rsidRPr="00C20D0F" w:rsidRDefault="001F01C2" w:rsidP="001F01C2">
      <w:pPr>
        <w:tabs>
          <w:tab w:val="left" w:pos="1134"/>
        </w:tabs>
        <w:suppressAutoHyphens/>
        <w:ind w:firstLine="709"/>
        <w:jc w:val="both"/>
        <w:rPr>
          <w:kern w:val="1"/>
          <w:sz w:val="22"/>
          <w:szCs w:val="22"/>
          <w:lang w:eastAsia="hi-IN" w:bidi="hi-IN"/>
        </w:rPr>
      </w:pPr>
      <w:r w:rsidRPr="00C20D0F">
        <w:rPr>
          <w:kern w:val="1"/>
          <w:sz w:val="22"/>
          <w:szCs w:val="22"/>
          <w:lang w:eastAsia="hi-IN" w:bidi="hi-IN"/>
        </w:rPr>
        <w:t>1) о допуске к участию в конкурсе;</w:t>
      </w:r>
    </w:p>
    <w:p w:rsidR="001F01C2" w:rsidRPr="00C20D0F" w:rsidRDefault="001F01C2" w:rsidP="001F01C2">
      <w:pPr>
        <w:tabs>
          <w:tab w:val="left" w:pos="1134"/>
        </w:tabs>
        <w:suppressAutoHyphens/>
        <w:ind w:firstLine="709"/>
        <w:jc w:val="both"/>
        <w:rPr>
          <w:kern w:val="1"/>
          <w:sz w:val="22"/>
          <w:szCs w:val="22"/>
          <w:lang w:eastAsia="hi-IN" w:bidi="hi-IN"/>
        </w:rPr>
      </w:pPr>
      <w:r w:rsidRPr="00C20D0F">
        <w:rPr>
          <w:kern w:val="1"/>
          <w:sz w:val="22"/>
          <w:szCs w:val="22"/>
          <w:lang w:eastAsia="hi-IN" w:bidi="hi-IN"/>
        </w:rPr>
        <w:t>2) об отказе в допуске к участию в конкурсе.</w:t>
      </w:r>
    </w:p>
    <w:p w:rsidR="001F01C2" w:rsidRPr="00C20D0F" w:rsidRDefault="001F01C2" w:rsidP="001F01C2">
      <w:pPr>
        <w:tabs>
          <w:tab w:val="left" w:pos="1134"/>
        </w:tabs>
        <w:suppressAutoHyphens/>
        <w:ind w:firstLine="709"/>
        <w:jc w:val="both"/>
        <w:rPr>
          <w:kern w:val="1"/>
          <w:sz w:val="22"/>
          <w:szCs w:val="22"/>
          <w:lang w:eastAsia="hi-IN" w:bidi="hi-IN"/>
        </w:rPr>
      </w:pPr>
      <w:r w:rsidRPr="00C20D0F">
        <w:rPr>
          <w:sz w:val="22"/>
          <w:szCs w:val="22"/>
          <w:lang w:eastAsia="en-US"/>
        </w:rPr>
        <w:t>Решения министерства могут быть обжалованы в установленном законодательством Российской Федерации порядке.</w:t>
      </w:r>
    </w:p>
    <w:p w:rsidR="001F01C2" w:rsidRPr="00C20D0F" w:rsidRDefault="001F01C2" w:rsidP="001F01C2">
      <w:pPr>
        <w:numPr>
          <w:ilvl w:val="1"/>
          <w:numId w:val="10"/>
        </w:numPr>
        <w:tabs>
          <w:tab w:val="left" w:pos="1134"/>
          <w:tab w:val="left" w:pos="1276"/>
        </w:tabs>
        <w:suppressAutoHyphens/>
        <w:ind w:left="0" w:firstLine="709"/>
        <w:jc w:val="both"/>
        <w:rPr>
          <w:kern w:val="1"/>
          <w:sz w:val="22"/>
          <w:szCs w:val="22"/>
          <w:lang w:eastAsia="hi-IN" w:bidi="hi-IN"/>
        </w:rPr>
      </w:pPr>
      <w:r w:rsidRPr="00C20D0F">
        <w:rPr>
          <w:rFonts w:eastAsia="Calibri"/>
          <w:spacing w:val="-4"/>
          <w:sz w:val="22"/>
          <w:szCs w:val="22"/>
          <w:lang w:eastAsia="en-US"/>
        </w:rPr>
        <w:t xml:space="preserve">Министерство принимает решение, предусмотренное подпунктом 2 </w:t>
      </w:r>
      <w:r w:rsidRPr="00C20D0F">
        <w:rPr>
          <w:rFonts w:eastAsia="Calibri"/>
          <w:sz w:val="22"/>
          <w:szCs w:val="22"/>
          <w:lang w:eastAsia="en-US"/>
        </w:rPr>
        <w:t>пункта 13 настоящего Положения, в следующих случаях:</w:t>
      </w:r>
    </w:p>
    <w:p w:rsidR="001F01C2" w:rsidRPr="00C20D0F" w:rsidRDefault="001F01C2" w:rsidP="001F01C2">
      <w:pPr>
        <w:numPr>
          <w:ilvl w:val="0"/>
          <w:numId w:val="14"/>
        </w:numPr>
        <w:tabs>
          <w:tab w:val="left" w:pos="1134"/>
        </w:tabs>
        <w:suppressAutoHyphens/>
        <w:ind w:left="0" w:firstLine="709"/>
        <w:jc w:val="both"/>
        <w:rPr>
          <w:rFonts w:eastAsia="Calibri"/>
          <w:spacing w:val="-4"/>
          <w:sz w:val="22"/>
          <w:szCs w:val="22"/>
          <w:lang w:eastAsia="en-US"/>
        </w:rPr>
      </w:pPr>
      <w:r w:rsidRPr="00C20D0F">
        <w:rPr>
          <w:rFonts w:eastAsia="Calibri"/>
          <w:spacing w:val="-4"/>
          <w:sz w:val="22"/>
          <w:szCs w:val="22"/>
          <w:lang w:eastAsia="en-US"/>
        </w:rPr>
        <w:t xml:space="preserve">представление заявки с нарушением сроков, указанных в извещении </w:t>
      </w:r>
      <w:r w:rsidRPr="00C20D0F">
        <w:rPr>
          <w:rFonts w:eastAsia="Calibri"/>
          <w:spacing w:val="-4"/>
          <w:sz w:val="22"/>
          <w:szCs w:val="22"/>
          <w:lang w:eastAsia="en-US"/>
        </w:rPr>
        <w:br/>
        <w:t>о проведении конкурса;</w:t>
      </w:r>
    </w:p>
    <w:p w:rsidR="001F01C2" w:rsidRPr="00C20D0F" w:rsidRDefault="001F01C2" w:rsidP="001F01C2">
      <w:pPr>
        <w:numPr>
          <w:ilvl w:val="0"/>
          <w:numId w:val="14"/>
        </w:numPr>
        <w:tabs>
          <w:tab w:val="left" w:pos="1134"/>
        </w:tabs>
        <w:suppressAutoHyphens/>
        <w:ind w:left="0" w:firstLine="709"/>
        <w:jc w:val="both"/>
        <w:rPr>
          <w:rFonts w:eastAsia="Calibri"/>
          <w:sz w:val="22"/>
          <w:szCs w:val="22"/>
          <w:lang w:eastAsia="en-US"/>
        </w:rPr>
      </w:pPr>
      <w:r w:rsidRPr="00C20D0F">
        <w:rPr>
          <w:rFonts w:eastAsia="Calibri"/>
          <w:sz w:val="22"/>
          <w:szCs w:val="22"/>
          <w:lang w:eastAsia="en-US"/>
        </w:rPr>
        <w:t xml:space="preserve">представление заявки, не соответствующей требованиям, предусмотренным </w:t>
      </w:r>
      <w:hyperlink r:id="rId211" w:history="1">
        <w:r w:rsidRPr="00C20D0F">
          <w:rPr>
            <w:rFonts w:eastAsia="Calibri"/>
            <w:sz w:val="22"/>
            <w:szCs w:val="22"/>
            <w:lang w:eastAsia="en-US"/>
          </w:rPr>
          <w:t>пунктами</w:t>
        </w:r>
      </w:hyperlink>
      <w:r w:rsidRPr="00C20D0F">
        <w:rPr>
          <w:rFonts w:eastAsia="Calibri"/>
          <w:sz w:val="22"/>
          <w:szCs w:val="22"/>
          <w:lang w:eastAsia="en-US"/>
        </w:rPr>
        <w:t xml:space="preserve"> </w:t>
      </w:r>
      <w:r w:rsidRPr="00C20D0F">
        <w:rPr>
          <w:kern w:val="1"/>
          <w:sz w:val="22"/>
          <w:szCs w:val="22"/>
          <w:lang w:eastAsia="hi-IN" w:bidi="hi-IN"/>
        </w:rPr>
        <w:t xml:space="preserve">10 и 11 </w:t>
      </w:r>
      <w:r w:rsidRPr="00C20D0F">
        <w:rPr>
          <w:rFonts w:eastAsia="Calibri"/>
          <w:sz w:val="22"/>
          <w:szCs w:val="22"/>
          <w:lang w:eastAsia="en-US"/>
        </w:rPr>
        <w:t>настоящего Положения;</w:t>
      </w:r>
    </w:p>
    <w:p w:rsidR="001F01C2" w:rsidRPr="00C20D0F" w:rsidRDefault="001F01C2" w:rsidP="001F01C2">
      <w:pPr>
        <w:numPr>
          <w:ilvl w:val="0"/>
          <w:numId w:val="14"/>
        </w:numPr>
        <w:tabs>
          <w:tab w:val="left" w:pos="1134"/>
        </w:tabs>
        <w:suppressAutoHyphens/>
        <w:ind w:left="0" w:firstLine="709"/>
        <w:jc w:val="both"/>
        <w:rPr>
          <w:rFonts w:eastAsia="Calibri"/>
          <w:sz w:val="22"/>
          <w:szCs w:val="22"/>
          <w:lang w:eastAsia="en-US"/>
        </w:rPr>
      </w:pPr>
      <w:r w:rsidRPr="00C20D0F">
        <w:rPr>
          <w:rFonts w:eastAsia="Calibri"/>
          <w:sz w:val="22"/>
          <w:szCs w:val="22"/>
          <w:lang w:eastAsia="en-US"/>
        </w:rPr>
        <w:t xml:space="preserve">представление документов, указанных в пунктах </w:t>
      </w:r>
      <w:r w:rsidRPr="00C20D0F">
        <w:rPr>
          <w:kern w:val="1"/>
          <w:sz w:val="22"/>
          <w:szCs w:val="22"/>
          <w:lang w:eastAsia="hi-IN" w:bidi="hi-IN"/>
        </w:rPr>
        <w:t xml:space="preserve">10 и 11 </w:t>
      </w:r>
      <w:r w:rsidRPr="00C20D0F">
        <w:rPr>
          <w:rFonts w:eastAsia="Calibri"/>
          <w:sz w:val="22"/>
          <w:szCs w:val="22"/>
          <w:lang w:eastAsia="en-US"/>
        </w:rPr>
        <w:t>настоящего Положения, не в полном объеме;</w:t>
      </w:r>
    </w:p>
    <w:p w:rsidR="001F01C2" w:rsidRPr="00C20D0F" w:rsidRDefault="001F01C2" w:rsidP="001F01C2">
      <w:pPr>
        <w:numPr>
          <w:ilvl w:val="0"/>
          <w:numId w:val="14"/>
        </w:numPr>
        <w:tabs>
          <w:tab w:val="left" w:pos="1134"/>
        </w:tabs>
        <w:suppressAutoHyphens/>
        <w:ind w:left="0" w:firstLine="709"/>
        <w:jc w:val="both"/>
        <w:rPr>
          <w:rFonts w:eastAsia="Calibri"/>
          <w:sz w:val="22"/>
          <w:szCs w:val="22"/>
          <w:lang w:eastAsia="en-US"/>
        </w:rPr>
      </w:pPr>
      <w:r w:rsidRPr="00C20D0F">
        <w:rPr>
          <w:rFonts w:eastAsia="Calibri"/>
          <w:sz w:val="22"/>
          <w:szCs w:val="22"/>
          <w:lang w:eastAsia="en-US"/>
        </w:rPr>
        <w:t>представление органами местного самоуправления недостоверных сведений.</w:t>
      </w:r>
    </w:p>
    <w:p w:rsidR="001F01C2" w:rsidRPr="00C20D0F" w:rsidRDefault="001F01C2" w:rsidP="001F01C2">
      <w:pPr>
        <w:numPr>
          <w:ilvl w:val="1"/>
          <w:numId w:val="10"/>
        </w:numPr>
        <w:tabs>
          <w:tab w:val="left" w:pos="1134"/>
          <w:tab w:val="left" w:pos="1276"/>
        </w:tabs>
        <w:suppressAutoHyphens/>
        <w:ind w:left="0" w:firstLine="709"/>
        <w:jc w:val="both"/>
        <w:rPr>
          <w:rFonts w:eastAsia="Calibri"/>
          <w:sz w:val="22"/>
          <w:szCs w:val="22"/>
          <w:lang w:eastAsia="en-US"/>
        </w:rPr>
      </w:pPr>
      <w:r w:rsidRPr="00C20D0F">
        <w:rPr>
          <w:rFonts w:eastAsia="Calibri"/>
          <w:sz w:val="22"/>
          <w:szCs w:val="22"/>
          <w:lang w:eastAsia="en-US"/>
        </w:rPr>
        <w:t>При отсутствии оснований, предусмотренных пунктом 14 настоящего Положения, министерство принимает решение, указанное в подпункте 1 пункта 13 настоящего Положения.</w:t>
      </w:r>
    </w:p>
    <w:p w:rsidR="001F01C2" w:rsidRPr="00C20D0F" w:rsidRDefault="001F01C2" w:rsidP="001F01C2">
      <w:pPr>
        <w:numPr>
          <w:ilvl w:val="1"/>
          <w:numId w:val="10"/>
        </w:numPr>
        <w:tabs>
          <w:tab w:val="left" w:pos="1134"/>
          <w:tab w:val="left" w:pos="1276"/>
        </w:tabs>
        <w:suppressAutoHyphens/>
        <w:ind w:left="0" w:firstLine="709"/>
        <w:jc w:val="both"/>
        <w:rPr>
          <w:kern w:val="1"/>
          <w:sz w:val="22"/>
          <w:szCs w:val="22"/>
          <w:lang w:eastAsia="hi-IN" w:bidi="hi-IN"/>
        </w:rPr>
      </w:pPr>
      <w:r w:rsidRPr="00C20D0F">
        <w:rPr>
          <w:kern w:val="1"/>
          <w:sz w:val="22"/>
          <w:szCs w:val="22"/>
          <w:lang w:eastAsia="hi-IN" w:bidi="hi-IN"/>
        </w:rPr>
        <w:t>В целях рассмотрения и оценки заявок министерство формирует конкурсную комиссию в составе не менее шести человек с привлечением государственных гражданских служащих министерства и по согласованию представителей иных органов государственной власти Архангельской области и организаций.</w:t>
      </w:r>
    </w:p>
    <w:p w:rsidR="001F01C2" w:rsidRPr="00C20D0F" w:rsidRDefault="001F01C2" w:rsidP="001F01C2">
      <w:pPr>
        <w:widowControl w:val="0"/>
        <w:numPr>
          <w:ilvl w:val="1"/>
          <w:numId w:val="10"/>
        </w:numPr>
        <w:tabs>
          <w:tab w:val="left" w:pos="1134"/>
          <w:tab w:val="left" w:pos="1276"/>
        </w:tabs>
        <w:autoSpaceDE w:val="0"/>
        <w:autoSpaceDN w:val="0"/>
        <w:adjustRightInd w:val="0"/>
        <w:ind w:left="0" w:firstLine="709"/>
        <w:jc w:val="both"/>
        <w:rPr>
          <w:sz w:val="22"/>
          <w:szCs w:val="22"/>
        </w:rPr>
      </w:pPr>
      <w:r w:rsidRPr="00C20D0F">
        <w:rPr>
          <w:sz w:val="22"/>
          <w:szCs w:val="22"/>
        </w:rPr>
        <w:t>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распоряжением министерства. Председателем конкурсной комиссии является министр образования Архангельской области, заместителем председателя конкурсной комиссии – заместитель министра образования Архангельской области, секретарем конкурсной комиссии – специалист министерства.</w:t>
      </w:r>
    </w:p>
    <w:p w:rsidR="001F01C2" w:rsidRPr="00C20D0F" w:rsidRDefault="001F01C2" w:rsidP="001F01C2">
      <w:pPr>
        <w:widowControl w:val="0"/>
        <w:tabs>
          <w:tab w:val="left" w:pos="1134"/>
        </w:tabs>
        <w:autoSpaceDE w:val="0"/>
        <w:autoSpaceDN w:val="0"/>
        <w:adjustRightInd w:val="0"/>
        <w:ind w:firstLine="709"/>
        <w:jc w:val="both"/>
        <w:rPr>
          <w:sz w:val="22"/>
          <w:szCs w:val="22"/>
        </w:rPr>
      </w:pPr>
      <w:r w:rsidRPr="00C20D0F">
        <w:rPr>
          <w:sz w:val="22"/>
          <w:szCs w:val="22"/>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1F01C2" w:rsidRPr="00C20D0F" w:rsidRDefault="001F01C2" w:rsidP="001F01C2">
      <w:pPr>
        <w:widowControl w:val="0"/>
        <w:tabs>
          <w:tab w:val="left" w:pos="1134"/>
        </w:tabs>
        <w:autoSpaceDE w:val="0"/>
        <w:autoSpaceDN w:val="0"/>
        <w:adjustRightInd w:val="0"/>
        <w:ind w:firstLine="709"/>
        <w:jc w:val="both"/>
        <w:rPr>
          <w:sz w:val="22"/>
          <w:szCs w:val="22"/>
        </w:rPr>
      </w:pPr>
      <w:r w:rsidRPr="00C20D0F">
        <w:rPr>
          <w:sz w:val="22"/>
          <w:szCs w:val="22"/>
        </w:rP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1F01C2" w:rsidRPr="00C20D0F" w:rsidRDefault="001F01C2" w:rsidP="001F01C2">
      <w:pPr>
        <w:widowControl w:val="0"/>
        <w:tabs>
          <w:tab w:val="left" w:pos="1134"/>
        </w:tabs>
        <w:autoSpaceDE w:val="0"/>
        <w:autoSpaceDN w:val="0"/>
        <w:adjustRightInd w:val="0"/>
        <w:ind w:firstLine="709"/>
        <w:jc w:val="both"/>
        <w:rPr>
          <w:sz w:val="22"/>
          <w:szCs w:val="22"/>
        </w:rPr>
      </w:pPr>
      <w:r w:rsidRPr="00C20D0F">
        <w:rPr>
          <w:sz w:val="22"/>
          <w:szCs w:val="22"/>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1F01C2" w:rsidRPr="00C20D0F" w:rsidRDefault="001F01C2" w:rsidP="001F01C2">
      <w:pPr>
        <w:tabs>
          <w:tab w:val="left" w:pos="1134"/>
        </w:tabs>
        <w:autoSpaceDE w:val="0"/>
        <w:autoSpaceDN w:val="0"/>
        <w:adjustRightInd w:val="0"/>
        <w:ind w:firstLine="709"/>
        <w:jc w:val="both"/>
        <w:rPr>
          <w:sz w:val="22"/>
          <w:szCs w:val="22"/>
        </w:rPr>
      </w:pPr>
      <w:r w:rsidRPr="00C20D0F">
        <w:rPr>
          <w:sz w:val="22"/>
          <w:szCs w:val="22"/>
        </w:rPr>
        <w:t xml:space="preserve">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w:t>
      </w:r>
      <w:r w:rsidRPr="00C20D0F">
        <w:rPr>
          <w:sz w:val="22"/>
          <w:szCs w:val="22"/>
        </w:rPr>
        <w:lastRenderedPageBreak/>
        <w:t>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1F01C2" w:rsidRPr="00C20D0F" w:rsidRDefault="001F01C2" w:rsidP="001F01C2">
      <w:pPr>
        <w:widowControl w:val="0"/>
        <w:tabs>
          <w:tab w:val="left" w:pos="1134"/>
        </w:tabs>
        <w:autoSpaceDE w:val="0"/>
        <w:autoSpaceDN w:val="0"/>
        <w:adjustRightInd w:val="0"/>
        <w:ind w:firstLine="709"/>
        <w:jc w:val="both"/>
        <w:rPr>
          <w:spacing w:val="-4"/>
          <w:sz w:val="22"/>
          <w:szCs w:val="22"/>
        </w:rPr>
      </w:pPr>
      <w:r w:rsidRPr="00C20D0F">
        <w:rPr>
          <w:spacing w:val="-4"/>
          <w:sz w:val="22"/>
          <w:szCs w:val="22"/>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1F01C2" w:rsidRPr="00C20D0F" w:rsidRDefault="001F01C2" w:rsidP="001F01C2">
      <w:pPr>
        <w:widowControl w:val="0"/>
        <w:numPr>
          <w:ilvl w:val="1"/>
          <w:numId w:val="10"/>
        </w:numPr>
        <w:tabs>
          <w:tab w:val="left" w:pos="1134"/>
          <w:tab w:val="left" w:pos="1276"/>
        </w:tabs>
        <w:autoSpaceDE w:val="0"/>
        <w:autoSpaceDN w:val="0"/>
        <w:adjustRightInd w:val="0"/>
        <w:ind w:left="0" w:firstLine="709"/>
        <w:jc w:val="both"/>
        <w:rPr>
          <w:sz w:val="22"/>
          <w:szCs w:val="22"/>
        </w:rPr>
      </w:pPr>
      <w:r w:rsidRPr="00C20D0F">
        <w:rPr>
          <w:sz w:val="22"/>
          <w:szCs w:val="22"/>
        </w:rPr>
        <w:t>Председатель конкурсной комиссии руководит деятельностью конкурсной комиссии, в том 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1F01C2" w:rsidRPr="00C20D0F" w:rsidRDefault="001F01C2" w:rsidP="001F01C2">
      <w:pPr>
        <w:widowControl w:val="0"/>
        <w:tabs>
          <w:tab w:val="left" w:pos="1134"/>
        </w:tabs>
        <w:autoSpaceDE w:val="0"/>
        <w:autoSpaceDN w:val="0"/>
        <w:adjustRightInd w:val="0"/>
        <w:ind w:firstLine="709"/>
        <w:jc w:val="both"/>
        <w:rPr>
          <w:sz w:val="22"/>
          <w:szCs w:val="22"/>
        </w:rPr>
      </w:pPr>
      <w:r w:rsidRPr="00C20D0F">
        <w:rPr>
          <w:sz w:val="22"/>
          <w:szCs w:val="22"/>
        </w:rPr>
        <w:t>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1F01C2" w:rsidRPr="00C20D0F" w:rsidRDefault="001F01C2" w:rsidP="001F01C2">
      <w:pPr>
        <w:widowControl w:val="0"/>
        <w:numPr>
          <w:ilvl w:val="1"/>
          <w:numId w:val="10"/>
        </w:numPr>
        <w:tabs>
          <w:tab w:val="left" w:pos="1134"/>
          <w:tab w:val="left" w:pos="1276"/>
        </w:tabs>
        <w:autoSpaceDE w:val="0"/>
        <w:autoSpaceDN w:val="0"/>
        <w:adjustRightInd w:val="0"/>
        <w:ind w:left="0" w:firstLine="709"/>
        <w:jc w:val="both"/>
        <w:rPr>
          <w:sz w:val="22"/>
          <w:szCs w:val="22"/>
        </w:rPr>
      </w:pPr>
      <w:r w:rsidRPr="00C20D0F">
        <w:rPr>
          <w:sz w:val="22"/>
          <w:szCs w:val="22"/>
        </w:rPr>
        <w:t>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1F01C2" w:rsidRPr="00C20D0F" w:rsidRDefault="001F01C2" w:rsidP="001F01C2">
      <w:pPr>
        <w:numPr>
          <w:ilvl w:val="1"/>
          <w:numId w:val="10"/>
        </w:numPr>
        <w:tabs>
          <w:tab w:val="left" w:pos="1134"/>
          <w:tab w:val="left" w:pos="1276"/>
        </w:tabs>
        <w:suppressAutoHyphens/>
        <w:ind w:left="0" w:firstLine="709"/>
        <w:jc w:val="both"/>
        <w:rPr>
          <w:kern w:val="1"/>
          <w:sz w:val="22"/>
          <w:szCs w:val="22"/>
          <w:lang w:eastAsia="hi-IN" w:bidi="hi-IN"/>
        </w:rPr>
      </w:pPr>
      <w:r w:rsidRPr="00C20D0F">
        <w:rPr>
          <w:spacing w:val="-4"/>
          <w:kern w:val="28"/>
          <w:sz w:val="22"/>
          <w:szCs w:val="22"/>
          <w:lang w:eastAsia="hi-IN" w:bidi="hi-IN"/>
        </w:rPr>
        <w:t xml:space="preserve">В ходе заседания конкурсной комиссии каждая заявка рассматривается и оценивается членами конкурсной комиссии отдельно </w:t>
      </w:r>
      <w:r w:rsidRPr="00C20D0F">
        <w:rPr>
          <w:kern w:val="28"/>
          <w:sz w:val="22"/>
          <w:szCs w:val="22"/>
          <w:lang w:eastAsia="hi-IN" w:bidi="hi-IN"/>
        </w:rPr>
        <w:t xml:space="preserve">в соответствии с критериями оценки заявок согласно приложению № 2 </w:t>
      </w:r>
      <w:r w:rsidRPr="00C20D0F">
        <w:rPr>
          <w:kern w:val="1"/>
          <w:sz w:val="22"/>
          <w:szCs w:val="22"/>
          <w:lang w:eastAsia="hi-IN" w:bidi="hi-IN"/>
        </w:rPr>
        <w:t>к настоящему Положению и определяется рейтинг заявок. Рейтинг заявки равняется сумме баллов по каждому критерию оценки.</w:t>
      </w:r>
      <w:r w:rsidRPr="00C20D0F">
        <w:rPr>
          <w:rFonts w:eastAsia="Calibri"/>
          <w:sz w:val="22"/>
          <w:szCs w:val="22"/>
          <w:lang w:eastAsia="en-US"/>
        </w:rPr>
        <w:t xml:space="preserve"> </w:t>
      </w:r>
      <w:r w:rsidRPr="00C20D0F">
        <w:rPr>
          <w:kern w:val="1"/>
          <w:sz w:val="22"/>
          <w:szCs w:val="22"/>
          <w:lang w:eastAsia="hi-IN" w:bidi="hi-IN"/>
        </w:rPr>
        <w:t xml:space="preserve">После обсуждения в лист оценки заявок по форме согласно приложению № 3 к настоящему Положению члены конкурсной комиссии вносят значения рейтинга заявки. </w:t>
      </w:r>
    </w:p>
    <w:p w:rsidR="001F01C2" w:rsidRPr="00C20D0F" w:rsidRDefault="001F01C2" w:rsidP="001F01C2">
      <w:pPr>
        <w:tabs>
          <w:tab w:val="left" w:pos="1134"/>
        </w:tabs>
        <w:suppressAutoHyphens/>
        <w:ind w:firstLine="709"/>
        <w:jc w:val="both"/>
        <w:rPr>
          <w:rFonts w:eastAsia="Calibri"/>
          <w:sz w:val="22"/>
          <w:szCs w:val="22"/>
          <w:lang w:eastAsia="en-US"/>
        </w:rPr>
      </w:pPr>
      <w:r w:rsidRPr="00C20D0F">
        <w:rPr>
          <w:kern w:val="1"/>
          <w:sz w:val="22"/>
          <w:szCs w:val="22"/>
          <w:lang w:eastAsia="hi-IN" w:bidi="hi-IN"/>
        </w:rPr>
        <w:t>На основании листов оценки заявок формируется рейтинг, на основании которого принимается решение о получателях субсидии, который включается в протокол заседания конкурсной комиссии, подписываемый председателем и секретарем конкурсной комиссии. Члены конкурсной комиссии, не согласные с решением конкурсной комиссии, вправе приложить к протоколу в письменном виде особое мнение, о чем в протоколе делается соответствующая запись.</w:t>
      </w:r>
    </w:p>
    <w:p w:rsidR="001F01C2" w:rsidRPr="00C20D0F" w:rsidRDefault="001F01C2" w:rsidP="001F01C2">
      <w:pPr>
        <w:widowControl w:val="0"/>
        <w:numPr>
          <w:ilvl w:val="1"/>
          <w:numId w:val="10"/>
        </w:numPr>
        <w:tabs>
          <w:tab w:val="left" w:pos="1134"/>
          <w:tab w:val="left" w:pos="1276"/>
        </w:tabs>
        <w:autoSpaceDE w:val="0"/>
        <w:autoSpaceDN w:val="0"/>
        <w:adjustRightInd w:val="0"/>
        <w:ind w:left="0" w:firstLine="709"/>
        <w:jc w:val="both"/>
        <w:rPr>
          <w:spacing w:val="-6"/>
          <w:sz w:val="22"/>
          <w:szCs w:val="22"/>
        </w:rPr>
      </w:pPr>
      <w:bookmarkStart w:id="270" w:name="Par19278"/>
      <w:bookmarkEnd w:id="270"/>
      <w:r w:rsidRPr="00C20D0F">
        <w:rPr>
          <w:spacing w:val="-6"/>
          <w:sz w:val="22"/>
          <w:szCs w:val="22"/>
        </w:rPr>
        <w:t>В случае равенства итоговой рейтинговой оценки заявок преимущество имеет заявка, дата регистрации которой имеет более ранний срок.</w:t>
      </w:r>
    </w:p>
    <w:p w:rsidR="001F01C2" w:rsidRPr="00C20D0F" w:rsidRDefault="001F01C2" w:rsidP="001F01C2">
      <w:pPr>
        <w:widowControl w:val="0"/>
        <w:numPr>
          <w:ilvl w:val="1"/>
          <w:numId w:val="10"/>
        </w:numPr>
        <w:tabs>
          <w:tab w:val="left" w:pos="1134"/>
          <w:tab w:val="left" w:pos="1276"/>
        </w:tabs>
        <w:autoSpaceDE w:val="0"/>
        <w:autoSpaceDN w:val="0"/>
        <w:adjustRightInd w:val="0"/>
        <w:ind w:left="0" w:firstLine="709"/>
        <w:jc w:val="both"/>
        <w:rPr>
          <w:sz w:val="22"/>
          <w:szCs w:val="22"/>
        </w:rPr>
      </w:pPr>
      <w:r w:rsidRPr="00C20D0F">
        <w:rPr>
          <w:sz w:val="22"/>
          <w:szCs w:val="22"/>
        </w:rPr>
        <w:t xml:space="preserve">В случае если размер требуемых средств областного бюджета, указанный в заявке, превышает размер средств областного бюджета, оставшихся после принятия решения о предоставлении субсидий по предыдущим заявкам, субсидирование производится в размере оставшихся средств областного бюджета при наличии гарантии органов местного самоуправления об </w:t>
      </w:r>
      <w:r w:rsidRPr="00C20D0F">
        <w:rPr>
          <w:spacing w:val="-4"/>
          <w:sz w:val="22"/>
          <w:szCs w:val="22"/>
        </w:rPr>
        <w:t xml:space="preserve">оснащении медицинского кабинета </w:t>
      </w:r>
      <w:r w:rsidRPr="00C20D0F">
        <w:rPr>
          <w:sz w:val="22"/>
          <w:szCs w:val="22"/>
        </w:rPr>
        <w:t>за счет иных источников финансирования.</w:t>
      </w:r>
    </w:p>
    <w:p w:rsidR="001F01C2" w:rsidRPr="00C20D0F" w:rsidRDefault="001F01C2" w:rsidP="001F01C2">
      <w:pPr>
        <w:widowControl w:val="0"/>
        <w:numPr>
          <w:ilvl w:val="1"/>
          <w:numId w:val="10"/>
        </w:numPr>
        <w:tabs>
          <w:tab w:val="left" w:pos="1134"/>
          <w:tab w:val="left" w:pos="1276"/>
        </w:tabs>
        <w:autoSpaceDE w:val="0"/>
        <w:autoSpaceDN w:val="0"/>
        <w:adjustRightInd w:val="0"/>
        <w:ind w:left="0" w:firstLine="709"/>
        <w:jc w:val="both"/>
        <w:rPr>
          <w:sz w:val="22"/>
          <w:szCs w:val="22"/>
        </w:rPr>
      </w:pPr>
      <w:r w:rsidRPr="00C20D0F">
        <w:rPr>
          <w:sz w:val="22"/>
          <w:szCs w:val="22"/>
        </w:rPr>
        <w:t>В случае если по итогам конкурса средства субсидии распределены не в полном объеме, министерство в течение одного месяца со дня подведения итогов конкурса вправе объявить дополнительный конкурс в порядке, определенном настоящим Положением.</w:t>
      </w:r>
    </w:p>
    <w:p w:rsidR="001F01C2" w:rsidRPr="00C20D0F" w:rsidRDefault="001F01C2" w:rsidP="001F01C2">
      <w:pPr>
        <w:widowControl w:val="0"/>
        <w:autoSpaceDE w:val="0"/>
        <w:autoSpaceDN w:val="0"/>
        <w:adjustRightInd w:val="0"/>
        <w:jc w:val="both"/>
        <w:rPr>
          <w:sz w:val="22"/>
          <w:szCs w:val="22"/>
        </w:rPr>
      </w:pPr>
    </w:p>
    <w:p w:rsidR="001F01C2" w:rsidRPr="00C20D0F" w:rsidRDefault="001F01C2" w:rsidP="001F01C2">
      <w:pPr>
        <w:widowControl w:val="0"/>
        <w:autoSpaceDE w:val="0"/>
        <w:autoSpaceDN w:val="0"/>
        <w:adjustRightInd w:val="0"/>
        <w:jc w:val="center"/>
        <w:outlineLvl w:val="1"/>
        <w:rPr>
          <w:b/>
          <w:sz w:val="22"/>
          <w:szCs w:val="22"/>
        </w:rPr>
      </w:pPr>
      <w:r w:rsidRPr="00C20D0F">
        <w:rPr>
          <w:b/>
          <w:sz w:val="22"/>
          <w:szCs w:val="22"/>
          <w:lang w:val="en-US"/>
        </w:rPr>
        <w:t>I</w:t>
      </w:r>
      <w:r w:rsidRPr="00C20D0F">
        <w:rPr>
          <w:b/>
          <w:sz w:val="22"/>
          <w:szCs w:val="22"/>
        </w:rPr>
        <w:t>V.  Порядок предоставления субсидий победителям конкурса</w:t>
      </w:r>
    </w:p>
    <w:p w:rsidR="001F01C2" w:rsidRPr="00C20D0F" w:rsidRDefault="001F01C2" w:rsidP="001F01C2">
      <w:pPr>
        <w:widowControl w:val="0"/>
        <w:autoSpaceDE w:val="0"/>
        <w:autoSpaceDN w:val="0"/>
        <w:adjustRightInd w:val="0"/>
        <w:jc w:val="both"/>
        <w:rPr>
          <w:sz w:val="22"/>
          <w:szCs w:val="22"/>
        </w:rPr>
      </w:pPr>
    </w:p>
    <w:p w:rsidR="001F01C2" w:rsidRPr="00C20D0F" w:rsidRDefault="001F01C2" w:rsidP="001F01C2">
      <w:pPr>
        <w:widowControl w:val="0"/>
        <w:numPr>
          <w:ilvl w:val="1"/>
          <w:numId w:val="10"/>
        </w:numPr>
        <w:tabs>
          <w:tab w:val="left" w:pos="1162"/>
        </w:tabs>
        <w:autoSpaceDE w:val="0"/>
        <w:autoSpaceDN w:val="0"/>
        <w:adjustRightInd w:val="0"/>
        <w:ind w:left="0" w:firstLine="709"/>
        <w:jc w:val="both"/>
        <w:rPr>
          <w:spacing w:val="-6"/>
          <w:sz w:val="22"/>
          <w:szCs w:val="22"/>
        </w:rPr>
      </w:pPr>
      <w:r w:rsidRPr="00C20D0F">
        <w:rPr>
          <w:spacing w:val="-6"/>
          <w:sz w:val="22"/>
          <w:szCs w:val="22"/>
        </w:rPr>
        <w:t>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1F01C2" w:rsidRPr="00C20D0F" w:rsidRDefault="001F01C2" w:rsidP="001F01C2">
      <w:pPr>
        <w:numPr>
          <w:ilvl w:val="1"/>
          <w:numId w:val="10"/>
        </w:numPr>
        <w:tabs>
          <w:tab w:val="left" w:pos="1162"/>
        </w:tabs>
        <w:ind w:left="0" w:firstLine="709"/>
        <w:jc w:val="both"/>
        <w:rPr>
          <w:rFonts w:eastAsia="Calibri"/>
          <w:sz w:val="22"/>
          <w:szCs w:val="22"/>
          <w:lang w:eastAsia="en-US"/>
        </w:rPr>
      </w:pPr>
      <w:r w:rsidRPr="00C20D0F">
        <w:rPr>
          <w:kern w:val="1"/>
          <w:sz w:val="22"/>
          <w:szCs w:val="22"/>
          <w:lang w:eastAsia="hi-IN" w:bidi="hi-IN"/>
        </w:rPr>
        <w:t>Не позднее 30 календарных дней на основании протокола заседания конкурсной комиссии министерство готовит и вносит для рассмотрения на заседании Правительства Архангельской области проект постановления Правительства Архангельской области о распределении средств областного бюджета на предоставление субсидий победителям конкурса.</w:t>
      </w:r>
    </w:p>
    <w:p w:rsidR="001F01C2" w:rsidRPr="00C20D0F" w:rsidRDefault="001F01C2" w:rsidP="001F01C2">
      <w:pPr>
        <w:numPr>
          <w:ilvl w:val="1"/>
          <w:numId w:val="10"/>
        </w:numPr>
        <w:tabs>
          <w:tab w:val="left" w:pos="1162"/>
        </w:tabs>
        <w:ind w:left="0" w:firstLine="709"/>
        <w:jc w:val="both"/>
        <w:rPr>
          <w:rFonts w:eastAsia="Calibri"/>
          <w:sz w:val="22"/>
          <w:szCs w:val="22"/>
          <w:lang w:eastAsia="en-US"/>
        </w:rPr>
      </w:pPr>
      <w:r w:rsidRPr="00C20D0F">
        <w:rPr>
          <w:kern w:val="1"/>
          <w:sz w:val="22"/>
          <w:szCs w:val="22"/>
          <w:lang w:bidi="hi-IN"/>
        </w:rPr>
        <w:t xml:space="preserve">В случае представления органами местного самоуправления гарантийного письма </w:t>
      </w:r>
      <w:r w:rsidRPr="00C20D0F">
        <w:rPr>
          <w:spacing w:val="-4"/>
          <w:sz w:val="22"/>
          <w:szCs w:val="22"/>
        </w:rPr>
        <w:t>о предоставлении выписки из муниципальной программы на текущий финансовый год, в которой предусмотрено мероприятие по оснащению медицинских кабинетов или гарантийного письма</w:t>
      </w:r>
      <w:r w:rsidRPr="00C20D0F">
        <w:rPr>
          <w:kern w:val="1"/>
          <w:sz w:val="22"/>
          <w:szCs w:val="22"/>
          <w:lang w:eastAsia="hi-IN" w:bidi="hi-IN"/>
        </w:rPr>
        <w:t xml:space="preserve"> о предоставлении выписки из решения представительного органа муниципального образования о местном бюджете, подтверждающей предоставление средств на </w:t>
      </w:r>
      <w:r w:rsidRPr="00C20D0F">
        <w:rPr>
          <w:spacing w:val="-4"/>
          <w:sz w:val="22"/>
          <w:szCs w:val="22"/>
        </w:rPr>
        <w:t>оснащение медицинских кабинетов</w:t>
      </w:r>
      <w:r w:rsidRPr="00C20D0F">
        <w:rPr>
          <w:kern w:val="1"/>
          <w:sz w:val="22"/>
          <w:szCs w:val="22"/>
          <w:lang w:eastAsia="hi-IN" w:bidi="hi-IN"/>
        </w:rPr>
        <w:t xml:space="preserve"> в объеме не менее 50 процентов от общего объема затрат, планируемых на реализацию мероприятия</w:t>
      </w:r>
      <w:r w:rsidRPr="00C20D0F">
        <w:rPr>
          <w:spacing w:val="-4"/>
          <w:sz w:val="22"/>
          <w:szCs w:val="22"/>
        </w:rPr>
        <w:t xml:space="preserve"> по оснащению медицинских кабинетов</w:t>
      </w:r>
      <w:r w:rsidRPr="00C20D0F">
        <w:rPr>
          <w:kern w:val="1"/>
          <w:sz w:val="22"/>
          <w:szCs w:val="22"/>
          <w:lang w:eastAsia="hi-IN" w:bidi="hi-IN"/>
        </w:rPr>
        <w:t xml:space="preserve">, указанного в заявке, </w:t>
      </w:r>
      <w:r w:rsidRPr="00C20D0F">
        <w:rPr>
          <w:kern w:val="1"/>
          <w:sz w:val="22"/>
          <w:szCs w:val="22"/>
          <w:lang w:bidi="hi-IN"/>
        </w:rPr>
        <w:t xml:space="preserve">в порядке, предусмотренном подпунктами 1 и 2 пункта 11 настоящего Положения, победитель конкурса в </w:t>
      </w:r>
      <w:r w:rsidRPr="00C20D0F">
        <w:rPr>
          <w:kern w:val="1"/>
          <w:sz w:val="22"/>
          <w:szCs w:val="22"/>
          <w:lang w:bidi="hi-IN"/>
        </w:rPr>
        <w:lastRenderedPageBreak/>
        <w:t>срок не позднее 15 календарных дней</w:t>
      </w:r>
      <w:r w:rsidRPr="00C20D0F">
        <w:rPr>
          <w:kern w:val="1"/>
          <w:sz w:val="22"/>
          <w:szCs w:val="22"/>
          <w:lang w:eastAsia="hi-IN" w:bidi="hi-IN"/>
        </w:rPr>
        <w:t xml:space="preserve"> </w:t>
      </w:r>
      <w:r w:rsidRPr="00C20D0F">
        <w:rPr>
          <w:kern w:val="1"/>
          <w:sz w:val="22"/>
          <w:szCs w:val="22"/>
          <w:lang w:bidi="hi-IN"/>
        </w:rPr>
        <w:t xml:space="preserve">со дня вступления в силу постановления Правительства Архангельской области представляет в министерство выписку </w:t>
      </w:r>
      <w:r w:rsidRPr="00C20D0F">
        <w:rPr>
          <w:spacing w:val="-4"/>
          <w:sz w:val="22"/>
          <w:szCs w:val="22"/>
        </w:rPr>
        <w:t>из муниципальной программы на текущий финансовый год, в которой предусмотрено мероприятие по оснащению медицинских кабинетов и выписку</w:t>
      </w:r>
      <w:r w:rsidRPr="00C20D0F">
        <w:rPr>
          <w:kern w:val="1"/>
          <w:sz w:val="22"/>
          <w:szCs w:val="22"/>
          <w:lang w:bidi="hi-IN"/>
        </w:rPr>
        <w:t xml:space="preserve"> из </w:t>
      </w:r>
      <w:r w:rsidRPr="00C20D0F">
        <w:rPr>
          <w:kern w:val="1"/>
          <w:sz w:val="22"/>
          <w:szCs w:val="22"/>
          <w:lang w:eastAsia="hi-IN" w:bidi="hi-IN"/>
        </w:rPr>
        <w:t xml:space="preserve">решения представительного органа муниципального образования о местном бюджете, подтверждающую предоставление средств на </w:t>
      </w:r>
      <w:r w:rsidRPr="00C20D0F">
        <w:rPr>
          <w:spacing w:val="-4"/>
          <w:sz w:val="22"/>
          <w:szCs w:val="22"/>
        </w:rPr>
        <w:t>оснащение медицинских кабинетов</w:t>
      </w:r>
      <w:r w:rsidRPr="00C20D0F">
        <w:rPr>
          <w:kern w:val="1"/>
          <w:sz w:val="22"/>
          <w:szCs w:val="22"/>
          <w:lang w:eastAsia="hi-IN" w:bidi="hi-IN"/>
        </w:rPr>
        <w:t xml:space="preserve"> в объеме не менее 50 процентов от общего объема затрат, планируемых на реализацию мероприятия по </w:t>
      </w:r>
      <w:r w:rsidRPr="00C20D0F">
        <w:rPr>
          <w:spacing w:val="-4"/>
          <w:sz w:val="22"/>
          <w:szCs w:val="22"/>
        </w:rPr>
        <w:t>из муниципальной программы на текущий финансовый год, в которой предусмотрено мероприятие по оснащению медицинских кабинетов</w:t>
      </w:r>
      <w:r w:rsidRPr="00C20D0F">
        <w:rPr>
          <w:kern w:val="1"/>
          <w:sz w:val="22"/>
          <w:szCs w:val="22"/>
          <w:lang w:eastAsia="hi-IN" w:bidi="hi-IN"/>
        </w:rPr>
        <w:t>, указанного в заявке.</w:t>
      </w:r>
    </w:p>
    <w:p w:rsidR="001F01C2" w:rsidRPr="00C20D0F" w:rsidRDefault="001F01C2" w:rsidP="001F01C2">
      <w:pPr>
        <w:tabs>
          <w:tab w:val="left" w:pos="1162"/>
        </w:tabs>
        <w:ind w:firstLine="709"/>
        <w:jc w:val="both"/>
        <w:rPr>
          <w:sz w:val="22"/>
          <w:szCs w:val="22"/>
        </w:rPr>
      </w:pPr>
      <w:r w:rsidRPr="00C20D0F">
        <w:rPr>
          <w:sz w:val="22"/>
          <w:szCs w:val="22"/>
        </w:rPr>
        <w:t xml:space="preserve">В течение 30 календарных дней со дня вступления в силу постановления министерство заключает с администрациями муниципальных образований, являющимися победителями конкурса, соглашения в соответствии с типовой формой соглашения, утверждаемой постановлением министерства финансов Архангельской области, содержащие условия, </w:t>
      </w:r>
      <w:hyperlink r:id="rId212" w:history="1">
        <w:r w:rsidRPr="00C20D0F">
          <w:rPr>
            <w:bCs/>
            <w:sz w:val="22"/>
            <w:szCs w:val="22"/>
          </w:rPr>
          <w:t>подпунктом 2 пункта 7</w:t>
        </w:r>
      </w:hyperlink>
      <w:r w:rsidRPr="00C20D0F">
        <w:rPr>
          <w:bCs/>
          <w:sz w:val="22"/>
          <w:szCs w:val="22"/>
        </w:rPr>
        <w:t xml:space="preserve"> </w:t>
      </w:r>
      <w:r w:rsidRPr="00C20D0F">
        <w:rPr>
          <w:rFonts w:eastAsia="Calibri"/>
          <w:sz w:val="22"/>
          <w:szCs w:val="22"/>
        </w:rPr>
        <w:t xml:space="preserve">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w:t>
      </w:r>
      <w:r w:rsidRPr="00C20D0F">
        <w:rPr>
          <w:rFonts w:eastAsia="Calibri"/>
          <w:spacing w:val="-8"/>
          <w:sz w:val="22"/>
          <w:szCs w:val="22"/>
        </w:rPr>
        <w:t>поселений Архангельской области</w:t>
      </w:r>
      <w:r w:rsidRPr="00C20D0F">
        <w:rPr>
          <w:bCs/>
          <w:spacing w:val="-8"/>
          <w:sz w:val="22"/>
          <w:szCs w:val="22"/>
        </w:rPr>
        <w:t>, утвержденных постановлением Правительства</w:t>
      </w:r>
      <w:r w:rsidRPr="00C20D0F">
        <w:rPr>
          <w:bCs/>
          <w:sz w:val="22"/>
          <w:szCs w:val="22"/>
        </w:rPr>
        <w:t xml:space="preserve"> Архангельской области от 26 декабря 2017 года № 637-пп</w:t>
      </w:r>
      <w:r w:rsidRPr="00C20D0F">
        <w:rPr>
          <w:sz w:val="22"/>
          <w:szCs w:val="22"/>
        </w:rPr>
        <w:t xml:space="preserve">. </w:t>
      </w:r>
    </w:p>
    <w:p w:rsidR="001F01C2" w:rsidRPr="00C20D0F" w:rsidRDefault="001F01C2" w:rsidP="001F01C2">
      <w:pPr>
        <w:numPr>
          <w:ilvl w:val="1"/>
          <w:numId w:val="10"/>
        </w:numPr>
        <w:tabs>
          <w:tab w:val="left" w:pos="1162"/>
        </w:tabs>
        <w:autoSpaceDE w:val="0"/>
        <w:autoSpaceDN w:val="0"/>
        <w:adjustRightInd w:val="0"/>
        <w:ind w:left="0" w:firstLine="709"/>
        <w:jc w:val="both"/>
        <w:rPr>
          <w:sz w:val="22"/>
          <w:szCs w:val="22"/>
        </w:rPr>
      </w:pPr>
      <w:r w:rsidRPr="00C20D0F">
        <w:rPr>
          <w:sz w:val="22"/>
          <w:szCs w:val="22"/>
        </w:rPr>
        <w:t>Субсидии предоставляются местным бюджетам в соответствии со сводной бюджетной росписью областного бюджета в пределах лимитов бюджетных обязательств и предельных объемов финансирования в соответствии с соглашением.</w:t>
      </w:r>
    </w:p>
    <w:p w:rsidR="001F01C2" w:rsidRPr="00C20D0F" w:rsidRDefault="001F01C2" w:rsidP="001F01C2">
      <w:pPr>
        <w:tabs>
          <w:tab w:val="left" w:pos="1162"/>
        </w:tabs>
        <w:ind w:firstLine="709"/>
        <w:jc w:val="both"/>
        <w:rPr>
          <w:i/>
          <w:sz w:val="22"/>
          <w:szCs w:val="22"/>
        </w:rPr>
      </w:pPr>
      <w:r w:rsidRPr="00C20D0F">
        <w:rPr>
          <w:sz w:val="22"/>
          <w:szCs w:val="22"/>
        </w:rPr>
        <w:t xml:space="preserve">В случае предоставления субсидий в целях </w:t>
      </w:r>
      <w:proofErr w:type="spellStart"/>
      <w:r w:rsidRPr="00C20D0F">
        <w:rPr>
          <w:sz w:val="22"/>
          <w:szCs w:val="22"/>
        </w:rPr>
        <w:t>софинансирования</w:t>
      </w:r>
      <w:proofErr w:type="spellEnd"/>
      <w:r w:rsidRPr="00C20D0F">
        <w:rPr>
          <w:sz w:val="22"/>
          <w:szCs w:val="22"/>
        </w:rPr>
        <w:t xml:space="preserve"> расходного обязательства муниципального образования, предусматривающего реализацию более одного мероприятия, в соглашении устанавливаются различные уровни</w:t>
      </w:r>
      <w:r w:rsidRPr="00C20D0F">
        <w:rPr>
          <w:i/>
          <w:sz w:val="22"/>
          <w:szCs w:val="22"/>
        </w:rPr>
        <w:t xml:space="preserve"> </w:t>
      </w:r>
      <w:proofErr w:type="spellStart"/>
      <w:r w:rsidRPr="00C20D0F">
        <w:rPr>
          <w:sz w:val="22"/>
          <w:szCs w:val="22"/>
        </w:rPr>
        <w:t>софинансирования</w:t>
      </w:r>
      <w:proofErr w:type="spellEnd"/>
      <w:r w:rsidRPr="00C20D0F">
        <w:rPr>
          <w:sz w:val="22"/>
          <w:szCs w:val="22"/>
        </w:rPr>
        <w:t xml:space="preserve"> расходного обязательства муниципального образования, в целях </w:t>
      </w:r>
      <w:proofErr w:type="spellStart"/>
      <w:r w:rsidRPr="00C20D0F">
        <w:rPr>
          <w:sz w:val="22"/>
          <w:szCs w:val="22"/>
        </w:rPr>
        <w:t>софинансирования</w:t>
      </w:r>
      <w:proofErr w:type="spellEnd"/>
      <w:r w:rsidRPr="00C20D0F">
        <w:rPr>
          <w:sz w:val="22"/>
          <w:szCs w:val="22"/>
        </w:rPr>
        <w:t xml:space="preserve"> которого предоставляется субсидия, по отдельным мероприятиям</w:t>
      </w:r>
      <w:bookmarkStart w:id="271" w:name="Par135"/>
      <w:bookmarkEnd w:id="271"/>
      <w:r w:rsidRPr="00C20D0F">
        <w:rPr>
          <w:sz w:val="22"/>
          <w:szCs w:val="22"/>
        </w:rPr>
        <w:t>.</w:t>
      </w:r>
    </w:p>
    <w:p w:rsidR="001F01C2" w:rsidRPr="00C20D0F" w:rsidRDefault="001F01C2" w:rsidP="001F01C2">
      <w:pPr>
        <w:widowControl w:val="0"/>
        <w:numPr>
          <w:ilvl w:val="1"/>
          <w:numId w:val="10"/>
        </w:numPr>
        <w:tabs>
          <w:tab w:val="left" w:pos="1162"/>
        </w:tabs>
        <w:autoSpaceDE w:val="0"/>
        <w:autoSpaceDN w:val="0"/>
        <w:adjustRightInd w:val="0"/>
        <w:ind w:left="0" w:firstLine="709"/>
        <w:jc w:val="both"/>
        <w:rPr>
          <w:sz w:val="22"/>
          <w:szCs w:val="22"/>
        </w:rPr>
      </w:pPr>
      <w:r w:rsidRPr="00C20D0F">
        <w:rPr>
          <w:sz w:val="22"/>
          <w:szCs w:val="22"/>
        </w:rPr>
        <w:t>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субсидий, предоставляемых из областного бюджета в местный бюджет. Указанные полномочия осуществляются в порядке, установленном Федеральным казначейством. </w:t>
      </w:r>
    </w:p>
    <w:p w:rsidR="001F01C2" w:rsidRPr="00C20D0F" w:rsidRDefault="001F01C2" w:rsidP="001F01C2">
      <w:pPr>
        <w:widowControl w:val="0"/>
        <w:tabs>
          <w:tab w:val="left" w:pos="1162"/>
        </w:tabs>
        <w:autoSpaceDE w:val="0"/>
        <w:autoSpaceDN w:val="0"/>
        <w:adjustRightInd w:val="0"/>
        <w:jc w:val="both"/>
        <w:rPr>
          <w:sz w:val="22"/>
          <w:szCs w:val="22"/>
        </w:rPr>
      </w:pPr>
    </w:p>
    <w:p w:rsidR="001F01C2" w:rsidRPr="00C20D0F" w:rsidRDefault="001F01C2" w:rsidP="001F01C2">
      <w:pPr>
        <w:widowControl w:val="0"/>
        <w:autoSpaceDE w:val="0"/>
        <w:autoSpaceDN w:val="0"/>
        <w:adjustRightInd w:val="0"/>
        <w:jc w:val="center"/>
        <w:outlineLvl w:val="1"/>
        <w:rPr>
          <w:b/>
          <w:sz w:val="22"/>
          <w:szCs w:val="22"/>
        </w:rPr>
      </w:pPr>
      <w:r w:rsidRPr="00C20D0F">
        <w:rPr>
          <w:b/>
          <w:sz w:val="22"/>
          <w:szCs w:val="22"/>
        </w:rPr>
        <w:t>V.  Осуществление контроля</w:t>
      </w:r>
    </w:p>
    <w:p w:rsidR="001F01C2" w:rsidRPr="00C20D0F" w:rsidRDefault="001F01C2" w:rsidP="001F01C2">
      <w:pPr>
        <w:widowControl w:val="0"/>
        <w:autoSpaceDE w:val="0"/>
        <w:autoSpaceDN w:val="0"/>
        <w:adjustRightInd w:val="0"/>
        <w:jc w:val="center"/>
        <w:rPr>
          <w:b/>
          <w:sz w:val="22"/>
          <w:szCs w:val="22"/>
        </w:rPr>
      </w:pPr>
      <w:r w:rsidRPr="00C20D0F">
        <w:rPr>
          <w:b/>
          <w:sz w:val="22"/>
          <w:szCs w:val="22"/>
        </w:rPr>
        <w:t>за целевым использованием субсидий</w:t>
      </w:r>
    </w:p>
    <w:p w:rsidR="001F01C2" w:rsidRPr="00C20D0F" w:rsidRDefault="001F01C2" w:rsidP="001F01C2">
      <w:pPr>
        <w:widowControl w:val="0"/>
        <w:autoSpaceDE w:val="0"/>
        <w:autoSpaceDN w:val="0"/>
        <w:adjustRightInd w:val="0"/>
        <w:jc w:val="both"/>
        <w:rPr>
          <w:sz w:val="22"/>
          <w:szCs w:val="22"/>
        </w:rPr>
      </w:pPr>
    </w:p>
    <w:p w:rsidR="001F01C2" w:rsidRPr="00C20D0F" w:rsidRDefault="001F01C2" w:rsidP="001F01C2">
      <w:pPr>
        <w:widowControl w:val="0"/>
        <w:numPr>
          <w:ilvl w:val="1"/>
          <w:numId w:val="10"/>
        </w:numPr>
        <w:tabs>
          <w:tab w:val="left" w:pos="1134"/>
        </w:tabs>
        <w:autoSpaceDE w:val="0"/>
        <w:autoSpaceDN w:val="0"/>
        <w:adjustRightInd w:val="0"/>
        <w:ind w:left="0" w:firstLine="709"/>
        <w:jc w:val="both"/>
        <w:rPr>
          <w:sz w:val="22"/>
          <w:szCs w:val="22"/>
        </w:rPr>
      </w:pPr>
      <w:r w:rsidRPr="00C20D0F">
        <w:rPr>
          <w:sz w:val="22"/>
          <w:szCs w:val="22"/>
        </w:rPr>
        <w:t>Органы местного самоуправления представляют в министерство отчетность в порядке и сроки, которые предусмотрены соглашениями.</w:t>
      </w:r>
    </w:p>
    <w:p w:rsidR="001F01C2" w:rsidRPr="00C20D0F" w:rsidRDefault="001F01C2" w:rsidP="001F01C2">
      <w:pPr>
        <w:tabs>
          <w:tab w:val="left" w:pos="1134"/>
        </w:tabs>
        <w:ind w:firstLine="709"/>
        <w:jc w:val="both"/>
        <w:rPr>
          <w:sz w:val="22"/>
          <w:szCs w:val="22"/>
        </w:rPr>
      </w:pPr>
      <w:r w:rsidRPr="00C20D0F">
        <w:rPr>
          <w:sz w:val="22"/>
          <w:szCs w:val="22"/>
        </w:rPr>
        <w:t>Показателем результата использования субсидии является количество муниципальных образовательных организаций в Архангельской области, оснастивших медицинские кабинеты. Показатель результата определяется соглашением.</w:t>
      </w:r>
    </w:p>
    <w:p w:rsidR="001F01C2" w:rsidRPr="00C20D0F" w:rsidRDefault="001F01C2" w:rsidP="001F01C2">
      <w:pPr>
        <w:widowControl w:val="0"/>
        <w:tabs>
          <w:tab w:val="left" w:pos="1134"/>
        </w:tabs>
        <w:autoSpaceDE w:val="0"/>
        <w:autoSpaceDN w:val="0"/>
        <w:adjustRightInd w:val="0"/>
        <w:ind w:firstLine="709"/>
        <w:jc w:val="both"/>
        <w:rPr>
          <w:sz w:val="22"/>
          <w:szCs w:val="22"/>
        </w:rPr>
      </w:pPr>
      <w:r w:rsidRPr="00C20D0F">
        <w:rPr>
          <w:sz w:val="22"/>
          <w:szCs w:val="22"/>
        </w:rPr>
        <w:t>Оценка достижения значения показателя результата использования субсидии осуществляется министерством на основании анализа отчетности, представленной органом местного самоуправления.</w:t>
      </w:r>
    </w:p>
    <w:p w:rsidR="001F01C2" w:rsidRPr="00C20D0F" w:rsidRDefault="001F01C2" w:rsidP="001F01C2">
      <w:pPr>
        <w:widowControl w:val="0"/>
        <w:numPr>
          <w:ilvl w:val="1"/>
          <w:numId w:val="10"/>
        </w:numPr>
        <w:tabs>
          <w:tab w:val="left" w:pos="1134"/>
        </w:tabs>
        <w:autoSpaceDE w:val="0"/>
        <w:autoSpaceDN w:val="0"/>
        <w:adjustRightInd w:val="0"/>
        <w:ind w:left="0" w:firstLine="709"/>
        <w:jc w:val="both"/>
        <w:rPr>
          <w:sz w:val="22"/>
          <w:szCs w:val="22"/>
        </w:rPr>
      </w:pPr>
      <w:r w:rsidRPr="00C20D0F">
        <w:rPr>
          <w:sz w:val="22"/>
          <w:szCs w:val="22"/>
        </w:rPr>
        <w:t>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1F01C2" w:rsidRPr="00C20D0F" w:rsidRDefault="001F01C2" w:rsidP="001F01C2">
      <w:pPr>
        <w:widowControl w:val="0"/>
        <w:numPr>
          <w:ilvl w:val="1"/>
          <w:numId w:val="10"/>
        </w:numPr>
        <w:tabs>
          <w:tab w:val="left" w:pos="1134"/>
        </w:tabs>
        <w:autoSpaceDE w:val="0"/>
        <w:autoSpaceDN w:val="0"/>
        <w:adjustRightInd w:val="0"/>
        <w:ind w:left="0" w:firstLine="709"/>
        <w:jc w:val="both"/>
        <w:rPr>
          <w:sz w:val="22"/>
          <w:szCs w:val="22"/>
        </w:rPr>
      </w:pPr>
      <w:r w:rsidRPr="00C20D0F">
        <w:rPr>
          <w:sz w:val="22"/>
          <w:szCs w:val="22"/>
        </w:rPr>
        <w:t>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1F01C2" w:rsidRPr="00C20D0F" w:rsidRDefault="001F01C2" w:rsidP="001F01C2">
      <w:pPr>
        <w:widowControl w:val="0"/>
        <w:tabs>
          <w:tab w:val="left" w:pos="1134"/>
        </w:tabs>
        <w:autoSpaceDE w:val="0"/>
        <w:autoSpaceDN w:val="0"/>
        <w:adjustRightInd w:val="0"/>
        <w:ind w:firstLine="709"/>
        <w:jc w:val="both"/>
        <w:rPr>
          <w:sz w:val="22"/>
          <w:szCs w:val="22"/>
        </w:rPr>
      </w:pPr>
      <w:r w:rsidRPr="00C20D0F">
        <w:rPr>
          <w:sz w:val="22"/>
          <w:szCs w:val="22"/>
        </w:rPr>
        <w:t>В случае нецелевого использования средств субсидии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 Российской Федерации.</w:t>
      </w:r>
    </w:p>
    <w:p w:rsidR="001F01C2" w:rsidRPr="00C20D0F" w:rsidRDefault="001F01C2" w:rsidP="001F01C2">
      <w:pPr>
        <w:numPr>
          <w:ilvl w:val="1"/>
          <w:numId w:val="10"/>
        </w:numPr>
        <w:tabs>
          <w:tab w:val="left" w:pos="1134"/>
        </w:tabs>
        <w:ind w:left="0" w:firstLine="709"/>
        <w:jc w:val="both"/>
        <w:rPr>
          <w:sz w:val="22"/>
          <w:szCs w:val="22"/>
        </w:rPr>
      </w:pPr>
      <w:r w:rsidRPr="00C20D0F">
        <w:rPr>
          <w:rFonts w:eastAsia="Calibri"/>
          <w:bCs/>
          <w:sz w:val="22"/>
          <w:szCs w:val="22"/>
          <w:lang w:eastAsia="en-US"/>
        </w:rPr>
        <w:t xml:space="preserve">Финансовая ответственность муниципального образования за </w:t>
      </w:r>
      <w:proofErr w:type="spellStart"/>
      <w:r w:rsidRPr="00C20D0F">
        <w:rPr>
          <w:rFonts w:eastAsia="Calibri"/>
          <w:bCs/>
          <w:spacing w:val="-6"/>
          <w:sz w:val="22"/>
          <w:szCs w:val="22"/>
          <w:lang w:eastAsia="en-US"/>
        </w:rPr>
        <w:t>недостижение</w:t>
      </w:r>
      <w:proofErr w:type="spellEnd"/>
      <w:r w:rsidRPr="00C20D0F">
        <w:rPr>
          <w:rFonts w:eastAsia="Calibri"/>
          <w:bCs/>
          <w:spacing w:val="-6"/>
          <w:sz w:val="22"/>
          <w:szCs w:val="22"/>
          <w:lang w:eastAsia="en-US"/>
        </w:rPr>
        <w:t xml:space="preserve"> целевых значений показателей результативности использования</w:t>
      </w:r>
      <w:r w:rsidRPr="00C20D0F">
        <w:rPr>
          <w:rFonts w:eastAsia="Calibri"/>
          <w:bCs/>
          <w:sz w:val="22"/>
          <w:szCs w:val="22"/>
          <w:lang w:eastAsia="en-US"/>
        </w:rPr>
        <w:t xml:space="preserve"> субсидии определяется в соответствии с </w:t>
      </w:r>
      <w:hyperlink r:id="rId213" w:history="1">
        <w:r w:rsidRPr="00C20D0F">
          <w:rPr>
            <w:rFonts w:eastAsia="Calibri"/>
            <w:bCs/>
            <w:sz w:val="22"/>
            <w:szCs w:val="22"/>
            <w:lang w:eastAsia="en-US"/>
          </w:rPr>
          <w:t>Правилами</w:t>
        </w:r>
      </w:hyperlink>
      <w:r w:rsidRPr="00C20D0F">
        <w:rPr>
          <w:rFonts w:eastAsia="Calibri"/>
          <w:bCs/>
          <w:sz w:val="22"/>
          <w:szCs w:val="22"/>
          <w:lang w:eastAsia="en-US"/>
        </w:rPr>
        <w:t xml:space="preserve">, </w:t>
      </w:r>
      <w:r w:rsidRPr="00C20D0F">
        <w:rPr>
          <w:rFonts w:eastAsia="Calibri"/>
          <w:sz w:val="22"/>
          <w:szCs w:val="22"/>
        </w:rPr>
        <w:t xml:space="preserve">устанавливающими общие требования к формированию, предоставлению и распределению субсидий из областного бюджета бюджетам муниципальных районов, муниципальных округов </w:t>
      </w:r>
      <w:r w:rsidRPr="00C20D0F">
        <w:rPr>
          <w:rFonts w:eastAsia="Calibri"/>
          <w:spacing w:val="-6"/>
          <w:sz w:val="22"/>
          <w:szCs w:val="22"/>
        </w:rPr>
        <w:t xml:space="preserve">и городских округов, городских и сельских поселений Архангельской </w:t>
      </w:r>
      <w:r w:rsidRPr="00C20D0F">
        <w:rPr>
          <w:rFonts w:eastAsia="Calibri"/>
          <w:spacing w:val="-6"/>
          <w:sz w:val="22"/>
          <w:szCs w:val="22"/>
        </w:rPr>
        <w:lastRenderedPageBreak/>
        <w:t>области</w:t>
      </w:r>
      <w:r w:rsidRPr="00C20D0F">
        <w:rPr>
          <w:bCs/>
          <w:sz w:val="22"/>
          <w:szCs w:val="22"/>
        </w:rPr>
        <w:t>, утвержденными постановлением Правительства Архангельской области от 26 декабря 2017 года № 637-пп</w:t>
      </w:r>
      <w:r w:rsidRPr="00C20D0F">
        <w:rPr>
          <w:sz w:val="22"/>
          <w:szCs w:val="22"/>
        </w:rPr>
        <w:t>.</w:t>
      </w:r>
    </w:p>
    <w:p w:rsidR="001F01C2" w:rsidRPr="00C20D0F" w:rsidRDefault="001F01C2" w:rsidP="001F01C2">
      <w:pPr>
        <w:widowControl w:val="0"/>
        <w:tabs>
          <w:tab w:val="left" w:pos="4678"/>
        </w:tabs>
        <w:autoSpaceDE w:val="0"/>
        <w:autoSpaceDN w:val="0"/>
        <w:adjustRightInd w:val="0"/>
        <w:outlineLvl w:val="1"/>
        <w:rPr>
          <w:sz w:val="22"/>
          <w:szCs w:val="22"/>
        </w:rPr>
      </w:pPr>
      <w:bookmarkStart w:id="272" w:name="Par19327"/>
      <w:bookmarkEnd w:id="272"/>
    </w:p>
    <w:p w:rsidR="001F01C2" w:rsidRPr="00C20D0F" w:rsidRDefault="001F01C2" w:rsidP="001F01C2">
      <w:pPr>
        <w:widowControl w:val="0"/>
        <w:tabs>
          <w:tab w:val="left" w:pos="4678"/>
        </w:tabs>
        <w:autoSpaceDE w:val="0"/>
        <w:autoSpaceDN w:val="0"/>
        <w:adjustRightInd w:val="0"/>
        <w:outlineLvl w:val="1"/>
        <w:rPr>
          <w:sz w:val="22"/>
          <w:szCs w:val="22"/>
        </w:rPr>
      </w:pPr>
    </w:p>
    <w:p w:rsidR="001F01C2" w:rsidRPr="00C20D0F" w:rsidRDefault="001F01C2" w:rsidP="001F01C2">
      <w:pPr>
        <w:widowControl w:val="0"/>
        <w:tabs>
          <w:tab w:val="left" w:pos="4678"/>
        </w:tabs>
        <w:autoSpaceDE w:val="0"/>
        <w:autoSpaceDN w:val="0"/>
        <w:adjustRightInd w:val="0"/>
        <w:ind w:left="4253"/>
        <w:jc w:val="center"/>
        <w:outlineLvl w:val="1"/>
        <w:rPr>
          <w:sz w:val="22"/>
          <w:szCs w:val="22"/>
        </w:rPr>
      </w:pPr>
      <w:r w:rsidRPr="00C20D0F">
        <w:rPr>
          <w:sz w:val="22"/>
          <w:szCs w:val="22"/>
        </w:rPr>
        <w:t>ПРИЛОЖЕНИЕ № 1</w:t>
      </w:r>
    </w:p>
    <w:p w:rsidR="001F01C2" w:rsidRPr="00C20D0F" w:rsidRDefault="001F01C2" w:rsidP="001F01C2">
      <w:pPr>
        <w:widowControl w:val="0"/>
        <w:tabs>
          <w:tab w:val="left" w:pos="4678"/>
        </w:tabs>
        <w:autoSpaceDE w:val="0"/>
        <w:autoSpaceDN w:val="0"/>
        <w:adjustRightInd w:val="0"/>
        <w:ind w:left="4253"/>
        <w:jc w:val="center"/>
        <w:rPr>
          <w:sz w:val="22"/>
          <w:szCs w:val="22"/>
        </w:rPr>
      </w:pPr>
      <w:r w:rsidRPr="00C20D0F">
        <w:rPr>
          <w:sz w:val="22"/>
          <w:szCs w:val="22"/>
        </w:rPr>
        <w:t xml:space="preserve">к Положению о порядке проведения конкурса на предоставление субсидий </w:t>
      </w:r>
      <w:r w:rsidRPr="00C20D0F">
        <w:rPr>
          <w:sz w:val="22"/>
          <w:szCs w:val="22"/>
        </w:rPr>
        <w:br/>
        <w:t xml:space="preserve">из областного бюджета бюджетам муниципальных районов Архангельской области, муниципальных округов Архангельской области и городских округов Архангельской области на реализацию мероприятий по оснащению медицинских кабинетов образовательных организаций </w:t>
      </w:r>
      <w:r w:rsidRPr="00C20D0F">
        <w:rPr>
          <w:sz w:val="22"/>
          <w:szCs w:val="22"/>
        </w:rPr>
        <w:br/>
        <w:t>в Архангельской области</w:t>
      </w:r>
    </w:p>
    <w:p w:rsidR="001F01C2" w:rsidRPr="00C20D0F" w:rsidRDefault="001F01C2" w:rsidP="001F01C2">
      <w:pPr>
        <w:widowControl w:val="0"/>
        <w:autoSpaceDE w:val="0"/>
        <w:autoSpaceDN w:val="0"/>
        <w:adjustRightInd w:val="0"/>
        <w:ind w:left="4253"/>
        <w:jc w:val="center"/>
        <w:rPr>
          <w:sz w:val="22"/>
          <w:szCs w:val="22"/>
        </w:rPr>
      </w:pPr>
    </w:p>
    <w:p w:rsidR="001F01C2" w:rsidRPr="00C20D0F" w:rsidRDefault="001F01C2" w:rsidP="001F01C2">
      <w:pPr>
        <w:widowControl w:val="0"/>
        <w:autoSpaceDE w:val="0"/>
        <w:autoSpaceDN w:val="0"/>
        <w:adjustRightInd w:val="0"/>
        <w:ind w:left="4253"/>
        <w:jc w:val="right"/>
        <w:rPr>
          <w:sz w:val="22"/>
          <w:szCs w:val="22"/>
        </w:rPr>
      </w:pPr>
      <w:r w:rsidRPr="00C20D0F">
        <w:rPr>
          <w:sz w:val="22"/>
          <w:szCs w:val="22"/>
        </w:rPr>
        <w:t>(</w:t>
      </w:r>
      <w:proofErr w:type="spellStart"/>
      <w:r w:rsidRPr="00C20D0F">
        <w:rPr>
          <w:sz w:val="22"/>
          <w:szCs w:val="22"/>
        </w:rPr>
        <w:t>ф</w:t>
      </w:r>
      <w:proofErr w:type="spellEnd"/>
      <w:r w:rsidRPr="00C20D0F">
        <w:rPr>
          <w:sz w:val="22"/>
          <w:szCs w:val="22"/>
        </w:rPr>
        <w:t xml:space="preserve"> о </w:t>
      </w:r>
      <w:proofErr w:type="spellStart"/>
      <w:r w:rsidRPr="00C20D0F">
        <w:rPr>
          <w:sz w:val="22"/>
          <w:szCs w:val="22"/>
        </w:rPr>
        <w:t>р</w:t>
      </w:r>
      <w:proofErr w:type="spellEnd"/>
      <w:r w:rsidRPr="00C20D0F">
        <w:rPr>
          <w:sz w:val="22"/>
          <w:szCs w:val="22"/>
        </w:rPr>
        <w:t xml:space="preserve"> м а)</w:t>
      </w:r>
    </w:p>
    <w:p w:rsidR="001F01C2" w:rsidRPr="00C20D0F" w:rsidRDefault="001F01C2" w:rsidP="001F01C2">
      <w:pPr>
        <w:widowControl w:val="0"/>
        <w:autoSpaceDE w:val="0"/>
        <w:autoSpaceDN w:val="0"/>
        <w:adjustRightInd w:val="0"/>
        <w:jc w:val="both"/>
        <w:rPr>
          <w:sz w:val="22"/>
          <w:szCs w:val="22"/>
        </w:rPr>
      </w:pPr>
    </w:p>
    <w:p w:rsidR="001F01C2" w:rsidRPr="00C20D0F" w:rsidRDefault="001F01C2" w:rsidP="001F01C2">
      <w:pPr>
        <w:widowControl w:val="0"/>
        <w:autoSpaceDE w:val="0"/>
        <w:autoSpaceDN w:val="0"/>
        <w:adjustRightInd w:val="0"/>
        <w:jc w:val="center"/>
        <w:rPr>
          <w:b/>
          <w:sz w:val="22"/>
          <w:szCs w:val="22"/>
        </w:rPr>
      </w:pPr>
      <w:bookmarkStart w:id="273" w:name="Par19405"/>
      <w:bookmarkEnd w:id="273"/>
      <w:r w:rsidRPr="00C20D0F">
        <w:rPr>
          <w:b/>
          <w:sz w:val="22"/>
          <w:szCs w:val="22"/>
        </w:rPr>
        <w:t xml:space="preserve">Р Е </w:t>
      </w:r>
      <w:proofErr w:type="spellStart"/>
      <w:r w:rsidRPr="00C20D0F">
        <w:rPr>
          <w:b/>
          <w:sz w:val="22"/>
          <w:szCs w:val="22"/>
        </w:rPr>
        <w:t>Е</w:t>
      </w:r>
      <w:proofErr w:type="spellEnd"/>
      <w:r w:rsidRPr="00C20D0F">
        <w:rPr>
          <w:b/>
          <w:sz w:val="22"/>
          <w:szCs w:val="22"/>
        </w:rPr>
        <w:t xml:space="preserve"> С Т Р  З А Я В О К</w:t>
      </w:r>
    </w:p>
    <w:p w:rsidR="001F01C2" w:rsidRPr="00C20D0F" w:rsidRDefault="001F01C2" w:rsidP="001F01C2">
      <w:pPr>
        <w:autoSpaceDE w:val="0"/>
        <w:autoSpaceDN w:val="0"/>
        <w:adjustRightInd w:val="0"/>
        <w:jc w:val="center"/>
        <w:rPr>
          <w:b/>
          <w:sz w:val="22"/>
          <w:szCs w:val="22"/>
        </w:rPr>
      </w:pPr>
      <w:r w:rsidRPr="00C20D0F">
        <w:rPr>
          <w:b/>
          <w:sz w:val="22"/>
          <w:szCs w:val="22"/>
        </w:rPr>
        <w:t>на участие в конкурсе на предоставление субсидий из областного бюджета бюджетам муниципальных районов Архангельской области, муниципальных округов Архангельской области</w:t>
      </w:r>
      <w:r w:rsidRPr="00C20D0F">
        <w:rPr>
          <w:b/>
          <w:sz w:val="22"/>
          <w:szCs w:val="22"/>
        </w:rPr>
        <w:br/>
        <w:t xml:space="preserve">и городских округов Архангельской области на реализацию мероприятий по оснащению медицинских кабинетов образовательных организаций </w:t>
      </w:r>
      <w:r w:rsidRPr="00C20D0F">
        <w:rPr>
          <w:b/>
          <w:sz w:val="22"/>
          <w:szCs w:val="22"/>
        </w:rPr>
        <w:br/>
        <w:t>в Архангельской области</w:t>
      </w:r>
    </w:p>
    <w:p w:rsidR="001F01C2" w:rsidRPr="00C20D0F" w:rsidRDefault="001F01C2" w:rsidP="001F01C2">
      <w:pPr>
        <w:autoSpaceDE w:val="0"/>
        <w:autoSpaceDN w:val="0"/>
        <w:adjustRightInd w:val="0"/>
        <w:jc w:val="center"/>
        <w:rPr>
          <w:b/>
          <w:sz w:val="22"/>
          <w:szCs w:val="22"/>
        </w:rPr>
      </w:pPr>
    </w:p>
    <w:tbl>
      <w:tblPr>
        <w:tblW w:w="9611" w:type="dxa"/>
        <w:tblInd w:w="62" w:type="dxa"/>
        <w:tblLayout w:type="fixed"/>
        <w:tblCellMar>
          <w:top w:w="102" w:type="dxa"/>
          <w:left w:w="62" w:type="dxa"/>
          <w:bottom w:w="102" w:type="dxa"/>
          <w:right w:w="62" w:type="dxa"/>
        </w:tblCellMar>
        <w:tblLook w:val="0000"/>
      </w:tblPr>
      <w:tblGrid>
        <w:gridCol w:w="2485"/>
        <w:gridCol w:w="3118"/>
        <w:gridCol w:w="2194"/>
        <w:gridCol w:w="1814"/>
      </w:tblGrid>
      <w:tr w:rsidR="001F01C2" w:rsidRPr="00C20D0F" w:rsidTr="00B82873">
        <w:tc>
          <w:tcPr>
            <w:tcW w:w="2485" w:type="dxa"/>
            <w:tcBorders>
              <w:top w:val="single" w:sz="4" w:space="0" w:color="auto"/>
              <w:left w:val="single" w:sz="4" w:space="0" w:color="auto"/>
              <w:bottom w:val="single" w:sz="4" w:space="0" w:color="auto"/>
              <w:right w:val="single" w:sz="4" w:space="0" w:color="auto"/>
            </w:tcBorders>
          </w:tcPr>
          <w:p w:rsidR="001F01C2" w:rsidRPr="00C20D0F" w:rsidRDefault="001F01C2" w:rsidP="00B82873">
            <w:pPr>
              <w:widowControl w:val="0"/>
              <w:autoSpaceDE w:val="0"/>
              <w:autoSpaceDN w:val="0"/>
              <w:adjustRightInd w:val="0"/>
              <w:jc w:val="center"/>
              <w:rPr>
                <w:sz w:val="22"/>
                <w:szCs w:val="22"/>
              </w:rPr>
            </w:pPr>
            <w:r w:rsidRPr="00C20D0F">
              <w:rPr>
                <w:sz w:val="22"/>
                <w:szCs w:val="22"/>
              </w:rPr>
              <w:t>Наименование муниципального района, муниципального округа, городского округа Архангельской области</w:t>
            </w:r>
          </w:p>
        </w:tc>
        <w:tc>
          <w:tcPr>
            <w:tcW w:w="3118" w:type="dxa"/>
            <w:tcBorders>
              <w:top w:val="single" w:sz="4" w:space="0" w:color="auto"/>
              <w:left w:val="single" w:sz="4" w:space="0" w:color="auto"/>
              <w:bottom w:val="single" w:sz="4" w:space="0" w:color="auto"/>
              <w:right w:val="single" w:sz="4" w:space="0" w:color="auto"/>
            </w:tcBorders>
          </w:tcPr>
          <w:p w:rsidR="001F01C2" w:rsidRPr="00C20D0F" w:rsidRDefault="001F01C2" w:rsidP="00B82873">
            <w:pPr>
              <w:widowControl w:val="0"/>
              <w:autoSpaceDE w:val="0"/>
              <w:autoSpaceDN w:val="0"/>
              <w:adjustRightInd w:val="0"/>
              <w:jc w:val="center"/>
              <w:rPr>
                <w:sz w:val="22"/>
                <w:szCs w:val="22"/>
              </w:rPr>
            </w:pPr>
            <w:r w:rsidRPr="00C20D0F">
              <w:rPr>
                <w:sz w:val="22"/>
                <w:szCs w:val="22"/>
              </w:rPr>
              <w:t>Наименование муниципальной образовательной организации, где планируется оснащение медицинских кабинетов</w:t>
            </w:r>
          </w:p>
        </w:tc>
        <w:tc>
          <w:tcPr>
            <w:tcW w:w="2194" w:type="dxa"/>
            <w:tcBorders>
              <w:top w:val="single" w:sz="4" w:space="0" w:color="auto"/>
              <w:left w:val="single" w:sz="4" w:space="0" w:color="auto"/>
              <w:bottom w:val="single" w:sz="4" w:space="0" w:color="auto"/>
              <w:right w:val="single" w:sz="4" w:space="0" w:color="auto"/>
            </w:tcBorders>
          </w:tcPr>
          <w:p w:rsidR="001F01C2" w:rsidRPr="00C20D0F" w:rsidRDefault="001F01C2" w:rsidP="00B82873">
            <w:pPr>
              <w:widowControl w:val="0"/>
              <w:autoSpaceDE w:val="0"/>
              <w:autoSpaceDN w:val="0"/>
              <w:adjustRightInd w:val="0"/>
              <w:jc w:val="center"/>
              <w:rPr>
                <w:sz w:val="22"/>
                <w:szCs w:val="22"/>
              </w:rPr>
            </w:pPr>
            <w:r w:rsidRPr="00C20D0F">
              <w:rPr>
                <w:sz w:val="22"/>
                <w:szCs w:val="22"/>
              </w:rPr>
              <w:t xml:space="preserve">Количество медицинских кабинетов для которых планируется приобретение компьютерного оборудования </w:t>
            </w:r>
          </w:p>
        </w:tc>
        <w:tc>
          <w:tcPr>
            <w:tcW w:w="1814" w:type="dxa"/>
            <w:tcBorders>
              <w:top w:val="single" w:sz="4" w:space="0" w:color="auto"/>
              <w:left w:val="single" w:sz="4" w:space="0" w:color="auto"/>
              <w:bottom w:val="single" w:sz="4" w:space="0" w:color="auto"/>
              <w:right w:val="single" w:sz="4" w:space="0" w:color="auto"/>
            </w:tcBorders>
          </w:tcPr>
          <w:p w:rsidR="001F01C2" w:rsidRPr="00C20D0F" w:rsidRDefault="001F01C2" w:rsidP="00B82873">
            <w:pPr>
              <w:widowControl w:val="0"/>
              <w:autoSpaceDE w:val="0"/>
              <w:autoSpaceDN w:val="0"/>
              <w:adjustRightInd w:val="0"/>
              <w:jc w:val="center"/>
              <w:rPr>
                <w:sz w:val="22"/>
                <w:szCs w:val="22"/>
              </w:rPr>
            </w:pPr>
            <w:r w:rsidRPr="00C20D0F">
              <w:rPr>
                <w:sz w:val="22"/>
                <w:szCs w:val="22"/>
              </w:rPr>
              <w:t>Дата получения заявки</w:t>
            </w:r>
          </w:p>
        </w:tc>
      </w:tr>
      <w:tr w:rsidR="001F01C2" w:rsidRPr="00C20D0F" w:rsidTr="00B82873">
        <w:tc>
          <w:tcPr>
            <w:tcW w:w="2485" w:type="dxa"/>
            <w:tcBorders>
              <w:top w:val="single" w:sz="4" w:space="0" w:color="auto"/>
              <w:left w:val="single" w:sz="4" w:space="0" w:color="auto"/>
              <w:bottom w:val="single" w:sz="4" w:space="0" w:color="auto"/>
              <w:right w:val="single" w:sz="4" w:space="0" w:color="auto"/>
            </w:tcBorders>
          </w:tcPr>
          <w:p w:rsidR="001F01C2" w:rsidRPr="00C20D0F" w:rsidRDefault="001F01C2" w:rsidP="00B82873">
            <w:pPr>
              <w:widowControl w:val="0"/>
              <w:autoSpaceDE w:val="0"/>
              <w:autoSpaceDN w:val="0"/>
              <w:adjustRightInd w:val="0"/>
              <w:rPr>
                <w:sz w:val="22"/>
                <w:szCs w:val="22"/>
              </w:rPr>
            </w:pPr>
            <w:r w:rsidRPr="00C20D0F">
              <w:rPr>
                <w:sz w:val="22"/>
                <w:szCs w:val="22"/>
              </w:rPr>
              <w:t>1.</w:t>
            </w:r>
          </w:p>
        </w:tc>
        <w:tc>
          <w:tcPr>
            <w:tcW w:w="3118" w:type="dxa"/>
            <w:tcBorders>
              <w:top w:val="single" w:sz="4" w:space="0" w:color="auto"/>
              <w:left w:val="single" w:sz="4" w:space="0" w:color="auto"/>
              <w:bottom w:val="single" w:sz="4" w:space="0" w:color="auto"/>
              <w:right w:val="single" w:sz="4" w:space="0" w:color="auto"/>
            </w:tcBorders>
          </w:tcPr>
          <w:p w:rsidR="001F01C2" w:rsidRPr="00C20D0F" w:rsidRDefault="001F01C2" w:rsidP="00B82873">
            <w:pPr>
              <w:widowControl w:val="0"/>
              <w:autoSpaceDE w:val="0"/>
              <w:autoSpaceDN w:val="0"/>
              <w:adjustRightInd w:val="0"/>
              <w:rPr>
                <w:sz w:val="22"/>
                <w:szCs w:val="22"/>
              </w:rPr>
            </w:pPr>
          </w:p>
        </w:tc>
        <w:tc>
          <w:tcPr>
            <w:tcW w:w="2194" w:type="dxa"/>
            <w:tcBorders>
              <w:top w:val="single" w:sz="4" w:space="0" w:color="auto"/>
              <w:left w:val="single" w:sz="4" w:space="0" w:color="auto"/>
              <w:bottom w:val="single" w:sz="4" w:space="0" w:color="auto"/>
              <w:right w:val="single" w:sz="4" w:space="0" w:color="auto"/>
            </w:tcBorders>
          </w:tcPr>
          <w:p w:rsidR="001F01C2" w:rsidRPr="00C20D0F" w:rsidRDefault="001F01C2" w:rsidP="00B82873">
            <w:pPr>
              <w:widowControl w:val="0"/>
              <w:autoSpaceDE w:val="0"/>
              <w:autoSpaceDN w:val="0"/>
              <w:adjustRightInd w:val="0"/>
              <w:rPr>
                <w:sz w:val="22"/>
                <w:szCs w:val="22"/>
              </w:rPr>
            </w:pPr>
          </w:p>
        </w:tc>
        <w:tc>
          <w:tcPr>
            <w:tcW w:w="1814" w:type="dxa"/>
            <w:tcBorders>
              <w:top w:val="single" w:sz="4" w:space="0" w:color="auto"/>
              <w:left w:val="single" w:sz="4" w:space="0" w:color="auto"/>
              <w:bottom w:val="single" w:sz="4" w:space="0" w:color="auto"/>
              <w:right w:val="single" w:sz="4" w:space="0" w:color="auto"/>
            </w:tcBorders>
          </w:tcPr>
          <w:p w:rsidR="001F01C2" w:rsidRPr="00C20D0F" w:rsidRDefault="001F01C2" w:rsidP="00B82873">
            <w:pPr>
              <w:widowControl w:val="0"/>
              <w:autoSpaceDE w:val="0"/>
              <w:autoSpaceDN w:val="0"/>
              <w:adjustRightInd w:val="0"/>
              <w:rPr>
                <w:sz w:val="22"/>
                <w:szCs w:val="22"/>
              </w:rPr>
            </w:pPr>
          </w:p>
        </w:tc>
      </w:tr>
    </w:tbl>
    <w:p w:rsidR="001F01C2" w:rsidRPr="00C20D0F" w:rsidRDefault="001F01C2" w:rsidP="001F01C2">
      <w:pPr>
        <w:widowControl w:val="0"/>
        <w:tabs>
          <w:tab w:val="left" w:pos="4678"/>
        </w:tabs>
        <w:autoSpaceDE w:val="0"/>
        <w:autoSpaceDN w:val="0"/>
        <w:adjustRightInd w:val="0"/>
        <w:ind w:left="4536"/>
        <w:jc w:val="center"/>
        <w:outlineLvl w:val="1"/>
        <w:rPr>
          <w:sz w:val="22"/>
          <w:szCs w:val="22"/>
        </w:rPr>
      </w:pPr>
    </w:p>
    <w:p w:rsidR="001F01C2" w:rsidRPr="00C20D0F" w:rsidRDefault="001F01C2" w:rsidP="001F01C2">
      <w:pPr>
        <w:widowControl w:val="0"/>
        <w:tabs>
          <w:tab w:val="left" w:pos="4678"/>
        </w:tabs>
        <w:autoSpaceDE w:val="0"/>
        <w:autoSpaceDN w:val="0"/>
        <w:adjustRightInd w:val="0"/>
        <w:ind w:left="3969"/>
        <w:jc w:val="center"/>
        <w:outlineLvl w:val="1"/>
        <w:rPr>
          <w:sz w:val="22"/>
          <w:szCs w:val="22"/>
        </w:rPr>
      </w:pPr>
      <w:r w:rsidRPr="00C20D0F">
        <w:rPr>
          <w:sz w:val="22"/>
          <w:szCs w:val="22"/>
        </w:rPr>
        <w:t>ПРИЛОЖЕНИЕ № 2</w:t>
      </w:r>
    </w:p>
    <w:p w:rsidR="001F01C2" w:rsidRPr="00C20D0F" w:rsidRDefault="001F01C2" w:rsidP="001F01C2">
      <w:pPr>
        <w:widowControl w:val="0"/>
        <w:tabs>
          <w:tab w:val="left" w:pos="4678"/>
        </w:tabs>
        <w:autoSpaceDE w:val="0"/>
        <w:autoSpaceDN w:val="0"/>
        <w:adjustRightInd w:val="0"/>
        <w:ind w:left="4253"/>
        <w:jc w:val="center"/>
        <w:rPr>
          <w:sz w:val="22"/>
          <w:szCs w:val="22"/>
        </w:rPr>
      </w:pPr>
      <w:r w:rsidRPr="00C20D0F">
        <w:rPr>
          <w:sz w:val="22"/>
          <w:szCs w:val="22"/>
        </w:rPr>
        <w:t xml:space="preserve">к Положению о порядке проведения конкурса на предоставление субсидий </w:t>
      </w:r>
      <w:r w:rsidRPr="00C20D0F">
        <w:rPr>
          <w:sz w:val="22"/>
          <w:szCs w:val="22"/>
        </w:rPr>
        <w:br/>
        <w:t xml:space="preserve">из областного бюджета бюджетам муниципальных районов Архангельской области, муниципальных округов Архангельской области и городских округов Архангельской области на реализацию мероприятий по оснащению медицинских кабинетов образовательных организаций </w:t>
      </w:r>
      <w:r w:rsidRPr="00C20D0F">
        <w:rPr>
          <w:sz w:val="22"/>
          <w:szCs w:val="22"/>
        </w:rPr>
        <w:br/>
        <w:t>в Архангельской области</w:t>
      </w:r>
    </w:p>
    <w:p w:rsidR="001F01C2" w:rsidRPr="00C20D0F" w:rsidRDefault="001F01C2" w:rsidP="001F01C2">
      <w:pPr>
        <w:widowControl w:val="0"/>
        <w:autoSpaceDE w:val="0"/>
        <w:autoSpaceDN w:val="0"/>
        <w:adjustRightInd w:val="0"/>
        <w:ind w:left="4536"/>
        <w:jc w:val="center"/>
        <w:rPr>
          <w:sz w:val="22"/>
          <w:szCs w:val="22"/>
        </w:rPr>
      </w:pPr>
    </w:p>
    <w:p w:rsidR="001F01C2" w:rsidRPr="00C20D0F" w:rsidRDefault="001F01C2" w:rsidP="001F01C2">
      <w:pPr>
        <w:widowControl w:val="0"/>
        <w:autoSpaceDE w:val="0"/>
        <w:autoSpaceDN w:val="0"/>
        <w:adjustRightInd w:val="0"/>
        <w:jc w:val="center"/>
        <w:rPr>
          <w:b/>
          <w:sz w:val="22"/>
          <w:szCs w:val="22"/>
        </w:rPr>
      </w:pPr>
      <w:r w:rsidRPr="00C20D0F">
        <w:rPr>
          <w:b/>
          <w:sz w:val="22"/>
          <w:szCs w:val="22"/>
        </w:rPr>
        <w:t xml:space="preserve">КРИТЕРИИ ОЦЕНКИ ЗАЯВОК </w:t>
      </w:r>
      <w:r w:rsidRPr="00C20D0F">
        <w:rPr>
          <w:b/>
          <w:sz w:val="22"/>
          <w:szCs w:val="22"/>
        </w:rPr>
        <w:br/>
        <w:t>на участие в конкурсе на предоставление субсидий из областного бюджета бюджетам муниципальных районов Архангельской области, муниципальных округов Архангельской области</w:t>
      </w:r>
      <w:r w:rsidR="00553F0E" w:rsidRPr="00C20D0F">
        <w:rPr>
          <w:b/>
          <w:sz w:val="22"/>
          <w:szCs w:val="22"/>
        </w:rPr>
        <w:t xml:space="preserve"> </w:t>
      </w:r>
      <w:r w:rsidRPr="00C20D0F">
        <w:rPr>
          <w:b/>
          <w:sz w:val="22"/>
          <w:szCs w:val="22"/>
        </w:rPr>
        <w:t xml:space="preserve">и городских округов Архангельской области на реализацию мероприятий по оснащению медицинских кабинетов образовательных организаций </w:t>
      </w:r>
      <w:r w:rsidRPr="00C20D0F">
        <w:rPr>
          <w:b/>
          <w:sz w:val="22"/>
          <w:szCs w:val="22"/>
        </w:rPr>
        <w:br/>
        <w:t>в Архангельской области</w:t>
      </w:r>
    </w:p>
    <w:p w:rsidR="001F01C2" w:rsidRPr="00C20D0F" w:rsidRDefault="001F01C2" w:rsidP="001F01C2">
      <w:pPr>
        <w:autoSpaceDE w:val="0"/>
        <w:autoSpaceDN w:val="0"/>
        <w:adjustRightInd w:val="0"/>
        <w:ind w:firstLine="709"/>
        <w:jc w:val="center"/>
        <w:rPr>
          <w:sz w:val="22"/>
          <w:szCs w:val="22"/>
        </w:rPr>
      </w:pPr>
    </w:p>
    <w:tbl>
      <w:tblPr>
        <w:tblW w:w="9384" w:type="dxa"/>
        <w:tblInd w:w="62" w:type="dxa"/>
        <w:tblLayout w:type="fixed"/>
        <w:tblCellMar>
          <w:top w:w="102" w:type="dxa"/>
          <w:left w:w="62" w:type="dxa"/>
          <w:bottom w:w="102" w:type="dxa"/>
          <w:right w:w="62" w:type="dxa"/>
        </w:tblCellMar>
        <w:tblLook w:val="0000"/>
      </w:tblPr>
      <w:tblGrid>
        <w:gridCol w:w="5178"/>
        <w:gridCol w:w="3242"/>
        <w:gridCol w:w="964"/>
      </w:tblGrid>
      <w:tr w:rsidR="001F01C2" w:rsidRPr="00C20D0F" w:rsidTr="00B82873">
        <w:tc>
          <w:tcPr>
            <w:tcW w:w="5178" w:type="dxa"/>
            <w:tcBorders>
              <w:top w:val="single" w:sz="4" w:space="0" w:color="auto"/>
              <w:left w:val="single" w:sz="4" w:space="0" w:color="auto"/>
              <w:bottom w:val="single" w:sz="4" w:space="0" w:color="auto"/>
              <w:right w:val="single" w:sz="4" w:space="0" w:color="auto"/>
            </w:tcBorders>
            <w:tcMar>
              <w:top w:w="57" w:type="dxa"/>
              <w:bottom w:w="85" w:type="dxa"/>
            </w:tcMar>
          </w:tcPr>
          <w:p w:rsidR="001F01C2" w:rsidRPr="00C20D0F" w:rsidRDefault="001F01C2" w:rsidP="00B82873">
            <w:pPr>
              <w:widowControl w:val="0"/>
              <w:autoSpaceDE w:val="0"/>
              <w:autoSpaceDN w:val="0"/>
              <w:adjustRightInd w:val="0"/>
              <w:jc w:val="center"/>
              <w:rPr>
                <w:sz w:val="22"/>
                <w:szCs w:val="22"/>
              </w:rPr>
            </w:pPr>
            <w:r w:rsidRPr="00C20D0F">
              <w:rPr>
                <w:sz w:val="22"/>
                <w:szCs w:val="22"/>
              </w:rPr>
              <w:t>Наименование критерия</w:t>
            </w:r>
          </w:p>
        </w:tc>
        <w:tc>
          <w:tcPr>
            <w:tcW w:w="3242" w:type="dxa"/>
            <w:tcBorders>
              <w:top w:val="single" w:sz="4" w:space="0" w:color="auto"/>
              <w:left w:val="single" w:sz="4" w:space="0" w:color="auto"/>
              <w:bottom w:val="single" w:sz="4" w:space="0" w:color="auto"/>
              <w:right w:val="single" w:sz="4" w:space="0" w:color="auto"/>
            </w:tcBorders>
            <w:tcMar>
              <w:top w:w="57" w:type="dxa"/>
              <w:bottom w:w="85" w:type="dxa"/>
            </w:tcMar>
          </w:tcPr>
          <w:p w:rsidR="001F01C2" w:rsidRPr="00C20D0F" w:rsidRDefault="001F01C2" w:rsidP="00B82873">
            <w:pPr>
              <w:widowControl w:val="0"/>
              <w:autoSpaceDE w:val="0"/>
              <w:autoSpaceDN w:val="0"/>
              <w:adjustRightInd w:val="0"/>
              <w:jc w:val="center"/>
              <w:rPr>
                <w:sz w:val="22"/>
                <w:szCs w:val="22"/>
              </w:rPr>
            </w:pPr>
            <w:r w:rsidRPr="00C20D0F">
              <w:rPr>
                <w:sz w:val="22"/>
                <w:szCs w:val="22"/>
              </w:rPr>
              <w:t>Диапазон значений</w:t>
            </w:r>
          </w:p>
        </w:tc>
        <w:tc>
          <w:tcPr>
            <w:tcW w:w="964" w:type="dxa"/>
            <w:tcBorders>
              <w:top w:val="single" w:sz="4" w:space="0" w:color="auto"/>
              <w:left w:val="single" w:sz="4" w:space="0" w:color="auto"/>
              <w:bottom w:val="single" w:sz="4" w:space="0" w:color="auto"/>
              <w:right w:val="single" w:sz="4" w:space="0" w:color="auto"/>
            </w:tcBorders>
            <w:tcMar>
              <w:top w:w="57" w:type="dxa"/>
              <w:bottom w:w="85" w:type="dxa"/>
            </w:tcMar>
          </w:tcPr>
          <w:p w:rsidR="001F01C2" w:rsidRPr="00C20D0F" w:rsidRDefault="001F01C2" w:rsidP="00B82873">
            <w:pPr>
              <w:widowControl w:val="0"/>
              <w:autoSpaceDE w:val="0"/>
              <w:autoSpaceDN w:val="0"/>
              <w:adjustRightInd w:val="0"/>
              <w:jc w:val="center"/>
              <w:rPr>
                <w:sz w:val="22"/>
                <w:szCs w:val="22"/>
              </w:rPr>
            </w:pPr>
            <w:r w:rsidRPr="00C20D0F">
              <w:rPr>
                <w:sz w:val="22"/>
                <w:szCs w:val="22"/>
              </w:rPr>
              <w:t>Оценка</w:t>
            </w:r>
          </w:p>
        </w:tc>
      </w:tr>
      <w:tr w:rsidR="001F01C2" w:rsidRPr="00C20D0F" w:rsidTr="00B82873">
        <w:tc>
          <w:tcPr>
            <w:tcW w:w="5178" w:type="dxa"/>
            <w:tcBorders>
              <w:top w:val="single" w:sz="4" w:space="0" w:color="auto"/>
              <w:left w:val="single" w:sz="4" w:space="0" w:color="auto"/>
              <w:bottom w:val="single" w:sz="4" w:space="0" w:color="auto"/>
              <w:right w:val="single" w:sz="4" w:space="0" w:color="auto"/>
            </w:tcBorders>
            <w:tcMar>
              <w:top w:w="57" w:type="dxa"/>
              <w:bottom w:w="85" w:type="dxa"/>
            </w:tcMar>
          </w:tcPr>
          <w:p w:rsidR="001F01C2" w:rsidRPr="00C20D0F" w:rsidRDefault="001F01C2" w:rsidP="00B82873">
            <w:pPr>
              <w:widowControl w:val="0"/>
              <w:autoSpaceDE w:val="0"/>
              <w:autoSpaceDN w:val="0"/>
              <w:adjustRightInd w:val="0"/>
              <w:jc w:val="center"/>
              <w:rPr>
                <w:sz w:val="22"/>
                <w:szCs w:val="22"/>
              </w:rPr>
            </w:pPr>
            <w:r w:rsidRPr="00C20D0F">
              <w:rPr>
                <w:sz w:val="22"/>
                <w:szCs w:val="22"/>
              </w:rPr>
              <w:t>1</w:t>
            </w:r>
          </w:p>
        </w:tc>
        <w:tc>
          <w:tcPr>
            <w:tcW w:w="3242" w:type="dxa"/>
            <w:tcBorders>
              <w:top w:val="single" w:sz="4" w:space="0" w:color="auto"/>
              <w:left w:val="single" w:sz="4" w:space="0" w:color="auto"/>
              <w:bottom w:val="single" w:sz="4" w:space="0" w:color="auto"/>
              <w:right w:val="single" w:sz="4" w:space="0" w:color="auto"/>
            </w:tcBorders>
            <w:tcMar>
              <w:top w:w="57" w:type="dxa"/>
              <w:bottom w:w="85" w:type="dxa"/>
            </w:tcMar>
          </w:tcPr>
          <w:p w:rsidR="001F01C2" w:rsidRPr="00C20D0F" w:rsidRDefault="001F01C2" w:rsidP="00B82873">
            <w:pPr>
              <w:widowControl w:val="0"/>
              <w:autoSpaceDE w:val="0"/>
              <w:autoSpaceDN w:val="0"/>
              <w:adjustRightInd w:val="0"/>
              <w:jc w:val="center"/>
              <w:rPr>
                <w:sz w:val="22"/>
                <w:szCs w:val="22"/>
              </w:rPr>
            </w:pPr>
            <w:r w:rsidRPr="00C20D0F">
              <w:rPr>
                <w:sz w:val="22"/>
                <w:szCs w:val="22"/>
              </w:rPr>
              <w:t>2</w:t>
            </w:r>
          </w:p>
        </w:tc>
        <w:tc>
          <w:tcPr>
            <w:tcW w:w="964" w:type="dxa"/>
            <w:tcBorders>
              <w:top w:val="single" w:sz="4" w:space="0" w:color="auto"/>
              <w:left w:val="single" w:sz="4" w:space="0" w:color="auto"/>
              <w:bottom w:val="single" w:sz="4" w:space="0" w:color="auto"/>
              <w:right w:val="single" w:sz="4" w:space="0" w:color="auto"/>
            </w:tcBorders>
            <w:tcMar>
              <w:top w:w="57" w:type="dxa"/>
              <w:bottom w:w="85" w:type="dxa"/>
            </w:tcMar>
          </w:tcPr>
          <w:p w:rsidR="001F01C2" w:rsidRPr="00C20D0F" w:rsidRDefault="001F01C2" w:rsidP="00B82873">
            <w:pPr>
              <w:widowControl w:val="0"/>
              <w:autoSpaceDE w:val="0"/>
              <w:autoSpaceDN w:val="0"/>
              <w:adjustRightInd w:val="0"/>
              <w:jc w:val="center"/>
              <w:rPr>
                <w:sz w:val="22"/>
                <w:szCs w:val="22"/>
              </w:rPr>
            </w:pPr>
            <w:r w:rsidRPr="00C20D0F">
              <w:rPr>
                <w:sz w:val="22"/>
                <w:szCs w:val="22"/>
              </w:rPr>
              <w:t>3</w:t>
            </w:r>
          </w:p>
        </w:tc>
      </w:tr>
      <w:tr w:rsidR="001F01C2" w:rsidRPr="00C20D0F" w:rsidTr="00B82873">
        <w:tc>
          <w:tcPr>
            <w:tcW w:w="5178" w:type="dxa"/>
            <w:vMerge w:val="restart"/>
            <w:tcBorders>
              <w:top w:val="single" w:sz="4" w:space="0" w:color="auto"/>
              <w:left w:val="single" w:sz="4" w:space="0" w:color="auto"/>
              <w:bottom w:val="single" w:sz="4" w:space="0" w:color="auto"/>
              <w:right w:val="single" w:sz="4" w:space="0" w:color="auto"/>
            </w:tcBorders>
            <w:tcMar>
              <w:top w:w="57" w:type="dxa"/>
              <w:bottom w:w="85" w:type="dxa"/>
            </w:tcMar>
          </w:tcPr>
          <w:p w:rsidR="001F01C2" w:rsidRPr="00C20D0F" w:rsidRDefault="001F01C2" w:rsidP="00B82873">
            <w:pPr>
              <w:widowControl w:val="0"/>
              <w:autoSpaceDE w:val="0"/>
              <w:autoSpaceDN w:val="0"/>
              <w:adjustRightInd w:val="0"/>
              <w:rPr>
                <w:sz w:val="22"/>
                <w:szCs w:val="22"/>
              </w:rPr>
            </w:pPr>
            <w:r w:rsidRPr="00C20D0F">
              <w:rPr>
                <w:sz w:val="22"/>
                <w:szCs w:val="22"/>
              </w:rPr>
              <w:lastRenderedPageBreak/>
              <w:t xml:space="preserve">1. Доля </w:t>
            </w:r>
            <w:proofErr w:type="spellStart"/>
            <w:r w:rsidRPr="00C20D0F">
              <w:rPr>
                <w:sz w:val="22"/>
                <w:szCs w:val="22"/>
              </w:rPr>
              <w:t>софинансирования</w:t>
            </w:r>
            <w:proofErr w:type="spellEnd"/>
            <w:r w:rsidRPr="00C20D0F">
              <w:rPr>
                <w:sz w:val="22"/>
                <w:szCs w:val="22"/>
              </w:rPr>
              <w:t xml:space="preserve"> за счет средств местного бюджета мероприятия по оснащению медицинских кабинетов образовательных организаций</w:t>
            </w:r>
          </w:p>
        </w:tc>
        <w:tc>
          <w:tcPr>
            <w:tcW w:w="3242" w:type="dxa"/>
            <w:tcBorders>
              <w:top w:val="single" w:sz="4" w:space="0" w:color="auto"/>
              <w:left w:val="single" w:sz="4" w:space="0" w:color="auto"/>
              <w:bottom w:val="single" w:sz="4" w:space="0" w:color="auto"/>
              <w:right w:val="single" w:sz="4" w:space="0" w:color="auto"/>
            </w:tcBorders>
            <w:tcMar>
              <w:top w:w="57" w:type="dxa"/>
              <w:bottom w:w="85" w:type="dxa"/>
            </w:tcMar>
          </w:tcPr>
          <w:p w:rsidR="001F01C2" w:rsidRPr="00C20D0F" w:rsidRDefault="001F01C2" w:rsidP="00B82873">
            <w:pPr>
              <w:widowControl w:val="0"/>
              <w:autoSpaceDE w:val="0"/>
              <w:autoSpaceDN w:val="0"/>
              <w:adjustRightInd w:val="0"/>
              <w:rPr>
                <w:sz w:val="22"/>
                <w:szCs w:val="22"/>
              </w:rPr>
            </w:pPr>
            <w:r w:rsidRPr="00C20D0F">
              <w:rPr>
                <w:sz w:val="22"/>
                <w:szCs w:val="22"/>
              </w:rPr>
              <w:t>50%</w:t>
            </w:r>
          </w:p>
        </w:tc>
        <w:tc>
          <w:tcPr>
            <w:tcW w:w="964" w:type="dxa"/>
            <w:tcBorders>
              <w:top w:val="single" w:sz="4" w:space="0" w:color="auto"/>
              <w:left w:val="single" w:sz="4" w:space="0" w:color="auto"/>
              <w:bottom w:val="single" w:sz="4" w:space="0" w:color="auto"/>
              <w:right w:val="single" w:sz="4" w:space="0" w:color="auto"/>
            </w:tcBorders>
            <w:tcMar>
              <w:top w:w="57" w:type="dxa"/>
              <w:bottom w:w="85" w:type="dxa"/>
            </w:tcMar>
          </w:tcPr>
          <w:p w:rsidR="001F01C2" w:rsidRPr="00C20D0F" w:rsidRDefault="001F01C2" w:rsidP="00B82873">
            <w:pPr>
              <w:widowControl w:val="0"/>
              <w:autoSpaceDE w:val="0"/>
              <w:autoSpaceDN w:val="0"/>
              <w:adjustRightInd w:val="0"/>
              <w:jc w:val="center"/>
              <w:rPr>
                <w:sz w:val="22"/>
                <w:szCs w:val="22"/>
              </w:rPr>
            </w:pPr>
            <w:r w:rsidRPr="00C20D0F">
              <w:rPr>
                <w:sz w:val="22"/>
                <w:szCs w:val="22"/>
              </w:rPr>
              <w:t>1</w:t>
            </w:r>
          </w:p>
        </w:tc>
      </w:tr>
      <w:tr w:rsidR="001F01C2" w:rsidRPr="00C20D0F" w:rsidTr="00B82873">
        <w:tc>
          <w:tcPr>
            <w:tcW w:w="5178" w:type="dxa"/>
            <w:vMerge/>
            <w:tcBorders>
              <w:top w:val="single" w:sz="4" w:space="0" w:color="auto"/>
              <w:left w:val="single" w:sz="4" w:space="0" w:color="auto"/>
              <w:bottom w:val="single" w:sz="4" w:space="0" w:color="auto"/>
              <w:right w:val="single" w:sz="4" w:space="0" w:color="auto"/>
            </w:tcBorders>
            <w:tcMar>
              <w:top w:w="57" w:type="dxa"/>
              <w:bottom w:w="85" w:type="dxa"/>
            </w:tcMar>
          </w:tcPr>
          <w:p w:rsidR="001F01C2" w:rsidRPr="00C20D0F" w:rsidRDefault="001F01C2" w:rsidP="00B82873">
            <w:pPr>
              <w:widowControl w:val="0"/>
              <w:autoSpaceDE w:val="0"/>
              <w:autoSpaceDN w:val="0"/>
              <w:adjustRightInd w:val="0"/>
              <w:rPr>
                <w:sz w:val="22"/>
                <w:szCs w:val="22"/>
              </w:rPr>
            </w:pPr>
          </w:p>
        </w:tc>
        <w:tc>
          <w:tcPr>
            <w:tcW w:w="3242" w:type="dxa"/>
            <w:tcBorders>
              <w:top w:val="single" w:sz="4" w:space="0" w:color="auto"/>
              <w:left w:val="single" w:sz="4" w:space="0" w:color="auto"/>
              <w:bottom w:val="single" w:sz="4" w:space="0" w:color="auto"/>
              <w:right w:val="single" w:sz="4" w:space="0" w:color="auto"/>
            </w:tcBorders>
            <w:tcMar>
              <w:top w:w="57" w:type="dxa"/>
              <w:bottom w:w="85" w:type="dxa"/>
            </w:tcMar>
          </w:tcPr>
          <w:p w:rsidR="001F01C2" w:rsidRPr="00C20D0F" w:rsidRDefault="001F01C2" w:rsidP="00B82873">
            <w:pPr>
              <w:widowControl w:val="0"/>
              <w:autoSpaceDE w:val="0"/>
              <w:autoSpaceDN w:val="0"/>
              <w:adjustRightInd w:val="0"/>
              <w:rPr>
                <w:sz w:val="22"/>
                <w:szCs w:val="22"/>
              </w:rPr>
            </w:pPr>
            <w:r w:rsidRPr="00C20D0F">
              <w:rPr>
                <w:sz w:val="22"/>
                <w:szCs w:val="22"/>
              </w:rPr>
              <w:t>От 51% до 65%</w:t>
            </w:r>
          </w:p>
        </w:tc>
        <w:tc>
          <w:tcPr>
            <w:tcW w:w="964" w:type="dxa"/>
            <w:tcBorders>
              <w:top w:val="single" w:sz="4" w:space="0" w:color="auto"/>
              <w:left w:val="single" w:sz="4" w:space="0" w:color="auto"/>
              <w:bottom w:val="single" w:sz="4" w:space="0" w:color="auto"/>
              <w:right w:val="single" w:sz="4" w:space="0" w:color="auto"/>
            </w:tcBorders>
            <w:tcMar>
              <w:top w:w="57" w:type="dxa"/>
              <w:bottom w:w="85" w:type="dxa"/>
            </w:tcMar>
          </w:tcPr>
          <w:p w:rsidR="001F01C2" w:rsidRPr="00C20D0F" w:rsidRDefault="001F01C2" w:rsidP="00B82873">
            <w:pPr>
              <w:widowControl w:val="0"/>
              <w:autoSpaceDE w:val="0"/>
              <w:autoSpaceDN w:val="0"/>
              <w:adjustRightInd w:val="0"/>
              <w:jc w:val="center"/>
              <w:rPr>
                <w:sz w:val="22"/>
                <w:szCs w:val="22"/>
              </w:rPr>
            </w:pPr>
            <w:r w:rsidRPr="00C20D0F">
              <w:rPr>
                <w:sz w:val="22"/>
                <w:szCs w:val="22"/>
              </w:rPr>
              <w:t>2</w:t>
            </w:r>
          </w:p>
        </w:tc>
      </w:tr>
      <w:tr w:rsidR="001F01C2" w:rsidRPr="00C20D0F" w:rsidTr="00B82873">
        <w:tc>
          <w:tcPr>
            <w:tcW w:w="5178" w:type="dxa"/>
            <w:vMerge/>
            <w:tcBorders>
              <w:top w:val="single" w:sz="4" w:space="0" w:color="auto"/>
              <w:left w:val="single" w:sz="4" w:space="0" w:color="auto"/>
              <w:bottom w:val="single" w:sz="4" w:space="0" w:color="auto"/>
              <w:right w:val="single" w:sz="4" w:space="0" w:color="auto"/>
            </w:tcBorders>
            <w:tcMar>
              <w:top w:w="57" w:type="dxa"/>
              <w:bottom w:w="85" w:type="dxa"/>
            </w:tcMar>
          </w:tcPr>
          <w:p w:rsidR="001F01C2" w:rsidRPr="00C20D0F" w:rsidRDefault="001F01C2" w:rsidP="00B82873">
            <w:pPr>
              <w:widowControl w:val="0"/>
              <w:autoSpaceDE w:val="0"/>
              <w:autoSpaceDN w:val="0"/>
              <w:adjustRightInd w:val="0"/>
              <w:rPr>
                <w:sz w:val="22"/>
                <w:szCs w:val="22"/>
              </w:rPr>
            </w:pPr>
          </w:p>
        </w:tc>
        <w:tc>
          <w:tcPr>
            <w:tcW w:w="3242" w:type="dxa"/>
            <w:tcBorders>
              <w:top w:val="single" w:sz="4" w:space="0" w:color="auto"/>
              <w:left w:val="single" w:sz="4" w:space="0" w:color="auto"/>
              <w:bottom w:val="single" w:sz="4" w:space="0" w:color="auto"/>
              <w:right w:val="single" w:sz="4" w:space="0" w:color="auto"/>
            </w:tcBorders>
            <w:tcMar>
              <w:top w:w="57" w:type="dxa"/>
              <w:bottom w:w="85" w:type="dxa"/>
            </w:tcMar>
          </w:tcPr>
          <w:p w:rsidR="001F01C2" w:rsidRPr="00C20D0F" w:rsidRDefault="001F01C2" w:rsidP="00B82873">
            <w:pPr>
              <w:widowControl w:val="0"/>
              <w:autoSpaceDE w:val="0"/>
              <w:autoSpaceDN w:val="0"/>
              <w:adjustRightInd w:val="0"/>
              <w:rPr>
                <w:sz w:val="22"/>
                <w:szCs w:val="22"/>
              </w:rPr>
            </w:pPr>
            <w:r w:rsidRPr="00C20D0F">
              <w:rPr>
                <w:sz w:val="22"/>
                <w:szCs w:val="22"/>
              </w:rPr>
              <w:t>От 66% и более</w:t>
            </w:r>
          </w:p>
        </w:tc>
        <w:tc>
          <w:tcPr>
            <w:tcW w:w="964" w:type="dxa"/>
            <w:tcBorders>
              <w:top w:val="single" w:sz="4" w:space="0" w:color="auto"/>
              <w:left w:val="single" w:sz="4" w:space="0" w:color="auto"/>
              <w:bottom w:val="single" w:sz="4" w:space="0" w:color="auto"/>
              <w:right w:val="single" w:sz="4" w:space="0" w:color="auto"/>
            </w:tcBorders>
            <w:tcMar>
              <w:top w:w="57" w:type="dxa"/>
              <w:bottom w:w="85" w:type="dxa"/>
            </w:tcMar>
          </w:tcPr>
          <w:p w:rsidR="001F01C2" w:rsidRPr="00C20D0F" w:rsidRDefault="001F01C2" w:rsidP="00B82873">
            <w:pPr>
              <w:widowControl w:val="0"/>
              <w:autoSpaceDE w:val="0"/>
              <w:autoSpaceDN w:val="0"/>
              <w:adjustRightInd w:val="0"/>
              <w:jc w:val="center"/>
              <w:rPr>
                <w:sz w:val="22"/>
                <w:szCs w:val="22"/>
              </w:rPr>
            </w:pPr>
            <w:r w:rsidRPr="00C20D0F">
              <w:rPr>
                <w:sz w:val="22"/>
                <w:szCs w:val="22"/>
              </w:rPr>
              <w:t>3</w:t>
            </w:r>
          </w:p>
        </w:tc>
      </w:tr>
      <w:tr w:rsidR="001F01C2" w:rsidRPr="00C20D0F" w:rsidTr="00B82873">
        <w:tc>
          <w:tcPr>
            <w:tcW w:w="5178" w:type="dxa"/>
            <w:vMerge w:val="restart"/>
            <w:tcBorders>
              <w:top w:val="single" w:sz="4" w:space="0" w:color="auto"/>
              <w:left w:val="single" w:sz="4" w:space="0" w:color="auto"/>
              <w:right w:val="single" w:sz="4" w:space="0" w:color="auto"/>
            </w:tcBorders>
            <w:tcMar>
              <w:top w:w="57" w:type="dxa"/>
              <w:bottom w:w="85" w:type="dxa"/>
            </w:tcMar>
          </w:tcPr>
          <w:p w:rsidR="001F01C2" w:rsidRPr="00C20D0F" w:rsidRDefault="001F01C2" w:rsidP="00B82873">
            <w:pPr>
              <w:widowControl w:val="0"/>
              <w:tabs>
                <w:tab w:val="left" w:pos="438"/>
              </w:tabs>
              <w:autoSpaceDE w:val="0"/>
              <w:autoSpaceDN w:val="0"/>
              <w:adjustRightInd w:val="0"/>
              <w:rPr>
                <w:sz w:val="22"/>
                <w:szCs w:val="22"/>
              </w:rPr>
            </w:pPr>
            <w:r w:rsidRPr="00C20D0F">
              <w:rPr>
                <w:sz w:val="22"/>
                <w:szCs w:val="22"/>
              </w:rPr>
              <w:t xml:space="preserve">2. Наличие медицинских работников </w:t>
            </w:r>
            <w:r w:rsidRPr="00C20D0F">
              <w:rPr>
                <w:sz w:val="22"/>
                <w:szCs w:val="22"/>
              </w:rPr>
              <w:br/>
              <w:t xml:space="preserve">в образовательных организациях, указанных </w:t>
            </w:r>
            <w:r w:rsidRPr="00C20D0F">
              <w:rPr>
                <w:sz w:val="22"/>
                <w:szCs w:val="22"/>
              </w:rPr>
              <w:br/>
              <w:t>в заявке</w:t>
            </w:r>
          </w:p>
        </w:tc>
        <w:tc>
          <w:tcPr>
            <w:tcW w:w="3242" w:type="dxa"/>
            <w:tcBorders>
              <w:top w:val="single" w:sz="4" w:space="0" w:color="auto"/>
              <w:left w:val="single" w:sz="4" w:space="0" w:color="auto"/>
              <w:bottom w:val="single" w:sz="4" w:space="0" w:color="auto"/>
              <w:right w:val="single" w:sz="4" w:space="0" w:color="auto"/>
            </w:tcBorders>
            <w:tcMar>
              <w:top w:w="57" w:type="dxa"/>
              <w:bottom w:w="85" w:type="dxa"/>
            </w:tcMar>
          </w:tcPr>
          <w:p w:rsidR="001F01C2" w:rsidRPr="00C20D0F" w:rsidRDefault="001F01C2" w:rsidP="00B82873">
            <w:pPr>
              <w:widowControl w:val="0"/>
              <w:autoSpaceDE w:val="0"/>
              <w:autoSpaceDN w:val="0"/>
              <w:adjustRightInd w:val="0"/>
              <w:rPr>
                <w:sz w:val="22"/>
                <w:szCs w:val="22"/>
              </w:rPr>
            </w:pPr>
            <w:r w:rsidRPr="00C20D0F">
              <w:rPr>
                <w:sz w:val="22"/>
                <w:szCs w:val="22"/>
              </w:rPr>
              <w:t>отсутствие</w:t>
            </w:r>
          </w:p>
        </w:tc>
        <w:tc>
          <w:tcPr>
            <w:tcW w:w="964" w:type="dxa"/>
            <w:tcBorders>
              <w:top w:val="single" w:sz="4" w:space="0" w:color="auto"/>
              <w:left w:val="single" w:sz="4" w:space="0" w:color="auto"/>
              <w:bottom w:val="single" w:sz="4" w:space="0" w:color="auto"/>
              <w:right w:val="single" w:sz="4" w:space="0" w:color="auto"/>
            </w:tcBorders>
            <w:tcMar>
              <w:top w:w="57" w:type="dxa"/>
              <w:bottom w:w="85" w:type="dxa"/>
            </w:tcMar>
          </w:tcPr>
          <w:p w:rsidR="001F01C2" w:rsidRPr="00C20D0F" w:rsidRDefault="001F01C2" w:rsidP="00B82873">
            <w:pPr>
              <w:widowControl w:val="0"/>
              <w:autoSpaceDE w:val="0"/>
              <w:autoSpaceDN w:val="0"/>
              <w:adjustRightInd w:val="0"/>
              <w:jc w:val="center"/>
              <w:rPr>
                <w:sz w:val="22"/>
                <w:szCs w:val="22"/>
              </w:rPr>
            </w:pPr>
            <w:r w:rsidRPr="00C20D0F">
              <w:rPr>
                <w:sz w:val="22"/>
                <w:szCs w:val="22"/>
              </w:rPr>
              <w:t>0</w:t>
            </w:r>
          </w:p>
        </w:tc>
      </w:tr>
      <w:tr w:rsidR="001F01C2" w:rsidRPr="00C20D0F" w:rsidTr="00B82873">
        <w:tc>
          <w:tcPr>
            <w:tcW w:w="5178" w:type="dxa"/>
            <w:vMerge/>
            <w:tcBorders>
              <w:top w:val="single" w:sz="4" w:space="0" w:color="auto"/>
              <w:left w:val="single" w:sz="4" w:space="0" w:color="auto"/>
              <w:right w:val="single" w:sz="4" w:space="0" w:color="auto"/>
            </w:tcBorders>
            <w:tcMar>
              <w:top w:w="57" w:type="dxa"/>
              <w:bottom w:w="85" w:type="dxa"/>
            </w:tcMar>
          </w:tcPr>
          <w:p w:rsidR="001F01C2" w:rsidRPr="00C20D0F" w:rsidRDefault="001F01C2" w:rsidP="00B82873">
            <w:pPr>
              <w:widowControl w:val="0"/>
              <w:autoSpaceDE w:val="0"/>
              <w:autoSpaceDN w:val="0"/>
              <w:adjustRightInd w:val="0"/>
              <w:jc w:val="both"/>
              <w:rPr>
                <w:sz w:val="22"/>
                <w:szCs w:val="22"/>
              </w:rPr>
            </w:pPr>
          </w:p>
        </w:tc>
        <w:tc>
          <w:tcPr>
            <w:tcW w:w="3242" w:type="dxa"/>
            <w:tcBorders>
              <w:top w:val="single" w:sz="4" w:space="0" w:color="auto"/>
              <w:left w:val="single" w:sz="4" w:space="0" w:color="auto"/>
              <w:bottom w:val="single" w:sz="4" w:space="0" w:color="auto"/>
              <w:right w:val="single" w:sz="4" w:space="0" w:color="auto"/>
            </w:tcBorders>
            <w:tcMar>
              <w:top w:w="57" w:type="dxa"/>
              <w:bottom w:w="85" w:type="dxa"/>
            </w:tcMar>
          </w:tcPr>
          <w:p w:rsidR="001F01C2" w:rsidRPr="00C20D0F" w:rsidRDefault="001F01C2" w:rsidP="00B82873">
            <w:pPr>
              <w:widowControl w:val="0"/>
              <w:autoSpaceDE w:val="0"/>
              <w:autoSpaceDN w:val="0"/>
              <w:adjustRightInd w:val="0"/>
              <w:rPr>
                <w:sz w:val="22"/>
                <w:szCs w:val="22"/>
              </w:rPr>
            </w:pPr>
            <w:r w:rsidRPr="00C20D0F">
              <w:rPr>
                <w:sz w:val="22"/>
                <w:szCs w:val="22"/>
              </w:rPr>
              <w:t>частично (менее 50 % образовательных организаций)</w:t>
            </w:r>
          </w:p>
        </w:tc>
        <w:tc>
          <w:tcPr>
            <w:tcW w:w="964" w:type="dxa"/>
            <w:tcBorders>
              <w:top w:val="single" w:sz="4" w:space="0" w:color="auto"/>
              <w:left w:val="single" w:sz="4" w:space="0" w:color="auto"/>
              <w:bottom w:val="single" w:sz="4" w:space="0" w:color="auto"/>
              <w:right w:val="single" w:sz="4" w:space="0" w:color="auto"/>
            </w:tcBorders>
            <w:tcMar>
              <w:top w:w="57" w:type="dxa"/>
              <w:bottom w:w="85" w:type="dxa"/>
            </w:tcMar>
          </w:tcPr>
          <w:p w:rsidR="001F01C2" w:rsidRPr="00C20D0F" w:rsidRDefault="001F01C2" w:rsidP="00B82873">
            <w:pPr>
              <w:widowControl w:val="0"/>
              <w:autoSpaceDE w:val="0"/>
              <w:autoSpaceDN w:val="0"/>
              <w:adjustRightInd w:val="0"/>
              <w:jc w:val="center"/>
              <w:rPr>
                <w:sz w:val="22"/>
                <w:szCs w:val="22"/>
              </w:rPr>
            </w:pPr>
            <w:r w:rsidRPr="00C20D0F">
              <w:rPr>
                <w:sz w:val="22"/>
                <w:szCs w:val="22"/>
              </w:rPr>
              <w:t>1</w:t>
            </w:r>
          </w:p>
        </w:tc>
      </w:tr>
      <w:tr w:rsidR="001F01C2" w:rsidRPr="00C20D0F" w:rsidTr="00B82873">
        <w:tc>
          <w:tcPr>
            <w:tcW w:w="5178" w:type="dxa"/>
            <w:vMerge/>
            <w:tcBorders>
              <w:top w:val="single" w:sz="4" w:space="0" w:color="auto"/>
              <w:left w:val="single" w:sz="4" w:space="0" w:color="auto"/>
              <w:right w:val="single" w:sz="4" w:space="0" w:color="auto"/>
            </w:tcBorders>
            <w:tcMar>
              <w:top w:w="57" w:type="dxa"/>
              <w:bottom w:w="85" w:type="dxa"/>
            </w:tcMar>
          </w:tcPr>
          <w:p w:rsidR="001F01C2" w:rsidRPr="00C20D0F" w:rsidRDefault="001F01C2" w:rsidP="00B82873">
            <w:pPr>
              <w:widowControl w:val="0"/>
              <w:autoSpaceDE w:val="0"/>
              <w:autoSpaceDN w:val="0"/>
              <w:adjustRightInd w:val="0"/>
              <w:jc w:val="both"/>
              <w:rPr>
                <w:sz w:val="22"/>
                <w:szCs w:val="22"/>
              </w:rPr>
            </w:pPr>
          </w:p>
        </w:tc>
        <w:tc>
          <w:tcPr>
            <w:tcW w:w="3242" w:type="dxa"/>
            <w:tcBorders>
              <w:top w:val="single" w:sz="4" w:space="0" w:color="auto"/>
              <w:left w:val="single" w:sz="4" w:space="0" w:color="auto"/>
              <w:bottom w:val="single" w:sz="4" w:space="0" w:color="auto"/>
              <w:right w:val="single" w:sz="4" w:space="0" w:color="auto"/>
            </w:tcBorders>
            <w:tcMar>
              <w:top w:w="57" w:type="dxa"/>
              <w:bottom w:w="85" w:type="dxa"/>
            </w:tcMar>
          </w:tcPr>
          <w:p w:rsidR="001F01C2" w:rsidRPr="00C20D0F" w:rsidRDefault="001F01C2" w:rsidP="00B82873">
            <w:pPr>
              <w:widowControl w:val="0"/>
              <w:autoSpaceDE w:val="0"/>
              <w:autoSpaceDN w:val="0"/>
              <w:adjustRightInd w:val="0"/>
              <w:rPr>
                <w:sz w:val="22"/>
                <w:szCs w:val="22"/>
              </w:rPr>
            </w:pPr>
            <w:r w:rsidRPr="00C20D0F">
              <w:rPr>
                <w:sz w:val="22"/>
                <w:szCs w:val="22"/>
              </w:rPr>
              <w:t xml:space="preserve">частично (от 51 % </w:t>
            </w:r>
            <w:r w:rsidRPr="00C20D0F">
              <w:rPr>
                <w:sz w:val="22"/>
                <w:szCs w:val="22"/>
              </w:rPr>
              <w:br/>
              <w:t>до 99 % образовательных организаций)</w:t>
            </w:r>
          </w:p>
        </w:tc>
        <w:tc>
          <w:tcPr>
            <w:tcW w:w="964" w:type="dxa"/>
            <w:tcBorders>
              <w:top w:val="single" w:sz="4" w:space="0" w:color="auto"/>
              <w:left w:val="single" w:sz="4" w:space="0" w:color="auto"/>
              <w:bottom w:val="single" w:sz="4" w:space="0" w:color="auto"/>
              <w:right w:val="single" w:sz="4" w:space="0" w:color="auto"/>
            </w:tcBorders>
            <w:tcMar>
              <w:top w:w="57" w:type="dxa"/>
              <w:bottom w:w="85" w:type="dxa"/>
            </w:tcMar>
          </w:tcPr>
          <w:p w:rsidR="001F01C2" w:rsidRPr="00C20D0F" w:rsidRDefault="001F01C2" w:rsidP="00B82873">
            <w:pPr>
              <w:widowControl w:val="0"/>
              <w:autoSpaceDE w:val="0"/>
              <w:autoSpaceDN w:val="0"/>
              <w:adjustRightInd w:val="0"/>
              <w:jc w:val="center"/>
              <w:rPr>
                <w:sz w:val="22"/>
                <w:szCs w:val="22"/>
              </w:rPr>
            </w:pPr>
            <w:r w:rsidRPr="00C20D0F">
              <w:rPr>
                <w:sz w:val="22"/>
                <w:szCs w:val="22"/>
              </w:rPr>
              <w:t>2</w:t>
            </w:r>
          </w:p>
        </w:tc>
      </w:tr>
      <w:tr w:rsidR="001F01C2" w:rsidRPr="00C20D0F" w:rsidTr="00B82873">
        <w:tc>
          <w:tcPr>
            <w:tcW w:w="5178" w:type="dxa"/>
            <w:vMerge/>
            <w:tcBorders>
              <w:left w:val="single" w:sz="4" w:space="0" w:color="auto"/>
              <w:bottom w:val="single" w:sz="4" w:space="0" w:color="auto"/>
              <w:right w:val="single" w:sz="4" w:space="0" w:color="auto"/>
            </w:tcBorders>
            <w:tcMar>
              <w:top w:w="57" w:type="dxa"/>
              <w:bottom w:w="85" w:type="dxa"/>
            </w:tcMar>
          </w:tcPr>
          <w:p w:rsidR="001F01C2" w:rsidRPr="00C20D0F" w:rsidRDefault="001F01C2" w:rsidP="00B82873">
            <w:pPr>
              <w:widowControl w:val="0"/>
              <w:autoSpaceDE w:val="0"/>
              <w:autoSpaceDN w:val="0"/>
              <w:adjustRightInd w:val="0"/>
              <w:jc w:val="both"/>
              <w:rPr>
                <w:sz w:val="22"/>
                <w:szCs w:val="22"/>
              </w:rPr>
            </w:pPr>
          </w:p>
        </w:tc>
        <w:tc>
          <w:tcPr>
            <w:tcW w:w="3242" w:type="dxa"/>
            <w:tcBorders>
              <w:top w:val="single" w:sz="4" w:space="0" w:color="auto"/>
              <w:left w:val="single" w:sz="4" w:space="0" w:color="auto"/>
              <w:bottom w:val="single" w:sz="4" w:space="0" w:color="auto"/>
              <w:right w:val="single" w:sz="4" w:space="0" w:color="auto"/>
            </w:tcBorders>
            <w:tcMar>
              <w:top w:w="57" w:type="dxa"/>
              <w:bottom w:w="85" w:type="dxa"/>
            </w:tcMar>
          </w:tcPr>
          <w:p w:rsidR="001F01C2" w:rsidRPr="00C20D0F" w:rsidRDefault="001F01C2" w:rsidP="00B82873">
            <w:pPr>
              <w:widowControl w:val="0"/>
              <w:autoSpaceDE w:val="0"/>
              <w:autoSpaceDN w:val="0"/>
              <w:adjustRightInd w:val="0"/>
              <w:rPr>
                <w:sz w:val="22"/>
                <w:szCs w:val="22"/>
              </w:rPr>
            </w:pPr>
            <w:r w:rsidRPr="00C20D0F">
              <w:rPr>
                <w:sz w:val="22"/>
                <w:szCs w:val="22"/>
              </w:rPr>
              <w:t>наличие в 100 % образовательных организаций</w:t>
            </w:r>
          </w:p>
        </w:tc>
        <w:tc>
          <w:tcPr>
            <w:tcW w:w="964" w:type="dxa"/>
            <w:tcBorders>
              <w:top w:val="single" w:sz="4" w:space="0" w:color="auto"/>
              <w:left w:val="single" w:sz="4" w:space="0" w:color="auto"/>
              <w:bottom w:val="single" w:sz="4" w:space="0" w:color="auto"/>
              <w:right w:val="single" w:sz="4" w:space="0" w:color="auto"/>
            </w:tcBorders>
            <w:tcMar>
              <w:top w:w="57" w:type="dxa"/>
              <w:bottom w:w="85" w:type="dxa"/>
            </w:tcMar>
          </w:tcPr>
          <w:p w:rsidR="001F01C2" w:rsidRPr="00C20D0F" w:rsidRDefault="001F01C2" w:rsidP="00B82873">
            <w:pPr>
              <w:widowControl w:val="0"/>
              <w:autoSpaceDE w:val="0"/>
              <w:autoSpaceDN w:val="0"/>
              <w:adjustRightInd w:val="0"/>
              <w:jc w:val="center"/>
              <w:rPr>
                <w:sz w:val="22"/>
                <w:szCs w:val="22"/>
              </w:rPr>
            </w:pPr>
            <w:r w:rsidRPr="00C20D0F">
              <w:rPr>
                <w:sz w:val="22"/>
                <w:szCs w:val="22"/>
              </w:rPr>
              <w:t>3</w:t>
            </w:r>
          </w:p>
        </w:tc>
      </w:tr>
    </w:tbl>
    <w:p w:rsidR="001F01C2" w:rsidRPr="00C20D0F" w:rsidRDefault="001F01C2" w:rsidP="001F01C2">
      <w:pPr>
        <w:widowControl w:val="0"/>
        <w:autoSpaceDE w:val="0"/>
        <w:autoSpaceDN w:val="0"/>
        <w:adjustRightInd w:val="0"/>
        <w:jc w:val="both"/>
        <w:rPr>
          <w:sz w:val="22"/>
          <w:szCs w:val="22"/>
        </w:rPr>
      </w:pPr>
    </w:p>
    <w:p w:rsidR="001F01C2" w:rsidRPr="00C20D0F" w:rsidRDefault="001F01C2" w:rsidP="001F01C2">
      <w:pPr>
        <w:widowControl w:val="0"/>
        <w:autoSpaceDE w:val="0"/>
        <w:autoSpaceDN w:val="0"/>
        <w:adjustRightInd w:val="0"/>
        <w:jc w:val="both"/>
        <w:rPr>
          <w:sz w:val="22"/>
          <w:szCs w:val="22"/>
        </w:rPr>
      </w:pPr>
    </w:p>
    <w:p w:rsidR="001F01C2" w:rsidRPr="00C20D0F" w:rsidRDefault="001F01C2" w:rsidP="001F01C2">
      <w:pPr>
        <w:widowControl w:val="0"/>
        <w:tabs>
          <w:tab w:val="left" w:pos="4678"/>
        </w:tabs>
        <w:autoSpaceDE w:val="0"/>
        <w:autoSpaceDN w:val="0"/>
        <w:adjustRightInd w:val="0"/>
        <w:ind w:left="3969"/>
        <w:jc w:val="center"/>
        <w:outlineLvl w:val="1"/>
        <w:rPr>
          <w:sz w:val="22"/>
          <w:szCs w:val="22"/>
        </w:rPr>
      </w:pPr>
      <w:r w:rsidRPr="00C20D0F">
        <w:rPr>
          <w:sz w:val="22"/>
          <w:szCs w:val="22"/>
        </w:rPr>
        <w:t>ПРИЛОЖЕНИЕ № 3</w:t>
      </w:r>
    </w:p>
    <w:p w:rsidR="001F01C2" w:rsidRPr="00C20D0F" w:rsidRDefault="001F01C2" w:rsidP="001F01C2">
      <w:pPr>
        <w:widowControl w:val="0"/>
        <w:tabs>
          <w:tab w:val="left" w:pos="4678"/>
        </w:tabs>
        <w:autoSpaceDE w:val="0"/>
        <w:autoSpaceDN w:val="0"/>
        <w:adjustRightInd w:val="0"/>
        <w:ind w:left="4253"/>
        <w:jc w:val="center"/>
        <w:rPr>
          <w:sz w:val="22"/>
          <w:szCs w:val="22"/>
        </w:rPr>
      </w:pPr>
      <w:r w:rsidRPr="00C20D0F">
        <w:rPr>
          <w:sz w:val="22"/>
          <w:szCs w:val="22"/>
        </w:rPr>
        <w:t>к Положению о порядке проведения конкурса на предоставление субсидий из областного бюджета бюджетам муниципальных районов Архангельской области, муниципальных округов Архангельской области и городских округов Архангельской области на реализацию мероприятий по оснащению медицинских кабинетов образовательных организаций</w:t>
      </w:r>
      <w:r w:rsidR="00553F0E" w:rsidRPr="00C20D0F">
        <w:rPr>
          <w:sz w:val="22"/>
          <w:szCs w:val="22"/>
        </w:rPr>
        <w:t xml:space="preserve"> </w:t>
      </w:r>
      <w:r w:rsidRPr="00C20D0F">
        <w:rPr>
          <w:sz w:val="22"/>
          <w:szCs w:val="22"/>
        </w:rPr>
        <w:t>в Архангельской области</w:t>
      </w:r>
    </w:p>
    <w:p w:rsidR="001F01C2" w:rsidRPr="00C20D0F" w:rsidRDefault="001F01C2" w:rsidP="001F01C2">
      <w:pPr>
        <w:widowControl w:val="0"/>
        <w:autoSpaceDE w:val="0"/>
        <w:autoSpaceDN w:val="0"/>
        <w:adjustRightInd w:val="0"/>
        <w:jc w:val="right"/>
        <w:rPr>
          <w:sz w:val="22"/>
          <w:szCs w:val="22"/>
        </w:rPr>
      </w:pPr>
    </w:p>
    <w:p w:rsidR="001F01C2" w:rsidRPr="00C20D0F" w:rsidRDefault="001F01C2" w:rsidP="001F01C2">
      <w:pPr>
        <w:widowControl w:val="0"/>
        <w:autoSpaceDE w:val="0"/>
        <w:autoSpaceDN w:val="0"/>
        <w:adjustRightInd w:val="0"/>
        <w:jc w:val="right"/>
        <w:rPr>
          <w:sz w:val="22"/>
          <w:szCs w:val="22"/>
        </w:rPr>
      </w:pPr>
      <w:r w:rsidRPr="00C20D0F">
        <w:rPr>
          <w:sz w:val="22"/>
          <w:szCs w:val="22"/>
        </w:rPr>
        <w:t>(</w:t>
      </w:r>
      <w:proofErr w:type="spellStart"/>
      <w:r w:rsidRPr="00C20D0F">
        <w:rPr>
          <w:sz w:val="22"/>
          <w:szCs w:val="22"/>
        </w:rPr>
        <w:t>ф</w:t>
      </w:r>
      <w:proofErr w:type="spellEnd"/>
      <w:r w:rsidRPr="00C20D0F">
        <w:rPr>
          <w:sz w:val="22"/>
          <w:szCs w:val="22"/>
        </w:rPr>
        <w:t xml:space="preserve"> о </w:t>
      </w:r>
      <w:proofErr w:type="spellStart"/>
      <w:r w:rsidRPr="00C20D0F">
        <w:rPr>
          <w:sz w:val="22"/>
          <w:szCs w:val="22"/>
        </w:rPr>
        <w:t>р</w:t>
      </w:r>
      <w:proofErr w:type="spellEnd"/>
      <w:r w:rsidRPr="00C20D0F">
        <w:rPr>
          <w:sz w:val="22"/>
          <w:szCs w:val="22"/>
        </w:rPr>
        <w:t xml:space="preserve"> м а)</w:t>
      </w:r>
    </w:p>
    <w:p w:rsidR="001F01C2" w:rsidRPr="00C20D0F" w:rsidRDefault="001F01C2" w:rsidP="001F01C2">
      <w:pPr>
        <w:widowControl w:val="0"/>
        <w:autoSpaceDE w:val="0"/>
        <w:autoSpaceDN w:val="0"/>
        <w:adjustRightInd w:val="0"/>
        <w:jc w:val="center"/>
        <w:rPr>
          <w:b/>
          <w:sz w:val="22"/>
          <w:szCs w:val="22"/>
        </w:rPr>
      </w:pPr>
      <w:bookmarkStart w:id="274" w:name="Par19433"/>
      <w:bookmarkEnd w:id="274"/>
      <w:r w:rsidRPr="00C20D0F">
        <w:rPr>
          <w:b/>
          <w:sz w:val="22"/>
          <w:szCs w:val="22"/>
        </w:rPr>
        <w:t xml:space="preserve">ЛИСТ ОЦЕНКИ ЗАЯВОК </w:t>
      </w:r>
    </w:p>
    <w:p w:rsidR="001F01C2" w:rsidRPr="00C20D0F" w:rsidRDefault="001F01C2" w:rsidP="001F01C2">
      <w:pPr>
        <w:autoSpaceDE w:val="0"/>
        <w:autoSpaceDN w:val="0"/>
        <w:adjustRightInd w:val="0"/>
        <w:jc w:val="center"/>
        <w:rPr>
          <w:b/>
          <w:sz w:val="22"/>
          <w:szCs w:val="22"/>
        </w:rPr>
      </w:pPr>
      <w:r w:rsidRPr="00C20D0F">
        <w:rPr>
          <w:b/>
          <w:sz w:val="22"/>
          <w:szCs w:val="22"/>
        </w:rPr>
        <w:t>на участие в конкурсе на предоставление субсидий из областного бюджета бюджетам муниципальных районов Архангельской области, муниципальных округов Архангельской области</w:t>
      </w:r>
      <w:r w:rsidR="00553F0E" w:rsidRPr="00C20D0F">
        <w:rPr>
          <w:b/>
          <w:sz w:val="22"/>
          <w:szCs w:val="22"/>
        </w:rPr>
        <w:t xml:space="preserve"> </w:t>
      </w:r>
      <w:r w:rsidRPr="00C20D0F">
        <w:rPr>
          <w:b/>
          <w:sz w:val="22"/>
          <w:szCs w:val="22"/>
        </w:rPr>
        <w:t xml:space="preserve">и городских округов Архангельской области на реализацию мероприятий по оснащению медицинских кабинетов образовательных организаций </w:t>
      </w:r>
      <w:r w:rsidRPr="00C20D0F">
        <w:rPr>
          <w:b/>
          <w:sz w:val="22"/>
          <w:szCs w:val="22"/>
        </w:rPr>
        <w:br/>
        <w:t>в Архангельской области</w:t>
      </w:r>
    </w:p>
    <w:p w:rsidR="001F01C2" w:rsidRPr="00C20D0F" w:rsidRDefault="001F01C2" w:rsidP="001F01C2">
      <w:pPr>
        <w:widowControl w:val="0"/>
        <w:autoSpaceDE w:val="0"/>
        <w:autoSpaceDN w:val="0"/>
        <w:adjustRightInd w:val="0"/>
        <w:rPr>
          <w:b/>
          <w:sz w:val="22"/>
          <w:szCs w:val="22"/>
        </w:rPr>
      </w:pPr>
    </w:p>
    <w:p w:rsidR="001F01C2" w:rsidRPr="00C20D0F" w:rsidRDefault="001F01C2" w:rsidP="001F01C2">
      <w:pPr>
        <w:widowControl w:val="0"/>
        <w:autoSpaceDE w:val="0"/>
        <w:autoSpaceDN w:val="0"/>
        <w:adjustRightInd w:val="0"/>
        <w:jc w:val="both"/>
        <w:rPr>
          <w:sz w:val="22"/>
          <w:szCs w:val="22"/>
        </w:rPr>
      </w:pPr>
    </w:p>
    <w:tbl>
      <w:tblPr>
        <w:tblW w:w="9147" w:type="dxa"/>
        <w:tblInd w:w="62" w:type="dxa"/>
        <w:tblLayout w:type="fixed"/>
        <w:tblCellMar>
          <w:top w:w="102" w:type="dxa"/>
          <w:left w:w="62" w:type="dxa"/>
          <w:bottom w:w="102" w:type="dxa"/>
          <w:right w:w="62" w:type="dxa"/>
        </w:tblCellMar>
        <w:tblLook w:val="0000"/>
      </w:tblPr>
      <w:tblGrid>
        <w:gridCol w:w="2768"/>
        <w:gridCol w:w="2977"/>
        <w:gridCol w:w="1134"/>
        <w:gridCol w:w="1134"/>
        <w:gridCol w:w="1134"/>
      </w:tblGrid>
      <w:tr w:rsidR="001F01C2" w:rsidRPr="00C20D0F" w:rsidTr="00B82873">
        <w:tc>
          <w:tcPr>
            <w:tcW w:w="2768" w:type="dxa"/>
            <w:vMerge w:val="restart"/>
            <w:tcBorders>
              <w:top w:val="single" w:sz="4" w:space="0" w:color="auto"/>
              <w:left w:val="single" w:sz="4" w:space="0" w:color="auto"/>
              <w:bottom w:val="single" w:sz="4" w:space="0" w:color="auto"/>
              <w:right w:val="single" w:sz="4" w:space="0" w:color="auto"/>
            </w:tcBorders>
          </w:tcPr>
          <w:p w:rsidR="001F01C2" w:rsidRPr="00C20D0F" w:rsidRDefault="001F01C2" w:rsidP="00B82873">
            <w:pPr>
              <w:widowControl w:val="0"/>
              <w:autoSpaceDE w:val="0"/>
              <w:autoSpaceDN w:val="0"/>
              <w:adjustRightInd w:val="0"/>
              <w:jc w:val="center"/>
              <w:rPr>
                <w:sz w:val="22"/>
                <w:szCs w:val="22"/>
              </w:rPr>
            </w:pPr>
            <w:r w:rsidRPr="00C20D0F">
              <w:rPr>
                <w:sz w:val="22"/>
                <w:szCs w:val="22"/>
              </w:rPr>
              <w:t>Наименование муниципального района, муниципального округа, городского округа Архангельской области</w:t>
            </w:r>
          </w:p>
        </w:tc>
        <w:tc>
          <w:tcPr>
            <w:tcW w:w="2977" w:type="dxa"/>
            <w:vMerge w:val="restart"/>
            <w:tcBorders>
              <w:top w:val="single" w:sz="4" w:space="0" w:color="auto"/>
              <w:left w:val="single" w:sz="4" w:space="0" w:color="auto"/>
              <w:bottom w:val="single" w:sz="4" w:space="0" w:color="auto"/>
              <w:right w:val="single" w:sz="4" w:space="0" w:color="auto"/>
            </w:tcBorders>
          </w:tcPr>
          <w:p w:rsidR="001F01C2" w:rsidRPr="00C20D0F" w:rsidRDefault="001F01C2" w:rsidP="00B82873">
            <w:pPr>
              <w:widowControl w:val="0"/>
              <w:autoSpaceDE w:val="0"/>
              <w:autoSpaceDN w:val="0"/>
              <w:adjustRightInd w:val="0"/>
              <w:jc w:val="center"/>
              <w:rPr>
                <w:sz w:val="22"/>
                <w:szCs w:val="22"/>
              </w:rPr>
            </w:pPr>
            <w:r w:rsidRPr="00C20D0F">
              <w:rPr>
                <w:sz w:val="22"/>
                <w:szCs w:val="22"/>
              </w:rPr>
              <w:t>Наименование муниципальной образовательной организации, где планируется оснащение медицинских кабинетов</w:t>
            </w:r>
          </w:p>
        </w:tc>
        <w:tc>
          <w:tcPr>
            <w:tcW w:w="2268" w:type="dxa"/>
            <w:gridSpan w:val="2"/>
            <w:tcBorders>
              <w:top w:val="single" w:sz="4" w:space="0" w:color="auto"/>
              <w:left w:val="single" w:sz="4" w:space="0" w:color="auto"/>
              <w:bottom w:val="single" w:sz="4" w:space="0" w:color="auto"/>
              <w:right w:val="single" w:sz="4" w:space="0" w:color="auto"/>
            </w:tcBorders>
          </w:tcPr>
          <w:p w:rsidR="001F01C2" w:rsidRPr="00C20D0F" w:rsidRDefault="001F01C2" w:rsidP="00B82873">
            <w:pPr>
              <w:widowControl w:val="0"/>
              <w:autoSpaceDE w:val="0"/>
              <w:autoSpaceDN w:val="0"/>
              <w:adjustRightInd w:val="0"/>
              <w:jc w:val="center"/>
              <w:rPr>
                <w:sz w:val="22"/>
                <w:szCs w:val="22"/>
              </w:rPr>
            </w:pPr>
            <w:r w:rsidRPr="00C20D0F">
              <w:rPr>
                <w:sz w:val="22"/>
                <w:szCs w:val="22"/>
              </w:rPr>
              <w:t>Номер критерия</w:t>
            </w:r>
          </w:p>
        </w:tc>
        <w:tc>
          <w:tcPr>
            <w:tcW w:w="1134" w:type="dxa"/>
            <w:tcBorders>
              <w:top w:val="single" w:sz="4" w:space="0" w:color="auto"/>
              <w:left w:val="single" w:sz="4" w:space="0" w:color="auto"/>
              <w:bottom w:val="single" w:sz="4" w:space="0" w:color="auto"/>
              <w:right w:val="single" w:sz="4" w:space="0" w:color="auto"/>
            </w:tcBorders>
          </w:tcPr>
          <w:p w:rsidR="001F01C2" w:rsidRPr="00C20D0F" w:rsidRDefault="001F01C2" w:rsidP="00B82873">
            <w:pPr>
              <w:widowControl w:val="0"/>
              <w:autoSpaceDE w:val="0"/>
              <w:autoSpaceDN w:val="0"/>
              <w:adjustRightInd w:val="0"/>
              <w:jc w:val="center"/>
              <w:rPr>
                <w:sz w:val="22"/>
                <w:szCs w:val="22"/>
              </w:rPr>
            </w:pPr>
            <w:r w:rsidRPr="00C20D0F">
              <w:rPr>
                <w:sz w:val="22"/>
                <w:szCs w:val="22"/>
              </w:rPr>
              <w:t>Итого</w:t>
            </w:r>
          </w:p>
        </w:tc>
      </w:tr>
      <w:tr w:rsidR="001F01C2" w:rsidRPr="00C20D0F" w:rsidTr="00B82873">
        <w:tc>
          <w:tcPr>
            <w:tcW w:w="2768" w:type="dxa"/>
            <w:vMerge/>
            <w:tcBorders>
              <w:top w:val="single" w:sz="4" w:space="0" w:color="auto"/>
              <w:left w:val="single" w:sz="4" w:space="0" w:color="auto"/>
              <w:bottom w:val="single" w:sz="4" w:space="0" w:color="auto"/>
              <w:right w:val="single" w:sz="4" w:space="0" w:color="auto"/>
            </w:tcBorders>
          </w:tcPr>
          <w:p w:rsidR="001F01C2" w:rsidRPr="00C20D0F" w:rsidRDefault="001F01C2" w:rsidP="00B82873">
            <w:pPr>
              <w:widowControl w:val="0"/>
              <w:autoSpaceDE w:val="0"/>
              <w:autoSpaceDN w:val="0"/>
              <w:adjustRightInd w:val="0"/>
              <w:jc w:val="both"/>
              <w:rPr>
                <w:sz w:val="22"/>
                <w:szCs w:val="22"/>
              </w:rPr>
            </w:pPr>
          </w:p>
        </w:tc>
        <w:tc>
          <w:tcPr>
            <w:tcW w:w="2977" w:type="dxa"/>
            <w:vMerge/>
            <w:tcBorders>
              <w:top w:val="single" w:sz="4" w:space="0" w:color="auto"/>
              <w:left w:val="single" w:sz="4" w:space="0" w:color="auto"/>
              <w:bottom w:val="single" w:sz="4" w:space="0" w:color="auto"/>
              <w:right w:val="single" w:sz="4" w:space="0" w:color="auto"/>
            </w:tcBorders>
          </w:tcPr>
          <w:p w:rsidR="001F01C2" w:rsidRPr="00C20D0F" w:rsidRDefault="001F01C2" w:rsidP="00B82873">
            <w:pPr>
              <w:widowControl w:val="0"/>
              <w:autoSpaceDE w:val="0"/>
              <w:autoSpaceDN w:val="0"/>
              <w:adjustRightInd w:val="0"/>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F01C2" w:rsidRPr="00C20D0F" w:rsidRDefault="001F01C2" w:rsidP="00B82873">
            <w:pPr>
              <w:widowControl w:val="0"/>
              <w:autoSpaceDE w:val="0"/>
              <w:autoSpaceDN w:val="0"/>
              <w:adjustRightInd w:val="0"/>
              <w:jc w:val="center"/>
              <w:rPr>
                <w:sz w:val="22"/>
                <w:szCs w:val="22"/>
              </w:rPr>
            </w:pPr>
            <w:r w:rsidRPr="00C20D0F">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1F01C2" w:rsidRPr="00C20D0F" w:rsidRDefault="001F01C2" w:rsidP="00B82873">
            <w:pPr>
              <w:widowControl w:val="0"/>
              <w:autoSpaceDE w:val="0"/>
              <w:autoSpaceDN w:val="0"/>
              <w:adjustRightInd w:val="0"/>
              <w:jc w:val="center"/>
              <w:rPr>
                <w:sz w:val="22"/>
                <w:szCs w:val="22"/>
              </w:rPr>
            </w:pPr>
            <w:r w:rsidRPr="00C20D0F">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1F01C2" w:rsidRPr="00C20D0F" w:rsidRDefault="001F01C2" w:rsidP="00B82873">
            <w:pPr>
              <w:widowControl w:val="0"/>
              <w:autoSpaceDE w:val="0"/>
              <w:autoSpaceDN w:val="0"/>
              <w:adjustRightInd w:val="0"/>
              <w:jc w:val="center"/>
              <w:rPr>
                <w:sz w:val="22"/>
                <w:szCs w:val="22"/>
              </w:rPr>
            </w:pPr>
          </w:p>
        </w:tc>
      </w:tr>
      <w:tr w:rsidR="001F01C2" w:rsidRPr="00C20D0F" w:rsidTr="00B82873">
        <w:tc>
          <w:tcPr>
            <w:tcW w:w="2768" w:type="dxa"/>
            <w:tcBorders>
              <w:top w:val="single" w:sz="4" w:space="0" w:color="auto"/>
              <w:left w:val="single" w:sz="4" w:space="0" w:color="auto"/>
              <w:bottom w:val="single" w:sz="4" w:space="0" w:color="auto"/>
              <w:right w:val="single" w:sz="4" w:space="0" w:color="auto"/>
            </w:tcBorders>
          </w:tcPr>
          <w:p w:rsidR="001F01C2" w:rsidRPr="00C20D0F" w:rsidRDefault="001F01C2" w:rsidP="00B82873">
            <w:pPr>
              <w:widowControl w:val="0"/>
              <w:autoSpaceDE w:val="0"/>
              <w:autoSpaceDN w:val="0"/>
              <w:adjustRightInd w:val="0"/>
              <w:rPr>
                <w:sz w:val="22"/>
                <w:szCs w:val="22"/>
              </w:rPr>
            </w:pPr>
            <w:r w:rsidRPr="00C20D0F">
              <w:rPr>
                <w:sz w:val="22"/>
                <w:szCs w:val="22"/>
              </w:rPr>
              <w:t>1.</w:t>
            </w:r>
          </w:p>
        </w:tc>
        <w:tc>
          <w:tcPr>
            <w:tcW w:w="2977" w:type="dxa"/>
            <w:tcBorders>
              <w:top w:val="single" w:sz="4" w:space="0" w:color="auto"/>
              <w:left w:val="single" w:sz="4" w:space="0" w:color="auto"/>
              <w:bottom w:val="single" w:sz="4" w:space="0" w:color="auto"/>
              <w:right w:val="single" w:sz="4" w:space="0" w:color="auto"/>
            </w:tcBorders>
          </w:tcPr>
          <w:p w:rsidR="001F01C2" w:rsidRPr="00C20D0F" w:rsidRDefault="001F01C2" w:rsidP="00B82873">
            <w:pPr>
              <w:widowControl w:val="0"/>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F01C2" w:rsidRPr="00C20D0F" w:rsidRDefault="001F01C2" w:rsidP="00B82873">
            <w:pPr>
              <w:widowControl w:val="0"/>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F01C2" w:rsidRPr="00C20D0F" w:rsidRDefault="001F01C2" w:rsidP="00B82873">
            <w:pPr>
              <w:widowControl w:val="0"/>
              <w:autoSpaceDE w:val="0"/>
              <w:autoSpaceDN w:val="0"/>
              <w:adjustRightInd w:val="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1F01C2" w:rsidRPr="00C20D0F" w:rsidRDefault="001F01C2" w:rsidP="00B82873">
            <w:pPr>
              <w:widowControl w:val="0"/>
              <w:autoSpaceDE w:val="0"/>
              <w:autoSpaceDN w:val="0"/>
              <w:adjustRightInd w:val="0"/>
              <w:rPr>
                <w:sz w:val="22"/>
                <w:szCs w:val="22"/>
              </w:rPr>
            </w:pPr>
          </w:p>
        </w:tc>
      </w:tr>
    </w:tbl>
    <w:p w:rsidR="001F01C2" w:rsidRPr="00C20D0F" w:rsidRDefault="001F01C2" w:rsidP="001F01C2">
      <w:pPr>
        <w:widowControl w:val="0"/>
        <w:autoSpaceDE w:val="0"/>
        <w:autoSpaceDN w:val="0"/>
        <w:adjustRightInd w:val="0"/>
        <w:jc w:val="both"/>
        <w:rPr>
          <w:sz w:val="22"/>
          <w:szCs w:val="22"/>
        </w:rPr>
      </w:pPr>
    </w:p>
    <w:p w:rsidR="001F01C2" w:rsidRPr="00C20D0F" w:rsidRDefault="001F01C2" w:rsidP="001F01C2">
      <w:pPr>
        <w:widowControl w:val="0"/>
        <w:autoSpaceDE w:val="0"/>
        <w:autoSpaceDN w:val="0"/>
        <w:adjustRightInd w:val="0"/>
        <w:jc w:val="both"/>
        <w:rPr>
          <w:sz w:val="22"/>
          <w:szCs w:val="22"/>
        </w:rPr>
      </w:pPr>
      <w:r w:rsidRPr="00C20D0F">
        <w:rPr>
          <w:sz w:val="22"/>
          <w:szCs w:val="22"/>
        </w:rPr>
        <w:t xml:space="preserve">____________________          </w:t>
      </w:r>
      <w:r w:rsidRPr="00C20D0F">
        <w:rPr>
          <w:sz w:val="22"/>
          <w:szCs w:val="22"/>
        </w:rPr>
        <w:tab/>
      </w:r>
      <w:r w:rsidRPr="00C20D0F">
        <w:rPr>
          <w:sz w:val="22"/>
          <w:szCs w:val="22"/>
        </w:rPr>
        <w:tab/>
      </w:r>
      <w:r w:rsidRPr="00C20D0F">
        <w:rPr>
          <w:sz w:val="22"/>
          <w:szCs w:val="22"/>
        </w:rPr>
        <w:tab/>
        <w:t xml:space="preserve"> ____________________________________</w:t>
      </w:r>
    </w:p>
    <w:p w:rsidR="001F01C2" w:rsidRPr="00C20D0F" w:rsidRDefault="001F01C2" w:rsidP="001F01C2">
      <w:pPr>
        <w:widowControl w:val="0"/>
        <w:autoSpaceDE w:val="0"/>
        <w:autoSpaceDN w:val="0"/>
        <w:adjustRightInd w:val="0"/>
        <w:jc w:val="both"/>
        <w:rPr>
          <w:sz w:val="22"/>
          <w:szCs w:val="22"/>
        </w:rPr>
      </w:pPr>
      <w:r w:rsidRPr="00C20D0F">
        <w:rPr>
          <w:sz w:val="22"/>
          <w:szCs w:val="22"/>
        </w:rPr>
        <w:t xml:space="preserve">          (подпись)                                                                      (расшифровка подписи)</w:t>
      </w:r>
    </w:p>
    <w:p w:rsidR="001F01C2" w:rsidRPr="00C20D0F" w:rsidRDefault="001F01C2" w:rsidP="001F01C2">
      <w:pPr>
        <w:widowControl w:val="0"/>
        <w:autoSpaceDE w:val="0"/>
        <w:autoSpaceDN w:val="0"/>
        <w:adjustRightInd w:val="0"/>
        <w:jc w:val="both"/>
        <w:rPr>
          <w:sz w:val="22"/>
          <w:szCs w:val="22"/>
        </w:rPr>
      </w:pPr>
    </w:p>
    <w:p w:rsidR="001F01C2" w:rsidRPr="00C20D0F" w:rsidRDefault="001F01C2" w:rsidP="001F01C2">
      <w:pPr>
        <w:widowControl w:val="0"/>
        <w:autoSpaceDE w:val="0"/>
        <w:autoSpaceDN w:val="0"/>
        <w:adjustRightInd w:val="0"/>
        <w:jc w:val="both"/>
        <w:rPr>
          <w:sz w:val="22"/>
          <w:szCs w:val="22"/>
        </w:rPr>
      </w:pPr>
      <w:r w:rsidRPr="00C20D0F">
        <w:rPr>
          <w:sz w:val="22"/>
          <w:szCs w:val="22"/>
        </w:rPr>
        <w:t>_________________</w:t>
      </w:r>
    </w:p>
    <w:p w:rsidR="001F01C2" w:rsidRPr="00C20D0F" w:rsidRDefault="00553F0E" w:rsidP="001F01C2">
      <w:pPr>
        <w:widowControl w:val="0"/>
        <w:autoSpaceDE w:val="0"/>
        <w:autoSpaceDN w:val="0"/>
        <w:adjustRightInd w:val="0"/>
        <w:jc w:val="both"/>
        <w:rPr>
          <w:sz w:val="22"/>
          <w:szCs w:val="22"/>
        </w:rPr>
      </w:pPr>
      <w:r w:rsidRPr="00C20D0F">
        <w:rPr>
          <w:sz w:val="22"/>
          <w:szCs w:val="22"/>
        </w:rPr>
        <w:t xml:space="preserve">              (дата)</w:t>
      </w:r>
    </w:p>
    <w:p w:rsidR="001F01C2" w:rsidRPr="00C20D0F" w:rsidRDefault="001F01C2" w:rsidP="001F01C2">
      <w:pPr>
        <w:widowControl w:val="0"/>
        <w:autoSpaceDE w:val="0"/>
        <w:autoSpaceDN w:val="0"/>
        <w:adjustRightInd w:val="0"/>
        <w:ind w:firstLine="709"/>
        <w:jc w:val="both"/>
        <w:rPr>
          <w:sz w:val="22"/>
          <w:szCs w:val="22"/>
        </w:rPr>
      </w:pPr>
    </w:p>
    <w:p w:rsidR="001F01C2" w:rsidRPr="00C20D0F" w:rsidRDefault="001F01C2" w:rsidP="001F01C2">
      <w:pPr>
        <w:widowControl w:val="0"/>
        <w:autoSpaceDE w:val="0"/>
        <w:autoSpaceDN w:val="0"/>
        <w:adjustRightInd w:val="0"/>
        <w:ind w:firstLine="709"/>
        <w:jc w:val="both"/>
        <w:rPr>
          <w:bCs/>
          <w:sz w:val="22"/>
          <w:szCs w:val="22"/>
        </w:rPr>
      </w:pPr>
    </w:p>
    <w:p w:rsidR="001F01C2" w:rsidRPr="00C20D0F" w:rsidRDefault="001F01C2" w:rsidP="001F01C2">
      <w:pPr>
        <w:ind w:left="5387"/>
        <w:jc w:val="center"/>
        <w:rPr>
          <w:sz w:val="22"/>
          <w:szCs w:val="22"/>
        </w:rPr>
      </w:pPr>
    </w:p>
    <w:p w:rsidR="001F01C2" w:rsidRPr="00C20D0F" w:rsidRDefault="001F01C2" w:rsidP="001F01C2">
      <w:pPr>
        <w:ind w:left="5387"/>
        <w:jc w:val="center"/>
        <w:rPr>
          <w:sz w:val="22"/>
          <w:szCs w:val="22"/>
        </w:rPr>
      </w:pPr>
      <w:r w:rsidRPr="00C20D0F">
        <w:rPr>
          <w:sz w:val="22"/>
          <w:szCs w:val="22"/>
        </w:rPr>
        <w:t>УТВЕРЖДЕНО</w:t>
      </w:r>
    </w:p>
    <w:p w:rsidR="001F01C2" w:rsidRPr="00C20D0F" w:rsidRDefault="001F01C2" w:rsidP="001F01C2">
      <w:pPr>
        <w:ind w:left="5387"/>
        <w:jc w:val="center"/>
        <w:rPr>
          <w:sz w:val="22"/>
          <w:szCs w:val="22"/>
        </w:rPr>
      </w:pPr>
      <w:r w:rsidRPr="00C20D0F">
        <w:rPr>
          <w:sz w:val="22"/>
          <w:szCs w:val="22"/>
        </w:rPr>
        <w:t>постановлением Правительства</w:t>
      </w:r>
    </w:p>
    <w:p w:rsidR="001F01C2" w:rsidRPr="00C20D0F" w:rsidRDefault="001F01C2" w:rsidP="001F01C2">
      <w:pPr>
        <w:ind w:left="5387"/>
        <w:jc w:val="center"/>
        <w:rPr>
          <w:sz w:val="22"/>
          <w:szCs w:val="22"/>
        </w:rPr>
      </w:pPr>
      <w:r w:rsidRPr="00C20D0F">
        <w:rPr>
          <w:sz w:val="22"/>
          <w:szCs w:val="22"/>
        </w:rPr>
        <w:t>Архангельской области</w:t>
      </w:r>
    </w:p>
    <w:p w:rsidR="001F01C2" w:rsidRPr="00C20D0F" w:rsidRDefault="001F01C2" w:rsidP="001F01C2">
      <w:pPr>
        <w:ind w:left="5245"/>
        <w:jc w:val="center"/>
        <w:rPr>
          <w:sz w:val="22"/>
          <w:szCs w:val="22"/>
        </w:rPr>
      </w:pPr>
      <w:r w:rsidRPr="00C20D0F">
        <w:rPr>
          <w:sz w:val="22"/>
          <w:szCs w:val="22"/>
        </w:rPr>
        <w:lastRenderedPageBreak/>
        <w:t>от 12 октября 2012 года № 463-пп</w:t>
      </w:r>
    </w:p>
    <w:p w:rsidR="001F01C2" w:rsidRPr="00C20D0F" w:rsidRDefault="001F01C2" w:rsidP="001F01C2">
      <w:pPr>
        <w:jc w:val="center"/>
        <w:rPr>
          <w:b/>
          <w:sz w:val="22"/>
          <w:szCs w:val="22"/>
        </w:rPr>
      </w:pPr>
    </w:p>
    <w:p w:rsidR="001F01C2" w:rsidRPr="00C20D0F" w:rsidRDefault="001F01C2" w:rsidP="001F01C2">
      <w:pPr>
        <w:jc w:val="center"/>
        <w:rPr>
          <w:b/>
          <w:spacing w:val="60"/>
          <w:sz w:val="22"/>
          <w:szCs w:val="22"/>
        </w:rPr>
      </w:pPr>
    </w:p>
    <w:p w:rsidR="001F01C2" w:rsidRPr="00C20D0F" w:rsidRDefault="001F01C2" w:rsidP="001F01C2">
      <w:pPr>
        <w:jc w:val="center"/>
        <w:rPr>
          <w:b/>
          <w:sz w:val="22"/>
          <w:szCs w:val="22"/>
        </w:rPr>
      </w:pPr>
      <w:r w:rsidRPr="00C20D0F">
        <w:rPr>
          <w:b/>
          <w:spacing w:val="60"/>
          <w:sz w:val="22"/>
          <w:szCs w:val="22"/>
        </w:rPr>
        <w:t>ПОЛОЖЕНИЕ</w:t>
      </w:r>
    </w:p>
    <w:p w:rsidR="001F01C2" w:rsidRPr="00C20D0F" w:rsidRDefault="001F01C2" w:rsidP="001F01C2">
      <w:pPr>
        <w:pStyle w:val="ConsPlusTitle"/>
        <w:jc w:val="center"/>
        <w:outlineLvl w:val="1"/>
        <w:rPr>
          <w:rFonts w:ascii="Times New Roman" w:eastAsia="Calibri" w:hAnsi="Times New Roman" w:cs="Times New Roman"/>
          <w:strike/>
          <w:szCs w:val="22"/>
          <w:lang w:eastAsia="en-US"/>
        </w:rPr>
      </w:pPr>
      <w:r w:rsidRPr="00C20D0F">
        <w:rPr>
          <w:rFonts w:ascii="Times New Roman" w:eastAsia="Calibri" w:hAnsi="Times New Roman" w:cs="Times New Roman"/>
          <w:szCs w:val="22"/>
          <w:lang w:eastAsia="en-US"/>
        </w:rPr>
        <w:t>о порядке и условиях предоставления субсидий (гранта в форме субсидий) организациям (за исключением государственных и муниципальных учреждений) и индивидуальным предпринимателям</w:t>
      </w:r>
      <w:r w:rsidRPr="00C20D0F">
        <w:rPr>
          <w:rFonts w:ascii="Times New Roman" w:eastAsia="Calibri" w:hAnsi="Times New Roman" w:cs="Times New Roman"/>
          <w:bCs/>
          <w:szCs w:val="22"/>
          <w:lang w:eastAsia="en-US"/>
        </w:rPr>
        <w:t xml:space="preserve">, </w:t>
      </w:r>
      <w:r w:rsidRPr="00C20D0F">
        <w:rPr>
          <w:rFonts w:ascii="Times New Roman" w:eastAsia="Calibri" w:hAnsi="Times New Roman" w:cs="Times New Roman"/>
          <w:szCs w:val="22"/>
          <w:lang w:eastAsia="en-US"/>
        </w:rPr>
        <w:t>в целях обеспечения функционирования дошкольных мест в частных дошкольных образовательных организациях, в том числе в организациях, осуществляющих образовательную деятельность по адаптированным образовательным программам дошкольного образования, присмотр и уход за детьми, созданных в рамках федерального проекта «Содействие занятости» национального проекта «Демография»</w:t>
      </w:r>
    </w:p>
    <w:p w:rsidR="001F01C2" w:rsidRPr="00C20D0F" w:rsidRDefault="001F01C2" w:rsidP="001F01C2">
      <w:pPr>
        <w:pStyle w:val="ConsPlusTitle"/>
        <w:jc w:val="center"/>
        <w:outlineLvl w:val="1"/>
        <w:rPr>
          <w:rFonts w:ascii="Times New Roman" w:hAnsi="Times New Roman" w:cs="Times New Roman"/>
          <w:szCs w:val="22"/>
        </w:rPr>
      </w:pPr>
    </w:p>
    <w:p w:rsidR="001F01C2" w:rsidRPr="00C20D0F" w:rsidRDefault="001F01C2" w:rsidP="001F01C2">
      <w:pPr>
        <w:pStyle w:val="ConsPlusTitle"/>
        <w:jc w:val="center"/>
        <w:outlineLvl w:val="1"/>
        <w:rPr>
          <w:rFonts w:ascii="Times New Roman" w:hAnsi="Times New Roman" w:cs="Times New Roman"/>
          <w:szCs w:val="22"/>
        </w:rPr>
      </w:pPr>
      <w:r w:rsidRPr="00C20D0F">
        <w:rPr>
          <w:rFonts w:ascii="Times New Roman" w:hAnsi="Times New Roman" w:cs="Times New Roman"/>
          <w:szCs w:val="22"/>
        </w:rPr>
        <w:t>I. Общие положения</w:t>
      </w:r>
    </w:p>
    <w:p w:rsidR="001F01C2" w:rsidRPr="00C20D0F" w:rsidRDefault="001F01C2" w:rsidP="001F01C2">
      <w:pPr>
        <w:pStyle w:val="ConsPlusNormal"/>
        <w:jc w:val="both"/>
        <w:rPr>
          <w:rFonts w:ascii="Times New Roman" w:hAnsi="Times New Roman" w:cs="Times New Roman"/>
          <w:szCs w:val="22"/>
        </w:rPr>
      </w:pPr>
    </w:p>
    <w:p w:rsidR="001F01C2" w:rsidRPr="00C20D0F" w:rsidRDefault="001F01C2" w:rsidP="001F01C2">
      <w:pPr>
        <w:pStyle w:val="ConsPlusNormal"/>
        <w:ind w:firstLine="709"/>
        <w:jc w:val="both"/>
        <w:rPr>
          <w:rFonts w:ascii="Times New Roman" w:hAnsi="Times New Roman" w:cs="Times New Roman"/>
          <w:szCs w:val="22"/>
        </w:rPr>
      </w:pPr>
      <w:bookmarkStart w:id="275" w:name="P34369"/>
      <w:bookmarkEnd w:id="275"/>
      <w:r w:rsidRPr="00C20D0F">
        <w:rPr>
          <w:rFonts w:ascii="Times New Roman" w:hAnsi="Times New Roman" w:cs="Times New Roman"/>
          <w:spacing w:val="-6"/>
          <w:szCs w:val="22"/>
        </w:rPr>
        <w:t>1. Настоящее Положение, разработанное в соответствии со статьей 78.1</w:t>
      </w:r>
      <w:r w:rsidRPr="00C20D0F">
        <w:rPr>
          <w:rFonts w:ascii="Times New Roman" w:hAnsi="Times New Roman" w:cs="Times New Roman"/>
          <w:szCs w:val="22"/>
        </w:rPr>
        <w:t xml:space="preserve"> Бюджетного кодекса Российской Федерации, общими </w:t>
      </w:r>
      <w:hyperlink r:id="rId214" w:history="1">
        <w:proofErr w:type="spellStart"/>
        <w:r w:rsidRPr="00C20D0F">
          <w:rPr>
            <w:rFonts w:ascii="Times New Roman" w:hAnsi="Times New Roman" w:cs="Times New Roman"/>
            <w:szCs w:val="22"/>
          </w:rPr>
          <w:t>требованиями</w:t>
        </w:r>
      </w:hyperlink>
      <w:r w:rsidRPr="00C20D0F">
        <w:rPr>
          <w:rFonts w:ascii="Times New Roman" w:hAnsi="Times New Roman" w:cs="Times New Roman"/>
          <w:szCs w:val="22"/>
        </w:rPr>
        <w:t>к</w:t>
      </w:r>
      <w:proofErr w:type="spellEnd"/>
      <w:r w:rsidRPr="00C20D0F">
        <w:rPr>
          <w:rFonts w:ascii="Times New Roman" w:hAnsi="Times New Roman" w:cs="Times New Roman"/>
          <w:szCs w:val="22"/>
        </w:rPr>
        <w:t xml:space="preserve"> нормативным правовым актам, муниципальным правовым актам, регулирующим предоставления субсидии, в том числе грантов в форме субсидии,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 1492 (далее – общие требования), и подпрограммой № 1 государственной программы Архангельской области «Развитие образования </w:t>
      </w:r>
      <w:r w:rsidRPr="00C20D0F">
        <w:rPr>
          <w:rFonts w:ascii="Times New Roman" w:hAnsi="Times New Roman" w:cs="Times New Roman"/>
          <w:spacing w:val="-6"/>
          <w:szCs w:val="22"/>
        </w:rPr>
        <w:t>и науки Архангельской области», утвержденной постановлением Правительства</w:t>
      </w:r>
      <w:r w:rsidRPr="00C20D0F">
        <w:rPr>
          <w:rFonts w:ascii="Times New Roman" w:hAnsi="Times New Roman" w:cs="Times New Roman"/>
          <w:szCs w:val="22"/>
        </w:rPr>
        <w:t xml:space="preserve"> Архангельской области от 12 октября 2012 года № 463-пп (далее – </w:t>
      </w:r>
      <w:r w:rsidRPr="00C20D0F">
        <w:rPr>
          <w:rFonts w:ascii="Times New Roman" w:hAnsi="Times New Roman" w:cs="Times New Roman"/>
          <w:spacing w:val="-6"/>
          <w:szCs w:val="22"/>
        </w:rPr>
        <w:t>государственная программа), устанавливает порядок и условия предоставления</w:t>
      </w:r>
      <w:r w:rsidRPr="00C20D0F">
        <w:rPr>
          <w:rFonts w:ascii="Times New Roman" w:hAnsi="Times New Roman" w:cs="Times New Roman"/>
          <w:szCs w:val="22"/>
        </w:rPr>
        <w:t xml:space="preserve"> субсидий (</w:t>
      </w:r>
      <w:r w:rsidRPr="00C20D0F">
        <w:rPr>
          <w:rFonts w:ascii="Times New Roman" w:hAnsi="Times New Roman" w:cs="Times New Roman"/>
          <w:spacing w:val="-8"/>
          <w:szCs w:val="22"/>
        </w:rPr>
        <w:t xml:space="preserve">гранта в форме субсидий) из областного бюджета </w:t>
      </w:r>
      <w:r w:rsidRPr="00C20D0F">
        <w:rPr>
          <w:rFonts w:ascii="Times New Roman" w:hAnsi="Times New Roman" w:cs="Times New Roman"/>
          <w:szCs w:val="22"/>
        </w:rPr>
        <w:t>организациям (за исключением государственных и муниципальных учреждений) и индивидуальным предпринимателям</w:t>
      </w:r>
      <w:r w:rsidRPr="00C20D0F">
        <w:rPr>
          <w:rFonts w:ascii="Times New Roman" w:hAnsi="Times New Roman" w:cs="Times New Roman"/>
          <w:bCs/>
          <w:szCs w:val="22"/>
        </w:rPr>
        <w:t xml:space="preserve">, </w:t>
      </w:r>
      <w:r w:rsidRPr="00C20D0F">
        <w:rPr>
          <w:rFonts w:ascii="Times New Roman" w:eastAsia="Calibri" w:hAnsi="Times New Roman" w:cs="Times New Roman"/>
          <w:szCs w:val="22"/>
          <w:lang w:eastAsia="en-US"/>
        </w:rPr>
        <w:t>в целях обеспечения функционирования дошкольных мест в частных дошкольных образовательных организациях, в том числе в организациях, осуществляющих образовательную деятельность по адаптированным образовательным программам дошкольного образования, присмотр и уход за детьми, созданных в рамках федерального проекта «Содействие занятости» национального проекта «Демография»</w:t>
      </w:r>
      <w:r w:rsidRPr="00C20D0F">
        <w:rPr>
          <w:rFonts w:ascii="Times New Roman" w:hAnsi="Times New Roman" w:cs="Times New Roman"/>
          <w:szCs w:val="22"/>
        </w:rPr>
        <w:t xml:space="preserve"> (далее соответственно –</w:t>
      </w:r>
      <w:r w:rsidRPr="00C20D0F">
        <w:rPr>
          <w:rFonts w:ascii="Times New Roman" w:hAnsi="Times New Roman" w:cs="Times New Roman"/>
          <w:bCs/>
          <w:szCs w:val="22"/>
        </w:rPr>
        <w:t xml:space="preserve"> федеральный проект «Содействие занятости»,</w:t>
      </w:r>
      <w:r w:rsidRPr="00C20D0F">
        <w:rPr>
          <w:rFonts w:ascii="Times New Roman" w:hAnsi="Times New Roman" w:cs="Times New Roman"/>
          <w:szCs w:val="22"/>
        </w:rPr>
        <w:t xml:space="preserve"> грант, образовательная организация, дошкольные места).</w:t>
      </w: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Грант предоставляется в рамках подпрограммы № 1 государственной программы.</w:t>
      </w: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Грант предоставляется в рамках подпрограммы № 1 государственной программы.</w:t>
      </w: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Отбор образовательных организаций проводится способом запроса предложений (заявок).</w:t>
      </w: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pacing w:val="-8"/>
          <w:szCs w:val="22"/>
        </w:rPr>
        <w:t>2. Главным распорядителем средств областного бюджета, предусмотренных</w:t>
      </w:r>
      <w:r w:rsidRPr="00C20D0F">
        <w:rPr>
          <w:rFonts w:ascii="Times New Roman" w:hAnsi="Times New Roman" w:cs="Times New Roman"/>
          <w:szCs w:val="22"/>
        </w:rPr>
        <w:t xml:space="preserve"> </w:t>
      </w:r>
      <w:r w:rsidRPr="00C20D0F">
        <w:rPr>
          <w:rFonts w:ascii="Times New Roman" w:hAnsi="Times New Roman" w:cs="Times New Roman"/>
          <w:spacing w:val="-6"/>
          <w:szCs w:val="22"/>
        </w:rPr>
        <w:t>на предоставление гранта, является министерство образования Архангельской</w:t>
      </w:r>
      <w:r w:rsidRPr="00C20D0F">
        <w:rPr>
          <w:rFonts w:ascii="Times New Roman" w:hAnsi="Times New Roman" w:cs="Times New Roman"/>
          <w:szCs w:val="22"/>
        </w:rPr>
        <w:t xml:space="preserve"> области (далее – министерство).</w:t>
      </w:r>
    </w:p>
    <w:p w:rsidR="001F01C2" w:rsidRPr="00C20D0F" w:rsidRDefault="001F01C2" w:rsidP="001F01C2">
      <w:pPr>
        <w:pStyle w:val="ConsPlusNormal"/>
        <w:ind w:firstLine="709"/>
        <w:jc w:val="both"/>
        <w:rPr>
          <w:rFonts w:ascii="Times New Roman" w:hAnsi="Times New Roman" w:cs="Times New Roman"/>
          <w:spacing w:val="-6"/>
          <w:szCs w:val="22"/>
        </w:rPr>
      </w:pPr>
      <w:r w:rsidRPr="00C20D0F">
        <w:rPr>
          <w:rFonts w:ascii="Times New Roman" w:hAnsi="Times New Roman" w:cs="Times New Roman"/>
          <w:spacing w:val="-6"/>
          <w:szCs w:val="22"/>
        </w:rPr>
        <w:t>Предоставление гранта осуществляется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Сведения о гранте размещаются на едином портале бюджетной системы Российской Федерации в информационно-телекоммуникационной сети «Интернет» (в разделе единого портала) при формировании проекта областного закона об областном бюджете (проекта областного закона о внесении изменений в областной бюджет).</w:t>
      </w: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3. Предоставление гранта осуществляется министерством на основании соглашения с образовательной организацией (далее – соглашение).</w:t>
      </w: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4. Гранты предоставляются образовательным организациям, соответствующим на первое число месяца, предшествующего месяцу, в котором подаются документы для участия в отборе Следующим условиям:</w:t>
      </w: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1) осуществление деятельности на территории Архангельской области;</w:t>
      </w: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2) наличие лицензии на осуществление образовательной деятельности;</w:t>
      </w:r>
    </w:p>
    <w:p w:rsidR="000D1BE8"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 xml:space="preserve">3) </w:t>
      </w:r>
      <w:r w:rsidR="000D1BE8" w:rsidRPr="00C20D0F">
        <w:rPr>
          <w:rFonts w:ascii="Times New Roman" w:hAnsi="Times New Roman" w:cs="Times New Roman"/>
          <w:szCs w:val="22"/>
        </w:rPr>
        <w:t>исключен, – постановление Правительства Архангельской области от 19.05.2022 № 327-пп;</w:t>
      </w: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4)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Архангельской области, иная просроченная задолженность перед областным бюджетом;</w:t>
      </w:r>
    </w:p>
    <w:p w:rsidR="001F01C2" w:rsidRPr="00C20D0F" w:rsidRDefault="00746660"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5</w:t>
      </w:r>
      <w:r w:rsidR="001F01C2" w:rsidRPr="00C20D0F">
        <w:rPr>
          <w:rFonts w:ascii="Times New Roman" w:hAnsi="Times New Roman" w:cs="Times New Roman"/>
          <w:szCs w:val="22"/>
        </w:rPr>
        <w:t xml:space="preserve">) не находится в процессе ликвидации, реорганизации, в отношении него не введена процедура банкротства, деятельность получателя субсидии не должна быть приостановлена в </w:t>
      </w:r>
      <w:r w:rsidR="001F01C2" w:rsidRPr="00C20D0F">
        <w:rPr>
          <w:rFonts w:ascii="Times New Roman" w:hAnsi="Times New Roman" w:cs="Times New Roman"/>
          <w:szCs w:val="22"/>
        </w:rPr>
        <w:lastRenderedPageBreak/>
        <w:t xml:space="preserve">порядке, предусмотренном законодательством Российской Федерации, а получателя субсидии, являющийся </w:t>
      </w:r>
      <w:r w:rsidRPr="00C20D0F">
        <w:rPr>
          <w:rFonts w:ascii="Times New Roman" w:hAnsi="Times New Roman" w:cs="Times New Roman"/>
          <w:szCs w:val="22"/>
        </w:rPr>
        <w:t>индивидуальным предпринимателем,</w:t>
      </w:r>
      <w:r w:rsidR="001F01C2" w:rsidRPr="00C20D0F">
        <w:rPr>
          <w:rFonts w:ascii="Times New Roman" w:hAnsi="Times New Roman" w:cs="Times New Roman"/>
          <w:szCs w:val="22"/>
        </w:rPr>
        <w:t xml:space="preserve"> не прекратил деятельность в качестве индивидуального предпринимателя;</w:t>
      </w:r>
    </w:p>
    <w:p w:rsidR="000D1BE8" w:rsidRPr="00C20D0F" w:rsidRDefault="00746660"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6</w:t>
      </w:r>
      <w:r w:rsidR="001F01C2" w:rsidRPr="00C20D0F">
        <w:rPr>
          <w:rFonts w:ascii="Times New Roman" w:hAnsi="Times New Roman" w:cs="Times New Roman"/>
          <w:szCs w:val="22"/>
        </w:rPr>
        <w:t xml:space="preserve">) </w:t>
      </w:r>
      <w:r w:rsidR="000D1BE8" w:rsidRPr="00C20D0F">
        <w:rPr>
          <w:rFonts w:ascii="Times New Roman" w:hAnsi="Times New Roman" w:cs="Times New Roman"/>
          <w:szCs w:val="22"/>
        </w:rPr>
        <w:t xml:space="preserve">не находится в процессе реорганизации (за исключением реорганизации в форме присоединения к образовательной организации другого юридического лица), ликвидации, в отношении нее не введена процедура банкротства, деятельность образовательной организации не </w:t>
      </w:r>
      <w:r w:rsidR="000D1BE8" w:rsidRPr="00C20D0F">
        <w:rPr>
          <w:rFonts w:ascii="Times New Roman" w:hAnsi="Times New Roman" w:cs="Times New Roman"/>
          <w:spacing w:val="-6"/>
          <w:szCs w:val="22"/>
        </w:rPr>
        <w:t>должна быть приостановлена в порядке, предусмотренном законодательством</w:t>
      </w:r>
      <w:r w:rsidR="000D1BE8" w:rsidRPr="00C20D0F">
        <w:rPr>
          <w:rFonts w:ascii="Times New Roman" w:hAnsi="Times New Roman" w:cs="Times New Roman"/>
          <w:szCs w:val="22"/>
        </w:rPr>
        <w:t xml:space="preserve"> Российской Федерации, а индивидуальный предприниматель не должен прекратить деятельность в качестве индивидуального предпринимателя;</w:t>
      </w:r>
    </w:p>
    <w:p w:rsidR="001F01C2" w:rsidRPr="00C20D0F" w:rsidRDefault="00746660"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7</w:t>
      </w:r>
      <w:r w:rsidR="001F01C2" w:rsidRPr="00C20D0F">
        <w:rPr>
          <w:rFonts w:ascii="Times New Roman" w:hAnsi="Times New Roman" w:cs="Times New Roman"/>
          <w:szCs w:val="22"/>
        </w:rPr>
        <w:t>) образовательная организация признана победителем конкурса на предоставление организациям (за исключением государственных и муниципальных учреждений) и индивидуальным предпринимателям, осуществляющим образовательную деятельность по образовательным программам дошкольного образования, в том числе адаптированным, и присмотр и уход за детьми, грантов в форме субсидий на создание дополнительных мест для детей в возрасте от 1,5 до 3 лет любой направленности.</w:t>
      </w: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5. Грант предоставляется в целях финансового обеспечения функционирования дошкольных мест</w:t>
      </w:r>
      <w:r w:rsidRPr="00C20D0F">
        <w:rPr>
          <w:rFonts w:ascii="Times New Roman" w:eastAsia="Calibri" w:hAnsi="Times New Roman" w:cs="Times New Roman"/>
          <w:szCs w:val="22"/>
          <w:lang w:eastAsia="en-US"/>
        </w:rPr>
        <w:t xml:space="preserve">, в том числе для обеспечения установления </w:t>
      </w:r>
      <w:r w:rsidRPr="00C20D0F">
        <w:rPr>
          <w:rFonts w:ascii="Times New Roman" w:hAnsi="Times New Roman" w:cs="Times New Roman"/>
          <w:spacing w:val="-6"/>
          <w:szCs w:val="22"/>
        </w:rPr>
        <w:t>образовательной организацией размера родительской платы, взимаемой с родителей (законных представителей) детей, посещающих дошкольные места в образовательных организациях, не выше максимального размера родительской платы за присмотр и уход за детьми в государственных</w:t>
      </w:r>
      <w:r w:rsidRPr="00C20D0F">
        <w:rPr>
          <w:rFonts w:ascii="Times New Roman" w:hAnsi="Times New Roman" w:cs="Times New Roman"/>
          <w:spacing w:val="-6"/>
          <w:szCs w:val="22"/>
        </w:rPr>
        <w:br/>
        <w:t xml:space="preserve">и муниципальных образовательных организациях, реализующих образовательную программу дошкольного образования, для каждого муниципального образования, находящегося на территории Архангельской области, в зависимости от условий присмотра и ухода за детьми, утвержденного постановлением министерства. </w:t>
      </w:r>
    </w:p>
    <w:p w:rsidR="001F01C2" w:rsidRPr="00C20D0F" w:rsidRDefault="001F01C2" w:rsidP="001F01C2">
      <w:pPr>
        <w:autoSpaceDE w:val="0"/>
        <w:autoSpaceDN w:val="0"/>
        <w:adjustRightInd w:val="0"/>
        <w:ind w:firstLine="540"/>
        <w:jc w:val="both"/>
        <w:rPr>
          <w:sz w:val="22"/>
          <w:szCs w:val="22"/>
        </w:rPr>
      </w:pPr>
      <w:r w:rsidRPr="00C20D0F">
        <w:rPr>
          <w:sz w:val="22"/>
          <w:szCs w:val="22"/>
        </w:rPr>
        <w:t>6. Организацию и проведение отбора осуществляет министерство, которое последовательно:</w:t>
      </w:r>
    </w:p>
    <w:p w:rsidR="001F01C2" w:rsidRPr="00C20D0F" w:rsidRDefault="001F01C2" w:rsidP="001F01C2">
      <w:pPr>
        <w:autoSpaceDE w:val="0"/>
        <w:autoSpaceDN w:val="0"/>
        <w:adjustRightInd w:val="0"/>
        <w:ind w:firstLine="540"/>
        <w:jc w:val="both"/>
        <w:rPr>
          <w:sz w:val="22"/>
          <w:szCs w:val="22"/>
        </w:rPr>
      </w:pPr>
      <w:r w:rsidRPr="00C20D0F">
        <w:rPr>
          <w:sz w:val="22"/>
          <w:szCs w:val="22"/>
        </w:rPr>
        <w:t>1) издает распоряжение о проведении отбора;</w:t>
      </w:r>
    </w:p>
    <w:p w:rsidR="001F01C2" w:rsidRPr="00C20D0F" w:rsidRDefault="001F01C2" w:rsidP="001F01C2">
      <w:pPr>
        <w:autoSpaceDE w:val="0"/>
        <w:autoSpaceDN w:val="0"/>
        <w:adjustRightInd w:val="0"/>
        <w:ind w:firstLine="540"/>
        <w:jc w:val="both"/>
        <w:rPr>
          <w:sz w:val="22"/>
          <w:szCs w:val="22"/>
        </w:rPr>
      </w:pPr>
      <w:r w:rsidRPr="00C20D0F">
        <w:rPr>
          <w:sz w:val="22"/>
          <w:szCs w:val="22"/>
        </w:rPr>
        <w:t>2) готовит извещение о проведении отбора;</w:t>
      </w:r>
    </w:p>
    <w:p w:rsidR="001F01C2" w:rsidRPr="00C20D0F" w:rsidRDefault="001F01C2" w:rsidP="001F01C2">
      <w:pPr>
        <w:autoSpaceDE w:val="0"/>
        <w:autoSpaceDN w:val="0"/>
        <w:adjustRightInd w:val="0"/>
        <w:ind w:firstLine="540"/>
        <w:jc w:val="both"/>
        <w:rPr>
          <w:sz w:val="22"/>
          <w:szCs w:val="22"/>
        </w:rPr>
      </w:pPr>
      <w:r w:rsidRPr="00C20D0F">
        <w:rPr>
          <w:sz w:val="22"/>
          <w:szCs w:val="22"/>
        </w:rPr>
        <w:t>3) организует прием, регистрацию и хранение заявлений;</w:t>
      </w:r>
    </w:p>
    <w:p w:rsidR="001F01C2" w:rsidRPr="00C20D0F" w:rsidRDefault="001F01C2" w:rsidP="001F01C2">
      <w:pPr>
        <w:autoSpaceDE w:val="0"/>
        <w:autoSpaceDN w:val="0"/>
        <w:adjustRightInd w:val="0"/>
        <w:ind w:firstLine="540"/>
        <w:jc w:val="both"/>
        <w:rPr>
          <w:sz w:val="22"/>
          <w:szCs w:val="22"/>
        </w:rPr>
      </w:pPr>
      <w:r w:rsidRPr="00C20D0F">
        <w:rPr>
          <w:sz w:val="22"/>
          <w:szCs w:val="22"/>
        </w:rPr>
        <w:t>4) на основании протокола определяет победителей отбора;</w:t>
      </w:r>
    </w:p>
    <w:p w:rsidR="001F01C2" w:rsidRPr="00C20D0F" w:rsidRDefault="001F01C2" w:rsidP="001F01C2">
      <w:pPr>
        <w:autoSpaceDE w:val="0"/>
        <w:autoSpaceDN w:val="0"/>
        <w:adjustRightInd w:val="0"/>
        <w:ind w:firstLine="540"/>
        <w:jc w:val="both"/>
        <w:rPr>
          <w:sz w:val="22"/>
          <w:szCs w:val="22"/>
        </w:rPr>
      </w:pPr>
      <w:r w:rsidRPr="00C20D0F">
        <w:rPr>
          <w:sz w:val="22"/>
          <w:szCs w:val="22"/>
        </w:rPr>
        <w:t>5) готовит информацию о результатах рассмотрения поступивших заявлений и о размерах предоставленных грантов (далее - информация).</w:t>
      </w:r>
    </w:p>
    <w:p w:rsidR="001F01C2" w:rsidRPr="00C20D0F" w:rsidRDefault="001F01C2" w:rsidP="001F01C2">
      <w:pPr>
        <w:autoSpaceDE w:val="0"/>
        <w:autoSpaceDN w:val="0"/>
        <w:adjustRightInd w:val="0"/>
        <w:ind w:firstLine="540"/>
        <w:jc w:val="both"/>
        <w:rPr>
          <w:sz w:val="22"/>
          <w:szCs w:val="22"/>
        </w:rPr>
      </w:pPr>
      <w:r w:rsidRPr="00C20D0F">
        <w:rPr>
          <w:sz w:val="22"/>
          <w:szCs w:val="22"/>
        </w:rPr>
        <w:t>7. Извещение о проведении отбора содержит следующие сведения:</w:t>
      </w:r>
    </w:p>
    <w:p w:rsidR="001F01C2" w:rsidRPr="00C20D0F" w:rsidRDefault="001F01C2" w:rsidP="001F01C2">
      <w:pPr>
        <w:autoSpaceDE w:val="0"/>
        <w:autoSpaceDN w:val="0"/>
        <w:adjustRightInd w:val="0"/>
        <w:ind w:firstLine="540"/>
        <w:jc w:val="both"/>
        <w:rPr>
          <w:sz w:val="22"/>
          <w:szCs w:val="22"/>
        </w:rPr>
      </w:pPr>
      <w:r w:rsidRPr="00C20D0F">
        <w:rPr>
          <w:sz w:val="22"/>
          <w:szCs w:val="22"/>
        </w:rPr>
        <w:t xml:space="preserve">1) сроки проведения отбора (даты и времени начала (окончания) подачи (приема) документов, указанных в пунктах 9 и 10 настоящего Положения, которые не могут быть меньше </w:t>
      </w:r>
      <w:r w:rsidR="00DC5D8F" w:rsidRPr="00C20D0F">
        <w:rPr>
          <w:sz w:val="22"/>
          <w:szCs w:val="22"/>
        </w:rPr>
        <w:t>3</w:t>
      </w:r>
      <w:r w:rsidRPr="00C20D0F">
        <w:rPr>
          <w:sz w:val="22"/>
          <w:szCs w:val="22"/>
        </w:rPr>
        <w:t>0 календарных дней, следующих за днем размещения извещения о проведении отбора;</w:t>
      </w:r>
    </w:p>
    <w:p w:rsidR="001F01C2" w:rsidRPr="00C20D0F" w:rsidRDefault="001F01C2" w:rsidP="001F01C2">
      <w:pPr>
        <w:autoSpaceDE w:val="0"/>
        <w:autoSpaceDN w:val="0"/>
        <w:adjustRightInd w:val="0"/>
        <w:ind w:firstLine="540"/>
        <w:jc w:val="both"/>
        <w:rPr>
          <w:sz w:val="22"/>
          <w:szCs w:val="22"/>
        </w:rPr>
      </w:pPr>
      <w:r w:rsidRPr="00C20D0F">
        <w:rPr>
          <w:sz w:val="22"/>
          <w:szCs w:val="22"/>
        </w:rPr>
        <w:t>2) наименование, место нахождения, почтовый адрес, адрес электронной почты министерства;</w:t>
      </w:r>
    </w:p>
    <w:p w:rsidR="001F01C2" w:rsidRPr="00C20D0F" w:rsidRDefault="001F01C2" w:rsidP="001F01C2">
      <w:pPr>
        <w:autoSpaceDE w:val="0"/>
        <w:autoSpaceDN w:val="0"/>
        <w:adjustRightInd w:val="0"/>
        <w:ind w:firstLine="540"/>
        <w:jc w:val="both"/>
        <w:rPr>
          <w:sz w:val="22"/>
          <w:szCs w:val="22"/>
        </w:rPr>
      </w:pPr>
      <w:r w:rsidRPr="00C20D0F">
        <w:rPr>
          <w:sz w:val="22"/>
          <w:szCs w:val="22"/>
        </w:rPr>
        <w:t>3) цель предоставления гранта, а также результаты предоставления гранта;</w:t>
      </w:r>
    </w:p>
    <w:p w:rsidR="001F01C2" w:rsidRPr="00C20D0F" w:rsidRDefault="001F01C2" w:rsidP="001F01C2">
      <w:pPr>
        <w:autoSpaceDE w:val="0"/>
        <w:autoSpaceDN w:val="0"/>
        <w:adjustRightInd w:val="0"/>
        <w:ind w:firstLine="540"/>
        <w:jc w:val="both"/>
        <w:rPr>
          <w:sz w:val="22"/>
          <w:szCs w:val="22"/>
        </w:rPr>
      </w:pPr>
      <w:r w:rsidRPr="00C20D0F">
        <w:rPr>
          <w:sz w:val="22"/>
          <w:szCs w:val="22"/>
        </w:rPr>
        <w:t>4) 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1F01C2" w:rsidRPr="00C20D0F" w:rsidRDefault="001F01C2" w:rsidP="001F01C2">
      <w:pPr>
        <w:autoSpaceDE w:val="0"/>
        <w:autoSpaceDN w:val="0"/>
        <w:adjustRightInd w:val="0"/>
        <w:ind w:firstLine="540"/>
        <w:jc w:val="both"/>
        <w:rPr>
          <w:sz w:val="22"/>
          <w:szCs w:val="22"/>
        </w:rPr>
      </w:pPr>
      <w:r w:rsidRPr="00C20D0F">
        <w:rPr>
          <w:sz w:val="22"/>
          <w:szCs w:val="22"/>
        </w:rPr>
        <w:t>5) требования к участникам отбора, предусмотренные пунктом 4 настоящего Положения, перечень документов, представляемых участниками отбора для подтверждения их соответствия указанным требованиям;</w:t>
      </w:r>
    </w:p>
    <w:p w:rsidR="001F01C2" w:rsidRPr="00C20D0F" w:rsidRDefault="001F01C2" w:rsidP="001F01C2">
      <w:pPr>
        <w:autoSpaceDE w:val="0"/>
        <w:autoSpaceDN w:val="0"/>
        <w:adjustRightInd w:val="0"/>
        <w:ind w:firstLine="540"/>
        <w:jc w:val="both"/>
        <w:rPr>
          <w:sz w:val="22"/>
          <w:szCs w:val="22"/>
        </w:rPr>
      </w:pPr>
      <w:r w:rsidRPr="00C20D0F">
        <w:rPr>
          <w:sz w:val="22"/>
          <w:szCs w:val="22"/>
        </w:rPr>
        <w:t>6) порядок подачи документов, указанных в пунктах 9 и 10 настоящего Положения, и требований, предъявляемых к форме и содержанию указанных документов;</w:t>
      </w:r>
    </w:p>
    <w:p w:rsidR="001F01C2" w:rsidRPr="00C20D0F" w:rsidRDefault="001F01C2" w:rsidP="001F01C2">
      <w:pPr>
        <w:autoSpaceDE w:val="0"/>
        <w:autoSpaceDN w:val="0"/>
        <w:adjustRightInd w:val="0"/>
        <w:ind w:firstLine="540"/>
        <w:jc w:val="both"/>
        <w:rPr>
          <w:sz w:val="22"/>
          <w:szCs w:val="22"/>
        </w:rPr>
      </w:pPr>
      <w:r w:rsidRPr="00C20D0F">
        <w:rPr>
          <w:sz w:val="22"/>
          <w:szCs w:val="22"/>
        </w:rPr>
        <w:t>7) порядок отзыва документов, указанных в пунктах 9 и 10 настоящего Положения, порядок возврата указанных документов, в том числе основания для возврата, порядок внесения изменений в указанные документы;</w:t>
      </w:r>
    </w:p>
    <w:p w:rsidR="001F01C2" w:rsidRPr="00C20D0F" w:rsidRDefault="001F01C2" w:rsidP="001F01C2">
      <w:pPr>
        <w:autoSpaceDE w:val="0"/>
        <w:autoSpaceDN w:val="0"/>
        <w:adjustRightInd w:val="0"/>
        <w:ind w:firstLine="540"/>
        <w:jc w:val="both"/>
        <w:rPr>
          <w:sz w:val="22"/>
          <w:szCs w:val="22"/>
        </w:rPr>
      </w:pPr>
      <w:r w:rsidRPr="00C20D0F">
        <w:rPr>
          <w:sz w:val="22"/>
          <w:szCs w:val="22"/>
        </w:rPr>
        <w:t>8) правила рассмотрения и оценки документов, указанных в пунктах 9 и 10 настоящего Положения;</w:t>
      </w:r>
    </w:p>
    <w:p w:rsidR="001F01C2" w:rsidRPr="00C20D0F" w:rsidRDefault="001F01C2" w:rsidP="001F01C2">
      <w:pPr>
        <w:autoSpaceDE w:val="0"/>
        <w:autoSpaceDN w:val="0"/>
        <w:adjustRightInd w:val="0"/>
        <w:ind w:firstLine="540"/>
        <w:jc w:val="both"/>
        <w:rPr>
          <w:sz w:val="22"/>
          <w:szCs w:val="22"/>
        </w:rPr>
      </w:pPr>
      <w:r w:rsidRPr="00C20D0F">
        <w:rPr>
          <w:sz w:val="22"/>
          <w:szCs w:val="22"/>
        </w:rPr>
        <w:t>9)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1F01C2" w:rsidRPr="00C20D0F" w:rsidRDefault="001F01C2" w:rsidP="001F01C2">
      <w:pPr>
        <w:autoSpaceDE w:val="0"/>
        <w:autoSpaceDN w:val="0"/>
        <w:adjustRightInd w:val="0"/>
        <w:ind w:firstLine="540"/>
        <w:jc w:val="both"/>
        <w:rPr>
          <w:sz w:val="22"/>
          <w:szCs w:val="22"/>
        </w:rPr>
      </w:pPr>
      <w:r w:rsidRPr="00C20D0F">
        <w:rPr>
          <w:sz w:val="22"/>
          <w:szCs w:val="22"/>
        </w:rPr>
        <w:t>10) срок, в течение которого победитель (победители) отбора должен подписать соглашение о предоставлении гранта (далее - соглашение);</w:t>
      </w:r>
    </w:p>
    <w:p w:rsidR="001F01C2" w:rsidRPr="00C20D0F" w:rsidRDefault="001F01C2" w:rsidP="001F01C2">
      <w:pPr>
        <w:autoSpaceDE w:val="0"/>
        <w:autoSpaceDN w:val="0"/>
        <w:adjustRightInd w:val="0"/>
        <w:ind w:firstLine="540"/>
        <w:jc w:val="both"/>
        <w:rPr>
          <w:sz w:val="22"/>
          <w:szCs w:val="22"/>
        </w:rPr>
      </w:pPr>
      <w:r w:rsidRPr="00C20D0F">
        <w:rPr>
          <w:sz w:val="22"/>
          <w:szCs w:val="22"/>
        </w:rPr>
        <w:t>11) условия признания победителя (победителей) отбора уклонившимся от заключения соглашения;</w:t>
      </w:r>
    </w:p>
    <w:p w:rsidR="001F01C2" w:rsidRPr="00C20D0F" w:rsidRDefault="001F01C2" w:rsidP="001F01C2">
      <w:pPr>
        <w:autoSpaceDE w:val="0"/>
        <w:autoSpaceDN w:val="0"/>
        <w:adjustRightInd w:val="0"/>
        <w:ind w:firstLine="540"/>
        <w:jc w:val="both"/>
        <w:rPr>
          <w:sz w:val="22"/>
          <w:szCs w:val="22"/>
        </w:rPr>
      </w:pPr>
      <w:r w:rsidRPr="00C20D0F">
        <w:rPr>
          <w:sz w:val="22"/>
          <w:szCs w:val="22"/>
        </w:rPr>
        <w:lastRenderedPageBreak/>
        <w:t>12) дата размещения результатов отбора на едином портале, а также на официальном сайте министерства в информационно-телекоммуникационной сети «Интернет».</w:t>
      </w:r>
    </w:p>
    <w:p w:rsidR="001F01C2" w:rsidRPr="00C20D0F" w:rsidRDefault="001F01C2" w:rsidP="001F01C2">
      <w:pPr>
        <w:autoSpaceDE w:val="0"/>
        <w:autoSpaceDN w:val="0"/>
        <w:adjustRightInd w:val="0"/>
        <w:ind w:firstLine="540"/>
        <w:jc w:val="both"/>
        <w:rPr>
          <w:sz w:val="22"/>
          <w:szCs w:val="22"/>
        </w:rPr>
      </w:pPr>
      <w:r w:rsidRPr="00C20D0F">
        <w:rPr>
          <w:sz w:val="22"/>
          <w:szCs w:val="22"/>
        </w:rPr>
        <w:t>8. Извещение о проведении отбора, предусмотренное пунктом 7 настоящего Положения, и информация, предусмотренная подпунктом 5 пункта 6 настоящего Положения, размещаются на едином портале и на официальном сайте Правительства Архангельской области информационно-телекоммуникационной сети «Интернет» (далее - официальный сайт).</w:t>
      </w:r>
    </w:p>
    <w:p w:rsidR="001F01C2" w:rsidRPr="00C20D0F" w:rsidRDefault="001F01C2" w:rsidP="001F01C2">
      <w:pPr>
        <w:autoSpaceDE w:val="0"/>
        <w:autoSpaceDN w:val="0"/>
        <w:adjustRightInd w:val="0"/>
        <w:ind w:firstLine="540"/>
        <w:jc w:val="both"/>
        <w:rPr>
          <w:sz w:val="22"/>
          <w:szCs w:val="22"/>
        </w:rPr>
      </w:pPr>
    </w:p>
    <w:p w:rsidR="001F01C2" w:rsidRPr="00C20D0F" w:rsidRDefault="001F01C2" w:rsidP="001F01C2">
      <w:pPr>
        <w:autoSpaceDE w:val="0"/>
        <w:autoSpaceDN w:val="0"/>
        <w:adjustRightInd w:val="0"/>
        <w:ind w:firstLine="540"/>
        <w:jc w:val="both"/>
        <w:rPr>
          <w:sz w:val="22"/>
          <w:szCs w:val="22"/>
        </w:rPr>
      </w:pPr>
    </w:p>
    <w:p w:rsidR="001F01C2" w:rsidRPr="00C20D0F" w:rsidRDefault="001F01C2" w:rsidP="001F01C2">
      <w:pPr>
        <w:pStyle w:val="ConsPlusNormal"/>
        <w:jc w:val="center"/>
        <w:rPr>
          <w:rFonts w:ascii="Times New Roman" w:hAnsi="Times New Roman" w:cs="Times New Roman"/>
          <w:b/>
          <w:szCs w:val="22"/>
        </w:rPr>
      </w:pPr>
      <w:r w:rsidRPr="00C20D0F">
        <w:rPr>
          <w:rFonts w:ascii="Times New Roman" w:hAnsi="Times New Roman" w:cs="Times New Roman"/>
          <w:b/>
          <w:szCs w:val="22"/>
        </w:rPr>
        <w:t>II. Условия и порядок предоставления гранта</w:t>
      </w:r>
    </w:p>
    <w:p w:rsidR="001F01C2" w:rsidRPr="00C20D0F" w:rsidRDefault="001F01C2" w:rsidP="001F01C2">
      <w:pPr>
        <w:pStyle w:val="ConsPlusNormal"/>
        <w:ind w:firstLine="709"/>
        <w:jc w:val="both"/>
        <w:rPr>
          <w:rFonts w:ascii="Times New Roman" w:hAnsi="Times New Roman" w:cs="Times New Roman"/>
          <w:szCs w:val="22"/>
        </w:rPr>
      </w:pP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9. Для получения гранта образовательная организация до 30 ноября текущего года представляет в министерство следующие документы:</w:t>
      </w: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1) заявление о предоставлении гранта в свободной форме, включающие в себя:</w:t>
      </w: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сведения о получении (неполучении) субсидии из областного бюджета в соответствии с иными нормативными правовыми актами Архангельской области на цели, указанные в пунктах 1 и 4 настоящего Положения;</w:t>
      </w: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согласие на публикацию (размещение) в информационно-телекоммуникационной сети "Интернет" информации об образовательной организации, о подаваемом заявлении, иной информации, связанной с соответствующим конкурсом;</w:t>
      </w: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2) документы (копии документов), подтверждающие планируемые расходы на год, в котором предоставляется грант, на предоставление услуги по обеспечения получению дошкольного образования и услуг по присмотру и уходу за детьми, посещающими дошкольные места, д</w:t>
      </w:r>
      <w:r w:rsidRPr="00C20D0F">
        <w:rPr>
          <w:rFonts w:ascii="Times New Roman" w:hAnsi="Times New Roman" w:cs="Times New Roman"/>
          <w:spacing w:val="-6"/>
          <w:szCs w:val="22"/>
        </w:rPr>
        <w:t>ля достижения целей, указанных</w:t>
      </w:r>
      <w:r w:rsidRPr="00C20D0F">
        <w:rPr>
          <w:rFonts w:ascii="Times New Roman" w:hAnsi="Times New Roman" w:cs="Times New Roman"/>
          <w:szCs w:val="22"/>
        </w:rPr>
        <w:t xml:space="preserve"> в пункте 4 настоящего Положения (далее – услуги) на:</w:t>
      </w: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 xml:space="preserve">оплату коммунальных услуг; </w:t>
      </w: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содержание объектов недвижимого имущества, необходимого для выполнения услуг, а также расходы на аренду указанного имущества;</w:t>
      </w: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приобретение услуг связи;</w:t>
      </w: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 xml:space="preserve">приобретение транспортных услуг за исключением расходов по подвозу продуктов питания для воспитанников; </w:t>
      </w: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оплату труда работников, за исключением оплаты труда работников, финансируемой в рамках субсидий, предоставляемых из муниципальных бюджетов муниципальных районов, городских округов и муниципальных округов Архангельской области, за счет средств субвенции на реализацию образовательных программ;</w:t>
      </w: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 xml:space="preserve">приобретение материальных запасов и особо ценного движимого имущества (основных средств и нематериальных активов), потребляемых (используемых) в процессе выполнения услуг, с учетом срока полезного использования, а также затраты на аренду указанного имущества, </w:t>
      </w:r>
      <w:r w:rsidRPr="00C20D0F">
        <w:rPr>
          <w:rFonts w:ascii="Times New Roman" w:hAnsi="Times New Roman" w:cs="Times New Roman"/>
          <w:szCs w:val="22"/>
        </w:rPr>
        <w:br/>
        <w:t xml:space="preserve">за исключением расходов на приобретение учебных пособий, средств обучения, игр, игрушек, продуктов питания, расходных материалов, используемых для обеспечения соблюдений воспитанниками режима дня и личной гигиены; </w:t>
      </w: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рекламу, обслуживание сайта образовательной организации;</w:t>
      </w: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текущий ремонт зданий, обслуживание территории;</w:t>
      </w: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антитеррористическую защищенность, противопожарные мероприятия;</w:t>
      </w: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уплату налогов, в качестве объекта налогообложения, по которым признается недвижимое имущество и особо ценное движимое имущество, в том числе земельные участки, за исключением имущества, сданного в аренду или переданного в безвозмездное пользование;</w:t>
      </w: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оплату услуг по проведению специальной оценки условий труда;</w:t>
      </w: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оплату расходов на прохождение обязательных медицинских осмотров;</w:t>
      </w:r>
    </w:p>
    <w:p w:rsidR="001F01C2" w:rsidRPr="00C20D0F" w:rsidRDefault="001F01C2" w:rsidP="001F01C2">
      <w:pPr>
        <w:pStyle w:val="ConsPlusNormal"/>
        <w:numPr>
          <w:ilvl w:val="0"/>
          <w:numId w:val="29"/>
        </w:numPr>
        <w:ind w:left="0" w:firstLine="709"/>
        <w:jc w:val="both"/>
        <w:rPr>
          <w:rFonts w:ascii="Times New Roman" w:hAnsi="Times New Roman" w:cs="Times New Roman"/>
          <w:szCs w:val="22"/>
        </w:rPr>
      </w:pPr>
      <w:r w:rsidRPr="00C20D0F">
        <w:rPr>
          <w:rFonts w:ascii="Times New Roman" w:hAnsi="Times New Roman" w:cs="Times New Roman"/>
          <w:szCs w:val="22"/>
        </w:rPr>
        <w:t>документы подтверждающие прогнозную среднегодовую численность воспитанников образовательной организации принятых (и/или планируемых к зачислению) на дошкольные места</w:t>
      </w:r>
    </w:p>
    <w:p w:rsidR="001F01C2" w:rsidRPr="00C20D0F" w:rsidRDefault="001F01C2" w:rsidP="001F01C2">
      <w:pPr>
        <w:pStyle w:val="ConsPlusNormal"/>
        <w:numPr>
          <w:ilvl w:val="0"/>
          <w:numId w:val="29"/>
        </w:numPr>
        <w:ind w:left="0" w:firstLine="709"/>
        <w:jc w:val="both"/>
        <w:rPr>
          <w:rFonts w:ascii="Times New Roman" w:hAnsi="Times New Roman" w:cs="Times New Roman"/>
          <w:szCs w:val="22"/>
        </w:rPr>
      </w:pPr>
      <w:r w:rsidRPr="00C20D0F">
        <w:rPr>
          <w:rFonts w:ascii="Times New Roman" w:hAnsi="Times New Roman" w:cs="Times New Roman"/>
          <w:szCs w:val="22"/>
        </w:rPr>
        <w:t xml:space="preserve">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месяца, предшествующего месяцу, в котором планируется заключение соглашения,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w:t>
      </w:r>
      <w:r w:rsidRPr="00C20D0F">
        <w:rPr>
          <w:rFonts w:ascii="Times New Roman" w:hAnsi="Times New Roman" w:cs="Times New Roman"/>
          <w:szCs w:val="22"/>
        </w:rPr>
        <w:lastRenderedPageBreak/>
        <w:t>налогообложения и (или) не предусматривающих раскрытия и предоставления информации при проведении финансовых операций (</w:t>
      </w:r>
      <w:proofErr w:type="spellStart"/>
      <w:r w:rsidRPr="00C20D0F">
        <w:rPr>
          <w:rFonts w:ascii="Times New Roman" w:hAnsi="Times New Roman" w:cs="Times New Roman"/>
          <w:szCs w:val="22"/>
        </w:rPr>
        <w:t>офшорные</w:t>
      </w:r>
      <w:proofErr w:type="spellEnd"/>
      <w:r w:rsidRPr="00C20D0F">
        <w:rPr>
          <w:rFonts w:ascii="Times New Roman" w:hAnsi="Times New Roman" w:cs="Times New Roman"/>
          <w:szCs w:val="22"/>
        </w:rPr>
        <w:t xml:space="preserve"> зоны) в отношении таких юридических лиц, в совокупности превышающей 50 процентов.</w:t>
      </w: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pacing w:val="-8"/>
          <w:szCs w:val="22"/>
        </w:rPr>
        <w:t>10. Копии документов, предусмотренных подпунктом 2 и 3 пункта 9 настоящего</w:t>
      </w:r>
      <w:r w:rsidRPr="00C20D0F">
        <w:rPr>
          <w:rFonts w:ascii="Times New Roman" w:hAnsi="Times New Roman" w:cs="Times New Roman"/>
          <w:szCs w:val="22"/>
        </w:rPr>
        <w:t xml:space="preserve"> Положения, должны быть заверены в установленном законодательством Российской Федерации порядке.</w:t>
      </w: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pacing w:val="-8"/>
          <w:szCs w:val="22"/>
        </w:rPr>
        <w:t>11. Образовательная организация несет ответственность за достоверность</w:t>
      </w:r>
      <w:r w:rsidRPr="00C20D0F">
        <w:rPr>
          <w:rFonts w:ascii="Times New Roman" w:hAnsi="Times New Roman" w:cs="Times New Roman"/>
          <w:szCs w:val="22"/>
        </w:rPr>
        <w:t xml:space="preserve"> </w:t>
      </w:r>
      <w:r w:rsidRPr="00C20D0F">
        <w:rPr>
          <w:rFonts w:ascii="Times New Roman" w:hAnsi="Times New Roman" w:cs="Times New Roman"/>
          <w:spacing w:val="-8"/>
          <w:szCs w:val="22"/>
        </w:rPr>
        <w:t>и правильность оформления документов, предусмотренных пунктом 9 настоящего</w:t>
      </w:r>
      <w:r w:rsidRPr="00C20D0F">
        <w:rPr>
          <w:rFonts w:ascii="Times New Roman" w:hAnsi="Times New Roman" w:cs="Times New Roman"/>
          <w:szCs w:val="22"/>
        </w:rPr>
        <w:t xml:space="preserve"> Положения.</w:t>
      </w: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pacing w:val="-10"/>
          <w:szCs w:val="22"/>
        </w:rPr>
        <w:t>12. Министерство рассматривает документы, представленные образовательной</w:t>
      </w:r>
      <w:r w:rsidRPr="00C20D0F">
        <w:rPr>
          <w:rFonts w:ascii="Times New Roman" w:hAnsi="Times New Roman" w:cs="Times New Roman"/>
          <w:szCs w:val="22"/>
        </w:rPr>
        <w:t xml:space="preserve"> организацией в соответствии с пунктом 9 настоящего Положения, в течение 20 рабочих дней со дня их поступления и принимает одно из следующих решений:</w:t>
      </w: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1) о предоставлении гранта;</w:t>
      </w: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2) об отказе в предоставлении гранта.</w:t>
      </w: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Указанные решения могут быть обжалованы в установленном законодательством Российской Федерации порядке.</w:t>
      </w: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 xml:space="preserve">13. Министерство принимает решение, предусмотренное подпунктом </w:t>
      </w:r>
      <w:r w:rsidRPr="00C20D0F">
        <w:rPr>
          <w:rFonts w:ascii="Times New Roman" w:hAnsi="Times New Roman" w:cs="Times New Roman"/>
          <w:szCs w:val="22"/>
        </w:rPr>
        <w:br/>
        <w:t>2 пункта 12 настоящего Положения, в следующих случаях:</w:t>
      </w: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1) представление документов, предусмотренных пунктом 9 настоящего Положения, не в полном объеме;</w:t>
      </w: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2) представление документов, предусмотренных пунктом 9 настоящего Положения, содержащих недостоверные сведения;</w:t>
      </w: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3) представление документов, предусмотренных пунктом 9 настоящего Положения, с нарушением срока, предусмотренного абзацем первым пункта 9 настоящего Положения.</w:t>
      </w: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Решение, предусмотренное подпунктом 2 пункта 12 настоящего Положения, направляется образовательной организации в течение 10 рабочих дней со дня его принятия и может быть обжаловано в установленном законодательством Российской Федерации порядке.</w:t>
      </w: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 xml:space="preserve">14. В случае принятия министерством решения, предусмотренного подпунктом 2 пункта 12 настоящего Положения, образовательная организация вправе повторно представить документы, предусмотренные пунктом 9 </w:t>
      </w:r>
      <w:r w:rsidRPr="00C20D0F">
        <w:rPr>
          <w:rFonts w:ascii="Times New Roman" w:hAnsi="Times New Roman" w:cs="Times New Roman"/>
          <w:spacing w:val="-6"/>
          <w:szCs w:val="22"/>
        </w:rPr>
        <w:t>настоящего Положения, после устранения оснований его принятия в пределах</w:t>
      </w:r>
      <w:r w:rsidRPr="00C20D0F">
        <w:rPr>
          <w:rFonts w:ascii="Times New Roman" w:hAnsi="Times New Roman" w:cs="Times New Roman"/>
          <w:szCs w:val="22"/>
        </w:rPr>
        <w:t xml:space="preserve"> срока, установленного абзацем первым пункта 9 настоящего Положения.</w:t>
      </w: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 xml:space="preserve">В случае отсутствия оснований, предусмотренных пунктом 13 настоящего Положения, министерство принимает решение, предусмотренное </w:t>
      </w:r>
      <w:r w:rsidRPr="00C20D0F">
        <w:rPr>
          <w:rFonts w:ascii="Times New Roman" w:hAnsi="Times New Roman" w:cs="Times New Roman"/>
          <w:spacing w:val="-6"/>
          <w:szCs w:val="22"/>
        </w:rPr>
        <w:t>подпунктом 1 пункта 12 настоящего Положения, и направляет образовательной</w:t>
      </w:r>
      <w:r w:rsidRPr="00C20D0F">
        <w:rPr>
          <w:rFonts w:ascii="Times New Roman" w:hAnsi="Times New Roman" w:cs="Times New Roman"/>
          <w:szCs w:val="22"/>
        </w:rPr>
        <w:t xml:space="preserve"> организации для подписания два экземпляра соглашения о предоставлении гранта в соответствии с типовой формой соглашения, утвержденной </w:t>
      </w:r>
      <w:r w:rsidRPr="00C20D0F">
        <w:rPr>
          <w:rFonts w:ascii="Times New Roman" w:hAnsi="Times New Roman" w:cs="Times New Roman"/>
          <w:spacing w:val="-6"/>
          <w:szCs w:val="22"/>
        </w:rPr>
        <w:t>постановлением министерства финансов Архангельской области, содержащего</w:t>
      </w:r>
      <w:r w:rsidRPr="00C20D0F">
        <w:rPr>
          <w:rFonts w:ascii="Times New Roman" w:hAnsi="Times New Roman" w:cs="Times New Roman"/>
          <w:szCs w:val="22"/>
        </w:rPr>
        <w:t xml:space="preserve"> следующие условия:</w:t>
      </w:r>
    </w:p>
    <w:p w:rsidR="001F01C2" w:rsidRPr="00C20D0F" w:rsidRDefault="001F01C2" w:rsidP="001F01C2">
      <w:pPr>
        <w:autoSpaceDE w:val="0"/>
        <w:autoSpaceDN w:val="0"/>
        <w:adjustRightInd w:val="0"/>
        <w:ind w:firstLine="708"/>
        <w:jc w:val="both"/>
        <w:rPr>
          <w:sz w:val="22"/>
          <w:szCs w:val="22"/>
        </w:rPr>
      </w:pPr>
      <w:r w:rsidRPr="00C20D0F">
        <w:rPr>
          <w:sz w:val="22"/>
          <w:szCs w:val="22"/>
        </w:rPr>
        <w:t xml:space="preserve">о согласовании новых условий соглашения или о расторжении соглашения при </w:t>
      </w:r>
      <w:proofErr w:type="spellStart"/>
      <w:r w:rsidRPr="00C20D0F">
        <w:rPr>
          <w:sz w:val="22"/>
          <w:szCs w:val="22"/>
        </w:rPr>
        <w:t>недостижении</w:t>
      </w:r>
      <w:proofErr w:type="spellEnd"/>
      <w:r w:rsidRPr="00C20D0F">
        <w:rPr>
          <w:sz w:val="22"/>
          <w:szCs w:val="22"/>
        </w:rPr>
        <w:t xml:space="preserve"> согласия по новым условиям – в случае </w:t>
      </w:r>
      <w:r w:rsidRPr="00C20D0F">
        <w:rPr>
          <w:spacing w:val="-6"/>
          <w:sz w:val="22"/>
          <w:szCs w:val="22"/>
        </w:rPr>
        <w:t>уменьшения министерству ранее доведенных лимитов бюджетных обязательств,</w:t>
      </w:r>
      <w:r w:rsidRPr="00C20D0F">
        <w:rPr>
          <w:sz w:val="22"/>
          <w:szCs w:val="22"/>
        </w:rPr>
        <w:t xml:space="preserve"> приводящего к невоз</w:t>
      </w:r>
      <w:r w:rsidR="00261507" w:rsidRPr="00C20D0F">
        <w:rPr>
          <w:sz w:val="22"/>
          <w:szCs w:val="22"/>
        </w:rPr>
        <w:t>можности предоставления гранта</w:t>
      </w:r>
      <w:r w:rsidRPr="00C20D0F">
        <w:rPr>
          <w:sz w:val="22"/>
          <w:szCs w:val="22"/>
        </w:rPr>
        <w:t xml:space="preserve"> в размере, определенном в соглашении;</w:t>
      </w:r>
    </w:p>
    <w:p w:rsidR="001F01C2" w:rsidRPr="00C20D0F" w:rsidRDefault="001F01C2" w:rsidP="001F01C2">
      <w:pPr>
        <w:autoSpaceDE w:val="0"/>
        <w:autoSpaceDN w:val="0"/>
        <w:adjustRightInd w:val="0"/>
        <w:ind w:firstLine="708"/>
        <w:jc w:val="both"/>
        <w:rPr>
          <w:sz w:val="22"/>
          <w:szCs w:val="22"/>
        </w:rPr>
      </w:pPr>
      <w:r w:rsidRPr="00C20D0F">
        <w:rPr>
          <w:sz w:val="22"/>
          <w:szCs w:val="22"/>
        </w:rPr>
        <w:t xml:space="preserve">о согласии получателя гранта, а также лиц, получающих средства </w:t>
      </w:r>
      <w:r w:rsidRPr="00C20D0F">
        <w:rPr>
          <w:spacing w:val="-8"/>
          <w:sz w:val="22"/>
          <w:szCs w:val="22"/>
        </w:rPr>
        <w:t>на основании договоров, зак</w:t>
      </w:r>
      <w:r w:rsidR="00261507" w:rsidRPr="00C20D0F">
        <w:rPr>
          <w:spacing w:val="-8"/>
          <w:sz w:val="22"/>
          <w:szCs w:val="22"/>
        </w:rPr>
        <w:t>люченных с получателями грантов</w:t>
      </w:r>
      <w:r w:rsidRPr="00C20D0F">
        <w:rPr>
          <w:spacing w:val="-8"/>
          <w:sz w:val="22"/>
          <w:szCs w:val="22"/>
        </w:rPr>
        <w:t xml:space="preserve"> (за исключением</w:t>
      </w:r>
      <w:r w:rsidRPr="00C20D0F">
        <w:rPr>
          <w:sz w:val="22"/>
          <w:szCs w:val="22"/>
        </w:rPr>
        <w:t xml:space="preserve">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w:t>
      </w:r>
      <w:r w:rsidRPr="00C20D0F">
        <w:rPr>
          <w:sz w:val="22"/>
          <w:szCs w:val="22"/>
        </w:rPr>
        <w:br/>
        <w:t xml:space="preserve">с участием таких товариществ и обществ в их уставных (складочных) капиталах), </w:t>
      </w:r>
      <w:r w:rsidR="001E240E" w:rsidRPr="00C20D0F">
        <w:rPr>
          <w:sz w:val="22"/>
          <w:szCs w:val="22"/>
        </w:rPr>
        <w:t xml:space="preserve">на осуществление в отношении их проверки министерством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(муниципального) финансового контроля соблюдения получателем гранта порядка и условий предоставления гранта в соответствии со статьями 268.1 </w:t>
      </w:r>
      <w:r w:rsidR="001E240E" w:rsidRPr="00C20D0F">
        <w:rPr>
          <w:sz w:val="22"/>
          <w:szCs w:val="22"/>
        </w:rPr>
        <w:br/>
        <w:t>и 269.2 Бюджетного кодекса Российской Федерации;</w:t>
      </w:r>
    </w:p>
    <w:p w:rsidR="001F01C2" w:rsidRPr="00C20D0F" w:rsidRDefault="001F01C2" w:rsidP="001F01C2">
      <w:pPr>
        <w:autoSpaceDE w:val="0"/>
        <w:autoSpaceDN w:val="0"/>
        <w:adjustRightInd w:val="0"/>
        <w:ind w:firstLine="708"/>
        <w:jc w:val="both"/>
        <w:rPr>
          <w:sz w:val="22"/>
          <w:szCs w:val="22"/>
        </w:rPr>
      </w:pPr>
      <w:r w:rsidRPr="00C20D0F">
        <w:rPr>
          <w:sz w:val="22"/>
          <w:szCs w:val="22"/>
        </w:rPr>
        <w:t>о запрете пр</w:t>
      </w:r>
      <w:r w:rsidR="00261507" w:rsidRPr="00C20D0F">
        <w:rPr>
          <w:sz w:val="22"/>
          <w:szCs w:val="22"/>
        </w:rPr>
        <w:t>иобретения получателями грантов</w:t>
      </w:r>
      <w:r w:rsidRPr="00C20D0F">
        <w:rPr>
          <w:sz w:val="22"/>
          <w:szCs w:val="22"/>
        </w:rPr>
        <w:t>, а также иными юридическими лицами, получающими средства на основании договоров, зак</w:t>
      </w:r>
      <w:r w:rsidR="00261507" w:rsidRPr="00C20D0F">
        <w:rPr>
          <w:sz w:val="22"/>
          <w:szCs w:val="22"/>
        </w:rPr>
        <w:t>люченных с получателями грантов</w:t>
      </w:r>
      <w:r w:rsidRPr="00C20D0F">
        <w:rPr>
          <w:sz w:val="22"/>
          <w:szCs w:val="22"/>
        </w:rPr>
        <w:t>,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1F01C2" w:rsidRPr="00C20D0F" w:rsidRDefault="001F01C2" w:rsidP="001F01C2">
      <w:pPr>
        <w:autoSpaceDE w:val="0"/>
        <w:autoSpaceDN w:val="0"/>
        <w:adjustRightInd w:val="0"/>
        <w:ind w:firstLine="540"/>
        <w:jc w:val="both"/>
        <w:rPr>
          <w:sz w:val="22"/>
          <w:szCs w:val="22"/>
        </w:rPr>
      </w:pPr>
      <w:r w:rsidRPr="00C20D0F">
        <w:rPr>
          <w:sz w:val="22"/>
          <w:szCs w:val="22"/>
        </w:rPr>
        <w:t>Размер гранта образовательной организации не может превышать предельного размера, определяемого по формуле:</w:t>
      </w:r>
    </w:p>
    <w:p w:rsidR="001F01C2" w:rsidRPr="00C20D0F" w:rsidRDefault="001F01C2" w:rsidP="001F01C2">
      <w:pPr>
        <w:autoSpaceDE w:val="0"/>
        <w:autoSpaceDN w:val="0"/>
        <w:adjustRightInd w:val="0"/>
        <w:ind w:firstLine="540"/>
        <w:jc w:val="both"/>
        <w:rPr>
          <w:sz w:val="22"/>
          <w:szCs w:val="22"/>
        </w:rPr>
      </w:pPr>
    </w:p>
    <w:p w:rsidR="00DC5D8F" w:rsidRPr="00C20D0F" w:rsidRDefault="00DC5D8F" w:rsidP="001F01C2">
      <w:pPr>
        <w:autoSpaceDE w:val="0"/>
        <w:autoSpaceDN w:val="0"/>
        <w:adjustRightInd w:val="0"/>
        <w:ind w:firstLine="540"/>
        <w:jc w:val="both"/>
        <w:rPr>
          <w:sz w:val="22"/>
          <w:szCs w:val="22"/>
        </w:rPr>
      </w:pPr>
      <w:proofErr w:type="spellStart"/>
      <w:r w:rsidRPr="00C20D0F">
        <w:rPr>
          <w:sz w:val="22"/>
          <w:szCs w:val="22"/>
        </w:rPr>
        <w:lastRenderedPageBreak/>
        <w:t>Gi</w:t>
      </w:r>
      <w:proofErr w:type="spellEnd"/>
      <w:r w:rsidRPr="00C20D0F">
        <w:rPr>
          <w:sz w:val="22"/>
          <w:szCs w:val="22"/>
        </w:rPr>
        <w:t xml:space="preserve"> = N </w:t>
      </w:r>
      <w:proofErr w:type="spellStart"/>
      <w:r w:rsidRPr="00C20D0F">
        <w:rPr>
          <w:sz w:val="22"/>
          <w:szCs w:val="22"/>
        </w:rPr>
        <w:t>х</w:t>
      </w:r>
      <w:proofErr w:type="spellEnd"/>
      <w:r w:rsidRPr="00C20D0F">
        <w:rPr>
          <w:sz w:val="22"/>
          <w:szCs w:val="22"/>
        </w:rPr>
        <w:t xml:space="preserve"> </w:t>
      </w:r>
      <w:proofErr w:type="spellStart"/>
      <w:r w:rsidRPr="00C20D0F">
        <w:rPr>
          <w:sz w:val="22"/>
          <w:szCs w:val="22"/>
        </w:rPr>
        <w:t>Hi</w:t>
      </w:r>
      <w:proofErr w:type="spellEnd"/>
      <w:r w:rsidRPr="00C20D0F">
        <w:rPr>
          <w:sz w:val="22"/>
          <w:szCs w:val="22"/>
        </w:rPr>
        <w:t xml:space="preserve"> </w:t>
      </w:r>
      <w:proofErr w:type="spellStart"/>
      <w:r w:rsidRPr="00C20D0F">
        <w:rPr>
          <w:sz w:val="22"/>
          <w:szCs w:val="22"/>
        </w:rPr>
        <w:t>х</w:t>
      </w:r>
      <w:proofErr w:type="spellEnd"/>
      <w:r w:rsidRPr="00C20D0F">
        <w:rPr>
          <w:sz w:val="22"/>
          <w:szCs w:val="22"/>
        </w:rPr>
        <w:t xml:space="preserve"> </w:t>
      </w:r>
      <w:proofErr w:type="spellStart"/>
      <w:r w:rsidRPr="00C20D0F">
        <w:rPr>
          <w:sz w:val="22"/>
          <w:szCs w:val="22"/>
        </w:rPr>
        <w:t>Ki</w:t>
      </w:r>
      <w:proofErr w:type="spellEnd"/>
      <w:r w:rsidRPr="00C20D0F">
        <w:rPr>
          <w:sz w:val="22"/>
          <w:szCs w:val="22"/>
        </w:rPr>
        <w:t xml:space="preserve"> </w:t>
      </w:r>
      <w:proofErr w:type="spellStart"/>
      <w:r w:rsidRPr="00C20D0F">
        <w:rPr>
          <w:sz w:val="22"/>
          <w:szCs w:val="22"/>
        </w:rPr>
        <w:t>х</w:t>
      </w:r>
      <w:proofErr w:type="spellEnd"/>
      <w:r w:rsidRPr="00C20D0F">
        <w:rPr>
          <w:sz w:val="22"/>
          <w:szCs w:val="22"/>
        </w:rPr>
        <w:t xml:space="preserve"> </w:t>
      </w:r>
      <w:proofErr w:type="spellStart"/>
      <w:r w:rsidRPr="00C20D0F">
        <w:rPr>
          <w:sz w:val="22"/>
          <w:szCs w:val="22"/>
        </w:rPr>
        <w:t>Ri</w:t>
      </w:r>
      <w:proofErr w:type="spellEnd"/>
      <w:r w:rsidRPr="00C20D0F">
        <w:rPr>
          <w:sz w:val="22"/>
          <w:szCs w:val="22"/>
        </w:rPr>
        <w:t xml:space="preserve"> </w:t>
      </w:r>
      <w:proofErr w:type="spellStart"/>
      <w:r w:rsidRPr="00C20D0F">
        <w:rPr>
          <w:sz w:val="22"/>
          <w:szCs w:val="22"/>
        </w:rPr>
        <w:t>х</w:t>
      </w:r>
      <w:proofErr w:type="spellEnd"/>
      <w:r w:rsidRPr="00C20D0F">
        <w:rPr>
          <w:sz w:val="22"/>
          <w:szCs w:val="22"/>
        </w:rPr>
        <w:t xml:space="preserve"> (p1, р1 </w:t>
      </w:r>
      <w:proofErr w:type="spellStart"/>
      <w:r w:rsidRPr="00C20D0F">
        <w:rPr>
          <w:sz w:val="22"/>
          <w:szCs w:val="22"/>
        </w:rPr>
        <w:t>х</w:t>
      </w:r>
      <w:proofErr w:type="spellEnd"/>
      <w:r w:rsidRPr="00C20D0F">
        <w:rPr>
          <w:sz w:val="22"/>
          <w:szCs w:val="22"/>
        </w:rPr>
        <w:t xml:space="preserve"> p2...рn-1 </w:t>
      </w:r>
      <w:proofErr w:type="spellStart"/>
      <w:r w:rsidRPr="00C20D0F">
        <w:rPr>
          <w:sz w:val="22"/>
          <w:szCs w:val="22"/>
        </w:rPr>
        <w:t>х</w:t>
      </w:r>
      <w:proofErr w:type="spellEnd"/>
      <w:r w:rsidRPr="00C20D0F">
        <w:rPr>
          <w:sz w:val="22"/>
          <w:szCs w:val="22"/>
        </w:rPr>
        <w:t xml:space="preserve"> </w:t>
      </w:r>
      <w:proofErr w:type="spellStart"/>
      <w:r w:rsidRPr="00C20D0F">
        <w:rPr>
          <w:sz w:val="22"/>
          <w:szCs w:val="22"/>
        </w:rPr>
        <w:t>pn</w:t>
      </w:r>
      <w:proofErr w:type="spellEnd"/>
      <w:r w:rsidRPr="00C20D0F">
        <w:rPr>
          <w:sz w:val="22"/>
          <w:szCs w:val="22"/>
        </w:rPr>
        <w:t xml:space="preserve">) +B </w:t>
      </w:r>
      <w:proofErr w:type="spellStart"/>
      <w:r w:rsidRPr="00C20D0F">
        <w:rPr>
          <w:sz w:val="22"/>
          <w:szCs w:val="22"/>
        </w:rPr>
        <w:t>х</w:t>
      </w:r>
      <w:proofErr w:type="spellEnd"/>
      <w:r w:rsidRPr="00C20D0F">
        <w:rPr>
          <w:sz w:val="22"/>
          <w:szCs w:val="22"/>
        </w:rPr>
        <w:t xml:space="preserve"> D </w:t>
      </w:r>
      <w:proofErr w:type="spellStart"/>
      <w:r w:rsidRPr="00C20D0F">
        <w:rPr>
          <w:sz w:val="22"/>
          <w:szCs w:val="22"/>
        </w:rPr>
        <w:t>х</w:t>
      </w:r>
      <w:proofErr w:type="spellEnd"/>
      <w:r w:rsidRPr="00C20D0F">
        <w:rPr>
          <w:sz w:val="22"/>
          <w:szCs w:val="22"/>
        </w:rPr>
        <w:t xml:space="preserve"> </w:t>
      </w:r>
      <w:proofErr w:type="spellStart"/>
      <w:r w:rsidRPr="00C20D0F">
        <w:rPr>
          <w:sz w:val="22"/>
          <w:szCs w:val="22"/>
        </w:rPr>
        <w:t>Hi</w:t>
      </w:r>
      <w:proofErr w:type="spellEnd"/>
      <w:r w:rsidRPr="00C20D0F">
        <w:rPr>
          <w:sz w:val="22"/>
          <w:szCs w:val="22"/>
        </w:rPr>
        <w:t xml:space="preserve">, </w:t>
      </w:r>
    </w:p>
    <w:p w:rsidR="00DC5D8F" w:rsidRPr="00C20D0F" w:rsidRDefault="00DC5D8F" w:rsidP="001F01C2">
      <w:pPr>
        <w:autoSpaceDE w:val="0"/>
        <w:autoSpaceDN w:val="0"/>
        <w:adjustRightInd w:val="0"/>
        <w:ind w:firstLine="540"/>
        <w:jc w:val="both"/>
        <w:rPr>
          <w:sz w:val="22"/>
          <w:szCs w:val="22"/>
        </w:rPr>
      </w:pPr>
      <w:r w:rsidRPr="00C20D0F">
        <w:rPr>
          <w:sz w:val="22"/>
          <w:szCs w:val="22"/>
        </w:rPr>
        <w:t>где:</w:t>
      </w:r>
    </w:p>
    <w:p w:rsidR="001F01C2" w:rsidRPr="00C20D0F" w:rsidRDefault="001F01C2" w:rsidP="001F01C2">
      <w:pPr>
        <w:autoSpaceDE w:val="0"/>
        <w:autoSpaceDN w:val="0"/>
        <w:adjustRightInd w:val="0"/>
        <w:ind w:firstLine="540"/>
        <w:jc w:val="both"/>
        <w:rPr>
          <w:sz w:val="22"/>
          <w:szCs w:val="22"/>
        </w:rPr>
      </w:pPr>
      <w:proofErr w:type="spellStart"/>
      <w:r w:rsidRPr="00C20D0F">
        <w:rPr>
          <w:sz w:val="22"/>
          <w:szCs w:val="22"/>
        </w:rPr>
        <w:t>Gi</w:t>
      </w:r>
      <w:proofErr w:type="spellEnd"/>
      <w:r w:rsidRPr="00C20D0F">
        <w:rPr>
          <w:sz w:val="22"/>
          <w:szCs w:val="22"/>
        </w:rPr>
        <w:t xml:space="preserve"> – максимальный размер гранта в год предоставляемый i-ой образовательной организации;</w:t>
      </w:r>
    </w:p>
    <w:p w:rsidR="001F01C2" w:rsidRPr="00C20D0F" w:rsidRDefault="001F01C2" w:rsidP="001F01C2">
      <w:pPr>
        <w:autoSpaceDE w:val="0"/>
        <w:autoSpaceDN w:val="0"/>
        <w:adjustRightInd w:val="0"/>
        <w:ind w:firstLine="540"/>
        <w:jc w:val="both"/>
        <w:rPr>
          <w:sz w:val="22"/>
          <w:szCs w:val="22"/>
        </w:rPr>
      </w:pPr>
      <w:r w:rsidRPr="00C20D0F">
        <w:rPr>
          <w:sz w:val="22"/>
          <w:szCs w:val="22"/>
        </w:rPr>
        <w:t>N – норматив финансового обеспечения на функционирование одного дошкольного места в год – 49 850 рублей;</w:t>
      </w:r>
    </w:p>
    <w:p w:rsidR="001F01C2" w:rsidRPr="00C20D0F" w:rsidRDefault="001F01C2" w:rsidP="001F01C2">
      <w:pPr>
        <w:autoSpaceDE w:val="0"/>
        <w:autoSpaceDN w:val="0"/>
        <w:adjustRightInd w:val="0"/>
        <w:ind w:firstLine="540"/>
        <w:jc w:val="both"/>
        <w:rPr>
          <w:sz w:val="22"/>
          <w:szCs w:val="22"/>
        </w:rPr>
      </w:pPr>
      <w:proofErr w:type="spellStart"/>
      <w:r w:rsidRPr="00C20D0F">
        <w:rPr>
          <w:sz w:val="22"/>
          <w:szCs w:val="22"/>
        </w:rPr>
        <w:t>Hi</w:t>
      </w:r>
      <w:proofErr w:type="spellEnd"/>
      <w:r w:rsidRPr="00C20D0F">
        <w:rPr>
          <w:sz w:val="22"/>
          <w:szCs w:val="22"/>
        </w:rPr>
        <w:t xml:space="preserve"> – прогнозируемая среднегодовая численность воспитанников в </w:t>
      </w:r>
      <w:proofErr w:type="spellStart"/>
      <w:r w:rsidRPr="00C20D0F">
        <w:rPr>
          <w:sz w:val="22"/>
          <w:szCs w:val="22"/>
          <w:lang w:val="en-US"/>
        </w:rPr>
        <w:t>i</w:t>
      </w:r>
      <w:proofErr w:type="spellEnd"/>
      <w:r w:rsidRPr="00C20D0F">
        <w:rPr>
          <w:sz w:val="22"/>
          <w:szCs w:val="22"/>
        </w:rPr>
        <w:t xml:space="preserve">-ой образовательной организации, зачисленных на дошкольные места рассчитывается путем суммирования их численности на 1-е число каждого месяца и их прогнозной численности на 1-е число каждого предстоящего месяца текущего календарного года, и деления полученной суммы </w:t>
      </w:r>
      <w:r w:rsidRPr="00C20D0F">
        <w:rPr>
          <w:sz w:val="22"/>
          <w:szCs w:val="22"/>
        </w:rPr>
        <w:br/>
        <w:t>на 12 месяцев (или количество месяцев функционирования данной образовательной организации).</w:t>
      </w:r>
    </w:p>
    <w:p w:rsidR="001F01C2" w:rsidRPr="00C20D0F" w:rsidRDefault="001F01C2" w:rsidP="001F01C2">
      <w:pPr>
        <w:autoSpaceDE w:val="0"/>
        <w:autoSpaceDN w:val="0"/>
        <w:adjustRightInd w:val="0"/>
        <w:ind w:firstLine="540"/>
        <w:jc w:val="both"/>
        <w:rPr>
          <w:sz w:val="22"/>
          <w:szCs w:val="22"/>
        </w:rPr>
      </w:pPr>
      <w:r w:rsidRPr="00C20D0F">
        <w:rPr>
          <w:sz w:val="22"/>
          <w:szCs w:val="22"/>
          <w:lang w:val="en-US"/>
        </w:rPr>
        <w:t>K</w:t>
      </w:r>
      <w:proofErr w:type="spellStart"/>
      <w:r w:rsidRPr="00C20D0F">
        <w:rPr>
          <w:sz w:val="22"/>
          <w:szCs w:val="22"/>
        </w:rPr>
        <w:t>i</w:t>
      </w:r>
      <w:proofErr w:type="spellEnd"/>
      <w:r w:rsidRPr="00C20D0F">
        <w:rPr>
          <w:sz w:val="22"/>
          <w:szCs w:val="22"/>
        </w:rPr>
        <w:t xml:space="preserve"> – коэффициент, учитывающий деятельность по квалифицированной коррекции недостатков в физическом и (или) психическом развитии воспитанников (в расчете на одного воспитанника):</w:t>
      </w:r>
    </w:p>
    <w:p w:rsidR="001F01C2" w:rsidRPr="00C20D0F" w:rsidRDefault="001F01C2" w:rsidP="001F01C2">
      <w:pPr>
        <w:autoSpaceDE w:val="0"/>
        <w:autoSpaceDN w:val="0"/>
        <w:adjustRightInd w:val="0"/>
        <w:ind w:firstLine="540"/>
        <w:jc w:val="both"/>
        <w:rPr>
          <w:sz w:val="22"/>
          <w:szCs w:val="22"/>
        </w:rPr>
      </w:pPr>
      <w:r w:rsidRPr="00C20D0F">
        <w:rPr>
          <w:sz w:val="22"/>
          <w:szCs w:val="22"/>
        </w:rPr>
        <w:t xml:space="preserve">для детей в группах </w:t>
      </w:r>
      <w:proofErr w:type="spellStart"/>
      <w:r w:rsidRPr="00C20D0F">
        <w:rPr>
          <w:sz w:val="22"/>
          <w:szCs w:val="22"/>
        </w:rPr>
        <w:t>общеразвивающей</w:t>
      </w:r>
      <w:proofErr w:type="spellEnd"/>
      <w:r w:rsidRPr="00C20D0F">
        <w:rPr>
          <w:sz w:val="22"/>
          <w:szCs w:val="22"/>
        </w:rPr>
        <w:t xml:space="preserve"> направленности, за исключением воспитанников с ограниченными возможностями здоровья – 1,0;</w:t>
      </w:r>
    </w:p>
    <w:p w:rsidR="001F01C2" w:rsidRPr="00C20D0F" w:rsidRDefault="001F01C2" w:rsidP="001F01C2">
      <w:pPr>
        <w:autoSpaceDE w:val="0"/>
        <w:autoSpaceDN w:val="0"/>
        <w:adjustRightInd w:val="0"/>
        <w:ind w:firstLine="540"/>
        <w:jc w:val="both"/>
        <w:rPr>
          <w:sz w:val="22"/>
          <w:szCs w:val="22"/>
        </w:rPr>
      </w:pPr>
      <w:r w:rsidRPr="00C20D0F">
        <w:rPr>
          <w:sz w:val="22"/>
          <w:szCs w:val="22"/>
        </w:rPr>
        <w:t>для детей в группах с комбинированной направленностью, за исключением воспитанников с ограниченными возможностями здоровья – 1,6;</w:t>
      </w:r>
    </w:p>
    <w:p w:rsidR="001F01C2" w:rsidRPr="00C20D0F" w:rsidRDefault="001F01C2" w:rsidP="001F01C2">
      <w:pPr>
        <w:autoSpaceDE w:val="0"/>
        <w:autoSpaceDN w:val="0"/>
        <w:adjustRightInd w:val="0"/>
        <w:ind w:firstLine="540"/>
        <w:jc w:val="both"/>
        <w:rPr>
          <w:sz w:val="22"/>
          <w:szCs w:val="22"/>
        </w:rPr>
      </w:pPr>
      <w:r w:rsidRPr="00C20D0F">
        <w:rPr>
          <w:sz w:val="22"/>
          <w:szCs w:val="22"/>
        </w:rPr>
        <w:t>для детей в группах с оздоровительной направленностью, за исключением воспитанников с ограниченными возможностями здоровья, – 1,5;</w:t>
      </w:r>
    </w:p>
    <w:p w:rsidR="001F01C2" w:rsidRPr="00C20D0F" w:rsidRDefault="001F01C2" w:rsidP="001F01C2">
      <w:pPr>
        <w:autoSpaceDE w:val="0"/>
        <w:autoSpaceDN w:val="0"/>
        <w:adjustRightInd w:val="0"/>
        <w:ind w:firstLine="540"/>
        <w:jc w:val="both"/>
        <w:rPr>
          <w:sz w:val="22"/>
          <w:szCs w:val="22"/>
        </w:rPr>
      </w:pPr>
      <w:r w:rsidRPr="00C20D0F">
        <w:rPr>
          <w:sz w:val="22"/>
          <w:szCs w:val="22"/>
        </w:rPr>
        <w:t xml:space="preserve">для детей с тяжелыми нарушениями речи, для слабовидящих детей, для детей с </w:t>
      </w:r>
      <w:proofErr w:type="spellStart"/>
      <w:r w:rsidRPr="00C20D0F">
        <w:rPr>
          <w:sz w:val="22"/>
          <w:szCs w:val="22"/>
        </w:rPr>
        <w:t>амблиопией</w:t>
      </w:r>
      <w:proofErr w:type="spellEnd"/>
      <w:r w:rsidRPr="00C20D0F">
        <w:rPr>
          <w:sz w:val="22"/>
          <w:szCs w:val="22"/>
        </w:rPr>
        <w:t>, косоглазием, для детей с задержкой психического развития, для детей с умственной отсталостью легкой степени – 3,0;</w:t>
      </w:r>
    </w:p>
    <w:p w:rsidR="001F01C2" w:rsidRPr="00C20D0F" w:rsidRDefault="001F01C2" w:rsidP="001F01C2">
      <w:pPr>
        <w:autoSpaceDE w:val="0"/>
        <w:autoSpaceDN w:val="0"/>
        <w:adjustRightInd w:val="0"/>
        <w:ind w:firstLine="540"/>
        <w:jc w:val="both"/>
        <w:rPr>
          <w:sz w:val="22"/>
          <w:szCs w:val="22"/>
        </w:rPr>
      </w:pPr>
      <w:r w:rsidRPr="00C20D0F">
        <w:rPr>
          <w:sz w:val="22"/>
          <w:szCs w:val="22"/>
        </w:rPr>
        <w:t>для глухих детей, для слепых детей – 3,8;</w:t>
      </w:r>
    </w:p>
    <w:p w:rsidR="001F01C2" w:rsidRPr="00C20D0F" w:rsidRDefault="001F01C2" w:rsidP="001F01C2">
      <w:pPr>
        <w:autoSpaceDE w:val="0"/>
        <w:autoSpaceDN w:val="0"/>
        <w:adjustRightInd w:val="0"/>
        <w:ind w:firstLine="540"/>
        <w:jc w:val="both"/>
        <w:rPr>
          <w:sz w:val="22"/>
          <w:szCs w:val="22"/>
        </w:rPr>
      </w:pPr>
      <w:r w:rsidRPr="00C20D0F">
        <w:rPr>
          <w:sz w:val="22"/>
          <w:szCs w:val="22"/>
        </w:rPr>
        <w:t>для слабослышащих детей, для детей с нарушениями опорно-двигательного аппарата – 6,0;</w:t>
      </w:r>
    </w:p>
    <w:p w:rsidR="001F01C2" w:rsidRPr="00C20D0F" w:rsidRDefault="001F01C2" w:rsidP="001F01C2">
      <w:pPr>
        <w:autoSpaceDE w:val="0"/>
        <w:autoSpaceDN w:val="0"/>
        <w:adjustRightInd w:val="0"/>
        <w:ind w:firstLine="540"/>
        <w:jc w:val="both"/>
        <w:rPr>
          <w:sz w:val="22"/>
          <w:szCs w:val="22"/>
        </w:rPr>
      </w:pPr>
      <w:r w:rsidRPr="00C20D0F">
        <w:rPr>
          <w:sz w:val="22"/>
          <w:szCs w:val="22"/>
        </w:rPr>
        <w:t>для детей с умственной отсталостью умеренной, тяжелой степени – 6,0</w:t>
      </w:r>
    </w:p>
    <w:p w:rsidR="001F01C2" w:rsidRPr="00C20D0F" w:rsidRDefault="001F01C2" w:rsidP="001F01C2">
      <w:pPr>
        <w:autoSpaceDE w:val="0"/>
        <w:autoSpaceDN w:val="0"/>
        <w:adjustRightInd w:val="0"/>
        <w:ind w:firstLine="540"/>
        <w:jc w:val="both"/>
        <w:rPr>
          <w:sz w:val="22"/>
          <w:szCs w:val="22"/>
        </w:rPr>
      </w:pPr>
      <w:r w:rsidRPr="00C20D0F">
        <w:rPr>
          <w:sz w:val="22"/>
          <w:szCs w:val="22"/>
        </w:rPr>
        <w:t>для детей с аутизмом – 6,0;</w:t>
      </w:r>
    </w:p>
    <w:p w:rsidR="001F01C2" w:rsidRPr="00C20D0F" w:rsidRDefault="001F01C2" w:rsidP="001F01C2">
      <w:pPr>
        <w:autoSpaceDE w:val="0"/>
        <w:autoSpaceDN w:val="0"/>
        <w:adjustRightInd w:val="0"/>
        <w:ind w:firstLine="540"/>
        <w:jc w:val="both"/>
        <w:rPr>
          <w:sz w:val="22"/>
          <w:szCs w:val="22"/>
        </w:rPr>
      </w:pPr>
      <w:r w:rsidRPr="00C20D0F">
        <w:rPr>
          <w:sz w:val="22"/>
          <w:szCs w:val="22"/>
        </w:rPr>
        <w:t>для детей со сложным дефектом (имеющих сочетание 2 или более недостатков в физическом и (или) психическом развитии) – 6,0;</w:t>
      </w:r>
    </w:p>
    <w:p w:rsidR="001F01C2" w:rsidRPr="00C20D0F" w:rsidRDefault="001F01C2" w:rsidP="001F01C2">
      <w:pPr>
        <w:autoSpaceDE w:val="0"/>
        <w:autoSpaceDN w:val="0"/>
        <w:adjustRightInd w:val="0"/>
        <w:ind w:firstLine="540"/>
        <w:jc w:val="both"/>
        <w:rPr>
          <w:sz w:val="22"/>
          <w:szCs w:val="22"/>
        </w:rPr>
      </w:pPr>
      <w:r w:rsidRPr="00C20D0F">
        <w:rPr>
          <w:sz w:val="22"/>
          <w:szCs w:val="22"/>
        </w:rPr>
        <w:t>для детей с иными ограниченными возможностями здоровья – 2,0;</w:t>
      </w:r>
    </w:p>
    <w:p w:rsidR="001F01C2" w:rsidRPr="00C20D0F" w:rsidRDefault="001F01C2" w:rsidP="001F01C2">
      <w:pPr>
        <w:autoSpaceDE w:val="0"/>
        <w:autoSpaceDN w:val="0"/>
        <w:adjustRightInd w:val="0"/>
        <w:ind w:firstLine="540"/>
        <w:jc w:val="both"/>
        <w:rPr>
          <w:sz w:val="22"/>
          <w:szCs w:val="22"/>
        </w:rPr>
      </w:pPr>
      <w:proofErr w:type="spellStart"/>
      <w:r w:rsidRPr="00C20D0F">
        <w:rPr>
          <w:sz w:val="22"/>
          <w:szCs w:val="22"/>
          <w:lang w:val="en-US"/>
        </w:rPr>
        <w:t>Ri</w:t>
      </w:r>
      <w:proofErr w:type="spellEnd"/>
      <w:r w:rsidRPr="00C20D0F">
        <w:rPr>
          <w:sz w:val="22"/>
          <w:szCs w:val="22"/>
        </w:rPr>
        <w:t xml:space="preserve"> – коэффициент удорожания стоимости расходов </w:t>
      </w:r>
      <w:proofErr w:type="spellStart"/>
      <w:r w:rsidRPr="00C20D0F">
        <w:rPr>
          <w:sz w:val="22"/>
          <w:szCs w:val="22"/>
          <w:lang w:val="en-US"/>
        </w:rPr>
        <w:t>i</w:t>
      </w:r>
      <w:proofErr w:type="spellEnd"/>
      <w:r w:rsidRPr="00C20D0F">
        <w:rPr>
          <w:sz w:val="22"/>
          <w:szCs w:val="22"/>
        </w:rPr>
        <w:t>-ой организации на организацию деятельности в связи с наличием бассейна в дошкольной образовательной организации – 1,79.</w:t>
      </w:r>
    </w:p>
    <w:p w:rsidR="001F01C2" w:rsidRPr="00C20D0F" w:rsidRDefault="001F01C2" w:rsidP="001F01C2">
      <w:pPr>
        <w:autoSpaceDE w:val="0"/>
        <w:autoSpaceDN w:val="0"/>
        <w:adjustRightInd w:val="0"/>
        <w:ind w:firstLine="540"/>
        <w:jc w:val="both"/>
        <w:rPr>
          <w:sz w:val="22"/>
          <w:szCs w:val="22"/>
        </w:rPr>
      </w:pPr>
      <w:r w:rsidRPr="00C20D0F">
        <w:rPr>
          <w:sz w:val="22"/>
          <w:szCs w:val="22"/>
          <w:lang w:val="en-US"/>
        </w:rPr>
        <w:t>p</w:t>
      </w:r>
      <w:r w:rsidRPr="00C20D0F">
        <w:rPr>
          <w:sz w:val="22"/>
          <w:szCs w:val="22"/>
        </w:rPr>
        <w:t xml:space="preserve">1, </w:t>
      </w:r>
      <w:r w:rsidRPr="00C20D0F">
        <w:rPr>
          <w:sz w:val="22"/>
          <w:szCs w:val="22"/>
          <w:lang w:val="en-US"/>
        </w:rPr>
        <w:t>p</w:t>
      </w:r>
      <w:r w:rsidRPr="00C20D0F">
        <w:rPr>
          <w:sz w:val="22"/>
          <w:szCs w:val="22"/>
        </w:rPr>
        <w:t>2...</w:t>
      </w:r>
      <w:proofErr w:type="spellStart"/>
      <w:r w:rsidRPr="00C20D0F">
        <w:rPr>
          <w:sz w:val="22"/>
          <w:szCs w:val="22"/>
          <w:lang w:val="en-US"/>
        </w:rPr>
        <w:t>pn</w:t>
      </w:r>
      <w:proofErr w:type="spellEnd"/>
      <w:r w:rsidRPr="00C20D0F">
        <w:rPr>
          <w:sz w:val="22"/>
          <w:szCs w:val="22"/>
        </w:rPr>
        <w:t xml:space="preserve"> – прогнозируемые индексы потребительских цен (коэффициенты инфляции), устанавливаемые в соответствии с прогнозом социально-экономического развития Архангельской области (без Ненецкого автономного округа) на год предоставления гранта, где </w:t>
      </w:r>
      <w:r w:rsidRPr="00C20D0F">
        <w:rPr>
          <w:sz w:val="22"/>
          <w:szCs w:val="22"/>
          <w:lang w:val="en-US"/>
        </w:rPr>
        <w:t>p</w:t>
      </w:r>
      <w:r w:rsidRPr="00C20D0F">
        <w:rPr>
          <w:sz w:val="22"/>
          <w:szCs w:val="22"/>
        </w:rPr>
        <w:t>1 равен 1,0336;</w:t>
      </w:r>
    </w:p>
    <w:p w:rsidR="001F01C2" w:rsidRPr="00C20D0F" w:rsidRDefault="001F01C2" w:rsidP="001F01C2">
      <w:pPr>
        <w:pStyle w:val="4"/>
        <w:ind w:firstLine="709"/>
        <w:jc w:val="both"/>
        <w:rPr>
          <w:sz w:val="22"/>
          <w:szCs w:val="22"/>
        </w:rPr>
      </w:pPr>
      <w:r w:rsidRPr="00C20D0F">
        <w:rPr>
          <w:sz w:val="22"/>
          <w:szCs w:val="22"/>
        </w:rPr>
        <w:t>B – максимальный размер платы, взимаемой с родителей (иных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w:t>
      </w:r>
    </w:p>
    <w:p w:rsidR="001F01C2" w:rsidRPr="00C20D0F" w:rsidRDefault="001F01C2" w:rsidP="001F01C2">
      <w:pPr>
        <w:pStyle w:val="4"/>
        <w:ind w:firstLine="709"/>
        <w:jc w:val="both"/>
        <w:rPr>
          <w:sz w:val="22"/>
          <w:szCs w:val="22"/>
        </w:rPr>
      </w:pPr>
      <w:r w:rsidRPr="00C20D0F">
        <w:rPr>
          <w:sz w:val="22"/>
          <w:szCs w:val="22"/>
          <w:lang w:val="en-US"/>
        </w:rPr>
        <w:t>D</w:t>
      </w:r>
      <w:r w:rsidRPr="00C20D0F">
        <w:rPr>
          <w:sz w:val="22"/>
          <w:szCs w:val="22"/>
        </w:rPr>
        <w:t xml:space="preserve"> – среднее количество дней непосещения одним воспитанником </w:t>
      </w:r>
      <w:proofErr w:type="spellStart"/>
      <w:r w:rsidRPr="00C20D0F">
        <w:rPr>
          <w:sz w:val="22"/>
          <w:szCs w:val="22"/>
          <w:lang w:val="en-US"/>
        </w:rPr>
        <w:t>i</w:t>
      </w:r>
      <w:proofErr w:type="spellEnd"/>
      <w:r w:rsidRPr="00C20D0F">
        <w:rPr>
          <w:sz w:val="22"/>
          <w:szCs w:val="22"/>
        </w:rPr>
        <w:t>-ой образовательной организации – 73 дня.</w:t>
      </w:r>
    </w:p>
    <w:p w:rsidR="001F01C2" w:rsidRPr="00C20D0F" w:rsidRDefault="001F01C2" w:rsidP="001F01C2">
      <w:pPr>
        <w:pStyle w:val="4"/>
        <w:ind w:firstLine="709"/>
        <w:jc w:val="both"/>
        <w:rPr>
          <w:sz w:val="22"/>
          <w:szCs w:val="22"/>
        </w:rPr>
      </w:pPr>
      <w:r w:rsidRPr="00C20D0F">
        <w:rPr>
          <w:sz w:val="22"/>
          <w:szCs w:val="22"/>
        </w:rPr>
        <w:t>15. На основании протокола министерство принимает решение о получателях гранта.</w:t>
      </w:r>
    </w:p>
    <w:p w:rsidR="001F01C2" w:rsidRPr="00C20D0F" w:rsidRDefault="001F01C2" w:rsidP="001F01C2">
      <w:pPr>
        <w:pStyle w:val="4"/>
        <w:ind w:firstLine="709"/>
        <w:jc w:val="both"/>
        <w:rPr>
          <w:sz w:val="22"/>
          <w:szCs w:val="22"/>
        </w:rPr>
      </w:pPr>
      <w:r w:rsidRPr="00C20D0F">
        <w:rPr>
          <w:sz w:val="22"/>
          <w:szCs w:val="22"/>
        </w:rPr>
        <w:t>Информация о результатах рассмотрения поступивших заявлений в течение трех рабочих дней со дня принятия решения о получателях гранта размещается в порядке, установленном пунктом 8 настоящего Положения, и включает в себя:</w:t>
      </w:r>
    </w:p>
    <w:p w:rsidR="001F01C2" w:rsidRPr="00C20D0F" w:rsidRDefault="001F01C2" w:rsidP="001F01C2">
      <w:pPr>
        <w:pStyle w:val="4"/>
        <w:ind w:firstLine="709"/>
        <w:jc w:val="both"/>
        <w:rPr>
          <w:sz w:val="22"/>
          <w:szCs w:val="22"/>
        </w:rPr>
      </w:pPr>
      <w:r w:rsidRPr="00C20D0F">
        <w:rPr>
          <w:sz w:val="22"/>
          <w:szCs w:val="22"/>
        </w:rPr>
        <w:t>дату, время и место проведения рассмотрения заявок;</w:t>
      </w:r>
    </w:p>
    <w:p w:rsidR="001F01C2" w:rsidRPr="00C20D0F" w:rsidRDefault="001F01C2" w:rsidP="001F01C2">
      <w:pPr>
        <w:pStyle w:val="4"/>
        <w:ind w:firstLine="709"/>
        <w:jc w:val="both"/>
        <w:rPr>
          <w:sz w:val="22"/>
          <w:szCs w:val="22"/>
        </w:rPr>
      </w:pPr>
      <w:r w:rsidRPr="00C20D0F">
        <w:rPr>
          <w:sz w:val="22"/>
          <w:szCs w:val="22"/>
        </w:rPr>
        <w:t>дату, время и место оценки заявок;</w:t>
      </w:r>
    </w:p>
    <w:p w:rsidR="001F01C2" w:rsidRPr="00C20D0F" w:rsidRDefault="001F01C2" w:rsidP="001F01C2">
      <w:pPr>
        <w:pStyle w:val="4"/>
        <w:ind w:firstLine="709"/>
        <w:jc w:val="both"/>
        <w:rPr>
          <w:sz w:val="22"/>
          <w:szCs w:val="22"/>
        </w:rPr>
      </w:pPr>
      <w:r w:rsidRPr="00C20D0F">
        <w:rPr>
          <w:sz w:val="22"/>
          <w:szCs w:val="22"/>
        </w:rPr>
        <w:t>информацию о заявителях, заявки которых были рассмотрены;</w:t>
      </w:r>
    </w:p>
    <w:p w:rsidR="001F01C2" w:rsidRPr="00C20D0F" w:rsidRDefault="001F01C2" w:rsidP="001F01C2">
      <w:pPr>
        <w:pStyle w:val="4"/>
        <w:ind w:firstLine="709"/>
        <w:jc w:val="both"/>
        <w:rPr>
          <w:sz w:val="22"/>
          <w:szCs w:val="22"/>
        </w:rPr>
      </w:pPr>
      <w:r w:rsidRPr="00C20D0F">
        <w:rPr>
          <w:sz w:val="22"/>
          <w:szCs w:val="22"/>
        </w:rPr>
        <w:t>информацию о заявителях, заявки которых были отклонены, с указанием причин их отклонения, в том числе положений извещения о проведении отбора, которым не соответствуют такие конкурсные заявки;</w:t>
      </w:r>
    </w:p>
    <w:p w:rsidR="001F01C2" w:rsidRPr="00C20D0F" w:rsidRDefault="001F01C2" w:rsidP="001F01C2">
      <w:pPr>
        <w:pStyle w:val="4"/>
        <w:ind w:firstLine="709"/>
        <w:jc w:val="both"/>
        <w:rPr>
          <w:sz w:val="22"/>
          <w:szCs w:val="22"/>
        </w:rPr>
      </w:pPr>
      <w:r w:rsidRPr="00C20D0F">
        <w:rPr>
          <w:sz w:val="22"/>
          <w:szCs w:val="22"/>
        </w:rPr>
        <w:t>наименование получателя (получателей) гранта, с которым заключается соглашение, и размер гранта.</w:t>
      </w:r>
    </w:p>
    <w:p w:rsidR="001F01C2" w:rsidRPr="00C20D0F" w:rsidRDefault="001F01C2" w:rsidP="001F01C2">
      <w:pPr>
        <w:pStyle w:val="4"/>
        <w:ind w:firstLine="709"/>
        <w:jc w:val="both"/>
        <w:rPr>
          <w:sz w:val="22"/>
          <w:szCs w:val="22"/>
        </w:rPr>
      </w:pPr>
      <w:r w:rsidRPr="00C20D0F">
        <w:rPr>
          <w:sz w:val="22"/>
          <w:szCs w:val="22"/>
        </w:rPr>
        <w:t>Министерство в течение двух рабочих дней со дня принятия решения, указанного в абзаце первом настоящего пункта, информирует образовательные организации о результатах отбора.</w:t>
      </w: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 xml:space="preserve">16.  Грант перечисляется министерством образовательной организации </w:t>
      </w:r>
      <w:r w:rsidRPr="00C20D0F">
        <w:rPr>
          <w:rFonts w:ascii="Times New Roman" w:hAnsi="Times New Roman" w:cs="Times New Roman"/>
          <w:spacing w:val="-4"/>
          <w:szCs w:val="22"/>
        </w:rPr>
        <w:t>в течение 20 рабочих дней со дня принятия решения, указанного в подпункте</w:t>
      </w:r>
      <w:r w:rsidRPr="00C20D0F">
        <w:rPr>
          <w:rFonts w:ascii="Times New Roman" w:hAnsi="Times New Roman" w:cs="Times New Roman"/>
          <w:szCs w:val="22"/>
        </w:rPr>
        <w:t xml:space="preserve"> 1 пункта 12 настоящего Положения. </w:t>
      </w:r>
    </w:p>
    <w:p w:rsidR="001F01C2" w:rsidRPr="00C20D0F" w:rsidRDefault="001F01C2" w:rsidP="001F01C2">
      <w:pPr>
        <w:tabs>
          <w:tab w:val="left" w:pos="1134"/>
        </w:tabs>
        <w:suppressAutoHyphens/>
        <w:ind w:firstLine="709"/>
        <w:jc w:val="both"/>
        <w:rPr>
          <w:sz w:val="22"/>
          <w:szCs w:val="22"/>
        </w:rPr>
      </w:pPr>
      <w:r w:rsidRPr="00C20D0F">
        <w:rPr>
          <w:sz w:val="22"/>
          <w:szCs w:val="22"/>
        </w:rPr>
        <w:lastRenderedPageBreak/>
        <w:t>Грант перечисляется платежными документами с лицевого счета министерства, открытого в Управлении Федерального казначейства по Архангельской области и Ненецкому автономному округу, на расчетный счет, открытый в российской кредитной организации.</w:t>
      </w:r>
    </w:p>
    <w:p w:rsidR="001F01C2" w:rsidRPr="00C20D0F" w:rsidRDefault="001F01C2" w:rsidP="001F01C2">
      <w:pPr>
        <w:pStyle w:val="ConsPlusNormal"/>
        <w:ind w:firstLine="709"/>
        <w:jc w:val="both"/>
        <w:rPr>
          <w:rFonts w:ascii="Times New Roman" w:hAnsi="Times New Roman" w:cs="Times New Roman"/>
          <w:szCs w:val="22"/>
        </w:rPr>
      </w:pPr>
    </w:p>
    <w:p w:rsidR="001F01C2" w:rsidRPr="00C20D0F" w:rsidRDefault="001F01C2" w:rsidP="001F01C2">
      <w:pPr>
        <w:pStyle w:val="ConsPlusNormal"/>
        <w:ind w:firstLine="709"/>
        <w:jc w:val="center"/>
        <w:rPr>
          <w:rFonts w:ascii="Times New Roman" w:hAnsi="Times New Roman" w:cs="Times New Roman"/>
          <w:b/>
          <w:szCs w:val="22"/>
        </w:rPr>
      </w:pPr>
      <w:r w:rsidRPr="00C20D0F">
        <w:rPr>
          <w:rFonts w:ascii="Times New Roman" w:hAnsi="Times New Roman" w:cs="Times New Roman"/>
          <w:b/>
          <w:szCs w:val="22"/>
        </w:rPr>
        <w:t>III. Осуществление контроля за целевым использованием гранта. Требования к отчетности</w:t>
      </w:r>
    </w:p>
    <w:p w:rsidR="001F01C2" w:rsidRPr="00C20D0F" w:rsidRDefault="001F01C2" w:rsidP="001F01C2">
      <w:pPr>
        <w:pStyle w:val="ConsPlusNormal"/>
        <w:ind w:firstLine="709"/>
        <w:jc w:val="both"/>
        <w:rPr>
          <w:rFonts w:ascii="Times New Roman" w:hAnsi="Times New Roman" w:cs="Times New Roman"/>
          <w:szCs w:val="22"/>
        </w:rPr>
      </w:pP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17. Образовательная организация представляет в министерство отчетность в порядке и в сроки, которые предусмотрены соглашением.</w:t>
      </w:r>
    </w:p>
    <w:p w:rsidR="001F01C2" w:rsidRPr="00C20D0F" w:rsidRDefault="001F01C2" w:rsidP="001F01C2">
      <w:pPr>
        <w:pStyle w:val="ConsPlusNormal"/>
        <w:ind w:firstLine="709"/>
        <w:jc w:val="both"/>
        <w:rPr>
          <w:rFonts w:ascii="Times New Roman" w:hAnsi="Times New Roman" w:cs="Times New Roman"/>
          <w:spacing w:val="-6"/>
          <w:szCs w:val="22"/>
        </w:rPr>
      </w:pPr>
      <w:r w:rsidRPr="00C20D0F">
        <w:rPr>
          <w:rFonts w:ascii="Times New Roman" w:hAnsi="Times New Roman" w:cs="Times New Roman"/>
          <w:spacing w:val="-6"/>
          <w:szCs w:val="22"/>
        </w:rPr>
        <w:t>18.  Результатом предоставления гранта является:</w:t>
      </w:r>
    </w:p>
    <w:p w:rsidR="001F01C2" w:rsidRPr="00C20D0F" w:rsidRDefault="001F01C2" w:rsidP="001F01C2">
      <w:pPr>
        <w:pStyle w:val="ConsPlusNormal"/>
        <w:ind w:firstLine="709"/>
        <w:jc w:val="both"/>
        <w:rPr>
          <w:rFonts w:ascii="Times New Roman" w:hAnsi="Times New Roman" w:cs="Times New Roman"/>
          <w:spacing w:val="-6"/>
          <w:szCs w:val="22"/>
        </w:rPr>
      </w:pPr>
      <w:r w:rsidRPr="00C20D0F">
        <w:rPr>
          <w:rFonts w:ascii="Times New Roman" w:hAnsi="Times New Roman" w:cs="Times New Roman"/>
          <w:spacing w:val="-6"/>
          <w:szCs w:val="22"/>
        </w:rPr>
        <w:t>установление образовательной организацией размера родительской платы, взимаемой с родителей (законных представителей) детей, посещающих дошкольные места в образовательных организациях, не выше максимального размера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для каждого муниципального образования, находящегося на территории Архангельской области, в зависимости от условий присмотра и ухода за детьми, утвержденного постановлением министерства.</w:t>
      </w:r>
    </w:p>
    <w:p w:rsidR="001F01C2" w:rsidRPr="00C20D0F" w:rsidRDefault="001F01C2" w:rsidP="001F01C2">
      <w:pPr>
        <w:pStyle w:val="ConsPlusNormal"/>
        <w:ind w:firstLine="709"/>
        <w:jc w:val="both"/>
        <w:rPr>
          <w:rFonts w:ascii="Times New Roman" w:eastAsia="Calibri" w:hAnsi="Times New Roman" w:cs="Times New Roman"/>
          <w:szCs w:val="22"/>
          <w:lang w:eastAsia="en-US"/>
        </w:rPr>
      </w:pPr>
      <w:r w:rsidRPr="00C20D0F">
        <w:rPr>
          <w:rFonts w:ascii="Times New Roman" w:eastAsia="Calibri" w:hAnsi="Times New Roman" w:cs="Times New Roman"/>
          <w:szCs w:val="22"/>
          <w:lang w:eastAsia="en-US"/>
        </w:rPr>
        <w:t xml:space="preserve">Показателем реализации гранта является количество </w:t>
      </w:r>
      <w:r w:rsidRPr="00C20D0F">
        <w:rPr>
          <w:rFonts w:ascii="Times New Roman" w:hAnsi="Times New Roman" w:cs="Times New Roman"/>
          <w:spacing w:val="-6"/>
          <w:szCs w:val="22"/>
        </w:rPr>
        <w:t>дошкольных мест, функционирующих в образовательной организации</w:t>
      </w:r>
      <w:r w:rsidRPr="00C20D0F">
        <w:rPr>
          <w:rFonts w:ascii="Times New Roman" w:eastAsia="Calibri" w:hAnsi="Times New Roman" w:cs="Times New Roman"/>
          <w:szCs w:val="22"/>
          <w:lang w:eastAsia="en-US"/>
        </w:rPr>
        <w:t>.</w:t>
      </w: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 xml:space="preserve">Значение показателя результата использования гранта устанавливается </w:t>
      </w:r>
      <w:r w:rsidRPr="00C20D0F">
        <w:rPr>
          <w:rFonts w:ascii="Times New Roman" w:eastAsia="Calibri" w:hAnsi="Times New Roman" w:cs="Times New Roman"/>
          <w:spacing w:val="-8"/>
          <w:szCs w:val="22"/>
          <w:lang w:eastAsia="en-US"/>
        </w:rPr>
        <w:t>соглашением. Оценка достижения значения показателя результата использования</w:t>
      </w:r>
      <w:r w:rsidRPr="00C20D0F">
        <w:rPr>
          <w:rFonts w:ascii="Times New Roman" w:hAnsi="Times New Roman" w:cs="Times New Roman"/>
          <w:szCs w:val="22"/>
        </w:rPr>
        <w:t xml:space="preserve"> гранта осуществляется министерством на основании анализа отчетности, представленной образовательной организацией.</w:t>
      </w: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eastAsia="Calibri" w:hAnsi="Times New Roman" w:cs="Times New Roman"/>
          <w:spacing w:val="-6"/>
          <w:szCs w:val="22"/>
          <w:lang w:eastAsia="en-US"/>
        </w:rPr>
        <w:t>Получатель гранта представляет в министерство отчет об использовании</w:t>
      </w:r>
      <w:r w:rsidRPr="00C20D0F">
        <w:rPr>
          <w:rFonts w:ascii="Times New Roman" w:hAnsi="Times New Roman" w:cs="Times New Roman"/>
          <w:szCs w:val="22"/>
        </w:rPr>
        <w:t xml:space="preserve"> гранта в соответствии со значением показателя результата, установленного соглашением, в порядке и сроки, предусмотренные соглашением. </w:t>
      </w:r>
    </w:p>
    <w:p w:rsidR="001E240E" w:rsidRPr="00C20D0F" w:rsidRDefault="001E240E" w:rsidP="001E240E">
      <w:pPr>
        <w:pStyle w:val="ConsPlusNormal"/>
        <w:ind w:firstLine="709"/>
        <w:jc w:val="both"/>
        <w:rPr>
          <w:rFonts w:ascii="Times New Roman" w:hAnsi="Times New Roman" w:cs="Times New Roman"/>
          <w:spacing w:val="-4"/>
          <w:szCs w:val="22"/>
        </w:rPr>
      </w:pPr>
      <w:r w:rsidRPr="00C20D0F">
        <w:rPr>
          <w:rFonts w:ascii="Times New Roman" w:hAnsi="Times New Roman" w:cs="Times New Roman"/>
          <w:spacing w:val="-4"/>
          <w:szCs w:val="22"/>
        </w:rPr>
        <w:t>19. Ответственность за нецелевое использование средств гранта несет получатель гранта.</w:t>
      </w:r>
    </w:p>
    <w:p w:rsidR="001E240E" w:rsidRPr="00C20D0F" w:rsidRDefault="001E240E" w:rsidP="001E240E">
      <w:pPr>
        <w:pStyle w:val="ConsPlusNormal"/>
        <w:ind w:firstLine="709"/>
        <w:jc w:val="both"/>
        <w:rPr>
          <w:rFonts w:ascii="Times New Roman" w:hAnsi="Times New Roman" w:cs="Times New Roman"/>
          <w:spacing w:val="-4"/>
          <w:szCs w:val="22"/>
        </w:rPr>
      </w:pPr>
      <w:r w:rsidRPr="00C20D0F">
        <w:rPr>
          <w:rFonts w:ascii="Times New Roman" w:hAnsi="Times New Roman" w:cs="Times New Roman"/>
          <w:spacing w:val="-4"/>
          <w:szCs w:val="22"/>
        </w:rPr>
        <w:t xml:space="preserve">Министерством осуществляются проверки соблюдения получателем гранта и лицами, указанными в пункте 3 статьи 78.1 Бюджетного кодекса Российской Федерации, порядка и условий предоставления гранта, в том числе в части достижения результатов предоставления гранта. </w:t>
      </w:r>
    </w:p>
    <w:p w:rsidR="001E240E" w:rsidRPr="00C20D0F" w:rsidRDefault="001E240E" w:rsidP="001E240E">
      <w:pPr>
        <w:pStyle w:val="ConsPlusNormal"/>
        <w:ind w:firstLine="709"/>
        <w:jc w:val="both"/>
        <w:rPr>
          <w:rFonts w:ascii="Times New Roman" w:hAnsi="Times New Roman" w:cs="Times New Roman"/>
          <w:spacing w:val="-4"/>
          <w:szCs w:val="22"/>
        </w:rPr>
      </w:pPr>
      <w:r w:rsidRPr="00C20D0F">
        <w:rPr>
          <w:rFonts w:ascii="Times New Roman" w:hAnsi="Times New Roman" w:cs="Times New Roman"/>
          <w:spacing w:val="-4"/>
          <w:szCs w:val="22"/>
        </w:rPr>
        <w:t>Органы государственного финансового контроля Архангельской области осуществляют проверки получателя гранта и лиц, указанных в пункте 3 статьи 78.1 Бюджетного кодекса Российской Федерации, в соответствии со статьями 268.1 и 269.2 Бюджетного кодекса Российской Федерации.</w:t>
      </w:r>
    </w:p>
    <w:p w:rsidR="001E240E" w:rsidRPr="00C20D0F" w:rsidRDefault="001E240E" w:rsidP="001E240E">
      <w:pPr>
        <w:pStyle w:val="ConsPlusNormal"/>
        <w:ind w:firstLine="709"/>
        <w:jc w:val="both"/>
        <w:rPr>
          <w:rFonts w:ascii="Times New Roman" w:hAnsi="Times New Roman" w:cs="Times New Roman"/>
          <w:spacing w:val="-4"/>
          <w:szCs w:val="22"/>
        </w:rPr>
      </w:pPr>
      <w:r w:rsidRPr="00C20D0F">
        <w:rPr>
          <w:rFonts w:ascii="Times New Roman" w:hAnsi="Times New Roman" w:cs="Times New Roman"/>
          <w:spacing w:val="-4"/>
          <w:szCs w:val="22"/>
        </w:rPr>
        <w:t>20.  В случае выявления министерством нарушения получателем гранта порядка и условий предоставления гранта, в том числе в части достижения результатов предоставления гранта, средства гранта подлежат возврату в областной бюджет в течение 15 календарных дней со дня предъявления министерством соответствующего требования.</w:t>
      </w:r>
    </w:p>
    <w:p w:rsidR="001E240E" w:rsidRPr="00C20D0F" w:rsidRDefault="001E240E" w:rsidP="001E240E">
      <w:pPr>
        <w:pStyle w:val="ConsPlusNormal"/>
        <w:ind w:firstLine="709"/>
        <w:jc w:val="both"/>
        <w:rPr>
          <w:rFonts w:ascii="Times New Roman" w:hAnsi="Times New Roman" w:cs="Times New Roman"/>
          <w:spacing w:val="-4"/>
          <w:szCs w:val="22"/>
        </w:rPr>
      </w:pPr>
      <w:r w:rsidRPr="00C20D0F">
        <w:rPr>
          <w:rFonts w:ascii="Times New Roman" w:hAnsi="Times New Roman" w:cs="Times New Roman"/>
          <w:spacing w:val="-4"/>
          <w:szCs w:val="22"/>
        </w:rPr>
        <w:t>Получатель гранта обязан возвратить средства остатков гранта, не использованные в отчетном финансовом году, в течение 15 календарных дней со дня предъявления министерством соответствующего требования в случаях, предусмотренных соглашением.</w:t>
      </w:r>
    </w:p>
    <w:p w:rsidR="001F01C2" w:rsidRPr="00C20D0F" w:rsidRDefault="001F01C2" w:rsidP="001E240E">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 xml:space="preserve">21. При </w:t>
      </w:r>
      <w:proofErr w:type="spellStart"/>
      <w:r w:rsidRPr="00C20D0F">
        <w:rPr>
          <w:rFonts w:ascii="Times New Roman" w:hAnsi="Times New Roman" w:cs="Times New Roman"/>
          <w:szCs w:val="22"/>
        </w:rPr>
        <w:t>невозврате</w:t>
      </w:r>
      <w:proofErr w:type="spellEnd"/>
      <w:r w:rsidRPr="00C20D0F">
        <w:rPr>
          <w:rFonts w:ascii="Times New Roman" w:hAnsi="Times New Roman" w:cs="Times New Roman"/>
          <w:szCs w:val="22"/>
        </w:rPr>
        <w:t xml:space="preserve"> средств гранта в сроки, установленные пунктом 20 настоящего Положения, министерство в течение 10 рабочих дней со дня истечения сроков, указанных в пункте 20 настоящего Положения, обращается в суд с исковым заявлением о взыскании гранта, а также пени за просрочку его возврата.</w:t>
      </w: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 xml:space="preserve">Указанный в абзаце первом настоящего пункта срок для обращения в суд не является </w:t>
      </w:r>
      <w:proofErr w:type="spellStart"/>
      <w:r w:rsidRPr="00C20D0F">
        <w:rPr>
          <w:rFonts w:ascii="Times New Roman" w:hAnsi="Times New Roman" w:cs="Times New Roman"/>
          <w:szCs w:val="22"/>
        </w:rPr>
        <w:t>пресекательным</w:t>
      </w:r>
      <w:proofErr w:type="spellEnd"/>
      <w:r w:rsidRPr="00C20D0F">
        <w:rPr>
          <w:rFonts w:ascii="Times New Roman" w:hAnsi="Times New Roman" w:cs="Times New Roman"/>
          <w:szCs w:val="22"/>
        </w:rPr>
        <w:t>.</w:t>
      </w:r>
    </w:p>
    <w:p w:rsidR="001F01C2" w:rsidRPr="00C20D0F" w:rsidRDefault="001F01C2" w:rsidP="001F01C2">
      <w:pPr>
        <w:widowControl w:val="0"/>
        <w:autoSpaceDE w:val="0"/>
        <w:autoSpaceDN w:val="0"/>
        <w:adjustRightInd w:val="0"/>
        <w:ind w:firstLine="709"/>
        <w:jc w:val="both"/>
        <w:rPr>
          <w:bCs/>
          <w:sz w:val="22"/>
          <w:szCs w:val="22"/>
        </w:rPr>
      </w:pPr>
    </w:p>
    <w:p w:rsidR="001F01C2" w:rsidRPr="00C20D0F" w:rsidRDefault="001F01C2" w:rsidP="001F01C2">
      <w:pPr>
        <w:ind w:left="5387"/>
        <w:jc w:val="center"/>
        <w:rPr>
          <w:sz w:val="22"/>
          <w:szCs w:val="22"/>
        </w:rPr>
      </w:pPr>
      <w:r w:rsidRPr="00C20D0F">
        <w:rPr>
          <w:sz w:val="22"/>
          <w:szCs w:val="22"/>
        </w:rPr>
        <w:t>УТВЕРЖДЕНО</w:t>
      </w:r>
    </w:p>
    <w:p w:rsidR="001F01C2" w:rsidRPr="00C20D0F" w:rsidRDefault="001F01C2" w:rsidP="001F01C2">
      <w:pPr>
        <w:ind w:left="5387"/>
        <w:jc w:val="center"/>
        <w:rPr>
          <w:sz w:val="22"/>
          <w:szCs w:val="22"/>
        </w:rPr>
      </w:pPr>
      <w:r w:rsidRPr="00C20D0F">
        <w:rPr>
          <w:sz w:val="22"/>
          <w:szCs w:val="22"/>
        </w:rPr>
        <w:t>постановлением Правительства</w:t>
      </w:r>
    </w:p>
    <w:p w:rsidR="001F01C2" w:rsidRPr="00C20D0F" w:rsidRDefault="001F01C2" w:rsidP="001F01C2">
      <w:pPr>
        <w:ind w:left="5387"/>
        <w:jc w:val="center"/>
        <w:rPr>
          <w:sz w:val="22"/>
          <w:szCs w:val="22"/>
        </w:rPr>
      </w:pPr>
      <w:r w:rsidRPr="00C20D0F">
        <w:rPr>
          <w:sz w:val="22"/>
          <w:szCs w:val="22"/>
        </w:rPr>
        <w:t>Архангельской области</w:t>
      </w:r>
    </w:p>
    <w:p w:rsidR="001F01C2" w:rsidRPr="00C20D0F" w:rsidRDefault="001F01C2" w:rsidP="001F01C2">
      <w:pPr>
        <w:ind w:left="5245"/>
        <w:jc w:val="center"/>
        <w:rPr>
          <w:sz w:val="22"/>
          <w:szCs w:val="22"/>
        </w:rPr>
      </w:pPr>
      <w:r w:rsidRPr="00C20D0F">
        <w:rPr>
          <w:sz w:val="22"/>
          <w:szCs w:val="22"/>
        </w:rPr>
        <w:t>от 12 октября 2012 года № 463-пп</w:t>
      </w:r>
    </w:p>
    <w:p w:rsidR="001F01C2" w:rsidRPr="00C20D0F" w:rsidRDefault="001F01C2" w:rsidP="001F01C2">
      <w:pPr>
        <w:pStyle w:val="af0"/>
        <w:autoSpaceDE w:val="0"/>
        <w:autoSpaceDN w:val="0"/>
        <w:adjustRightInd w:val="0"/>
        <w:ind w:left="0" w:firstLine="709"/>
        <w:jc w:val="both"/>
        <w:outlineLvl w:val="0"/>
        <w:rPr>
          <w:sz w:val="22"/>
          <w:szCs w:val="22"/>
        </w:rPr>
      </w:pPr>
    </w:p>
    <w:p w:rsidR="001F01C2" w:rsidRPr="00C20D0F" w:rsidRDefault="001F01C2" w:rsidP="001F01C2">
      <w:pPr>
        <w:pStyle w:val="af0"/>
        <w:autoSpaceDE w:val="0"/>
        <w:autoSpaceDN w:val="0"/>
        <w:adjustRightInd w:val="0"/>
        <w:ind w:left="0" w:firstLine="709"/>
        <w:jc w:val="both"/>
        <w:outlineLvl w:val="0"/>
        <w:rPr>
          <w:sz w:val="22"/>
          <w:szCs w:val="22"/>
        </w:rPr>
      </w:pPr>
    </w:p>
    <w:p w:rsidR="001F01C2" w:rsidRPr="00C20D0F" w:rsidRDefault="001F01C2" w:rsidP="001F01C2">
      <w:pPr>
        <w:pStyle w:val="af0"/>
        <w:autoSpaceDE w:val="0"/>
        <w:autoSpaceDN w:val="0"/>
        <w:adjustRightInd w:val="0"/>
        <w:ind w:left="0"/>
        <w:jc w:val="center"/>
        <w:outlineLvl w:val="0"/>
        <w:rPr>
          <w:b/>
          <w:bCs/>
          <w:sz w:val="22"/>
          <w:szCs w:val="22"/>
        </w:rPr>
      </w:pPr>
      <w:r w:rsidRPr="00C20D0F">
        <w:rPr>
          <w:b/>
          <w:bCs/>
          <w:sz w:val="22"/>
          <w:szCs w:val="22"/>
        </w:rPr>
        <w:t>П О Л О Ж Е Н И Е</w:t>
      </w:r>
      <w:r w:rsidRPr="00C20D0F">
        <w:rPr>
          <w:b/>
          <w:bCs/>
          <w:sz w:val="22"/>
          <w:szCs w:val="22"/>
        </w:rPr>
        <w:br/>
        <w:t xml:space="preserve">о порядке и условиях предоставления гранта в форме субсидии федеральному государственному автономному образовательному учреждению высшего образования «Северный (Арктический) федеральный университет имени М.В. Ломоносова» в целях возмещения затрат, понесенных в связи с созданием условий для обучения основам </w:t>
      </w:r>
      <w:r w:rsidRPr="00C20D0F">
        <w:rPr>
          <w:b/>
          <w:bCs/>
          <w:sz w:val="22"/>
          <w:szCs w:val="22"/>
        </w:rPr>
        <w:lastRenderedPageBreak/>
        <w:t>программирования и информационных технологий обучающихся общеобразовательных организаций в Архангельской области</w:t>
      </w:r>
    </w:p>
    <w:p w:rsidR="001F01C2" w:rsidRPr="00C20D0F" w:rsidRDefault="001F01C2" w:rsidP="001F01C2">
      <w:pPr>
        <w:pStyle w:val="af0"/>
        <w:ind w:left="0" w:firstLine="709"/>
        <w:jc w:val="center"/>
        <w:rPr>
          <w:b/>
          <w:bCs/>
          <w:sz w:val="22"/>
          <w:szCs w:val="22"/>
        </w:rPr>
      </w:pPr>
    </w:p>
    <w:p w:rsidR="001F01C2" w:rsidRPr="00C20D0F" w:rsidRDefault="001F01C2" w:rsidP="001F01C2">
      <w:pPr>
        <w:pStyle w:val="af0"/>
        <w:ind w:left="0" w:firstLine="709"/>
        <w:jc w:val="center"/>
        <w:rPr>
          <w:b/>
          <w:bCs/>
          <w:sz w:val="22"/>
          <w:szCs w:val="22"/>
        </w:rPr>
      </w:pPr>
      <w:r w:rsidRPr="00C20D0F">
        <w:rPr>
          <w:b/>
          <w:bCs/>
          <w:sz w:val="22"/>
          <w:szCs w:val="22"/>
        </w:rPr>
        <w:t>I. Общие положения</w:t>
      </w:r>
    </w:p>
    <w:p w:rsidR="001F01C2" w:rsidRPr="00C20D0F" w:rsidRDefault="001F01C2" w:rsidP="001F01C2">
      <w:pPr>
        <w:pStyle w:val="af0"/>
        <w:ind w:left="0" w:firstLine="709"/>
        <w:jc w:val="center"/>
        <w:rPr>
          <w:b/>
          <w:bCs/>
          <w:sz w:val="22"/>
          <w:szCs w:val="22"/>
        </w:rPr>
      </w:pPr>
    </w:p>
    <w:p w:rsidR="001F01C2" w:rsidRPr="00C20D0F" w:rsidRDefault="001F01C2" w:rsidP="001F01C2">
      <w:pPr>
        <w:widowControl w:val="0"/>
        <w:tabs>
          <w:tab w:val="left" w:pos="1134"/>
        </w:tabs>
        <w:ind w:firstLine="709"/>
        <w:jc w:val="both"/>
        <w:textAlignment w:val="baseline"/>
        <w:rPr>
          <w:bCs/>
          <w:sz w:val="22"/>
          <w:szCs w:val="22"/>
        </w:rPr>
      </w:pPr>
      <w:r w:rsidRPr="00C20D0F">
        <w:rPr>
          <w:sz w:val="22"/>
          <w:szCs w:val="22"/>
        </w:rPr>
        <w:t xml:space="preserve">1. Настоящее Положение, разработанное в соответствии со </w:t>
      </w:r>
      <w:hyperlink r:id="rId215" w:history="1">
        <w:r w:rsidRPr="00C20D0F">
          <w:rPr>
            <w:sz w:val="22"/>
            <w:szCs w:val="22"/>
          </w:rPr>
          <w:t>статьей 78.1</w:t>
        </w:r>
      </w:hyperlink>
      <w:r w:rsidRPr="00C20D0F">
        <w:rPr>
          <w:sz w:val="22"/>
          <w:szCs w:val="22"/>
        </w:rPr>
        <w:t xml:space="preserve"> Бюджетного кодекса Российской Федерации, общими требованиями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года № 1492 (далее – общие требования), государственной программой Архангельской области «Развитие образования и науки Архангельской области», утвержденной </w:t>
      </w:r>
      <w:r w:rsidRPr="00C20D0F">
        <w:rPr>
          <w:spacing w:val="-4"/>
          <w:sz w:val="22"/>
          <w:szCs w:val="22"/>
        </w:rPr>
        <w:t>постановлением Правительства Архангельской области от 12 октября 2012 года</w:t>
      </w:r>
      <w:r w:rsidRPr="00C20D0F">
        <w:rPr>
          <w:sz w:val="22"/>
          <w:szCs w:val="22"/>
        </w:rPr>
        <w:t xml:space="preserve"> № 463-пп (далее – государственная программа), устанавливает порядок и условия предоставления гранта в форме субсидии из областного бюджета федеральному государственному автономному образовательному учреждению высшего образования «Северный (Арктический) федеральный университет имени М.В. Ломоносова» (далее – образовательная организация) в целях финансового обеспечения затрат, связанных с созданием условий для обучения основам программирования и информационных технологий обучающихся общеобразовательных организаций в Архангельской области (далее – грант).</w:t>
      </w:r>
    </w:p>
    <w:p w:rsidR="001F01C2" w:rsidRPr="00C20D0F" w:rsidRDefault="001F01C2" w:rsidP="001F01C2">
      <w:pPr>
        <w:widowControl w:val="0"/>
        <w:tabs>
          <w:tab w:val="left" w:pos="1134"/>
        </w:tabs>
        <w:ind w:firstLine="709"/>
        <w:jc w:val="both"/>
        <w:textAlignment w:val="baseline"/>
        <w:rPr>
          <w:sz w:val="22"/>
          <w:szCs w:val="22"/>
        </w:rPr>
      </w:pPr>
      <w:bookmarkStart w:id="276" w:name="Par1"/>
      <w:bookmarkEnd w:id="276"/>
      <w:r w:rsidRPr="00C20D0F">
        <w:rPr>
          <w:sz w:val="22"/>
          <w:szCs w:val="22"/>
        </w:rPr>
        <w:t>Грант предоставляется в рамках пункта 2.10 перечня мероприятий подпрограммы № 1 (приложение № 2 к государственной программе).</w:t>
      </w:r>
    </w:p>
    <w:p w:rsidR="001F01C2" w:rsidRPr="00C20D0F" w:rsidRDefault="001F01C2" w:rsidP="001F01C2">
      <w:pPr>
        <w:pStyle w:val="af0"/>
        <w:ind w:left="0" w:firstLine="709"/>
        <w:jc w:val="both"/>
        <w:outlineLvl w:val="0"/>
        <w:rPr>
          <w:sz w:val="22"/>
          <w:szCs w:val="22"/>
        </w:rPr>
      </w:pPr>
      <w:r w:rsidRPr="00C20D0F">
        <w:rPr>
          <w:sz w:val="22"/>
          <w:szCs w:val="22"/>
        </w:rPr>
        <w:t>2. Главным распорядителем средств областного бюджета, предусмотренных на предоставление гранта, является министерство образования Архангельской области (далее – министерство).</w:t>
      </w:r>
    </w:p>
    <w:p w:rsidR="001F01C2" w:rsidRPr="00C20D0F" w:rsidRDefault="001F01C2" w:rsidP="001F01C2">
      <w:pPr>
        <w:pStyle w:val="af0"/>
        <w:ind w:left="0" w:firstLine="709"/>
        <w:jc w:val="both"/>
        <w:outlineLvl w:val="0"/>
        <w:rPr>
          <w:sz w:val="22"/>
          <w:szCs w:val="22"/>
        </w:rPr>
      </w:pPr>
      <w:r w:rsidRPr="00C20D0F">
        <w:rPr>
          <w:sz w:val="22"/>
          <w:szCs w:val="22"/>
        </w:rPr>
        <w:t>Предоставление гранта осуществляется министерством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Размер гранта определяется сводной бюджетной росписью на 2021 год и на плановый период 2022 и 2023 годов.</w:t>
      </w: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Сведения о гранте размещаются на едином портале бюджетной системы Российской Федерации в информационно-телекоммуникационной сети «Интернет» (в разделе единого портала) при формировании проекта областного закона об областном бюджете (проекта областного закона о внесении изменений в областной бюджет).</w:t>
      </w:r>
    </w:p>
    <w:p w:rsidR="001F01C2" w:rsidRPr="00C20D0F" w:rsidRDefault="001F01C2" w:rsidP="001F01C2">
      <w:pPr>
        <w:pStyle w:val="af0"/>
        <w:ind w:left="0" w:firstLine="709"/>
        <w:jc w:val="both"/>
        <w:outlineLvl w:val="0"/>
        <w:rPr>
          <w:sz w:val="22"/>
          <w:szCs w:val="22"/>
        </w:rPr>
      </w:pPr>
      <w:r w:rsidRPr="00C20D0F">
        <w:rPr>
          <w:sz w:val="22"/>
          <w:szCs w:val="22"/>
        </w:rPr>
        <w:t>3. Предоставление гранта осуществляется министерством на основании соглашения с образовательной организацией (далее – соглашение).</w:t>
      </w:r>
    </w:p>
    <w:p w:rsidR="001F01C2" w:rsidRPr="00C20D0F" w:rsidRDefault="001F01C2" w:rsidP="001F01C2">
      <w:pPr>
        <w:widowControl w:val="0"/>
        <w:tabs>
          <w:tab w:val="left" w:pos="1134"/>
        </w:tabs>
        <w:ind w:firstLine="709"/>
        <w:jc w:val="both"/>
        <w:textAlignment w:val="baseline"/>
        <w:rPr>
          <w:sz w:val="22"/>
          <w:szCs w:val="22"/>
        </w:rPr>
      </w:pPr>
    </w:p>
    <w:p w:rsidR="001F01C2" w:rsidRPr="00C20D0F" w:rsidRDefault="001F01C2" w:rsidP="001F01C2">
      <w:pPr>
        <w:pStyle w:val="af0"/>
        <w:ind w:left="0" w:firstLine="709"/>
        <w:jc w:val="center"/>
        <w:rPr>
          <w:b/>
          <w:bCs/>
          <w:sz w:val="22"/>
          <w:szCs w:val="22"/>
        </w:rPr>
      </w:pPr>
      <w:r w:rsidRPr="00C20D0F">
        <w:rPr>
          <w:b/>
          <w:bCs/>
          <w:sz w:val="22"/>
          <w:szCs w:val="22"/>
        </w:rPr>
        <w:t>II. Условия и порядок предоставления гранта</w:t>
      </w:r>
    </w:p>
    <w:p w:rsidR="001F01C2" w:rsidRPr="00C20D0F" w:rsidRDefault="001F01C2" w:rsidP="001F01C2">
      <w:pPr>
        <w:pStyle w:val="af0"/>
        <w:ind w:left="0" w:firstLine="709"/>
        <w:jc w:val="center"/>
        <w:rPr>
          <w:b/>
          <w:bCs/>
          <w:sz w:val="22"/>
          <w:szCs w:val="22"/>
        </w:rPr>
      </w:pPr>
    </w:p>
    <w:p w:rsidR="001F01C2" w:rsidRPr="00C20D0F" w:rsidRDefault="001F01C2" w:rsidP="001F01C2">
      <w:pPr>
        <w:pStyle w:val="af0"/>
        <w:ind w:left="0" w:firstLine="709"/>
        <w:jc w:val="both"/>
        <w:outlineLvl w:val="0"/>
        <w:rPr>
          <w:sz w:val="22"/>
          <w:szCs w:val="22"/>
        </w:rPr>
      </w:pPr>
      <w:r w:rsidRPr="00C20D0F">
        <w:rPr>
          <w:sz w:val="22"/>
          <w:szCs w:val="22"/>
        </w:rPr>
        <w:t>4. Для получения гранта образовательная организация до 10 декабря текущего года представляет в министерство следующие документы:</w:t>
      </w:r>
    </w:p>
    <w:p w:rsidR="001F01C2" w:rsidRPr="00C20D0F" w:rsidRDefault="001F01C2" w:rsidP="001F01C2">
      <w:pPr>
        <w:pStyle w:val="af0"/>
        <w:ind w:left="0" w:firstLine="709"/>
        <w:jc w:val="both"/>
        <w:outlineLvl w:val="0"/>
        <w:rPr>
          <w:sz w:val="22"/>
          <w:szCs w:val="22"/>
        </w:rPr>
      </w:pPr>
      <w:r w:rsidRPr="00C20D0F">
        <w:rPr>
          <w:sz w:val="22"/>
          <w:szCs w:val="22"/>
        </w:rPr>
        <w:t xml:space="preserve">1) заявление о предоставлении гранта в свободной форме; </w:t>
      </w:r>
    </w:p>
    <w:p w:rsidR="001F01C2" w:rsidRPr="00C20D0F" w:rsidRDefault="001F01C2" w:rsidP="001F01C2">
      <w:pPr>
        <w:widowControl w:val="0"/>
        <w:autoSpaceDE w:val="0"/>
        <w:autoSpaceDN w:val="0"/>
        <w:ind w:firstLine="709"/>
        <w:jc w:val="both"/>
        <w:rPr>
          <w:sz w:val="22"/>
          <w:szCs w:val="22"/>
        </w:rPr>
      </w:pPr>
      <w:r w:rsidRPr="00C20D0F">
        <w:rPr>
          <w:sz w:val="22"/>
          <w:szCs w:val="22"/>
        </w:rPr>
        <w:t xml:space="preserve">2) документы (копии документов), подтверждающие планируемые расходы образовательной организации в связи с созданием условий для обучения основам программирования и информационных технологий обучающихся общеобразовательных организаций в Архангельской области (копии лицензии на осуществление образовательной деятельности по реализации дополнительных общеобразовательных программ, лицензионных и иных договоров, накладных, счетов-фактур, товарных чеков и иных документов, подтверждающие планируемые затраты); </w:t>
      </w:r>
    </w:p>
    <w:p w:rsidR="001F01C2" w:rsidRPr="00C20D0F" w:rsidRDefault="001F01C2" w:rsidP="001F01C2">
      <w:pPr>
        <w:pStyle w:val="af0"/>
        <w:ind w:left="0" w:firstLine="709"/>
        <w:jc w:val="both"/>
        <w:outlineLvl w:val="0"/>
        <w:rPr>
          <w:sz w:val="22"/>
          <w:szCs w:val="22"/>
        </w:rPr>
      </w:pPr>
      <w:r w:rsidRPr="00C20D0F">
        <w:rPr>
          <w:sz w:val="22"/>
          <w:szCs w:val="22"/>
        </w:rPr>
        <w:t>3) согласие органа государственной власти (государственного органа), осуществляющего функции и полномочия учредителя в отношении образовательной организации.</w:t>
      </w:r>
    </w:p>
    <w:p w:rsidR="001F01C2" w:rsidRPr="00C20D0F" w:rsidRDefault="001F01C2" w:rsidP="001F01C2">
      <w:pPr>
        <w:pStyle w:val="af0"/>
        <w:ind w:left="0" w:firstLine="709"/>
        <w:jc w:val="both"/>
        <w:outlineLvl w:val="0"/>
        <w:rPr>
          <w:sz w:val="22"/>
          <w:szCs w:val="22"/>
        </w:rPr>
      </w:pPr>
      <w:r w:rsidRPr="00C20D0F">
        <w:rPr>
          <w:sz w:val="22"/>
          <w:szCs w:val="22"/>
        </w:rPr>
        <w:t>5. Копии документов, предусмотренных подпунктом 2 пункта 4 настоящего Положения, должны быть заверены в установленном законодательством Российской Федерации порядке.</w:t>
      </w:r>
    </w:p>
    <w:p w:rsidR="001F01C2" w:rsidRPr="00C20D0F" w:rsidRDefault="001F01C2" w:rsidP="001F01C2">
      <w:pPr>
        <w:pStyle w:val="af0"/>
        <w:ind w:left="0" w:firstLine="709"/>
        <w:jc w:val="both"/>
        <w:outlineLvl w:val="0"/>
        <w:rPr>
          <w:sz w:val="22"/>
          <w:szCs w:val="22"/>
        </w:rPr>
      </w:pPr>
      <w:r w:rsidRPr="00C20D0F">
        <w:rPr>
          <w:sz w:val="22"/>
          <w:szCs w:val="22"/>
        </w:rPr>
        <w:t>6. Образовательная организация несет ответственность за достоверность и правильность оформления документов, предусмотренных пунктом 4 настоящего Положения.</w:t>
      </w:r>
    </w:p>
    <w:p w:rsidR="001F01C2" w:rsidRPr="00C20D0F" w:rsidRDefault="001F01C2" w:rsidP="001F01C2">
      <w:pPr>
        <w:pStyle w:val="af0"/>
        <w:ind w:left="0" w:firstLine="709"/>
        <w:jc w:val="both"/>
        <w:outlineLvl w:val="0"/>
        <w:rPr>
          <w:sz w:val="22"/>
          <w:szCs w:val="22"/>
        </w:rPr>
      </w:pPr>
      <w:r w:rsidRPr="00C20D0F">
        <w:rPr>
          <w:sz w:val="22"/>
          <w:szCs w:val="22"/>
        </w:rPr>
        <w:lastRenderedPageBreak/>
        <w:t>7. Министерство рассматривает документы, представленные образовательной организацией в соответствии с пунктом 4 настоящего Положения, в течение двух рабочих дней со дня их поступления и принимает одно из следующих решений:</w:t>
      </w:r>
    </w:p>
    <w:p w:rsidR="001F01C2" w:rsidRPr="00C20D0F" w:rsidRDefault="001F01C2" w:rsidP="001F01C2">
      <w:pPr>
        <w:pStyle w:val="af0"/>
        <w:ind w:left="0" w:firstLine="709"/>
        <w:jc w:val="both"/>
        <w:outlineLvl w:val="0"/>
        <w:rPr>
          <w:sz w:val="22"/>
          <w:szCs w:val="22"/>
        </w:rPr>
      </w:pPr>
      <w:r w:rsidRPr="00C20D0F">
        <w:rPr>
          <w:sz w:val="22"/>
          <w:szCs w:val="22"/>
        </w:rPr>
        <w:t>1) о предоставлении гранта;</w:t>
      </w:r>
    </w:p>
    <w:p w:rsidR="001F01C2" w:rsidRPr="00C20D0F" w:rsidRDefault="001F01C2" w:rsidP="001F01C2">
      <w:pPr>
        <w:pStyle w:val="af0"/>
        <w:ind w:left="0" w:firstLine="709"/>
        <w:jc w:val="both"/>
        <w:outlineLvl w:val="0"/>
        <w:rPr>
          <w:sz w:val="22"/>
          <w:szCs w:val="22"/>
        </w:rPr>
      </w:pPr>
      <w:r w:rsidRPr="00C20D0F">
        <w:rPr>
          <w:sz w:val="22"/>
          <w:szCs w:val="22"/>
        </w:rPr>
        <w:t>2) об отказе в предоставлении гранта.</w:t>
      </w:r>
    </w:p>
    <w:p w:rsidR="001F01C2" w:rsidRPr="00C20D0F" w:rsidRDefault="001F01C2" w:rsidP="001F01C2">
      <w:pPr>
        <w:pStyle w:val="af0"/>
        <w:ind w:left="0" w:firstLine="709"/>
        <w:jc w:val="both"/>
        <w:outlineLvl w:val="0"/>
        <w:rPr>
          <w:sz w:val="22"/>
          <w:szCs w:val="22"/>
        </w:rPr>
      </w:pPr>
      <w:r w:rsidRPr="00C20D0F">
        <w:rPr>
          <w:sz w:val="22"/>
          <w:szCs w:val="22"/>
        </w:rPr>
        <w:t>Указанные решения могут быть обжалованы в установленном законодательством Российской Федерации порядке.</w:t>
      </w:r>
    </w:p>
    <w:p w:rsidR="001F01C2" w:rsidRPr="00C20D0F" w:rsidRDefault="001F01C2" w:rsidP="001F01C2">
      <w:pPr>
        <w:pStyle w:val="af0"/>
        <w:ind w:left="0" w:firstLine="709"/>
        <w:jc w:val="both"/>
        <w:outlineLvl w:val="0"/>
        <w:rPr>
          <w:sz w:val="22"/>
          <w:szCs w:val="22"/>
        </w:rPr>
      </w:pPr>
      <w:r w:rsidRPr="00C20D0F">
        <w:rPr>
          <w:sz w:val="22"/>
          <w:szCs w:val="22"/>
        </w:rPr>
        <w:t>8. Министерство принимает решение, предусмотренное подпунктом 2 пункта 7 настоящего Положения, в следующих случаях:</w:t>
      </w:r>
    </w:p>
    <w:p w:rsidR="001F01C2" w:rsidRPr="00C20D0F" w:rsidRDefault="001F01C2" w:rsidP="001F01C2">
      <w:pPr>
        <w:pStyle w:val="af0"/>
        <w:numPr>
          <w:ilvl w:val="0"/>
          <w:numId w:val="25"/>
        </w:numPr>
        <w:ind w:left="0" w:firstLine="709"/>
        <w:jc w:val="both"/>
        <w:outlineLvl w:val="0"/>
        <w:rPr>
          <w:sz w:val="22"/>
          <w:szCs w:val="22"/>
        </w:rPr>
      </w:pPr>
      <w:r w:rsidRPr="00C20D0F">
        <w:rPr>
          <w:sz w:val="22"/>
          <w:szCs w:val="22"/>
        </w:rPr>
        <w:t>представление документов, предусмотренных пунктом 4 настоящего Положения, не в полном объеме;</w:t>
      </w:r>
    </w:p>
    <w:p w:rsidR="001F01C2" w:rsidRPr="00C20D0F" w:rsidRDefault="001F01C2" w:rsidP="001F01C2">
      <w:pPr>
        <w:pStyle w:val="af0"/>
        <w:numPr>
          <w:ilvl w:val="0"/>
          <w:numId w:val="25"/>
        </w:numPr>
        <w:ind w:left="0" w:firstLine="709"/>
        <w:jc w:val="both"/>
        <w:outlineLvl w:val="0"/>
        <w:rPr>
          <w:sz w:val="22"/>
          <w:szCs w:val="22"/>
        </w:rPr>
      </w:pPr>
      <w:r w:rsidRPr="00C20D0F">
        <w:rPr>
          <w:sz w:val="22"/>
          <w:szCs w:val="22"/>
        </w:rPr>
        <w:t>представление документов, предусмотренных пунктом 4 настоящего Положения, содержащих недостоверные сведения;</w:t>
      </w:r>
    </w:p>
    <w:p w:rsidR="001F01C2" w:rsidRPr="00C20D0F" w:rsidRDefault="001F01C2" w:rsidP="001F01C2">
      <w:pPr>
        <w:pStyle w:val="af0"/>
        <w:numPr>
          <w:ilvl w:val="0"/>
          <w:numId w:val="25"/>
        </w:numPr>
        <w:ind w:left="0" w:firstLine="709"/>
        <w:jc w:val="both"/>
        <w:outlineLvl w:val="0"/>
        <w:rPr>
          <w:sz w:val="22"/>
          <w:szCs w:val="22"/>
        </w:rPr>
      </w:pPr>
      <w:r w:rsidRPr="00C20D0F">
        <w:rPr>
          <w:sz w:val="22"/>
          <w:szCs w:val="22"/>
        </w:rPr>
        <w:t>представление документов, предусмотренных пунктом 4 настоящего Положения, с нарушением срока, предусмотренного абзацем первым пункта 4 настоящего Положения.</w:t>
      </w:r>
    </w:p>
    <w:p w:rsidR="001F01C2" w:rsidRPr="00C20D0F" w:rsidRDefault="001F01C2" w:rsidP="001F01C2">
      <w:pPr>
        <w:pStyle w:val="af0"/>
        <w:ind w:left="0" w:firstLine="709"/>
        <w:jc w:val="both"/>
        <w:outlineLvl w:val="0"/>
        <w:rPr>
          <w:sz w:val="22"/>
          <w:szCs w:val="22"/>
        </w:rPr>
      </w:pPr>
      <w:r w:rsidRPr="00C20D0F">
        <w:rPr>
          <w:sz w:val="22"/>
          <w:szCs w:val="22"/>
        </w:rPr>
        <w:t>Решение, предусмотренное подпунктом 2 пункта 7 настоящего Положения, направляются образовательной организации в течение двух рабочих дней со дня его принятия и может быть обжаловано в установленном законодательством Российской Федерации порядке.</w:t>
      </w:r>
    </w:p>
    <w:p w:rsidR="001F01C2" w:rsidRPr="00C20D0F" w:rsidRDefault="001F01C2" w:rsidP="001F01C2">
      <w:pPr>
        <w:pStyle w:val="af0"/>
        <w:ind w:left="0" w:firstLine="709"/>
        <w:jc w:val="both"/>
        <w:outlineLvl w:val="0"/>
        <w:rPr>
          <w:sz w:val="22"/>
          <w:szCs w:val="22"/>
        </w:rPr>
      </w:pPr>
      <w:r w:rsidRPr="00C20D0F">
        <w:rPr>
          <w:sz w:val="22"/>
          <w:szCs w:val="22"/>
        </w:rPr>
        <w:t xml:space="preserve">9. В случае принятия министерством решения, предусмотренного подпунктом 2 пункта 7 настоящего Положения, образовательная организация вправе повторно представить документы, предусмотренные пунктом 4 настоящего Положения, после устранения оснований его принятия </w:t>
      </w:r>
      <w:r w:rsidRPr="00C20D0F">
        <w:rPr>
          <w:sz w:val="22"/>
          <w:szCs w:val="22"/>
        </w:rPr>
        <w:br/>
        <w:t>в пределах срока, установленного абзацем первым пункта 4 настоящего Положения.</w:t>
      </w:r>
    </w:p>
    <w:p w:rsidR="001F01C2" w:rsidRPr="00C20D0F" w:rsidRDefault="001F01C2" w:rsidP="001F01C2">
      <w:pPr>
        <w:pStyle w:val="af0"/>
        <w:ind w:left="0" w:firstLine="709"/>
        <w:jc w:val="both"/>
        <w:outlineLvl w:val="0"/>
        <w:rPr>
          <w:sz w:val="22"/>
          <w:szCs w:val="22"/>
        </w:rPr>
      </w:pPr>
      <w:r w:rsidRPr="00C20D0F">
        <w:rPr>
          <w:sz w:val="22"/>
          <w:szCs w:val="22"/>
        </w:rPr>
        <w:t xml:space="preserve">10. В случае отсутствия оснований, предусмотренных пунктом 8 настоящего Положения, министерство принимает решение, предусмотренное </w:t>
      </w:r>
      <w:hyperlink r:id="rId216" w:history="1">
        <w:r w:rsidRPr="00C20D0F">
          <w:rPr>
            <w:sz w:val="22"/>
            <w:szCs w:val="22"/>
          </w:rPr>
          <w:t xml:space="preserve">подпунктом 1 пункта </w:t>
        </w:r>
      </w:hyperlink>
      <w:r w:rsidRPr="00C20D0F">
        <w:rPr>
          <w:sz w:val="22"/>
          <w:szCs w:val="22"/>
        </w:rPr>
        <w:t>7 настоящего Положения, и направляет образовательной организации для подписания два экземпляра соглашения о предоставлении гранта в соответствии с типовой формой соглашения, утверждаемой постановлением министерства финансов Архангельской области, содержащего условия, предусмотренные подпунктом «к» пункта 5 и абзацем шестым подпункта «</w:t>
      </w:r>
      <w:r w:rsidR="000C0C5F" w:rsidRPr="00C20D0F">
        <w:rPr>
          <w:sz w:val="22"/>
          <w:szCs w:val="22"/>
        </w:rPr>
        <w:t>а</w:t>
      </w:r>
      <w:r w:rsidRPr="00C20D0F">
        <w:rPr>
          <w:sz w:val="22"/>
          <w:szCs w:val="22"/>
        </w:rPr>
        <w:t>» пункта 9 общих требований.</w:t>
      </w:r>
    </w:p>
    <w:p w:rsidR="001F01C2" w:rsidRPr="00C20D0F" w:rsidRDefault="001F01C2" w:rsidP="001F01C2">
      <w:pPr>
        <w:pStyle w:val="af0"/>
        <w:ind w:left="0" w:firstLine="709"/>
        <w:jc w:val="both"/>
        <w:outlineLvl w:val="0"/>
        <w:rPr>
          <w:sz w:val="22"/>
          <w:szCs w:val="22"/>
        </w:rPr>
      </w:pPr>
      <w:r w:rsidRPr="00C20D0F">
        <w:rPr>
          <w:sz w:val="22"/>
          <w:szCs w:val="22"/>
        </w:rPr>
        <w:t>11. Грант перечисляется министерством образовательной организации в течение 10 рабочих дней со дня принятия решения, указанного в подпункте 1 пункта 7 настоящего Положения.</w:t>
      </w:r>
    </w:p>
    <w:p w:rsidR="001F01C2" w:rsidRPr="00C20D0F" w:rsidRDefault="001F01C2" w:rsidP="001F01C2">
      <w:pPr>
        <w:widowControl w:val="0"/>
        <w:tabs>
          <w:tab w:val="left" w:pos="1276"/>
        </w:tabs>
        <w:ind w:firstLine="709"/>
        <w:jc w:val="both"/>
        <w:textAlignment w:val="baseline"/>
        <w:rPr>
          <w:sz w:val="22"/>
          <w:szCs w:val="22"/>
        </w:rPr>
      </w:pPr>
      <w:r w:rsidRPr="00C20D0F">
        <w:rPr>
          <w:sz w:val="22"/>
          <w:szCs w:val="22"/>
        </w:rPr>
        <w:t>Грант перечисляется платежными документами с лицевого счета министерства, открытого в Управлении Федерального казначейства по Архангельской области и Ненецкому автономному округу, на расчетный счет, открытый в российской кредитной организации.</w:t>
      </w:r>
    </w:p>
    <w:p w:rsidR="001F01C2" w:rsidRPr="00C20D0F" w:rsidRDefault="001F01C2" w:rsidP="001F01C2">
      <w:pPr>
        <w:pStyle w:val="af0"/>
        <w:ind w:left="0" w:firstLine="709"/>
        <w:rPr>
          <w:sz w:val="22"/>
          <w:szCs w:val="22"/>
        </w:rPr>
      </w:pPr>
    </w:p>
    <w:p w:rsidR="001F01C2" w:rsidRPr="00C20D0F" w:rsidRDefault="001F01C2" w:rsidP="001F01C2">
      <w:pPr>
        <w:pStyle w:val="af0"/>
        <w:ind w:left="0" w:firstLine="709"/>
        <w:jc w:val="center"/>
        <w:rPr>
          <w:b/>
          <w:bCs/>
          <w:sz w:val="22"/>
          <w:szCs w:val="22"/>
        </w:rPr>
      </w:pPr>
      <w:r w:rsidRPr="00C20D0F">
        <w:rPr>
          <w:b/>
          <w:bCs/>
          <w:sz w:val="22"/>
          <w:szCs w:val="22"/>
        </w:rPr>
        <w:t>I</w:t>
      </w:r>
      <w:r w:rsidRPr="00C20D0F">
        <w:rPr>
          <w:b/>
          <w:bCs/>
          <w:sz w:val="22"/>
          <w:szCs w:val="22"/>
          <w:lang w:val="en-US"/>
        </w:rPr>
        <w:t>II</w:t>
      </w:r>
      <w:r w:rsidRPr="00C20D0F">
        <w:rPr>
          <w:b/>
          <w:bCs/>
          <w:sz w:val="22"/>
          <w:szCs w:val="22"/>
        </w:rPr>
        <w:t>. Осуществление контроля за целевым использованием гранта</w:t>
      </w:r>
    </w:p>
    <w:p w:rsidR="001F01C2" w:rsidRPr="00C20D0F" w:rsidRDefault="001F01C2" w:rsidP="001F01C2">
      <w:pPr>
        <w:pStyle w:val="af0"/>
        <w:ind w:left="0" w:firstLine="709"/>
        <w:outlineLvl w:val="0"/>
        <w:rPr>
          <w:sz w:val="22"/>
          <w:szCs w:val="22"/>
        </w:rPr>
      </w:pPr>
    </w:p>
    <w:p w:rsidR="001F01C2" w:rsidRPr="00C20D0F" w:rsidRDefault="001F01C2" w:rsidP="001F01C2">
      <w:pPr>
        <w:pStyle w:val="af0"/>
        <w:ind w:left="0" w:firstLine="709"/>
        <w:jc w:val="both"/>
        <w:outlineLvl w:val="0"/>
        <w:rPr>
          <w:sz w:val="22"/>
          <w:szCs w:val="22"/>
        </w:rPr>
      </w:pPr>
      <w:r w:rsidRPr="00C20D0F">
        <w:rPr>
          <w:sz w:val="22"/>
          <w:szCs w:val="22"/>
        </w:rPr>
        <w:t>12</w:t>
      </w:r>
      <w:hyperlink r:id="rId217" w:history="1"/>
      <w:r w:rsidRPr="00C20D0F">
        <w:rPr>
          <w:sz w:val="22"/>
          <w:szCs w:val="22"/>
        </w:rPr>
        <w:t>. Образовательная организация представляет в министерство отчетность в порядке и в сроки, которые предусмотрены соглашением.</w:t>
      </w:r>
    </w:p>
    <w:p w:rsidR="001F01C2" w:rsidRPr="00C20D0F" w:rsidRDefault="001F01C2" w:rsidP="001F01C2">
      <w:pPr>
        <w:pStyle w:val="af0"/>
        <w:ind w:left="0" w:firstLine="709"/>
        <w:jc w:val="both"/>
        <w:outlineLvl w:val="0"/>
        <w:rPr>
          <w:sz w:val="22"/>
          <w:szCs w:val="22"/>
        </w:rPr>
      </w:pPr>
      <w:r w:rsidRPr="00C20D0F">
        <w:rPr>
          <w:sz w:val="22"/>
          <w:szCs w:val="22"/>
        </w:rPr>
        <w:t>13. Результатами предоставления гранта является предоставление образовательной организацией бесплатного дополнительного образования обучающимся общеобразовательных организаций в Архангельской области в области программирования и информационных технологий обучающимся общеобразовательных организаций в Архангельской области по состоянию на 31 декабря года в котором предоставляется грант.</w:t>
      </w:r>
    </w:p>
    <w:p w:rsidR="001F01C2" w:rsidRPr="00C20D0F" w:rsidRDefault="001F01C2" w:rsidP="001F01C2">
      <w:pPr>
        <w:pStyle w:val="af0"/>
        <w:ind w:left="0" w:firstLine="709"/>
        <w:jc w:val="both"/>
        <w:outlineLvl w:val="0"/>
        <w:rPr>
          <w:sz w:val="22"/>
          <w:szCs w:val="22"/>
        </w:rPr>
      </w:pPr>
      <w:r w:rsidRPr="00C20D0F">
        <w:rPr>
          <w:sz w:val="22"/>
          <w:szCs w:val="22"/>
        </w:rPr>
        <w:t>Показатель результата использования гранта и его значение устанавливается соглашением. Оценка достижения значения показателя результата использования гранта осуществляется министерством на основании анализа отчетности, представленной образовательной организацией.</w:t>
      </w:r>
    </w:p>
    <w:p w:rsidR="001F01C2" w:rsidRPr="00C20D0F" w:rsidRDefault="001F01C2" w:rsidP="001F01C2">
      <w:pPr>
        <w:pStyle w:val="ConsPlusNormal"/>
        <w:ind w:firstLine="709"/>
        <w:jc w:val="both"/>
        <w:rPr>
          <w:rFonts w:ascii="Times New Roman" w:hAnsi="Times New Roman" w:cs="Times New Roman"/>
          <w:szCs w:val="22"/>
        </w:rPr>
      </w:pPr>
      <w:r w:rsidRPr="00C20D0F">
        <w:rPr>
          <w:rFonts w:ascii="Times New Roman" w:hAnsi="Times New Roman" w:cs="Times New Roman"/>
          <w:szCs w:val="22"/>
        </w:rPr>
        <w:t xml:space="preserve">Получатель гранта представляет в министерство отчет об использовании гранта, по показателям результата, установленным в соглашении, в порядке и сроки, которые предусматриваются соглашением. </w:t>
      </w:r>
    </w:p>
    <w:p w:rsidR="000C0C5F" w:rsidRPr="00C20D0F" w:rsidRDefault="000C0C5F" w:rsidP="000C0C5F">
      <w:pPr>
        <w:autoSpaceDE w:val="0"/>
        <w:autoSpaceDN w:val="0"/>
        <w:adjustRightInd w:val="0"/>
        <w:ind w:firstLine="709"/>
        <w:jc w:val="both"/>
        <w:rPr>
          <w:rFonts w:eastAsia="Calibri"/>
          <w:sz w:val="22"/>
          <w:szCs w:val="22"/>
          <w:lang w:eastAsia="en-US"/>
        </w:rPr>
      </w:pPr>
      <w:r w:rsidRPr="00C20D0F">
        <w:rPr>
          <w:rFonts w:eastAsia="Calibri"/>
          <w:sz w:val="22"/>
          <w:szCs w:val="22"/>
          <w:lang w:eastAsia="en-US"/>
        </w:rPr>
        <w:t>14. Ответственность за нецелевое использование средств гранта несет получатель гранта.</w:t>
      </w:r>
    </w:p>
    <w:p w:rsidR="000C0C5F" w:rsidRPr="00C20D0F" w:rsidRDefault="000C0C5F" w:rsidP="000C0C5F">
      <w:pPr>
        <w:autoSpaceDE w:val="0"/>
        <w:autoSpaceDN w:val="0"/>
        <w:adjustRightInd w:val="0"/>
        <w:ind w:firstLine="709"/>
        <w:jc w:val="both"/>
        <w:rPr>
          <w:rFonts w:eastAsia="Calibri"/>
          <w:sz w:val="22"/>
          <w:szCs w:val="22"/>
          <w:lang w:eastAsia="en-US"/>
        </w:rPr>
      </w:pPr>
      <w:r w:rsidRPr="00C20D0F">
        <w:rPr>
          <w:rFonts w:eastAsia="Calibri"/>
          <w:sz w:val="22"/>
          <w:szCs w:val="22"/>
          <w:lang w:eastAsia="en-US"/>
        </w:rPr>
        <w:t xml:space="preserve">Министерством осуществляются проверки соблюдения получателем гранта и лицами, указанными в пункте 3 статьи 78.1 Бюджетного кодекса Российской Федерации, порядка и условий предоставления гранта, в том числе в части достижения результатов предоставления гранта. </w:t>
      </w:r>
    </w:p>
    <w:p w:rsidR="000C0C5F" w:rsidRPr="00C20D0F" w:rsidRDefault="000C0C5F" w:rsidP="000C0C5F">
      <w:pPr>
        <w:autoSpaceDE w:val="0"/>
        <w:autoSpaceDN w:val="0"/>
        <w:adjustRightInd w:val="0"/>
        <w:ind w:firstLine="709"/>
        <w:jc w:val="both"/>
        <w:rPr>
          <w:rFonts w:eastAsia="Calibri"/>
          <w:sz w:val="22"/>
          <w:szCs w:val="22"/>
          <w:lang w:eastAsia="en-US"/>
        </w:rPr>
      </w:pPr>
      <w:r w:rsidRPr="00C20D0F">
        <w:rPr>
          <w:rFonts w:eastAsia="Calibri"/>
          <w:sz w:val="22"/>
          <w:szCs w:val="22"/>
          <w:lang w:eastAsia="en-US"/>
        </w:rPr>
        <w:lastRenderedPageBreak/>
        <w:t>Органы государственного финансового контроля Архангельской области осуществляют проверки получателя гранта и лиц, указанных в пункте 3 статьи 78.1 Бюджетного кодекса Российской Федерации, в соответствии со статьями 268.1 и 269.2 Бюджетного кодекса Российской Федерации.</w:t>
      </w:r>
    </w:p>
    <w:p w:rsidR="000C0C5F" w:rsidRPr="00C20D0F" w:rsidRDefault="000C0C5F" w:rsidP="000C0C5F">
      <w:pPr>
        <w:autoSpaceDE w:val="0"/>
        <w:autoSpaceDN w:val="0"/>
        <w:adjustRightInd w:val="0"/>
        <w:ind w:firstLine="709"/>
        <w:jc w:val="both"/>
        <w:rPr>
          <w:rFonts w:eastAsia="Calibri"/>
          <w:sz w:val="22"/>
          <w:szCs w:val="22"/>
          <w:lang w:eastAsia="en-US"/>
        </w:rPr>
      </w:pPr>
      <w:r w:rsidRPr="00C20D0F">
        <w:rPr>
          <w:rFonts w:eastAsia="Calibri"/>
          <w:sz w:val="22"/>
          <w:szCs w:val="22"/>
          <w:lang w:eastAsia="en-US"/>
        </w:rPr>
        <w:t>15. В случае выявления министерством нарушения получателем гранта порядка и условий предоставления гранта, в том числе в части достижения результатов предоставления гранта, средства гранта подлежат возврату в областной бюджет в течение 15 календарных дней со дня предъявления министерством соответствующего требования.</w:t>
      </w:r>
    </w:p>
    <w:p w:rsidR="000C0C5F" w:rsidRPr="00C20D0F" w:rsidRDefault="000C0C5F" w:rsidP="000C0C5F">
      <w:pPr>
        <w:pStyle w:val="af0"/>
        <w:ind w:left="0" w:firstLine="709"/>
        <w:jc w:val="both"/>
        <w:outlineLvl w:val="0"/>
        <w:rPr>
          <w:rFonts w:eastAsia="Calibri"/>
          <w:sz w:val="22"/>
          <w:szCs w:val="22"/>
          <w:lang w:eastAsia="en-US"/>
        </w:rPr>
      </w:pPr>
      <w:r w:rsidRPr="00C20D0F">
        <w:rPr>
          <w:rFonts w:eastAsia="Calibri"/>
          <w:sz w:val="22"/>
          <w:szCs w:val="22"/>
          <w:lang w:eastAsia="en-US"/>
        </w:rPr>
        <w:t>Получатель гранта обязан возвратить средства остатков гранта, не использованные в отчетном финансовом году, в течение 15 календарных дней со дня предъявления министерством соответствующего требования в случаях, предусмотренных соглашением.</w:t>
      </w:r>
    </w:p>
    <w:p w:rsidR="001F01C2" w:rsidRPr="00C20D0F" w:rsidRDefault="001F01C2" w:rsidP="000C0C5F">
      <w:pPr>
        <w:pStyle w:val="af0"/>
        <w:ind w:left="0" w:firstLine="709"/>
        <w:jc w:val="both"/>
        <w:outlineLvl w:val="0"/>
        <w:rPr>
          <w:sz w:val="22"/>
          <w:szCs w:val="22"/>
        </w:rPr>
      </w:pPr>
      <w:r w:rsidRPr="00C20D0F">
        <w:rPr>
          <w:sz w:val="22"/>
          <w:szCs w:val="22"/>
        </w:rPr>
        <w:t>16. Учет дебиторской и кредиторской задолженности за отчетный финансовый год производится министерством в текущем финансовом году на основании расчетов фактической потребности в средствах гранта за декабрь отчетного финансового года, представленных в рамках соглашений на отчетный финансовый год.</w:t>
      </w:r>
    </w:p>
    <w:p w:rsidR="001F01C2" w:rsidRPr="00C20D0F" w:rsidRDefault="001F01C2" w:rsidP="001F01C2">
      <w:pPr>
        <w:pStyle w:val="af0"/>
        <w:ind w:left="0" w:firstLine="709"/>
        <w:jc w:val="both"/>
        <w:outlineLvl w:val="0"/>
        <w:rPr>
          <w:sz w:val="22"/>
          <w:szCs w:val="22"/>
        </w:rPr>
      </w:pPr>
      <w:r w:rsidRPr="00C20D0F">
        <w:rPr>
          <w:sz w:val="22"/>
          <w:szCs w:val="22"/>
        </w:rPr>
        <w:t>Возмещение кредиторской задолженности осуществляется министерством на основании подписанных с получателями гранта актов сверки взаимных расчетов по гранту по состоянию на 1 января текущего финансового года.</w:t>
      </w:r>
    </w:p>
    <w:p w:rsidR="001F01C2" w:rsidRPr="00C20D0F" w:rsidRDefault="001F01C2" w:rsidP="001F01C2">
      <w:pPr>
        <w:pStyle w:val="af0"/>
        <w:ind w:left="0" w:firstLine="709"/>
        <w:jc w:val="both"/>
        <w:outlineLvl w:val="0"/>
        <w:rPr>
          <w:sz w:val="22"/>
          <w:szCs w:val="22"/>
        </w:rPr>
      </w:pPr>
      <w:r w:rsidRPr="00C20D0F">
        <w:rPr>
          <w:sz w:val="22"/>
          <w:szCs w:val="22"/>
        </w:rPr>
        <w:t xml:space="preserve">17. При </w:t>
      </w:r>
      <w:proofErr w:type="spellStart"/>
      <w:r w:rsidRPr="00C20D0F">
        <w:rPr>
          <w:sz w:val="22"/>
          <w:szCs w:val="22"/>
        </w:rPr>
        <w:t>невозврате</w:t>
      </w:r>
      <w:proofErr w:type="spellEnd"/>
      <w:r w:rsidRPr="00C20D0F">
        <w:rPr>
          <w:sz w:val="22"/>
          <w:szCs w:val="22"/>
        </w:rPr>
        <w:t xml:space="preserve"> средств гранта в сроки, установленные пунктом 15 настоящего Порядка, министерство в течение 10 рабочих дней со дня истечения сроков, указанных в пункте 15 настоящего Порядка, обращается в суд с исковым заявлением о взыскании гранта, а также пени за просрочку его возврата.</w:t>
      </w:r>
    </w:p>
    <w:p w:rsidR="001F01C2" w:rsidRPr="00C20D0F" w:rsidRDefault="001F01C2" w:rsidP="001F01C2">
      <w:pPr>
        <w:autoSpaceDE w:val="0"/>
        <w:autoSpaceDN w:val="0"/>
        <w:adjustRightInd w:val="0"/>
        <w:ind w:firstLine="540"/>
        <w:jc w:val="both"/>
        <w:rPr>
          <w:sz w:val="22"/>
          <w:szCs w:val="22"/>
        </w:rPr>
      </w:pPr>
      <w:r w:rsidRPr="00C20D0F">
        <w:rPr>
          <w:sz w:val="22"/>
          <w:szCs w:val="22"/>
        </w:rPr>
        <w:t xml:space="preserve">Указанный в абзаце первом настоящего пункта срок для обращения в суд не является </w:t>
      </w:r>
      <w:proofErr w:type="spellStart"/>
      <w:r w:rsidRPr="00C20D0F">
        <w:rPr>
          <w:sz w:val="22"/>
          <w:szCs w:val="22"/>
        </w:rPr>
        <w:t>пресекательным</w:t>
      </w:r>
      <w:proofErr w:type="spellEnd"/>
      <w:r w:rsidRPr="00C20D0F">
        <w:rPr>
          <w:sz w:val="22"/>
          <w:szCs w:val="22"/>
        </w:rPr>
        <w:t>.</w:t>
      </w:r>
    </w:p>
    <w:p w:rsidR="008F542F" w:rsidRPr="00C20D0F" w:rsidRDefault="008F542F" w:rsidP="001F01C2">
      <w:pPr>
        <w:autoSpaceDE w:val="0"/>
        <w:autoSpaceDN w:val="0"/>
        <w:adjustRightInd w:val="0"/>
        <w:ind w:firstLine="540"/>
        <w:jc w:val="both"/>
        <w:rPr>
          <w:sz w:val="22"/>
          <w:szCs w:val="22"/>
        </w:rPr>
      </w:pPr>
    </w:p>
    <w:p w:rsidR="008F542F" w:rsidRPr="00C20D0F" w:rsidRDefault="008F542F" w:rsidP="001F01C2">
      <w:pPr>
        <w:autoSpaceDE w:val="0"/>
        <w:autoSpaceDN w:val="0"/>
        <w:adjustRightInd w:val="0"/>
        <w:ind w:firstLine="540"/>
        <w:jc w:val="both"/>
        <w:rPr>
          <w:sz w:val="22"/>
          <w:szCs w:val="22"/>
        </w:rPr>
      </w:pPr>
    </w:p>
    <w:p w:rsidR="008F542F" w:rsidRPr="00C20D0F" w:rsidRDefault="008F542F" w:rsidP="008F542F">
      <w:pPr>
        <w:widowControl w:val="0"/>
        <w:autoSpaceDE w:val="0"/>
        <w:autoSpaceDN w:val="0"/>
        <w:adjustRightInd w:val="0"/>
        <w:ind w:left="4111"/>
        <w:jc w:val="center"/>
        <w:outlineLvl w:val="0"/>
        <w:rPr>
          <w:sz w:val="22"/>
          <w:szCs w:val="22"/>
        </w:rPr>
      </w:pPr>
      <w:r w:rsidRPr="00C20D0F">
        <w:rPr>
          <w:sz w:val="22"/>
          <w:szCs w:val="22"/>
        </w:rPr>
        <w:t>УТВЕРЖДЕНЫ</w:t>
      </w:r>
    </w:p>
    <w:p w:rsidR="008F542F" w:rsidRPr="00C20D0F" w:rsidRDefault="008F542F" w:rsidP="008F542F">
      <w:pPr>
        <w:widowControl w:val="0"/>
        <w:autoSpaceDE w:val="0"/>
        <w:autoSpaceDN w:val="0"/>
        <w:adjustRightInd w:val="0"/>
        <w:ind w:left="4111"/>
        <w:jc w:val="center"/>
        <w:rPr>
          <w:sz w:val="22"/>
          <w:szCs w:val="22"/>
        </w:rPr>
      </w:pPr>
      <w:r w:rsidRPr="00C20D0F">
        <w:rPr>
          <w:sz w:val="22"/>
          <w:szCs w:val="22"/>
        </w:rPr>
        <w:t>постановлением Правительства</w:t>
      </w:r>
    </w:p>
    <w:p w:rsidR="008F542F" w:rsidRPr="00C20D0F" w:rsidRDefault="008F542F" w:rsidP="008F542F">
      <w:pPr>
        <w:widowControl w:val="0"/>
        <w:autoSpaceDE w:val="0"/>
        <w:autoSpaceDN w:val="0"/>
        <w:adjustRightInd w:val="0"/>
        <w:ind w:left="4111"/>
        <w:jc w:val="center"/>
        <w:rPr>
          <w:sz w:val="22"/>
          <w:szCs w:val="22"/>
        </w:rPr>
      </w:pPr>
      <w:r w:rsidRPr="00C20D0F">
        <w:rPr>
          <w:sz w:val="22"/>
          <w:szCs w:val="22"/>
        </w:rPr>
        <w:t>Архангельской области</w:t>
      </w:r>
    </w:p>
    <w:p w:rsidR="008F542F" w:rsidRPr="00C20D0F" w:rsidRDefault="008F542F" w:rsidP="008F542F">
      <w:pPr>
        <w:widowControl w:val="0"/>
        <w:autoSpaceDE w:val="0"/>
        <w:autoSpaceDN w:val="0"/>
        <w:adjustRightInd w:val="0"/>
        <w:ind w:left="4111"/>
        <w:jc w:val="center"/>
        <w:rPr>
          <w:sz w:val="22"/>
          <w:szCs w:val="22"/>
        </w:rPr>
      </w:pPr>
      <w:r w:rsidRPr="00C20D0F">
        <w:rPr>
          <w:sz w:val="22"/>
          <w:szCs w:val="22"/>
        </w:rPr>
        <w:t>от 12 октября 2012 г. № 463-пп</w:t>
      </w:r>
    </w:p>
    <w:p w:rsidR="008F542F" w:rsidRPr="00C20D0F" w:rsidRDefault="008F542F" w:rsidP="008F542F">
      <w:pPr>
        <w:widowControl w:val="0"/>
        <w:autoSpaceDE w:val="0"/>
        <w:autoSpaceDN w:val="0"/>
        <w:adjustRightInd w:val="0"/>
        <w:ind w:left="4111"/>
        <w:jc w:val="center"/>
        <w:rPr>
          <w:sz w:val="22"/>
          <w:szCs w:val="22"/>
        </w:rPr>
      </w:pPr>
      <w:r w:rsidRPr="00C20D0F">
        <w:rPr>
          <w:sz w:val="22"/>
          <w:szCs w:val="22"/>
        </w:rPr>
        <w:t>(в редакции постановления Правительства</w:t>
      </w:r>
    </w:p>
    <w:p w:rsidR="008F542F" w:rsidRPr="00C20D0F" w:rsidRDefault="008F542F" w:rsidP="008F542F">
      <w:pPr>
        <w:widowControl w:val="0"/>
        <w:autoSpaceDE w:val="0"/>
        <w:autoSpaceDN w:val="0"/>
        <w:adjustRightInd w:val="0"/>
        <w:ind w:left="4111"/>
        <w:jc w:val="center"/>
        <w:rPr>
          <w:sz w:val="22"/>
          <w:szCs w:val="22"/>
        </w:rPr>
      </w:pPr>
      <w:r w:rsidRPr="00C20D0F">
        <w:rPr>
          <w:sz w:val="22"/>
          <w:szCs w:val="22"/>
        </w:rPr>
        <w:t>Архангельской области</w:t>
      </w:r>
    </w:p>
    <w:p w:rsidR="008F542F" w:rsidRPr="00C20D0F" w:rsidRDefault="008F542F" w:rsidP="008F542F">
      <w:pPr>
        <w:widowControl w:val="0"/>
        <w:autoSpaceDE w:val="0"/>
        <w:autoSpaceDN w:val="0"/>
        <w:adjustRightInd w:val="0"/>
        <w:ind w:left="4111"/>
        <w:jc w:val="center"/>
        <w:rPr>
          <w:sz w:val="22"/>
          <w:szCs w:val="22"/>
        </w:rPr>
      </w:pPr>
      <w:r w:rsidRPr="00C20D0F">
        <w:rPr>
          <w:sz w:val="22"/>
          <w:szCs w:val="22"/>
        </w:rPr>
        <w:t>от 28 января 2022 г. № 38-пп)</w:t>
      </w:r>
    </w:p>
    <w:p w:rsidR="008F542F" w:rsidRPr="00C20D0F" w:rsidRDefault="008F542F" w:rsidP="008F542F">
      <w:pPr>
        <w:widowControl w:val="0"/>
        <w:autoSpaceDE w:val="0"/>
        <w:autoSpaceDN w:val="0"/>
        <w:adjustRightInd w:val="0"/>
        <w:ind w:left="4111"/>
        <w:jc w:val="center"/>
        <w:rPr>
          <w:sz w:val="22"/>
          <w:szCs w:val="22"/>
        </w:rPr>
      </w:pPr>
    </w:p>
    <w:p w:rsidR="008F542F" w:rsidRPr="00C20D0F" w:rsidRDefault="008F542F" w:rsidP="008F542F">
      <w:pPr>
        <w:autoSpaceDE w:val="0"/>
        <w:autoSpaceDN w:val="0"/>
        <w:adjustRightInd w:val="0"/>
        <w:jc w:val="center"/>
        <w:rPr>
          <w:b/>
          <w:sz w:val="22"/>
          <w:szCs w:val="22"/>
        </w:rPr>
      </w:pPr>
    </w:p>
    <w:p w:rsidR="008F542F" w:rsidRPr="00C20D0F" w:rsidRDefault="008F542F" w:rsidP="008F542F">
      <w:pPr>
        <w:autoSpaceDE w:val="0"/>
        <w:autoSpaceDN w:val="0"/>
        <w:adjustRightInd w:val="0"/>
        <w:jc w:val="center"/>
        <w:rPr>
          <w:b/>
          <w:sz w:val="22"/>
          <w:szCs w:val="22"/>
        </w:rPr>
      </w:pPr>
      <w:r w:rsidRPr="00C20D0F">
        <w:rPr>
          <w:b/>
          <w:spacing w:val="60"/>
          <w:sz w:val="22"/>
          <w:szCs w:val="22"/>
        </w:rPr>
        <w:t>ПРАВИЛА</w:t>
      </w:r>
    </w:p>
    <w:p w:rsidR="008F542F" w:rsidRPr="00C20D0F" w:rsidRDefault="008F542F" w:rsidP="008F542F">
      <w:pPr>
        <w:autoSpaceDE w:val="0"/>
        <w:autoSpaceDN w:val="0"/>
        <w:adjustRightInd w:val="0"/>
        <w:jc w:val="center"/>
        <w:rPr>
          <w:b/>
          <w:sz w:val="22"/>
          <w:szCs w:val="22"/>
        </w:rPr>
      </w:pPr>
      <w:r w:rsidRPr="00C20D0F">
        <w:rPr>
          <w:b/>
          <w:sz w:val="22"/>
          <w:szCs w:val="22"/>
        </w:rPr>
        <w:t xml:space="preserve">предоставления и расходования иного межбюджетного трансферта бюджетам муниципальных районов, муниципальных округов </w:t>
      </w:r>
      <w:r w:rsidRPr="00C20D0F">
        <w:rPr>
          <w:b/>
          <w:sz w:val="22"/>
          <w:szCs w:val="22"/>
        </w:rPr>
        <w:br/>
        <w:t>и городских округов Архангельской области на реализацию мероприятий по модернизации школьных систем образования</w:t>
      </w:r>
    </w:p>
    <w:p w:rsidR="008F542F" w:rsidRPr="00C20D0F" w:rsidRDefault="008F542F" w:rsidP="008F542F">
      <w:pPr>
        <w:autoSpaceDE w:val="0"/>
        <w:autoSpaceDN w:val="0"/>
        <w:adjustRightInd w:val="0"/>
        <w:ind w:firstLine="709"/>
        <w:jc w:val="center"/>
        <w:rPr>
          <w:b/>
          <w:sz w:val="22"/>
          <w:szCs w:val="22"/>
        </w:rPr>
      </w:pPr>
    </w:p>
    <w:p w:rsidR="008F542F" w:rsidRPr="00C20D0F" w:rsidRDefault="008F542F" w:rsidP="008F542F">
      <w:pPr>
        <w:autoSpaceDE w:val="0"/>
        <w:autoSpaceDN w:val="0"/>
        <w:adjustRightInd w:val="0"/>
        <w:ind w:firstLine="709"/>
        <w:jc w:val="center"/>
        <w:rPr>
          <w:b/>
          <w:sz w:val="22"/>
          <w:szCs w:val="22"/>
        </w:rPr>
      </w:pPr>
    </w:p>
    <w:p w:rsidR="008F542F" w:rsidRPr="00C20D0F" w:rsidRDefault="008F542F" w:rsidP="008F542F">
      <w:pPr>
        <w:autoSpaceDE w:val="0"/>
        <w:autoSpaceDN w:val="0"/>
        <w:adjustRightInd w:val="0"/>
        <w:ind w:firstLine="709"/>
        <w:jc w:val="both"/>
        <w:rPr>
          <w:sz w:val="22"/>
          <w:szCs w:val="22"/>
        </w:rPr>
      </w:pPr>
      <w:r w:rsidRPr="00C20D0F">
        <w:rPr>
          <w:sz w:val="22"/>
          <w:szCs w:val="22"/>
        </w:rPr>
        <w:t xml:space="preserve">1. Настоящие Правила, разработанные в соответствии со статьей 139.1 Бюджетного кодекса Российской Федерации, Правилами предоставления и распределения субсидий из федерального бюджета бюджетам субъектов Российской Федерации на </w:t>
      </w:r>
      <w:proofErr w:type="spellStart"/>
      <w:r w:rsidRPr="00C20D0F">
        <w:rPr>
          <w:sz w:val="22"/>
          <w:szCs w:val="22"/>
        </w:rPr>
        <w:t>софинансирование</w:t>
      </w:r>
      <w:proofErr w:type="spellEnd"/>
      <w:r w:rsidRPr="00C20D0F">
        <w:rPr>
          <w:sz w:val="22"/>
          <w:szCs w:val="22"/>
        </w:rPr>
        <w:t xml:space="preserve"> расходов, возникающих при реализации региональных проектов, направленных на реализацию мероприятий по модернизации школьных систем образования в рамках государственной программы Российской Федерации «Развитие образования» (приложение № 31 к государственной программе Российской Федерации «Развитие образования», утвержденной постановлением Правительства Российской Федерации от 26 декабря 2017 года № 1642) (далее – Правила предоставления и распределения субсидий), подпрограммой № 7 «Строительство и капитальный ремонт объектов инфраструктуры системы образования в Архангельской области»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 устанавливают цели и условия </w:t>
      </w:r>
      <w:r w:rsidRPr="00C20D0F">
        <w:rPr>
          <w:spacing w:val="-6"/>
          <w:sz w:val="22"/>
          <w:szCs w:val="22"/>
        </w:rPr>
        <w:t>предоставления и расходования иных межбюджетных трансфертов бюджетам</w:t>
      </w:r>
      <w:r w:rsidRPr="00C20D0F">
        <w:rPr>
          <w:sz w:val="22"/>
          <w:szCs w:val="22"/>
        </w:rPr>
        <w:t xml:space="preserve"> муниципальных районов, муниципальных округов и городских округов </w:t>
      </w:r>
      <w:r w:rsidRPr="00C20D0F">
        <w:rPr>
          <w:spacing w:val="-8"/>
          <w:sz w:val="22"/>
          <w:szCs w:val="22"/>
        </w:rPr>
        <w:t>Архангельской области (далее соответственно – местный бюджет, муниципальное</w:t>
      </w:r>
      <w:r w:rsidRPr="00C20D0F">
        <w:rPr>
          <w:sz w:val="22"/>
          <w:szCs w:val="22"/>
        </w:rPr>
        <w:t xml:space="preserve"> </w:t>
      </w:r>
      <w:r w:rsidRPr="00C20D0F">
        <w:rPr>
          <w:sz w:val="22"/>
          <w:szCs w:val="22"/>
        </w:rPr>
        <w:lastRenderedPageBreak/>
        <w:t>образование) на реализацию мероприятий по модернизации школьных систем образования (далее – иной межбюджетный трансферт)</w:t>
      </w:r>
      <w:r w:rsidR="00E72233" w:rsidRPr="00C20D0F">
        <w:rPr>
          <w:sz w:val="22"/>
          <w:szCs w:val="22"/>
        </w:rPr>
        <w:t xml:space="preserve"> </w:t>
      </w:r>
      <w:r w:rsidR="00E72233" w:rsidRPr="00C20D0F">
        <w:rPr>
          <w:color w:val="000000"/>
          <w:sz w:val="22"/>
          <w:szCs w:val="22"/>
        </w:rPr>
        <w:t xml:space="preserve">в части проведения </w:t>
      </w:r>
      <w:r w:rsidR="00E72233" w:rsidRPr="00C20D0F">
        <w:rPr>
          <w:color w:val="000000"/>
          <w:spacing w:val="-8"/>
          <w:sz w:val="22"/>
          <w:szCs w:val="22"/>
        </w:rPr>
        <w:t>капитального ремонта и оснащения зданий муниципальных общеобразовательных</w:t>
      </w:r>
      <w:r w:rsidR="00E72233" w:rsidRPr="00C20D0F">
        <w:rPr>
          <w:color w:val="000000"/>
          <w:sz w:val="22"/>
          <w:szCs w:val="22"/>
        </w:rPr>
        <w:t xml:space="preserve"> организаций, в которых непосредственно осуществляется образовательная деятельность по образовательным программам начального общего, и (или) </w:t>
      </w:r>
      <w:r w:rsidR="00E72233" w:rsidRPr="00C20D0F">
        <w:rPr>
          <w:color w:val="000000"/>
          <w:spacing w:val="-8"/>
          <w:sz w:val="22"/>
          <w:szCs w:val="22"/>
        </w:rPr>
        <w:t xml:space="preserve">основного общего, и (или) среднего общего образования (далее </w:t>
      </w:r>
      <w:r w:rsidR="00E72233" w:rsidRPr="00C20D0F">
        <w:rPr>
          <w:b/>
          <w:color w:val="000000"/>
          <w:spacing w:val="-8"/>
          <w:sz w:val="22"/>
          <w:szCs w:val="22"/>
        </w:rPr>
        <w:t>–</w:t>
      </w:r>
      <w:r w:rsidR="00E72233" w:rsidRPr="00C20D0F">
        <w:rPr>
          <w:color w:val="000000"/>
          <w:spacing w:val="-8"/>
          <w:sz w:val="22"/>
          <w:szCs w:val="22"/>
        </w:rPr>
        <w:t xml:space="preserve"> муниципальные</w:t>
      </w:r>
      <w:r w:rsidR="00E72233" w:rsidRPr="00C20D0F">
        <w:rPr>
          <w:color w:val="000000"/>
          <w:sz w:val="22"/>
          <w:szCs w:val="22"/>
        </w:rPr>
        <w:t xml:space="preserve"> общеобразовательные организации), средствами обучения и воспитания, </w:t>
      </w:r>
      <w:r w:rsidR="00E72233" w:rsidRPr="00C20D0F">
        <w:rPr>
          <w:color w:val="000000"/>
          <w:sz w:val="22"/>
          <w:szCs w:val="22"/>
        </w:rPr>
        <w:br/>
        <w:t xml:space="preserve">не требующими предварительной сборки, установки и закрепления на фундаментах или опорах (далее </w:t>
      </w:r>
      <w:r w:rsidR="00E72233" w:rsidRPr="00C20D0F">
        <w:rPr>
          <w:b/>
          <w:color w:val="000000"/>
          <w:sz w:val="22"/>
          <w:szCs w:val="22"/>
        </w:rPr>
        <w:t xml:space="preserve">– </w:t>
      </w:r>
      <w:r w:rsidR="00E72233" w:rsidRPr="00C20D0F">
        <w:rPr>
          <w:color w:val="000000"/>
          <w:sz w:val="22"/>
          <w:szCs w:val="22"/>
        </w:rPr>
        <w:t>средства обучения и воспитания)</w:t>
      </w:r>
      <w:r w:rsidRPr="00C20D0F">
        <w:rPr>
          <w:sz w:val="22"/>
          <w:szCs w:val="22"/>
        </w:rPr>
        <w:t>.</w:t>
      </w:r>
    </w:p>
    <w:p w:rsidR="008F542F" w:rsidRPr="00C20D0F" w:rsidRDefault="008F542F" w:rsidP="008F542F">
      <w:pPr>
        <w:autoSpaceDE w:val="0"/>
        <w:autoSpaceDN w:val="0"/>
        <w:adjustRightInd w:val="0"/>
        <w:ind w:firstLine="709"/>
        <w:jc w:val="both"/>
        <w:rPr>
          <w:sz w:val="22"/>
          <w:szCs w:val="22"/>
        </w:rPr>
      </w:pPr>
      <w:r w:rsidRPr="00C20D0F">
        <w:rPr>
          <w:spacing w:val="-8"/>
          <w:sz w:val="22"/>
          <w:szCs w:val="22"/>
        </w:rPr>
        <w:t>2. Главным распорядителем средств областного бюджета, предусмотренных</w:t>
      </w:r>
      <w:r w:rsidRPr="00C20D0F">
        <w:rPr>
          <w:sz w:val="22"/>
          <w:szCs w:val="22"/>
        </w:rPr>
        <w:t xml:space="preserve"> </w:t>
      </w:r>
      <w:r w:rsidRPr="00C20D0F">
        <w:rPr>
          <w:spacing w:val="-8"/>
          <w:sz w:val="22"/>
          <w:szCs w:val="22"/>
        </w:rPr>
        <w:t>на предоставление иных межбюджетных трансфертов, является министерство</w:t>
      </w:r>
      <w:r w:rsidRPr="00C20D0F">
        <w:rPr>
          <w:sz w:val="22"/>
          <w:szCs w:val="22"/>
        </w:rPr>
        <w:t xml:space="preserve"> образования Архангельской области (далее – министерство).</w:t>
      </w:r>
    </w:p>
    <w:p w:rsidR="00EA74D1" w:rsidRPr="00C20D0F" w:rsidRDefault="00EA74D1" w:rsidP="008F542F">
      <w:pPr>
        <w:autoSpaceDE w:val="0"/>
        <w:autoSpaceDN w:val="0"/>
        <w:adjustRightInd w:val="0"/>
        <w:ind w:firstLine="709"/>
        <w:jc w:val="both"/>
        <w:rPr>
          <w:sz w:val="22"/>
          <w:szCs w:val="22"/>
        </w:rPr>
      </w:pPr>
      <w:r w:rsidRPr="00C20D0F">
        <w:rPr>
          <w:color w:val="000000"/>
          <w:sz w:val="22"/>
          <w:szCs w:val="22"/>
        </w:rPr>
        <w:t xml:space="preserve">2. Иные межбюджетные трансферты предоставляются бюджетам </w:t>
      </w:r>
      <w:r w:rsidRPr="00C20D0F">
        <w:rPr>
          <w:color w:val="000000"/>
          <w:spacing w:val="-2"/>
          <w:sz w:val="22"/>
          <w:szCs w:val="22"/>
        </w:rPr>
        <w:t>муниципальных образований в целях финансирования расходных обязательств</w:t>
      </w:r>
      <w:r w:rsidRPr="00C20D0F">
        <w:rPr>
          <w:color w:val="000000"/>
          <w:sz w:val="22"/>
          <w:szCs w:val="22"/>
        </w:rPr>
        <w:t xml:space="preserve"> муниципальных образований, возникающих при реализации мероприятий по модернизации школьных систем образования в части проведения капитального ремонта и оснащения зданий муниципальных общеобразовательных организаций средствами обучения и воспитания.</w:t>
      </w:r>
    </w:p>
    <w:p w:rsidR="008F542F" w:rsidRPr="00C20D0F" w:rsidRDefault="008F542F" w:rsidP="008F542F">
      <w:pPr>
        <w:autoSpaceDE w:val="0"/>
        <w:autoSpaceDN w:val="0"/>
        <w:adjustRightInd w:val="0"/>
        <w:ind w:firstLine="709"/>
        <w:jc w:val="both"/>
        <w:rPr>
          <w:sz w:val="22"/>
          <w:szCs w:val="22"/>
        </w:rPr>
      </w:pPr>
      <w:r w:rsidRPr="00C20D0F">
        <w:rPr>
          <w:sz w:val="22"/>
          <w:szCs w:val="22"/>
        </w:rPr>
        <w:t>3. Иные межбюджетные трансферты предоставляются местным бюджетам в соответствии со сводной бюджетной росписью областного бюджета в пределах лимитов бюджетных обязательств и предельных объемов финансирования.</w:t>
      </w:r>
    </w:p>
    <w:p w:rsidR="008F542F" w:rsidRPr="00C20D0F" w:rsidRDefault="008F542F" w:rsidP="008F542F">
      <w:pPr>
        <w:autoSpaceDE w:val="0"/>
        <w:autoSpaceDN w:val="0"/>
        <w:adjustRightInd w:val="0"/>
        <w:ind w:firstLine="709"/>
        <w:jc w:val="both"/>
        <w:rPr>
          <w:sz w:val="22"/>
          <w:szCs w:val="22"/>
        </w:rPr>
      </w:pPr>
      <w:r w:rsidRPr="00C20D0F">
        <w:rPr>
          <w:sz w:val="22"/>
          <w:szCs w:val="22"/>
        </w:rPr>
        <w:t xml:space="preserve">4. </w:t>
      </w:r>
      <w:r w:rsidRPr="00C20D0F">
        <w:rPr>
          <w:bCs/>
          <w:sz w:val="22"/>
          <w:szCs w:val="22"/>
        </w:rPr>
        <w:t xml:space="preserve">Иной межбюджетный трансферт предоставляется без осуществления </w:t>
      </w:r>
      <w:proofErr w:type="spellStart"/>
      <w:r w:rsidRPr="00C20D0F">
        <w:rPr>
          <w:bCs/>
          <w:sz w:val="22"/>
          <w:szCs w:val="22"/>
        </w:rPr>
        <w:t>софинансирования</w:t>
      </w:r>
      <w:proofErr w:type="spellEnd"/>
      <w:r w:rsidRPr="00C20D0F">
        <w:rPr>
          <w:bCs/>
          <w:sz w:val="22"/>
          <w:szCs w:val="22"/>
        </w:rPr>
        <w:t xml:space="preserve"> за счет средств местных бюджетов.</w:t>
      </w:r>
    </w:p>
    <w:p w:rsidR="008F542F" w:rsidRPr="00C20D0F" w:rsidRDefault="008F542F" w:rsidP="008F542F">
      <w:pPr>
        <w:autoSpaceDE w:val="0"/>
        <w:autoSpaceDN w:val="0"/>
        <w:adjustRightInd w:val="0"/>
        <w:ind w:firstLine="709"/>
        <w:jc w:val="both"/>
        <w:rPr>
          <w:sz w:val="22"/>
          <w:szCs w:val="22"/>
        </w:rPr>
      </w:pPr>
      <w:r w:rsidRPr="00C20D0F">
        <w:rPr>
          <w:spacing w:val="-6"/>
          <w:sz w:val="22"/>
          <w:szCs w:val="22"/>
        </w:rPr>
        <w:t>5. Объем и получатели иного межбюджетного трансферта определяются</w:t>
      </w:r>
      <w:r w:rsidRPr="00C20D0F">
        <w:rPr>
          <w:sz w:val="22"/>
          <w:szCs w:val="22"/>
        </w:rPr>
        <w:t xml:space="preserve"> </w:t>
      </w:r>
      <w:r w:rsidRPr="00C20D0F">
        <w:rPr>
          <w:spacing w:val="-6"/>
          <w:sz w:val="22"/>
          <w:szCs w:val="22"/>
        </w:rPr>
        <w:t>на основании обращений муниципальных образований о наличии потребности</w:t>
      </w:r>
      <w:r w:rsidRPr="00C20D0F">
        <w:rPr>
          <w:sz w:val="22"/>
          <w:szCs w:val="22"/>
        </w:rPr>
        <w:t xml:space="preserve"> в предоставлении иного межбюджетного трансферта, но не более 125 млн. рублей на один объект. </w:t>
      </w:r>
    </w:p>
    <w:p w:rsidR="008F542F" w:rsidRPr="00C20D0F" w:rsidRDefault="008F542F" w:rsidP="008F542F">
      <w:pPr>
        <w:autoSpaceDE w:val="0"/>
        <w:autoSpaceDN w:val="0"/>
        <w:adjustRightInd w:val="0"/>
        <w:ind w:firstLine="709"/>
        <w:jc w:val="both"/>
        <w:rPr>
          <w:sz w:val="22"/>
          <w:szCs w:val="22"/>
        </w:rPr>
      </w:pPr>
      <w:r w:rsidRPr="00C20D0F">
        <w:rPr>
          <w:sz w:val="22"/>
          <w:szCs w:val="22"/>
        </w:rPr>
        <w:t>Стоимость реализации мероприятий, превышающая объем иного межбюджетного трансферта, финансируется за счет средств местного бюджета и (или) средств внебюджетных источников.</w:t>
      </w:r>
    </w:p>
    <w:p w:rsidR="008F542F" w:rsidRPr="00C20D0F" w:rsidRDefault="008F542F" w:rsidP="008F542F">
      <w:pPr>
        <w:autoSpaceDE w:val="0"/>
        <w:autoSpaceDN w:val="0"/>
        <w:adjustRightInd w:val="0"/>
        <w:ind w:firstLine="709"/>
        <w:jc w:val="both"/>
        <w:rPr>
          <w:sz w:val="22"/>
          <w:szCs w:val="22"/>
        </w:rPr>
      </w:pPr>
      <w:r w:rsidRPr="00C20D0F">
        <w:rPr>
          <w:sz w:val="22"/>
          <w:szCs w:val="22"/>
        </w:rPr>
        <w:t xml:space="preserve">6. Расходование средств иного межбюджетного трансферта возможно </w:t>
      </w:r>
      <w:r w:rsidRPr="00C20D0F">
        <w:rPr>
          <w:sz w:val="22"/>
          <w:szCs w:val="22"/>
        </w:rPr>
        <w:br/>
        <w:t xml:space="preserve">на выполнение следующего перечня работ по капитальному ремонту зданий </w:t>
      </w:r>
      <w:r w:rsidRPr="00C20D0F">
        <w:rPr>
          <w:spacing w:val="-10"/>
          <w:sz w:val="22"/>
          <w:szCs w:val="22"/>
        </w:rPr>
        <w:t>муниципальных общеобразовательных организаций в соответствии с приложением</w:t>
      </w:r>
      <w:r w:rsidRPr="00C20D0F">
        <w:rPr>
          <w:sz w:val="22"/>
          <w:szCs w:val="22"/>
        </w:rPr>
        <w:t xml:space="preserve"> к Правилам предоставления и распределения субсидий:</w:t>
      </w:r>
    </w:p>
    <w:p w:rsidR="008F542F" w:rsidRPr="00C20D0F" w:rsidRDefault="008F542F" w:rsidP="008F542F">
      <w:pPr>
        <w:autoSpaceDE w:val="0"/>
        <w:autoSpaceDN w:val="0"/>
        <w:adjustRightInd w:val="0"/>
        <w:ind w:firstLine="709"/>
        <w:jc w:val="both"/>
        <w:rPr>
          <w:sz w:val="22"/>
          <w:szCs w:val="22"/>
        </w:rPr>
      </w:pPr>
      <w:r w:rsidRPr="00C20D0F">
        <w:rPr>
          <w:sz w:val="22"/>
          <w:szCs w:val="22"/>
        </w:rPr>
        <w:t xml:space="preserve">1) ремонт фундамента, цоколя и </w:t>
      </w:r>
      <w:proofErr w:type="spellStart"/>
      <w:r w:rsidRPr="00C20D0F">
        <w:rPr>
          <w:sz w:val="22"/>
          <w:szCs w:val="22"/>
        </w:rPr>
        <w:t>отмостки</w:t>
      </w:r>
      <w:proofErr w:type="spellEnd"/>
      <w:r w:rsidRPr="00C20D0F">
        <w:rPr>
          <w:sz w:val="22"/>
          <w:szCs w:val="22"/>
        </w:rPr>
        <w:t xml:space="preserve">; </w:t>
      </w:r>
    </w:p>
    <w:p w:rsidR="008F542F" w:rsidRPr="00C20D0F" w:rsidRDefault="008F542F" w:rsidP="008F542F">
      <w:pPr>
        <w:autoSpaceDE w:val="0"/>
        <w:autoSpaceDN w:val="0"/>
        <w:adjustRightInd w:val="0"/>
        <w:ind w:firstLine="709"/>
        <w:jc w:val="both"/>
        <w:rPr>
          <w:sz w:val="22"/>
          <w:szCs w:val="22"/>
        </w:rPr>
      </w:pPr>
      <w:r w:rsidRPr="00C20D0F">
        <w:rPr>
          <w:sz w:val="22"/>
          <w:szCs w:val="22"/>
        </w:rPr>
        <w:t>2) ремонт кровли;</w:t>
      </w:r>
    </w:p>
    <w:p w:rsidR="008F542F" w:rsidRPr="00C20D0F" w:rsidRDefault="008F542F" w:rsidP="008F542F">
      <w:pPr>
        <w:autoSpaceDE w:val="0"/>
        <w:autoSpaceDN w:val="0"/>
        <w:adjustRightInd w:val="0"/>
        <w:ind w:firstLine="709"/>
        <w:jc w:val="both"/>
        <w:rPr>
          <w:sz w:val="22"/>
          <w:szCs w:val="22"/>
        </w:rPr>
      </w:pPr>
      <w:r w:rsidRPr="00C20D0F">
        <w:rPr>
          <w:sz w:val="22"/>
          <w:szCs w:val="22"/>
        </w:rPr>
        <w:t>3) ремонт потолков, междуэтажных перекрытий и полов;</w:t>
      </w:r>
    </w:p>
    <w:p w:rsidR="008F542F" w:rsidRPr="00C20D0F" w:rsidRDefault="008F542F" w:rsidP="008F542F">
      <w:pPr>
        <w:autoSpaceDE w:val="0"/>
        <w:autoSpaceDN w:val="0"/>
        <w:adjustRightInd w:val="0"/>
        <w:ind w:firstLine="709"/>
        <w:jc w:val="both"/>
        <w:rPr>
          <w:spacing w:val="-4"/>
          <w:sz w:val="22"/>
          <w:szCs w:val="22"/>
        </w:rPr>
      </w:pPr>
      <w:r w:rsidRPr="00C20D0F">
        <w:rPr>
          <w:spacing w:val="-4"/>
          <w:sz w:val="22"/>
          <w:szCs w:val="22"/>
        </w:rPr>
        <w:t>4) ремонт окон, дверей (входных и внутренних) и ворот учебных зданий;</w:t>
      </w:r>
    </w:p>
    <w:p w:rsidR="008F542F" w:rsidRPr="00C20D0F" w:rsidRDefault="008F542F" w:rsidP="008F542F">
      <w:pPr>
        <w:autoSpaceDE w:val="0"/>
        <w:autoSpaceDN w:val="0"/>
        <w:adjustRightInd w:val="0"/>
        <w:ind w:firstLine="709"/>
        <w:jc w:val="both"/>
        <w:rPr>
          <w:sz w:val="22"/>
          <w:szCs w:val="22"/>
        </w:rPr>
      </w:pPr>
      <w:r w:rsidRPr="00C20D0F">
        <w:rPr>
          <w:sz w:val="22"/>
          <w:szCs w:val="22"/>
        </w:rPr>
        <w:t>5) ремонт входных групп, лестниц и крылец;</w:t>
      </w:r>
    </w:p>
    <w:p w:rsidR="008F542F" w:rsidRPr="00C20D0F" w:rsidRDefault="008F542F" w:rsidP="008F542F">
      <w:pPr>
        <w:autoSpaceDE w:val="0"/>
        <w:autoSpaceDN w:val="0"/>
        <w:adjustRightInd w:val="0"/>
        <w:ind w:firstLine="709"/>
        <w:jc w:val="both"/>
        <w:rPr>
          <w:sz w:val="22"/>
          <w:szCs w:val="22"/>
        </w:rPr>
      </w:pPr>
      <w:r w:rsidRPr="00C20D0F">
        <w:rPr>
          <w:sz w:val="22"/>
          <w:szCs w:val="22"/>
        </w:rPr>
        <w:t>6) внутренние штукатурные, облицовочные и малярные работы;</w:t>
      </w:r>
    </w:p>
    <w:p w:rsidR="008F542F" w:rsidRPr="00C20D0F" w:rsidRDefault="008F542F" w:rsidP="008F542F">
      <w:pPr>
        <w:autoSpaceDE w:val="0"/>
        <w:autoSpaceDN w:val="0"/>
        <w:adjustRightInd w:val="0"/>
        <w:ind w:firstLine="709"/>
        <w:jc w:val="both"/>
        <w:rPr>
          <w:sz w:val="22"/>
          <w:szCs w:val="22"/>
        </w:rPr>
      </w:pPr>
      <w:r w:rsidRPr="00C20D0F">
        <w:rPr>
          <w:sz w:val="22"/>
          <w:szCs w:val="22"/>
        </w:rPr>
        <w:t>7) ремонт фасадов;</w:t>
      </w:r>
    </w:p>
    <w:p w:rsidR="008F542F" w:rsidRPr="00C20D0F" w:rsidRDefault="008F542F" w:rsidP="008F542F">
      <w:pPr>
        <w:autoSpaceDE w:val="0"/>
        <w:autoSpaceDN w:val="0"/>
        <w:adjustRightInd w:val="0"/>
        <w:ind w:firstLine="709"/>
        <w:jc w:val="both"/>
        <w:rPr>
          <w:sz w:val="22"/>
          <w:szCs w:val="22"/>
        </w:rPr>
      </w:pPr>
      <w:r w:rsidRPr="00C20D0F">
        <w:rPr>
          <w:sz w:val="22"/>
          <w:szCs w:val="22"/>
        </w:rPr>
        <w:t>8) ремонт системы отопления;</w:t>
      </w:r>
    </w:p>
    <w:p w:rsidR="008F542F" w:rsidRPr="00C20D0F" w:rsidRDefault="008F542F" w:rsidP="008F542F">
      <w:pPr>
        <w:autoSpaceDE w:val="0"/>
        <w:autoSpaceDN w:val="0"/>
        <w:adjustRightInd w:val="0"/>
        <w:ind w:firstLine="709"/>
        <w:jc w:val="both"/>
        <w:rPr>
          <w:sz w:val="22"/>
          <w:szCs w:val="22"/>
        </w:rPr>
      </w:pPr>
      <w:r w:rsidRPr="00C20D0F">
        <w:rPr>
          <w:sz w:val="22"/>
          <w:szCs w:val="22"/>
        </w:rPr>
        <w:t>9) ремонт системы вентиляции;</w:t>
      </w:r>
    </w:p>
    <w:p w:rsidR="008F542F" w:rsidRPr="00C20D0F" w:rsidRDefault="008F542F" w:rsidP="008F542F">
      <w:pPr>
        <w:autoSpaceDE w:val="0"/>
        <w:autoSpaceDN w:val="0"/>
        <w:adjustRightInd w:val="0"/>
        <w:ind w:firstLine="709"/>
        <w:jc w:val="both"/>
        <w:rPr>
          <w:sz w:val="22"/>
          <w:szCs w:val="22"/>
        </w:rPr>
      </w:pPr>
      <w:r w:rsidRPr="00C20D0F">
        <w:rPr>
          <w:sz w:val="22"/>
          <w:szCs w:val="22"/>
        </w:rPr>
        <w:t>10) ремонт системы горячего и холодного водоснабжения;</w:t>
      </w:r>
    </w:p>
    <w:p w:rsidR="008F542F" w:rsidRPr="00C20D0F" w:rsidRDefault="008F542F" w:rsidP="008F542F">
      <w:pPr>
        <w:autoSpaceDE w:val="0"/>
        <w:autoSpaceDN w:val="0"/>
        <w:adjustRightInd w:val="0"/>
        <w:ind w:firstLine="709"/>
        <w:jc w:val="both"/>
        <w:rPr>
          <w:sz w:val="22"/>
          <w:szCs w:val="22"/>
        </w:rPr>
      </w:pPr>
      <w:r w:rsidRPr="00C20D0F">
        <w:rPr>
          <w:sz w:val="22"/>
          <w:szCs w:val="22"/>
        </w:rPr>
        <w:t>11) ремонт системы канализации;</w:t>
      </w:r>
    </w:p>
    <w:p w:rsidR="008F542F" w:rsidRPr="00C20D0F" w:rsidRDefault="008F542F" w:rsidP="008F542F">
      <w:pPr>
        <w:autoSpaceDE w:val="0"/>
        <w:autoSpaceDN w:val="0"/>
        <w:adjustRightInd w:val="0"/>
        <w:ind w:firstLine="709"/>
        <w:jc w:val="both"/>
        <w:rPr>
          <w:sz w:val="22"/>
          <w:szCs w:val="22"/>
        </w:rPr>
      </w:pPr>
      <w:r w:rsidRPr="00C20D0F">
        <w:rPr>
          <w:sz w:val="22"/>
          <w:szCs w:val="22"/>
        </w:rPr>
        <w:t>12) электромонтажные работы;</w:t>
      </w:r>
    </w:p>
    <w:p w:rsidR="008F542F" w:rsidRPr="00C20D0F" w:rsidRDefault="008F542F" w:rsidP="008F542F">
      <w:pPr>
        <w:autoSpaceDE w:val="0"/>
        <w:autoSpaceDN w:val="0"/>
        <w:adjustRightInd w:val="0"/>
        <w:ind w:firstLine="709"/>
        <w:jc w:val="both"/>
        <w:rPr>
          <w:sz w:val="22"/>
          <w:szCs w:val="22"/>
        </w:rPr>
      </w:pPr>
      <w:r w:rsidRPr="00C20D0F">
        <w:rPr>
          <w:sz w:val="22"/>
          <w:szCs w:val="22"/>
        </w:rPr>
        <w:t>13) ремонт слаботочных сетей;</w:t>
      </w:r>
    </w:p>
    <w:p w:rsidR="008F542F" w:rsidRPr="00C20D0F" w:rsidRDefault="00EA74D1" w:rsidP="008F542F">
      <w:pPr>
        <w:autoSpaceDE w:val="0"/>
        <w:autoSpaceDN w:val="0"/>
        <w:adjustRightInd w:val="0"/>
        <w:ind w:firstLine="709"/>
        <w:jc w:val="both"/>
        <w:rPr>
          <w:sz w:val="22"/>
          <w:szCs w:val="22"/>
        </w:rPr>
      </w:pPr>
      <w:r w:rsidRPr="00C20D0F">
        <w:rPr>
          <w:sz w:val="22"/>
          <w:szCs w:val="22"/>
        </w:rPr>
        <w:t>14) ремонт систем пожаротушения;</w:t>
      </w:r>
    </w:p>
    <w:p w:rsidR="008F542F" w:rsidRPr="00C20D0F" w:rsidRDefault="008F542F" w:rsidP="008F542F">
      <w:pPr>
        <w:autoSpaceDE w:val="0"/>
        <w:autoSpaceDN w:val="0"/>
        <w:adjustRightInd w:val="0"/>
        <w:ind w:firstLine="709"/>
        <w:jc w:val="both"/>
        <w:rPr>
          <w:sz w:val="22"/>
          <w:szCs w:val="22"/>
        </w:rPr>
      </w:pPr>
      <w:r w:rsidRPr="00C20D0F">
        <w:rPr>
          <w:sz w:val="22"/>
          <w:szCs w:val="22"/>
        </w:rPr>
        <w:t xml:space="preserve">Реализация указанных работ предполагается во всех помещениях, </w:t>
      </w:r>
      <w:r w:rsidRPr="00C20D0F">
        <w:rPr>
          <w:spacing w:val="-10"/>
          <w:sz w:val="22"/>
          <w:szCs w:val="22"/>
        </w:rPr>
        <w:t>расположенных непосредственно в зданиях муниципальных общеобразовательных</w:t>
      </w:r>
      <w:r w:rsidRPr="00C20D0F">
        <w:rPr>
          <w:sz w:val="22"/>
          <w:szCs w:val="22"/>
        </w:rPr>
        <w:t xml:space="preserve">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включая санитарные </w:t>
      </w:r>
      <w:r w:rsidRPr="00C20D0F">
        <w:rPr>
          <w:spacing w:val="-6"/>
          <w:sz w:val="22"/>
          <w:szCs w:val="22"/>
        </w:rPr>
        <w:t xml:space="preserve">узлы, пищеблоки, подвальные помещения и коммуникации, </w:t>
      </w:r>
      <w:proofErr w:type="spellStart"/>
      <w:r w:rsidRPr="00C20D0F">
        <w:rPr>
          <w:spacing w:val="-6"/>
          <w:sz w:val="22"/>
          <w:szCs w:val="22"/>
        </w:rPr>
        <w:t>внутриобъектовые</w:t>
      </w:r>
      <w:proofErr w:type="spellEnd"/>
      <w:r w:rsidRPr="00C20D0F">
        <w:rPr>
          <w:sz w:val="22"/>
          <w:szCs w:val="22"/>
        </w:rPr>
        <w:t xml:space="preserve"> </w:t>
      </w:r>
      <w:r w:rsidRPr="00C20D0F">
        <w:rPr>
          <w:spacing w:val="-6"/>
          <w:sz w:val="22"/>
          <w:szCs w:val="22"/>
        </w:rPr>
        <w:t>спортивные сооружения, в том числе плавательные бассейны, расположенные</w:t>
      </w:r>
      <w:r w:rsidRPr="00C20D0F">
        <w:rPr>
          <w:sz w:val="22"/>
          <w:szCs w:val="22"/>
        </w:rPr>
        <w:t xml:space="preserve"> непосредственно в контуре зданий.</w:t>
      </w:r>
    </w:p>
    <w:p w:rsidR="00EA74D1" w:rsidRPr="00C20D0F" w:rsidRDefault="00EA74D1" w:rsidP="008F542F">
      <w:pPr>
        <w:autoSpaceDE w:val="0"/>
        <w:autoSpaceDN w:val="0"/>
        <w:adjustRightInd w:val="0"/>
        <w:ind w:firstLine="709"/>
        <w:jc w:val="both"/>
        <w:rPr>
          <w:sz w:val="22"/>
          <w:szCs w:val="22"/>
        </w:rPr>
      </w:pPr>
      <w:r w:rsidRPr="00C20D0F">
        <w:rPr>
          <w:color w:val="000000"/>
          <w:sz w:val="22"/>
          <w:szCs w:val="22"/>
        </w:rPr>
        <w:t xml:space="preserve">Расходование средств иного межбюджетного трансферта на оснащение недостающими или нуждающимися в замене на объектах капитального ремонта средствами обучения и воспитания осуществляется в соответствии с перечнем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предусмотренных подпунктом «г» пункта 5 приложения № 3 </w:t>
      </w:r>
      <w:r w:rsidRPr="00C20D0F">
        <w:rPr>
          <w:color w:val="000000"/>
          <w:sz w:val="22"/>
          <w:szCs w:val="22"/>
        </w:rPr>
        <w:br/>
      </w:r>
      <w:r w:rsidRPr="00C20D0F">
        <w:rPr>
          <w:color w:val="000000"/>
          <w:spacing w:val="-2"/>
          <w:sz w:val="22"/>
          <w:szCs w:val="22"/>
        </w:rPr>
        <w:lastRenderedPageBreak/>
        <w:t>к государственной программе Российской Федерации «Развитие образования»</w:t>
      </w:r>
      <w:r w:rsidRPr="00C20D0F">
        <w:rPr>
          <w:color w:val="000000"/>
          <w:sz w:val="22"/>
          <w:szCs w:val="22"/>
        </w:rPr>
        <w:t xml:space="preserve"> и подпунктом «б» пункта 8 приложения № 27 к государственной программе Российской Федерации «Развитие образования», утвержденным приказом Министерства просвещения Российской Федерации от 23 августа 2021 года № 590.</w:t>
      </w:r>
    </w:p>
    <w:p w:rsidR="008F542F" w:rsidRPr="00C20D0F" w:rsidRDefault="008F542F" w:rsidP="008F542F">
      <w:pPr>
        <w:autoSpaceDE w:val="0"/>
        <w:autoSpaceDN w:val="0"/>
        <w:adjustRightInd w:val="0"/>
        <w:ind w:firstLine="709"/>
        <w:jc w:val="both"/>
        <w:rPr>
          <w:sz w:val="22"/>
          <w:szCs w:val="22"/>
        </w:rPr>
      </w:pPr>
      <w:r w:rsidRPr="00C20D0F">
        <w:rPr>
          <w:sz w:val="22"/>
          <w:szCs w:val="22"/>
        </w:rPr>
        <w:t>7. Условиями предоставления иного межбюджетного трансферта местному бюджету являются:</w:t>
      </w:r>
    </w:p>
    <w:p w:rsidR="008F542F" w:rsidRPr="00C20D0F" w:rsidRDefault="008F542F" w:rsidP="008F542F">
      <w:pPr>
        <w:autoSpaceDE w:val="0"/>
        <w:autoSpaceDN w:val="0"/>
        <w:adjustRightInd w:val="0"/>
        <w:ind w:firstLine="709"/>
        <w:jc w:val="both"/>
        <w:rPr>
          <w:spacing w:val="-10"/>
          <w:sz w:val="22"/>
          <w:szCs w:val="22"/>
        </w:rPr>
      </w:pPr>
      <w:r w:rsidRPr="00C20D0F">
        <w:rPr>
          <w:sz w:val="22"/>
          <w:szCs w:val="22"/>
        </w:rPr>
        <w:t xml:space="preserve">1) наличие в муниципальном образовании муниципальных общеобразовательных организаций, требующих капитального ремонта, информация о которых включена в форму федерального статистического </w:t>
      </w:r>
      <w:r w:rsidRPr="00C20D0F">
        <w:rPr>
          <w:spacing w:val="-6"/>
          <w:sz w:val="22"/>
          <w:szCs w:val="22"/>
        </w:rPr>
        <w:t>наблюдения № ОО-2 «Сведения о материально-технической и информационной</w:t>
      </w:r>
      <w:r w:rsidRPr="00C20D0F">
        <w:rPr>
          <w:sz w:val="22"/>
          <w:szCs w:val="22"/>
        </w:rPr>
        <w:t xml:space="preserve"> </w:t>
      </w:r>
      <w:r w:rsidRPr="00C20D0F">
        <w:rPr>
          <w:spacing w:val="-10"/>
          <w:sz w:val="22"/>
          <w:szCs w:val="22"/>
        </w:rPr>
        <w:t>базе, финансово-экономической деятельности общеобразовательной организации»;</w:t>
      </w:r>
    </w:p>
    <w:p w:rsidR="008F542F" w:rsidRPr="00C20D0F" w:rsidRDefault="008F542F" w:rsidP="008F542F">
      <w:pPr>
        <w:autoSpaceDE w:val="0"/>
        <w:autoSpaceDN w:val="0"/>
        <w:adjustRightInd w:val="0"/>
        <w:ind w:firstLine="709"/>
        <w:jc w:val="both"/>
        <w:rPr>
          <w:sz w:val="22"/>
          <w:szCs w:val="22"/>
        </w:rPr>
      </w:pPr>
      <w:r w:rsidRPr="00C20D0F">
        <w:rPr>
          <w:sz w:val="22"/>
          <w:szCs w:val="22"/>
        </w:rPr>
        <w:t>2) наличие обращения муниципального образования о потребности в предоставлении иного межбюджетного трансферта, предусматривающего обязательства муниципального образования:</w:t>
      </w:r>
    </w:p>
    <w:p w:rsidR="008F542F" w:rsidRPr="00C20D0F" w:rsidRDefault="008F542F" w:rsidP="008F542F">
      <w:pPr>
        <w:autoSpaceDE w:val="0"/>
        <w:autoSpaceDN w:val="0"/>
        <w:adjustRightInd w:val="0"/>
        <w:ind w:firstLine="709"/>
        <w:jc w:val="both"/>
        <w:rPr>
          <w:sz w:val="22"/>
          <w:szCs w:val="22"/>
        </w:rPr>
      </w:pPr>
      <w:r w:rsidRPr="00C20D0F">
        <w:rPr>
          <w:sz w:val="22"/>
          <w:szCs w:val="22"/>
        </w:rPr>
        <w:t xml:space="preserve">а) по обеспечению в отношении объектов капитального ремонта требований к антитеррористической защищенности объектов (территорий), относящихся к сфере деятельности Министерства просвещения Российской Федерации, утвержденных постановлением Правительства Российской Федерации от 2 августа 2019 года № 1006 «Об утверждении требований </w:t>
      </w:r>
      <w:r w:rsidRPr="00C20D0F">
        <w:rPr>
          <w:sz w:val="22"/>
          <w:szCs w:val="22"/>
        </w:rPr>
        <w:br/>
        <w:t>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8F542F" w:rsidRPr="00C20D0F" w:rsidRDefault="008F542F" w:rsidP="008F542F">
      <w:pPr>
        <w:autoSpaceDE w:val="0"/>
        <w:autoSpaceDN w:val="0"/>
        <w:adjustRightInd w:val="0"/>
        <w:ind w:firstLine="709"/>
        <w:jc w:val="both"/>
        <w:rPr>
          <w:sz w:val="22"/>
          <w:szCs w:val="22"/>
        </w:rPr>
      </w:pPr>
      <w:r w:rsidRPr="00C20D0F">
        <w:rPr>
          <w:sz w:val="22"/>
          <w:szCs w:val="22"/>
        </w:rPr>
        <w:t xml:space="preserve">б) по обеспечению дополнительного профессионального образования педагогических работников, осуществляющих учебный процесс в объектах капитального ремонта, сверх минимальных требований о дополнительном профессиональном образовании по профилю педагогической деятельности не реже чем один раз в три года в соответствии с пунктом 2 части 5 статьи 47 Федерального закона от 29 декабря 2012 года № 273-ФЗ «Об образовании </w:t>
      </w:r>
      <w:r w:rsidRPr="00C20D0F">
        <w:rPr>
          <w:sz w:val="22"/>
          <w:szCs w:val="22"/>
        </w:rPr>
        <w:br/>
        <w:t>в Российской Федерации» и (или) обучения управленческих команд, состоящих из представителей администраций и педагогических работников объектов капитального ремонта;</w:t>
      </w:r>
    </w:p>
    <w:p w:rsidR="008F542F" w:rsidRPr="00C20D0F" w:rsidRDefault="008F542F" w:rsidP="008F542F">
      <w:pPr>
        <w:autoSpaceDE w:val="0"/>
        <w:autoSpaceDN w:val="0"/>
        <w:adjustRightInd w:val="0"/>
        <w:ind w:firstLine="709"/>
        <w:jc w:val="both"/>
        <w:rPr>
          <w:sz w:val="22"/>
          <w:szCs w:val="22"/>
        </w:rPr>
      </w:pPr>
      <w:r w:rsidRPr="00C20D0F">
        <w:rPr>
          <w:sz w:val="22"/>
          <w:szCs w:val="22"/>
        </w:rPr>
        <w:t xml:space="preserve">в) по обновлению в объектах капитального ремонта 100 процентов </w:t>
      </w:r>
      <w:r w:rsidRPr="00C20D0F">
        <w:rPr>
          <w:spacing w:val="-6"/>
          <w:sz w:val="22"/>
          <w:szCs w:val="22"/>
        </w:rPr>
        <w:t>учебников и учебных пособий, не позволяющих их дальнейшее использование</w:t>
      </w:r>
      <w:r w:rsidRPr="00C20D0F">
        <w:rPr>
          <w:sz w:val="22"/>
          <w:szCs w:val="22"/>
        </w:rPr>
        <w:t xml:space="preserve"> в образовательном процессе по причинам ветхости и дефектности;</w:t>
      </w:r>
    </w:p>
    <w:p w:rsidR="008F542F" w:rsidRPr="00C20D0F" w:rsidRDefault="008F542F" w:rsidP="008F542F">
      <w:pPr>
        <w:autoSpaceDE w:val="0"/>
        <w:autoSpaceDN w:val="0"/>
        <w:adjustRightInd w:val="0"/>
        <w:ind w:firstLine="709"/>
        <w:jc w:val="both"/>
        <w:rPr>
          <w:sz w:val="22"/>
          <w:szCs w:val="22"/>
        </w:rPr>
      </w:pPr>
      <w:r w:rsidRPr="00C20D0F">
        <w:rPr>
          <w:spacing w:val="-8"/>
          <w:sz w:val="22"/>
          <w:szCs w:val="22"/>
        </w:rPr>
        <w:t>г) по привлечению обучающихся, их родителей (законных представителей</w:t>
      </w:r>
      <w:r w:rsidRPr="00C20D0F">
        <w:rPr>
          <w:sz w:val="22"/>
          <w:szCs w:val="22"/>
        </w:rPr>
        <w:t>), педагогических работников к обсуждению дизайнерских и иных решений в рамках подготовки и проведения капитального ремонта;</w:t>
      </w:r>
    </w:p>
    <w:p w:rsidR="008F542F" w:rsidRPr="00C20D0F" w:rsidRDefault="008F542F" w:rsidP="008F542F">
      <w:pPr>
        <w:autoSpaceDE w:val="0"/>
        <w:autoSpaceDN w:val="0"/>
        <w:adjustRightInd w:val="0"/>
        <w:ind w:firstLine="709"/>
        <w:jc w:val="both"/>
        <w:rPr>
          <w:sz w:val="22"/>
          <w:szCs w:val="22"/>
        </w:rPr>
      </w:pPr>
      <w:r w:rsidRPr="00C20D0F">
        <w:rPr>
          <w:sz w:val="22"/>
          <w:szCs w:val="22"/>
        </w:rPr>
        <w:t>3) наличие утвержденной муниципальной программы на текущий финансовый год, в которой предусмотрены мероприятия по модернизации школьных систем образования;</w:t>
      </w:r>
    </w:p>
    <w:p w:rsidR="008F542F" w:rsidRPr="00C20D0F" w:rsidRDefault="008F542F" w:rsidP="008F542F">
      <w:pPr>
        <w:autoSpaceDE w:val="0"/>
        <w:autoSpaceDN w:val="0"/>
        <w:adjustRightInd w:val="0"/>
        <w:ind w:firstLine="709"/>
        <w:jc w:val="both"/>
        <w:rPr>
          <w:sz w:val="22"/>
          <w:szCs w:val="22"/>
        </w:rPr>
      </w:pPr>
      <w:r w:rsidRPr="00C20D0F">
        <w:rPr>
          <w:sz w:val="22"/>
          <w:szCs w:val="22"/>
        </w:rPr>
        <w:t>4) наличие положительного заключения государственной экспертизы (с датой не ранее 2021 года) проверки достоверности определения сметной стоимости капитального ремонта соответствующего объекта, содержащего итоговую стоимостную оценку запланированных видов работ в рамках перечня работ по капитальному ремонту, указанного в пункте 6 настоящих Правил;</w:t>
      </w:r>
    </w:p>
    <w:p w:rsidR="008F542F" w:rsidRPr="00C20D0F" w:rsidRDefault="008F542F" w:rsidP="008F542F">
      <w:pPr>
        <w:autoSpaceDE w:val="0"/>
        <w:autoSpaceDN w:val="0"/>
        <w:adjustRightInd w:val="0"/>
        <w:ind w:firstLine="709"/>
        <w:jc w:val="both"/>
        <w:rPr>
          <w:sz w:val="22"/>
          <w:szCs w:val="22"/>
        </w:rPr>
      </w:pPr>
      <w:r w:rsidRPr="00C20D0F">
        <w:rPr>
          <w:sz w:val="22"/>
          <w:szCs w:val="22"/>
        </w:rPr>
        <w:t>5) заключение соглашения о предоставлении иного межбюджетного трансферта между министерством и уполномоченным органом местного самоуправления муниципального образования (далее – соглашение);</w:t>
      </w:r>
    </w:p>
    <w:p w:rsidR="008F542F" w:rsidRPr="00C20D0F" w:rsidRDefault="008F542F" w:rsidP="008F542F">
      <w:pPr>
        <w:autoSpaceDE w:val="0"/>
        <w:autoSpaceDN w:val="0"/>
        <w:adjustRightInd w:val="0"/>
        <w:ind w:firstLine="709"/>
        <w:jc w:val="both"/>
        <w:rPr>
          <w:sz w:val="22"/>
          <w:szCs w:val="22"/>
        </w:rPr>
      </w:pPr>
      <w:r w:rsidRPr="00C20D0F">
        <w:rPr>
          <w:sz w:val="22"/>
          <w:szCs w:val="22"/>
        </w:rPr>
        <w:t>6) централизация закупок</w:t>
      </w:r>
      <w:r w:rsidR="00EA74D1" w:rsidRPr="00C20D0F">
        <w:rPr>
          <w:sz w:val="22"/>
          <w:szCs w:val="22"/>
        </w:rPr>
        <w:t xml:space="preserve"> </w:t>
      </w:r>
      <w:r w:rsidR="00EA74D1" w:rsidRPr="00C20D0F">
        <w:rPr>
          <w:color w:val="000000"/>
          <w:sz w:val="22"/>
          <w:szCs w:val="22"/>
        </w:rPr>
        <w:t>работ по капитальному ремонту зданий муниципальных общеобразовательных организаций</w:t>
      </w:r>
      <w:r w:rsidRPr="00C20D0F">
        <w:rPr>
          <w:sz w:val="22"/>
          <w:szCs w:val="22"/>
        </w:rPr>
        <w:t>, финансовое обеспечение которых частично или полностью осуществляется за счет иных межбюджетных трансфертов, в соответствии с частью 7 статьи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8F542F" w:rsidRPr="00C20D0F" w:rsidRDefault="008F542F" w:rsidP="008F542F">
      <w:pPr>
        <w:autoSpaceDE w:val="0"/>
        <w:autoSpaceDN w:val="0"/>
        <w:adjustRightInd w:val="0"/>
        <w:ind w:firstLine="709"/>
        <w:jc w:val="both"/>
        <w:rPr>
          <w:sz w:val="22"/>
          <w:szCs w:val="22"/>
        </w:rPr>
      </w:pPr>
      <w:r w:rsidRPr="00C20D0F">
        <w:rPr>
          <w:sz w:val="22"/>
          <w:szCs w:val="22"/>
        </w:rPr>
        <w:t>8. Для заключения соглашения орган местного самоуправления муниципального образования представляет в министерство:</w:t>
      </w:r>
    </w:p>
    <w:p w:rsidR="008F542F" w:rsidRPr="00C20D0F" w:rsidRDefault="008F542F" w:rsidP="008F542F">
      <w:pPr>
        <w:autoSpaceDE w:val="0"/>
        <w:autoSpaceDN w:val="0"/>
        <w:adjustRightInd w:val="0"/>
        <w:ind w:firstLine="709"/>
        <w:jc w:val="both"/>
        <w:rPr>
          <w:sz w:val="22"/>
          <w:szCs w:val="22"/>
        </w:rPr>
      </w:pPr>
      <w:r w:rsidRPr="00C20D0F">
        <w:rPr>
          <w:sz w:val="22"/>
          <w:szCs w:val="22"/>
        </w:rPr>
        <w:t>1) обращение о потребности в предоставлении иного межбюджетного трансферта, содержащее обязательства муниципального образования, предусмотренные подпунктом 2 пункта 7 настоящих Правил;</w:t>
      </w:r>
    </w:p>
    <w:p w:rsidR="008F542F" w:rsidRPr="00C20D0F" w:rsidRDefault="008F542F" w:rsidP="008F542F">
      <w:pPr>
        <w:autoSpaceDE w:val="0"/>
        <w:autoSpaceDN w:val="0"/>
        <w:adjustRightInd w:val="0"/>
        <w:ind w:firstLine="709"/>
        <w:jc w:val="both"/>
        <w:rPr>
          <w:sz w:val="22"/>
          <w:szCs w:val="22"/>
        </w:rPr>
      </w:pPr>
      <w:r w:rsidRPr="00C20D0F">
        <w:rPr>
          <w:spacing w:val="-6"/>
          <w:sz w:val="22"/>
          <w:szCs w:val="22"/>
        </w:rPr>
        <w:t>2) копию утвержденной муниципальной программы, предусматривающей</w:t>
      </w:r>
      <w:r w:rsidRPr="00C20D0F">
        <w:rPr>
          <w:sz w:val="22"/>
          <w:szCs w:val="22"/>
        </w:rPr>
        <w:t xml:space="preserve"> </w:t>
      </w:r>
      <w:r w:rsidRPr="00C20D0F">
        <w:rPr>
          <w:spacing w:val="-6"/>
          <w:sz w:val="22"/>
          <w:szCs w:val="22"/>
        </w:rPr>
        <w:t>мероприятия по модернизации школьных систем образования или гарантийное</w:t>
      </w:r>
      <w:r w:rsidRPr="00C20D0F">
        <w:rPr>
          <w:sz w:val="22"/>
          <w:szCs w:val="22"/>
        </w:rPr>
        <w:t xml:space="preserve"> письмо главы муниципального образования о внесении соответствующих изменений в муниципальную программу;</w:t>
      </w:r>
    </w:p>
    <w:p w:rsidR="008F542F" w:rsidRPr="00C20D0F" w:rsidRDefault="008F542F" w:rsidP="008F542F">
      <w:pPr>
        <w:autoSpaceDE w:val="0"/>
        <w:autoSpaceDN w:val="0"/>
        <w:adjustRightInd w:val="0"/>
        <w:ind w:firstLine="709"/>
        <w:jc w:val="both"/>
        <w:rPr>
          <w:sz w:val="22"/>
          <w:szCs w:val="22"/>
        </w:rPr>
      </w:pPr>
      <w:r w:rsidRPr="00C20D0F">
        <w:rPr>
          <w:spacing w:val="-6"/>
          <w:sz w:val="22"/>
          <w:szCs w:val="22"/>
        </w:rPr>
        <w:lastRenderedPageBreak/>
        <w:t>3) сметы на капитальный ремонт муниципальных общеобразовательных</w:t>
      </w:r>
      <w:r w:rsidRPr="00C20D0F">
        <w:rPr>
          <w:sz w:val="22"/>
          <w:szCs w:val="22"/>
        </w:rPr>
        <w:t xml:space="preserve"> </w:t>
      </w:r>
      <w:r w:rsidRPr="00C20D0F">
        <w:rPr>
          <w:spacing w:val="-6"/>
          <w:sz w:val="22"/>
          <w:szCs w:val="22"/>
        </w:rPr>
        <w:t>организаций, а также положительное заключение государственной экспертизы</w:t>
      </w:r>
      <w:r w:rsidRPr="00C20D0F">
        <w:rPr>
          <w:sz w:val="22"/>
          <w:szCs w:val="22"/>
        </w:rPr>
        <w:t xml:space="preserve"> (с датой не ранее 2021 года) проверки достоверности определения сметной стоимости капитального ремонта соответствующего объекта, содержащего итоговую стоимостную оценку запланированных видов работ в рамках перечня работ по капитальному ремонту, указанного в пункте 6 настоящих Правил.</w:t>
      </w:r>
    </w:p>
    <w:p w:rsidR="008F542F" w:rsidRPr="00C20D0F" w:rsidRDefault="008F542F" w:rsidP="008F542F">
      <w:pPr>
        <w:autoSpaceDE w:val="0"/>
        <w:autoSpaceDN w:val="0"/>
        <w:adjustRightInd w:val="0"/>
        <w:ind w:firstLine="709"/>
        <w:jc w:val="both"/>
        <w:rPr>
          <w:sz w:val="22"/>
          <w:szCs w:val="22"/>
        </w:rPr>
      </w:pPr>
      <w:r w:rsidRPr="00C20D0F">
        <w:rPr>
          <w:spacing w:val="-6"/>
          <w:sz w:val="22"/>
          <w:szCs w:val="22"/>
        </w:rPr>
        <w:t>9. Министерство направляет документы, представленные в соответствии</w:t>
      </w:r>
      <w:r w:rsidRPr="00C20D0F">
        <w:rPr>
          <w:sz w:val="22"/>
          <w:szCs w:val="22"/>
        </w:rPr>
        <w:t xml:space="preserve"> с пунктом 8 настоящего Порядка, в Министерство просвещения Российской Федерации для участия в отборе для предоставления субсидий из федерального бюджета в областной бюджет.</w:t>
      </w:r>
    </w:p>
    <w:p w:rsidR="008F542F" w:rsidRPr="00C20D0F" w:rsidRDefault="008F542F" w:rsidP="008F542F">
      <w:pPr>
        <w:autoSpaceDE w:val="0"/>
        <w:autoSpaceDN w:val="0"/>
        <w:adjustRightInd w:val="0"/>
        <w:ind w:firstLine="709"/>
        <w:jc w:val="both"/>
        <w:rPr>
          <w:sz w:val="22"/>
          <w:szCs w:val="22"/>
        </w:rPr>
      </w:pPr>
      <w:r w:rsidRPr="00C20D0F">
        <w:rPr>
          <w:spacing w:val="-6"/>
          <w:sz w:val="22"/>
          <w:szCs w:val="22"/>
        </w:rPr>
        <w:t>Министерство просвещения Российской Федерации определяет перечень</w:t>
      </w:r>
      <w:r w:rsidRPr="00C20D0F">
        <w:rPr>
          <w:sz w:val="22"/>
          <w:szCs w:val="22"/>
        </w:rPr>
        <w:t xml:space="preserve"> муниципальных общеобразовательных организаций, капитальный ремонт которых будет финансироваться за счет средств субсидии из федерального бюджета.</w:t>
      </w:r>
    </w:p>
    <w:p w:rsidR="008F542F" w:rsidRPr="00C20D0F" w:rsidRDefault="008F542F" w:rsidP="008F542F">
      <w:pPr>
        <w:tabs>
          <w:tab w:val="left" w:pos="1134"/>
        </w:tabs>
        <w:autoSpaceDE w:val="0"/>
        <w:autoSpaceDN w:val="0"/>
        <w:adjustRightInd w:val="0"/>
        <w:ind w:firstLine="709"/>
        <w:jc w:val="both"/>
        <w:rPr>
          <w:sz w:val="22"/>
          <w:szCs w:val="22"/>
        </w:rPr>
      </w:pPr>
      <w:r w:rsidRPr="00C20D0F">
        <w:rPr>
          <w:sz w:val="22"/>
          <w:szCs w:val="22"/>
        </w:rPr>
        <w:t>Распределение иного межбюджетного трансферта между местными бюджетами утверждается постановлением Правительства Архангельской области.</w:t>
      </w:r>
    </w:p>
    <w:p w:rsidR="008F542F" w:rsidRPr="00C20D0F" w:rsidRDefault="008F542F" w:rsidP="008F542F">
      <w:pPr>
        <w:tabs>
          <w:tab w:val="left" w:pos="1134"/>
        </w:tabs>
        <w:autoSpaceDE w:val="0"/>
        <w:autoSpaceDN w:val="0"/>
        <w:adjustRightInd w:val="0"/>
        <w:ind w:firstLine="709"/>
        <w:jc w:val="both"/>
        <w:rPr>
          <w:bCs/>
          <w:sz w:val="22"/>
          <w:szCs w:val="22"/>
        </w:rPr>
      </w:pPr>
      <w:r w:rsidRPr="00C20D0F">
        <w:rPr>
          <w:bCs/>
          <w:sz w:val="22"/>
          <w:szCs w:val="22"/>
        </w:rPr>
        <w:t xml:space="preserve">Соглашение заключается в государственной интегрированной информационной системе управления общественными финансами «Электронный бюджет» </w:t>
      </w:r>
      <w:r w:rsidRPr="00C20D0F">
        <w:rPr>
          <w:sz w:val="22"/>
          <w:szCs w:val="22"/>
        </w:rPr>
        <w:t xml:space="preserve">в срок не позднее 30 календарных дней со дня </w:t>
      </w:r>
      <w:r w:rsidRPr="00C20D0F">
        <w:rPr>
          <w:spacing w:val="-6"/>
          <w:sz w:val="22"/>
          <w:szCs w:val="22"/>
        </w:rPr>
        <w:t>доведения министерству лимитов бюджетных обязательств на соответствующий</w:t>
      </w:r>
      <w:r w:rsidRPr="00C20D0F">
        <w:rPr>
          <w:sz w:val="22"/>
          <w:szCs w:val="22"/>
        </w:rPr>
        <w:t xml:space="preserve"> финансовый год. В соглашении предусматриваются в том числе следующие условия:</w:t>
      </w:r>
    </w:p>
    <w:p w:rsidR="008F542F" w:rsidRPr="00C20D0F" w:rsidRDefault="008F542F" w:rsidP="008F542F">
      <w:pPr>
        <w:autoSpaceDE w:val="0"/>
        <w:autoSpaceDN w:val="0"/>
        <w:adjustRightInd w:val="0"/>
        <w:ind w:firstLine="709"/>
        <w:jc w:val="both"/>
        <w:rPr>
          <w:sz w:val="22"/>
          <w:szCs w:val="22"/>
        </w:rPr>
      </w:pPr>
      <w:r w:rsidRPr="00C20D0F">
        <w:rPr>
          <w:sz w:val="22"/>
          <w:szCs w:val="22"/>
        </w:rPr>
        <w:t>1) размер предоставляемого иного межбюджетного трансферта, порядок, условия и сроки его перечисления в местный бюджет;</w:t>
      </w:r>
    </w:p>
    <w:p w:rsidR="008F542F" w:rsidRPr="00C20D0F" w:rsidRDefault="008F542F" w:rsidP="008F542F">
      <w:pPr>
        <w:autoSpaceDE w:val="0"/>
        <w:autoSpaceDN w:val="0"/>
        <w:adjustRightInd w:val="0"/>
        <w:ind w:firstLine="709"/>
        <w:jc w:val="both"/>
        <w:rPr>
          <w:sz w:val="22"/>
          <w:szCs w:val="22"/>
        </w:rPr>
      </w:pPr>
      <w:r w:rsidRPr="00C20D0F">
        <w:rPr>
          <w:sz w:val="22"/>
          <w:szCs w:val="22"/>
        </w:rPr>
        <w:t>2) целевые значения показателей результата использования иного межбюджетного трансферта;</w:t>
      </w:r>
    </w:p>
    <w:p w:rsidR="008F542F" w:rsidRPr="00C20D0F" w:rsidRDefault="008F542F" w:rsidP="008F542F">
      <w:pPr>
        <w:autoSpaceDE w:val="0"/>
        <w:autoSpaceDN w:val="0"/>
        <w:adjustRightInd w:val="0"/>
        <w:ind w:firstLine="709"/>
        <w:jc w:val="both"/>
        <w:rPr>
          <w:sz w:val="22"/>
          <w:szCs w:val="22"/>
        </w:rPr>
      </w:pPr>
      <w:r w:rsidRPr="00C20D0F">
        <w:rPr>
          <w:spacing w:val="-8"/>
          <w:sz w:val="22"/>
          <w:szCs w:val="22"/>
        </w:rPr>
        <w:t>3) обязательство муниципального образования по обеспечению завершения</w:t>
      </w:r>
      <w:r w:rsidRPr="00C20D0F">
        <w:rPr>
          <w:sz w:val="22"/>
          <w:szCs w:val="22"/>
        </w:rPr>
        <w:t xml:space="preserve"> реализации мероприятий по капитальному ремонту муниципальных общеобразовательных организаций в сроки, установленные соглашением;</w:t>
      </w:r>
    </w:p>
    <w:p w:rsidR="008F542F" w:rsidRPr="00C20D0F" w:rsidRDefault="008F542F" w:rsidP="008F542F">
      <w:pPr>
        <w:autoSpaceDE w:val="0"/>
        <w:autoSpaceDN w:val="0"/>
        <w:adjustRightInd w:val="0"/>
        <w:ind w:firstLine="709"/>
        <w:jc w:val="both"/>
        <w:rPr>
          <w:sz w:val="22"/>
          <w:szCs w:val="22"/>
        </w:rPr>
      </w:pPr>
      <w:r w:rsidRPr="00C20D0F">
        <w:rPr>
          <w:sz w:val="22"/>
          <w:szCs w:val="22"/>
        </w:rPr>
        <w:t>4) обязательство муниципального образования по представлению в министерство отчетов об использовании иного межбюджетного трансферта в сроки и по формам, предусмотренным соглашением;</w:t>
      </w:r>
    </w:p>
    <w:p w:rsidR="008F542F" w:rsidRPr="00C20D0F" w:rsidRDefault="008F542F" w:rsidP="008F542F">
      <w:pPr>
        <w:autoSpaceDE w:val="0"/>
        <w:autoSpaceDN w:val="0"/>
        <w:adjustRightInd w:val="0"/>
        <w:ind w:firstLine="709"/>
        <w:jc w:val="both"/>
        <w:rPr>
          <w:sz w:val="22"/>
          <w:szCs w:val="22"/>
        </w:rPr>
      </w:pPr>
      <w:r w:rsidRPr="00C20D0F">
        <w:rPr>
          <w:sz w:val="22"/>
          <w:szCs w:val="22"/>
        </w:rPr>
        <w:t>5) обязательство муниципального образования по представлению в министерство информации и документов, подтверждающих целевое использование иного межбюджетного трансферта, в том числе проектной и иной документации, подготавливаемой в соответствии с законодательством Российской Федерации;</w:t>
      </w:r>
    </w:p>
    <w:p w:rsidR="008F542F" w:rsidRPr="00C20D0F" w:rsidRDefault="008F542F" w:rsidP="008F542F">
      <w:pPr>
        <w:autoSpaceDE w:val="0"/>
        <w:autoSpaceDN w:val="0"/>
        <w:adjustRightInd w:val="0"/>
        <w:ind w:firstLine="709"/>
        <w:jc w:val="both"/>
        <w:rPr>
          <w:sz w:val="22"/>
          <w:szCs w:val="22"/>
        </w:rPr>
      </w:pPr>
      <w:r w:rsidRPr="00C20D0F">
        <w:rPr>
          <w:sz w:val="22"/>
          <w:szCs w:val="22"/>
        </w:rPr>
        <w:t>6) ответственность сторон за нарушение условий соглашения, в том числе условие о возврате муниципальным образованием средств иного межбюджетного трансферта в областной бюджет в случае нарушения условий, целей и порядка предоставления иного межбюджетного трансферта;</w:t>
      </w:r>
    </w:p>
    <w:p w:rsidR="008F542F" w:rsidRPr="00C20D0F" w:rsidRDefault="008F542F" w:rsidP="008F542F">
      <w:pPr>
        <w:autoSpaceDE w:val="0"/>
        <w:autoSpaceDN w:val="0"/>
        <w:adjustRightInd w:val="0"/>
        <w:ind w:firstLine="709"/>
        <w:jc w:val="both"/>
        <w:rPr>
          <w:sz w:val="22"/>
          <w:szCs w:val="22"/>
        </w:rPr>
      </w:pPr>
      <w:r w:rsidRPr="00C20D0F">
        <w:rPr>
          <w:spacing w:val="-6"/>
          <w:sz w:val="22"/>
          <w:szCs w:val="22"/>
        </w:rPr>
        <w:t>7) обязательства муниципального образования по обеспечению проведения</w:t>
      </w:r>
      <w:r w:rsidRPr="00C20D0F">
        <w:rPr>
          <w:sz w:val="22"/>
          <w:szCs w:val="22"/>
        </w:rPr>
        <w:t xml:space="preserve"> мероприятий, предусмотренные в подпункте 2 пункта 7 настоящих Правил.</w:t>
      </w:r>
    </w:p>
    <w:p w:rsidR="008F542F" w:rsidRPr="00C20D0F" w:rsidRDefault="008F542F" w:rsidP="008F542F">
      <w:pPr>
        <w:autoSpaceDE w:val="0"/>
        <w:autoSpaceDN w:val="0"/>
        <w:adjustRightInd w:val="0"/>
        <w:ind w:firstLine="709"/>
        <w:jc w:val="both"/>
        <w:rPr>
          <w:sz w:val="22"/>
          <w:szCs w:val="22"/>
        </w:rPr>
      </w:pPr>
      <w:r w:rsidRPr="00C20D0F">
        <w:rPr>
          <w:sz w:val="22"/>
          <w:szCs w:val="22"/>
        </w:rPr>
        <w:t>10. 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иного межбюджетного трансферта. Указанные полномочия осуществляются в порядке, установленном Федеральным казначейством.</w:t>
      </w:r>
    </w:p>
    <w:p w:rsidR="008F542F" w:rsidRPr="00C20D0F" w:rsidRDefault="008F542F" w:rsidP="008F542F">
      <w:pPr>
        <w:autoSpaceDE w:val="0"/>
        <w:autoSpaceDN w:val="0"/>
        <w:adjustRightInd w:val="0"/>
        <w:ind w:firstLine="709"/>
        <w:jc w:val="both"/>
        <w:rPr>
          <w:sz w:val="22"/>
          <w:szCs w:val="22"/>
        </w:rPr>
      </w:pPr>
      <w:r w:rsidRPr="00C20D0F">
        <w:rPr>
          <w:spacing w:val="-6"/>
          <w:sz w:val="22"/>
          <w:szCs w:val="22"/>
        </w:rPr>
        <w:t>Иной межбюджетный трансферт перечисляется в порядке межбюджетных</w:t>
      </w:r>
      <w:r w:rsidRPr="00C20D0F">
        <w:rPr>
          <w:sz w:val="22"/>
          <w:szCs w:val="22"/>
        </w:rPr>
        <w:t xml:space="preserve"> отношений на единые счета местных бюджетов, открытые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местный бюджет.</w:t>
      </w:r>
    </w:p>
    <w:p w:rsidR="008F542F" w:rsidRPr="00C20D0F" w:rsidRDefault="008F542F" w:rsidP="008F542F">
      <w:pPr>
        <w:autoSpaceDE w:val="0"/>
        <w:autoSpaceDN w:val="0"/>
        <w:adjustRightInd w:val="0"/>
        <w:ind w:firstLine="709"/>
        <w:jc w:val="both"/>
        <w:rPr>
          <w:sz w:val="22"/>
          <w:szCs w:val="22"/>
        </w:rPr>
      </w:pPr>
      <w:r w:rsidRPr="00C20D0F">
        <w:rPr>
          <w:sz w:val="22"/>
          <w:szCs w:val="22"/>
        </w:rPr>
        <w:t>11. Уполномоченный орган местного самоуправления муниципального образования представляет в министерство отчет об использовании иного межбюджетного трансферта в порядке и сроки, которые предусмотрены соглашением.</w:t>
      </w:r>
    </w:p>
    <w:p w:rsidR="008F542F" w:rsidRPr="00C20D0F" w:rsidRDefault="008F542F" w:rsidP="008F542F">
      <w:pPr>
        <w:autoSpaceDE w:val="0"/>
        <w:autoSpaceDN w:val="0"/>
        <w:adjustRightInd w:val="0"/>
        <w:ind w:firstLine="709"/>
        <w:jc w:val="both"/>
        <w:rPr>
          <w:sz w:val="22"/>
          <w:szCs w:val="22"/>
        </w:rPr>
      </w:pPr>
      <w:r w:rsidRPr="00C20D0F">
        <w:rPr>
          <w:sz w:val="22"/>
          <w:szCs w:val="22"/>
        </w:rPr>
        <w:t>12. Показателем результата использования иного межбюджетного трансферта является завершение мероприятий по модернизации школьных систем образования.</w:t>
      </w:r>
    </w:p>
    <w:p w:rsidR="008F542F" w:rsidRPr="00C20D0F" w:rsidRDefault="008F542F" w:rsidP="008F542F">
      <w:pPr>
        <w:autoSpaceDE w:val="0"/>
        <w:autoSpaceDN w:val="0"/>
        <w:adjustRightInd w:val="0"/>
        <w:ind w:firstLine="709"/>
        <w:jc w:val="both"/>
        <w:rPr>
          <w:sz w:val="22"/>
          <w:szCs w:val="22"/>
        </w:rPr>
      </w:pPr>
      <w:r w:rsidRPr="00C20D0F">
        <w:rPr>
          <w:sz w:val="22"/>
          <w:szCs w:val="22"/>
        </w:rPr>
        <w:t xml:space="preserve">Оценка достижения значения показателя результата использования </w:t>
      </w:r>
      <w:r w:rsidRPr="00C20D0F">
        <w:rPr>
          <w:spacing w:val="-6"/>
          <w:sz w:val="22"/>
          <w:szCs w:val="22"/>
        </w:rPr>
        <w:t>иного межбюджетного трансферта осуществляется министерством на основании</w:t>
      </w:r>
      <w:r w:rsidRPr="00C20D0F">
        <w:rPr>
          <w:sz w:val="22"/>
          <w:szCs w:val="22"/>
        </w:rPr>
        <w:t xml:space="preserve"> анализа отчета об использовании иного межбюджетного трансферта.</w:t>
      </w:r>
    </w:p>
    <w:p w:rsidR="008F542F" w:rsidRPr="00C20D0F" w:rsidRDefault="008F542F" w:rsidP="008F542F">
      <w:pPr>
        <w:autoSpaceDE w:val="0"/>
        <w:autoSpaceDN w:val="0"/>
        <w:adjustRightInd w:val="0"/>
        <w:ind w:firstLine="709"/>
        <w:jc w:val="both"/>
        <w:rPr>
          <w:sz w:val="22"/>
          <w:szCs w:val="22"/>
        </w:rPr>
      </w:pPr>
      <w:r w:rsidRPr="00C20D0F">
        <w:rPr>
          <w:spacing w:val="-6"/>
          <w:sz w:val="22"/>
          <w:szCs w:val="22"/>
        </w:rPr>
        <w:lastRenderedPageBreak/>
        <w:t>13. Ответственность за нецелевое использование иного межбюджетного</w:t>
      </w:r>
      <w:r w:rsidRPr="00C20D0F">
        <w:rPr>
          <w:sz w:val="22"/>
          <w:szCs w:val="22"/>
        </w:rPr>
        <w:t xml:space="preserve"> </w:t>
      </w:r>
      <w:r w:rsidRPr="00C20D0F">
        <w:rPr>
          <w:spacing w:val="-8"/>
          <w:sz w:val="22"/>
          <w:szCs w:val="22"/>
        </w:rPr>
        <w:t>трансферта несут органы местного самоуправления муниципального образования</w:t>
      </w:r>
      <w:r w:rsidRPr="00C20D0F">
        <w:rPr>
          <w:sz w:val="22"/>
          <w:szCs w:val="22"/>
        </w:rPr>
        <w:t xml:space="preserve"> в соответствии с бюджетным законодательством Российской Федерации.</w:t>
      </w:r>
    </w:p>
    <w:p w:rsidR="008F542F" w:rsidRPr="00C20D0F" w:rsidRDefault="008F542F" w:rsidP="008F542F">
      <w:pPr>
        <w:autoSpaceDE w:val="0"/>
        <w:autoSpaceDN w:val="0"/>
        <w:adjustRightInd w:val="0"/>
        <w:ind w:firstLine="709"/>
        <w:jc w:val="both"/>
        <w:rPr>
          <w:sz w:val="22"/>
          <w:szCs w:val="22"/>
        </w:rPr>
      </w:pPr>
      <w:r w:rsidRPr="00C20D0F">
        <w:rPr>
          <w:sz w:val="22"/>
          <w:szCs w:val="22"/>
        </w:rPr>
        <w:t>14. Контроль за целевым использованием иного межбюджетного трансферта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8F542F" w:rsidRPr="00C20D0F" w:rsidRDefault="008F542F" w:rsidP="008F542F">
      <w:pPr>
        <w:autoSpaceDE w:val="0"/>
        <w:autoSpaceDN w:val="0"/>
        <w:adjustRightInd w:val="0"/>
        <w:ind w:firstLine="709"/>
        <w:jc w:val="both"/>
        <w:rPr>
          <w:sz w:val="22"/>
          <w:szCs w:val="22"/>
        </w:rPr>
      </w:pPr>
      <w:r w:rsidRPr="00C20D0F">
        <w:rPr>
          <w:sz w:val="22"/>
          <w:szCs w:val="22"/>
        </w:rPr>
        <w:t>15. В случае выявления министерством или органами государственного финансового контроля нарушения органами местного самоуправления муниципального образования условий, целей и порядка предоставления иного межбюджетного трансферта, а также условий соглашения соответствующий объем межбюджетного трансферта подлежит возврату в областной бюджет в течение 15 календарных дней со дня предъявления министерством или органами государственного финансового контроля соответствующего требования.</w:t>
      </w:r>
    </w:p>
    <w:p w:rsidR="008F542F" w:rsidRPr="00C20D0F" w:rsidRDefault="008F542F" w:rsidP="008F542F">
      <w:pPr>
        <w:autoSpaceDE w:val="0"/>
        <w:autoSpaceDN w:val="0"/>
        <w:adjustRightInd w:val="0"/>
        <w:ind w:firstLine="709"/>
        <w:jc w:val="both"/>
        <w:rPr>
          <w:sz w:val="22"/>
          <w:szCs w:val="22"/>
        </w:rPr>
      </w:pPr>
      <w:r w:rsidRPr="00C20D0F">
        <w:rPr>
          <w:sz w:val="22"/>
          <w:szCs w:val="22"/>
        </w:rPr>
        <w:t xml:space="preserve">16. При наличии остатков иного межбюджетного трансферта, не </w:t>
      </w:r>
      <w:r w:rsidRPr="00C20D0F">
        <w:rPr>
          <w:spacing w:val="-6"/>
          <w:sz w:val="22"/>
          <w:szCs w:val="22"/>
        </w:rPr>
        <w:t>использованных в отчетном финансовом году, органы местного самоуправления</w:t>
      </w:r>
      <w:r w:rsidRPr="00C20D0F">
        <w:rPr>
          <w:sz w:val="22"/>
          <w:szCs w:val="22"/>
        </w:rPr>
        <w:t xml:space="preserve"> муниципального образования обязаны в течение 15 календарных дней со дня их уведомления министерством или органами государственного финансового контроля возвратить средства иного межбюджетного трансферта в случаях, предусмотренных соглашением, если министерством образования не принято распоряжение о наличии потребности в средствах иного межбюджетного трансферта, не использованных в отчетном финансовом году, в соответствии с Порядком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иных межбюджетных трансфертов, утвержденным постановлением Правительства Архангельской области от 27 декабря 2016 года № 536-пп.</w:t>
      </w:r>
    </w:p>
    <w:p w:rsidR="0038389D" w:rsidRDefault="008F542F" w:rsidP="008F542F">
      <w:pPr>
        <w:autoSpaceDE w:val="0"/>
        <w:autoSpaceDN w:val="0"/>
        <w:adjustRightInd w:val="0"/>
        <w:ind w:firstLine="540"/>
        <w:jc w:val="both"/>
        <w:rPr>
          <w:sz w:val="22"/>
          <w:szCs w:val="22"/>
        </w:rPr>
      </w:pPr>
      <w:r w:rsidRPr="00C20D0F">
        <w:rPr>
          <w:sz w:val="22"/>
          <w:szCs w:val="22"/>
        </w:rPr>
        <w:t>17. К органам местного самоуправления муниципального образования,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2C2174" w:rsidRDefault="002C2174" w:rsidP="0038389D">
      <w:pPr>
        <w:widowControl w:val="0"/>
        <w:autoSpaceDE w:val="0"/>
        <w:autoSpaceDN w:val="0"/>
        <w:adjustRightInd w:val="0"/>
        <w:ind w:left="5387"/>
        <w:jc w:val="center"/>
        <w:outlineLvl w:val="0"/>
        <w:rPr>
          <w:sz w:val="22"/>
          <w:szCs w:val="22"/>
        </w:rPr>
      </w:pPr>
    </w:p>
    <w:p w:rsidR="002C2174" w:rsidRDefault="002C2174" w:rsidP="0038389D">
      <w:pPr>
        <w:widowControl w:val="0"/>
        <w:autoSpaceDE w:val="0"/>
        <w:autoSpaceDN w:val="0"/>
        <w:adjustRightInd w:val="0"/>
        <w:ind w:left="5387"/>
        <w:jc w:val="center"/>
        <w:outlineLvl w:val="0"/>
        <w:rPr>
          <w:sz w:val="22"/>
          <w:szCs w:val="22"/>
        </w:rPr>
      </w:pPr>
    </w:p>
    <w:p w:rsidR="0038389D" w:rsidRPr="00C20D0F" w:rsidRDefault="0038389D" w:rsidP="0038389D">
      <w:pPr>
        <w:widowControl w:val="0"/>
        <w:autoSpaceDE w:val="0"/>
        <w:autoSpaceDN w:val="0"/>
        <w:adjustRightInd w:val="0"/>
        <w:ind w:left="5387"/>
        <w:jc w:val="center"/>
        <w:outlineLvl w:val="0"/>
        <w:rPr>
          <w:sz w:val="22"/>
          <w:szCs w:val="22"/>
        </w:rPr>
      </w:pPr>
      <w:r w:rsidRPr="00C20D0F">
        <w:rPr>
          <w:sz w:val="22"/>
          <w:szCs w:val="22"/>
        </w:rPr>
        <w:t>УТВЕРЖДЕНЫ</w:t>
      </w:r>
    </w:p>
    <w:p w:rsidR="0038389D" w:rsidRPr="00C20D0F" w:rsidRDefault="0038389D" w:rsidP="0038389D">
      <w:pPr>
        <w:widowControl w:val="0"/>
        <w:autoSpaceDE w:val="0"/>
        <w:autoSpaceDN w:val="0"/>
        <w:adjustRightInd w:val="0"/>
        <w:ind w:left="5387"/>
        <w:jc w:val="center"/>
        <w:rPr>
          <w:sz w:val="22"/>
          <w:szCs w:val="22"/>
        </w:rPr>
      </w:pPr>
      <w:r w:rsidRPr="00C20D0F">
        <w:rPr>
          <w:sz w:val="22"/>
          <w:szCs w:val="22"/>
        </w:rPr>
        <w:t>постановлением Правительства</w:t>
      </w:r>
    </w:p>
    <w:p w:rsidR="0038389D" w:rsidRPr="00C20D0F" w:rsidRDefault="0038389D" w:rsidP="0038389D">
      <w:pPr>
        <w:widowControl w:val="0"/>
        <w:autoSpaceDE w:val="0"/>
        <w:autoSpaceDN w:val="0"/>
        <w:adjustRightInd w:val="0"/>
        <w:ind w:left="5387"/>
        <w:jc w:val="center"/>
        <w:rPr>
          <w:sz w:val="22"/>
          <w:szCs w:val="22"/>
        </w:rPr>
      </w:pPr>
      <w:r w:rsidRPr="00C20D0F">
        <w:rPr>
          <w:sz w:val="22"/>
          <w:szCs w:val="22"/>
        </w:rPr>
        <w:t>Архангельской области</w:t>
      </w:r>
    </w:p>
    <w:p w:rsidR="0038389D" w:rsidRPr="00C20D0F" w:rsidRDefault="0038389D" w:rsidP="0038389D">
      <w:pPr>
        <w:widowControl w:val="0"/>
        <w:autoSpaceDE w:val="0"/>
        <w:autoSpaceDN w:val="0"/>
        <w:adjustRightInd w:val="0"/>
        <w:ind w:left="5387"/>
        <w:jc w:val="center"/>
        <w:rPr>
          <w:sz w:val="22"/>
          <w:szCs w:val="22"/>
        </w:rPr>
      </w:pPr>
      <w:r w:rsidRPr="00C20D0F">
        <w:rPr>
          <w:sz w:val="22"/>
          <w:szCs w:val="22"/>
        </w:rPr>
        <w:t>от 12 октября 2012 г. № 463-пп</w:t>
      </w:r>
    </w:p>
    <w:p w:rsidR="0038389D" w:rsidRPr="00C20D0F" w:rsidRDefault="0038389D" w:rsidP="0038389D">
      <w:pPr>
        <w:autoSpaceDE w:val="0"/>
        <w:autoSpaceDN w:val="0"/>
        <w:adjustRightInd w:val="0"/>
        <w:ind w:firstLine="709"/>
        <w:jc w:val="both"/>
        <w:rPr>
          <w:bCs/>
          <w:sz w:val="22"/>
          <w:szCs w:val="22"/>
        </w:rPr>
      </w:pPr>
    </w:p>
    <w:p w:rsidR="0038389D" w:rsidRPr="00C20D0F" w:rsidRDefault="0038389D" w:rsidP="0038389D">
      <w:pPr>
        <w:autoSpaceDE w:val="0"/>
        <w:autoSpaceDN w:val="0"/>
        <w:adjustRightInd w:val="0"/>
        <w:ind w:firstLine="709"/>
        <w:jc w:val="both"/>
        <w:rPr>
          <w:bCs/>
          <w:sz w:val="22"/>
          <w:szCs w:val="22"/>
        </w:rPr>
      </w:pPr>
    </w:p>
    <w:p w:rsidR="0038389D" w:rsidRPr="00C20D0F" w:rsidRDefault="0038389D" w:rsidP="0038389D">
      <w:pPr>
        <w:autoSpaceDE w:val="0"/>
        <w:autoSpaceDN w:val="0"/>
        <w:adjustRightInd w:val="0"/>
        <w:jc w:val="center"/>
        <w:rPr>
          <w:b/>
          <w:sz w:val="22"/>
          <w:szCs w:val="22"/>
        </w:rPr>
      </w:pPr>
      <w:r w:rsidRPr="00C20D0F">
        <w:rPr>
          <w:b/>
          <w:spacing w:val="60"/>
          <w:sz w:val="22"/>
          <w:szCs w:val="22"/>
        </w:rPr>
        <w:t>ПРАВИЛА</w:t>
      </w:r>
    </w:p>
    <w:p w:rsidR="0038389D" w:rsidRPr="00C20D0F" w:rsidRDefault="0038389D" w:rsidP="0038389D">
      <w:pPr>
        <w:autoSpaceDE w:val="0"/>
        <w:autoSpaceDN w:val="0"/>
        <w:adjustRightInd w:val="0"/>
        <w:ind w:firstLine="709"/>
        <w:jc w:val="center"/>
        <w:rPr>
          <w:b/>
          <w:sz w:val="22"/>
          <w:szCs w:val="22"/>
        </w:rPr>
      </w:pPr>
      <w:r w:rsidRPr="00C20D0F">
        <w:rPr>
          <w:b/>
          <w:sz w:val="22"/>
          <w:szCs w:val="22"/>
        </w:rPr>
        <w:t xml:space="preserve">предоставления и расходования иного межбюджетного </w:t>
      </w:r>
    </w:p>
    <w:p w:rsidR="0038389D" w:rsidRPr="00C20D0F" w:rsidRDefault="0038389D" w:rsidP="0038389D">
      <w:pPr>
        <w:autoSpaceDE w:val="0"/>
        <w:autoSpaceDN w:val="0"/>
        <w:adjustRightInd w:val="0"/>
        <w:ind w:firstLine="709"/>
        <w:jc w:val="center"/>
        <w:rPr>
          <w:b/>
          <w:sz w:val="22"/>
          <w:szCs w:val="22"/>
        </w:rPr>
      </w:pPr>
      <w:r w:rsidRPr="00C20D0F">
        <w:rPr>
          <w:b/>
          <w:sz w:val="22"/>
          <w:szCs w:val="22"/>
        </w:rPr>
        <w:t>трансферта бюджетам муниципальных районов, муниципальных округов и городских округов Архангельской области на оснащение объектов строительства сферы образования муниципальных образований Архангельской области</w:t>
      </w:r>
    </w:p>
    <w:p w:rsidR="0038389D" w:rsidRPr="00C20D0F" w:rsidRDefault="0038389D" w:rsidP="0038389D">
      <w:pPr>
        <w:autoSpaceDE w:val="0"/>
        <w:autoSpaceDN w:val="0"/>
        <w:adjustRightInd w:val="0"/>
        <w:ind w:firstLine="709"/>
        <w:jc w:val="center"/>
        <w:rPr>
          <w:b/>
          <w:sz w:val="22"/>
          <w:szCs w:val="22"/>
        </w:rPr>
      </w:pPr>
    </w:p>
    <w:p w:rsidR="0038389D" w:rsidRPr="00C20D0F" w:rsidRDefault="0038389D" w:rsidP="0038389D">
      <w:pPr>
        <w:autoSpaceDE w:val="0"/>
        <w:autoSpaceDN w:val="0"/>
        <w:adjustRightInd w:val="0"/>
        <w:ind w:firstLine="709"/>
        <w:jc w:val="both"/>
        <w:rPr>
          <w:sz w:val="22"/>
          <w:szCs w:val="22"/>
        </w:rPr>
      </w:pPr>
      <w:r w:rsidRPr="00C20D0F">
        <w:rPr>
          <w:sz w:val="22"/>
          <w:szCs w:val="22"/>
        </w:rPr>
        <w:t xml:space="preserve">1. Настоящие Правила, разработанные в соответствии со статьей 139.1 Бюджетного кодекса Российской Федерации, подпрограммой № 1 «Развитие общего и дополнительного образования» государственной программы </w:t>
      </w:r>
      <w:r w:rsidRPr="00C20D0F">
        <w:rPr>
          <w:spacing w:val="-6"/>
          <w:sz w:val="22"/>
          <w:szCs w:val="22"/>
        </w:rPr>
        <w:t>Архангельской области «Развитие образования и науки Архангельской области</w:t>
      </w:r>
      <w:r w:rsidRPr="00C20D0F">
        <w:rPr>
          <w:sz w:val="22"/>
          <w:szCs w:val="22"/>
        </w:rPr>
        <w:t xml:space="preserve">», утвержденной постановлением Правительства Архангельской области </w:t>
      </w:r>
      <w:r w:rsidRPr="00C20D0F">
        <w:rPr>
          <w:sz w:val="22"/>
          <w:szCs w:val="22"/>
        </w:rPr>
        <w:br/>
      </w:r>
      <w:r w:rsidRPr="00C20D0F">
        <w:rPr>
          <w:spacing w:val="-6"/>
          <w:sz w:val="22"/>
          <w:szCs w:val="22"/>
        </w:rPr>
        <w:t>от 12 октября 2012 года № 463-пп, устанавливают цели, условия предоставления</w:t>
      </w:r>
      <w:r w:rsidRPr="00C20D0F">
        <w:rPr>
          <w:sz w:val="22"/>
          <w:szCs w:val="22"/>
        </w:rPr>
        <w:t xml:space="preserve"> </w:t>
      </w:r>
      <w:r w:rsidRPr="00C20D0F">
        <w:rPr>
          <w:spacing w:val="-6"/>
          <w:sz w:val="22"/>
          <w:szCs w:val="22"/>
        </w:rPr>
        <w:t>и расходования иных межбюджетных трансфертов бюджетам муниципальных</w:t>
      </w:r>
      <w:r w:rsidRPr="00C20D0F">
        <w:rPr>
          <w:sz w:val="22"/>
          <w:szCs w:val="22"/>
        </w:rPr>
        <w:t xml:space="preserve"> районов, муниципальных округов и городских округов Архангельской области (далее соответственно – муниципальное образование, местный бюджет, иной межбюджетный трансферт) на финансовое обеспечение мероприятий по оснащению объектов строительства сферы образования муниципальных образований Архангельской области. </w:t>
      </w:r>
    </w:p>
    <w:p w:rsidR="0038389D" w:rsidRPr="00C20D0F" w:rsidRDefault="0038389D" w:rsidP="0038389D">
      <w:pPr>
        <w:autoSpaceDE w:val="0"/>
        <w:autoSpaceDN w:val="0"/>
        <w:adjustRightInd w:val="0"/>
        <w:ind w:firstLine="709"/>
        <w:jc w:val="both"/>
        <w:rPr>
          <w:sz w:val="22"/>
          <w:szCs w:val="22"/>
        </w:rPr>
      </w:pPr>
      <w:r w:rsidRPr="00C20D0F">
        <w:rPr>
          <w:spacing w:val="-10"/>
          <w:sz w:val="22"/>
          <w:szCs w:val="22"/>
        </w:rPr>
        <w:t>2.  Главным распорядителем средств областного бюджета, предусмотренных</w:t>
      </w:r>
      <w:r w:rsidRPr="00C20D0F">
        <w:rPr>
          <w:sz w:val="22"/>
          <w:szCs w:val="22"/>
        </w:rPr>
        <w:t xml:space="preserve"> </w:t>
      </w:r>
      <w:r w:rsidRPr="00C20D0F">
        <w:rPr>
          <w:spacing w:val="-6"/>
          <w:sz w:val="22"/>
          <w:szCs w:val="22"/>
        </w:rPr>
        <w:t>на предоставление иных межбюджетных трансфертов, является министерство</w:t>
      </w:r>
      <w:r w:rsidRPr="00C20D0F">
        <w:rPr>
          <w:sz w:val="22"/>
          <w:szCs w:val="22"/>
        </w:rPr>
        <w:t xml:space="preserve"> образования Архангельской области (далее – министерство).</w:t>
      </w:r>
    </w:p>
    <w:p w:rsidR="0038389D" w:rsidRPr="00C20D0F" w:rsidRDefault="0038389D" w:rsidP="0038389D">
      <w:pPr>
        <w:autoSpaceDE w:val="0"/>
        <w:autoSpaceDN w:val="0"/>
        <w:adjustRightInd w:val="0"/>
        <w:ind w:firstLine="709"/>
        <w:jc w:val="both"/>
        <w:rPr>
          <w:sz w:val="22"/>
          <w:szCs w:val="22"/>
        </w:rPr>
      </w:pPr>
      <w:r w:rsidRPr="00C20D0F">
        <w:rPr>
          <w:sz w:val="22"/>
          <w:szCs w:val="22"/>
        </w:rPr>
        <w:t xml:space="preserve">3.  Иные межбюджетные трансферты предоставляются местным бюджетам в соответствии со сводной бюджетной росписью областного бюджета в пределах лимитов бюджетных </w:t>
      </w:r>
      <w:r w:rsidRPr="00C20D0F">
        <w:rPr>
          <w:sz w:val="22"/>
          <w:szCs w:val="22"/>
        </w:rPr>
        <w:lastRenderedPageBreak/>
        <w:t>обязательств и предельных объемов финансирования в соответствии с соглашением о предоставлении иного межбюджетного трансферта между министерством и уполномоченным органом местного самоуправления муниципального образования (далее – соглашение).</w:t>
      </w:r>
    </w:p>
    <w:p w:rsidR="0038389D" w:rsidRPr="00C20D0F" w:rsidRDefault="0038389D" w:rsidP="0038389D">
      <w:pPr>
        <w:autoSpaceDE w:val="0"/>
        <w:autoSpaceDN w:val="0"/>
        <w:adjustRightInd w:val="0"/>
        <w:ind w:firstLine="709"/>
        <w:jc w:val="both"/>
        <w:rPr>
          <w:sz w:val="22"/>
          <w:szCs w:val="22"/>
        </w:rPr>
      </w:pPr>
      <w:r w:rsidRPr="00C20D0F">
        <w:rPr>
          <w:sz w:val="22"/>
          <w:szCs w:val="22"/>
        </w:rPr>
        <w:t xml:space="preserve">4.  Получателями иного межбюджетного трансферта являются муниципальные образования, указанные в качестве получателей иного межбюджетного трансферта в областном законе об областном бюджете на очередной финансовый год и на плановый период, представившие </w:t>
      </w:r>
      <w:r w:rsidRPr="00C20D0F">
        <w:rPr>
          <w:sz w:val="22"/>
          <w:szCs w:val="22"/>
        </w:rPr>
        <w:br/>
        <w:t xml:space="preserve">в министерство обращение о потребности в предоставлении иного межбюджетного трансферта. </w:t>
      </w:r>
    </w:p>
    <w:p w:rsidR="0038389D" w:rsidRPr="00C20D0F" w:rsidRDefault="0038389D" w:rsidP="0038389D">
      <w:pPr>
        <w:autoSpaceDE w:val="0"/>
        <w:autoSpaceDN w:val="0"/>
        <w:adjustRightInd w:val="0"/>
        <w:ind w:firstLine="709"/>
        <w:jc w:val="both"/>
        <w:rPr>
          <w:sz w:val="22"/>
          <w:szCs w:val="22"/>
        </w:rPr>
      </w:pPr>
      <w:r w:rsidRPr="00C20D0F">
        <w:rPr>
          <w:sz w:val="22"/>
          <w:szCs w:val="22"/>
        </w:rPr>
        <w:t>5.  Размер иного межбюджетного трансферта устанавливается областным законом об областном бюджете на соответствующий финансовый год и на плановый период.</w:t>
      </w:r>
    </w:p>
    <w:p w:rsidR="0038389D" w:rsidRPr="00C20D0F" w:rsidRDefault="0038389D" w:rsidP="0038389D">
      <w:pPr>
        <w:widowControl w:val="0"/>
        <w:ind w:firstLine="709"/>
        <w:jc w:val="both"/>
        <w:rPr>
          <w:sz w:val="22"/>
          <w:szCs w:val="22"/>
        </w:rPr>
      </w:pPr>
      <w:r w:rsidRPr="00C20D0F">
        <w:rPr>
          <w:sz w:val="22"/>
          <w:szCs w:val="22"/>
        </w:rPr>
        <w:t>Стоимость реализации мероприятий, превышающая объем иного</w:t>
      </w:r>
      <w:r w:rsidRPr="00C20D0F">
        <w:rPr>
          <w:sz w:val="22"/>
          <w:szCs w:val="22"/>
        </w:rPr>
        <w:br/>
        <w:t>межбюджетного трансферта, финансируется за счет средств местного бюджета и (или) средств внебюджетных источников.</w:t>
      </w:r>
    </w:p>
    <w:p w:rsidR="0038389D" w:rsidRPr="00C20D0F" w:rsidRDefault="0038389D" w:rsidP="0038389D">
      <w:pPr>
        <w:widowControl w:val="0"/>
        <w:ind w:firstLine="709"/>
        <w:jc w:val="both"/>
        <w:rPr>
          <w:sz w:val="22"/>
          <w:szCs w:val="22"/>
        </w:rPr>
      </w:pPr>
      <w:r w:rsidRPr="00C20D0F">
        <w:rPr>
          <w:sz w:val="22"/>
          <w:szCs w:val="22"/>
        </w:rPr>
        <w:t>6. Условиями предоставления межбюджетного трансферта местному бюджету являются:</w:t>
      </w:r>
    </w:p>
    <w:p w:rsidR="0038389D" w:rsidRPr="00C20D0F" w:rsidRDefault="0038389D" w:rsidP="0038389D">
      <w:pPr>
        <w:widowControl w:val="0"/>
        <w:ind w:firstLine="709"/>
        <w:jc w:val="both"/>
        <w:rPr>
          <w:sz w:val="22"/>
          <w:szCs w:val="22"/>
        </w:rPr>
      </w:pPr>
      <w:r w:rsidRPr="00C20D0F">
        <w:rPr>
          <w:sz w:val="22"/>
          <w:szCs w:val="22"/>
        </w:rPr>
        <w:t>1)  наличие в сводной бюджетной росписи областного бюджета на соответствующий финансовый год и доведенных до министерства лимитов бюджетных обязательств на предоставление межбюджетного трансферта;</w:t>
      </w:r>
    </w:p>
    <w:p w:rsidR="0038389D" w:rsidRPr="00C20D0F" w:rsidRDefault="0038389D" w:rsidP="0038389D">
      <w:pPr>
        <w:widowControl w:val="0"/>
        <w:ind w:firstLine="709"/>
        <w:jc w:val="both"/>
        <w:rPr>
          <w:sz w:val="22"/>
          <w:szCs w:val="22"/>
        </w:rPr>
      </w:pPr>
      <w:r w:rsidRPr="00C20D0F">
        <w:rPr>
          <w:sz w:val="22"/>
          <w:szCs w:val="22"/>
        </w:rPr>
        <w:t xml:space="preserve">2) наличие обращения муниципального образования о потребности в предоставлении иного межбюджетного трансферта на оснащение объектов </w:t>
      </w:r>
      <w:r w:rsidRPr="00C20D0F">
        <w:rPr>
          <w:spacing w:val="-6"/>
          <w:sz w:val="22"/>
          <w:szCs w:val="22"/>
        </w:rPr>
        <w:t>строительства сферы образования муниципальных образований Архангельской</w:t>
      </w:r>
      <w:r w:rsidRPr="00C20D0F">
        <w:rPr>
          <w:sz w:val="22"/>
          <w:szCs w:val="22"/>
        </w:rPr>
        <w:t xml:space="preserve"> </w:t>
      </w:r>
      <w:r w:rsidRPr="00C20D0F">
        <w:rPr>
          <w:spacing w:val="-6"/>
          <w:sz w:val="22"/>
          <w:szCs w:val="22"/>
        </w:rPr>
        <w:t>области средствами обучения, воспитания и оборудованием, предусмотренными</w:t>
      </w:r>
      <w:r w:rsidRPr="00C20D0F">
        <w:rPr>
          <w:sz w:val="22"/>
          <w:szCs w:val="22"/>
        </w:rPr>
        <w:t xml:space="preserve"> проектно-сметной документацией строящегося объекта;</w:t>
      </w:r>
    </w:p>
    <w:p w:rsidR="0038389D" w:rsidRPr="00C20D0F" w:rsidRDefault="0038389D" w:rsidP="0038389D">
      <w:pPr>
        <w:widowControl w:val="0"/>
        <w:ind w:firstLine="709"/>
        <w:jc w:val="both"/>
        <w:rPr>
          <w:sz w:val="22"/>
          <w:szCs w:val="22"/>
        </w:rPr>
      </w:pPr>
      <w:r w:rsidRPr="00C20D0F">
        <w:rPr>
          <w:sz w:val="22"/>
          <w:szCs w:val="22"/>
        </w:rPr>
        <w:t>3)  заключение соглашения.</w:t>
      </w:r>
    </w:p>
    <w:p w:rsidR="0038389D" w:rsidRPr="00C20D0F" w:rsidRDefault="0038389D" w:rsidP="0038389D">
      <w:pPr>
        <w:widowControl w:val="0"/>
        <w:ind w:firstLine="709"/>
        <w:jc w:val="both"/>
        <w:rPr>
          <w:sz w:val="22"/>
          <w:szCs w:val="22"/>
        </w:rPr>
      </w:pPr>
      <w:r w:rsidRPr="00C20D0F">
        <w:rPr>
          <w:sz w:val="22"/>
          <w:szCs w:val="22"/>
        </w:rPr>
        <w:t>7.  Для заключения соглашения орган местного самоуправления муниципального образования представляет в министерство обращение о потребности в предоставлении иного межбюджетного трансферта.</w:t>
      </w:r>
    </w:p>
    <w:p w:rsidR="0038389D" w:rsidRPr="00C20D0F" w:rsidRDefault="0038389D" w:rsidP="0038389D">
      <w:pPr>
        <w:widowControl w:val="0"/>
        <w:ind w:firstLine="709"/>
        <w:jc w:val="both"/>
        <w:rPr>
          <w:sz w:val="22"/>
          <w:szCs w:val="22"/>
        </w:rPr>
      </w:pPr>
      <w:r w:rsidRPr="00C20D0F">
        <w:rPr>
          <w:sz w:val="22"/>
          <w:szCs w:val="22"/>
        </w:rPr>
        <w:t xml:space="preserve">Соглашение заключается в срок не позднее 30 календарных дней со дня </w:t>
      </w:r>
      <w:r w:rsidRPr="00C20D0F">
        <w:rPr>
          <w:spacing w:val="-6"/>
          <w:sz w:val="22"/>
          <w:szCs w:val="22"/>
        </w:rPr>
        <w:t xml:space="preserve">доведения министерству лимитов бюджетных обязательств на соответствующий </w:t>
      </w:r>
      <w:r w:rsidRPr="00C20D0F">
        <w:rPr>
          <w:sz w:val="22"/>
          <w:szCs w:val="22"/>
        </w:rPr>
        <w:t>финансовый год. В соглашении предусматриваются в том числе следующие условия:</w:t>
      </w:r>
    </w:p>
    <w:p w:rsidR="0038389D" w:rsidRPr="00C20D0F" w:rsidRDefault="0038389D" w:rsidP="0038389D">
      <w:pPr>
        <w:widowControl w:val="0"/>
        <w:ind w:firstLine="709"/>
        <w:jc w:val="both"/>
        <w:rPr>
          <w:sz w:val="22"/>
          <w:szCs w:val="22"/>
        </w:rPr>
      </w:pPr>
      <w:r w:rsidRPr="00C20D0F">
        <w:rPr>
          <w:spacing w:val="-6"/>
          <w:sz w:val="22"/>
          <w:szCs w:val="22"/>
        </w:rPr>
        <w:t>1)  размер предоставляемого иного межбюджетного трансферта, порядок</w:t>
      </w:r>
      <w:r w:rsidRPr="00C20D0F">
        <w:rPr>
          <w:sz w:val="22"/>
          <w:szCs w:val="22"/>
        </w:rPr>
        <w:t xml:space="preserve">, условия и сроки его перечисления в местный бюджет; </w:t>
      </w:r>
    </w:p>
    <w:p w:rsidR="0038389D" w:rsidRPr="00C20D0F" w:rsidRDefault="0038389D" w:rsidP="0038389D">
      <w:pPr>
        <w:widowControl w:val="0"/>
        <w:ind w:firstLine="709"/>
        <w:jc w:val="both"/>
        <w:rPr>
          <w:sz w:val="22"/>
          <w:szCs w:val="22"/>
        </w:rPr>
      </w:pPr>
      <w:r w:rsidRPr="00C20D0F">
        <w:rPr>
          <w:sz w:val="22"/>
          <w:szCs w:val="22"/>
        </w:rPr>
        <w:t>2)  целевые значения показателей результата использования иного межбюджетного трансферта;</w:t>
      </w:r>
    </w:p>
    <w:p w:rsidR="0038389D" w:rsidRPr="00C20D0F" w:rsidRDefault="0038389D" w:rsidP="0038389D">
      <w:pPr>
        <w:widowControl w:val="0"/>
        <w:ind w:firstLine="709"/>
        <w:jc w:val="both"/>
        <w:rPr>
          <w:sz w:val="22"/>
          <w:szCs w:val="22"/>
        </w:rPr>
      </w:pPr>
      <w:r w:rsidRPr="00C20D0F">
        <w:rPr>
          <w:sz w:val="22"/>
          <w:szCs w:val="22"/>
        </w:rPr>
        <w:t>3)</w:t>
      </w:r>
      <w:r w:rsidRPr="00C20D0F">
        <w:rPr>
          <w:b/>
          <w:sz w:val="22"/>
          <w:szCs w:val="22"/>
        </w:rPr>
        <w:t>  </w:t>
      </w:r>
      <w:r w:rsidRPr="00C20D0F">
        <w:rPr>
          <w:sz w:val="22"/>
          <w:szCs w:val="22"/>
        </w:rPr>
        <w:t>обязательство муниципального образования по представлению в министерство отчетов об использовании иного межбюджетного трансферта в сроки и по формам, предусмотренным соглашением;</w:t>
      </w:r>
    </w:p>
    <w:p w:rsidR="0038389D" w:rsidRPr="00C20D0F" w:rsidRDefault="0038389D" w:rsidP="0038389D">
      <w:pPr>
        <w:widowControl w:val="0"/>
        <w:ind w:firstLine="709"/>
        <w:jc w:val="both"/>
        <w:rPr>
          <w:sz w:val="22"/>
          <w:szCs w:val="22"/>
        </w:rPr>
      </w:pPr>
      <w:r w:rsidRPr="00C20D0F">
        <w:rPr>
          <w:sz w:val="22"/>
          <w:szCs w:val="22"/>
        </w:rPr>
        <w:t>4)  обязательство муниципального образования по представлению в министерство информации и документов, подтверждающих целевое использование иного межбюджетного трансферта, в том числе проектной и иной документации, подготавливаемой в соответствии с законодательством Российской Федерации;</w:t>
      </w:r>
    </w:p>
    <w:p w:rsidR="0038389D" w:rsidRPr="00C20D0F" w:rsidRDefault="0038389D" w:rsidP="0038389D">
      <w:pPr>
        <w:widowControl w:val="0"/>
        <w:ind w:firstLine="709"/>
        <w:jc w:val="both"/>
        <w:rPr>
          <w:sz w:val="22"/>
          <w:szCs w:val="22"/>
        </w:rPr>
      </w:pPr>
      <w:r w:rsidRPr="00C20D0F">
        <w:rPr>
          <w:sz w:val="22"/>
          <w:szCs w:val="22"/>
        </w:rPr>
        <w:t>5) ответственность сторон за нарушение условий соглашения, в том числе условие о возврате муниципальным образованием средств иного межбюджетного трансферта в областной бюджет в случае нарушения условий, целей и порядка предоставления иного межбюджетного трансферта.</w:t>
      </w:r>
    </w:p>
    <w:p w:rsidR="0038389D" w:rsidRPr="00C20D0F" w:rsidRDefault="0038389D" w:rsidP="0038389D">
      <w:pPr>
        <w:widowControl w:val="0"/>
        <w:ind w:firstLine="709"/>
        <w:jc w:val="both"/>
        <w:rPr>
          <w:sz w:val="22"/>
          <w:szCs w:val="22"/>
        </w:rPr>
      </w:pPr>
      <w:r w:rsidRPr="00C20D0F">
        <w:rPr>
          <w:sz w:val="22"/>
          <w:szCs w:val="22"/>
        </w:rPr>
        <w:t>8.  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иного межбюджетного трансферта. Указанные полномочия осуществляются в порядке, установленном Федеральным казначейством.</w:t>
      </w:r>
    </w:p>
    <w:p w:rsidR="0038389D" w:rsidRPr="00C20D0F" w:rsidRDefault="0038389D" w:rsidP="0038389D">
      <w:pPr>
        <w:widowControl w:val="0"/>
        <w:ind w:firstLine="709"/>
        <w:jc w:val="both"/>
        <w:rPr>
          <w:sz w:val="22"/>
          <w:szCs w:val="22"/>
        </w:rPr>
      </w:pPr>
      <w:r w:rsidRPr="00C20D0F">
        <w:rPr>
          <w:spacing w:val="-6"/>
          <w:sz w:val="22"/>
          <w:szCs w:val="22"/>
        </w:rPr>
        <w:t>Иной межбюджетный трансферт перечисляется в порядке межбюджетных</w:t>
      </w:r>
      <w:r w:rsidRPr="00C20D0F">
        <w:rPr>
          <w:sz w:val="22"/>
          <w:szCs w:val="22"/>
        </w:rPr>
        <w:t xml:space="preserve"> отношений на единые счета местных бюджетов, открытые Управлению </w:t>
      </w:r>
      <w:r w:rsidRPr="00C20D0F">
        <w:rPr>
          <w:spacing w:val="-8"/>
          <w:sz w:val="22"/>
          <w:szCs w:val="22"/>
        </w:rPr>
        <w:t>Федерального казначейства по Архангельской области и Ненецкому автономному</w:t>
      </w:r>
      <w:r w:rsidRPr="00C20D0F">
        <w:rPr>
          <w:sz w:val="22"/>
          <w:szCs w:val="22"/>
        </w:rPr>
        <w:t xml:space="preserve"> округу для учета поступлений и их распределения между бюджетами </w:t>
      </w:r>
      <w:r w:rsidRPr="00C20D0F">
        <w:rPr>
          <w:spacing w:val="-6"/>
          <w:sz w:val="22"/>
          <w:szCs w:val="22"/>
        </w:rPr>
        <w:t>бюджетной системы Российской Федерации, для последующего перечисления</w:t>
      </w:r>
      <w:r w:rsidRPr="00C20D0F">
        <w:rPr>
          <w:sz w:val="22"/>
          <w:szCs w:val="22"/>
        </w:rPr>
        <w:t xml:space="preserve"> в установленном порядке в местный бюджет.</w:t>
      </w:r>
    </w:p>
    <w:p w:rsidR="0038389D" w:rsidRPr="00C20D0F" w:rsidRDefault="0038389D" w:rsidP="0038389D">
      <w:pPr>
        <w:widowControl w:val="0"/>
        <w:ind w:firstLine="709"/>
        <w:jc w:val="both"/>
        <w:rPr>
          <w:sz w:val="22"/>
          <w:szCs w:val="22"/>
        </w:rPr>
      </w:pPr>
      <w:r w:rsidRPr="00C20D0F">
        <w:rPr>
          <w:sz w:val="22"/>
          <w:szCs w:val="22"/>
        </w:rPr>
        <w:t>9. Уполномоченный орган местного самоуправления муниципального</w:t>
      </w:r>
      <w:r w:rsidRPr="00C20D0F">
        <w:rPr>
          <w:sz w:val="22"/>
          <w:szCs w:val="22"/>
        </w:rPr>
        <w:br/>
        <w:t>образования представляет в министерство отчет об использовании иного</w:t>
      </w:r>
      <w:r w:rsidR="002C2174">
        <w:rPr>
          <w:sz w:val="22"/>
          <w:szCs w:val="22"/>
        </w:rPr>
        <w:t xml:space="preserve"> </w:t>
      </w:r>
      <w:r w:rsidRPr="00C20D0F">
        <w:rPr>
          <w:sz w:val="22"/>
          <w:szCs w:val="22"/>
        </w:rPr>
        <w:t>межбюджетного трансферта в порядке и сроки, которые предусмотрены</w:t>
      </w:r>
      <w:r w:rsidR="002C2174">
        <w:rPr>
          <w:sz w:val="22"/>
          <w:szCs w:val="22"/>
        </w:rPr>
        <w:t xml:space="preserve"> </w:t>
      </w:r>
      <w:r w:rsidRPr="00C20D0F">
        <w:rPr>
          <w:sz w:val="22"/>
          <w:szCs w:val="22"/>
        </w:rPr>
        <w:t>соглашением.</w:t>
      </w:r>
    </w:p>
    <w:p w:rsidR="0038389D" w:rsidRPr="00C20D0F" w:rsidRDefault="0038389D" w:rsidP="0038389D">
      <w:pPr>
        <w:widowControl w:val="0"/>
        <w:ind w:firstLine="709"/>
        <w:jc w:val="both"/>
        <w:rPr>
          <w:sz w:val="22"/>
          <w:szCs w:val="22"/>
        </w:rPr>
      </w:pPr>
      <w:r w:rsidRPr="00C20D0F">
        <w:rPr>
          <w:sz w:val="22"/>
          <w:szCs w:val="22"/>
        </w:rPr>
        <w:t xml:space="preserve">10.  Показателем результата использования иного межбюджетного трансферта является </w:t>
      </w:r>
      <w:r w:rsidRPr="00C20D0F">
        <w:rPr>
          <w:sz w:val="22"/>
          <w:szCs w:val="22"/>
        </w:rPr>
        <w:lastRenderedPageBreak/>
        <w:t>оснащение объектов строительства сферы образования средствами обучения, воспитания и оборудованием, предусмотренными проектно-сметной документацией строящегося объекта.</w:t>
      </w:r>
    </w:p>
    <w:p w:rsidR="0038389D" w:rsidRPr="00C20D0F" w:rsidRDefault="0038389D" w:rsidP="0038389D">
      <w:pPr>
        <w:widowControl w:val="0"/>
        <w:ind w:firstLine="709"/>
        <w:jc w:val="both"/>
        <w:rPr>
          <w:sz w:val="22"/>
          <w:szCs w:val="22"/>
        </w:rPr>
      </w:pPr>
      <w:r w:rsidRPr="00C20D0F">
        <w:rPr>
          <w:sz w:val="22"/>
          <w:szCs w:val="22"/>
        </w:rPr>
        <w:t xml:space="preserve">Оценка достижения значения показателя результата использования </w:t>
      </w:r>
      <w:r w:rsidRPr="00C20D0F">
        <w:rPr>
          <w:spacing w:val="-6"/>
          <w:sz w:val="22"/>
          <w:szCs w:val="22"/>
        </w:rPr>
        <w:t>иного межбюджетного трансферта осуществляется министерством на основании</w:t>
      </w:r>
      <w:r w:rsidRPr="00C20D0F">
        <w:rPr>
          <w:sz w:val="22"/>
          <w:szCs w:val="22"/>
        </w:rPr>
        <w:t xml:space="preserve"> анализа отчета об использовании иного межбюджетного трансферта.</w:t>
      </w:r>
    </w:p>
    <w:p w:rsidR="0038389D" w:rsidRPr="00C20D0F" w:rsidRDefault="0038389D" w:rsidP="0038389D">
      <w:pPr>
        <w:widowControl w:val="0"/>
        <w:ind w:firstLine="709"/>
        <w:jc w:val="both"/>
        <w:rPr>
          <w:sz w:val="22"/>
          <w:szCs w:val="22"/>
        </w:rPr>
      </w:pPr>
      <w:r w:rsidRPr="00C20D0F">
        <w:rPr>
          <w:spacing w:val="-6"/>
          <w:sz w:val="22"/>
          <w:szCs w:val="22"/>
        </w:rPr>
        <w:t>11.  Ответственность за нецелевое использование иного межбюджетного</w:t>
      </w:r>
      <w:r w:rsidRPr="00C20D0F">
        <w:rPr>
          <w:sz w:val="22"/>
          <w:szCs w:val="22"/>
        </w:rPr>
        <w:t xml:space="preserve"> </w:t>
      </w:r>
      <w:r w:rsidRPr="00C20D0F">
        <w:rPr>
          <w:spacing w:val="-6"/>
          <w:sz w:val="22"/>
          <w:szCs w:val="22"/>
        </w:rPr>
        <w:t>трансферта несет орган местного самоуправления муниципального образования</w:t>
      </w:r>
      <w:r w:rsidRPr="00C20D0F">
        <w:rPr>
          <w:sz w:val="22"/>
          <w:szCs w:val="22"/>
        </w:rPr>
        <w:t xml:space="preserve"> в соответствии с бюджетным законодательством Российской Федерации.</w:t>
      </w:r>
    </w:p>
    <w:p w:rsidR="0038389D" w:rsidRPr="00C20D0F" w:rsidRDefault="0038389D" w:rsidP="0038389D">
      <w:pPr>
        <w:widowControl w:val="0"/>
        <w:ind w:firstLine="709"/>
        <w:jc w:val="both"/>
        <w:rPr>
          <w:sz w:val="22"/>
          <w:szCs w:val="22"/>
        </w:rPr>
      </w:pPr>
      <w:r w:rsidRPr="00C20D0F">
        <w:rPr>
          <w:sz w:val="22"/>
          <w:szCs w:val="22"/>
        </w:rPr>
        <w:t>12.  Контроль за целевым использованием иного межбюджетного трансферта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38389D" w:rsidRPr="00C20D0F" w:rsidRDefault="0038389D" w:rsidP="0038389D">
      <w:pPr>
        <w:widowControl w:val="0"/>
        <w:ind w:firstLine="709"/>
        <w:jc w:val="both"/>
        <w:rPr>
          <w:sz w:val="22"/>
          <w:szCs w:val="22"/>
        </w:rPr>
      </w:pPr>
      <w:r w:rsidRPr="00C20D0F">
        <w:rPr>
          <w:spacing w:val="-4"/>
          <w:sz w:val="22"/>
          <w:szCs w:val="22"/>
        </w:rPr>
        <w:t>13.  В случае выявления министерством или органами государственного</w:t>
      </w:r>
      <w:r w:rsidRPr="00C20D0F">
        <w:rPr>
          <w:sz w:val="22"/>
          <w:szCs w:val="22"/>
        </w:rPr>
        <w:t xml:space="preserve"> финансового контроля нарушения органом местного самоуправления муниципального образования условий, целей и порядка предоставления </w:t>
      </w:r>
      <w:r w:rsidRPr="00C20D0F">
        <w:rPr>
          <w:spacing w:val="-8"/>
          <w:sz w:val="22"/>
          <w:szCs w:val="22"/>
        </w:rPr>
        <w:t>иного межбюджетного трансферта, а также условий соглашения соответствующий</w:t>
      </w:r>
      <w:r w:rsidRPr="00C20D0F">
        <w:rPr>
          <w:sz w:val="22"/>
          <w:szCs w:val="22"/>
        </w:rPr>
        <w:t xml:space="preserve"> объем межбюджетного трансферта подлежит возврату в областной бюджет </w:t>
      </w:r>
      <w:r w:rsidRPr="00C20D0F">
        <w:rPr>
          <w:sz w:val="22"/>
          <w:szCs w:val="22"/>
        </w:rPr>
        <w:br/>
        <w:t>в течение 15 календарных дней со дня предъявления министерством или органами государственного финансового контроля соответствующего требования.</w:t>
      </w:r>
    </w:p>
    <w:p w:rsidR="0038389D" w:rsidRPr="00C20D0F" w:rsidRDefault="0038389D" w:rsidP="0038389D">
      <w:pPr>
        <w:widowControl w:val="0"/>
        <w:ind w:firstLine="709"/>
        <w:jc w:val="both"/>
        <w:rPr>
          <w:sz w:val="22"/>
          <w:szCs w:val="22"/>
        </w:rPr>
      </w:pPr>
      <w:r w:rsidRPr="00C20D0F">
        <w:rPr>
          <w:sz w:val="22"/>
          <w:szCs w:val="22"/>
        </w:rPr>
        <w:t xml:space="preserve">14.  При наличии остатков иного межбюджетного трансферта, не </w:t>
      </w:r>
      <w:r w:rsidRPr="00C20D0F">
        <w:rPr>
          <w:spacing w:val="-6"/>
          <w:sz w:val="22"/>
          <w:szCs w:val="22"/>
        </w:rPr>
        <w:t>использованных в отчетном финансовом году, орган местного самоуправления</w:t>
      </w:r>
      <w:r w:rsidRPr="00C20D0F">
        <w:rPr>
          <w:sz w:val="22"/>
          <w:szCs w:val="22"/>
        </w:rPr>
        <w:t xml:space="preserve"> муниципального образования обязан в течение 15 календарных дней со дня </w:t>
      </w:r>
      <w:r w:rsidRPr="00C20D0F">
        <w:rPr>
          <w:spacing w:val="-6"/>
          <w:sz w:val="22"/>
          <w:szCs w:val="22"/>
        </w:rPr>
        <w:t>его уведомления министерством или органами государственного финансового</w:t>
      </w:r>
      <w:r w:rsidRPr="00C20D0F">
        <w:rPr>
          <w:sz w:val="22"/>
          <w:szCs w:val="22"/>
        </w:rPr>
        <w:t xml:space="preserve"> контроля возвратить средства иного межбюджетного трансферта в случаях, предусмотренных соглашением, если министерством образования не принято распоряжение о наличии потребности в средствах иного межбюджетного трансферта, не использованных в отчетном финансовом году, в соответствии с Порядком возврата межбюджетных трансфертов из областного бюджета </w:t>
      </w:r>
      <w:r w:rsidRPr="00C20D0F">
        <w:rPr>
          <w:sz w:val="22"/>
          <w:szCs w:val="22"/>
        </w:rPr>
        <w:br/>
        <w:t>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иных межбюджетных трансфертов, утвержденным постановлением Правительства Архангельской области от 27 декабря 2016 года № 536-пп.</w:t>
      </w:r>
    </w:p>
    <w:p w:rsidR="0038389D" w:rsidRDefault="0038389D" w:rsidP="0038389D">
      <w:pPr>
        <w:autoSpaceDE w:val="0"/>
        <w:autoSpaceDN w:val="0"/>
        <w:adjustRightInd w:val="0"/>
        <w:ind w:firstLine="540"/>
        <w:jc w:val="both"/>
        <w:rPr>
          <w:sz w:val="22"/>
          <w:szCs w:val="22"/>
        </w:rPr>
      </w:pPr>
      <w:r w:rsidRPr="00C20D0F">
        <w:rPr>
          <w:sz w:val="22"/>
          <w:szCs w:val="22"/>
        </w:rPr>
        <w:t>15. К органу местного самоуправления муниципального образования, совершившему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2C2174" w:rsidRDefault="002C2174" w:rsidP="0038389D">
      <w:pPr>
        <w:widowControl w:val="0"/>
        <w:autoSpaceDE w:val="0"/>
        <w:autoSpaceDN w:val="0"/>
        <w:adjustRightInd w:val="0"/>
        <w:ind w:left="5529"/>
        <w:jc w:val="center"/>
        <w:outlineLvl w:val="0"/>
        <w:rPr>
          <w:sz w:val="22"/>
          <w:szCs w:val="22"/>
        </w:rPr>
      </w:pPr>
    </w:p>
    <w:p w:rsidR="002C2174" w:rsidRDefault="002C2174" w:rsidP="0038389D">
      <w:pPr>
        <w:widowControl w:val="0"/>
        <w:autoSpaceDE w:val="0"/>
        <w:autoSpaceDN w:val="0"/>
        <w:adjustRightInd w:val="0"/>
        <w:ind w:left="5529"/>
        <w:jc w:val="center"/>
        <w:outlineLvl w:val="0"/>
        <w:rPr>
          <w:sz w:val="22"/>
          <w:szCs w:val="22"/>
        </w:rPr>
      </w:pPr>
    </w:p>
    <w:p w:rsidR="0038389D" w:rsidRPr="00C20D0F" w:rsidRDefault="0038389D" w:rsidP="0038389D">
      <w:pPr>
        <w:widowControl w:val="0"/>
        <w:autoSpaceDE w:val="0"/>
        <w:autoSpaceDN w:val="0"/>
        <w:adjustRightInd w:val="0"/>
        <w:ind w:left="5529"/>
        <w:jc w:val="center"/>
        <w:outlineLvl w:val="0"/>
        <w:rPr>
          <w:sz w:val="22"/>
          <w:szCs w:val="22"/>
        </w:rPr>
      </w:pPr>
      <w:r w:rsidRPr="00C20D0F">
        <w:rPr>
          <w:sz w:val="22"/>
          <w:szCs w:val="22"/>
        </w:rPr>
        <w:t>УТВЕРЖДЕНЫ</w:t>
      </w:r>
    </w:p>
    <w:p w:rsidR="0038389D" w:rsidRPr="00C20D0F" w:rsidRDefault="0038389D" w:rsidP="0038389D">
      <w:pPr>
        <w:widowControl w:val="0"/>
        <w:autoSpaceDE w:val="0"/>
        <w:autoSpaceDN w:val="0"/>
        <w:adjustRightInd w:val="0"/>
        <w:ind w:left="5529"/>
        <w:jc w:val="center"/>
        <w:rPr>
          <w:sz w:val="22"/>
          <w:szCs w:val="22"/>
        </w:rPr>
      </w:pPr>
      <w:r w:rsidRPr="00C20D0F">
        <w:rPr>
          <w:sz w:val="22"/>
          <w:szCs w:val="22"/>
        </w:rPr>
        <w:t>постановлением Правительства</w:t>
      </w:r>
    </w:p>
    <w:p w:rsidR="0038389D" w:rsidRPr="00C20D0F" w:rsidRDefault="0038389D" w:rsidP="0038389D">
      <w:pPr>
        <w:widowControl w:val="0"/>
        <w:autoSpaceDE w:val="0"/>
        <w:autoSpaceDN w:val="0"/>
        <w:adjustRightInd w:val="0"/>
        <w:ind w:left="5529"/>
        <w:jc w:val="center"/>
        <w:rPr>
          <w:sz w:val="22"/>
          <w:szCs w:val="22"/>
        </w:rPr>
      </w:pPr>
      <w:r w:rsidRPr="00C20D0F">
        <w:rPr>
          <w:sz w:val="22"/>
          <w:szCs w:val="22"/>
        </w:rPr>
        <w:t>Архангельской области</w:t>
      </w:r>
    </w:p>
    <w:p w:rsidR="0038389D" w:rsidRPr="00C20D0F" w:rsidRDefault="0038389D" w:rsidP="0038389D">
      <w:pPr>
        <w:widowControl w:val="0"/>
        <w:autoSpaceDE w:val="0"/>
        <w:autoSpaceDN w:val="0"/>
        <w:adjustRightInd w:val="0"/>
        <w:ind w:left="5529"/>
        <w:jc w:val="center"/>
        <w:rPr>
          <w:sz w:val="22"/>
          <w:szCs w:val="22"/>
        </w:rPr>
      </w:pPr>
      <w:r w:rsidRPr="00C20D0F">
        <w:rPr>
          <w:sz w:val="22"/>
          <w:szCs w:val="22"/>
        </w:rPr>
        <w:t>от 12 октября 2012 г. № 463-пп</w:t>
      </w:r>
    </w:p>
    <w:p w:rsidR="0038389D" w:rsidRPr="00C20D0F" w:rsidRDefault="0038389D" w:rsidP="0038389D">
      <w:pPr>
        <w:autoSpaceDE w:val="0"/>
        <w:autoSpaceDN w:val="0"/>
        <w:adjustRightInd w:val="0"/>
        <w:ind w:firstLine="709"/>
        <w:jc w:val="both"/>
        <w:rPr>
          <w:bCs/>
          <w:sz w:val="22"/>
          <w:szCs w:val="22"/>
        </w:rPr>
      </w:pPr>
    </w:p>
    <w:p w:rsidR="0038389D" w:rsidRPr="00C20D0F" w:rsidRDefault="0038389D" w:rsidP="0038389D">
      <w:pPr>
        <w:autoSpaceDE w:val="0"/>
        <w:autoSpaceDN w:val="0"/>
        <w:adjustRightInd w:val="0"/>
        <w:jc w:val="center"/>
        <w:rPr>
          <w:b/>
          <w:sz w:val="22"/>
          <w:szCs w:val="22"/>
        </w:rPr>
      </w:pPr>
    </w:p>
    <w:p w:rsidR="0038389D" w:rsidRPr="00C20D0F" w:rsidRDefault="0038389D" w:rsidP="0038389D">
      <w:pPr>
        <w:autoSpaceDE w:val="0"/>
        <w:autoSpaceDN w:val="0"/>
        <w:adjustRightInd w:val="0"/>
        <w:jc w:val="center"/>
        <w:rPr>
          <w:b/>
          <w:sz w:val="22"/>
          <w:szCs w:val="22"/>
        </w:rPr>
      </w:pPr>
      <w:r w:rsidRPr="00C20D0F">
        <w:rPr>
          <w:b/>
          <w:spacing w:val="60"/>
          <w:sz w:val="22"/>
          <w:szCs w:val="22"/>
        </w:rPr>
        <w:t>ПРАВИЛА</w:t>
      </w:r>
    </w:p>
    <w:p w:rsidR="0038389D" w:rsidRPr="00C20D0F" w:rsidRDefault="0038389D" w:rsidP="0038389D">
      <w:pPr>
        <w:autoSpaceDE w:val="0"/>
        <w:autoSpaceDN w:val="0"/>
        <w:adjustRightInd w:val="0"/>
        <w:jc w:val="center"/>
        <w:rPr>
          <w:b/>
          <w:sz w:val="22"/>
          <w:szCs w:val="22"/>
        </w:rPr>
      </w:pPr>
      <w:r w:rsidRPr="00C20D0F">
        <w:rPr>
          <w:b/>
          <w:sz w:val="22"/>
          <w:szCs w:val="22"/>
        </w:rPr>
        <w:t xml:space="preserve">предоставления и расходования иного межбюджетного </w:t>
      </w:r>
    </w:p>
    <w:p w:rsidR="0038389D" w:rsidRPr="00C20D0F" w:rsidRDefault="0038389D" w:rsidP="0038389D">
      <w:pPr>
        <w:autoSpaceDE w:val="0"/>
        <w:autoSpaceDN w:val="0"/>
        <w:adjustRightInd w:val="0"/>
        <w:jc w:val="center"/>
        <w:rPr>
          <w:b/>
          <w:sz w:val="22"/>
          <w:szCs w:val="22"/>
        </w:rPr>
      </w:pPr>
      <w:r w:rsidRPr="00C20D0F">
        <w:rPr>
          <w:b/>
          <w:sz w:val="22"/>
          <w:szCs w:val="22"/>
        </w:rPr>
        <w:t>трансферта бюджетам муниципальных районов, муниципальных округов и городских округов Архангельской области на реализацию мероприятий по развитию инфраструктуры муниципальных образовательных организаций в Архангельской области</w:t>
      </w:r>
    </w:p>
    <w:p w:rsidR="0038389D" w:rsidRPr="00C20D0F" w:rsidRDefault="0038389D" w:rsidP="0038389D">
      <w:pPr>
        <w:autoSpaceDE w:val="0"/>
        <w:autoSpaceDN w:val="0"/>
        <w:adjustRightInd w:val="0"/>
        <w:ind w:firstLine="709"/>
        <w:jc w:val="center"/>
        <w:rPr>
          <w:b/>
          <w:sz w:val="22"/>
          <w:szCs w:val="22"/>
        </w:rPr>
      </w:pPr>
    </w:p>
    <w:p w:rsidR="0038389D" w:rsidRPr="00C20D0F" w:rsidRDefault="0038389D" w:rsidP="0038389D">
      <w:pPr>
        <w:autoSpaceDE w:val="0"/>
        <w:autoSpaceDN w:val="0"/>
        <w:adjustRightInd w:val="0"/>
        <w:ind w:firstLine="709"/>
        <w:jc w:val="center"/>
        <w:rPr>
          <w:b/>
          <w:sz w:val="22"/>
          <w:szCs w:val="22"/>
        </w:rPr>
      </w:pPr>
    </w:p>
    <w:p w:rsidR="0038389D" w:rsidRPr="00C20D0F" w:rsidRDefault="0038389D" w:rsidP="0038389D">
      <w:pPr>
        <w:autoSpaceDE w:val="0"/>
        <w:autoSpaceDN w:val="0"/>
        <w:adjustRightInd w:val="0"/>
        <w:ind w:firstLine="709"/>
        <w:jc w:val="both"/>
        <w:rPr>
          <w:sz w:val="22"/>
          <w:szCs w:val="22"/>
        </w:rPr>
      </w:pPr>
      <w:r w:rsidRPr="00C20D0F">
        <w:rPr>
          <w:sz w:val="22"/>
          <w:szCs w:val="22"/>
        </w:rPr>
        <w:t xml:space="preserve">1. Настоящие Правила, разработанные в соответствии со статьей 139.1 </w:t>
      </w:r>
      <w:r w:rsidRPr="00C20D0F">
        <w:rPr>
          <w:spacing w:val="-8"/>
          <w:sz w:val="22"/>
          <w:szCs w:val="22"/>
        </w:rPr>
        <w:t xml:space="preserve">Бюджетного кодекса Российской Федерации, </w:t>
      </w:r>
      <w:hyperlink r:id="rId218" w:history="1">
        <w:r w:rsidRPr="00C20D0F">
          <w:rPr>
            <w:spacing w:val="-8"/>
            <w:sz w:val="22"/>
            <w:szCs w:val="22"/>
          </w:rPr>
          <w:t>подпрограммой № 7</w:t>
        </w:r>
      </w:hyperlink>
      <w:r w:rsidRPr="00C20D0F">
        <w:rPr>
          <w:spacing w:val="-8"/>
          <w:sz w:val="22"/>
          <w:szCs w:val="22"/>
        </w:rPr>
        <w:t xml:space="preserve"> «Строительство</w:t>
      </w:r>
      <w:r w:rsidRPr="00C20D0F">
        <w:rPr>
          <w:sz w:val="22"/>
          <w:szCs w:val="22"/>
        </w:rPr>
        <w:t xml:space="preserve"> и капитальный ремонт объектов инфраструктуры системы образования в Архангельской области»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 устанавливают цели и условия предоставления и расходования иных межбюджетных трансфертов бюджетам муниципальных районов, муниципальных округов и городских округов Архангельской области на реализацию мероприятий по развитию </w:t>
      </w:r>
      <w:r w:rsidRPr="00C20D0F">
        <w:rPr>
          <w:spacing w:val="-6"/>
          <w:sz w:val="22"/>
          <w:szCs w:val="22"/>
        </w:rPr>
        <w:t xml:space="preserve">инфраструктуры муниципальных образовательных </w:t>
      </w:r>
      <w:r w:rsidRPr="00C20D0F">
        <w:rPr>
          <w:spacing w:val="-6"/>
          <w:sz w:val="22"/>
          <w:szCs w:val="22"/>
        </w:rPr>
        <w:lastRenderedPageBreak/>
        <w:t>организаций в Архангельской</w:t>
      </w:r>
      <w:r w:rsidRPr="00C20D0F">
        <w:rPr>
          <w:sz w:val="22"/>
          <w:szCs w:val="22"/>
        </w:rPr>
        <w:t xml:space="preserve"> </w:t>
      </w:r>
      <w:r w:rsidRPr="00C20D0F">
        <w:rPr>
          <w:spacing w:val="-6"/>
          <w:sz w:val="22"/>
          <w:szCs w:val="22"/>
        </w:rPr>
        <w:t>области (далее соответственно – местный бюджет, муниципальное образование,</w:t>
      </w:r>
      <w:r w:rsidRPr="00C20D0F">
        <w:rPr>
          <w:sz w:val="22"/>
          <w:szCs w:val="22"/>
        </w:rPr>
        <w:t xml:space="preserve"> образовательная организация, иной межбюджетный трансферт).</w:t>
      </w:r>
    </w:p>
    <w:p w:rsidR="0038389D" w:rsidRPr="00C20D0F" w:rsidRDefault="0038389D" w:rsidP="0038389D">
      <w:pPr>
        <w:autoSpaceDE w:val="0"/>
        <w:autoSpaceDN w:val="0"/>
        <w:adjustRightInd w:val="0"/>
        <w:ind w:firstLine="709"/>
        <w:jc w:val="both"/>
        <w:rPr>
          <w:sz w:val="22"/>
          <w:szCs w:val="22"/>
        </w:rPr>
      </w:pPr>
      <w:r w:rsidRPr="00C20D0F">
        <w:rPr>
          <w:spacing w:val="-10"/>
          <w:sz w:val="22"/>
          <w:szCs w:val="22"/>
        </w:rPr>
        <w:t>2.  Главным распорядителем средств областного бюджета, предусмотренных</w:t>
      </w:r>
      <w:r w:rsidRPr="00C20D0F">
        <w:rPr>
          <w:sz w:val="22"/>
          <w:szCs w:val="22"/>
        </w:rPr>
        <w:t xml:space="preserve"> </w:t>
      </w:r>
      <w:r w:rsidRPr="00C20D0F">
        <w:rPr>
          <w:spacing w:val="-6"/>
          <w:sz w:val="22"/>
          <w:szCs w:val="22"/>
        </w:rPr>
        <w:t>на предоставление иных межбюджетных трансфертов, является министерство</w:t>
      </w:r>
      <w:r w:rsidRPr="00C20D0F">
        <w:rPr>
          <w:sz w:val="22"/>
          <w:szCs w:val="22"/>
        </w:rPr>
        <w:t xml:space="preserve"> образования Архангельской области (далее – министерство).</w:t>
      </w:r>
    </w:p>
    <w:p w:rsidR="0038389D" w:rsidRPr="00C20D0F" w:rsidRDefault="0038389D" w:rsidP="0038389D">
      <w:pPr>
        <w:autoSpaceDE w:val="0"/>
        <w:autoSpaceDN w:val="0"/>
        <w:adjustRightInd w:val="0"/>
        <w:ind w:firstLine="709"/>
        <w:jc w:val="both"/>
        <w:rPr>
          <w:sz w:val="22"/>
          <w:szCs w:val="22"/>
        </w:rPr>
      </w:pPr>
      <w:r w:rsidRPr="00C20D0F">
        <w:rPr>
          <w:sz w:val="22"/>
          <w:szCs w:val="22"/>
        </w:rPr>
        <w:t>3.  Иные межбюджетные трансферты предоставляются местным бюджетам в соответствии со сводной бюджетной росписью областного бюджета в пределах лимитов бюджетных обязательств и предельных объемов финансирования в соответствии с соглашением о предоставлении иного межбюджетного трансферта между министерством и уполномоченным органом местного самоуправления муниципального образования (далее – соглашение).</w:t>
      </w:r>
    </w:p>
    <w:p w:rsidR="0038389D" w:rsidRPr="00C20D0F" w:rsidRDefault="0038389D" w:rsidP="0038389D">
      <w:pPr>
        <w:autoSpaceDE w:val="0"/>
        <w:autoSpaceDN w:val="0"/>
        <w:adjustRightInd w:val="0"/>
        <w:ind w:firstLine="709"/>
        <w:jc w:val="both"/>
        <w:rPr>
          <w:sz w:val="22"/>
          <w:szCs w:val="22"/>
        </w:rPr>
      </w:pPr>
      <w:r w:rsidRPr="00C20D0F">
        <w:rPr>
          <w:sz w:val="22"/>
          <w:szCs w:val="22"/>
        </w:rPr>
        <w:t>4. Распределение иного межбюджетного трансферта между местными бюджетами утверждается постановлением Правительства Архангельской области.</w:t>
      </w:r>
    </w:p>
    <w:p w:rsidR="0038389D" w:rsidRPr="00C20D0F" w:rsidRDefault="0038389D" w:rsidP="0038389D">
      <w:pPr>
        <w:autoSpaceDE w:val="0"/>
        <w:autoSpaceDN w:val="0"/>
        <w:adjustRightInd w:val="0"/>
        <w:ind w:firstLine="709"/>
        <w:jc w:val="both"/>
        <w:rPr>
          <w:sz w:val="22"/>
          <w:szCs w:val="22"/>
        </w:rPr>
      </w:pPr>
      <w:r w:rsidRPr="00C20D0F">
        <w:rPr>
          <w:spacing w:val="-6"/>
          <w:sz w:val="22"/>
          <w:szCs w:val="22"/>
        </w:rPr>
        <w:t>5.  Объем иного межбюджетного трансферта определяется на основании</w:t>
      </w:r>
      <w:r w:rsidRPr="00C20D0F">
        <w:rPr>
          <w:sz w:val="22"/>
          <w:szCs w:val="22"/>
        </w:rPr>
        <w:t xml:space="preserve"> </w:t>
      </w:r>
      <w:r w:rsidRPr="00C20D0F">
        <w:rPr>
          <w:spacing w:val="-10"/>
          <w:sz w:val="22"/>
          <w:szCs w:val="22"/>
        </w:rPr>
        <w:t>обращения муниципального образования о наличии потребности в предоставлении</w:t>
      </w:r>
      <w:r w:rsidRPr="00C20D0F">
        <w:rPr>
          <w:sz w:val="22"/>
          <w:szCs w:val="22"/>
        </w:rPr>
        <w:t xml:space="preserve"> иного межбюджетного трансферта.</w:t>
      </w:r>
    </w:p>
    <w:p w:rsidR="0038389D" w:rsidRPr="00C20D0F" w:rsidRDefault="0038389D" w:rsidP="0038389D">
      <w:pPr>
        <w:autoSpaceDE w:val="0"/>
        <w:autoSpaceDN w:val="0"/>
        <w:adjustRightInd w:val="0"/>
        <w:ind w:firstLine="709"/>
        <w:jc w:val="both"/>
        <w:rPr>
          <w:sz w:val="22"/>
          <w:szCs w:val="22"/>
        </w:rPr>
      </w:pPr>
      <w:r w:rsidRPr="00C20D0F">
        <w:rPr>
          <w:sz w:val="22"/>
          <w:szCs w:val="22"/>
        </w:rPr>
        <w:t>Стоимость реализации мероприятий, превышающая объем иного межбюджетного трансферта, финансируется за счет средств местного бюджета и (или) средств внебюджетных источников.</w:t>
      </w:r>
    </w:p>
    <w:p w:rsidR="0038389D" w:rsidRPr="00C20D0F" w:rsidRDefault="0038389D" w:rsidP="0038389D">
      <w:pPr>
        <w:autoSpaceDE w:val="0"/>
        <w:autoSpaceDN w:val="0"/>
        <w:adjustRightInd w:val="0"/>
        <w:ind w:firstLine="709"/>
        <w:jc w:val="both"/>
        <w:rPr>
          <w:sz w:val="22"/>
          <w:szCs w:val="22"/>
        </w:rPr>
      </w:pPr>
      <w:r w:rsidRPr="00C20D0F">
        <w:rPr>
          <w:sz w:val="22"/>
          <w:szCs w:val="22"/>
        </w:rPr>
        <w:t>6.  Средства иного межбюджетного трансферта используются на выполнение следующих мероприятий:</w:t>
      </w:r>
    </w:p>
    <w:p w:rsidR="0038389D" w:rsidRPr="00C20D0F" w:rsidRDefault="0038389D" w:rsidP="0038389D">
      <w:pPr>
        <w:autoSpaceDE w:val="0"/>
        <w:autoSpaceDN w:val="0"/>
        <w:adjustRightInd w:val="0"/>
        <w:ind w:firstLine="709"/>
        <w:jc w:val="both"/>
        <w:rPr>
          <w:spacing w:val="-8"/>
          <w:sz w:val="22"/>
          <w:szCs w:val="22"/>
        </w:rPr>
      </w:pPr>
      <w:r w:rsidRPr="00C20D0F">
        <w:rPr>
          <w:sz w:val="22"/>
          <w:szCs w:val="22"/>
        </w:rPr>
        <w:t xml:space="preserve">1)  благоустройство территорий образовательных организаций, в том </w:t>
      </w:r>
      <w:r w:rsidRPr="00C20D0F">
        <w:rPr>
          <w:spacing w:val="-8"/>
          <w:sz w:val="22"/>
          <w:szCs w:val="22"/>
        </w:rPr>
        <w:t>числе устройство и ремонт ограждения территорий образовательных организаций;</w:t>
      </w:r>
    </w:p>
    <w:p w:rsidR="0038389D" w:rsidRPr="00C20D0F" w:rsidRDefault="0038389D" w:rsidP="0038389D">
      <w:pPr>
        <w:autoSpaceDE w:val="0"/>
        <w:autoSpaceDN w:val="0"/>
        <w:adjustRightInd w:val="0"/>
        <w:ind w:firstLine="709"/>
        <w:jc w:val="both"/>
        <w:rPr>
          <w:sz w:val="22"/>
          <w:szCs w:val="22"/>
        </w:rPr>
      </w:pPr>
      <w:r w:rsidRPr="00C20D0F">
        <w:rPr>
          <w:sz w:val="22"/>
          <w:szCs w:val="22"/>
        </w:rPr>
        <w:t>2)  обустройство спортивных и игровых плоскостных сооружений образовательных организаций, в том числе оснащение инвентарем и оборудованием.</w:t>
      </w:r>
    </w:p>
    <w:p w:rsidR="0038389D" w:rsidRPr="00C20D0F" w:rsidRDefault="0038389D" w:rsidP="0038389D">
      <w:pPr>
        <w:autoSpaceDE w:val="0"/>
        <w:autoSpaceDN w:val="0"/>
        <w:adjustRightInd w:val="0"/>
        <w:ind w:firstLine="709"/>
        <w:jc w:val="both"/>
        <w:rPr>
          <w:sz w:val="22"/>
          <w:szCs w:val="22"/>
        </w:rPr>
      </w:pPr>
      <w:r w:rsidRPr="00C20D0F">
        <w:rPr>
          <w:sz w:val="22"/>
          <w:szCs w:val="22"/>
        </w:rPr>
        <w:t>7.  Условиями предоставления иного межбюджетного трансферта местному бюджету являются:</w:t>
      </w:r>
    </w:p>
    <w:p w:rsidR="0038389D" w:rsidRPr="00C20D0F" w:rsidRDefault="0038389D" w:rsidP="0038389D">
      <w:pPr>
        <w:autoSpaceDE w:val="0"/>
        <w:autoSpaceDN w:val="0"/>
        <w:adjustRightInd w:val="0"/>
        <w:ind w:firstLine="709"/>
        <w:jc w:val="both"/>
        <w:rPr>
          <w:sz w:val="22"/>
          <w:szCs w:val="22"/>
        </w:rPr>
      </w:pPr>
      <w:r w:rsidRPr="00C20D0F">
        <w:rPr>
          <w:sz w:val="22"/>
          <w:szCs w:val="22"/>
        </w:rPr>
        <w:t>1) наличие обращения муниципального образования о потребности в предоставлении иного межбюджетного трансферта с указанием перечня общеобразовательных организаций, в которых планируется осуществление мероприятий, указанных в пункте 6 настоящих Правил.</w:t>
      </w:r>
    </w:p>
    <w:p w:rsidR="0038389D" w:rsidRPr="00C20D0F" w:rsidRDefault="0038389D" w:rsidP="0038389D">
      <w:pPr>
        <w:autoSpaceDE w:val="0"/>
        <w:autoSpaceDN w:val="0"/>
        <w:adjustRightInd w:val="0"/>
        <w:ind w:firstLine="709"/>
        <w:jc w:val="both"/>
        <w:rPr>
          <w:sz w:val="22"/>
          <w:szCs w:val="22"/>
        </w:rPr>
      </w:pPr>
      <w:r w:rsidRPr="00C20D0F">
        <w:rPr>
          <w:sz w:val="22"/>
          <w:szCs w:val="22"/>
        </w:rPr>
        <w:t>В приоритетном порядке в перечень включаются общеобразовательные организации, реализующие мероприятия по модернизации школьных систем образования в рамках государственной программы Российской Федерации «Развитие образования»;</w:t>
      </w:r>
    </w:p>
    <w:p w:rsidR="0038389D" w:rsidRPr="00C20D0F" w:rsidRDefault="0038389D" w:rsidP="0038389D">
      <w:pPr>
        <w:autoSpaceDE w:val="0"/>
        <w:autoSpaceDN w:val="0"/>
        <w:adjustRightInd w:val="0"/>
        <w:ind w:firstLine="709"/>
        <w:jc w:val="both"/>
        <w:rPr>
          <w:sz w:val="22"/>
          <w:szCs w:val="22"/>
        </w:rPr>
      </w:pPr>
      <w:r w:rsidRPr="00C20D0F">
        <w:rPr>
          <w:sz w:val="22"/>
          <w:szCs w:val="22"/>
        </w:rPr>
        <w:t>2)  заключение соглашения.</w:t>
      </w:r>
    </w:p>
    <w:p w:rsidR="0038389D" w:rsidRPr="00C20D0F" w:rsidRDefault="0038389D" w:rsidP="0038389D">
      <w:pPr>
        <w:autoSpaceDE w:val="0"/>
        <w:autoSpaceDN w:val="0"/>
        <w:adjustRightInd w:val="0"/>
        <w:ind w:firstLine="709"/>
        <w:jc w:val="both"/>
        <w:rPr>
          <w:sz w:val="22"/>
          <w:szCs w:val="22"/>
        </w:rPr>
      </w:pPr>
      <w:r w:rsidRPr="00C20D0F">
        <w:rPr>
          <w:sz w:val="22"/>
          <w:szCs w:val="22"/>
        </w:rPr>
        <w:t>8.  Для заключения соглашения орган местного самоуправления муниципального образования представляет в министерство обращение о потребности в предоставлении иного межбюджетного трансферта.</w:t>
      </w:r>
    </w:p>
    <w:p w:rsidR="0038389D" w:rsidRPr="00C20D0F" w:rsidRDefault="0038389D" w:rsidP="0038389D">
      <w:pPr>
        <w:autoSpaceDE w:val="0"/>
        <w:autoSpaceDN w:val="0"/>
        <w:adjustRightInd w:val="0"/>
        <w:ind w:firstLine="709"/>
        <w:jc w:val="both"/>
        <w:rPr>
          <w:sz w:val="22"/>
          <w:szCs w:val="22"/>
        </w:rPr>
      </w:pPr>
      <w:r w:rsidRPr="00C20D0F">
        <w:rPr>
          <w:sz w:val="22"/>
          <w:szCs w:val="22"/>
        </w:rPr>
        <w:t xml:space="preserve">Соглашение заключается в срок не позднее 30 календарных дней со дня </w:t>
      </w:r>
      <w:r w:rsidRPr="00C20D0F">
        <w:rPr>
          <w:spacing w:val="-6"/>
          <w:sz w:val="22"/>
          <w:szCs w:val="22"/>
        </w:rPr>
        <w:t>доведения министерству лимитов бюджетных обязательств на соответствующий</w:t>
      </w:r>
      <w:r w:rsidRPr="00C20D0F">
        <w:rPr>
          <w:sz w:val="22"/>
          <w:szCs w:val="22"/>
        </w:rPr>
        <w:t xml:space="preserve"> финансовый год. В соглашении предусматриваются в том числе следующие условия:</w:t>
      </w:r>
    </w:p>
    <w:p w:rsidR="0038389D" w:rsidRPr="00C20D0F" w:rsidRDefault="0038389D" w:rsidP="0038389D">
      <w:pPr>
        <w:autoSpaceDE w:val="0"/>
        <w:autoSpaceDN w:val="0"/>
        <w:adjustRightInd w:val="0"/>
        <w:ind w:firstLine="709"/>
        <w:jc w:val="both"/>
        <w:rPr>
          <w:sz w:val="22"/>
          <w:szCs w:val="22"/>
        </w:rPr>
      </w:pPr>
      <w:r w:rsidRPr="00C20D0F">
        <w:rPr>
          <w:sz w:val="22"/>
          <w:szCs w:val="22"/>
        </w:rPr>
        <w:t>1)  размер предоставляемого иного межбюджетного трансферта, порядок, условия и сроки его перечисления в местный бюджет;</w:t>
      </w:r>
    </w:p>
    <w:p w:rsidR="0038389D" w:rsidRPr="00C20D0F" w:rsidRDefault="0038389D" w:rsidP="0038389D">
      <w:pPr>
        <w:autoSpaceDE w:val="0"/>
        <w:autoSpaceDN w:val="0"/>
        <w:adjustRightInd w:val="0"/>
        <w:ind w:firstLine="709"/>
        <w:jc w:val="both"/>
        <w:rPr>
          <w:sz w:val="22"/>
          <w:szCs w:val="22"/>
        </w:rPr>
      </w:pPr>
      <w:r w:rsidRPr="00C20D0F">
        <w:rPr>
          <w:sz w:val="22"/>
          <w:szCs w:val="22"/>
        </w:rPr>
        <w:t>2)  целевые значения показателей результата использования иного межбюджетного трансферта;</w:t>
      </w:r>
    </w:p>
    <w:p w:rsidR="0038389D" w:rsidRPr="00C20D0F" w:rsidRDefault="0038389D" w:rsidP="0038389D">
      <w:pPr>
        <w:autoSpaceDE w:val="0"/>
        <w:autoSpaceDN w:val="0"/>
        <w:adjustRightInd w:val="0"/>
        <w:ind w:firstLine="709"/>
        <w:jc w:val="both"/>
        <w:rPr>
          <w:sz w:val="22"/>
          <w:szCs w:val="22"/>
        </w:rPr>
      </w:pPr>
      <w:r w:rsidRPr="00C20D0F">
        <w:rPr>
          <w:sz w:val="22"/>
          <w:szCs w:val="22"/>
        </w:rPr>
        <w:t>3</w:t>
      </w:r>
      <w:r w:rsidRPr="00C20D0F">
        <w:rPr>
          <w:spacing w:val="-8"/>
          <w:sz w:val="22"/>
          <w:szCs w:val="22"/>
        </w:rPr>
        <w:t>)  обязательство муниципального образования по обеспечению завершения</w:t>
      </w:r>
      <w:r w:rsidRPr="00C20D0F">
        <w:rPr>
          <w:sz w:val="22"/>
          <w:szCs w:val="22"/>
        </w:rPr>
        <w:t xml:space="preserve"> </w:t>
      </w:r>
      <w:r w:rsidRPr="00C20D0F">
        <w:rPr>
          <w:spacing w:val="-6"/>
          <w:sz w:val="22"/>
          <w:szCs w:val="22"/>
        </w:rPr>
        <w:t>реализации мероприятий по развитию инфраструктуры в сроки, установленные</w:t>
      </w:r>
      <w:r w:rsidRPr="00C20D0F">
        <w:rPr>
          <w:sz w:val="22"/>
          <w:szCs w:val="22"/>
        </w:rPr>
        <w:t xml:space="preserve"> соглашением;</w:t>
      </w:r>
    </w:p>
    <w:p w:rsidR="0038389D" w:rsidRPr="00C20D0F" w:rsidRDefault="0038389D" w:rsidP="0038389D">
      <w:pPr>
        <w:autoSpaceDE w:val="0"/>
        <w:autoSpaceDN w:val="0"/>
        <w:adjustRightInd w:val="0"/>
        <w:ind w:firstLine="709"/>
        <w:jc w:val="both"/>
        <w:rPr>
          <w:sz w:val="22"/>
          <w:szCs w:val="22"/>
        </w:rPr>
      </w:pPr>
      <w:r w:rsidRPr="00C20D0F">
        <w:rPr>
          <w:sz w:val="22"/>
          <w:szCs w:val="22"/>
        </w:rPr>
        <w:t>4)  обязательство муниципального образования по представлению в министерство отчетов об использовании иного межбюджетного трансферта в сроки и по формам, предусмотренным соглашением;</w:t>
      </w:r>
    </w:p>
    <w:p w:rsidR="0038389D" w:rsidRPr="00C20D0F" w:rsidRDefault="0038389D" w:rsidP="0038389D">
      <w:pPr>
        <w:autoSpaceDE w:val="0"/>
        <w:autoSpaceDN w:val="0"/>
        <w:adjustRightInd w:val="0"/>
        <w:ind w:firstLine="709"/>
        <w:jc w:val="both"/>
        <w:rPr>
          <w:sz w:val="22"/>
          <w:szCs w:val="22"/>
        </w:rPr>
      </w:pPr>
      <w:r w:rsidRPr="00C20D0F">
        <w:rPr>
          <w:sz w:val="22"/>
          <w:szCs w:val="22"/>
        </w:rPr>
        <w:t>5)  обязательство муниципального образования по представлению в министерство информации и документов, подтверждающих целевое использование иного межбюджетного трансферта, в том числе проектной и иной документации, подготавливаемой в соответствии с законодательством Российской Федерации;</w:t>
      </w:r>
    </w:p>
    <w:p w:rsidR="0038389D" w:rsidRPr="00C20D0F" w:rsidRDefault="0038389D" w:rsidP="0038389D">
      <w:pPr>
        <w:autoSpaceDE w:val="0"/>
        <w:autoSpaceDN w:val="0"/>
        <w:adjustRightInd w:val="0"/>
        <w:ind w:firstLine="709"/>
        <w:jc w:val="both"/>
        <w:rPr>
          <w:sz w:val="22"/>
          <w:szCs w:val="22"/>
        </w:rPr>
      </w:pPr>
      <w:r w:rsidRPr="00C20D0F">
        <w:rPr>
          <w:sz w:val="22"/>
          <w:szCs w:val="22"/>
        </w:rPr>
        <w:t>6) ответственность сторон за нарушение условий соглашения, в том числе условие о возврате муниципальным образованием средств иного межбюджетного трансферта в областной бюджет в случае нарушения условий, целей и порядка предоставления иного межбюджетного трансферта.</w:t>
      </w:r>
    </w:p>
    <w:p w:rsidR="0038389D" w:rsidRPr="00C20D0F" w:rsidRDefault="0038389D" w:rsidP="0038389D">
      <w:pPr>
        <w:autoSpaceDE w:val="0"/>
        <w:autoSpaceDN w:val="0"/>
        <w:adjustRightInd w:val="0"/>
        <w:ind w:firstLine="709"/>
        <w:jc w:val="both"/>
        <w:rPr>
          <w:sz w:val="22"/>
          <w:szCs w:val="22"/>
        </w:rPr>
      </w:pPr>
      <w:r w:rsidRPr="00C20D0F">
        <w:rPr>
          <w:sz w:val="22"/>
          <w:szCs w:val="22"/>
        </w:rPr>
        <w:lastRenderedPageBreak/>
        <w:t>9.  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иного межбюджетного трансферта. Указанные полномочия осуществляются в порядке, установленном Федеральным казначейством.</w:t>
      </w:r>
    </w:p>
    <w:p w:rsidR="0038389D" w:rsidRPr="00C20D0F" w:rsidRDefault="0038389D" w:rsidP="0038389D">
      <w:pPr>
        <w:autoSpaceDE w:val="0"/>
        <w:autoSpaceDN w:val="0"/>
        <w:adjustRightInd w:val="0"/>
        <w:ind w:firstLine="709"/>
        <w:jc w:val="both"/>
        <w:rPr>
          <w:sz w:val="22"/>
          <w:szCs w:val="22"/>
        </w:rPr>
      </w:pPr>
      <w:r w:rsidRPr="00C20D0F">
        <w:rPr>
          <w:spacing w:val="-6"/>
          <w:sz w:val="22"/>
          <w:szCs w:val="22"/>
        </w:rPr>
        <w:t>Иной межбюджетный трансферт перечисляется в порядке межбюджетных</w:t>
      </w:r>
      <w:r w:rsidRPr="00C20D0F">
        <w:rPr>
          <w:sz w:val="22"/>
          <w:szCs w:val="22"/>
        </w:rPr>
        <w:t xml:space="preserve"> отношений на единые счета местных бюджетов, открытые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местный бюджет.</w:t>
      </w:r>
    </w:p>
    <w:p w:rsidR="0038389D" w:rsidRPr="00C20D0F" w:rsidRDefault="0038389D" w:rsidP="0038389D">
      <w:pPr>
        <w:autoSpaceDE w:val="0"/>
        <w:autoSpaceDN w:val="0"/>
        <w:adjustRightInd w:val="0"/>
        <w:ind w:firstLine="709"/>
        <w:jc w:val="both"/>
        <w:rPr>
          <w:sz w:val="22"/>
          <w:szCs w:val="22"/>
        </w:rPr>
      </w:pPr>
      <w:r w:rsidRPr="00C20D0F">
        <w:rPr>
          <w:sz w:val="22"/>
          <w:szCs w:val="22"/>
        </w:rPr>
        <w:t>10.  Уполномоченный орган местного самоуправления муниципального образования представляет в министерство отчет об использовании иного межбюджетного трансферта в порядке и сроки, которые предусмотрены соглашением.</w:t>
      </w:r>
    </w:p>
    <w:p w:rsidR="0038389D" w:rsidRPr="00C20D0F" w:rsidRDefault="0038389D" w:rsidP="0038389D">
      <w:pPr>
        <w:autoSpaceDE w:val="0"/>
        <w:autoSpaceDN w:val="0"/>
        <w:adjustRightInd w:val="0"/>
        <w:ind w:firstLine="709"/>
        <w:jc w:val="both"/>
        <w:rPr>
          <w:sz w:val="22"/>
          <w:szCs w:val="22"/>
        </w:rPr>
      </w:pPr>
      <w:r w:rsidRPr="00C20D0F">
        <w:rPr>
          <w:sz w:val="22"/>
          <w:szCs w:val="22"/>
        </w:rPr>
        <w:t>11.  Показателем результата использования иного межбюджетного трансферта является завершение мероприятий по развитию инфраструктуры образовательных организаций.</w:t>
      </w:r>
    </w:p>
    <w:p w:rsidR="0038389D" w:rsidRPr="00C20D0F" w:rsidRDefault="0038389D" w:rsidP="0038389D">
      <w:pPr>
        <w:autoSpaceDE w:val="0"/>
        <w:autoSpaceDN w:val="0"/>
        <w:adjustRightInd w:val="0"/>
        <w:ind w:firstLine="709"/>
        <w:jc w:val="both"/>
        <w:rPr>
          <w:sz w:val="22"/>
          <w:szCs w:val="22"/>
        </w:rPr>
      </w:pPr>
      <w:r w:rsidRPr="00C20D0F">
        <w:rPr>
          <w:sz w:val="22"/>
          <w:szCs w:val="22"/>
        </w:rPr>
        <w:t xml:space="preserve">Оценка достижения значения показателя результата использования </w:t>
      </w:r>
      <w:r w:rsidRPr="00C20D0F">
        <w:rPr>
          <w:spacing w:val="-6"/>
          <w:sz w:val="22"/>
          <w:szCs w:val="22"/>
        </w:rPr>
        <w:t>иного межбюджетного трансферта осуществляется министерством на основании</w:t>
      </w:r>
      <w:r w:rsidRPr="00C20D0F">
        <w:rPr>
          <w:sz w:val="22"/>
          <w:szCs w:val="22"/>
        </w:rPr>
        <w:t xml:space="preserve"> анализа отчета об использовании иного межбюджетного трансферта.</w:t>
      </w:r>
    </w:p>
    <w:p w:rsidR="0038389D" w:rsidRPr="00C20D0F" w:rsidRDefault="0038389D" w:rsidP="0038389D">
      <w:pPr>
        <w:autoSpaceDE w:val="0"/>
        <w:autoSpaceDN w:val="0"/>
        <w:adjustRightInd w:val="0"/>
        <w:ind w:firstLine="709"/>
        <w:jc w:val="both"/>
        <w:rPr>
          <w:sz w:val="22"/>
          <w:szCs w:val="22"/>
        </w:rPr>
      </w:pPr>
      <w:r w:rsidRPr="00C20D0F">
        <w:rPr>
          <w:sz w:val="22"/>
          <w:szCs w:val="22"/>
        </w:rPr>
        <w:t>12.  </w:t>
      </w:r>
      <w:r w:rsidRPr="00C20D0F">
        <w:rPr>
          <w:spacing w:val="-4"/>
          <w:sz w:val="22"/>
          <w:szCs w:val="22"/>
        </w:rPr>
        <w:t>Ответственность за нецелевое использование иного межбюджетного</w:t>
      </w:r>
      <w:r w:rsidRPr="00C20D0F">
        <w:rPr>
          <w:sz w:val="22"/>
          <w:szCs w:val="22"/>
        </w:rPr>
        <w:t xml:space="preserve"> </w:t>
      </w:r>
      <w:r w:rsidRPr="00C20D0F">
        <w:rPr>
          <w:spacing w:val="-4"/>
          <w:sz w:val="22"/>
          <w:szCs w:val="22"/>
        </w:rPr>
        <w:t>трансферта несет орган местного самоуправления муниципального образования</w:t>
      </w:r>
      <w:r w:rsidRPr="00C20D0F">
        <w:rPr>
          <w:sz w:val="22"/>
          <w:szCs w:val="22"/>
        </w:rPr>
        <w:t xml:space="preserve"> в соответствии с бюджетным законодательством Российской Федерации.</w:t>
      </w:r>
    </w:p>
    <w:p w:rsidR="0038389D" w:rsidRPr="00C20D0F" w:rsidRDefault="0038389D" w:rsidP="0038389D">
      <w:pPr>
        <w:autoSpaceDE w:val="0"/>
        <w:autoSpaceDN w:val="0"/>
        <w:adjustRightInd w:val="0"/>
        <w:ind w:firstLine="709"/>
        <w:jc w:val="both"/>
        <w:rPr>
          <w:sz w:val="22"/>
          <w:szCs w:val="22"/>
        </w:rPr>
      </w:pPr>
      <w:r w:rsidRPr="00C20D0F">
        <w:rPr>
          <w:sz w:val="22"/>
          <w:szCs w:val="22"/>
        </w:rPr>
        <w:t>13.  Контроль за целевым использованием иного межбюджетного трансферта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38389D" w:rsidRPr="00C20D0F" w:rsidRDefault="0038389D" w:rsidP="0038389D">
      <w:pPr>
        <w:autoSpaceDE w:val="0"/>
        <w:autoSpaceDN w:val="0"/>
        <w:adjustRightInd w:val="0"/>
        <w:ind w:firstLine="709"/>
        <w:jc w:val="both"/>
        <w:rPr>
          <w:sz w:val="22"/>
          <w:szCs w:val="22"/>
        </w:rPr>
      </w:pPr>
      <w:r w:rsidRPr="00C20D0F">
        <w:rPr>
          <w:spacing w:val="-6"/>
          <w:sz w:val="22"/>
          <w:szCs w:val="22"/>
        </w:rPr>
        <w:t>14.  В случае выявления министерством или органами государственного</w:t>
      </w:r>
      <w:r w:rsidRPr="00C20D0F">
        <w:rPr>
          <w:sz w:val="22"/>
          <w:szCs w:val="22"/>
        </w:rPr>
        <w:t xml:space="preserve"> финансового контроля нарушения органом местного самоуправления муниципального образования условий, целей и порядка предоставления </w:t>
      </w:r>
      <w:r w:rsidRPr="00C20D0F">
        <w:rPr>
          <w:spacing w:val="-10"/>
          <w:sz w:val="22"/>
          <w:szCs w:val="22"/>
        </w:rPr>
        <w:t>иного межбюджетного трансферта, а также условий соглашения, соответствующий</w:t>
      </w:r>
      <w:r w:rsidRPr="00C20D0F">
        <w:rPr>
          <w:sz w:val="22"/>
          <w:szCs w:val="22"/>
        </w:rPr>
        <w:t xml:space="preserve"> объем иного межбюджетного трансферта подлежит возврату в областной бюджет в течение 15 календарных дней со дня предъявления министерством или органами государственного финансового контроля соответствующего требования.</w:t>
      </w:r>
    </w:p>
    <w:p w:rsidR="0038389D" w:rsidRPr="00C20D0F" w:rsidRDefault="0038389D" w:rsidP="0038389D">
      <w:pPr>
        <w:autoSpaceDE w:val="0"/>
        <w:autoSpaceDN w:val="0"/>
        <w:adjustRightInd w:val="0"/>
        <w:ind w:firstLine="709"/>
        <w:jc w:val="both"/>
        <w:rPr>
          <w:sz w:val="22"/>
          <w:szCs w:val="22"/>
        </w:rPr>
      </w:pPr>
      <w:r w:rsidRPr="00C20D0F">
        <w:rPr>
          <w:sz w:val="22"/>
          <w:szCs w:val="22"/>
        </w:rPr>
        <w:t xml:space="preserve">15.  При наличии остатков иного межбюджетного трансферта, не </w:t>
      </w:r>
      <w:r w:rsidRPr="00C20D0F">
        <w:rPr>
          <w:spacing w:val="-6"/>
          <w:sz w:val="22"/>
          <w:szCs w:val="22"/>
        </w:rPr>
        <w:t>использованных в отчетном финансовом году, орган местного самоуправления</w:t>
      </w:r>
      <w:r w:rsidRPr="00C20D0F">
        <w:rPr>
          <w:sz w:val="22"/>
          <w:szCs w:val="22"/>
        </w:rPr>
        <w:t xml:space="preserve"> муниципального образования обязан в течение 15 календарных дней со дня его уведомления министерством или органами государственного финансового контроля возвратить средства иного межбюджетного трансферта в случаях, предусмотренных соглашением, если министерством образования не принято распоряжение о наличии потребности в средствах </w:t>
      </w:r>
      <w:r w:rsidRPr="00C20D0F">
        <w:rPr>
          <w:spacing w:val="-6"/>
          <w:sz w:val="22"/>
          <w:szCs w:val="22"/>
        </w:rPr>
        <w:t>иного межбюджетного трансферта, не использованных в отчетном финансовом</w:t>
      </w:r>
      <w:r w:rsidRPr="00C20D0F">
        <w:rPr>
          <w:sz w:val="22"/>
          <w:szCs w:val="22"/>
        </w:rPr>
        <w:t xml:space="preserve"> году, в соответствии с </w:t>
      </w:r>
      <w:hyperlink r:id="rId219" w:history="1">
        <w:r w:rsidRPr="00C20D0F">
          <w:rPr>
            <w:sz w:val="22"/>
            <w:szCs w:val="22"/>
          </w:rPr>
          <w:t>Порядком</w:t>
        </w:r>
      </w:hyperlink>
      <w:r w:rsidRPr="00C20D0F">
        <w:rPr>
          <w:sz w:val="22"/>
          <w:szCs w:val="22"/>
        </w:rPr>
        <w:t xml:space="preserve">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 536-пп.</w:t>
      </w:r>
    </w:p>
    <w:p w:rsidR="00602EA1" w:rsidRDefault="0038389D" w:rsidP="0038389D">
      <w:pPr>
        <w:autoSpaceDE w:val="0"/>
        <w:autoSpaceDN w:val="0"/>
        <w:adjustRightInd w:val="0"/>
        <w:ind w:firstLine="540"/>
        <w:jc w:val="both"/>
        <w:rPr>
          <w:sz w:val="22"/>
          <w:szCs w:val="22"/>
        </w:rPr>
      </w:pPr>
      <w:r w:rsidRPr="00C20D0F">
        <w:rPr>
          <w:sz w:val="22"/>
          <w:szCs w:val="22"/>
        </w:rPr>
        <w:t>16.  К органу местного самоуправления муниципального образования, совершившему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2C2174" w:rsidRDefault="002C2174" w:rsidP="00602EA1">
      <w:pPr>
        <w:widowControl w:val="0"/>
        <w:autoSpaceDE w:val="0"/>
        <w:autoSpaceDN w:val="0"/>
        <w:adjustRightInd w:val="0"/>
        <w:ind w:left="5529"/>
        <w:jc w:val="center"/>
        <w:outlineLvl w:val="0"/>
        <w:rPr>
          <w:sz w:val="22"/>
          <w:szCs w:val="22"/>
        </w:rPr>
      </w:pPr>
    </w:p>
    <w:p w:rsidR="002C2174" w:rsidRDefault="002C2174" w:rsidP="00602EA1">
      <w:pPr>
        <w:widowControl w:val="0"/>
        <w:autoSpaceDE w:val="0"/>
        <w:autoSpaceDN w:val="0"/>
        <w:adjustRightInd w:val="0"/>
        <w:ind w:left="5529"/>
        <w:jc w:val="center"/>
        <w:outlineLvl w:val="0"/>
        <w:rPr>
          <w:sz w:val="22"/>
          <w:szCs w:val="22"/>
        </w:rPr>
      </w:pPr>
    </w:p>
    <w:p w:rsidR="00602EA1" w:rsidRPr="00C20D0F" w:rsidRDefault="00602EA1" w:rsidP="00602EA1">
      <w:pPr>
        <w:widowControl w:val="0"/>
        <w:autoSpaceDE w:val="0"/>
        <w:autoSpaceDN w:val="0"/>
        <w:adjustRightInd w:val="0"/>
        <w:ind w:left="5529"/>
        <w:jc w:val="center"/>
        <w:outlineLvl w:val="0"/>
        <w:rPr>
          <w:sz w:val="22"/>
          <w:szCs w:val="22"/>
        </w:rPr>
      </w:pPr>
      <w:r w:rsidRPr="00C20D0F">
        <w:rPr>
          <w:sz w:val="22"/>
          <w:szCs w:val="22"/>
        </w:rPr>
        <w:t>УТВЕРЖДЕНО</w:t>
      </w:r>
    </w:p>
    <w:p w:rsidR="00602EA1" w:rsidRPr="00C20D0F" w:rsidRDefault="00602EA1" w:rsidP="00602EA1">
      <w:pPr>
        <w:widowControl w:val="0"/>
        <w:autoSpaceDE w:val="0"/>
        <w:autoSpaceDN w:val="0"/>
        <w:adjustRightInd w:val="0"/>
        <w:ind w:left="5529"/>
        <w:jc w:val="center"/>
        <w:rPr>
          <w:sz w:val="22"/>
          <w:szCs w:val="22"/>
        </w:rPr>
      </w:pPr>
      <w:r w:rsidRPr="00C20D0F">
        <w:rPr>
          <w:sz w:val="22"/>
          <w:szCs w:val="22"/>
        </w:rPr>
        <w:t>постановлением Правительства</w:t>
      </w:r>
    </w:p>
    <w:p w:rsidR="00602EA1" w:rsidRPr="00C20D0F" w:rsidRDefault="00602EA1" w:rsidP="00602EA1">
      <w:pPr>
        <w:widowControl w:val="0"/>
        <w:autoSpaceDE w:val="0"/>
        <w:autoSpaceDN w:val="0"/>
        <w:adjustRightInd w:val="0"/>
        <w:ind w:left="5529"/>
        <w:jc w:val="center"/>
        <w:rPr>
          <w:sz w:val="22"/>
          <w:szCs w:val="22"/>
        </w:rPr>
      </w:pPr>
      <w:r w:rsidRPr="00C20D0F">
        <w:rPr>
          <w:sz w:val="22"/>
          <w:szCs w:val="22"/>
        </w:rPr>
        <w:t>Архангельской области</w:t>
      </w:r>
    </w:p>
    <w:p w:rsidR="00602EA1" w:rsidRPr="00C20D0F" w:rsidRDefault="00602EA1" w:rsidP="00602EA1">
      <w:pPr>
        <w:widowControl w:val="0"/>
        <w:autoSpaceDE w:val="0"/>
        <w:autoSpaceDN w:val="0"/>
        <w:adjustRightInd w:val="0"/>
        <w:ind w:left="5529"/>
        <w:jc w:val="center"/>
        <w:rPr>
          <w:sz w:val="22"/>
          <w:szCs w:val="22"/>
        </w:rPr>
      </w:pPr>
      <w:r w:rsidRPr="00C20D0F">
        <w:rPr>
          <w:sz w:val="22"/>
          <w:szCs w:val="22"/>
        </w:rPr>
        <w:t>от 12 октября 2012 г. № 463-пп</w:t>
      </w:r>
    </w:p>
    <w:p w:rsidR="00602EA1" w:rsidRPr="00C20D0F" w:rsidRDefault="00602EA1" w:rsidP="00602EA1">
      <w:pPr>
        <w:widowControl w:val="0"/>
        <w:autoSpaceDE w:val="0"/>
        <w:autoSpaceDN w:val="0"/>
        <w:adjustRightInd w:val="0"/>
        <w:ind w:left="5529"/>
        <w:jc w:val="center"/>
        <w:rPr>
          <w:sz w:val="22"/>
          <w:szCs w:val="22"/>
        </w:rPr>
      </w:pPr>
    </w:p>
    <w:p w:rsidR="00602EA1" w:rsidRPr="00C20D0F" w:rsidRDefault="00602EA1" w:rsidP="00602EA1">
      <w:pPr>
        <w:jc w:val="right"/>
        <w:rPr>
          <w:sz w:val="22"/>
          <w:szCs w:val="22"/>
        </w:rPr>
      </w:pPr>
    </w:p>
    <w:p w:rsidR="00602EA1" w:rsidRPr="00C20D0F" w:rsidRDefault="00602EA1" w:rsidP="00602EA1">
      <w:pPr>
        <w:jc w:val="center"/>
        <w:rPr>
          <w:b/>
          <w:color w:val="000000"/>
          <w:sz w:val="22"/>
          <w:szCs w:val="22"/>
        </w:rPr>
      </w:pPr>
      <w:r w:rsidRPr="00C20D0F">
        <w:rPr>
          <w:b/>
          <w:color w:val="000000"/>
          <w:spacing w:val="60"/>
          <w:sz w:val="22"/>
          <w:szCs w:val="22"/>
        </w:rPr>
        <w:t>ПОЛОЖЕНИЕ</w:t>
      </w:r>
    </w:p>
    <w:p w:rsidR="00602EA1" w:rsidRPr="00C20D0F" w:rsidRDefault="00602EA1" w:rsidP="00602EA1">
      <w:pPr>
        <w:widowControl w:val="0"/>
        <w:autoSpaceDE w:val="0"/>
        <w:autoSpaceDN w:val="0"/>
        <w:jc w:val="center"/>
        <w:outlineLvl w:val="1"/>
        <w:rPr>
          <w:rFonts w:eastAsia="Calibri"/>
          <w:b/>
          <w:sz w:val="22"/>
          <w:szCs w:val="22"/>
          <w:lang w:eastAsia="en-US"/>
        </w:rPr>
      </w:pPr>
      <w:r w:rsidRPr="00C20D0F">
        <w:rPr>
          <w:rFonts w:eastAsia="Calibri"/>
          <w:b/>
          <w:sz w:val="22"/>
          <w:szCs w:val="22"/>
          <w:lang w:eastAsia="en-US"/>
        </w:rPr>
        <w:t xml:space="preserve"> о порядке и условиях предоставления гранта в форме субсидии</w:t>
      </w:r>
    </w:p>
    <w:p w:rsidR="00602EA1" w:rsidRPr="00C20D0F" w:rsidRDefault="00602EA1" w:rsidP="00602EA1">
      <w:pPr>
        <w:widowControl w:val="0"/>
        <w:autoSpaceDE w:val="0"/>
        <w:autoSpaceDN w:val="0"/>
        <w:jc w:val="center"/>
        <w:outlineLvl w:val="1"/>
        <w:rPr>
          <w:rFonts w:eastAsia="Calibri"/>
          <w:b/>
          <w:sz w:val="22"/>
          <w:szCs w:val="22"/>
          <w:lang w:eastAsia="en-US"/>
        </w:rPr>
      </w:pPr>
      <w:r w:rsidRPr="00C20D0F">
        <w:rPr>
          <w:rFonts w:eastAsia="Calibri"/>
          <w:b/>
          <w:sz w:val="22"/>
          <w:szCs w:val="22"/>
          <w:lang w:eastAsia="en-US"/>
        </w:rPr>
        <w:t xml:space="preserve">федеральному государственному автономному образовательному учреждению высшего </w:t>
      </w:r>
      <w:r w:rsidRPr="00C20D0F">
        <w:rPr>
          <w:rFonts w:eastAsia="Calibri"/>
          <w:b/>
          <w:sz w:val="22"/>
          <w:szCs w:val="22"/>
          <w:lang w:eastAsia="en-US"/>
        </w:rPr>
        <w:lastRenderedPageBreak/>
        <w:t xml:space="preserve">образования «Северный (Арктический) федеральный университет имени М.В. Ломоносова» на развитие инфраструктуры (компенсацию понесенных затрат) в целях реализации начального общего, основного общего, среднего общего образования, программ высшего образования и дополнительных </w:t>
      </w:r>
      <w:proofErr w:type="spellStart"/>
      <w:r w:rsidRPr="00C20D0F">
        <w:rPr>
          <w:rFonts w:eastAsia="Calibri"/>
          <w:b/>
          <w:sz w:val="22"/>
          <w:szCs w:val="22"/>
          <w:lang w:eastAsia="en-US"/>
        </w:rPr>
        <w:t>общеразвивающих</w:t>
      </w:r>
      <w:proofErr w:type="spellEnd"/>
      <w:r w:rsidRPr="00C20D0F">
        <w:rPr>
          <w:rFonts w:eastAsia="Calibri"/>
          <w:b/>
          <w:sz w:val="22"/>
          <w:szCs w:val="22"/>
          <w:lang w:eastAsia="en-US"/>
        </w:rPr>
        <w:t xml:space="preserve"> программ для детей и молодежи</w:t>
      </w:r>
    </w:p>
    <w:p w:rsidR="00602EA1" w:rsidRPr="00C20D0F" w:rsidRDefault="00602EA1" w:rsidP="00602EA1">
      <w:pPr>
        <w:widowControl w:val="0"/>
        <w:autoSpaceDE w:val="0"/>
        <w:autoSpaceDN w:val="0"/>
        <w:jc w:val="center"/>
        <w:outlineLvl w:val="1"/>
        <w:rPr>
          <w:rFonts w:eastAsia="Calibri"/>
          <w:b/>
          <w:sz w:val="22"/>
          <w:szCs w:val="22"/>
          <w:lang w:eastAsia="en-US"/>
        </w:rPr>
      </w:pPr>
    </w:p>
    <w:p w:rsidR="00602EA1" w:rsidRPr="00C20D0F" w:rsidRDefault="00602EA1" w:rsidP="00602EA1">
      <w:pPr>
        <w:widowControl w:val="0"/>
        <w:autoSpaceDE w:val="0"/>
        <w:autoSpaceDN w:val="0"/>
        <w:jc w:val="center"/>
        <w:outlineLvl w:val="1"/>
        <w:rPr>
          <w:rFonts w:eastAsia="Calibri"/>
          <w:b/>
          <w:sz w:val="22"/>
          <w:szCs w:val="22"/>
          <w:lang w:eastAsia="en-US"/>
        </w:rPr>
      </w:pPr>
    </w:p>
    <w:p w:rsidR="00602EA1" w:rsidRPr="00C20D0F" w:rsidRDefault="00602EA1" w:rsidP="00602EA1">
      <w:pPr>
        <w:widowControl w:val="0"/>
        <w:autoSpaceDE w:val="0"/>
        <w:autoSpaceDN w:val="0"/>
        <w:jc w:val="center"/>
        <w:outlineLvl w:val="1"/>
        <w:rPr>
          <w:b/>
          <w:sz w:val="22"/>
          <w:szCs w:val="22"/>
        </w:rPr>
      </w:pPr>
      <w:r w:rsidRPr="00C20D0F">
        <w:rPr>
          <w:b/>
          <w:sz w:val="22"/>
          <w:szCs w:val="22"/>
        </w:rPr>
        <w:t>I. Общие положения</w:t>
      </w:r>
    </w:p>
    <w:p w:rsidR="00602EA1" w:rsidRPr="00C20D0F" w:rsidRDefault="00602EA1" w:rsidP="00602EA1">
      <w:pPr>
        <w:widowControl w:val="0"/>
        <w:autoSpaceDE w:val="0"/>
        <w:autoSpaceDN w:val="0"/>
        <w:jc w:val="both"/>
        <w:rPr>
          <w:sz w:val="22"/>
          <w:szCs w:val="22"/>
        </w:rPr>
      </w:pPr>
    </w:p>
    <w:p w:rsidR="00602EA1" w:rsidRPr="00C20D0F" w:rsidRDefault="00602EA1" w:rsidP="00602EA1">
      <w:pPr>
        <w:widowControl w:val="0"/>
        <w:autoSpaceDE w:val="0"/>
        <w:autoSpaceDN w:val="0"/>
        <w:ind w:firstLine="709"/>
        <w:jc w:val="both"/>
        <w:rPr>
          <w:sz w:val="22"/>
          <w:szCs w:val="22"/>
        </w:rPr>
      </w:pPr>
      <w:r w:rsidRPr="00C20D0F">
        <w:rPr>
          <w:sz w:val="22"/>
          <w:szCs w:val="22"/>
        </w:rPr>
        <w:t xml:space="preserve">1. Настоящее Положение, разработанное в соответствии со статьей 78.1 </w:t>
      </w:r>
      <w:r w:rsidRPr="00C20D0F">
        <w:rPr>
          <w:spacing w:val="-12"/>
          <w:sz w:val="22"/>
          <w:szCs w:val="22"/>
        </w:rPr>
        <w:t xml:space="preserve">Бюджетного кодекса Российской Федерации, общими </w:t>
      </w:r>
      <w:hyperlink r:id="rId220" w:history="1">
        <w:r w:rsidRPr="00C20D0F">
          <w:rPr>
            <w:spacing w:val="-12"/>
            <w:sz w:val="22"/>
            <w:szCs w:val="22"/>
          </w:rPr>
          <w:t>требованиями</w:t>
        </w:r>
      </w:hyperlink>
      <w:r w:rsidRPr="00C20D0F">
        <w:rPr>
          <w:spacing w:val="-12"/>
          <w:sz w:val="22"/>
          <w:szCs w:val="22"/>
        </w:rPr>
        <w:t xml:space="preserve"> к нормативным</w:t>
      </w:r>
      <w:r w:rsidRPr="00C20D0F">
        <w:rPr>
          <w:sz w:val="22"/>
          <w:szCs w:val="22"/>
        </w:rPr>
        <w:t xml:space="preserve"> </w:t>
      </w:r>
      <w:r w:rsidRPr="00C20D0F">
        <w:rPr>
          <w:spacing w:val="-10"/>
          <w:sz w:val="22"/>
          <w:szCs w:val="22"/>
        </w:rPr>
        <w:t xml:space="preserve">правовым актам, муниципальным правовым актам, регулирующим предоставление </w:t>
      </w:r>
      <w:r w:rsidRPr="00C20D0F">
        <w:rPr>
          <w:sz w:val="22"/>
          <w:szCs w:val="22"/>
        </w:rPr>
        <w:t xml:space="preserve">субсидий, в том числе грантов в форме субсидий, юридическим лицам, </w:t>
      </w:r>
      <w:r w:rsidRPr="00C20D0F">
        <w:rPr>
          <w:spacing w:val="-10"/>
          <w:sz w:val="22"/>
          <w:szCs w:val="22"/>
        </w:rPr>
        <w:t>индивидуальным предпринимателям, а также физическим лицам – производителям</w:t>
      </w:r>
      <w:r w:rsidRPr="00C20D0F">
        <w:rPr>
          <w:sz w:val="22"/>
          <w:szCs w:val="22"/>
        </w:rPr>
        <w:t xml:space="preserve"> товаров, работ, услуг, утвержденными постановлением Правительства Российской Федерации от 18 сентября 2020 года № 1492 (далее – общие </w:t>
      </w:r>
      <w:r w:rsidRPr="00C20D0F">
        <w:rPr>
          <w:spacing w:val="-6"/>
          <w:sz w:val="22"/>
          <w:szCs w:val="22"/>
        </w:rPr>
        <w:t>требования), подпрограммой № 3 государственной программы Архангельской</w:t>
      </w:r>
      <w:r w:rsidRPr="00C20D0F">
        <w:rPr>
          <w:sz w:val="22"/>
          <w:szCs w:val="22"/>
        </w:rPr>
        <w:t xml:space="preserve"> </w:t>
      </w:r>
      <w:r w:rsidRPr="00C20D0F">
        <w:rPr>
          <w:spacing w:val="-6"/>
          <w:sz w:val="22"/>
          <w:szCs w:val="22"/>
        </w:rPr>
        <w:t>области «Развитие образования и науки Архангельской области», утвержденной</w:t>
      </w:r>
      <w:r w:rsidRPr="00C20D0F">
        <w:rPr>
          <w:sz w:val="22"/>
          <w:szCs w:val="22"/>
        </w:rPr>
        <w:t xml:space="preserve"> постановлением Правительства Архангельской области от 12 октября 2012 года № 463-пп (далее – государственная программа), устанавливает порядок и условия предоставления гранта в форме субсидии федеральному государственному автономному образовательному учреждению высшего образования «Северный (Арктический) федеральный университет имени М.В. Ломоносова» на развитие инфраструктуры (компенсацию понесенных затрат) в целях реализации начального общего, основного общего, среднего общего образования, программ высшего образования и дополнительных </w:t>
      </w:r>
      <w:proofErr w:type="spellStart"/>
      <w:r w:rsidRPr="00C20D0F">
        <w:rPr>
          <w:sz w:val="22"/>
          <w:szCs w:val="22"/>
        </w:rPr>
        <w:t>общеразвивающих</w:t>
      </w:r>
      <w:proofErr w:type="spellEnd"/>
      <w:r w:rsidRPr="00C20D0F">
        <w:rPr>
          <w:sz w:val="22"/>
          <w:szCs w:val="22"/>
        </w:rPr>
        <w:t xml:space="preserve"> программ для детей и молодежи (далее – грант).</w:t>
      </w:r>
    </w:p>
    <w:p w:rsidR="00602EA1" w:rsidRPr="00C20D0F" w:rsidRDefault="00602EA1" w:rsidP="00602EA1">
      <w:pPr>
        <w:widowControl w:val="0"/>
        <w:autoSpaceDE w:val="0"/>
        <w:autoSpaceDN w:val="0"/>
        <w:ind w:firstLine="709"/>
        <w:jc w:val="both"/>
        <w:rPr>
          <w:sz w:val="22"/>
          <w:szCs w:val="22"/>
        </w:rPr>
      </w:pPr>
      <w:r w:rsidRPr="00C20D0F">
        <w:rPr>
          <w:sz w:val="22"/>
          <w:szCs w:val="22"/>
        </w:rPr>
        <w:t>Грант предоставляется в рамках подпрограммы № 1 государственной программы.</w:t>
      </w:r>
    </w:p>
    <w:p w:rsidR="00602EA1" w:rsidRPr="00C20D0F" w:rsidRDefault="00602EA1" w:rsidP="00602EA1">
      <w:pPr>
        <w:widowControl w:val="0"/>
        <w:autoSpaceDE w:val="0"/>
        <w:autoSpaceDN w:val="0"/>
        <w:ind w:firstLine="709"/>
        <w:jc w:val="both"/>
        <w:rPr>
          <w:sz w:val="22"/>
          <w:szCs w:val="22"/>
        </w:rPr>
      </w:pPr>
      <w:r w:rsidRPr="00C20D0F">
        <w:rPr>
          <w:spacing w:val="-8"/>
          <w:sz w:val="22"/>
          <w:szCs w:val="22"/>
        </w:rPr>
        <w:t>2. Главным распорядителем средств областного бюджета, предусмотренных</w:t>
      </w:r>
      <w:r w:rsidRPr="00C20D0F">
        <w:rPr>
          <w:sz w:val="22"/>
          <w:szCs w:val="22"/>
        </w:rPr>
        <w:t xml:space="preserve"> </w:t>
      </w:r>
      <w:r w:rsidRPr="00C20D0F">
        <w:rPr>
          <w:spacing w:val="-6"/>
          <w:sz w:val="22"/>
          <w:szCs w:val="22"/>
        </w:rPr>
        <w:t>на предоставление гранта, является министерство образования Архангельской</w:t>
      </w:r>
      <w:r w:rsidRPr="00C20D0F">
        <w:rPr>
          <w:sz w:val="22"/>
          <w:szCs w:val="22"/>
        </w:rPr>
        <w:t xml:space="preserve"> области (далее – министерство).</w:t>
      </w:r>
    </w:p>
    <w:p w:rsidR="00602EA1" w:rsidRPr="00C20D0F" w:rsidRDefault="00602EA1" w:rsidP="00602EA1">
      <w:pPr>
        <w:widowControl w:val="0"/>
        <w:autoSpaceDE w:val="0"/>
        <w:autoSpaceDN w:val="0"/>
        <w:ind w:firstLine="709"/>
        <w:jc w:val="both"/>
        <w:rPr>
          <w:sz w:val="22"/>
          <w:szCs w:val="22"/>
        </w:rPr>
      </w:pPr>
      <w:r w:rsidRPr="00C20D0F">
        <w:rPr>
          <w:sz w:val="22"/>
          <w:szCs w:val="22"/>
        </w:rPr>
        <w:t xml:space="preserve">Предоставление гранта осуществляется министерством в соответствии </w:t>
      </w:r>
      <w:r w:rsidRPr="00C20D0F">
        <w:rPr>
          <w:spacing w:val="-6"/>
          <w:sz w:val="22"/>
          <w:szCs w:val="22"/>
        </w:rPr>
        <w:t>со сводной бюджетной росписью областного бюджета, доведенными лимитами</w:t>
      </w:r>
      <w:r w:rsidRPr="00C20D0F">
        <w:rPr>
          <w:sz w:val="22"/>
          <w:szCs w:val="22"/>
        </w:rPr>
        <w:t xml:space="preserve"> бюджетных обязательств и предельными объемами финансирования.  </w:t>
      </w:r>
    </w:p>
    <w:p w:rsidR="00602EA1" w:rsidRPr="00C20D0F" w:rsidRDefault="00602EA1" w:rsidP="00602EA1">
      <w:pPr>
        <w:widowControl w:val="0"/>
        <w:autoSpaceDE w:val="0"/>
        <w:autoSpaceDN w:val="0"/>
        <w:ind w:firstLine="709"/>
        <w:jc w:val="both"/>
        <w:rPr>
          <w:sz w:val="22"/>
          <w:szCs w:val="22"/>
        </w:rPr>
      </w:pPr>
      <w:r w:rsidRPr="00C20D0F">
        <w:rPr>
          <w:sz w:val="22"/>
          <w:szCs w:val="22"/>
        </w:rPr>
        <w:t>Размер гранта определяется в соответствии со сводной бюджетной росписью областного бюджета в пределах лимитов бюджетных обязательств и предельных объемов финансирования.</w:t>
      </w:r>
    </w:p>
    <w:p w:rsidR="00602EA1" w:rsidRPr="00C20D0F" w:rsidRDefault="00602EA1" w:rsidP="00602EA1">
      <w:pPr>
        <w:widowControl w:val="0"/>
        <w:autoSpaceDE w:val="0"/>
        <w:autoSpaceDN w:val="0"/>
        <w:ind w:firstLine="709"/>
        <w:jc w:val="both"/>
        <w:rPr>
          <w:sz w:val="22"/>
          <w:szCs w:val="22"/>
        </w:rPr>
      </w:pPr>
      <w:r w:rsidRPr="00C20D0F">
        <w:rPr>
          <w:sz w:val="22"/>
          <w:szCs w:val="22"/>
        </w:rPr>
        <w:t>Сведения о гранте размещаются на едином портале бюджетной системы Российской Федерации в информационно-телекоммуникационной сети «Интернет» (в разделе единого портала) при формировании проекта областного закона об областном бюджете (проекта областного закона о внесении изменений в областной бюджет).</w:t>
      </w:r>
    </w:p>
    <w:p w:rsidR="00602EA1" w:rsidRPr="00C20D0F" w:rsidRDefault="00602EA1" w:rsidP="00602EA1">
      <w:pPr>
        <w:widowControl w:val="0"/>
        <w:autoSpaceDE w:val="0"/>
        <w:autoSpaceDN w:val="0"/>
        <w:ind w:firstLine="709"/>
        <w:jc w:val="both"/>
        <w:rPr>
          <w:color w:val="FF0000"/>
          <w:sz w:val="22"/>
          <w:szCs w:val="22"/>
        </w:rPr>
      </w:pPr>
      <w:r w:rsidRPr="00C20D0F">
        <w:rPr>
          <w:sz w:val="22"/>
          <w:szCs w:val="22"/>
        </w:rPr>
        <w:t>3. Предоставление гранта осуществляется министерством на основании соглашения с федеральным государственным автономным образовательным учреждением высшего образования «Северный (Арктический) федеральный университет имени М.В. Ломоносова» (далее соответственно – соглашение, образовательная организация).</w:t>
      </w:r>
    </w:p>
    <w:p w:rsidR="00602EA1" w:rsidRPr="00C20D0F" w:rsidRDefault="00602EA1" w:rsidP="00602EA1">
      <w:pPr>
        <w:widowControl w:val="0"/>
        <w:autoSpaceDE w:val="0"/>
        <w:autoSpaceDN w:val="0"/>
        <w:ind w:firstLine="709"/>
        <w:jc w:val="both"/>
        <w:rPr>
          <w:sz w:val="22"/>
          <w:szCs w:val="22"/>
        </w:rPr>
      </w:pPr>
      <w:r w:rsidRPr="00C20D0F">
        <w:rPr>
          <w:sz w:val="22"/>
          <w:szCs w:val="22"/>
        </w:rPr>
        <w:t xml:space="preserve">4. Грант предоставляется образовательной организации на развитие инфраструктуры (компенсацию понесенных затрат) в целях реализации </w:t>
      </w:r>
      <w:r w:rsidRPr="00C20D0F">
        <w:rPr>
          <w:spacing w:val="-6"/>
          <w:sz w:val="22"/>
          <w:szCs w:val="22"/>
        </w:rPr>
        <w:t>начального общего, основного общего, среднего общего образования, программ</w:t>
      </w:r>
      <w:r w:rsidRPr="00C20D0F">
        <w:rPr>
          <w:sz w:val="22"/>
          <w:szCs w:val="22"/>
        </w:rPr>
        <w:t xml:space="preserve"> высшего образования и дополнительных </w:t>
      </w:r>
      <w:proofErr w:type="spellStart"/>
      <w:r w:rsidRPr="00C20D0F">
        <w:rPr>
          <w:sz w:val="22"/>
          <w:szCs w:val="22"/>
        </w:rPr>
        <w:t>общеразвивающих</w:t>
      </w:r>
      <w:proofErr w:type="spellEnd"/>
      <w:r w:rsidRPr="00C20D0F">
        <w:rPr>
          <w:sz w:val="22"/>
          <w:szCs w:val="22"/>
        </w:rPr>
        <w:t xml:space="preserve"> программ для детей и молодежи.</w:t>
      </w:r>
    </w:p>
    <w:p w:rsidR="00602EA1" w:rsidRPr="00C20D0F" w:rsidRDefault="00602EA1" w:rsidP="00602EA1">
      <w:pPr>
        <w:widowControl w:val="0"/>
        <w:autoSpaceDE w:val="0"/>
        <w:autoSpaceDN w:val="0"/>
        <w:ind w:firstLine="709"/>
        <w:jc w:val="both"/>
        <w:rPr>
          <w:sz w:val="22"/>
          <w:szCs w:val="22"/>
        </w:rPr>
      </w:pPr>
    </w:p>
    <w:p w:rsidR="00602EA1" w:rsidRPr="00C20D0F" w:rsidRDefault="00602EA1" w:rsidP="00602EA1">
      <w:pPr>
        <w:widowControl w:val="0"/>
        <w:autoSpaceDE w:val="0"/>
        <w:autoSpaceDN w:val="0"/>
        <w:jc w:val="center"/>
        <w:rPr>
          <w:b/>
          <w:sz w:val="22"/>
          <w:szCs w:val="22"/>
        </w:rPr>
      </w:pPr>
      <w:r w:rsidRPr="00C20D0F">
        <w:rPr>
          <w:b/>
          <w:sz w:val="22"/>
          <w:szCs w:val="22"/>
        </w:rPr>
        <w:t>II. Условия и порядок предоставления гранта</w:t>
      </w:r>
    </w:p>
    <w:p w:rsidR="00602EA1" w:rsidRPr="00C20D0F" w:rsidRDefault="00602EA1" w:rsidP="00602EA1">
      <w:pPr>
        <w:widowControl w:val="0"/>
        <w:autoSpaceDE w:val="0"/>
        <w:autoSpaceDN w:val="0"/>
        <w:ind w:firstLine="709"/>
        <w:jc w:val="both"/>
        <w:rPr>
          <w:sz w:val="22"/>
          <w:szCs w:val="22"/>
        </w:rPr>
      </w:pPr>
    </w:p>
    <w:p w:rsidR="00602EA1" w:rsidRPr="00C20D0F" w:rsidRDefault="00602EA1" w:rsidP="00602EA1">
      <w:pPr>
        <w:widowControl w:val="0"/>
        <w:autoSpaceDE w:val="0"/>
        <w:autoSpaceDN w:val="0"/>
        <w:ind w:firstLine="709"/>
        <w:jc w:val="both"/>
        <w:rPr>
          <w:sz w:val="22"/>
          <w:szCs w:val="22"/>
        </w:rPr>
      </w:pPr>
      <w:r w:rsidRPr="00C20D0F">
        <w:rPr>
          <w:sz w:val="22"/>
          <w:szCs w:val="22"/>
        </w:rPr>
        <w:t>5. Для получения гранта образовательная организация до 1 октября текущего года</w:t>
      </w:r>
      <w:r w:rsidRPr="00C20D0F">
        <w:rPr>
          <w:color w:val="C00000"/>
          <w:sz w:val="22"/>
          <w:szCs w:val="22"/>
        </w:rPr>
        <w:t xml:space="preserve"> </w:t>
      </w:r>
      <w:r w:rsidRPr="00C20D0F">
        <w:rPr>
          <w:sz w:val="22"/>
          <w:szCs w:val="22"/>
        </w:rPr>
        <w:t>представляет в министерство следующие документы:</w:t>
      </w:r>
    </w:p>
    <w:p w:rsidR="00602EA1" w:rsidRPr="00C20D0F" w:rsidRDefault="00602EA1" w:rsidP="00602EA1">
      <w:pPr>
        <w:widowControl w:val="0"/>
        <w:autoSpaceDE w:val="0"/>
        <w:autoSpaceDN w:val="0"/>
        <w:ind w:firstLine="709"/>
        <w:jc w:val="both"/>
        <w:rPr>
          <w:sz w:val="22"/>
          <w:szCs w:val="22"/>
        </w:rPr>
      </w:pPr>
      <w:r w:rsidRPr="00C20D0F">
        <w:rPr>
          <w:sz w:val="22"/>
          <w:szCs w:val="22"/>
        </w:rPr>
        <w:t>1) заявление о предоставлении гранта в свободной форме;</w:t>
      </w:r>
    </w:p>
    <w:p w:rsidR="00602EA1" w:rsidRPr="00C20D0F" w:rsidRDefault="00602EA1" w:rsidP="00602EA1">
      <w:pPr>
        <w:widowControl w:val="0"/>
        <w:autoSpaceDE w:val="0"/>
        <w:autoSpaceDN w:val="0"/>
        <w:ind w:firstLine="709"/>
        <w:jc w:val="both"/>
        <w:rPr>
          <w:sz w:val="22"/>
          <w:szCs w:val="22"/>
        </w:rPr>
      </w:pPr>
      <w:r w:rsidRPr="00C20D0F">
        <w:rPr>
          <w:spacing w:val="-8"/>
          <w:sz w:val="22"/>
          <w:szCs w:val="22"/>
        </w:rPr>
        <w:t>2) копии документов, подтверждающих перечень и стоимость планируемых</w:t>
      </w:r>
      <w:r w:rsidRPr="00C20D0F">
        <w:rPr>
          <w:sz w:val="22"/>
          <w:szCs w:val="22"/>
        </w:rPr>
        <w:t xml:space="preserve"> работ и услуг, сведения о планируемом к приобретению оборудовании, мебели и инвентаре, в том числе мягком, с указанием их стоимости, копии документов, подтверждающих выполнение мероприятий, необходимых образовательной организации для достижения целей, указанных в пункте 4 настоящего Положения.</w:t>
      </w:r>
    </w:p>
    <w:p w:rsidR="00602EA1" w:rsidRPr="00C20D0F" w:rsidRDefault="00602EA1" w:rsidP="00602EA1">
      <w:pPr>
        <w:widowControl w:val="0"/>
        <w:autoSpaceDE w:val="0"/>
        <w:autoSpaceDN w:val="0"/>
        <w:ind w:firstLine="709"/>
        <w:jc w:val="both"/>
        <w:rPr>
          <w:sz w:val="22"/>
          <w:szCs w:val="22"/>
        </w:rPr>
      </w:pPr>
      <w:r w:rsidRPr="00C20D0F">
        <w:rPr>
          <w:spacing w:val="-8"/>
          <w:sz w:val="22"/>
          <w:szCs w:val="22"/>
        </w:rPr>
        <w:t>6. Копии документов, предусмотренных подпунктом 2 пункта 5 настоящего</w:t>
      </w:r>
      <w:r w:rsidRPr="00C20D0F">
        <w:rPr>
          <w:sz w:val="22"/>
          <w:szCs w:val="22"/>
        </w:rPr>
        <w:t xml:space="preserve"> Положения, должны быть заверены в установленном законодательством Российской Федерации порядке.</w:t>
      </w:r>
    </w:p>
    <w:p w:rsidR="00602EA1" w:rsidRPr="00C20D0F" w:rsidRDefault="00602EA1" w:rsidP="00602EA1">
      <w:pPr>
        <w:widowControl w:val="0"/>
        <w:autoSpaceDE w:val="0"/>
        <w:autoSpaceDN w:val="0"/>
        <w:ind w:firstLine="709"/>
        <w:jc w:val="both"/>
        <w:rPr>
          <w:sz w:val="22"/>
          <w:szCs w:val="22"/>
        </w:rPr>
      </w:pPr>
      <w:r w:rsidRPr="00C20D0F">
        <w:rPr>
          <w:spacing w:val="-8"/>
          <w:sz w:val="22"/>
          <w:szCs w:val="22"/>
        </w:rPr>
        <w:t>7. Образовательная организация несет ответственность за достоверность</w:t>
      </w:r>
      <w:r w:rsidRPr="00C20D0F">
        <w:rPr>
          <w:sz w:val="22"/>
          <w:szCs w:val="22"/>
        </w:rPr>
        <w:t xml:space="preserve"> </w:t>
      </w:r>
      <w:r w:rsidRPr="00C20D0F">
        <w:rPr>
          <w:sz w:val="22"/>
          <w:szCs w:val="22"/>
        </w:rPr>
        <w:br/>
      </w:r>
      <w:r w:rsidRPr="00C20D0F">
        <w:rPr>
          <w:sz w:val="22"/>
          <w:szCs w:val="22"/>
        </w:rPr>
        <w:lastRenderedPageBreak/>
        <w:t>документов, предусмотренных пунктом 5 настоящего Положения.</w:t>
      </w:r>
    </w:p>
    <w:p w:rsidR="00602EA1" w:rsidRPr="00C20D0F" w:rsidRDefault="00602EA1" w:rsidP="00602EA1">
      <w:pPr>
        <w:widowControl w:val="0"/>
        <w:autoSpaceDE w:val="0"/>
        <w:autoSpaceDN w:val="0"/>
        <w:ind w:firstLine="709"/>
        <w:jc w:val="both"/>
        <w:rPr>
          <w:sz w:val="22"/>
          <w:szCs w:val="22"/>
        </w:rPr>
      </w:pPr>
      <w:r w:rsidRPr="00C20D0F">
        <w:rPr>
          <w:spacing w:val="-10"/>
          <w:sz w:val="22"/>
          <w:szCs w:val="22"/>
        </w:rPr>
        <w:t>8. Министерство рассматривает документы, представленные образовательной</w:t>
      </w:r>
      <w:r w:rsidRPr="00C20D0F">
        <w:rPr>
          <w:sz w:val="22"/>
          <w:szCs w:val="22"/>
        </w:rPr>
        <w:t xml:space="preserve"> организацией в соответствии с пунктом 5 настоящего Положения, в течение 10 рабочих дней со дня их поступления и принимает одно из следующих решений:</w:t>
      </w:r>
    </w:p>
    <w:p w:rsidR="00602EA1" w:rsidRPr="00C20D0F" w:rsidRDefault="00602EA1" w:rsidP="00602EA1">
      <w:pPr>
        <w:widowControl w:val="0"/>
        <w:autoSpaceDE w:val="0"/>
        <w:autoSpaceDN w:val="0"/>
        <w:ind w:firstLine="709"/>
        <w:jc w:val="both"/>
        <w:rPr>
          <w:sz w:val="22"/>
          <w:szCs w:val="22"/>
        </w:rPr>
      </w:pPr>
      <w:r w:rsidRPr="00C20D0F">
        <w:rPr>
          <w:sz w:val="22"/>
          <w:szCs w:val="22"/>
        </w:rPr>
        <w:t>1) о предоставлении гранта;</w:t>
      </w:r>
    </w:p>
    <w:p w:rsidR="00602EA1" w:rsidRPr="00C20D0F" w:rsidRDefault="00602EA1" w:rsidP="00602EA1">
      <w:pPr>
        <w:widowControl w:val="0"/>
        <w:autoSpaceDE w:val="0"/>
        <w:autoSpaceDN w:val="0"/>
        <w:ind w:firstLine="709"/>
        <w:jc w:val="both"/>
        <w:rPr>
          <w:sz w:val="22"/>
          <w:szCs w:val="22"/>
        </w:rPr>
      </w:pPr>
      <w:r w:rsidRPr="00C20D0F">
        <w:rPr>
          <w:sz w:val="22"/>
          <w:szCs w:val="22"/>
        </w:rPr>
        <w:t>2) об отказе в предоставлении гранта.</w:t>
      </w:r>
    </w:p>
    <w:p w:rsidR="00602EA1" w:rsidRPr="00C20D0F" w:rsidRDefault="00602EA1" w:rsidP="00602EA1">
      <w:pPr>
        <w:widowControl w:val="0"/>
        <w:autoSpaceDE w:val="0"/>
        <w:autoSpaceDN w:val="0"/>
        <w:ind w:firstLine="709"/>
        <w:jc w:val="both"/>
        <w:rPr>
          <w:sz w:val="22"/>
          <w:szCs w:val="22"/>
        </w:rPr>
      </w:pPr>
      <w:r w:rsidRPr="00C20D0F">
        <w:rPr>
          <w:sz w:val="22"/>
          <w:szCs w:val="22"/>
        </w:rPr>
        <w:t>Указанные решения могут быть обжалованы в установленном законодательством Российской Федерации порядке.</w:t>
      </w:r>
    </w:p>
    <w:p w:rsidR="00602EA1" w:rsidRPr="00C20D0F" w:rsidRDefault="00602EA1" w:rsidP="00602EA1">
      <w:pPr>
        <w:widowControl w:val="0"/>
        <w:autoSpaceDE w:val="0"/>
        <w:autoSpaceDN w:val="0"/>
        <w:ind w:firstLine="709"/>
        <w:jc w:val="both"/>
        <w:rPr>
          <w:sz w:val="22"/>
          <w:szCs w:val="22"/>
        </w:rPr>
      </w:pPr>
      <w:r w:rsidRPr="00C20D0F">
        <w:rPr>
          <w:sz w:val="22"/>
          <w:szCs w:val="22"/>
        </w:rPr>
        <w:t>9. Министерство принимает решение, предусмотренное подпунктом 2 пункта 8 настоящего Положения, в следующих случаях:</w:t>
      </w:r>
    </w:p>
    <w:p w:rsidR="00602EA1" w:rsidRPr="00C20D0F" w:rsidRDefault="00602EA1" w:rsidP="00602EA1">
      <w:pPr>
        <w:widowControl w:val="0"/>
        <w:autoSpaceDE w:val="0"/>
        <w:autoSpaceDN w:val="0"/>
        <w:ind w:firstLine="709"/>
        <w:jc w:val="both"/>
        <w:rPr>
          <w:sz w:val="22"/>
          <w:szCs w:val="22"/>
        </w:rPr>
      </w:pPr>
      <w:r w:rsidRPr="00C20D0F">
        <w:rPr>
          <w:sz w:val="22"/>
          <w:szCs w:val="22"/>
        </w:rPr>
        <w:t>1) представление документов, предусмотренных пунктом 5 настоящего Положения, не в полном объеме;</w:t>
      </w:r>
    </w:p>
    <w:p w:rsidR="00602EA1" w:rsidRPr="00C20D0F" w:rsidRDefault="00602EA1" w:rsidP="00602EA1">
      <w:pPr>
        <w:widowControl w:val="0"/>
        <w:autoSpaceDE w:val="0"/>
        <w:autoSpaceDN w:val="0"/>
        <w:ind w:firstLine="709"/>
        <w:jc w:val="both"/>
        <w:rPr>
          <w:sz w:val="22"/>
          <w:szCs w:val="22"/>
        </w:rPr>
      </w:pPr>
      <w:r w:rsidRPr="00C20D0F">
        <w:rPr>
          <w:sz w:val="22"/>
          <w:szCs w:val="22"/>
        </w:rPr>
        <w:t>2) представление документов, предусмотренных пунктом 5 настоящего Положения, содержащих недостоверные сведения;</w:t>
      </w:r>
    </w:p>
    <w:p w:rsidR="00602EA1" w:rsidRPr="00C20D0F" w:rsidRDefault="00602EA1" w:rsidP="00602EA1">
      <w:pPr>
        <w:widowControl w:val="0"/>
        <w:autoSpaceDE w:val="0"/>
        <w:autoSpaceDN w:val="0"/>
        <w:ind w:firstLine="709"/>
        <w:jc w:val="both"/>
        <w:rPr>
          <w:sz w:val="22"/>
          <w:szCs w:val="22"/>
        </w:rPr>
      </w:pPr>
      <w:r w:rsidRPr="00C20D0F">
        <w:rPr>
          <w:sz w:val="22"/>
          <w:szCs w:val="22"/>
        </w:rPr>
        <w:t xml:space="preserve">3) представление документов, предусмотренных пунктом 5 настоящего </w:t>
      </w:r>
      <w:r w:rsidRPr="00C20D0F">
        <w:rPr>
          <w:spacing w:val="-4"/>
          <w:sz w:val="22"/>
          <w:szCs w:val="22"/>
        </w:rPr>
        <w:t>Положения, с нарушением срока, предусмотренного абзацем первым пункта</w:t>
      </w:r>
      <w:r w:rsidRPr="00C20D0F">
        <w:rPr>
          <w:sz w:val="22"/>
          <w:szCs w:val="22"/>
        </w:rPr>
        <w:t xml:space="preserve"> 5 настоящего Положения. </w:t>
      </w:r>
    </w:p>
    <w:p w:rsidR="00602EA1" w:rsidRPr="00C20D0F" w:rsidRDefault="00602EA1" w:rsidP="00602EA1">
      <w:pPr>
        <w:widowControl w:val="0"/>
        <w:autoSpaceDE w:val="0"/>
        <w:autoSpaceDN w:val="0"/>
        <w:ind w:firstLine="709"/>
        <w:jc w:val="both"/>
        <w:rPr>
          <w:sz w:val="22"/>
          <w:szCs w:val="22"/>
        </w:rPr>
      </w:pPr>
      <w:r w:rsidRPr="00C20D0F">
        <w:rPr>
          <w:sz w:val="22"/>
          <w:szCs w:val="22"/>
        </w:rPr>
        <w:t>Копия решения, предусмотренного подпунктом 2 пункта 8 настоящего Положения, направляется образовательной организации в течение 10 рабочих дней со дня его принятия, которое может быть обжаловано в установленном законодательством Российской Федерации порядке.</w:t>
      </w:r>
    </w:p>
    <w:p w:rsidR="00602EA1" w:rsidRPr="00C20D0F" w:rsidRDefault="00602EA1" w:rsidP="00602EA1">
      <w:pPr>
        <w:widowControl w:val="0"/>
        <w:autoSpaceDE w:val="0"/>
        <w:autoSpaceDN w:val="0"/>
        <w:ind w:firstLine="709"/>
        <w:jc w:val="both"/>
        <w:rPr>
          <w:sz w:val="22"/>
          <w:szCs w:val="22"/>
        </w:rPr>
      </w:pPr>
      <w:r w:rsidRPr="00C20D0F">
        <w:rPr>
          <w:sz w:val="22"/>
          <w:szCs w:val="22"/>
        </w:rPr>
        <w:t xml:space="preserve">10. В случае принятия министерством решения, предусмотренного подпунктом 2 пункта 8 настоящего Положения, образовательная организация вправе повторно представить документы, предусмотренные пунктом 5 </w:t>
      </w:r>
      <w:r w:rsidRPr="00C20D0F">
        <w:rPr>
          <w:spacing w:val="-4"/>
          <w:sz w:val="22"/>
          <w:szCs w:val="22"/>
        </w:rPr>
        <w:t>настоящего Положения, после устранения оснований его принятия в пределах</w:t>
      </w:r>
      <w:r w:rsidRPr="00C20D0F">
        <w:rPr>
          <w:sz w:val="22"/>
          <w:szCs w:val="22"/>
        </w:rPr>
        <w:t xml:space="preserve"> срока, установленного абзацем первым пункта 5 настоящего Положения.</w:t>
      </w:r>
    </w:p>
    <w:p w:rsidR="00602EA1" w:rsidRPr="00C20D0F" w:rsidRDefault="00602EA1" w:rsidP="00602EA1">
      <w:pPr>
        <w:widowControl w:val="0"/>
        <w:autoSpaceDE w:val="0"/>
        <w:autoSpaceDN w:val="0"/>
        <w:ind w:firstLine="709"/>
        <w:jc w:val="both"/>
        <w:rPr>
          <w:sz w:val="22"/>
          <w:szCs w:val="22"/>
        </w:rPr>
      </w:pPr>
      <w:r w:rsidRPr="00C20D0F">
        <w:rPr>
          <w:sz w:val="22"/>
          <w:szCs w:val="22"/>
        </w:rPr>
        <w:t xml:space="preserve">11. В случае отсутствия оснований, предусмотренных пунктом 9 настоящего Положения, министерство принимает решение, предусмотренное </w:t>
      </w:r>
      <w:r w:rsidRPr="00C20D0F">
        <w:rPr>
          <w:spacing w:val="-4"/>
          <w:sz w:val="22"/>
          <w:szCs w:val="22"/>
        </w:rPr>
        <w:t>подпунктом 1 пункта 8 настоящего Положения, и направляет образовательной</w:t>
      </w:r>
      <w:r w:rsidRPr="00C20D0F">
        <w:rPr>
          <w:sz w:val="22"/>
          <w:szCs w:val="22"/>
        </w:rPr>
        <w:t xml:space="preserve"> организации для подписания два экземпляра соглашения о предоставлении гранта в соответствии с типовой формой соглашения, утвержденной </w:t>
      </w:r>
      <w:r w:rsidRPr="00C20D0F">
        <w:rPr>
          <w:spacing w:val="-4"/>
          <w:sz w:val="22"/>
          <w:szCs w:val="22"/>
        </w:rPr>
        <w:t>постановлением министерства финансов Архангельской области, содержащего</w:t>
      </w:r>
      <w:r w:rsidRPr="00C20D0F">
        <w:rPr>
          <w:sz w:val="22"/>
          <w:szCs w:val="22"/>
        </w:rPr>
        <w:t xml:space="preserve"> следующие условия:</w:t>
      </w:r>
    </w:p>
    <w:p w:rsidR="00602EA1" w:rsidRPr="00C20D0F" w:rsidRDefault="00602EA1" w:rsidP="00602EA1">
      <w:pPr>
        <w:autoSpaceDE w:val="0"/>
        <w:autoSpaceDN w:val="0"/>
        <w:adjustRightInd w:val="0"/>
        <w:ind w:firstLine="708"/>
        <w:jc w:val="both"/>
        <w:rPr>
          <w:sz w:val="22"/>
          <w:szCs w:val="22"/>
        </w:rPr>
      </w:pPr>
      <w:r w:rsidRPr="00C20D0F">
        <w:rPr>
          <w:sz w:val="22"/>
          <w:szCs w:val="22"/>
        </w:rPr>
        <w:t xml:space="preserve">о согласовании новых условий соглашения или о расторжении соглашения при </w:t>
      </w:r>
      <w:proofErr w:type="spellStart"/>
      <w:r w:rsidRPr="00C20D0F">
        <w:rPr>
          <w:sz w:val="22"/>
          <w:szCs w:val="22"/>
        </w:rPr>
        <w:t>недостижении</w:t>
      </w:r>
      <w:proofErr w:type="spellEnd"/>
      <w:r w:rsidRPr="00C20D0F">
        <w:rPr>
          <w:sz w:val="22"/>
          <w:szCs w:val="22"/>
        </w:rPr>
        <w:t xml:space="preserve"> согласия по новым условиям – в случае уменьшения министерству ранее доведенных лимитов бюджетных обязательств, приводящего к невозможности предоставления субсидии </w:t>
      </w:r>
      <w:r w:rsidRPr="00C20D0F">
        <w:rPr>
          <w:sz w:val="22"/>
          <w:szCs w:val="22"/>
        </w:rPr>
        <w:br/>
        <w:t>в размере, определенном в соглашении;</w:t>
      </w:r>
    </w:p>
    <w:p w:rsidR="00602EA1" w:rsidRPr="00C20D0F" w:rsidRDefault="00602EA1" w:rsidP="00602EA1">
      <w:pPr>
        <w:autoSpaceDE w:val="0"/>
        <w:autoSpaceDN w:val="0"/>
        <w:adjustRightInd w:val="0"/>
        <w:ind w:firstLine="708"/>
        <w:jc w:val="both"/>
        <w:rPr>
          <w:sz w:val="22"/>
          <w:szCs w:val="22"/>
        </w:rPr>
      </w:pPr>
      <w:r w:rsidRPr="00C20D0F">
        <w:rPr>
          <w:sz w:val="22"/>
          <w:szCs w:val="22"/>
        </w:rPr>
        <w:t xml:space="preserve">о согласии получателя субсидии, а также лиц, получающих средства </w:t>
      </w:r>
      <w:r w:rsidRPr="00C20D0F">
        <w:rPr>
          <w:sz w:val="22"/>
          <w:szCs w:val="22"/>
        </w:rPr>
        <w:br/>
      </w:r>
      <w:r w:rsidRPr="00C20D0F">
        <w:rPr>
          <w:spacing w:val="-8"/>
          <w:sz w:val="22"/>
          <w:szCs w:val="22"/>
        </w:rPr>
        <w:t>на основании договоров, заключенных с получателями субсидий (за исключением</w:t>
      </w:r>
      <w:r w:rsidRPr="00C20D0F">
        <w:rPr>
          <w:sz w:val="22"/>
          <w:szCs w:val="22"/>
        </w:rPr>
        <w:t xml:space="preserve">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w:t>
      </w:r>
      <w:r w:rsidRPr="00C20D0F">
        <w:rPr>
          <w:sz w:val="22"/>
          <w:szCs w:val="22"/>
        </w:rPr>
        <w:br/>
        <w:t>с участием таких товариществ и обществ в их уставных (складочных) капиталах), на осуществление министерством в отношении них проверки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(муниципального) финансового контроля соблюдения получателем гранта порядка и условий предоставления гранта в соответствии со статьями 268.1 и 269.2 Бюджетного кодекса Российской Федерации;</w:t>
      </w:r>
    </w:p>
    <w:p w:rsidR="00602EA1" w:rsidRPr="00C20D0F" w:rsidRDefault="00602EA1" w:rsidP="00602EA1">
      <w:pPr>
        <w:autoSpaceDE w:val="0"/>
        <w:autoSpaceDN w:val="0"/>
        <w:adjustRightInd w:val="0"/>
        <w:ind w:firstLine="708"/>
        <w:jc w:val="both"/>
        <w:rPr>
          <w:sz w:val="22"/>
          <w:szCs w:val="22"/>
        </w:rPr>
      </w:pPr>
      <w:r w:rsidRPr="00C20D0F">
        <w:rPr>
          <w:sz w:val="22"/>
          <w:szCs w:val="22"/>
        </w:rPr>
        <w:t>о запрете приобретения получателями субсидии, а также иными юридическими лицами, получающими средства на основании договоров, заключенных с получателями субсидии,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602EA1" w:rsidRPr="00C20D0F" w:rsidRDefault="00602EA1" w:rsidP="00602EA1">
      <w:pPr>
        <w:widowControl w:val="0"/>
        <w:autoSpaceDE w:val="0"/>
        <w:autoSpaceDN w:val="0"/>
        <w:ind w:firstLine="709"/>
        <w:jc w:val="both"/>
        <w:rPr>
          <w:sz w:val="22"/>
          <w:szCs w:val="22"/>
        </w:rPr>
      </w:pPr>
      <w:r w:rsidRPr="00C20D0F">
        <w:rPr>
          <w:sz w:val="22"/>
          <w:szCs w:val="22"/>
        </w:rPr>
        <w:t xml:space="preserve">12. Грант перечисляется министерством образовательной организации </w:t>
      </w:r>
      <w:r w:rsidRPr="00C20D0F">
        <w:rPr>
          <w:spacing w:val="-4"/>
          <w:sz w:val="22"/>
          <w:szCs w:val="22"/>
        </w:rPr>
        <w:t>в течение 10 рабочих дней со дня принятия решения, указанного в подпункте</w:t>
      </w:r>
      <w:r w:rsidRPr="00C20D0F">
        <w:rPr>
          <w:sz w:val="22"/>
          <w:szCs w:val="22"/>
        </w:rPr>
        <w:t xml:space="preserve"> 1 пункта 8 настоящего Положения. </w:t>
      </w:r>
    </w:p>
    <w:p w:rsidR="00602EA1" w:rsidRPr="00C20D0F" w:rsidRDefault="00602EA1" w:rsidP="00602EA1">
      <w:pPr>
        <w:widowControl w:val="0"/>
        <w:autoSpaceDE w:val="0"/>
        <w:autoSpaceDN w:val="0"/>
        <w:ind w:firstLine="709"/>
        <w:jc w:val="both"/>
        <w:rPr>
          <w:sz w:val="22"/>
          <w:szCs w:val="22"/>
        </w:rPr>
      </w:pPr>
      <w:r w:rsidRPr="00C20D0F">
        <w:rPr>
          <w:sz w:val="22"/>
          <w:szCs w:val="22"/>
        </w:rPr>
        <w:t>Грант перечисляется платежными документами с лицевого счета министерства, открытого в Управлении Федерального казначейства по Архангельской области и Ненецкому автономному округу, на расчетный счет, открытый в российской кредитной организации.</w:t>
      </w:r>
    </w:p>
    <w:p w:rsidR="00602EA1" w:rsidRPr="00C20D0F" w:rsidRDefault="00602EA1" w:rsidP="00602EA1">
      <w:pPr>
        <w:widowControl w:val="0"/>
        <w:autoSpaceDE w:val="0"/>
        <w:autoSpaceDN w:val="0"/>
        <w:ind w:firstLine="709"/>
        <w:jc w:val="both"/>
        <w:rPr>
          <w:sz w:val="22"/>
          <w:szCs w:val="22"/>
        </w:rPr>
      </w:pPr>
    </w:p>
    <w:p w:rsidR="00602EA1" w:rsidRPr="00C20D0F" w:rsidRDefault="00602EA1" w:rsidP="00602EA1">
      <w:pPr>
        <w:widowControl w:val="0"/>
        <w:autoSpaceDE w:val="0"/>
        <w:autoSpaceDN w:val="0"/>
        <w:ind w:firstLine="709"/>
        <w:jc w:val="center"/>
        <w:rPr>
          <w:b/>
          <w:sz w:val="22"/>
          <w:szCs w:val="22"/>
        </w:rPr>
      </w:pPr>
      <w:r w:rsidRPr="00C20D0F">
        <w:rPr>
          <w:b/>
          <w:sz w:val="22"/>
          <w:szCs w:val="22"/>
        </w:rPr>
        <w:lastRenderedPageBreak/>
        <w:t>III. Осуществление контроля за целевым использованием гранта. Требования к отчетности</w:t>
      </w:r>
    </w:p>
    <w:p w:rsidR="00602EA1" w:rsidRPr="00C20D0F" w:rsidRDefault="00602EA1" w:rsidP="00602EA1">
      <w:pPr>
        <w:widowControl w:val="0"/>
        <w:autoSpaceDE w:val="0"/>
        <w:autoSpaceDN w:val="0"/>
        <w:ind w:firstLine="709"/>
        <w:jc w:val="both"/>
        <w:rPr>
          <w:sz w:val="22"/>
          <w:szCs w:val="22"/>
        </w:rPr>
      </w:pPr>
    </w:p>
    <w:p w:rsidR="00602EA1" w:rsidRPr="00C20D0F" w:rsidRDefault="00602EA1" w:rsidP="00602EA1">
      <w:pPr>
        <w:widowControl w:val="0"/>
        <w:autoSpaceDE w:val="0"/>
        <w:autoSpaceDN w:val="0"/>
        <w:ind w:firstLine="709"/>
        <w:jc w:val="both"/>
        <w:rPr>
          <w:sz w:val="22"/>
          <w:szCs w:val="22"/>
        </w:rPr>
      </w:pPr>
      <w:r w:rsidRPr="00C20D0F">
        <w:rPr>
          <w:spacing w:val="-6"/>
          <w:sz w:val="22"/>
          <w:szCs w:val="22"/>
        </w:rPr>
        <w:t>13. Образовательная организация представляет в министерство отчетность</w:t>
      </w:r>
      <w:r w:rsidRPr="00C20D0F">
        <w:rPr>
          <w:sz w:val="22"/>
          <w:szCs w:val="22"/>
        </w:rPr>
        <w:t xml:space="preserve"> в порядке и сроки, предусмотренные соглашением.</w:t>
      </w:r>
    </w:p>
    <w:p w:rsidR="00602EA1" w:rsidRPr="00C20D0F" w:rsidRDefault="00602EA1" w:rsidP="00602EA1">
      <w:pPr>
        <w:widowControl w:val="0"/>
        <w:autoSpaceDE w:val="0"/>
        <w:autoSpaceDN w:val="0"/>
        <w:ind w:firstLine="709"/>
        <w:jc w:val="both"/>
        <w:rPr>
          <w:sz w:val="22"/>
          <w:szCs w:val="22"/>
        </w:rPr>
      </w:pPr>
      <w:r w:rsidRPr="00C20D0F">
        <w:rPr>
          <w:spacing w:val="-6"/>
          <w:sz w:val="22"/>
          <w:szCs w:val="22"/>
        </w:rPr>
        <w:t>14.  Результатами на 31 декабря года, следующего за годом предоставления</w:t>
      </w:r>
      <w:r w:rsidRPr="00C20D0F">
        <w:rPr>
          <w:sz w:val="22"/>
          <w:szCs w:val="22"/>
        </w:rPr>
        <w:t xml:space="preserve"> гранта, являются:</w:t>
      </w:r>
    </w:p>
    <w:p w:rsidR="00602EA1" w:rsidRPr="00C20D0F" w:rsidRDefault="00602EA1" w:rsidP="00602EA1">
      <w:pPr>
        <w:autoSpaceDE w:val="0"/>
        <w:autoSpaceDN w:val="0"/>
        <w:ind w:firstLine="709"/>
        <w:jc w:val="both"/>
        <w:rPr>
          <w:sz w:val="22"/>
          <w:szCs w:val="22"/>
        </w:rPr>
      </w:pPr>
      <w:r w:rsidRPr="00C20D0F">
        <w:rPr>
          <w:spacing w:val="-6"/>
          <w:sz w:val="22"/>
          <w:szCs w:val="22"/>
        </w:rPr>
        <w:t>1) модернизация объектов инфраструктуры (включая разработку проектно</w:t>
      </w:r>
      <w:r w:rsidRPr="00C20D0F">
        <w:rPr>
          <w:sz w:val="22"/>
          <w:szCs w:val="22"/>
        </w:rPr>
        <w:t xml:space="preserve">-сметной документации, в том числе </w:t>
      </w:r>
      <w:r w:rsidRPr="00C20D0F">
        <w:rPr>
          <w:sz w:val="22"/>
          <w:szCs w:val="22"/>
          <w:lang w:val="en-US"/>
        </w:rPr>
        <w:t>c</w:t>
      </w:r>
      <w:r w:rsidRPr="00C20D0F">
        <w:rPr>
          <w:sz w:val="22"/>
          <w:szCs w:val="22"/>
        </w:rPr>
        <w:t xml:space="preserve"> разделом «Визуализация», ремонта помещений учебных корпусов, работы по установке и монтажу локальных вычислительных сетей, систем охранной и пожарной сигнализации, видеонаблюдения, подключение и использование информационно-телекоммуникационной сети «Интернет»);</w:t>
      </w:r>
    </w:p>
    <w:p w:rsidR="00602EA1" w:rsidRPr="00C20D0F" w:rsidRDefault="00602EA1" w:rsidP="00602EA1">
      <w:pPr>
        <w:autoSpaceDE w:val="0"/>
        <w:autoSpaceDN w:val="0"/>
        <w:ind w:firstLine="709"/>
        <w:jc w:val="both"/>
        <w:rPr>
          <w:sz w:val="22"/>
          <w:szCs w:val="22"/>
        </w:rPr>
      </w:pPr>
      <w:r w:rsidRPr="00C20D0F">
        <w:rPr>
          <w:spacing w:val="-10"/>
          <w:sz w:val="22"/>
          <w:szCs w:val="22"/>
        </w:rPr>
        <w:t>2) модернизация социальной инфраструктуры образовательной организации</w:t>
      </w:r>
      <w:r w:rsidRPr="00C20D0F">
        <w:rPr>
          <w:sz w:val="22"/>
          <w:szCs w:val="22"/>
        </w:rPr>
        <w:t>, предназначенной для временного проживания граждан в период обучения (включая проведение ремонта помещений здания общежития, работы по установке и монтажу систем охранной и пожарной сигнализации, видеонаблюдения, подключение и использование информационно-телекоммуникационной сети «Интернет», комплектование общежития мебелью, оборудованием, инвентарем, оснащение помещений медицинского блока).</w:t>
      </w:r>
    </w:p>
    <w:p w:rsidR="00602EA1" w:rsidRPr="00C20D0F" w:rsidRDefault="00602EA1" w:rsidP="00602EA1">
      <w:pPr>
        <w:autoSpaceDE w:val="0"/>
        <w:autoSpaceDN w:val="0"/>
        <w:ind w:firstLine="708"/>
        <w:jc w:val="both"/>
        <w:rPr>
          <w:sz w:val="22"/>
          <w:szCs w:val="22"/>
        </w:rPr>
      </w:pPr>
      <w:r w:rsidRPr="00C20D0F">
        <w:rPr>
          <w:sz w:val="22"/>
          <w:szCs w:val="22"/>
        </w:rPr>
        <w:t>Показателем результата использования гранта является модернизация социальной инфраструктуры, расположенной по адресам: г. Архангельск, просп. Ломоносова, д. 6, г.</w:t>
      </w:r>
      <w:r w:rsidR="002C2174" w:rsidRPr="00C20D0F">
        <w:rPr>
          <w:spacing w:val="-10"/>
          <w:sz w:val="22"/>
          <w:szCs w:val="22"/>
        </w:rPr>
        <w:t> </w:t>
      </w:r>
      <w:r w:rsidRPr="00C20D0F">
        <w:rPr>
          <w:sz w:val="22"/>
          <w:szCs w:val="22"/>
        </w:rPr>
        <w:t xml:space="preserve">Архангельск, ул. Смольный Буян, д. 7, г. Архангельск, просп. Ломоносова, д. 4, в целях реализации начального общего, основного общего, среднего общего образования, программ высшего образования и дополнительных </w:t>
      </w:r>
      <w:proofErr w:type="spellStart"/>
      <w:r w:rsidRPr="00C20D0F">
        <w:rPr>
          <w:sz w:val="22"/>
          <w:szCs w:val="22"/>
        </w:rPr>
        <w:t>общеразвивающих</w:t>
      </w:r>
      <w:proofErr w:type="spellEnd"/>
      <w:r w:rsidRPr="00C20D0F">
        <w:rPr>
          <w:sz w:val="22"/>
          <w:szCs w:val="22"/>
        </w:rPr>
        <w:t xml:space="preserve"> программ для детей и молодежи.</w:t>
      </w:r>
    </w:p>
    <w:p w:rsidR="00602EA1" w:rsidRPr="00C20D0F" w:rsidRDefault="00602EA1" w:rsidP="00602EA1">
      <w:pPr>
        <w:autoSpaceDE w:val="0"/>
        <w:autoSpaceDN w:val="0"/>
        <w:adjustRightInd w:val="0"/>
        <w:ind w:firstLine="540"/>
        <w:jc w:val="both"/>
        <w:rPr>
          <w:sz w:val="22"/>
          <w:szCs w:val="22"/>
        </w:rPr>
      </w:pPr>
      <w:r w:rsidRPr="00C20D0F">
        <w:rPr>
          <w:sz w:val="22"/>
          <w:szCs w:val="22"/>
        </w:rPr>
        <w:t>Получатель гранта представляет в министерство отчет об использовании гранта по показателям результата, установленным в соглашении, в порядке и сроки, предусмотренные соглашением.</w:t>
      </w:r>
    </w:p>
    <w:p w:rsidR="00602EA1" w:rsidRPr="00C20D0F" w:rsidRDefault="00602EA1" w:rsidP="00602EA1">
      <w:pPr>
        <w:widowControl w:val="0"/>
        <w:autoSpaceDE w:val="0"/>
        <w:autoSpaceDN w:val="0"/>
        <w:ind w:firstLine="709"/>
        <w:jc w:val="both"/>
        <w:rPr>
          <w:sz w:val="22"/>
          <w:szCs w:val="22"/>
        </w:rPr>
      </w:pPr>
      <w:r w:rsidRPr="00C20D0F">
        <w:rPr>
          <w:sz w:val="22"/>
          <w:szCs w:val="22"/>
        </w:rPr>
        <w:t>15. Ответственность за нецелевое использование средств гранта несет получатель гранта.</w:t>
      </w:r>
    </w:p>
    <w:p w:rsidR="00602EA1" w:rsidRPr="00C20D0F" w:rsidRDefault="00602EA1" w:rsidP="00602EA1">
      <w:pPr>
        <w:widowControl w:val="0"/>
        <w:autoSpaceDE w:val="0"/>
        <w:autoSpaceDN w:val="0"/>
        <w:ind w:firstLine="709"/>
        <w:jc w:val="both"/>
        <w:rPr>
          <w:sz w:val="22"/>
          <w:szCs w:val="22"/>
        </w:rPr>
      </w:pPr>
      <w:r w:rsidRPr="00C20D0F">
        <w:rPr>
          <w:sz w:val="22"/>
          <w:szCs w:val="22"/>
        </w:rPr>
        <w:t xml:space="preserve">Министерством осуществляются проверки соблюдения получателем гранта и лицами, указанными в пункте 3 статьи 78.1 Бюджетного кодекса Российской Федерации, порядка и условий предоставления гранта, в том числе в части достижения результатов предоставления гранта. </w:t>
      </w:r>
    </w:p>
    <w:p w:rsidR="00602EA1" w:rsidRPr="00C20D0F" w:rsidRDefault="00602EA1" w:rsidP="00602EA1">
      <w:pPr>
        <w:widowControl w:val="0"/>
        <w:autoSpaceDE w:val="0"/>
        <w:autoSpaceDN w:val="0"/>
        <w:ind w:firstLine="709"/>
        <w:jc w:val="both"/>
        <w:rPr>
          <w:sz w:val="22"/>
          <w:szCs w:val="22"/>
        </w:rPr>
      </w:pPr>
      <w:r w:rsidRPr="00C20D0F">
        <w:rPr>
          <w:spacing w:val="-6"/>
          <w:sz w:val="22"/>
          <w:szCs w:val="22"/>
        </w:rPr>
        <w:t>Органы государственного финансового контроля Архангельской области</w:t>
      </w:r>
      <w:r w:rsidRPr="00C20D0F">
        <w:rPr>
          <w:sz w:val="22"/>
          <w:szCs w:val="22"/>
        </w:rPr>
        <w:t xml:space="preserve"> осуществляют проверки получателя гранта и лиц, указанных в пункте 3 статьи 78.1 Бюджетного кодекса Российской Федерации, в соответствии со статьями 268.1 и 269.2 Бюджетного кодекса Российской Федерации.</w:t>
      </w:r>
    </w:p>
    <w:p w:rsidR="00602EA1" w:rsidRPr="00C20D0F" w:rsidRDefault="00602EA1" w:rsidP="00602EA1">
      <w:pPr>
        <w:widowControl w:val="0"/>
        <w:autoSpaceDE w:val="0"/>
        <w:autoSpaceDN w:val="0"/>
        <w:ind w:firstLine="709"/>
        <w:jc w:val="both"/>
        <w:rPr>
          <w:sz w:val="22"/>
          <w:szCs w:val="22"/>
        </w:rPr>
      </w:pPr>
      <w:r w:rsidRPr="00C20D0F">
        <w:rPr>
          <w:sz w:val="22"/>
          <w:szCs w:val="22"/>
        </w:rPr>
        <w:t>16. В случае выявления министерством нарушения получателем гранта порядка и условий предоставления гранта, в том числе в части достижения результатов предоставления гранта, средства гранта подлежат возврату в областной бюджет в течение 15 календарных дней со дня предъявления министерством соответствующего требования.</w:t>
      </w:r>
    </w:p>
    <w:p w:rsidR="00602EA1" w:rsidRPr="00C20D0F" w:rsidRDefault="00602EA1" w:rsidP="00602EA1">
      <w:pPr>
        <w:widowControl w:val="0"/>
        <w:autoSpaceDE w:val="0"/>
        <w:autoSpaceDN w:val="0"/>
        <w:ind w:firstLine="709"/>
        <w:jc w:val="both"/>
        <w:rPr>
          <w:sz w:val="22"/>
          <w:szCs w:val="22"/>
        </w:rPr>
      </w:pPr>
      <w:r w:rsidRPr="00C20D0F">
        <w:rPr>
          <w:sz w:val="22"/>
          <w:szCs w:val="22"/>
        </w:rPr>
        <w:t xml:space="preserve">Получатель гранта обязан возвратить средства остатков гранта, </w:t>
      </w:r>
      <w:r w:rsidRPr="00C20D0F">
        <w:rPr>
          <w:sz w:val="22"/>
          <w:szCs w:val="22"/>
        </w:rPr>
        <w:br/>
        <w:t>не использованные в отчетном финансовом году, в течение 15 календарных дней со дня предъявления министерством соответствующего требования в случаях, предусмотренных соглашением.</w:t>
      </w:r>
    </w:p>
    <w:p w:rsidR="00602EA1" w:rsidRPr="00C20D0F" w:rsidRDefault="00602EA1" w:rsidP="00602EA1">
      <w:pPr>
        <w:widowControl w:val="0"/>
        <w:autoSpaceDE w:val="0"/>
        <w:autoSpaceDN w:val="0"/>
        <w:ind w:firstLine="709"/>
        <w:jc w:val="both"/>
        <w:rPr>
          <w:sz w:val="22"/>
          <w:szCs w:val="22"/>
        </w:rPr>
      </w:pPr>
      <w:r w:rsidRPr="00C20D0F">
        <w:rPr>
          <w:sz w:val="22"/>
          <w:szCs w:val="22"/>
        </w:rPr>
        <w:t xml:space="preserve">17. При </w:t>
      </w:r>
      <w:proofErr w:type="spellStart"/>
      <w:r w:rsidRPr="00C20D0F">
        <w:rPr>
          <w:sz w:val="22"/>
          <w:szCs w:val="22"/>
        </w:rPr>
        <w:t>невозврате</w:t>
      </w:r>
      <w:proofErr w:type="spellEnd"/>
      <w:r w:rsidRPr="00C20D0F">
        <w:rPr>
          <w:sz w:val="22"/>
          <w:szCs w:val="22"/>
        </w:rPr>
        <w:t xml:space="preserve"> средств гранта в сроки, установленные пунктом 16 настоящего Положения, министерство в течение 10 рабочих дней со дня </w:t>
      </w:r>
      <w:r w:rsidRPr="00C20D0F">
        <w:rPr>
          <w:spacing w:val="-6"/>
          <w:sz w:val="22"/>
          <w:szCs w:val="22"/>
        </w:rPr>
        <w:t>истечения сроков, указанных в пункте 16 настоящего Положения, обращается</w:t>
      </w:r>
      <w:r w:rsidRPr="00C20D0F">
        <w:rPr>
          <w:sz w:val="22"/>
          <w:szCs w:val="22"/>
        </w:rPr>
        <w:t xml:space="preserve"> в суд с исковым заявлением о взыскании гранта, а также пени за просрочку его возврата.</w:t>
      </w:r>
    </w:p>
    <w:p w:rsidR="00602EA1" w:rsidRPr="00C20D0F" w:rsidRDefault="00602EA1" w:rsidP="00602EA1">
      <w:pPr>
        <w:widowControl w:val="0"/>
        <w:autoSpaceDE w:val="0"/>
        <w:autoSpaceDN w:val="0"/>
        <w:ind w:firstLine="709"/>
        <w:jc w:val="both"/>
        <w:rPr>
          <w:sz w:val="22"/>
          <w:szCs w:val="22"/>
        </w:rPr>
      </w:pPr>
      <w:r w:rsidRPr="00C20D0F">
        <w:rPr>
          <w:sz w:val="22"/>
          <w:szCs w:val="22"/>
        </w:rPr>
        <w:t xml:space="preserve">Указанный в абзаце первом настоящего пункта срок для обращения в суд не является </w:t>
      </w:r>
      <w:proofErr w:type="spellStart"/>
      <w:r w:rsidRPr="00C20D0F">
        <w:rPr>
          <w:sz w:val="22"/>
          <w:szCs w:val="22"/>
        </w:rPr>
        <w:t>пресекательным</w:t>
      </w:r>
      <w:proofErr w:type="spellEnd"/>
      <w:r w:rsidRPr="00C20D0F">
        <w:rPr>
          <w:sz w:val="22"/>
          <w:szCs w:val="22"/>
        </w:rPr>
        <w:t>.</w:t>
      </w:r>
    </w:p>
    <w:p w:rsidR="00602EA1" w:rsidRPr="004245E6" w:rsidRDefault="00602EA1" w:rsidP="00602EA1">
      <w:pPr>
        <w:widowControl w:val="0"/>
        <w:autoSpaceDE w:val="0"/>
        <w:autoSpaceDN w:val="0"/>
        <w:ind w:firstLine="709"/>
        <w:jc w:val="both"/>
        <w:rPr>
          <w:sz w:val="28"/>
          <w:szCs w:val="28"/>
        </w:rPr>
      </w:pPr>
    </w:p>
    <w:p w:rsidR="00602EA1" w:rsidRPr="004245E6" w:rsidRDefault="00602EA1" w:rsidP="00602EA1">
      <w:pPr>
        <w:widowControl w:val="0"/>
        <w:pBdr>
          <w:bottom w:val="single" w:sz="12" w:space="1" w:color="auto"/>
        </w:pBdr>
        <w:autoSpaceDE w:val="0"/>
        <w:autoSpaceDN w:val="0"/>
        <w:ind w:firstLine="709"/>
        <w:jc w:val="both"/>
        <w:rPr>
          <w:sz w:val="28"/>
          <w:szCs w:val="28"/>
        </w:rPr>
      </w:pPr>
    </w:p>
    <w:p w:rsidR="00604A0F" w:rsidRDefault="00604A0F" w:rsidP="00F003EE">
      <w:pPr>
        <w:widowControl w:val="0"/>
        <w:autoSpaceDE w:val="0"/>
        <w:autoSpaceDN w:val="0"/>
        <w:jc w:val="center"/>
        <w:rPr>
          <w:sz w:val="28"/>
          <w:szCs w:val="28"/>
        </w:rPr>
      </w:pPr>
    </w:p>
    <w:p w:rsidR="002E62BF" w:rsidRDefault="002E62BF" w:rsidP="00604A0F">
      <w:pPr>
        <w:jc w:val="center"/>
        <w:rPr>
          <w:kern w:val="28"/>
          <w:sz w:val="22"/>
          <w:szCs w:val="22"/>
        </w:rPr>
      </w:pPr>
      <w:r>
        <w:rPr>
          <w:kern w:val="28"/>
          <w:sz w:val="22"/>
          <w:szCs w:val="22"/>
        </w:rPr>
        <w:t xml:space="preserve">                     </w:t>
      </w:r>
    </w:p>
    <w:p w:rsidR="002E62BF" w:rsidRDefault="002E62BF" w:rsidP="00604A0F">
      <w:pPr>
        <w:jc w:val="center"/>
        <w:rPr>
          <w:kern w:val="28"/>
          <w:sz w:val="22"/>
          <w:szCs w:val="22"/>
        </w:rPr>
      </w:pPr>
    </w:p>
    <w:p w:rsidR="002E62BF" w:rsidRDefault="002E62BF" w:rsidP="00604A0F">
      <w:pPr>
        <w:jc w:val="center"/>
        <w:rPr>
          <w:kern w:val="28"/>
          <w:sz w:val="22"/>
          <w:szCs w:val="22"/>
        </w:rPr>
      </w:pPr>
    </w:p>
    <w:p w:rsidR="002E62BF" w:rsidRDefault="002E62BF" w:rsidP="00604A0F">
      <w:pPr>
        <w:jc w:val="center"/>
        <w:rPr>
          <w:kern w:val="28"/>
          <w:sz w:val="22"/>
          <w:szCs w:val="22"/>
        </w:rPr>
      </w:pPr>
    </w:p>
    <w:p w:rsidR="002E62BF" w:rsidRDefault="002E62BF" w:rsidP="00604A0F">
      <w:pPr>
        <w:jc w:val="center"/>
        <w:rPr>
          <w:kern w:val="28"/>
          <w:sz w:val="22"/>
          <w:szCs w:val="22"/>
        </w:rPr>
      </w:pPr>
    </w:p>
    <w:p w:rsidR="002E62BF" w:rsidRDefault="002E62BF" w:rsidP="00604A0F">
      <w:pPr>
        <w:jc w:val="center"/>
        <w:rPr>
          <w:b/>
          <w:color w:val="000000"/>
          <w:spacing w:val="60"/>
          <w:sz w:val="22"/>
          <w:szCs w:val="22"/>
        </w:rPr>
      </w:pPr>
      <w:r>
        <w:rPr>
          <w:kern w:val="28"/>
          <w:sz w:val="22"/>
          <w:szCs w:val="22"/>
        </w:rPr>
        <w:lastRenderedPageBreak/>
        <w:t xml:space="preserve">                                                                                                                                 ПРОЕКТ</w:t>
      </w:r>
      <w:r w:rsidRPr="00FA3624">
        <w:rPr>
          <w:b/>
          <w:color w:val="000000"/>
          <w:spacing w:val="60"/>
          <w:sz w:val="22"/>
          <w:szCs w:val="22"/>
        </w:rPr>
        <w:t xml:space="preserve"> </w:t>
      </w:r>
    </w:p>
    <w:p w:rsidR="002E62BF" w:rsidRDefault="002E62BF" w:rsidP="00604A0F">
      <w:pPr>
        <w:jc w:val="center"/>
        <w:rPr>
          <w:b/>
          <w:color w:val="000000"/>
          <w:spacing w:val="60"/>
          <w:sz w:val="22"/>
          <w:szCs w:val="22"/>
        </w:rPr>
      </w:pPr>
    </w:p>
    <w:p w:rsidR="00604A0F" w:rsidRPr="00FA3624" w:rsidRDefault="00604A0F" w:rsidP="00604A0F">
      <w:pPr>
        <w:jc w:val="center"/>
        <w:rPr>
          <w:b/>
          <w:color w:val="000000"/>
          <w:sz w:val="22"/>
          <w:szCs w:val="22"/>
        </w:rPr>
      </w:pPr>
      <w:r w:rsidRPr="00FA3624">
        <w:rPr>
          <w:b/>
          <w:color w:val="000000"/>
          <w:spacing w:val="60"/>
          <w:sz w:val="22"/>
          <w:szCs w:val="22"/>
        </w:rPr>
        <w:t>ПОЛОЖЕНИЕ</w:t>
      </w:r>
    </w:p>
    <w:p w:rsidR="00604A0F" w:rsidRPr="00FA3624" w:rsidRDefault="00604A0F" w:rsidP="00604A0F">
      <w:pPr>
        <w:pStyle w:val="ConsPlusTitle"/>
        <w:jc w:val="center"/>
        <w:outlineLvl w:val="1"/>
        <w:rPr>
          <w:rFonts w:ascii="Times New Roman" w:eastAsia="Calibri" w:hAnsi="Times New Roman" w:cs="Times New Roman"/>
          <w:szCs w:val="22"/>
          <w:lang w:eastAsia="en-US"/>
        </w:rPr>
      </w:pPr>
      <w:r w:rsidRPr="00FA3624">
        <w:rPr>
          <w:rFonts w:ascii="Times New Roman" w:eastAsia="Calibri" w:hAnsi="Times New Roman" w:cs="Times New Roman"/>
          <w:szCs w:val="22"/>
          <w:lang w:eastAsia="en-US"/>
        </w:rPr>
        <w:t xml:space="preserve">о порядке предоставления субсидий из областного бюджета бюджетам муниципальных районов Архангельской области, муниципальных округов и городских округов Архангельской области на реализацию мероприятий по созданию и обеспечению функционирования лесных профильных классов на базе муниципальных общеобразовательных организаций в Архангельской области </w:t>
      </w:r>
    </w:p>
    <w:p w:rsidR="00604A0F" w:rsidRPr="00FA3624" w:rsidRDefault="00604A0F" w:rsidP="00604A0F">
      <w:pPr>
        <w:pStyle w:val="ConsPlusTitle"/>
        <w:jc w:val="center"/>
        <w:outlineLvl w:val="1"/>
        <w:rPr>
          <w:rFonts w:ascii="Times New Roman" w:hAnsi="Times New Roman" w:cs="Times New Roman"/>
          <w:szCs w:val="22"/>
        </w:rPr>
      </w:pPr>
    </w:p>
    <w:p w:rsidR="00604A0F" w:rsidRPr="00FA3624" w:rsidRDefault="00604A0F" w:rsidP="00604A0F">
      <w:pPr>
        <w:pStyle w:val="ConsPlusTitle"/>
        <w:jc w:val="center"/>
        <w:outlineLvl w:val="1"/>
        <w:rPr>
          <w:rFonts w:ascii="Times New Roman" w:hAnsi="Times New Roman" w:cs="Times New Roman"/>
          <w:szCs w:val="22"/>
        </w:rPr>
      </w:pPr>
      <w:r w:rsidRPr="00FA3624">
        <w:rPr>
          <w:rFonts w:ascii="Times New Roman" w:hAnsi="Times New Roman" w:cs="Times New Roman"/>
          <w:szCs w:val="22"/>
        </w:rPr>
        <w:t>I. Общие положения</w:t>
      </w:r>
    </w:p>
    <w:p w:rsidR="00604A0F" w:rsidRPr="00FA3624" w:rsidRDefault="00604A0F" w:rsidP="00604A0F">
      <w:pPr>
        <w:pStyle w:val="ConsPlusNormal"/>
        <w:jc w:val="both"/>
        <w:rPr>
          <w:rFonts w:ascii="Times New Roman" w:hAnsi="Times New Roman" w:cs="Times New Roman"/>
          <w:szCs w:val="22"/>
        </w:rPr>
      </w:pP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1. Настоящее Положение, разработано в соответствии со статьей 139 Бюджетного кодекса Российской Федерации</w:t>
      </w:r>
      <w:r w:rsidRPr="00FA3624">
        <w:rPr>
          <w:rFonts w:ascii="Times New Roman" w:hAnsi="Times New Roman" w:cs="Times New Roman"/>
          <w:spacing w:val="-6"/>
          <w:szCs w:val="22"/>
        </w:rPr>
        <w:t>, пунктом 1.4 перечня мероприятий подпрограммы № 1 «Развитие общего и дополнительного образования» государственной программы Архангельской</w:t>
      </w:r>
      <w:r w:rsidRPr="00FA3624">
        <w:rPr>
          <w:rFonts w:ascii="Times New Roman" w:hAnsi="Times New Roman" w:cs="Times New Roman"/>
          <w:szCs w:val="22"/>
        </w:rPr>
        <w:t xml:space="preserve"> </w:t>
      </w:r>
      <w:r w:rsidRPr="00FA3624">
        <w:rPr>
          <w:rFonts w:ascii="Times New Roman" w:hAnsi="Times New Roman" w:cs="Times New Roman"/>
          <w:spacing w:val="-6"/>
          <w:szCs w:val="22"/>
        </w:rPr>
        <w:t>области «Развитие образования и науки Архангельской области», утвержденной</w:t>
      </w:r>
      <w:r w:rsidRPr="00FA3624">
        <w:rPr>
          <w:rFonts w:ascii="Times New Roman" w:hAnsi="Times New Roman" w:cs="Times New Roman"/>
          <w:szCs w:val="22"/>
        </w:rPr>
        <w:t xml:space="preserve"> постановлением Правительства Архангельской области от 12 октября 2012 года № 463-пп (далее – государственная программа), определяет порядок проведения конкурса и условия предоставления субсидий из областного бюджета бюджетам муниципальных районов Архангельской области, муниципальных округов и городских округов Архангельской области (далее – местные бюджеты) на реализацию мероприятий по созданию и обеспечению функционирования лесных профильных классов на базе муниципальных общеобразовательных организаций в Архангельской области (далее – субсидия, мероприятие, образовательные организации, конкурс).</w:t>
      </w:r>
    </w:p>
    <w:p w:rsidR="00604A0F" w:rsidRPr="00FA3624" w:rsidRDefault="00604A0F" w:rsidP="00604A0F">
      <w:pPr>
        <w:widowControl w:val="0"/>
        <w:autoSpaceDE w:val="0"/>
        <w:autoSpaceDN w:val="0"/>
        <w:ind w:firstLine="709"/>
        <w:jc w:val="both"/>
        <w:rPr>
          <w:sz w:val="22"/>
          <w:szCs w:val="22"/>
        </w:rPr>
      </w:pPr>
      <w:r w:rsidRPr="00FA3624">
        <w:rPr>
          <w:sz w:val="22"/>
          <w:szCs w:val="22"/>
        </w:rPr>
        <w:t xml:space="preserve">Субсидия включена в перечень субсидий местным бюджетам, предоставляемых из областного бюджета в целях </w:t>
      </w:r>
      <w:proofErr w:type="spellStart"/>
      <w:r w:rsidRPr="00FA3624">
        <w:rPr>
          <w:sz w:val="22"/>
          <w:szCs w:val="22"/>
        </w:rPr>
        <w:t>софинансирования</w:t>
      </w:r>
      <w:proofErr w:type="spellEnd"/>
      <w:r w:rsidRPr="00FA3624">
        <w:rPr>
          <w:sz w:val="22"/>
          <w:szCs w:val="22"/>
        </w:rPr>
        <w:t xml:space="preserve"> расходных обязательств муниципальных образований Архангельской области, возникающих при выполнении полномочий органов местного самоуправления муниципальных образований Архангельской области по решению вопросов местного значения, утвержденный областным законом об областном бюджете на очередной финансовый год и на плановый период.</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 xml:space="preserve">2. Субсидия предоставляется в соответствии со сводной бюджетной росписью областного бюджета в пределах лимитов бюджетных обязательств, утвержденных министерству образования Архангельской области (далее – министерство). </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3. Организатором конкурса и главным распорядителем средств областного бюджета, предусмотренных на предоставление субсидий, является министерство.</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 xml:space="preserve">4. Участниками конкурса являются органы местного самоуправления муниципальных районов, муниципальных округов и городских округов Архангельской области (далее соответственно – органы местного самоуправления, муниципальные образования), представившие заявку на </w:t>
      </w:r>
      <w:proofErr w:type="spellStart"/>
      <w:r w:rsidRPr="00FA3624">
        <w:rPr>
          <w:rFonts w:ascii="Times New Roman" w:hAnsi="Times New Roman" w:cs="Times New Roman"/>
          <w:szCs w:val="22"/>
        </w:rPr>
        <w:t>софинансирование</w:t>
      </w:r>
      <w:proofErr w:type="spellEnd"/>
      <w:r w:rsidRPr="00FA3624">
        <w:rPr>
          <w:rFonts w:ascii="Times New Roman" w:hAnsi="Times New Roman" w:cs="Times New Roman"/>
          <w:szCs w:val="22"/>
        </w:rPr>
        <w:t xml:space="preserve"> мероприятий по созданию и обеспечению функционирования лесных профильных классов (далее – заявка).</w:t>
      </w:r>
    </w:p>
    <w:p w:rsidR="00604A0F" w:rsidRPr="00FA3624" w:rsidRDefault="00604A0F" w:rsidP="00604A0F">
      <w:pPr>
        <w:pStyle w:val="ConsPlusNormal"/>
        <w:ind w:firstLine="709"/>
        <w:jc w:val="both"/>
        <w:rPr>
          <w:rFonts w:ascii="Times New Roman" w:hAnsi="Times New Roman" w:cs="Times New Roman"/>
          <w:b/>
          <w:szCs w:val="22"/>
        </w:rPr>
      </w:pPr>
    </w:p>
    <w:p w:rsidR="00604A0F" w:rsidRPr="00FA3624" w:rsidRDefault="00604A0F" w:rsidP="00604A0F">
      <w:pPr>
        <w:pStyle w:val="ConsPlusNormal"/>
        <w:jc w:val="center"/>
        <w:rPr>
          <w:rFonts w:ascii="Times New Roman" w:hAnsi="Times New Roman" w:cs="Times New Roman"/>
          <w:b/>
          <w:szCs w:val="22"/>
        </w:rPr>
      </w:pPr>
      <w:r w:rsidRPr="00FA3624">
        <w:rPr>
          <w:rFonts w:ascii="Times New Roman" w:hAnsi="Times New Roman" w:cs="Times New Roman"/>
          <w:b/>
          <w:szCs w:val="22"/>
        </w:rPr>
        <w:t>II. Условия предоставления и размер субсидии</w:t>
      </w:r>
    </w:p>
    <w:p w:rsidR="00604A0F" w:rsidRPr="00FA3624" w:rsidRDefault="00604A0F" w:rsidP="00604A0F">
      <w:pPr>
        <w:pStyle w:val="ConsPlusNormal"/>
        <w:ind w:firstLine="709"/>
        <w:jc w:val="both"/>
        <w:rPr>
          <w:rFonts w:ascii="Times New Roman" w:hAnsi="Times New Roman" w:cs="Times New Roman"/>
          <w:szCs w:val="22"/>
        </w:rPr>
      </w:pP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5. Субсидии предоставляются местным бюджетам при соблюдении следующих условий:</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1) наличие утвержденной муниципальной программы на текущий финансовый год, в которой предусмотрено мероприятие по созданию и обеспечению функционирования лесных профильных классов (далее – мероприятие, класс);</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FA3624">
        <w:rPr>
          <w:rFonts w:ascii="Times New Roman" w:hAnsi="Times New Roman" w:cs="Times New Roman"/>
          <w:szCs w:val="22"/>
        </w:rPr>
        <w:t>софинансирования</w:t>
      </w:r>
      <w:proofErr w:type="spellEnd"/>
      <w:r w:rsidRPr="00FA3624">
        <w:rPr>
          <w:rFonts w:ascii="Times New Roman" w:hAnsi="Times New Roman" w:cs="Times New Roman"/>
          <w:szCs w:val="22"/>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в размере не менее пятидесяти процентов от общего объема средств на реализацию мероприятия;</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 xml:space="preserve">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rsidRPr="00FA3624">
        <w:rPr>
          <w:rFonts w:ascii="Times New Roman" w:hAnsi="Times New Roman" w:cs="Times New Roman"/>
          <w:szCs w:val="22"/>
        </w:rPr>
        <w:t>софинансирования</w:t>
      </w:r>
      <w:proofErr w:type="spellEnd"/>
      <w:r w:rsidRPr="00FA3624">
        <w:rPr>
          <w:rFonts w:ascii="Times New Roman" w:hAnsi="Times New Roman" w:cs="Times New Roman"/>
          <w:szCs w:val="22"/>
        </w:rPr>
        <w:t xml:space="preserve"> которых предоставляется субсидия, </w:t>
      </w:r>
      <w:r w:rsidRPr="00FA3624">
        <w:rPr>
          <w:rFonts w:ascii="Times New Roman" w:hAnsi="Times New Roman" w:cs="Times New Roman"/>
          <w:szCs w:val="22"/>
        </w:rPr>
        <w:br/>
        <w:t>и ответственность за неисполнение предусмотренных указанным соглашением обязательств (далее – соглашение);</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4) возврат муниципальным образованием средств субсидии в случаях, предусмотренных пунктом 17 Порядка, устанавливающих общие требования</w:t>
      </w:r>
      <w:r w:rsidR="00FA3624" w:rsidRPr="00FA3624">
        <w:rPr>
          <w:rFonts w:ascii="Times New Roman" w:hAnsi="Times New Roman" w:cs="Times New Roman"/>
          <w:szCs w:val="22"/>
        </w:rPr>
        <w:t xml:space="preserve"> </w:t>
      </w:r>
      <w:r w:rsidRPr="00FA3624">
        <w:rPr>
          <w:rFonts w:ascii="Times New Roman" w:hAnsi="Times New Roman" w:cs="Times New Roman"/>
          <w:szCs w:val="22"/>
        </w:rPr>
        <w:t xml:space="preserve">к формированию, предоставлению и </w:t>
      </w:r>
      <w:r w:rsidRPr="00FA3624">
        <w:rPr>
          <w:rFonts w:ascii="Times New Roman" w:hAnsi="Times New Roman" w:cs="Times New Roman"/>
          <w:szCs w:val="22"/>
        </w:rPr>
        <w:lastRenderedPageBreak/>
        <w:t>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 637-пп;</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5) наличие гарантийного письма (гарантийных писем), предусмотренного подпунктом 3 пункта 10 Положения.</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 xml:space="preserve">6. Органы местного самоуправления могут подать не более двух заявок </w:t>
      </w:r>
      <w:r w:rsidRPr="00FA3624">
        <w:rPr>
          <w:rFonts w:ascii="Times New Roman" w:hAnsi="Times New Roman" w:cs="Times New Roman"/>
          <w:szCs w:val="22"/>
        </w:rPr>
        <w:br/>
        <w:t xml:space="preserve">на реализацию мероприятия. </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7. Размер субсидии на оснащение одного класса общеобразовательной организации составляет не более 1 000 000 рублей.</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 xml:space="preserve"> 8. Уровень </w:t>
      </w:r>
      <w:proofErr w:type="spellStart"/>
      <w:r w:rsidRPr="00FA3624">
        <w:rPr>
          <w:rFonts w:ascii="Times New Roman" w:hAnsi="Times New Roman" w:cs="Times New Roman"/>
          <w:szCs w:val="22"/>
        </w:rPr>
        <w:t>софинансирования</w:t>
      </w:r>
      <w:proofErr w:type="spellEnd"/>
      <w:r w:rsidRPr="00FA3624">
        <w:rPr>
          <w:rFonts w:ascii="Times New Roman" w:hAnsi="Times New Roman" w:cs="Times New Roman"/>
          <w:szCs w:val="22"/>
        </w:rPr>
        <w:t xml:space="preserve"> из областного бюджета не может превышать 50 процентов от общего объема затрат, планируемых на реализацию мероприятия, а объем финансирования из местного бюджета не может составлять менее пятидесяти процентов от общего объема затрат, планируемых на реализацию мероприятия.</w:t>
      </w:r>
    </w:p>
    <w:p w:rsidR="00604A0F" w:rsidRPr="00FA3624" w:rsidRDefault="00604A0F" w:rsidP="00604A0F">
      <w:pPr>
        <w:pStyle w:val="ConsPlusNormal"/>
        <w:ind w:firstLine="709"/>
        <w:jc w:val="both"/>
        <w:rPr>
          <w:rFonts w:ascii="Times New Roman" w:hAnsi="Times New Roman" w:cs="Times New Roman"/>
          <w:szCs w:val="22"/>
        </w:rPr>
      </w:pPr>
    </w:p>
    <w:p w:rsidR="00604A0F" w:rsidRPr="00FA3624" w:rsidRDefault="00604A0F" w:rsidP="00604A0F">
      <w:pPr>
        <w:pStyle w:val="ConsPlusNormal"/>
        <w:jc w:val="center"/>
        <w:rPr>
          <w:rFonts w:ascii="Times New Roman" w:hAnsi="Times New Roman" w:cs="Times New Roman"/>
          <w:b/>
          <w:szCs w:val="22"/>
        </w:rPr>
      </w:pPr>
      <w:r w:rsidRPr="00FA3624">
        <w:rPr>
          <w:rFonts w:ascii="Times New Roman" w:hAnsi="Times New Roman" w:cs="Times New Roman"/>
          <w:b/>
          <w:szCs w:val="22"/>
        </w:rPr>
        <w:t>III. Порядок проведения конкурса и определения</w:t>
      </w:r>
    </w:p>
    <w:p w:rsidR="00604A0F" w:rsidRPr="00FA3624" w:rsidRDefault="00604A0F" w:rsidP="00604A0F">
      <w:pPr>
        <w:pStyle w:val="ConsPlusNormal"/>
        <w:jc w:val="center"/>
        <w:rPr>
          <w:rFonts w:ascii="Times New Roman" w:hAnsi="Times New Roman" w:cs="Times New Roman"/>
          <w:b/>
          <w:szCs w:val="22"/>
        </w:rPr>
      </w:pPr>
      <w:r w:rsidRPr="00FA3624">
        <w:rPr>
          <w:rFonts w:ascii="Times New Roman" w:hAnsi="Times New Roman" w:cs="Times New Roman"/>
          <w:b/>
          <w:szCs w:val="22"/>
        </w:rPr>
        <w:t>победителей конкурса</w:t>
      </w:r>
    </w:p>
    <w:p w:rsidR="00604A0F" w:rsidRPr="00FA3624" w:rsidRDefault="00604A0F" w:rsidP="00604A0F">
      <w:pPr>
        <w:pStyle w:val="ConsPlusNormal"/>
        <w:ind w:firstLine="709"/>
        <w:jc w:val="both"/>
        <w:rPr>
          <w:rFonts w:ascii="Times New Roman" w:hAnsi="Times New Roman" w:cs="Times New Roman"/>
          <w:szCs w:val="22"/>
        </w:rPr>
      </w:pP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8. Министерство при проведении конкурса последовательно осуществляет следующие действия:</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 xml:space="preserve">1) издает распоряжение министерства о проведении конкурса, </w:t>
      </w:r>
      <w:r w:rsidRPr="00FA3624">
        <w:rPr>
          <w:rFonts w:ascii="Times New Roman" w:hAnsi="Times New Roman" w:cs="Times New Roman"/>
          <w:szCs w:val="22"/>
        </w:rPr>
        <w:br/>
        <w:t>в котором определяет дату, время и место проведения конкурса;</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 xml:space="preserve">2) готовит извещение о проведении конкурса и размещает его на официальном сайте Правительства Архангельской области в информационно-телекоммуникационной сети «Интернет» не позднее чем за 20 календарных дней до дня начала его проведения, а также направляет </w:t>
      </w:r>
      <w:r w:rsidRPr="00FA3624">
        <w:rPr>
          <w:rFonts w:ascii="Times New Roman" w:hAnsi="Times New Roman" w:cs="Times New Roman"/>
          <w:szCs w:val="22"/>
        </w:rPr>
        <w:br/>
        <w:t>в муниципальные образования информационные письма о начале проведения конкурса.</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Извещение о проведении конкурса содержит следующие сведения:</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а) место, время и срок приема заявок;</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б) перечень документов, представляемых органом местного самоуправления для участия в конкурсе в составе заявки, указанных в пунктах 9 и 10 настоящего Положения;</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в) наименование, адрес и контактную информацию организатора конкурса;</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г) дату, время и место проведения конкурса;</w:t>
      </w:r>
    </w:p>
    <w:p w:rsidR="00604A0F" w:rsidRPr="00FA3624" w:rsidRDefault="00604A0F" w:rsidP="00604A0F">
      <w:pPr>
        <w:pStyle w:val="ConsPlusNormal"/>
        <w:ind w:firstLine="709"/>
        <w:jc w:val="both"/>
        <w:rPr>
          <w:rFonts w:ascii="Times New Roman" w:hAnsi="Times New Roman" w:cs="Times New Roman"/>
          <w:szCs w:val="22"/>
        </w:rPr>
      </w:pPr>
      <w:proofErr w:type="spellStart"/>
      <w:r w:rsidRPr="00FA3624">
        <w:rPr>
          <w:rFonts w:ascii="Times New Roman" w:hAnsi="Times New Roman" w:cs="Times New Roman"/>
          <w:szCs w:val="22"/>
        </w:rPr>
        <w:t>д</w:t>
      </w:r>
      <w:proofErr w:type="spellEnd"/>
      <w:r w:rsidRPr="00FA3624">
        <w:rPr>
          <w:rFonts w:ascii="Times New Roman" w:hAnsi="Times New Roman" w:cs="Times New Roman"/>
          <w:szCs w:val="22"/>
        </w:rPr>
        <w:t>) проект соглашения;</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3) осуществляет прием заявок и их регистрацию в реестре заявок по форме согласно приложению № 1 к настоящему Положению в течение одного рабочего дня со дня их поступления;</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4) проверяет соответствие представленной заявки требованиям, установленным пунктами 9 и 10 настоящего Положения;</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5) проверяет наличие документов, указанных в пунктах 9 и 10 настоящего Положения;</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6) уведомляет органы местного самоуправления о принятии решений, предусмотренных пунктом 12 настоящего Положения, в течение пяти рабочих дней со дня их принятия;</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7) формирует конкурсную комиссию и осуществляет организационно-техническое обеспечение деятельности конкурсной комиссии;</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8) в течение пяти рабочих дней со дня заседания конкурсной комиссии направляет органам местного самоуправления извещения об итогах конкурса;</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9) подготавливает проект постановления Правительства Архангельской области о распределении средств областного бюджета на предоставление субсидий победителям конкурса (далее – постановление Правительства Архангельской области);</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10) заключает соглашения с победителями конкурса;</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11) обеспечивает хранение протоколов заседаний и других материалов конкурсной комиссии.</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9. Для участия в конкурсе органы местного самоуправления представляют в министерство заявку, содержащую заявление об участии в конкурсе, в котором должны быть закреплены гарантии соблюдения следующих условий:</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1) создание в муниципальных общеобразовательных организациях классов в год предоставления субсидии;</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lastRenderedPageBreak/>
        <w:t xml:space="preserve">2) на средства предоставляемой субсидии и </w:t>
      </w:r>
      <w:proofErr w:type="spellStart"/>
      <w:r w:rsidRPr="00FA3624">
        <w:rPr>
          <w:rFonts w:ascii="Times New Roman" w:hAnsi="Times New Roman" w:cs="Times New Roman"/>
          <w:szCs w:val="22"/>
        </w:rPr>
        <w:t>софинансирования</w:t>
      </w:r>
      <w:proofErr w:type="spellEnd"/>
      <w:r w:rsidRPr="00FA3624">
        <w:rPr>
          <w:rFonts w:ascii="Times New Roman" w:hAnsi="Times New Roman" w:cs="Times New Roman"/>
          <w:szCs w:val="22"/>
        </w:rPr>
        <w:t xml:space="preserve"> из местного бюджета приобретен перечень средств обучения и воспитания в соответствии с пунктом 7 приложения № 2 к настоящему Положению;</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 xml:space="preserve">3) оборудование, не вошедшие в перечень средств обучения </w:t>
      </w:r>
      <w:r w:rsidRPr="00FA3624">
        <w:rPr>
          <w:rFonts w:ascii="Times New Roman" w:hAnsi="Times New Roman" w:cs="Times New Roman"/>
          <w:szCs w:val="22"/>
        </w:rPr>
        <w:br/>
        <w:t>и воспитания в соответствии с пунктом 7 приложения № 2 к настоящему Положению, подлежит финансированию из средств местного бюджета и (или) внебюджетных источников.</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В заявлении должна быть указана следующая информация:</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а) доля общеобразовательных организаций в муниципальном образовании на базе которых организованы классы;</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б) количество обучающихся в общеобразовательной организации, указанной в заявке.</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10. В составе заявки прилагаются следующие документы:</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 xml:space="preserve">1) выписка из решения представительного органа муниципального образования о местном бюджете или выписка из сводной бюджетной росписи местного бюджета, подтверждающие наличие в местном бюджете расходных обязательств заявителя и бюджетных ассигнований </w:t>
      </w:r>
      <w:r w:rsidRPr="00FA3624">
        <w:rPr>
          <w:rFonts w:ascii="Times New Roman" w:hAnsi="Times New Roman" w:cs="Times New Roman"/>
          <w:szCs w:val="22"/>
        </w:rPr>
        <w:br/>
        <w:t xml:space="preserve">на </w:t>
      </w:r>
      <w:proofErr w:type="spellStart"/>
      <w:r w:rsidRPr="00FA3624">
        <w:rPr>
          <w:rFonts w:ascii="Times New Roman" w:hAnsi="Times New Roman" w:cs="Times New Roman"/>
          <w:szCs w:val="22"/>
        </w:rPr>
        <w:t>софинансирование</w:t>
      </w:r>
      <w:proofErr w:type="spellEnd"/>
      <w:r w:rsidRPr="00FA3624">
        <w:rPr>
          <w:rFonts w:ascii="Times New Roman" w:hAnsi="Times New Roman" w:cs="Times New Roman"/>
          <w:szCs w:val="22"/>
        </w:rPr>
        <w:t xml:space="preserve"> мероприятия в размере, указанном в подпункте 2 пункта 5 настоящего Положения;</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 xml:space="preserve">2) копия утвержденной муниципальной программы, подтверждающей </w:t>
      </w:r>
      <w:proofErr w:type="spellStart"/>
      <w:r w:rsidRPr="00FA3624">
        <w:rPr>
          <w:rFonts w:ascii="Times New Roman" w:hAnsi="Times New Roman" w:cs="Times New Roman"/>
          <w:szCs w:val="22"/>
        </w:rPr>
        <w:t>софинансирование</w:t>
      </w:r>
      <w:proofErr w:type="spellEnd"/>
      <w:r w:rsidRPr="00FA3624">
        <w:rPr>
          <w:rFonts w:ascii="Times New Roman" w:hAnsi="Times New Roman" w:cs="Times New Roman"/>
          <w:szCs w:val="22"/>
        </w:rPr>
        <w:t xml:space="preserve"> мероприятия за счет средств местного бюджета в размере, указанном в подпункте 2 пункта 5 настоящего Положения;</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3) гарантийное письмо (гарантийные письма), подписанное главой муниципального образования либо лицом, уполномоченным действовать от имени муниципального образования в соответствии с требованиями действующего законодательства Российской Федерации (в этом случае вместе с заявкой необходимо представить документ, удостоверяющий полномочия лица), оформляемое с целью подтверждения выполнения муниципальным образованием следующих условий и действий:</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а) о наличии в бюджете муниципального образования бюджетных ассигнований на финансовое обеспечение расходного обязательства муниципального образования по мероприятию в размере, указанном в подпункте 2 пункта 5 настоящего Положения;</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б) о наличии в муниципальном образовании бюджетных ассигнований на финансовое обеспечение деятельности класса, в том числе на расходные материалы, командировочные расходы на участие детей и их наставников в соревнованиях, мероприятиях и пр.;</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 xml:space="preserve">в) о готовности муниципального образования включить в муниципальную программу муниципального образования соответствующего мероприятия и предоставить выписку из муниципальной программы, подтверждающей </w:t>
      </w:r>
      <w:proofErr w:type="spellStart"/>
      <w:r w:rsidRPr="00FA3624">
        <w:rPr>
          <w:rFonts w:ascii="Times New Roman" w:hAnsi="Times New Roman" w:cs="Times New Roman"/>
          <w:szCs w:val="22"/>
        </w:rPr>
        <w:t>софинансирование</w:t>
      </w:r>
      <w:proofErr w:type="spellEnd"/>
      <w:r w:rsidRPr="00FA3624">
        <w:rPr>
          <w:rFonts w:ascii="Times New Roman" w:hAnsi="Times New Roman" w:cs="Times New Roman"/>
          <w:szCs w:val="22"/>
        </w:rPr>
        <w:t xml:space="preserve"> мероприятия за счет средств местного бюджета в размере, указанном в подпункте 2 пункта 5 настоящего Положения;</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г) о готовности муниципального образования привести помещение класса в соответствие с фирменным стилем, разработанным общеобразовательной организацией;</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4) соглашение о сотрудничестве между общеобразовательной организацией, на базе которой создается класс, и организацией лесопромышленного комплекса;</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5) соглашение о сотрудничестве между общеобразовательной организацией, на базе которой создается класс, и образовательной организацией, реализующей программы среднего профессионального образования соответствующего профиля;</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6) инфраструктурный лист, утвержденный руководителем общеобразовательной организации, на базе которой создается класс, с обоснованием закупаемого оборудования;</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 xml:space="preserve">7) утвержденный руководителем общеобразовательной организации, на базе которой создается класс, руководителем организации лесопромышленного комплекса и руководителем образовательной организацией, реализующей программы среднего профессионального образования, плана мероприятий по </w:t>
      </w:r>
      <w:proofErr w:type="spellStart"/>
      <w:r w:rsidRPr="00FA3624">
        <w:rPr>
          <w:rFonts w:ascii="Times New Roman" w:hAnsi="Times New Roman" w:cs="Times New Roman"/>
          <w:szCs w:val="22"/>
        </w:rPr>
        <w:t>профориентационной</w:t>
      </w:r>
      <w:proofErr w:type="spellEnd"/>
      <w:r w:rsidRPr="00FA3624">
        <w:rPr>
          <w:rFonts w:ascii="Times New Roman" w:hAnsi="Times New Roman" w:cs="Times New Roman"/>
          <w:szCs w:val="22"/>
        </w:rPr>
        <w:t xml:space="preserve"> деятельности;</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8) дизайн-проект класса;</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9) ссылки на:</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а) рабочие программы по учебным предметам, в которые включен материал и учебные задания, воспитывающие интерес к будущей профессиональной деятельности в сфере лесной промышленности;</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б) учебный план, в который включены учебные курсы, содержание которых ориентирует обучающихся на получение профессий, необходимых для лесопромышленного комплекса Архангельской области;</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 xml:space="preserve">в) учебный план среднего общего образования, в котором на углубленном уровне </w:t>
      </w:r>
      <w:r w:rsidRPr="00FA3624">
        <w:rPr>
          <w:rFonts w:ascii="Times New Roman" w:hAnsi="Times New Roman" w:cs="Times New Roman"/>
          <w:szCs w:val="22"/>
        </w:rPr>
        <w:lastRenderedPageBreak/>
        <w:t>предложены к изучению предметы предметных областей «Естественные науки», «Общественные науки»;</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г) план внеурочной деятельности, в который включены курсы внеурочной деятельности, ориентирующих обучающихся на получение профессий, необходимых для лесопромышленного комплекса Архангельской области;</w:t>
      </w:r>
    </w:p>
    <w:p w:rsidR="00604A0F" w:rsidRPr="00FA3624" w:rsidRDefault="00604A0F" w:rsidP="00604A0F">
      <w:pPr>
        <w:pStyle w:val="ConsPlusNormal"/>
        <w:ind w:firstLine="709"/>
        <w:jc w:val="both"/>
        <w:rPr>
          <w:rFonts w:ascii="Times New Roman" w:hAnsi="Times New Roman" w:cs="Times New Roman"/>
          <w:szCs w:val="22"/>
        </w:rPr>
      </w:pPr>
      <w:proofErr w:type="spellStart"/>
      <w:r w:rsidRPr="00FA3624">
        <w:rPr>
          <w:rFonts w:ascii="Times New Roman" w:hAnsi="Times New Roman" w:cs="Times New Roman"/>
          <w:szCs w:val="22"/>
        </w:rPr>
        <w:t>д</w:t>
      </w:r>
      <w:proofErr w:type="spellEnd"/>
      <w:r w:rsidRPr="00FA3624">
        <w:rPr>
          <w:rFonts w:ascii="Times New Roman" w:hAnsi="Times New Roman" w:cs="Times New Roman"/>
          <w:szCs w:val="22"/>
        </w:rPr>
        <w:t>) рабочую программу воспитания, в модуль/модули которых включено региональное содержание, способствующее подготовке школьников к профессиональному выбору в лесной отрасли;</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е) календарный план воспитательной работы, в который включены мероприятия, способствующие подготовке школьников к профессиональному выбору в лесной отрасли;</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ж) учебный план класса экологической направленности;</w:t>
      </w:r>
    </w:p>
    <w:p w:rsidR="00604A0F" w:rsidRPr="00FA3624" w:rsidRDefault="00604A0F" w:rsidP="00604A0F">
      <w:pPr>
        <w:pStyle w:val="ConsPlusNormal"/>
        <w:ind w:firstLine="709"/>
        <w:jc w:val="both"/>
        <w:rPr>
          <w:rFonts w:ascii="Times New Roman" w:hAnsi="Times New Roman" w:cs="Times New Roman"/>
          <w:szCs w:val="22"/>
        </w:rPr>
      </w:pPr>
      <w:proofErr w:type="spellStart"/>
      <w:r w:rsidRPr="00FA3624">
        <w:rPr>
          <w:rFonts w:ascii="Times New Roman" w:hAnsi="Times New Roman" w:cs="Times New Roman"/>
          <w:szCs w:val="22"/>
        </w:rPr>
        <w:t>з</w:t>
      </w:r>
      <w:proofErr w:type="spellEnd"/>
      <w:r w:rsidRPr="00FA3624">
        <w:rPr>
          <w:rFonts w:ascii="Times New Roman" w:hAnsi="Times New Roman" w:cs="Times New Roman"/>
          <w:szCs w:val="22"/>
        </w:rPr>
        <w:t xml:space="preserve">) дополнительные </w:t>
      </w:r>
      <w:proofErr w:type="spellStart"/>
      <w:r w:rsidRPr="00FA3624">
        <w:rPr>
          <w:rFonts w:ascii="Times New Roman" w:hAnsi="Times New Roman" w:cs="Times New Roman"/>
          <w:szCs w:val="22"/>
        </w:rPr>
        <w:t>общеразвивающие</w:t>
      </w:r>
      <w:proofErr w:type="spellEnd"/>
      <w:r w:rsidRPr="00FA3624">
        <w:rPr>
          <w:rFonts w:ascii="Times New Roman" w:hAnsi="Times New Roman" w:cs="Times New Roman"/>
          <w:szCs w:val="22"/>
        </w:rPr>
        <w:t xml:space="preserve"> программы </w:t>
      </w:r>
      <w:proofErr w:type="spellStart"/>
      <w:r w:rsidRPr="00FA3624">
        <w:rPr>
          <w:rFonts w:ascii="Times New Roman" w:hAnsi="Times New Roman" w:cs="Times New Roman"/>
          <w:szCs w:val="22"/>
        </w:rPr>
        <w:t>естественно-научной</w:t>
      </w:r>
      <w:proofErr w:type="spellEnd"/>
      <w:r w:rsidRPr="00FA3624">
        <w:rPr>
          <w:rFonts w:ascii="Times New Roman" w:hAnsi="Times New Roman" w:cs="Times New Roman"/>
          <w:szCs w:val="22"/>
        </w:rPr>
        <w:t xml:space="preserve"> направленности, которые реализуются в общеобразовательной организации;</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 xml:space="preserve">и) информацию о деятельности клуба, объединения экологической и/или </w:t>
      </w:r>
      <w:proofErr w:type="spellStart"/>
      <w:r w:rsidRPr="00FA3624">
        <w:rPr>
          <w:rFonts w:ascii="Times New Roman" w:hAnsi="Times New Roman" w:cs="Times New Roman"/>
          <w:szCs w:val="22"/>
        </w:rPr>
        <w:t>естественно-научной</w:t>
      </w:r>
      <w:proofErr w:type="spellEnd"/>
      <w:r w:rsidRPr="00FA3624">
        <w:rPr>
          <w:rFonts w:ascii="Times New Roman" w:hAnsi="Times New Roman" w:cs="Times New Roman"/>
          <w:szCs w:val="22"/>
        </w:rPr>
        <w:t xml:space="preserve"> направленности.</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Копия документа, предусмотренного подпунктом 1 настоящего пункта, должна быть заверена в установленном законодательством Российской Федерации порядке.</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Органы местного самоуправления несут ответственность за достоверность информации, содержащейся в заявке.</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11. Органы местного самоуправления вправе приложить к заявке иные документы и информацию (при наличии) в целях оценки соответствия заявки критериям оценки заявок, указанным в приложении № 2 к настоящему Положению:</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1) копии документов, подтверждающих наличие на территории муниципального образования лесных профильных классов на базе общеобразовательных организаций, а также информацию о количестве таких лесных профильных классах (приказов о создании лесного профильного класса);</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2) информацию о наличии в общеобразовательной организации обучающихся, ставших победителями и призерами олимпиад по экологии, экономике, химии, физике;</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3) фотографии помещения лесного профильного класса в количестве не более трех штук;</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 xml:space="preserve">4) информацию о проектно-исследовательских работах обучающихся, тематика которых ориентирована на лесную отрасль;  </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5) иные документы и информацию.</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12. Министерство рассматривает поступившие заявки в течение 10 рабочих дней со дня их регистрации и принимает одно из следующих решений:</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1) о допуске к участию в конкурсе;</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2) об отказе в допуске к участию в конкурсе.</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Решения министерства могут быть обжалованы в установленном законодательством Российской Федерации порядке.</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13. Министерство принимает решение, предусмотренное подпунктом 2 пункта 12 настоящего Положения, в следующих случаях:</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1) представление заявки с нарушением сроков, указанных в извещении о проведении конкурса;</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2) представление заявки, не соответствующей требованиям, предусмотренным пунктами 9 и 10 настоящего Положения;</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3) представление документов, указанных в пунктах 9 и 10 настоящего Положения, не в полном объеме;</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4) несоответствие органов местного самоуправления требованиям, предусмотренным пунктом 4 настоящего Положения;</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5) представление органами местного самоуправления недостоверных сведений.</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14. При отсутствии оснований, предусмотренных пунктом 13 настоящего Положения, министерство принимает решение, указанное в подпункте 1 пункта 12 настоящего Положения.</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 xml:space="preserve">15. В целях рассмотрения и оценки заявок министерство формирует конкурсную комиссию в составе не менее шести человек с привлечением государственных гражданских служащих министерства и по согласованию представителя Архангельского областного Собрания депутатов </w:t>
      </w:r>
      <w:r w:rsidRPr="00FA3624">
        <w:rPr>
          <w:rFonts w:ascii="Times New Roman" w:hAnsi="Times New Roman" w:cs="Times New Roman"/>
          <w:szCs w:val="22"/>
        </w:rPr>
        <w:br/>
        <w:t>и представители профессионального союза работников лесных отраслей Российской Федерации.</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 xml:space="preserve">16. В состав конкурсной комиссии входят председатель, заместитель председателя, секретарь и члены конкурсной комиссии. Состав конкурсной комиссии утверждается </w:t>
      </w:r>
      <w:r w:rsidRPr="00FA3624">
        <w:rPr>
          <w:rFonts w:ascii="Times New Roman" w:hAnsi="Times New Roman" w:cs="Times New Roman"/>
          <w:szCs w:val="22"/>
        </w:rPr>
        <w:lastRenderedPageBreak/>
        <w:t>распоряжением министерства. Председателем конкурсной комиссии является министр образования Архангельской области, заместителем председателя конкурсной комиссии – заместитель министра образования Архангельской области, секретарем конкурсной комиссии – специалист министерства.</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17. Председатель конкурсной комиссии руководит деятельностью конкурсной комиссии, в том числе ведет заседания, обеспечивает и контролирует выполнение решений конкурсной комиссии, подписывает от имени конкурсной комиссии все документы. В случае отсутствия председателя конкурсной комиссии его обязанности исполняет заместитель председателя конкурсной комиссии.</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Секретарь конкурсной комиссии готовит материалы на заседание конкурсной комиссии, оповещает членов конкурсной комиссии о времени и месте проведения заседания конкурсной комиссии.</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18. Заседание конкурсной комиссии является правомочным, если на нем присутствует не менее половины от установленного числа членов конкурсной комиссии.</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19. В ходе заседания конкурсной комиссии каждая заявка рассматривается и оценивается членами конкурсной комиссии отдельно в соответствии с критериями оценки заявок согласно приложению № 2 к настоящему Положению и определяется рейтинг заявок. Рейтинг заявки равняется сумме баллов по каждому критерию оценки. После обсуждения в лист оценки заявок по форме согласно приложению № 3 к настоящему Положению члены конкурсной комиссии вносят значения рейтинга заявки.</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 xml:space="preserve">На основании листов оценки заявок формируется протокол заседания конкурсной комиссии, который подписывается председателем и секретарем конкурсной комиссии. Члены конкурсной комиссии, не согласные с решением конкурсной комиссии, вправе приложить к протоколу </w:t>
      </w:r>
      <w:r w:rsidRPr="00FA3624">
        <w:rPr>
          <w:rFonts w:ascii="Times New Roman" w:hAnsi="Times New Roman" w:cs="Times New Roman"/>
          <w:szCs w:val="22"/>
        </w:rPr>
        <w:br/>
        <w:t>в письменном виде особое мнение, о чем в протоколе делается соответствующая запись.</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20. В случае равенства итоговой рейтинговой оценки заявок преимущество имеет заявка, дата регистрации которой имеет более ранний срок.</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В случае если размер требуемых средств областного бюджета, указанный в заявке, превышает размер средств, оставшихся после принятия решения о предоставлении субсидий по предыдущим заявкам, предоставление субсидии производится в размере оставшихся средств областного бюджета при наличии гарантии органов местного самоуправления о создании класса за счет иных источников финансирования.</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lastRenderedPageBreak/>
        <w:t>21. В случае если по итогам конкурса средства субсидии распределены не в полном объеме, министерство в течение одного месяца со дня подведения итогов конкурса вправе объявить дополнительный конкурс в порядке, определенном настоящим Положением.</w:t>
      </w:r>
    </w:p>
    <w:p w:rsidR="00FA3624" w:rsidRPr="00FA3624" w:rsidRDefault="00FA3624" w:rsidP="00604A0F">
      <w:pPr>
        <w:pStyle w:val="ConsPlusNormal"/>
        <w:jc w:val="center"/>
        <w:rPr>
          <w:rFonts w:ascii="Times New Roman" w:hAnsi="Times New Roman" w:cs="Times New Roman"/>
          <w:szCs w:val="22"/>
        </w:rPr>
      </w:pPr>
    </w:p>
    <w:p w:rsidR="00604A0F" w:rsidRPr="00FA3624" w:rsidRDefault="00604A0F" w:rsidP="00604A0F">
      <w:pPr>
        <w:pStyle w:val="ConsPlusNormal"/>
        <w:jc w:val="center"/>
        <w:rPr>
          <w:rFonts w:ascii="Times New Roman" w:hAnsi="Times New Roman" w:cs="Times New Roman"/>
          <w:szCs w:val="22"/>
        </w:rPr>
      </w:pPr>
      <w:r w:rsidRPr="00FA3624">
        <w:rPr>
          <w:rFonts w:ascii="Times New Roman" w:hAnsi="Times New Roman" w:cs="Times New Roman"/>
          <w:szCs w:val="22"/>
        </w:rPr>
        <w:t>IV. Порядок предоставления субсидий победителям конкурса</w:t>
      </w:r>
    </w:p>
    <w:p w:rsidR="00FA3624" w:rsidRPr="00FA3624" w:rsidRDefault="00FA3624" w:rsidP="00604A0F">
      <w:pPr>
        <w:pStyle w:val="ConsPlusNormal"/>
        <w:jc w:val="center"/>
        <w:rPr>
          <w:rFonts w:ascii="Times New Roman" w:hAnsi="Times New Roman" w:cs="Times New Roman"/>
          <w:szCs w:val="22"/>
        </w:rPr>
      </w:pP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22.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23. Не позднее 30 календарных дней после доведения до министерства предельных объемов финансирования на основании протокола заседания конкурсной комиссии министерство готовит и вносит для рассмотрения на заседании Правительства Архангельской области проект постановления Правительства Архангельской области.</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24. В случае представления органами местного самоуправления гарантийного письма о предоставлении выписки из решения представительного органа муниципального образования о местном бюджете, подтверждающей предоставление средств на создание класса в заявке в объеме не менее пятидесяти процентов от общего объема затрат, планируемых на реализацию мероприятия по созданию класса, в порядке, предусмотренном подпунктом 2 пункта 10 настоящего Положения, победитель конкурса в срок не позднее 30 календарных дней со дня вступления в силу постановления Правительства Архангельской области представляет в министерство выписку из решения представительного органа муниципального образования, подтверждающую предоставление средств на создание класса в объеме не менее пяти процентов от общего объема затрат, планируемых на реализацию мероприятия по ремонту спортивного зала.</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В течение 60 календарных дней со дня вступления в силу постановления Правительства Архангельской области министерство заключает с администрациями муниципальных образований, являющихся победителями конкурса, соглашения в соответствии с типовой формой соглашения, утверждаемой постановлением министерства финансов Архангельской области, содержащие условия, предусмотренные подпунктом 2 пункта 7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 637-пп.</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25. Субсидии предоставляются местным бюджетам в соответствии со сводной бюджетной росписью областного бюджета в пределах лимитов бюджетных обязательств и предельных объемов финансирования в соответствии с соглашением.</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26. 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субсидии. Указанные полномочия осуществляются в порядке, установленном Федеральным казначейством.</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27. В случае если учет операций по использованию субсидий осуществляется на лицевых счетах получателей средств местных бюджетов, открытых в органах Федерального казначейства по Архангельской области и Ненецкому автономному округу, получатели средств местных бюджетов представляют в органы Федерального казначейства по Архангельской области и Ненецкому автономному округу документы, подтверждающие возникновение денежных обязательств, предусмотренные Порядком санкционирования оплаты денежных обязательств получателей средств областного бюджета и администраторов источников финансирования дефицита областного бюджета, утверждаемым постановлением министерства финансов Архангельской области, в рамках кассового обслуживания исполнения местных бюджетов.</w:t>
      </w:r>
    </w:p>
    <w:p w:rsidR="00604A0F" w:rsidRPr="00FA3624" w:rsidRDefault="00604A0F" w:rsidP="00604A0F">
      <w:pPr>
        <w:pStyle w:val="ConsPlusNormal"/>
        <w:ind w:firstLine="709"/>
        <w:jc w:val="both"/>
        <w:rPr>
          <w:rFonts w:ascii="Times New Roman" w:hAnsi="Times New Roman" w:cs="Times New Roman"/>
          <w:szCs w:val="22"/>
        </w:rPr>
      </w:pPr>
    </w:p>
    <w:p w:rsidR="00604A0F" w:rsidRPr="00FA3624" w:rsidRDefault="00604A0F" w:rsidP="00604A0F">
      <w:pPr>
        <w:pStyle w:val="ConsPlusNormal"/>
        <w:jc w:val="center"/>
        <w:rPr>
          <w:rFonts w:ascii="Times New Roman" w:hAnsi="Times New Roman" w:cs="Times New Roman"/>
          <w:szCs w:val="22"/>
        </w:rPr>
      </w:pPr>
      <w:r w:rsidRPr="00FA3624">
        <w:rPr>
          <w:rFonts w:ascii="Times New Roman" w:hAnsi="Times New Roman" w:cs="Times New Roman"/>
          <w:szCs w:val="22"/>
        </w:rPr>
        <w:t>V. Осуществление контроля</w:t>
      </w:r>
    </w:p>
    <w:p w:rsidR="00604A0F" w:rsidRPr="00FA3624" w:rsidRDefault="00604A0F" w:rsidP="00604A0F">
      <w:pPr>
        <w:pStyle w:val="ConsPlusNormal"/>
        <w:jc w:val="center"/>
        <w:rPr>
          <w:rFonts w:ascii="Times New Roman" w:hAnsi="Times New Roman" w:cs="Times New Roman"/>
          <w:szCs w:val="22"/>
        </w:rPr>
      </w:pPr>
      <w:r w:rsidRPr="00FA3624">
        <w:rPr>
          <w:rFonts w:ascii="Times New Roman" w:hAnsi="Times New Roman" w:cs="Times New Roman"/>
          <w:szCs w:val="22"/>
        </w:rPr>
        <w:t>за целевым использованием субсидий</w:t>
      </w:r>
    </w:p>
    <w:p w:rsidR="00604A0F" w:rsidRPr="00FA3624" w:rsidRDefault="00604A0F" w:rsidP="00604A0F">
      <w:pPr>
        <w:pStyle w:val="ConsPlusNormal"/>
        <w:ind w:firstLine="709"/>
        <w:jc w:val="both"/>
        <w:rPr>
          <w:rFonts w:ascii="Times New Roman" w:hAnsi="Times New Roman" w:cs="Times New Roman"/>
          <w:szCs w:val="22"/>
        </w:rPr>
      </w:pP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28. Органы местного самоуправления представляют в министерство отчетность об использовании субсидий в порядке и сроки, которые предусмотрены соглашениями.</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 xml:space="preserve">К отчетам прилагаются акты приемки выполненных работ, сводные реестры платежных документов с копиями платежных поручений, подписанные уполномоченными должностными </w:t>
      </w:r>
      <w:r w:rsidRPr="00FA3624">
        <w:rPr>
          <w:rFonts w:ascii="Times New Roman" w:hAnsi="Times New Roman" w:cs="Times New Roman"/>
          <w:szCs w:val="22"/>
        </w:rPr>
        <w:lastRenderedPageBreak/>
        <w:t xml:space="preserve">лицами и заверенные печатью, фотографии выполненных работ, а также пояснительные записки </w:t>
      </w:r>
      <w:r w:rsidRPr="00FA3624">
        <w:rPr>
          <w:rFonts w:ascii="Times New Roman" w:hAnsi="Times New Roman" w:cs="Times New Roman"/>
          <w:szCs w:val="22"/>
        </w:rPr>
        <w:br/>
        <w:t>о ходе проведения работ.</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Показателями результативности использования субсидии являются:</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 xml:space="preserve">1) осуществление мероприятия по созданию условий ранней </w:t>
      </w:r>
      <w:proofErr w:type="spellStart"/>
      <w:r w:rsidRPr="00FA3624">
        <w:rPr>
          <w:rFonts w:ascii="Times New Roman" w:hAnsi="Times New Roman" w:cs="Times New Roman"/>
          <w:szCs w:val="22"/>
        </w:rPr>
        <w:t>профориентационной</w:t>
      </w:r>
      <w:proofErr w:type="spellEnd"/>
      <w:r w:rsidRPr="00FA3624">
        <w:rPr>
          <w:rFonts w:ascii="Times New Roman" w:hAnsi="Times New Roman" w:cs="Times New Roman"/>
          <w:szCs w:val="22"/>
        </w:rPr>
        <w:t xml:space="preserve"> работы в области профессий лесного профиля на уровне общеобразовательной организации и трансляция опыта работы на уровне региона;</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 xml:space="preserve">2) увеличение доли обучающихся, принимающих участие в </w:t>
      </w:r>
      <w:proofErr w:type="spellStart"/>
      <w:r w:rsidRPr="00FA3624">
        <w:rPr>
          <w:rFonts w:ascii="Times New Roman" w:hAnsi="Times New Roman" w:cs="Times New Roman"/>
          <w:szCs w:val="22"/>
        </w:rPr>
        <w:t>профориентационных</w:t>
      </w:r>
      <w:proofErr w:type="spellEnd"/>
      <w:r w:rsidRPr="00FA3624">
        <w:rPr>
          <w:rFonts w:ascii="Times New Roman" w:hAnsi="Times New Roman" w:cs="Times New Roman"/>
          <w:szCs w:val="22"/>
        </w:rPr>
        <w:t xml:space="preserve"> мероприятиях в области профессий лесного профиля;</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3) увеличение доли обучающихся, принимающих участие в олимпиадах по экологии, химии, физике;</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4) увеличение доли выпускников, выбирающих для поступления специальности лесного профиля.</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Оценка достижения значения показателя результативности использования субсидии осуществляется министерством на основании анализа отчетности, представленной муниципалитетом.</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29. Контроль за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30. 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В случае нецелевого использования средств субсидии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604A0F" w:rsidRPr="00FA3624" w:rsidRDefault="00604A0F" w:rsidP="00604A0F">
      <w:pPr>
        <w:pStyle w:val="ConsPlusNormal"/>
        <w:ind w:firstLine="709"/>
        <w:jc w:val="both"/>
        <w:rPr>
          <w:rFonts w:ascii="Times New Roman" w:hAnsi="Times New Roman" w:cs="Times New Roman"/>
          <w:szCs w:val="22"/>
        </w:rPr>
      </w:pPr>
      <w:r w:rsidRPr="00FA3624">
        <w:rPr>
          <w:rFonts w:ascii="Times New Roman" w:hAnsi="Times New Roman" w:cs="Times New Roman"/>
          <w:szCs w:val="22"/>
        </w:rPr>
        <w:t xml:space="preserve">31. Финансовая ответственность муниципального образования за </w:t>
      </w:r>
      <w:proofErr w:type="spellStart"/>
      <w:r w:rsidRPr="00FA3624">
        <w:rPr>
          <w:rFonts w:ascii="Times New Roman" w:hAnsi="Times New Roman" w:cs="Times New Roman"/>
          <w:szCs w:val="22"/>
        </w:rPr>
        <w:t>недостижение</w:t>
      </w:r>
      <w:proofErr w:type="spellEnd"/>
      <w:r w:rsidRPr="00FA3624">
        <w:rPr>
          <w:rFonts w:ascii="Times New Roman" w:hAnsi="Times New Roman" w:cs="Times New Roman"/>
          <w:szCs w:val="22"/>
        </w:rPr>
        <w:t xml:space="preserve"> целевых значений показателей результативности использования субсидии определяется в соответствии с Правилами, устанавливающими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утвержденными постановлением Правительства Архангельской области от 26 декабря 2017 года № 637-пп.</w:t>
      </w:r>
    </w:p>
    <w:p w:rsidR="00604A0F" w:rsidRPr="00FA3624" w:rsidRDefault="00604A0F" w:rsidP="00604A0F">
      <w:pPr>
        <w:pStyle w:val="ConsPlusNormal"/>
        <w:ind w:firstLine="709"/>
        <w:jc w:val="both"/>
        <w:rPr>
          <w:rFonts w:ascii="Times New Roman" w:hAnsi="Times New Roman" w:cs="Times New Roman"/>
          <w:szCs w:val="22"/>
        </w:rPr>
      </w:pPr>
    </w:p>
    <w:p w:rsidR="002E62BF" w:rsidRDefault="002E62BF" w:rsidP="00604A0F">
      <w:pPr>
        <w:pStyle w:val="ConsPlusNormal"/>
        <w:jc w:val="right"/>
        <w:outlineLvl w:val="1"/>
        <w:rPr>
          <w:rFonts w:ascii="Times New Roman" w:hAnsi="Times New Roman" w:cs="Times New Roman"/>
          <w:szCs w:val="22"/>
        </w:rPr>
      </w:pPr>
    </w:p>
    <w:p w:rsidR="00604A0F" w:rsidRPr="002E62BF" w:rsidRDefault="00604A0F" w:rsidP="00604A0F">
      <w:pPr>
        <w:pStyle w:val="ConsPlusNormal"/>
        <w:jc w:val="right"/>
        <w:outlineLvl w:val="1"/>
        <w:rPr>
          <w:rFonts w:ascii="Times New Roman" w:hAnsi="Times New Roman" w:cs="Times New Roman"/>
          <w:szCs w:val="22"/>
        </w:rPr>
      </w:pPr>
      <w:r w:rsidRPr="002E62BF">
        <w:rPr>
          <w:rFonts w:ascii="Times New Roman" w:hAnsi="Times New Roman" w:cs="Times New Roman"/>
          <w:szCs w:val="22"/>
        </w:rPr>
        <w:t xml:space="preserve">Приложение № 1 </w:t>
      </w:r>
    </w:p>
    <w:tbl>
      <w:tblPr>
        <w:tblW w:w="9464" w:type="dxa"/>
        <w:tblLook w:val="04A0"/>
      </w:tblPr>
      <w:tblGrid>
        <w:gridCol w:w="250"/>
        <w:gridCol w:w="9214"/>
      </w:tblGrid>
      <w:tr w:rsidR="00604A0F" w:rsidRPr="00FA3624" w:rsidTr="002E62BF">
        <w:trPr>
          <w:trHeight w:val="1485"/>
        </w:trPr>
        <w:tc>
          <w:tcPr>
            <w:tcW w:w="250" w:type="dxa"/>
            <w:shd w:val="clear" w:color="auto" w:fill="auto"/>
          </w:tcPr>
          <w:p w:rsidR="00604A0F" w:rsidRPr="002E62BF" w:rsidRDefault="00604A0F" w:rsidP="002E62BF">
            <w:pPr>
              <w:pStyle w:val="ConsPlusNormal"/>
              <w:jc w:val="right"/>
              <w:outlineLvl w:val="1"/>
              <w:rPr>
                <w:rFonts w:ascii="Times New Roman" w:eastAsia="Calibri" w:hAnsi="Times New Roman" w:cs="Times New Roman"/>
                <w:szCs w:val="22"/>
                <w:highlight w:val="yellow"/>
              </w:rPr>
            </w:pPr>
          </w:p>
        </w:tc>
        <w:tc>
          <w:tcPr>
            <w:tcW w:w="9214" w:type="dxa"/>
            <w:shd w:val="clear" w:color="auto" w:fill="auto"/>
          </w:tcPr>
          <w:p w:rsidR="002E62BF" w:rsidRDefault="002E62BF" w:rsidP="002E62BF">
            <w:pPr>
              <w:pStyle w:val="ConsPlusNormal"/>
              <w:tabs>
                <w:tab w:val="left" w:pos="8102"/>
                <w:tab w:val="right" w:pos="9389"/>
              </w:tabs>
              <w:ind w:right="-391"/>
              <w:outlineLvl w:val="1"/>
              <w:rPr>
                <w:rFonts w:ascii="Times New Roman" w:eastAsia="Calibri" w:hAnsi="Times New Roman" w:cs="Times New Roman"/>
                <w:szCs w:val="22"/>
              </w:rPr>
            </w:pPr>
          </w:p>
          <w:p w:rsidR="002E62BF" w:rsidRPr="002E62BF" w:rsidRDefault="002E62BF" w:rsidP="002E62BF">
            <w:pPr>
              <w:widowControl w:val="0"/>
              <w:autoSpaceDE w:val="0"/>
              <w:autoSpaceDN w:val="0"/>
              <w:jc w:val="right"/>
              <w:outlineLvl w:val="1"/>
              <w:rPr>
                <w:sz w:val="22"/>
                <w:szCs w:val="22"/>
                <w:lang w:eastAsia="en-US"/>
              </w:rPr>
            </w:pPr>
            <w:r>
              <w:rPr>
                <w:sz w:val="22"/>
                <w:szCs w:val="22"/>
                <w:lang w:eastAsia="en-US"/>
              </w:rPr>
              <w:t xml:space="preserve">                                                      </w:t>
            </w:r>
            <w:r w:rsidRPr="002E62BF">
              <w:rPr>
                <w:sz w:val="22"/>
                <w:szCs w:val="22"/>
                <w:lang w:eastAsia="en-US"/>
              </w:rPr>
              <w:t>к Положению о порядке</w:t>
            </w:r>
          </w:p>
          <w:p w:rsidR="00604A0F" w:rsidRPr="002E62BF" w:rsidRDefault="002E62BF" w:rsidP="002E62BF">
            <w:pPr>
              <w:tabs>
                <w:tab w:val="left" w:pos="7450"/>
              </w:tabs>
              <w:ind w:left="5137" w:hanging="142"/>
              <w:jc w:val="right"/>
              <w:rPr>
                <w:rFonts w:eastAsia="Calibri"/>
              </w:rPr>
            </w:pPr>
            <w:r w:rsidRPr="002E62BF">
              <w:rPr>
                <w:sz w:val="22"/>
                <w:szCs w:val="22"/>
              </w:rPr>
              <w:t xml:space="preserve"> </w:t>
            </w:r>
            <w:r>
              <w:rPr>
                <w:sz w:val="22"/>
                <w:szCs w:val="22"/>
              </w:rPr>
              <w:t xml:space="preserve"> </w:t>
            </w:r>
            <w:r w:rsidRPr="002E62BF">
              <w:rPr>
                <w:sz w:val="22"/>
                <w:szCs w:val="22"/>
              </w:rPr>
              <w:t xml:space="preserve">предоставления субсидий из областного бюджета бюджетам муниципальных районов Архангельской области, муниципальных округов и городских округов Архангельской области </w:t>
            </w:r>
            <w:r w:rsidRPr="002E62BF">
              <w:rPr>
                <w:sz w:val="22"/>
                <w:szCs w:val="22"/>
              </w:rPr>
              <w:br/>
              <w:t>на реализацию мероприятий по созданию и обеспечению функционирования лесных профильных классов на базе муниципальных общеобразовательных организаций в Архангельской области</w:t>
            </w:r>
          </w:p>
        </w:tc>
      </w:tr>
    </w:tbl>
    <w:p w:rsidR="00604A0F" w:rsidRPr="00FA3624" w:rsidRDefault="00604A0F" w:rsidP="00604A0F">
      <w:pPr>
        <w:pStyle w:val="ConsPlusNormal"/>
        <w:jc w:val="right"/>
        <w:outlineLvl w:val="1"/>
        <w:rPr>
          <w:rFonts w:ascii="Times New Roman" w:hAnsi="Times New Roman" w:cs="Times New Roman"/>
          <w:szCs w:val="22"/>
        </w:rPr>
      </w:pPr>
    </w:p>
    <w:p w:rsidR="002E62BF" w:rsidRDefault="002E62BF" w:rsidP="00604A0F">
      <w:pPr>
        <w:pStyle w:val="ConsPlusNonformat"/>
        <w:jc w:val="center"/>
        <w:rPr>
          <w:rFonts w:ascii="Times New Roman" w:hAnsi="Times New Roman" w:cs="Times New Roman"/>
          <w:sz w:val="22"/>
          <w:szCs w:val="22"/>
        </w:rPr>
      </w:pPr>
      <w:bookmarkStart w:id="277" w:name="P16642"/>
      <w:bookmarkEnd w:id="277"/>
    </w:p>
    <w:p w:rsidR="00604A0F" w:rsidRPr="00FA3624" w:rsidRDefault="00604A0F" w:rsidP="00604A0F">
      <w:pPr>
        <w:pStyle w:val="ConsPlusNonformat"/>
        <w:jc w:val="center"/>
        <w:rPr>
          <w:rFonts w:ascii="Times New Roman" w:hAnsi="Times New Roman" w:cs="Times New Roman"/>
          <w:sz w:val="22"/>
          <w:szCs w:val="22"/>
        </w:rPr>
      </w:pPr>
      <w:r w:rsidRPr="00FA3624">
        <w:rPr>
          <w:rFonts w:ascii="Times New Roman" w:hAnsi="Times New Roman" w:cs="Times New Roman"/>
          <w:sz w:val="22"/>
          <w:szCs w:val="22"/>
        </w:rPr>
        <w:t>РЕЕСТР</w:t>
      </w:r>
    </w:p>
    <w:p w:rsidR="00604A0F" w:rsidRPr="00FA3624" w:rsidRDefault="00604A0F" w:rsidP="00604A0F">
      <w:pPr>
        <w:pStyle w:val="ConsPlusNonformat"/>
        <w:jc w:val="center"/>
        <w:rPr>
          <w:rFonts w:ascii="Times New Roman" w:hAnsi="Times New Roman" w:cs="Times New Roman"/>
          <w:sz w:val="22"/>
          <w:szCs w:val="22"/>
        </w:rPr>
      </w:pPr>
      <w:r w:rsidRPr="00FA3624">
        <w:rPr>
          <w:rFonts w:ascii="Times New Roman" w:hAnsi="Times New Roman" w:cs="Times New Roman"/>
          <w:sz w:val="22"/>
          <w:szCs w:val="22"/>
        </w:rPr>
        <w:t>заявок на участие в конкурсе на предоставление</w:t>
      </w:r>
    </w:p>
    <w:p w:rsidR="00604A0F" w:rsidRPr="00FA3624" w:rsidRDefault="00604A0F" w:rsidP="002E62BF">
      <w:pPr>
        <w:pStyle w:val="ConsPlusNonformat"/>
        <w:tabs>
          <w:tab w:val="left" w:pos="3402"/>
        </w:tabs>
        <w:jc w:val="center"/>
        <w:rPr>
          <w:rFonts w:ascii="Times New Roman" w:hAnsi="Times New Roman" w:cs="Times New Roman"/>
          <w:sz w:val="22"/>
          <w:szCs w:val="22"/>
        </w:rPr>
      </w:pPr>
      <w:r w:rsidRPr="00FA3624">
        <w:rPr>
          <w:rFonts w:ascii="Times New Roman" w:hAnsi="Times New Roman" w:cs="Times New Roman"/>
          <w:sz w:val="22"/>
          <w:szCs w:val="22"/>
        </w:rPr>
        <w:t>субсидий бюджетам муниципальных районов,</w:t>
      </w:r>
    </w:p>
    <w:p w:rsidR="00604A0F" w:rsidRPr="00FA3624" w:rsidRDefault="00604A0F" w:rsidP="00604A0F">
      <w:pPr>
        <w:pStyle w:val="ConsPlusNonformat"/>
        <w:jc w:val="center"/>
        <w:rPr>
          <w:rFonts w:ascii="Times New Roman" w:hAnsi="Times New Roman" w:cs="Times New Roman"/>
          <w:sz w:val="22"/>
          <w:szCs w:val="22"/>
        </w:rPr>
      </w:pPr>
      <w:r w:rsidRPr="00FA3624">
        <w:rPr>
          <w:rFonts w:ascii="Times New Roman" w:hAnsi="Times New Roman" w:cs="Times New Roman"/>
          <w:sz w:val="22"/>
          <w:szCs w:val="22"/>
        </w:rPr>
        <w:t>муниципальных округах и городских округах</w:t>
      </w:r>
    </w:p>
    <w:p w:rsidR="00604A0F" w:rsidRPr="00FA3624" w:rsidRDefault="00604A0F" w:rsidP="00604A0F">
      <w:pPr>
        <w:pStyle w:val="ConsPlusNonformat"/>
        <w:jc w:val="center"/>
        <w:rPr>
          <w:rFonts w:ascii="Times New Roman" w:hAnsi="Times New Roman" w:cs="Times New Roman"/>
          <w:sz w:val="22"/>
          <w:szCs w:val="22"/>
        </w:rPr>
      </w:pPr>
      <w:r w:rsidRPr="00FA3624">
        <w:rPr>
          <w:rFonts w:ascii="Times New Roman" w:hAnsi="Times New Roman" w:cs="Times New Roman"/>
          <w:sz w:val="22"/>
          <w:szCs w:val="22"/>
        </w:rPr>
        <w:t>Архангельской области на создание в муниципальных</w:t>
      </w:r>
    </w:p>
    <w:p w:rsidR="00604A0F" w:rsidRDefault="00604A0F" w:rsidP="00604A0F">
      <w:pPr>
        <w:pStyle w:val="ConsPlusNonformat"/>
        <w:jc w:val="center"/>
        <w:rPr>
          <w:rFonts w:ascii="Times New Roman" w:hAnsi="Times New Roman" w:cs="Times New Roman"/>
          <w:sz w:val="22"/>
          <w:szCs w:val="22"/>
        </w:rPr>
      </w:pPr>
      <w:r w:rsidRPr="00FA3624">
        <w:rPr>
          <w:rFonts w:ascii="Times New Roman" w:hAnsi="Times New Roman" w:cs="Times New Roman"/>
          <w:sz w:val="22"/>
          <w:szCs w:val="22"/>
        </w:rPr>
        <w:t>общеобразовательных организациях классов лесного профиля</w:t>
      </w:r>
    </w:p>
    <w:p w:rsidR="00FA3624" w:rsidRPr="00FA3624" w:rsidRDefault="00FA3624" w:rsidP="00604A0F">
      <w:pPr>
        <w:pStyle w:val="ConsPlusNonformat"/>
        <w:jc w:val="cente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8"/>
        <w:gridCol w:w="3544"/>
        <w:gridCol w:w="1276"/>
        <w:gridCol w:w="1588"/>
      </w:tblGrid>
      <w:tr w:rsidR="00604A0F" w:rsidRPr="00FA3624" w:rsidTr="002E62BF">
        <w:tc>
          <w:tcPr>
            <w:tcW w:w="2438" w:type="dxa"/>
          </w:tcPr>
          <w:p w:rsidR="00604A0F" w:rsidRPr="00FA3624" w:rsidRDefault="00604A0F" w:rsidP="002E62BF">
            <w:pPr>
              <w:pStyle w:val="ConsPlusNormal"/>
              <w:jc w:val="center"/>
              <w:rPr>
                <w:rFonts w:ascii="Times New Roman" w:hAnsi="Times New Roman" w:cs="Times New Roman"/>
                <w:szCs w:val="22"/>
              </w:rPr>
            </w:pPr>
            <w:r w:rsidRPr="00FA3624">
              <w:rPr>
                <w:rFonts w:ascii="Times New Roman" w:hAnsi="Times New Roman" w:cs="Times New Roman"/>
                <w:szCs w:val="22"/>
              </w:rPr>
              <w:lastRenderedPageBreak/>
              <w:t>Наименование муниципального района, муниципального округа и городского округа Архангельской области</w:t>
            </w:r>
          </w:p>
        </w:tc>
        <w:tc>
          <w:tcPr>
            <w:tcW w:w="3544" w:type="dxa"/>
          </w:tcPr>
          <w:p w:rsidR="00604A0F" w:rsidRPr="00FA3624" w:rsidRDefault="00604A0F" w:rsidP="002E62BF">
            <w:pPr>
              <w:pStyle w:val="ConsPlusNormal"/>
              <w:jc w:val="center"/>
              <w:rPr>
                <w:rFonts w:ascii="Times New Roman" w:hAnsi="Times New Roman" w:cs="Times New Roman"/>
                <w:szCs w:val="22"/>
              </w:rPr>
            </w:pPr>
            <w:r w:rsidRPr="00FA3624">
              <w:rPr>
                <w:rFonts w:ascii="Times New Roman" w:hAnsi="Times New Roman" w:cs="Times New Roman"/>
                <w:szCs w:val="22"/>
              </w:rPr>
              <w:t>Наименование муниципальной общеобразовательной организации, где планируется создание класса лесного профиля</w:t>
            </w:r>
          </w:p>
        </w:tc>
        <w:tc>
          <w:tcPr>
            <w:tcW w:w="1276" w:type="dxa"/>
          </w:tcPr>
          <w:p w:rsidR="00604A0F" w:rsidRPr="00FA3624" w:rsidRDefault="00604A0F" w:rsidP="002E62BF">
            <w:pPr>
              <w:pStyle w:val="ConsPlusNormal"/>
              <w:jc w:val="center"/>
              <w:rPr>
                <w:rFonts w:ascii="Times New Roman" w:hAnsi="Times New Roman" w:cs="Times New Roman"/>
                <w:szCs w:val="22"/>
              </w:rPr>
            </w:pPr>
            <w:r w:rsidRPr="00FA3624">
              <w:rPr>
                <w:rFonts w:ascii="Times New Roman" w:hAnsi="Times New Roman" w:cs="Times New Roman"/>
                <w:szCs w:val="22"/>
              </w:rPr>
              <w:t>Сумма заявки (рублей)</w:t>
            </w:r>
          </w:p>
        </w:tc>
        <w:tc>
          <w:tcPr>
            <w:tcW w:w="1588" w:type="dxa"/>
          </w:tcPr>
          <w:p w:rsidR="00604A0F" w:rsidRPr="00FA3624" w:rsidRDefault="00604A0F" w:rsidP="002E62BF">
            <w:pPr>
              <w:pStyle w:val="ConsPlusNormal"/>
              <w:jc w:val="center"/>
              <w:rPr>
                <w:rFonts w:ascii="Times New Roman" w:hAnsi="Times New Roman" w:cs="Times New Roman"/>
                <w:szCs w:val="22"/>
              </w:rPr>
            </w:pPr>
            <w:r w:rsidRPr="00FA3624">
              <w:rPr>
                <w:rFonts w:ascii="Times New Roman" w:hAnsi="Times New Roman" w:cs="Times New Roman"/>
                <w:szCs w:val="22"/>
              </w:rPr>
              <w:t>Дата получения заявки</w:t>
            </w:r>
          </w:p>
        </w:tc>
      </w:tr>
      <w:tr w:rsidR="00604A0F" w:rsidRPr="00FA3624" w:rsidTr="002E62BF">
        <w:tc>
          <w:tcPr>
            <w:tcW w:w="2438" w:type="dxa"/>
          </w:tcPr>
          <w:p w:rsidR="00604A0F" w:rsidRPr="00FA3624" w:rsidRDefault="00604A0F" w:rsidP="002E62BF">
            <w:pPr>
              <w:pStyle w:val="ConsPlusNormal"/>
              <w:rPr>
                <w:rFonts w:ascii="Times New Roman" w:hAnsi="Times New Roman" w:cs="Times New Roman"/>
                <w:szCs w:val="22"/>
              </w:rPr>
            </w:pPr>
            <w:r w:rsidRPr="00FA3624">
              <w:rPr>
                <w:rFonts w:ascii="Times New Roman" w:hAnsi="Times New Roman" w:cs="Times New Roman"/>
                <w:szCs w:val="22"/>
              </w:rPr>
              <w:t>1.</w:t>
            </w:r>
          </w:p>
        </w:tc>
        <w:tc>
          <w:tcPr>
            <w:tcW w:w="3544" w:type="dxa"/>
          </w:tcPr>
          <w:p w:rsidR="00604A0F" w:rsidRPr="00FA3624" w:rsidRDefault="00604A0F" w:rsidP="002E62BF">
            <w:pPr>
              <w:pStyle w:val="ConsPlusNormal"/>
              <w:rPr>
                <w:rFonts w:ascii="Times New Roman" w:hAnsi="Times New Roman" w:cs="Times New Roman"/>
                <w:szCs w:val="22"/>
              </w:rPr>
            </w:pPr>
          </w:p>
        </w:tc>
        <w:tc>
          <w:tcPr>
            <w:tcW w:w="1276" w:type="dxa"/>
          </w:tcPr>
          <w:p w:rsidR="00604A0F" w:rsidRPr="00FA3624" w:rsidRDefault="00604A0F" w:rsidP="002E62BF">
            <w:pPr>
              <w:pStyle w:val="ConsPlusNormal"/>
              <w:rPr>
                <w:rFonts w:ascii="Times New Roman" w:hAnsi="Times New Roman" w:cs="Times New Roman"/>
                <w:szCs w:val="22"/>
              </w:rPr>
            </w:pPr>
          </w:p>
        </w:tc>
        <w:tc>
          <w:tcPr>
            <w:tcW w:w="1588" w:type="dxa"/>
          </w:tcPr>
          <w:p w:rsidR="00604A0F" w:rsidRPr="00FA3624" w:rsidRDefault="00604A0F" w:rsidP="002E62BF">
            <w:pPr>
              <w:pStyle w:val="ConsPlusNormal"/>
              <w:rPr>
                <w:rFonts w:ascii="Times New Roman" w:hAnsi="Times New Roman" w:cs="Times New Roman"/>
                <w:szCs w:val="22"/>
              </w:rPr>
            </w:pPr>
          </w:p>
        </w:tc>
      </w:tr>
      <w:tr w:rsidR="00604A0F" w:rsidRPr="00FA3624" w:rsidTr="002E62BF">
        <w:tc>
          <w:tcPr>
            <w:tcW w:w="2438" w:type="dxa"/>
          </w:tcPr>
          <w:p w:rsidR="00604A0F" w:rsidRPr="00FA3624" w:rsidRDefault="00604A0F" w:rsidP="002E62BF">
            <w:pPr>
              <w:pStyle w:val="ConsPlusNormal"/>
              <w:rPr>
                <w:rFonts w:ascii="Times New Roman" w:hAnsi="Times New Roman" w:cs="Times New Roman"/>
                <w:szCs w:val="22"/>
              </w:rPr>
            </w:pPr>
            <w:r w:rsidRPr="00FA3624">
              <w:rPr>
                <w:rFonts w:ascii="Times New Roman" w:hAnsi="Times New Roman" w:cs="Times New Roman"/>
                <w:szCs w:val="22"/>
              </w:rPr>
              <w:t>2.</w:t>
            </w:r>
          </w:p>
        </w:tc>
        <w:tc>
          <w:tcPr>
            <w:tcW w:w="3544" w:type="dxa"/>
          </w:tcPr>
          <w:p w:rsidR="00604A0F" w:rsidRPr="00FA3624" w:rsidRDefault="00604A0F" w:rsidP="002E62BF">
            <w:pPr>
              <w:pStyle w:val="ConsPlusNormal"/>
              <w:rPr>
                <w:rFonts w:ascii="Times New Roman" w:hAnsi="Times New Roman" w:cs="Times New Roman"/>
                <w:szCs w:val="22"/>
              </w:rPr>
            </w:pPr>
          </w:p>
        </w:tc>
        <w:tc>
          <w:tcPr>
            <w:tcW w:w="1276" w:type="dxa"/>
          </w:tcPr>
          <w:p w:rsidR="00604A0F" w:rsidRPr="00FA3624" w:rsidRDefault="00604A0F" w:rsidP="002E62BF">
            <w:pPr>
              <w:pStyle w:val="ConsPlusNormal"/>
              <w:rPr>
                <w:rFonts w:ascii="Times New Roman" w:hAnsi="Times New Roman" w:cs="Times New Roman"/>
                <w:szCs w:val="22"/>
              </w:rPr>
            </w:pPr>
          </w:p>
        </w:tc>
        <w:tc>
          <w:tcPr>
            <w:tcW w:w="1588" w:type="dxa"/>
          </w:tcPr>
          <w:p w:rsidR="00604A0F" w:rsidRPr="00FA3624" w:rsidRDefault="00604A0F" w:rsidP="002E62BF">
            <w:pPr>
              <w:pStyle w:val="ConsPlusNormal"/>
              <w:rPr>
                <w:rFonts w:ascii="Times New Roman" w:hAnsi="Times New Roman" w:cs="Times New Roman"/>
                <w:szCs w:val="22"/>
              </w:rPr>
            </w:pPr>
          </w:p>
        </w:tc>
      </w:tr>
    </w:tbl>
    <w:p w:rsidR="00604A0F" w:rsidRPr="00FA3624" w:rsidRDefault="00604A0F" w:rsidP="00604A0F">
      <w:pPr>
        <w:pStyle w:val="ConsPlusNormal"/>
        <w:jc w:val="both"/>
        <w:rPr>
          <w:rFonts w:ascii="Times New Roman" w:hAnsi="Times New Roman" w:cs="Times New Roman"/>
          <w:szCs w:val="22"/>
        </w:rPr>
      </w:pPr>
    </w:p>
    <w:p w:rsidR="00604A0F" w:rsidRPr="00FA3624" w:rsidRDefault="00604A0F" w:rsidP="00604A0F">
      <w:pPr>
        <w:pStyle w:val="ConsPlusNormal"/>
        <w:jc w:val="both"/>
        <w:rPr>
          <w:rFonts w:ascii="Times New Roman" w:hAnsi="Times New Roman" w:cs="Times New Roman"/>
          <w:szCs w:val="22"/>
        </w:rPr>
      </w:pPr>
    </w:p>
    <w:p w:rsidR="00604A0F" w:rsidRPr="00FA3624" w:rsidRDefault="00604A0F" w:rsidP="00604A0F">
      <w:pPr>
        <w:pStyle w:val="ConsPlusNormal"/>
        <w:jc w:val="right"/>
        <w:outlineLvl w:val="1"/>
        <w:rPr>
          <w:rFonts w:ascii="Times New Roman" w:hAnsi="Times New Roman" w:cs="Times New Roman"/>
          <w:szCs w:val="22"/>
        </w:rPr>
      </w:pPr>
    </w:p>
    <w:p w:rsidR="00604A0F" w:rsidRPr="00FA3624" w:rsidRDefault="00604A0F" w:rsidP="00604A0F">
      <w:pPr>
        <w:pStyle w:val="ConsPlusNormal"/>
        <w:jc w:val="right"/>
        <w:outlineLvl w:val="1"/>
        <w:rPr>
          <w:rFonts w:ascii="Times New Roman" w:hAnsi="Times New Roman" w:cs="Times New Roman"/>
          <w:szCs w:val="22"/>
        </w:rPr>
      </w:pPr>
      <w:r w:rsidRPr="00FA3624">
        <w:rPr>
          <w:rFonts w:ascii="Times New Roman" w:hAnsi="Times New Roman" w:cs="Times New Roman"/>
          <w:szCs w:val="22"/>
        </w:rPr>
        <w:t>Приложение № 2</w:t>
      </w:r>
    </w:p>
    <w:tbl>
      <w:tblPr>
        <w:tblW w:w="0" w:type="auto"/>
        <w:tblLook w:val="04A0"/>
      </w:tblPr>
      <w:tblGrid>
        <w:gridCol w:w="4360"/>
        <w:gridCol w:w="5209"/>
      </w:tblGrid>
      <w:tr w:rsidR="00604A0F" w:rsidRPr="00FA3624" w:rsidTr="002E62BF">
        <w:tc>
          <w:tcPr>
            <w:tcW w:w="4361" w:type="dxa"/>
            <w:shd w:val="clear" w:color="auto" w:fill="auto"/>
          </w:tcPr>
          <w:p w:rsidR="00604A0F" w:rsidRPr="00FA3624" w:rsidRDefault="00604A0F" w:rsidP="002E62BF">
            <w:pPr>
              <w:pStyle w:val="ConsPlusNormal"/>
              <w:jc w:val="right"/>
              <w:outlineLvl w:val="1"/>
              <w:rPr>
                <w:rFonts w:ascii="Times New Roman" w:eastAsia="Calibri" w:hAnsi="Times New Roman" w:cs="Times New Roman"/>
                <w:szCs w:val="22"/>
              </w:rPr>
            </w:pPr>
          </w:p>
        </w:tc>
        <w:tc>
          <w:tcPr>
            <w:tcW w:w="5209" w:type="dxa"/>
            <w:shd w:val="clear" w:color="auto" w:fill="auto"/>
          </w:tcPr>
          <w:p w:rsidR="00604A0F" w:rsidRPr="00FA3624" w:rsidRDefault="00604A0F" w:rsidP="002E62BF">
            <w:pPr>
              <w:widowControl w:val="0"/>
              <w:tabs>
                <w:tab w:val="left" w:pos="0"/>
              </w:tabs>
              <w:autoSpaceDE w:val="0"/>
              <w:autoSpaceDN w:val="0"/>
              <w:jc w:val="right"/>
              <w:outlineLvl w:val="1"/>
              <w:rPr>
                <w:sz w:val="22"/>
                <w:szCs w:val="22"/>
                <w:lang w:eastAsia="en-US"/>
              </w:rPr>
            </w:pPr>
            <w:r w:rsidRPr="00FA3624">
              <w:rPr>
                <w:sz w:val="22"/>
                <w:szCs w:val="22"/>
                <w:lang w:eastAsia="en-US"/>
              </w:rPr>
              <w:t>к Положению о порядке</w:t>
            </w:r>
          </w:p>
          <w:p w:rsidR="00604A0F" w:rsidRPr="00FA3624" w:rsidRDefault="00604A0F" w:rsidP="002E62BF">
            <w:pPr>
              <w:pStyle w:val="ConsPlusNormal"/>
              <w:jc w:val="right"/>
              <w:outlineLvl w:val="1"/>
              <w:rPr>
                <w:rFonts w:ascii="Times New Roman" w:eastAsia="Calibri" w:hAnsi="Times New Roman" w:cs="Times New Roman"/>
                <w:szCs w:val="22"/>
              </w:rPr>
            </w:pPr>
            <w:r w:rsidRPr="00FA3624">
              <w:rPr>
                <w:rFonts w:ascii="Times New Roman" w:hAnsi="Times New Roman" w:cs="Times New Roman"/>
                <w:szCs w:val="22"/>
              </w:rPr>
              <w:t xml:space="preserve"> предоставления субсидий из областного бюджета бюджетам муниципальных районов Архангельской области, муниципальных округов и городских округов Архангельской области </w:t>
            </w:r>
            <w:r w:rsidRPr="00FA3624">
              <w:rPr>
                <w:rFonts w:ascii="Times New Roman" w:hAnsi="Times New Roman" w:cs="Times New Roman"/>
                <w:szCs w:val="22"/>
              </w:rPr>
              <w:br/>
              <w:t>на реализацию мероприятий по созданию и обеспечению функционирования лесных профильных классов на базе муниципальных общеобразовательных организаций в Архангельской области</w:t>
            </w:r>
          </w:p>
        </w:tc>
      </w:tr>
    </w:tbl>
    <w:p w:rsidR="00604A0F" w:rsidRPr="00FA3624" w:rsidRDefault="00604A0F" w:rsidP="00604A0F">
      <w:pPr>
        <w:pStyle w:val="ConsPlusNormal"/>
        <w:jc w:val="right"/>
        <w:outlineLvl w:val="1"/>
        <w:rPr>
          <w:rFonts w:ascii="Times New Roman" w:hAnsi="Times New Roman" w:cs="Times New Roman"/>
          <w:szCs w:val="22"/>
        </w:rPr>
      </w:pPr>
    </w:p>
    <w:p w:rsidR="00604A0F" w:rsidRPr="00FA3624" w:rsidRDefault="00604A0F" w:rsidP="00604A0F">
      <w:pPr>
        <w:pStyle w:val="ConsPlusTitle"/>
        <w:jc w:val="center"/>
        <w:rPr>
          <w:rFonts w:ascii="Times New Roman" w:hAnsi="Times New Roman" w:cs="Times New Roman"/>
          <w:b w:val="0"/>
          <w:szCs w:val="22"/>
        </w:rPr>
      </w:pPr>
      <w:bookmarkStart w:id="278" w:name="P16679"/>
      <w:bookmarkEnd w:id="278"/>
      <w:r w:rsidRPr="00FA3624">
        <w:rPr>
          <w:rFonts w:ascii="Times New Roman" w:hAnsi="Times New Roman" w:cs="Times New Roman"/>
          <w:b w:val="0"/>
          <w:szCs w:val="22"/>
        </w:rPr>
        <w:t>КРИТЕРИИ</w:t>
      </w:r>
    </w:p>
    <w:p w:rsidR="00604A0F" w:rsidRPr="00FA3624" w:rsidRDefault="00604A0F" w:rsidP="00604A0F">
      <w:pPr>
        <w:pStyle w:val="ConsPlusTitle"/>
        <w:jc w:val="center"/>
        <w:rPr>
          <w:rFonts w:ascii="Times New Roman" w:hAnsi="Times New Roman" w:cs="Times New Roman"/>
          <w:b w:val="0"/>
          <w:szCs w:val="22"/>
        </w:rPr>
      </w:pPr>
      <w:r w:rsidRPr="00FA3624">
        <w:rPr>
          <w:rFonts w:ascii="Times New Roman" w:hAnsi="Times New Roman" w:cs="Times New Roman"/>
          <w:b w:val="0"/>
          <w:szCs w:val="22"/>
        </w:rPr>
        <w:t xml:space="preserve">оценки заявок на участие в конкурсе </w:t>
      </w:r>
    </w:p>
    <w:p w:rsidR="00604A0F" w:rsidRPr="00FA3624" w:rsidRDefault="00604A0F" w:rsidP="00604A0F">
      <w:pPr>
        <w:pStyle w:val="ConsPlusNonformat"/>
        <w:jc w:val="center"/>
        <w:rPr>
          <w:rFonts w:ascii="Times New Roman" w:hAnsi="Times New Roman" w:cs="Times New Roman"/>
          <w:sz w:val="22"/>
          <w:szCs w:val="22"/>
        </w:rPr>
      </w:pPr>
      <w:r w:rsidRPr="00FA3624">
        <w:rPr>
          <w:rFonts w:ascii="Times New Roman" w:hAnsi="Times New Roman" w:cs="Times New Roman"/>
          <w:sz w:val="22"/>
          <w:szCs w:val="22"/>
        </w:rPr>
        <w:t xml:space="preserve">на предоставление субсидий из областного бюджета бюджетам муниципальных районов Архангельской области, муниципальных округов </w:t>
      </w:r>
      <w:r w:rsidRPr="00FA3624">
        <w:rPr>
          <w:rFonts w:ascii="Times New Roman" w:hAnsi="Times New Roman" w:cs="Times New Roman"/>
          <w:sz w:val="22"/>
          <w:szCs w:val="22"/>
        </w:rPr>
        <w:br/>
        <w:t xml:space="preserve">и городских округов Архангельской области на реализацию мероприятий </w:t>
      </w:r>
      <w:r w:rsidRPr="00FA3624">
        <w:rPr>
          <w:rFonts w:ascii="Times New Roman" w:hAnsi="Times New Roman" w:cs="Times New Roman"/>
          <w:sz w:val="22"/>
          <w:szCs w:val="22"/>
        </w:rPr>
        <w:br/>
        <w:t>по созданию и обеспечению функционирования лесных профильных классов на базе муниципальных общеобразовательных организаций в Архангельской области</w:t>
      </w:r>
    </w:p>
    <w:p w:rsidR="00604A0F" w:rsidRPr="00FA3624" w:rsidRDefault="00604A0F" w:rsidP="00604A0F">
      <w:pPr>
        <w:pStyle w:val="ConsPlusNormal"/>
        <w:jc w:val="both"/>
        <w:rPr>
          <w:rFonts w:ascii="Times New Roman" w:hAnsi="Times New Roman" w:cs="Times New Roman"/>
          <w:szCs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96"/>
        <w:gridCol w:w="2133"/>
        <w:gridCol w:w="1105"/>
      </w:tblGrid>
      <w:tr w:rsidR="00604A0F" w:rsidRPr="00FA3624" w:rsidTr="002E62BF">
        <w:tc>
          <w:tcPr>
            <w:tcW w:w="5896" w:type="dxa"/>
          </w:tcPr>
          <w:p w:rsidR="00604A0F" w:rsidRPr="00FA3624" w:rsidRDefault="00604A0F" w:rsidP="002E62BF">
            <w:pPr>
              <w:widowControl w:val="0"/>
              <w:autoSpaceDE w:val="0"/>
              <w:autoSpaceDN w:val="0"/>
              <w:jc w:val="center"/>
              <w:rPr>
                <w:sz w:val="22"/>
                <w:szCs w:val="22"/>
              </w:rPr>
            </w:pPr>
            <w:r w:rsidRPr="00FA3624">
              <w:rPr>
                <w:sz w:val="22"/>
                <w:szCs w:val="22"/>
              </w:rPr>
              <w:t>Наименование критерия</w:t>
            </w:r>
          </w:p>
        </w:tc>
        <w:tc>
          <w:tcPr>
            <w:tcW w:w="2133" w:type="dxa"/>
          </w:tcPr>
          <w:p w:rsidR="00604A0F" w:rsidRPr="00FA3624" w:rsidRDefault="00604A0F" w:rsidP="002E62BF">
            <w:pPr>
              <w:widowControl w:val="0"/>
              <w:autoSpaceDE w:val="0"/>
              <w:autoSpaceDN w:val="0"/>
              <w:jc w:val="center"/>
              <w:rPr>
                <w:sz w:val="22"/>
                <w:szCs w:val="22"/>
              </w:rPr>
            </w:pPr>
            <w:r w:rsidRPr="00FA3624">
              <w:rPr>
                <w:sz w:val="22"/>
                <w:szCs w:val="22"/>
              </w:rPr>
              <w:t>Диапазон значений</w:t>
            </w:r>
          </w:p>
        </w:tc>
        <w:tc>
          <w:tcPr>
            <w:tcW w:w="1105" w:type="dxa"/>
          </w:tcPr>
          <w:p w:rsidR="00604A0F" w:rsidRPr="00FA3624" w:rsidRDefault="00604A0F" w:rsidP="002E62BF">
            <w:pPr>
              <w:widowControl w:val="0"/>
              <w:autoSpaceDE w:val="0"/>
              <w:autoSpaceDN w:val="0"/>
              <w:jc w:val="center"/>
              <w:rPr>
                <w:sz w:val="22"/>
                <w:szCs w:val="22"/>
              </w:rPr>
            </w:pPr>
            <w:r w:rsidRPr="00FA3624">
              <w:rPr>
                <w:sz w:val="22"/>
                <w:szCs w:val="22"/>
              </w:rPr>
              <w:t>Оценка</w:t>
            </w:r>
          </w:p>
        </w:tc>
      </w:tr>
      <w:tr w:rsidR="00604A0F" w:rsidRPr="00FA3624" w:rsidTr="002E62BF">
        <w:tc>
          <w:tcPr>
            <w:tcW w:w="5896" w:type="dxa"/>
          </w:tcPr>
          <w:p w:rsidR="00604A0F" w:rsidRPr="00FA3624" w:rsidRDefault="00604A0F" w:rsidP="002E62BF">
            <w:pPr>
              <w:widowControl w:val="0"/>
              <w:autoSpaceDE w:val="0"/>
              <w:autoSpaceDN w:val="0"/>
              <w:jc w:val="center"/>
              <w:rPr>
                <w:sz w:val="22"/>
                <w:szCs w:val="22"/>
              </w:rPr>
            </w:pPr>
            <w:r w:rsidRPr="00FA3624">
              <w:rPr>
                <w:sz w:val="22"/>
                <w:szCs w:val="22"/>
              </w:rPr>
              <w:t>1</w:t>
            </w:r>
          </w:p>
        </w:tc>
        <w:tc>
          <w:tcPr>
            <w:tcW w:w="2133" w:type="dxa"/>
          </w:tcPr>
          <w:p w:rsidR="00604A0F" w:rsidRPr="00FA3624" w:rsidRDefault="00604A0F" w:rsidP="002E62BF">
            <w:pPr>
              <w:widowControl w:val="0"/>
              <w:autoSpaceDE w:val="0"/>
              <w:autoSpaceDN w:val="0"/>
              <w:jc w:val="center"/>
              <w:rPr>
                <w:sz w:val="22"/>
                <w:szCs w:val="22"/>
              </w:rPr>
            </w:pPr>
            <w:r w:rsidRPr="00FA3624">
              <w:rPr>
                <w:sz w:val="22"/>
                <w:szCs w:val="22"/>
              </w:rPr>
              <w:t>2</w:t>
            </w:r>
          </w:p>
        </w:tc>
        <w:tc>
          <w:tcPr>
            <w:tcW w:w="1105" w:type="dxa"/>
          </w:tcPr>
          <w:p w:rsidR="00604A0F" w:rsidRPr="00FA3624" w:rsidRDefault="00604A0F" w:rsidP="002E62BF">
            <w:pPr>
              <w:widowControl w:val="0"/>
              <w:autoSpaceDE w:val="0"/>
              <w:autoSpaceDN w:val="0"/>
              <w:jc w:val="center"/>
              <w:rPr>
                <w:sz w:val="22"/>
                <w:szCs w:val="22"/>
              </w:rPr>
            </w:pPr>
            <w:r w:rsidRPr="00FA3624">
              <w:rPr>
                <w:sz w:val="22"/>
                <w:szCs w:val="22"/>
              </w:rPr>
              <w:t>3</w:t>
            </w:r>
          </w:p>
        </w:tc>
      </w:tr>
      <w:tr w:rsidR="00604A0F" w:rsidRPr="00FA3624" w:rsidTr="002E62BF">
        <w:tc>
          <w:tcPr>
            <w:tcW w:w="5896" w:type="dxa"/>
          </w:tcPr>
          <w:p w:rsidR="00604A0F" w:rsidRPr="00FA3624" w:rsidRDefault="00604A0F" w:rsidP="002E62BF">
            <w:pPr>
              <w:widowControl w:val="0"/>
              <w:autoSpaceDE w:val="0"/>
              <w:autoSpaceDN w:val="0"/>
              <w:rPr>
                <w:sz w:val="22"/>
                <w:szCs w:val="22"/>
              </w:rPr>
            </w:pPr>
            <w:r w:rsidRPr="00FA3624">
              <w:rPr>
                <w:sz w:val="22"/>
                <w:szCs w:val="22"/>
              </w:rPr>
              <w:t xml:space="preserve">1. </w:t>
            </w:r>
            <w:r w:rsidRPr="00FA3624">
              <w:rPr>
                <w:rFonts w:eastAsia="Calibri"/>
                <w:sz w:val="22"/>
                <w:szCs w:val="22"/>
                <w:lang w:eastAsia="en-US"/>
              </w:rPr>
              <w:t xml:space="preserve"> Наличие в основной общеобразовательной программе образовательной организации содержания, направленного на популяризацию и подготовку кадров для лесопромышленного комплекса Архангельской области:</w:t>
            </w:r>
          </w:p>
        </w:tc>
        <w:tc>
          <w:tcPr>
            <w:tcW w:w="2133" w:type="dxa"/>
          </w:tcPr>
          <w:p w:rsidR="00604A0F" w:rsidRPr="00FA3624" w:rsidRDefault="00604A0F" w:rsidP="002E62BF">
            <w:pPr>
              <w:widowControl w:val="0"/>
              <w:autoSpaceDE w:val="0"/>
              <w:autoSpaceDN w:val="0"/>
              <w:jc w:val="center"/>
              <w:rPr>
                <w:sz w:val="22"/>
                <w:szCs w:val="22"/>
              </w:rPr>
            </w:pPr>
          </w:p>
        </w:tc>
        <w:tc>
          <w:tcPr>
            <w:tcW w:w="1105" w:type="dxa"/>
          </w:tcPr>
          <w:p w:rsidR="00604A0F" w:rsidRPr="00FA3624" w:rsidRDefault="00604A0F" w:rsidP="002E62BF">
            <w:pPr>
              <w:widowControl w:val="0"/>
              <w:autoSpaceDE w:val="0"/>
              <w:autoSpaceDN w:val="0"/>
              <w:jc w:val="center"/>
              <w:rPr>
                <w:sz w:val="22"/>
                <w:szCs w:val="22"/>
              </w:rPr>
            </w:pPr>
          </w:p>
        </w:tc>
      </w:tr>
      <w:tr w:rsidR="00604A0F" w:rsidRPr="00FA3624" w:rsidTr="002E62BF">
        <w:tc>
          <w:tcPr>
            <w:tcW w:w="5896" w:type="dxa"/>
            <w:vMerge w:val="restart"/>
          </w:tcPr>
          <w:p w:rsidR="00604A0F" w:rsidRPr="00FA3624" w:rsidRDefault="00604A0F" w:rsidP="00604A0F">
            <w:pPr>
              <w:pStyle w:val="af0"/>
              <w:numPr>
                <w:ilvl w:val="1"/>
                <w:numId w:val="31"/>
              </w:numPr>
              <w:ind w:left="0" w:firstLine="142"/>
              <w:rPr>
                <w:b/>
                <w:sz w:val="22"/>
                <w:szCs w:val="22"/>
              </w:rPr>
            </w:pPr>
            <w:r w:rsidRPr="00FA3624">
              <w:rPr>
                <w:sz w:val="22"/>
                <w:szCs w:val="22"/>
              </w:rPr>
              <w:t>В рабочие программы по учебным предметам включен материал и учебные задания, воспитывающие интерес к будущей профессиональной деятельности в сфере лесной промышленности</w:t>
            </w:r>
          </w:p>
        </w:tc>
        <w:tc>
          <w:tcPr>
            <w:tcW w:w="2133" w:type="dxa"/>
          </w:tcPr>
          <w:p w:rsidR="00604A0F" w:rsidRPr="00FA3624" w:rsidRDefault="00604A0F" w:rsidP="002E62BF">
            <w:pPr>
              <w:pStyle w:val="ConsPlusNormal"/>
              <w:rPr>
                <w:rFonts w:ascii="Times New Roman" w:hAnsi="Times New Roman" w:cs="Times New Roman"/>
                <w:szCs w:val="22"/>
              </w:rPr>
            </w:pPr>
            <w:r w:rsidRPr="00FA3624">
              <w:rPr>
                <w:rFonts w:ascii="Times New Roman" w:hAnsi="Times New Roman" w:cs="Times New Roman"/>
                <w:szCs w:val="22"/>
              </w:rPr>
              <w:t>отсутствие</w:t>
            </w:r>
          </w:p>
        </w:tc>
        <w:tc>
          <w:tcPr>
            <w:tcW w:w="1105" w:type="dxa"/>
          </w:tcPr>
          <w:p w:rsidR="00604A0F" w:rsidRPr="00FA3624" w:rsidRDefault="00604A0F" w:rsidP="002E62BF">
            <w:pPr>
              <w:widowControl w:val="0"/>
              <w:autoSpaceDE w:val="0"/>
              <w:autoSpaceDN w:val="0"/>
              <w:jc w:val="center"/>
              <w:rPr>
                <w:sz w:val="22"/>
                <w:szCs w:val="22"/>
              </w:rPr>
            </w:pPr>
            <w:r w:rsidRPr="00FA3624">
              <w:rPr>
                <w:sz w:val="22"/>
                <w:szCs w:val="22"/>
              </w:rPr>
              <w:t>0</w:t>
            </w:r>
          </w:p>
        </w:tc>
      </w:tr>
      <w:tr w:rsidR="00604A0F" w:rsidRPr="00FA3624" w:rsidTr="002E62BF">
        <w:tc>
          <w:tcPr>
            <w:tcW w:w="5896" w:type="dxa"/>
            <w:vMerge/>
          </w:tcPr>
          <w:p w:rsidR="00604A0F" w:rsidRPr="00FA3624" w:rsidRDefault="00604A0F" w:rsidP="002E62BF">
            <w:pPr>
              <w:pStyle w:val="af0"/>
              <w:ind w:left="0"/>
              <w:rPr>
                <w:sz w:val="22"/>
                <w:szCs w:val="22"/>
              </w:rPr>
            </w:pPr>
          </w:p>
        </w:tc>
        <w:tc>
          <w:tcPr>
            <w:tcW w:w="2133" w:type="dxa"/>
          </w:tcPr>
          <w:p w:rsidR="00604A0F" w:rsidRPr="00FA3624" w:rsidRDefault="00604A0F" w:rsidP="002E62BF">
            <w:pPr>
              <w:pStyle w:val="ConsPlusNormal"/>
              <w:rPr>
                <w:rFonts w:ascii="Times New Roman" w:hAnsi="Times New Roman" w:cs="Times New Roman"/>
                <w:szCs w:val="22"/>
              </w:rPr>
            </w:pPr>
            <w:r w:rsidRPr="00FA3624">
              <w:rPr>
                <w:rFonts w:ascii="Times New Roman" w:hAnsi="Times New Roman" w:cs="Times New Roman"/>
                <w:szCs w:val="22"/>
              </w:rPr>
              <w:t>наличие</w:t>
            </w:r>
          </w:p>
        </w:tc>
        <w:tc>
          <w:tcPr>
            <w:tcW w:w="1105" w:type="dxa"/>
          </w:tcPr>
          <w:p w:rsidR="00604A0F" w:rsidRPr="00FA3624" w:rsidRDefault="00604A0F" w:rsidP="002E62BF">
            <w:pPr>
              <w:widowControl w:val="0"/>
              <w:autoSpaceDE w:val="0"/>
              <w:autoSpaceDN w:val="0"/>
              <w:jc w:val="center"/>
              <w:rPr>
                <w:sz w:val="22"/>
                <w:szCs w:val="22"/>
              </w:rPr>
            </w:pPr>
            <w:r w:rsidRPr="00FA3624">
              <w:rPr>
                <w:sz w:val="22"/>
                <w:szCs w:val="22"/>
              </w:rPr>
              <w:t>1</w:t>
            </w:r>
          </w:p>
        </w:tc>
      </w:tr>
      <w:tr w:rsidR="00604A0F" w:rsidRPr="00FA3624" w:rsidTr="002E62BF">
        <w:tc>
          <w:tcPr>
            <w:tcW w:w="5896" w:type="dxa"/>
            <w:vMerge w:val="restart"/>
          </w:tcPr>
          <w:p w:rsidR="00604A0F" w:rsidRPr="00FA3624" w:rsidRDefault="00604A0F" w:rsidP="00604A0F">
            <w:pPr>
              <w:pStyle w:val="af0"/>
              <w:numPr>
                <w:ilvl w:val="1"/>
                <w:numId w:val="31"/>
              </w:numPr>
              <w:ind w:left="0" w:firstLine="142"/>
              <w:rPr>
                <w:sz w:val="22"/>
                <w:szCs w:val="22"/>
              </w:rPr>
            </w:pPr>
            <w:r w:rsidRPr="00FA3624">
              <w:rPr>
                <w:sz w:val="22"/>
                <w:szCs w:val="22"/>
              </w:rPr>
              <w:t>В учебный план (в том числе в часть, формируемую участниками образовательных отношений) включены учебные курсы, содержание которых ориентирует обучающихся на получение профессий, необходимых для лесопромышленного комплекса Архангельской области</w:t>
            </w:r>
          </w:p>
        </w:tc>
        <w:tc>
          <w:tcPr>
            <w:tcW w:w="2133" w:type="dxa"/>
          </w:tcPr>
          <w:p w:rsidR="00604A0F" w:rsidRPr="00FA3624" w:rsidRDefault="00604A0F" w:rsidP="002E62BF">
            <w:pPr>
              <w:pStyle w:val="ConsPlusNormal"/>
              <w:rPr>
                <w:rFonts w:ascii="Times New Roman" w:hAnsi="Times New Roman" w:cs="Times New Roman"/>
                <w:szCs w:val="22"/>
              </w:rPr>
            </w:pPr>
            <w:r w:rsidRPr="00FA3624">
              <w:rPr>
                <w:rFonts w:ascii="Times New Roman" w:hAnsi="Times New Roman" w:cs="Times New Roman"/>
                <w:szCs w:val="22"/>
              </w:rPr>
              <w:t>отсутствие</w:t>
            </w:r>
          </w:p>
        </w:tc>
        <w:tc>
          <w:tcPr>
            <w:tcW w:w="1105" w:type="dxa"/>
          </w:tcPr>
          <w:p w:rsidR="00604A0F" w:rsidRPr="00FA3624" w:rsidRDefault="00604A0F" w:rsidP="002E62BF">
            <w:pPr>
              <w:widowControl w:val="0"/>
              <w:autoSpaceDE w:val="0"/>
              <w:autoSpaceDN w:val="0"/>
              <w:jc w:val="center"/>
              <w:rPr>
                <w:sz w:val="22"/>
                <w:szCs w:val="22"/>
              </w:rPr>
            </w:pPr>
            <w:r w:rsidRPr="00FA3624">
              <w:rPr>
                <w:sz w:val="22"/>
                <w:szCs w:val="22"/>
              </w:rPr>
              <w:t>0</w:t>
            </w:r>
          </w:p>
        </w:tc>
      </w:tr>
      <w:tr w:rsidR="00604A0F" w:rsidRPr="00FA3624" w:rsidTr="002E62BF">
        <w:tc>
          <w:tcPr>
            <w:tcW w:w="5896" w:type="dxa"/>
            <w:vMerge/>
          </w:tcPr>
          <w:p w:rsidR="00604A0F" w:rsidRPr="00FA3624" w:rsidRDefault="00604A0F" w:rsidP="002E62BF">
            <w:pPr>
              <w:pStyle w:val="af0"/>
              <w:ind w:left="142"/>
              <w:rPr>
                <w:sz w:val="22"/>
                <w:szCs w:val="22"/>
              </w:rPr>
            </w:pPr>
          </w:p>
        </w:tc>
        <w:tc>
          <w:tcPr>
            <w:tcW w:w="2133" w:type="dxa"/>
          </w:tcPr>
          <w:p w:rsidR="00604A0F" w:rsidRPr="00FA3624" w:rsidRDefault="00604A0F" w:rsidP="002E62BF">
            <w:pPr>
              <w:pStyle w:val="ConsPlusNormal"/>
              <w:rPr>
                <w:rFonts w:ascii="Times New Roman" w:hAnsi="Times New Roman" w:cs="Times New Roman"/>
                <w:szCs w:val="22"/>
              </w:rPr>
            </w:pPr>
            <w:r w:rsidRPr="00FA3624">
              <w:rPr>
                <w:rFonts w:ascii="Times New Roman" w:hAnsi="Times New Roman" w:cs="Times New Roman"/>
                <w:szCs w:val="22"/>
              </w:rPr>
              <w:t>наличие</w:t>
            </w:r>
          </w:p>
        </w:tc>
        <w:tc>
          <w:tcPr>
            <w:tcW w:w="1105" w:type="dxa"/>
          </w:tcPr>
          <w:p w:rsidR="00604A0F" w:rsidRPr="00FA3624" w:rsidRDefault="00604A0F" w:rsidP="002E62BF">
            <w:pPr>
              <w:widowControl w:val="0"/>
              <w:autoSpaceDE w:val="0"/>
              <w:autoSpaceDN w:val="0"/>
              <w:jc w:val="center"/>
              <w:rPr>
                <w:sz w:val="22"/>
                <w:szCs w:val="22"/>
              </w:rPr>
            </w:pPr>
            <w:r w:rsidRPr="00FA3624">
              <w:rPr>
                <w:sz w:val="22"/>
                <w:szCs w:val="22"/>
              </w:rPr>
              <w:t>1</w:t>
            </w:r>
          </w:p>
        </w:tc>
      </w:tr>
      <w:tr w:rsidR="00604A0F" w:rsidRPr="00FA3624" w:rsidTr="002E62BF">
        <w:tc>
          <w:tcPr>
            <w:tcW w:w="5896" w:type="dxa"/>
            <w:vMerge w:val="restart"/>
          </w:tcPr>
          <w:p w:rsidR="00604A0F" w:rsidRPr="00FA3624" w:rsidRDefault="00604A0F" w:rsidP="00604A0F">
            <w:pPr>
              <w:pStyle w:val="af0"/>
              <w:numPr>
                <w:ilvl w:val="1"/>
                <w:numId w:val="31"/>
              </w:numPr>
              <w:ind w:left="0" w:firstLine="142"/>
              <w:rPr>
                <w:sz w:val="22"/>
                <w:szCs w:val="22"/>
              </w:rPr>
            </w:pPr>
            <w:r w:rsidRPr="00FA3624">
              <w:rPr>
                <w:sz w:val="22"/>
                <w:szCs w:val="22"/>
              </w:rPr>
              <w:t xml:space="preserve">В учебном плане среднего общего образования на углубленном уровне предложены к изучению предметы предметных областей «Естественные науки», </w:t>
            </w:r>
            <w:r w:rsidRPr="00FA3624">
              <w:rPr>
                <w:sz w:val="22"/>
                <w:szCs w:val="22"/>
              </w:rPr>
              <w:lastRenderedPageBreak/>
              <w:t>«Общественные науки»</w:t>
            </w:r>
          </w:p>
        </w:tc>
        <w:tc>
          <w:tcPr>
            <w:tcW w:w="2133" w:type="dxa"/>
          </w:tcPr>
          <w:p w:rsidR="00604A0F" w:rsidRPr="00FA3624" w:rsidRDefault="00604A0F" w:rsidP="002E62BF">
            <w:pPr>
              <w:pStyle w:val="ConsPlusNormal"/>
              <w:rPr>
                <w:rFonts w:ascii="Times New Roman" w:hAnsi="Times New Roman" w:cs="Times New Roman"/>
                <w:szCs w:val="22"/>
              </w:rPr>
            </w:pPr>
            <w:r w:rsidRPr="00FA3624">
              <w:rPr>
                <w:rFonts w:ascii="Times New Roman" w:hAnsi="Times New Roman" w:cs="Times New Roman"/>
                <w:szCs w:val="22"/>
              </w:rPr>
              <w:lastRenderedPageBreak/>
              <w:t>отсутствие</w:t>
            </w:r>
          </w:p>
        </w:tc>
        <w:tc>
          <w:tcPr>
            <w:tcW w:w="1105" w:type="dxa"/>
          </w:tcPr>
          <w:p w:rsidR="00604A0F" w:rsidRPr="00FA3624" w:rsidRDefault="00604A0F" w:rsidP="002E62BF">
            <w:pPr>
              <w:widowControl w:val="0"/>
              <w:autoSpaceDE w:val="0"/>
              <w:autoSpaceDN w:val="0"/>
              <w:jc w:val="center"/>
              <w:rPr>
                <w:sz w:val="22"/>
                <w:szCs w:val="22"/>
              </w:rPr>
            </w:pPr>
            <w:r w:rsidRPr="00FA3624">
              <w:rPr>
                <w:sz w:val="22"/>
                <w:szCs w:val="22"/>
              </w:rPr>
              <w:t>0</w:t>
            </w:r>
          </w:p>
        </w:tc>
      </w:tr>
      <w:tr w:rsidR="00604A0F" w:rsidRPr="00FA3624" w:rsidTr="002E62BF">
        <w:tc>
          <w:tcPr>
            <w:tcW w:w="5896" w:type="dxa"/>
            <w:vMerge/>
          </w:tcPr>
          <w:p w:rsidR="00604A0F" w:rsidRPr="00FA3624" w:rsidRDefault="00604A0F" w:rsidP="002E62BF">
            <w:pPr>
              <w:pStyle w:val="af0"/>
              <w:ind w:left="142"/>
              <w:rPr>
                <w:sz w:val="22"/>
                <w:szCs w:val="22"/>
              </w:rPr>
            </w:pPr>
          </w:p>
        </w:tc>
        <w:tc>
          <w:tcPr>
            <w:tcW w:w="2133" w:type="dxa"/>
          </w:tcPr>
          <w:p w:rsidR="00604A0F" w:rsidRPr="00FA3624" w:rsidRDefault="00604A0F" w:rsidP="002E62BF">
            <w:pPr>
              <w:pStyle w:val="ConsPlusNormal"/>
              <w:rPr>
                <w:rFonts w:ascii="Times New Roman" w:hAnsi="Times New Roman" w:cs="Times New Roman"/>
                <w:szCs w:val="22"/>
              </w:rPr>
            </w:pPr>
            <w:r w:rsidRPr="00FA3624">
              <w:rPr>
                <w:rFonts w:ascii="Times New Roman" w:hAnsi="Times New Roman" w:cs="Times New Roman"/>
                <w:szCs w:val="22"/>
              </w:rPr>
              <w:t>наличие</w:t>
            </w:r>
          </w:p>
        </w:tc>
        <w:tc>
          <w:tcPr>
            <w:tcW w:w="1105" w:type="dxa"/>
          </w:tcPr>
          <w:p w:rsidR="00604A0F" w:rsidRPr="00FA3624" w:rsidRDefault="00604A0F" w:rsidP="002E62BF">
            <w:pPr>
              <w:widowControl w:val="0"/>
              <w:autoSpaceDE w:val="0"/>
              <w:autoSpaceDN w:val="0"/>
              <w:jc w:val="center"/>
              <w:rPr>
                <w:sz w:val="22"/>
                <w:szCs w:val="22"/>
              </w:rPr>
            </w:pPr>
            <w:r w:rsidRPr="00FA3624">
              <w:rPr>
                <w:sz w:val="22"/>
                <w:szCs w:val="22"/>
              </w:rPr>
              <w:t>1</w:t>
            </w:r>
          </w:p>
        </w:tc>
      </w:tr>
      <w:tr w:rsidR="00604A0F" w:rsidRPr="00FA3624" w:rsidTr="002E62BF">
        <w:tc>
          <w:tcPr>
            <w:tcW w:w="5896" w:type="dxa"/>
            <w:vMerge w:val="restart"/>
          </w:tcPr>
          <w:p w:rsidR="00604A0F" w:rsidRPr="00FA3624" w:rsidRDefault="00604A0F" w:rsidP="00604A0F">
            <w:pPr>
              <w:pStyle w:val="af0"/>
              <w:numPr>
                <w:ilvl w:val="1"/>
                <w:numId w:val="31"/>
              </w:numPr>
              <w:ind w:left="0" w:firstLine="142"/>
              <w:rPr>
                <w:b/>
                <w:sz w:val="22"/>
                <w:szCs w:val="22"/>
              </w:rPr>
            </w:pPr>
            <w:r w:rsidRPr="00FA3624">
              <w:rPr>
                <w:sz w:val="22"/>
                <w:szCs w:val="22"/>
              </w:rPr>
              <w:lastRenderedPageBreak/>
              <w:t>В план внеурочной деятельности включены курсы внеурочной деятельности, содержание которых ориентирует обучающихся на получение профессий, необходимых для лесопромышленного комплекса Архангельской области</w:t>
            </w:r>
          </w:p>
        </w:tc>
        <w:tc>
          <w:tcPr>
            <w:tcW w:w="2133" w:type="dxa"/>
          </w:tcPr>
          <w:p w:rsidR="00604A0F" w:rsidRPr="00FA3624" w:rsidRDefault="00604A0F" w:rsidP="002E62BF">
            <w:pPr>
              <w:pStyle w:val="ConsPlusNormal"/>
              <w:rPr>
                <w:rFonts w:ascii="Times New Roman" w:hAnsi="Times New Roman" w:cs="Times New Roman"/>
                <w:szCs w:val="22"/>
              </w:rPr>
            </w:pPr>
            <w:r w:rsidRPr="00FA3624">
              <w:rPr>
                <w:rFonts w:ascii="Times New Roman" w:hAnsi="Times New Roman" w:cs="Times New Roman"/>
                <w:szCs w:val="22"/>
              </w:rPr>
              <w:t>отсутствие</w:t>
            </w:r>
          </w:p>
        </w:tc>
        <w:tc>
          <w:tcPr>
            <w:tcW w:w="1105" w:type="dxa"/>
          </w:tcPr>
          <w:p w:rsidR="00604A0F" w:rsidRPr="00FA3624" w:rsidRDefault="00604A0F" w:rsidP="002E62BF">
            <w:pPr>
              <w:widowControl w:val="0"/>
              <w:autoSpaceDE w:val="0"/>
              <w:autoSpaceDN w:val="0"/>
              <w:jc w:val="center"/>
              <w:rPr>
                <w:sz w:val="22"/>
                <w:szCs w:val="22"/>
              </w:rPr>
            </w:pPr>
            <w:r w:rsidRPr="00FA3624">
              <w:rPr>
                <w:sz w:val="22"/>
                <w:szCs w:val="22"/>
              </w:rPr>
              <w:t>0</w:t>
            </w:r>
          </w:p>
        </w:tc>
      </w:tr>
      <w:tr w:rsidR="00604A0F" w:rsidRPr="00FA3624" w:rsidTr="002E62BF">
        <w:tc>
          <w:tcPr>
            <w:tcW w:w="5896" w:type="dxa"/>
            <w:vMerge/>
          </w:tcPr>
          <w:p w:rsidR="00604A0F" w:rsidRPr="00FA3624" w:rsidRDefault="00604A0F" w:rsidP="002E62BF">
            <w:pPr>
              <w:pStyle w:val="af0"/>
              <w:ind w:left="142"/>
              <w:rPr>
                <w:sz w:val="22"/>
                <w:szCs w:val="22"/>
              </w:rPr>
            </w:pPr>
          </w:p>
        </w:tc>
        <w:tc>
          <w:tcPr>
            <w:tcW w:w="2133" w:type="dxa"/>
          </w:tcPr>
          <w:p w:rsidR="00604A0F" w:rsidRPr="00FA3624" w:rsidRDefault="00604A0F" w:rsidP="002E62BF">
            <w:pPr>
              <w:pStyle w:val="ConsPlusNormal"/>
              <w:rPr>
                <w:rFonts w:ascii="Times New Roman" w:hAnsi="Times New Roman" w:cs="Times New Roman"/>
                <w:szCs w:val="22"/>
              </w:rPr>
            </w:pPr>
            <w:r w:rsidRPr="00FA3624">
              <w:rPr>
                <w:rFonts w:ascii="Times New Roman" w:hAnsi="Times New Roman" w:cs="Times New Roman"/>
                <w:szCs w:val="22"/>
              </w:rPr>
              <w:t>наличие</w:t>
            </w:r>
          </w:p>
        </w:tc>
        <w:tc>
          <w:tcPr>
            <w:tcW w:w="1105" w:type="dxa"/>
          </w:tcPr>
          <w:p w:rsidR="00604A0F" w:rsidRPr="00FA3624" w:rsidRDefault="00604A0F" w:rsidP="002E62BF">
            <w:pPr>
              <w:widowControl w:val="0"/>
              <w:autoSpaceDE w:val="0"/>
              <w:autoSpaceDN w:val="0"/>
              <w:jc w:val="center"/>
              <w:rPr>
                <w:sz w:val="22"/>
                <w:szCs w:val="22"/>
              </w:rPr>
            </w:pPr>
            <w:r w:rsidRPr="00FA3624">
              <w:rPr>
                <w:sz w:val="22"/>
                <w:szCs w:val="22"/>
              </w:rPr>
              <w:t>1</w:t>
            </w:r>
          </w:p>
        </w:tc>
      </w:tr>
      <w:tr w:rsidR="00604A0F" w:rsidRPr="00FA3624" w:rsidTr="002E62BF">
        <w:tc>
          <w:tcPr>
            <w:tcW w:w="5896" w:type="dxa"/>
            <w:vMerge w:val="restart"/>
          </w:tcPr>
          <w:p w:rsidR="00604A0F" w:rsidRPr="00FA3624" w:rsidRDefault="00604A0F" w:rsidP="00604A0F">
            <w:pPr>
              <w:pStyle w:val="af0"/>
              <w:numPr>
                <w:ilvl w:val="1"/>
                <w:numId w:val="31"/>
              </w:numPr>
              <w:ind w:left="0" w:firstLine="142"/>
              <w:rPr>
                <w:b/>
                <w:sz w:val="22"/>
                <w:szCs w:val="22"/>
              </w:rPr>
            </w:pPr>
            <w:r w:rsidRPr="00FA3624">
              <w:rPr>
                <w:sz w:val="22"/>
                <w:szCs w:val="22"/>
              </w:rPr>
              <w:t>В содержании модулей рабочей программы воспитания представлено региональное содержание, способствующее подготовке школьников к профессиональному выбору в лесной отрасли</w:t>
            </w:r>
          </w:p>
        </w:tc>
        <w:tc>
          <w:tcPr>
            <w:tcW w:w="2133" w:type="dxa"/>
          </w:tcPr>
          <w:p w:rsidR="00604A0F" w:rsidRPr="00FA3624" w:rsidRDefault="00604A0F" w:rsidP="002E62BF">
            <w:pPr>
              <w:pStyle w:val="ConsPlusNormal"/>
              <w:rPr>
                <w:rFonts w:ascii="Times New Roman" w:hAnsi="Times New Roman" w:cs="Times New Roman"/>
                <w:szCs w:val="22"/>
              </w:rPr>
            </w:pPr>
            <w:r w:rsidRPr="00FA3624">
              <w:rPr>
                <w:rFonts w:ascii="Times New Roman" w:hAnsi="Times New Roman" w:cs="Times New Roman"/>
                <w:szCs w:val="22"/>
              </w:rPr>
              <w:t>отсутствие</w:t>
            </w:r>
          </w:p>
        </w:tc>
        <w:tc>
          <w:tcPr>
            <w:tcW w:w="1105" w:type="dxa"/>
          </w:tcPr>
          <w:p w:rsidR="00604A0F" w:rsidRPr="00FA3624" w:rsidRDefault="00604A0F" w:rsidP="002E62BF">
            <w:pPr>
              <w:widowControl w:val="0"/>
              <w:autoSpaceDE w:val="0"/>
              <w:autoSpaceDN w:val="0"/>
              <w:jc w:val="center"/>
              <w:rPr>
                <w:sz w:val="22"/>
                <w:szCs w:val="22"/>
              </w:rPr>
            </w:pPr>
            <w:r w:rsidRPr="00FA3624">
              <w:rPr>
                <w:sz w:val="22"/>
                <w:szCs w:val="22"/>
              </w:rPr>
              <w:t>0</w:t>
            </w:r>
          </w:p>
        </w:tc>
      </w:tr>
      <w:tr w:rsidR="00604A0F" w:rsidRPr="00FA3624" w:rsidTr="002E62BF">
        <w:tc>
          <w:tcPr>
            <w:tcW w:w="5896" w:type="dxa"/>
            <w:vMerge/>
          </w:tcPr>
          <w:p w:rsidR="00604A0F" w:rsidRPr="00FA3624" w:rsidRDefault="00604A0F" w:rsidP="002E62BF">
            <w:pPr>
              <w:pStyle w:val="af0"/>
              <w:ind w:left="142"/>
              <w:rPr>
                <w:sz w:val="22"/>
                <w:szCs w:val="22"/>
              </w:rPr>
            </w:pPr>
          </w:p>
        </w:tc>
        <w:tc>
          <w:tcPr>
            <w:tcW w:w="2133" w:type="dxa"/>
          </w:tcPr>
          <w:p w:rsidR="00604A0F" w:rsidRPr="00FA3624" w:rsidRDefault="00604A0F" w:rsidP="002E62BF">
            <w:pPr>
              <w:pStyle w:val="ConsPlusNormal"/>
              <w:rPr>
                <w:rFonts w:ascii="Times New Roman" w:hAnsi="Times New Roman" w:cs="Times New Roman"/>
                <w:szCs w:val="22"/>
              </w:rPr>
            </w:pPr>
            <w:r w:rsidRPr="00FA3624">
              <w:rPr>
                <w:rFonts w:ascii="Times New Roman" w:hAnsi="Times New Roman" w:cs="Times New Roman"/>
                <w:szCs w:val="22"/>
              </w:rPr>
              <w:t>наличие</w:t>
            </w:r>
          </w:p>
        </w:tc>
        <w:tc>
          <w:tcPr>
            <w:tcW w:w="1105" w:type="dxa"/>
          </w:tcPr>
          <w:p w:rsidR="00604A0F" w:rsidRPr="00FA3624" w:rsidRDefault="00604A0F" w:rsidP="002E62BF">
            <w:pPr>
              <w:widowControl w:val="0"/>
              <w:autoSpaceDE w:val="0"/>
              <w:autoSpaceDN w:val="0"/>
              <w:jc w:val="center"/>
              <w:rPr>
                <w:sz w:val="22"/>
                <w:szCs w:val="22"/>
              </w:rPr>
            </w:pPr>
            <w:r w:rsidRPr="00FA3624">
              <w:rPr>
                <w:sz w:val="22"/>
                <w:szCs w:val="22"/>
              </w:rPr>
              <w:t>1</w:t>
            </w:r>
          </w:p>
        </w:tc>
      </w:tr>
      <w:tr w:rsidR="00604A0F" w:rsidRPr="00FA3624" w:rsidTr="002E62BF">
        <w:tc>
          <w:tcPr>
            <w:tcW w:w="5896" w:type="dxa"/>
            <w:vMerge w:val="restart"/>
          </w:tcPr>
          <w:p w:rsidR="00604A0F" w:rsidRPr="00FA3624" w:rsidRDefault="00604A0F" w:rsidP="00604A0F">
            <w:pPr>
              <w:pStyle w:val="af0"/>
              <w:numPr>
                <w:ilvl w:val="1"/>
                <w:numId w:val="31"/>
              </w:numPr>
              <w:ind w:left="0" w:firstLine="142"/>
              <w:rPr>
                <w:sz w:val="22"/>
                <w:szCs w:val="22"/>
              </w:rPr>
            </w:pPr>
            <w:r w:rsidRPr="00FA3624">
              <w:rPr>
                <w:sz w:val="22"/>
                <w:szCs w:val="22"/>
              </w:rPr>
              <w:t>В календарном плане воспитательной работы есть мероприятия, в том числе практической направленности (экскурсии, встречи, мастер-классы…), способствующие подготовке школьников к профессиональному выбору в лесной отрасли</w:t>
            </w:r>
          </w:p>
        </w:tc>
        <w:tc>
          <w:tcPr>
            <w:tcW w:w="2133" w:type="dxa"/>
          </w:tcPr>
          <w:p w:rsidR="00604A0F" w:rsidRPr="00FA3624" w:rsidRDefault="00604A0F" w:rsidP="002E62BF">
            <w:pPr>
              <w:pStyle w:val="ConsPlusNormal"/>
              <w:rPr>
                <w:rFonts w:ascii="Times New Roman" w:hAnsi="Times New Roman" w:cs="Times New Roman"/>
                <w:szCs w:val="22"/>
              </w:rPr>
            </w:pPr>
            <w:r w:rsidRPr="00FA3624">
              <w:rPr>
                <w:rFonts w:ascii="Times New Roman" w:hAnsi="Times New Roman" w:cs="Times New Roman"/>
                <w:szCs w:val="22"/>
              </w:rPr>
              <w:t>отсутствие</w:t>
            </w:r>
          </w:p>
        </w:tc>
        <w:tc>
          <w:tcPr>
            <w:tcW w:w="1105" w:type="dxa"/>
          </w:tcPr>
          <w:p w:rsidR="00604A0F" w:rsidRPr="00FA3624" w:rsidRDefault="00604A0F" w:rsidP="002E62BF">
            <w:pPr>
              <w:widowControl w:val="0"/>
              <w:autoSpaceDE w:val="0"/>
              <w:autoSpaceDN w:val="0"/>
              <w:jc w:val="center"/>
              <w:rPr>
                <w:sz w:val="22"/>
                <w:szCs w:val="22"/>
              </w:rPr>
            </w:pPr>
            <w:r w:rsidRPr="00FA3624">
              <w:rPr>
                <w:sz w:val="22"/>
                <w:szCs w:val="22"/>
              </w:rPr>
              <w:t>0</w:t>
            </w:r>
          </w:p>
        </w:tc>
      </w:tr>
      <w:tr w:rsidR="00604A0F" w:rsidRPr="00FA3624" w:rsidTr="002E62BF">
        <w:tc>
          <w:tcPr>
            <w:tcW w:w="5896" w:type="dxa"/>
            <w:vMerge/>
          </w:tcPr>
          <w:p w:rsidR="00604A0F" w:rsidRPr="00FA3624" w:rsidRDefault="00604A0F" w:rsidP="002E62BF">
            <w:pPr>
              <w:pStyle w:val="af0"/>
              <w:ind w:left="142"/>
              <w:rPr>
                <w:sz w:val="22"/>
                <w:szCs w:val="22"/>
              </w:rPr>
            </w:pPr>
          </w:p>
        </w:tc>
        <w:tc>
          <w:tcPr>
            <w:tcW w:w="2133" w:type="dxa"/>
          </w:tcPr>
          <w:p w:rsidR="00604A0F" w:rsidRPr="00FA3624" w:rsidRDefault="00604A0F" w:rsidP="002E62BF">
            <w:pPr>
              <w:pStyle w:val="ConsPlusNormal"/>
              <w:rPr>
                <w:rFonts w:ascii="Times New Roman" w:hAnsi="Times New Roman" w:cs="Times New Roman"/>
                <w:szCs w:val="22"/>
              </w:rPr>
            </w:pPr>
            <w:r w:rsidRPr="00FA3624">
              <w:rPr>
                <w:rFonts w:ascii="Times New Roman" w:hAnsi="Times New Roman" w:cs="Times New Roman"/>
                <w:szCs w:val="22"/>
              </w:rPr>
              <w:t>наличие</w:t>
            </w:r>
          </w:p>
        </w:tc>
        <w:tc>
          <w:tcPr>
            <w:tcW w:w="1105" w:type="dxa"/>
          </w:tcPr>
          <w:p w:rsidR="00604A0F" w:rsidRPr="00FA3624" w:rsidRDefault="00604A0F" w:rsidP="002E62BF">
            <w:pPr>
              <w:widowControl w:val="0"/>
              <w:autoSpaceDE w:val="0"/>
              <w:autoSpaceDN w:val="0"/>
              <w:jc w:val="center"/>
              <w:rPr>
                <w:sz w:val="22"/>
                <w:szCs w:val="22"/>
              </w:rPr>
            </w:pPr>
            <w:r w:rsidRPr="00FA3624">
              <w:rPr>
                <w:sz w:val="22"/>
                <w:szCs w:val="22"/>
              </w:rPr>
              <w:t>1</w:t>
            </w:r>
          </w:p>
        </w:tc>
      </w:tr>
      <w:tr w:rsidR="00604A0F" w:rsidRPr="00FA3624" w:rsidTr="002E62BF">
        <w:tc>
          <w:tcPr>
            <w:tcW w:w="5896" w:type="dxa"/>
            <w:vMerge w:val="restart"/>
          </w:tcPr>
          <w:p w:rsidR="00604A0F" w:rsidRPr="00FA3624" w:rsidRDefault="00604A0F" w:rsidP="00604A0F">
            <w:pPr>
              <w:pStyle w:val="af0"/>
              <w:numPr>
                <w:ilvl w:val="1"/>
                <w:numId w:val="31"/>
              </w:numPr>
              <w:ind w:left="0" w:firstLine="142"/>
              <w:rPr>
                <w:sz w:val="22"/>
                <w:szCs w:val="22"/>
              </w:rPr>
            </w:pPr>
            <w:r w:rsidRPr="00FA3624">
              <w:rPr>
                <w:sz w:val="22"/>
                <w:szCs w:val="22"/>
              </w:rPr>
              <w:t>В образовательной организации функционируют классы экологической направленности</w:t>
            </w:r>
          </w:p>
        </w:tc>
        <w:tc>
          <w:tcPr>
            <w:tcW w:w="2133" w:type="dxa"/>
          </w:tcPr>
          <w:p w:rsidR="00604A0F" w:rsidRPr="00FA3624" w:rsidRDefault="00604A0F" w:rsidP="002E62BF">
            <w:pPr>
              <w:pStyle w:val="ConsPlusNormal"/>
              <w:rPr>
                <w:rFonts w:ascii="Times New Roman" w:hAnsi="Times New Roman" w:cs="Times New Roman"/>
                <w:szCs w:val="22"/>
              </w:rPr>
            </w:pPr>
            <w:r w:rsidRPr="00FA3624">
              <w:rPr>
                <w:rFonts w:ascii="Times New Roman" w:hAnsi="Times New Roman" w:cs="Times New Roman"/>
                <w:szCs w:val="22"/>
              </w:rPr>
              <w:t>отсутствие</w:t>
            </w:r>
          </w:p>
        </w:tc>
        <w:tc>
          <w:tcPr>
            <w:tcW w:w="1105" w:type="dxa"/>
          </w:tcPr>
          <w:p w:rsidR="00604A0F" w:rsidRPr="00FA3624" w:rsidRDefault="00604A0F" w:rsidP="002E62BF">
            <w:pPr>
              <w:widowControl w:val="0"/>
              <w:autoSpaceDE w:val="0"/>
              <w:autoSpaceDN w:val="0"/>
              <w:jc w:val="center"/>
              <w:rPr>
                <w:sz w:val="22"/>
                <w:szCs w:val="22"/>
              </w:rPr>
            </w:pPr>
            <w:r w:rsidRPr="00FA3624">
              <w:rPr>
                <w:sz w:val="22"/>
                <w:szCs w:val="22"/>
              </w:rPr>
              <w:t>0</w:t>
            </w:r>
          </w:p>
        </w:tc>
      </w:tr>
      <w:tr w:rsidR="00604A0F" w:rsidRPr="00FA3624" w:rsidTr="002E62BF">
        <w:tc>
          <w:tcPr>
            <w:tcW w:w="5896" w:type="dxa"/>
            <w:vMerge/>
          </w:tcPr>
          <w:p w:rsidR="00604A0F" w:rsidRPr="00FA3624" w:rsidRDefault="00604A0F" w:rsidP="002E62BF">
            <w:pPr>
              <w:pStyle w:val="af0"/>
              <w:ind w:left="142"/>
              <w:rPr>
                <w:sz w:val="22"/>
                <w:szCs w:val="22"/>
              </w:rPr>
            </w:pPr>
          </w:p>
        </w:tc>
        <w:tc>
          <w:tcPr>
            <w:tcW w:w="2133" w:type="dxa"/>
          </w:tcPr>
          <w:p w:rsidR="00604A0F" w:rsidRPr="00FA3624" w:rsidRDefault="00604A0F" w:rsidP="002E62BF">
            <w:pPr>
              <w:pStyle w:val="ConsPlusNormal"/>
              <w:rPr>
                <w:rFonts w:ascii="Times New Roman" w:hAnsi="Times New Roman" w:cs="Times New Roman"/>
                <w:szCs w:val="22"/>
              </w:rPr>
            </w:pPr>
            <w:r w:rsidRPr="00FA3624">
              <w:rPr>
                <w:rFonts w:ascii="Times New Roman" w:hAnsi="Times New Roman" w:cs="Times New Roman"/>
                <w:szCs w:val="22"/>
              </w:rPr>
              <w:t>наличие</w:t>
            </w:r>
          </w:p>
        </w:tc>
        <w:tc>
          <w:tcPr>
            <w:tcW w:w="1105" w:type="dxa"/>
          </w:tcPr>
          <w:p w:rsidR="00604A0F" w:rsidRPr="00FA3624" w:rsidRDefault="00604A0F" w:rsidP="002E62BF">
            <w:pPr>
              <w:widowControl w:val="0"/>
              <w:autoSpaceDE w:val="0"/>
              <w:autoSpaceDN w:val="0"/>
              <w:jc w:val="center"/>
              <w:rPr>
                <w:sz w:val="22"/>
                <w:szCs w:val="22"/>
              </w:rPr>
            </w:pPr>
            <w:r w:rsidRPr="00FA3624">
              <w:rPr>
                <w:sz w:val="22"/>
                <w:szCs w:val="22"/>
              </w:rPr>
              <w:t>1</w:t>
            </w:r>
          </w:p>
        </w:tc>
      </w:tr>
      <w:tr w:rsidR="00604A0F" w:rsidRPr="00FA3624" w:rsidTr="002E62BF">
        <w:tc>
          <w:tcPr>
            <w:tcW w:w="5896" w:type="dxa"/>
            <w:vMerge w:val="restart"/>
          </w:tcPr>
          <w:p w:rsidR="00604A0F" w:rsidRPr="00FA3624" w:rsidRDefault="00604A0F" w:rsidP="00604A0F">
            <w:pPr>
              <w:pStyle w:val="af0"/>
              <w:numPr>
                <w:ilvl w:val="1"/>
                <w:numId w:val="31"/>
              </w:numPr>
              <w:ind w:left="0" w:firstLine="142"/>
              <w:rPr>
                <w:sz w:val="22"/>
                <w:szCs w:val="22"/>
              </w:rPr>
            </w:pPr>
            <w:r w:rsidRPr="00FA3624">
              <w:rPr>
                <w:sz w:val="22"/>
                <w:szCs w:val="22"/>
              </w:rPr>
              <w:t xml:space="preserve">В образовательной организации реализуются дополнительные </w:t>
            </w:r>
            <w:proofErr w:type="spellStart"/>
            <w:r w:rsidRPr="00FA3624">
              <w:rPr>
                <w:sz w:val="22"/>
                <w:szCs w:val="22"/>
              </w:rPr>
              <w:t>общеразвивающие</w:t>
            </w:r>
            <w:proofErr w:type="spellEnd"/>
            <w:r w:rsidRPr="00FA3624">
              <w:rPr>
                <w:sz w:val="22"/>
                <w:szCs w:val="22"/>
              </w:rPr>
              <w:t xml:space="preserve"> программы </w:t>
            </w:r>
            <w:proofErr w:type="spellStart"/>
            <w:r w:rsidRPr="00FA3624">
              <w:rPr>
                <w:sz w:val="22"/>
                <w:szCs w:val="22"/>
              </w:rPr>
              <w:t>естественно-научной</w:t>
            </w:r>
            <w:proofErr w:type="spellEnd"/>
            <w:r w:rsidRPr="00FA3624">
              <w:rPr>
                <w:sz w:val="22"/>
                <w:szCs w:val="22"/>
              </w:rPr>
              <w:t xml:space="preserve"> направленности</w:t>
            </w:r>
          </w:p>
        </w:tc>
        <w:tc>
          <w:tcPr>
            <w:tcW w:w="2133" w:type="dxa"/>
          </w:tcPr>
          <w:p w:rsidR="00604A0F" w:rsidRPr="00FA3624" w:rsidRDefault="00604A0F" w:rsidP="002E62BF">
            <w:pPr>
              <w:pStyle w:val="ConsPlusNormal"/>
              <w:rPr>
                <w:rFonts w:ascii="Times New Roman" w:hAnsi="Times New Roman" w:cs="Times New Roman"/>
                <w:szCs w:val="22"/>
              </w:rPr>
            </w:pPr>
            <w:r w:rsidRPr="00FA3624">
              <w:rPr>
                <w:rFonts w:ascii="Times New Roman" w:hAnsi="Times New Roman" w:cs="Times New Roman"/>
                <w:szCs w:val="22"/>
              </w:rPr>
              <w:t>отсутствие</w:t>
            </w:r>
          </w:p>
        </w:tc>
        <w:tc>
          <w:tcPr>
            <w:tcW w:w="1105" w:type="dxa"/>
          </w:tcPr>
          <w:p w:rsidR="00604A0F" w:rsidRPr="00FA3624" w:rsidRDefault="00604A0F" w:rsidP="002E62BF">
            <w:pPr>
              <w:widowControl w:val="0"/>
              <w:autoSpaceDE w:val="0"/>
              <w:autoSpaceDN w:val="0"/>
              <w:jc w:val="center"/>
              <w:rPr>
                <w:sz w:val="22"/>
                <w:szCs w:val="22"/>
              </w:rPr>
            </w:pPr>
            <w:r w:rsidRPr="00FA3624">
              <w:rPr>
                <w:sz w:val="22"/>
                <w:szCs w:val="22"/>
              </w:rPr>
              <w:t>0</w:t>
            </w:r>
          </w:p>
        </w:tc>
      </w:tr>
      <w:tr w:rsidR="00604A0F" w:rsidRPr="00FA3624" w:rsidTr="002E62BF">
        <w:tc>
          <w:tcPr>
            <w:tcW w:w="5896" w:type="dxa"/>
            <w:vMerge/>
          </w:tcPr>
          <w:p w:rsidR="00604A0F" w:rsidRPr="00FA3624" w:rsidRDefault="00604A0F" w:rsidP="00604A0F">
            <w:pPr>
              <w:pStyle w:val="af0"/>
              <w:numPr>
                <w:ilvl w:val="1"/>
                <w:numId w:val="31"/>
              </w:numPr>
              <w:ind w:left="0" w:firstLine="142"/>
              <w:rPr>
                <w:sz w:val="22"/>
                <w:szCs w:val="22"/>
              </w:rPr>
            </w:pPr>
          </w:p>
        </w:tc>
        <w:tc>
          <w:tcPr>
            <w:tcW w:w="2133" w:type="dxa"/>
          </w:tcPr>
          <w:p w:rsidR="00604A0F" w:rsidRPr="00FA3624" w:rsidRDefault="00604A0F" w:rsidP="002E62BF">
            <w:pPr>
              <w:pStyle w:val="ConsPlusNormal"/>
              <w:rPr>
                <w:rFonts w:ascii="Times New Roman" w:hAnsi="Times New Roman" w:cs="Times New Roman"/>
                <w:szCs w:val="22"/>
              </w:rPr>
            </w:pPr>
            <w:r w:rsidRPr="00FA3624">
              <w:rPr>
                <w:rFonts w:ascii="Times New Roman" w:hAnsi="Times New Roman" w:cs="Times New Roman"/>
                <w:szCs w:val="22"/>
              </w:rPr>
              <w:t>наличие</w:t>
            </w:r>
          </w:p>
        </w:tc>
        <w:tc>
          <w:tcPr>
            <w:tcW w:w="1105" w:type="dxa"/>
          </w:tcPr>
          <w:p w:rsidR="00604A0F" w:rsidRPr="00FA3624" w:rsidRDefault="00604A0F" w:rsidP="002E62BF">
            <w:pPr>
              <w:widowControl w:val="0"/>
              <w:autoSpaceDE w:val="0"/>
              <w:autoSpaceDN w:val="0"/>
              <w:jc w:val="center"/>
              <w:rPr>
                <w:sz w:val="22"/>
                <w:szCs w:val="22"/>
              </w:rPr>
            </w:pPr>
            <w:r w:rsidRPr="00FA3624">
              <w:rPr>
                <w:sz w:val="22"/>
                <w:szCs w:val="22"/>
              </w:rPr>
              <w:t>1</w:t>
            </w:r>
          </w:p>
        </w:tc>
      </w:tr>
      <w:tr w:rsidR="00604A0F" w:rsidRPr="00FA3624" w:rsidTr="002E62BF">
        <w:tc>
          <w:tcPr>
            <w:tcW w:w="5896" w:type="dxa"/>
            <w:vMerge w:val="restart"/>
          </w:tcPr>
          <w:p w:rsidR="00604A0F" w:rsidRPr="00FA3624" w:rsidRDefault="00604A0F" w:rsidP="00604A0F">
            <w:pPr>
              <w:pStyle w:val="af0"/>
              <w:numPr>
                <w:ilvl w:val="1"/>
                <w:numId w:val="31"/>
              </w:numPr>
              <w:ind w:left="0" w:firstLine="142"/>
              <w:rPr>
                <w:sz w:val="22"/>
                <w:szCs w:val="22"/>
              </w:rPr>
            </w:pPr>
            <w:r w:rsidRPr="00FA3624">
              <w:rPr>
                <w:sz w:val="22"/>
                <w:szCs w:val="22"/>
              </w:rPr>
              <w:t xml:space="preserve">Обучающимися выполняются проектно-исследовательские работы, тематика которых ориентирована на лесную отрасль  </w:t>
            </w:r>
          </w:p>
        </w:tc>
        <w:tc>
          <w:tcPr>
            <w:tcW w:w="2133" w:type="dxa"/>
          </w:tcPr>
          <w:p w:rsidR="00604A0F" w:rsidRPr="00FA3624" w:rsidRDefault="00604A0F" w:rsidP="002E62BF">
            <w:pPr>
              <w:pStyle w:val="ConsPlusNormal"/>
              <w:rPr>
                <w:rFonts w:ascii="Times New Roman" w:hAnsi="Times New Roman" w:cs="Times New Roman"/>
                <w:szCs w:val="22"/>
              </w:rPr>
            </w:pPr>
            <w:r w:rsidRPr="00FA3624">
              <w:rPr>
                <w:rFonts w:ascii="Times New Roman" w:hAnsi="Times New Roman" w:cs="Times New Roman"/>
                <w:szCs w:val="22"/>
              </w:rPr>
              <w:t>отсутствие</w:t>
            </w:r>
          </w:p>
        </w:tc>
        <w:tc>
          <w:tcPr>
            <w:tcW w:w="1105" w:type="dxa"/>
          </w:tcPr>
          <w:p w:rsidR="00604A0F" w:rsidRPr="00FA3624" w:rsidRDefault="00604A0F" w:rsidP="002E62BF">
            <w:pPr>
              <w:widowControl w:val="0"/>
              <w:autoSpaceDE w:val="0"/>
              <w:autoSpaceDN w:val="0"/>
              <w:jc w:val="center"/>
              <w:rPr>
                <w:sz w:val="22"/>
                <w:szCs w:val="22"/>
              </w:rPr>
            </w:pPr>
            <w:r w:rsidRPr="00FA3624">
              <w:rPr>
                <w:sz w:val="22"/>
                <w:szCs w:val="22"/>
              </w:rPr>
              <w:t>0</w:t>
            </w:r>
          </w:p>
        </w:tc>
      </w:tr>
      <w:tr w:rsidR="00604A0F" w:rsidRPr="00FA3624" w:rsidTr="002E62BF">
        <w:tc>
          <w:tcPr>
            <w:tcW w:w="5896" w:type="dxa"/>
            <w:vMerge/>
          </w:tcPr>
          <w:p w:rsidR="00604A0F" w:rsidRPr="00FA3624" w:rsidRDefault="00604A0F" w:rsidP="002E62BF">
            <w:pPr>
              <w:pStyle w:val="af0"/>
              <w:ind w:left="142"/>
              <w:rPr>
                <w:sz w:val="22"/>
                <w:szCs w:val="22"/>
              </w:rPr>
            </w:pPr>
          </w:p>
        </w:tc>
        <w:tc>
          <w:tcPr>
            <w:tcW w:w="2133" w:type="dxa"/>
          </w:tcPr>
          <w:p w:rsidR="00604A0F" w:rsidRPr="00FA3624" w:rsidRDefault="00604A0F" w:rsidP="002E62BF">
            <w:pPr>
              <w:pStyle w:val="ConsPlusNormal"/>
              <w:rPr>
                <w:rFonts w:ascii="Times New Roman" w:hAnsi="Times New Roman" w:cs="Times New Roman"/>
                <w:szCs w:val="22"/>
              </w:rPr>
            </w:pPr>
            <w:r w:rsidRPr="00FA3624">
              <w:rPr>
                <w:rFonts w:ascii="Times New Roman" w:hAnsi="Times New Roman" w:cs="Times New Roman"/>
                <w:szCs w:val="22"/>
              </w:rPr>
              <w:t>наличие</w:t>
            </w:r>
          </w:p>
        </w:tc>
        <w:tc>
          <w:tcPr>
            <w:tcW w:w="1105" w:type="dxa"/>
          </w:tcPr>
          <w:p w:rsidR="00604A0F" w:rsidRPr="00FA3624" w:rsidRDefault="00604A0F" w:rsidP="002E62BF">
            <w:pPr>
              <w:widowControl w:val="0"/>
              <w:autoSpaceDE w:val="0"/>
              <w:autoSpaceDN w:val="0"/>
              <w:jc w:val="center"/>
              <w:rPr>
                <w:sz w:val="22"/>
                <w:szCs w:val="22"/>
              </w:rPr>
            </w:pPr>
            <w:r w:rsidRPr="00FA3624">
              <w:rPr>
                <w:sz w:val="22"/>
                <w:szCs w:val="22"/>
              </w:rPr>
              <w:t>1</w:t>
            </w:r>
          </w:p>
        </w:tc>
      </w:tr>
      <w:tr w:rsidR="00604A0F" w:rsidRPr="00FA3624" w:rsidTr="002E62BF">
        <w:tc>
          <w:tcPr>
            <w:tcW w:w="5896" w:type="dxa"/>
            <w:vMerge w:val="restart"/>
          </w:tcPr>
          <w:p w:rsidR="00604A0F" w:rsidRPr="00FA3624" w:rsidRDefault="00604A0F" w:rsidP="00604A0F">
            <w:pPr>
              <w:pStyle w:val="af0"/>
              <w:numPr>
                <w:ilvl w:val="1"/>
                <w:numId w:val="31"/>
              </w:numPr>
              <w:ind w:left="0" w:firstLine="142"/>
              <w:rPr>
                <w:sz w:val="22"/>
                <w:szCs w:val="22"/>
              </w:rPr>
            </w:pPr>
            <w:r w:rsidRPr="00FA3624">
              <w:rPr>
                <w:sz w:val="22"/>
                <w:szCs w:val="22"/>
              </w:rPr>
              <w:t xml:space="preserve"> В образовательной организации функционирует клуб, детское общественное объединение или др. экологической и/или </w:t>
            </w:r>
            <w:proofErr w:type="spellStart"/>
            <w:r w:rsidRPr="00FA3624">
              <w:rPr>
                <w:sz w:val="22"/>
                <w:szCs w:val="22"/>
              </w:rPr>
              <w:t>естественно-научной</w:t>
            </w:r>
            <w:proofErr w:type="spellEnd"/>
            <w:r w:rsidRPr="00FA3624">
              <w:rPr>
                <w:sz w:val="22"/>
                <w:szCs w:val="22"/>
              </w:rPr>
              <w:t xml:space="preserve"> направленности</w:t>
            </w:r>
          </w:p>
        </w:tc>
        <w:tc>
          <w:tcPr>
            <w:tcW w:w="2133" w:type="dxa"/>
          </w:tcPr>
          <w:p w:rsidR="00604A0F" w:rsidRPr="00FA3624" w:rsidRDefault="00604A0F" w:rsidP="002E62BF">
            <w:pPr>
              <w:pStyle w:val="ConsPlusNormal"/>
              <w:rPr>
                <w:rFonts w:ascii="Times New Roman" w:hAnsi="Times New Roman" w:cs="Times New Roman"/>
                <w:szCs w:val="22"/>
              </w:rPr>
            </w:pPr>
            <w:r w:rsidRPr="00FA3624">
              <w:rPr>
                <w:rFonts w:ascii="Times New Roman" w:hAnsi="Times New Roman" w:cs="Times New Roman"/>
                <w:szCs w:val="22"/>
              </w:rPr>
              <w:t>отсутствие</w:t>
            </w:r>
          </w:p>
        </w:tc>
        <w:tc>
          <w:tcPr>
            <w:tcW w:w="1105" w:type="dxa"/>
          </w:tcPr>
          <w:p w:rsidR="00604A0F" w:rsidRPr="00FA3624" w:rsidRDefault="00604A0F" w:rsidP="002E62BF">
            <w:pPr>
              <w:widowControl w:val="0"/>
              <w:autoSpaceDE w:val="0"/>
              <w:autoSpaceDN w:val="0"/>
              <w:jc w:val="center"/>
              <w:rPr>
                <w:sz w:val="22"/>
                <w:szCs w:val="22"/>
              </w:rPr>
            </w:pPr>
            <w:r w:rsidRPr="00FA3624">
              <w:rPr>
                <w:sz w:val="22"/>
                <w:szCs w:val="22"/>
              </w:rPr>
              <w:t>0</w:t>
            </w:r>
          </w:p>
        </w:tc>
      </w:tr>
      <w:tr w:rsidR="00604A0F" w:rsidRPr="00FA3624" w:rsidTr="002E62BF">
        <w:tc>
          <w:tcPr>
            <w:tcW w:w="5896" w:type="dxa"/>
            <w:vMerge/>
          </w:tcPr>
          <w:p w:rsidR="00604A0F" w:rsidRPr="00FA3624" w:rsidRDefault="00604A0F" w:rsidP="002E62BF">
            <w:pPr>
              <w:pStyle w:val="af0"/>
              <w:ind w:left="142"/>
              <w:rPr>
                <w:sz w:val="22"/>
                <w:szCs w:val="22"/>
              </w:rPr>
            </w:pPr>
          </w:p>
        </w:tc>
        <w:tc>
          <w:tcPr>
            <w:tcW w:w="2133" w:type="dxa"/>
          </w:tcPr>
          <w:p w:rsidR="00604A0F" w:rsidRPr="00FA3624" w:rsidRDefault="00604A0F" w:rsidP="002E62BF">
            <w:pPr>
              <w:pStyle w:val="ConsPlusNormal"/>
              <w:rPr>
                <w:rFonts w:ascii="Times New Roman" w:hAnsi="Times New Roman" w:cs="Times New Roman"/>
                <w:szCs w:val="22"/>
              </w:rPr>
            </w:pPr>
            <w:r w:rsidRPr="00FA3624">
              <w:rPr>
                <w:rFonts w:ascii="Times New Roman" w:hAnsi="Times New Roman" w:cs="Times New Roman"/>
                <w:szCs w:val="22"/>
              </w:rPr>
              <w:t>наличие</w:t>
            </w:r>
          </w:p>
        </w:tc>
        <w:tc>
          <w:tcPr>
            <w:tcW w:w="1105" w:type="dxa"/>
          </w:tcPr>
          <w:p w:rsidR="00604A0F" w:rsidRPr="00FA3624" w:rsidRDefault="00604A0F" w:rsidP="002E62BF">
            <w:pPr>
              <w:widowControl w:val="0"/>
              <w:autoSpaceDE w:val="0"/>
              <w:autoSpaceDN w:val="0"/>
              <w:jc w:val="center"/>
              <w:rPr>
                <w:sz w:val="22"/>
                <w:szCs w:val="22"/>
              </w:rPr>
            </w:pPr>
            <w:r w:rsidRPr="00FA3624">
              <w:rPr>
                <w:sz w:val="22"/>
                <w:szCs w:val="22"/>
              </w:rPr>
              <w:t>1</w:t>
            </w:r>
          </w:p>
        </w:tc>
      </w:tr>
      <w:tr w:rsidR="00604A0F" w:rsidRPr="00FA3624" w:rsidTr="002E62BF">
        <w:tc>
          <w:tcPr>
            <w:tcW w:w="5896" w:type="dxa"/>
            <w:vMerge w:val="restart"/>
          </w:tcPr>
          <w:p w:rsidR="00604A0F" w:rsidRPr="00FA3624" w:rsidRDefault="00604A0F" w:rsidP="002E62BF">
            <w:pPr>
              <w:widowControl w:val="0"/>
              <w:autoSpaceDE w:val="0"/>
              <w:autoSpaceDN w:val="0"/>
              <w:rPr>
                <w:sz w:val="22"/>
                <w:szCs w:val="22"/>
              </w:rPr>
            </w:pPr>
            <w:r w:rsidRPr="00FA3624">
              <w:rPr>
                <w:sz w:val="22"/>
                <w:szCs w:val="22"/>
              </w:rPr>
              <w:t xml:space="preserve">2. Количество обучающихся в указанной </w:t>
            </w:r>
            <w:r w:rsidRPr="00FA3624">
              <w:rPr>
                <w:sz w:val="22"/>
                <w:szCs w:val="22"/>
              </w:rPr>
              <w:br/>
              <w:t>в заявке общеобразовательной организации в муниципальном районе, муниципальном округе и городском округе Архангельской области</w:t>
            </w:r>
          </w:p>
        </w:tc>
        <w:tc>
          <w:tcPr>
            <w:tcW w:w="2133" w:type="dxa"/>
          </w:tcPr>
          <w:p w:rsidR="00604A0F" w:rsidRPr="00FA3624" w:rsidRDefault="00604A0F" w:rsidP="002E62BF">
            <w:pPr>
              <w:pStyle w:val="ConsPlusNormal"/>
              <w:rPr>
                <w:rFonts w:ascii="Times New Roman" w:hAnsi="Times New Roman" w:cs="Times New Roman"/>
                <w:szCs w:val="22"/>
              </w:rPr>
            </w:pPr>
            <w:r w:rsidRPr="00FA3624">
              <w:rPr>
                <w:rFonts w:ascii="Times New Roman" w:hAnsi="Times New Roman" w:cs="Times New Roman"/>
                <w:szCs w:val="22"/>
              </w:rPr>
              <w:t>50 чел. и менее</w:t>
            </w:r>
          </w:p>
        </w:tc>
        <w:tc>
          <w:tcPr>
            <w:tcW w:w="1105" w:type="dxa"/>
          </w:tcPr>
          <w:p w:rsidR="00604A0F" w:rsidRPr="00FA3624" w:rsidRDefault="00604A0F" w:rsidP="002E62BF">
            <w:pPr>
              <w:pStyle w:val="ConsPlusNormal"/>
              <w:jc w:val="center"/>
              <w:rPr>
                <w:rFonts w:ascii="Times New Roman" w:hAnsi="Times New Roman" w:cs="Times New Roman"/>
                <w:szCs w:val="22"/>
              </w:rPr>
            </w:pPr>
            <w:r w:rsidRPr="00FA3624">
              <w:rPr>
                <w:rFonts w:ascii="Times New Roman" w:hAnsi="Times New Roman" w:cs="Times New Roman"/>
                <w:szCs w:val="22"/>
              </w:rPr>
              <w:t>1</w:t>
            </w:r>
          </w:p>
        </w:tc>
      </w:tr>
      <w:tr w:rsidR="00604A0F" w:rsidRPr="00FA3624" w:rsidTr="002E62BF">
        <w:tc>
          <w:tcPr>
            <w:tcW w:w="5896" w:type="dxa"/>
            <w:vMerge/>
          </w:tcPr>
          <w:p w:rsidR="00604A0F" w:rsidRPr="00FA3624" w:rsidRDefault="00604A0F" w:rsidP="002E62BF">
            <w:pPr>
              <w:widowControl w:val="0"/>
              <w:autoSpaceDE w:val="0"/>
              <w:autoSpaceDN w:val="0"/>
              <w:rPr>
                <w:sz w:val="22"/>
                <w:szCs w:val="22"/>
              </w:rPr>
            </w:pPr>
          </w:p>
        </w:tc>
        <w:tc>
          <w:tcPr>
            <w:tcW w:w="2133" w:type="dxa"/>
          </w:tcPr>
          <w:p w:rsidR="00604A0F" w:rsidRPr="00FA3624" w:rsidRDefault="00604A0F" w:rsidP="002E62BF">
            <w:pPr>
              <w:pStyle w:val="ConsPlusNormal"/>
              <w:rPr>
                <w:rFonts w:ascii="Times New Roman" w:hAnsi="Times New Roman" w:cs="Times New Roman"/>
                <w:szCs w:val="22"/>
              </w:rPr>
            </w:pPr>
            <w:r w:rsidRPr="00FA3624">
              <w:rPr>
                <w:rFonts w:ascii="Times New Roman" w:hAnsi="Times New Roman" w:cs="Times New Roman"/>
                <w:szCs w:val="22"/>
              </w:rPr>
              <w:t>от 51 до 100 чел.</w:t>
            </w:r>
          </w:p>
        </w:tc>
        <w:tc>
          <w:tcPr>
            <w:tcW w:w="1105" w:type="dxa"/>
          </w:tcPr>
          <w:p w:rsidR="00604A0F" w:rsidRPr="00FA3624" w:rsidRDefault="00604A0F" w:rsidP="002E62BF">
            <w:pPr>
              <w:pStyle w:val="ConsPlusNormal"/>
              <w:jc w:val="center"/>
              <w:rPr>
                <w:rFonts w:ascii="Times New Roman" w:hAnsi="Times New Roman" w:cs="Times New Roman"/>
                <w:szCs w:val="22"/>
              </w:rPr>
            </w:pPr>
            <w:r w:rsidRPr="00FA3624">
              <w:rPr>
                <w:rFonts w:ascii="Times New Roman" w:hAnsi="Times New Roman" w:cs="Times New Roman"/>
                <w:szCs w:val="22"/>
              </w:rPr>
              <w:t>2</w:t>
            </w:r>
          </w:p>
        </w:tc>
      </w:tr>
      <w:tr w:rsidR="00604A0F" w:rsidRPr="00FA3624" w:rsidTr="002E62BF">
        <w:tc>
          <w:tcPr>
            <w:tcW w:w="5896" w:type="dxa"/>
            <w:vMerge/>
          </w:tcPr>
          <w:p w:rsidR="00604A0F" w:rsidRPr="00FA3624" w:rsidRDefault="00604A0F" w:rsidP="002E62BF">
            <w:pPr>
              <w:widowControl w:val="0"/>
              <w:autoSpaceDE w:val="0"/>
              <w:autoSpaceDN w:val="0"/>
              <w:rPr>
                <w:sz w:val="22"/>
                <w:szCs w:val="22"/>
              </w:rPr>
            </w:pPr>
          </w:p>
        </w:tc>
        <w:tc>
          <w:tcPr>
            <w:tcW w:w="2133" w:type="dxa"/>
          </w:tcPr>
          <w:p w:rsidR="00604A0F" w:rsidRPr="00FA3624" w:rsidRDefault="00604A0F" w:rsidP="002E62BF">
            <w:pPr>
              <w:pStyle w:val="ConsPlusNormal"/>
              <w:rPr>
                <w:rFonts w:ascii="Times New Roman" w:hAnsi="Times New Roman" w:cs="Times New Roman"/>
                <w:szCs w:val="22"/>
              </w:rPr>
            </w:pPr>
            <w:r w:rsidRPr="00FA3624">
              <w:rPr>
                <w:rFonts w:ascii="Times New Roman" w:hAnsi="Times New Roman" w:cs="Times New Roman"/>
                <w:szCs w:val="22"/>
              </w:rPr>
              <w:t>от 101 до 200 чел.</w:t>
            </w:r>
          </w:p>
        </w:tc>
        <w:tc>
          <w:tcPr>
            <w:tcW w:w="1105" w:type="dxa"/>
          </w:tcPr>
          <w:p w:rsidR="00604A0F" w:rsidRPr="00FA3624" w:rsidRDefault="00604A0F" w:rsidP="002E62BF">
            <w:pPr>
              <w:pStyle w:val="ConsPlusNormal"/>
              <w:jc w:val="center"/>
              <w:rPr>
                <w:rFonts w:ascii="Times New Roman" w:hAnsi="Times New Roman" w:cs="Times New Roman"/>
                <w:szCs w:val="22"/>
              </w:rPr>
            </w:pPr>
            <w:r w:rsidRPr="00FA3624">
              <w:rPr>
                <w:rFonts w:ascii="Times New Roman" w:hAnsi="Times New Roman" w:cs="Times New Roman"/>
                <w:szCs w:val="22"/>
              </w:rPr>
              <w:t>3</w:t>
            </w:r>
          </w:p>
        </w:tc>
      </w:tr>
      <w:tr w:rsidR="00604A0F" w:rsidRPr="00FA3624" w:rsidTr="002E62BF">
        <w:tc>
          <w:tcPr>
            <w:tcW w:w="5896" w:type="dxa"/>
            <w:vMerge/>
          </w:tcPr>
          <w:p w:rsidR="00604A0F" w:rsidRPr="00FA3624" w:rsidRDefault="00604A0F" w:rsidP="002E62BF">
            <w:pPr>
              <w:widowControl w:val="0"/>
              <w:autoSpaceDE w:val="0"/>
              <w:autoSpaceDN w:val="0"/>
              <w:rPr>
                <w:sz w:val="22"/>
                <w:szCs w:val="22"/>
              </w:rPr>
            </w:pPr>
          </w:p>
        </w:tc>
        <w:tc>
          <w:tcPr>
            <w:tcW w:w="2133" w:type="dxa"/>
            <w:tcBorders>
              <w:bottom w:val="nil"/>
            </w:tcBorders>
          </w:tcPr>
          <w:p w:rsidR="00604A0F" w:rsidRPr="00FA3624" w:rsidRDefault="00604A0F" w:rsidP="002E62BF">
            <w:pPr>
              <w:pStyle w:val="ConsPlusNormal"/>
              <w:rPr>
                <w:rFonts w:ascii="Times New Roman" w:hAnsi="Times New Roman" w:cs="Times New Roman"/>
                <w:szCs w:val="22"/>
              </w:rPr>
            </w:pPr>
            <w:r w:rsidRPr="00FA3624">
              <w:rPr>
                <w:rFonts w:ascii="Times New Roman" w:hAnsi="Times New Roman" w:cs="Times New Roman"/>
                <w:szCs w:val="22"/>
              </w:rPr>
              <w:t>более 200 чел.</w:t>
            </w:r>
          </w:p>
        </w:tc>
        <w:tc>
          <w:tcPr>
            <w:tcW w:w="1105" w:type="dxa"/>
            <w:tcBorders>
              <w:bottom w:val="nil"/>
            </w:tcBorders>
          </w:tcPr>
          <w:p w:rsidR="00604A0F" w:rsidRPr="00FA3624" w:rsidRDefault="00604A0F" w:rsidP="002E62BF">
            <w:pPr>
              <w:pStyle w:val="ConsPlusNormal"/>
              <w:jc w:val="center"/>
              <w:rPr>
                <w:rFonts w:ascii="Times New Roman" w:hAnsi="Times New Roman" w:cs="Times New Roman"/>
                <w:szCs w:val="22"/>
              </w:rPr>
            </w:pPr>
            <w:r w:rsidRPr="00FA3624">
              <w:rPr>
                <w:rFonts w:ascii="Times New Roman" w:hAnsi="Times New Roman" w:cs="Times New Roman"/>
                <w:szCs w:val="22"/>
              </w:rPr>
              <w:t>4</w:t>
            </w:r>
          </w:p>
        </w:tc>
      </w:tr>
      <w:tr w:rsidR="00604A0F" w:rsidRPr="00FA3624" w:rsidTr="002E62BF">
        <w:tc>
          <w:tcPr>
            <w:tcW w:w="5896" w:type="dxa"/>
            <w:vMerge w:val="restart"/>
          </w:tcPr>
          <w:p w:rsidR="00604A0F" w:rsidRPr="00FA3624" w:rsidRDefault="00604A0F" w:rsidP="002E62BF">
            <w:pPr>
              <w:widowControl w:val="0"/>
              <w:autoSpaceDE w:val="0"/>
              <w:autoSpaceDN w:val="0"/>
              <w:rPr>
                <w:sz w:val="22"/>
                <w:szCs w:val="22"/>
              </w:rPr>
            </w:pPr>
            <w:r w:rsidRPr="00FA3624">
              <w:rPr>
                <w:sz w:val="22"/>
                <w:szCs w:val="22"/>
              </w:rPr>
              <w:t xml:space="preserve">3. Доля </w:t>
            </w:r>
            <w:proofErr w:type="spellStart"/>
            <w:r w:rsidRPr="00FA3624">
              <w:rPr>
                <w:sz w:val="22"/>
                <w:szCs w:val="22"/>
              </w:rPr>
              <w:t>софинансирования</w:t>
            </w:r>
            <w:proofErr w:type="spellEnd"/>
            <w:r w:rsidRPr="00FA3624">
              <w:rPr>
                <w:sz w:val="22"/>
                <w:szCs w:val="22"/>
              </w:rPr>
              <w:t xml:space="preserve"> мероприятия </w:t>
            </w:r>
            <w:r w:rsidRPr="00FA3624">
              <w:rPr>
                <w:sz w:val="22"/>
                <w:szCs w:val="22"/>
              </w:rPr>
              <w:br/>
              <w:t xml:space="preserve">по созданию указанного в заявке класса лесного профиля на основании выписки </w:t>
            </w:r>
            <w:r w:rsidRPr="00FA3624">
              <w:rPr>
                <w:sz w:val="22"/>
                <w:szCs w:val="22"/>
              </w:rPr>
              <w:br/>
              <w:t>из решения представительного органа муниципального района, муниципального округа и городского округа Архангельской области о местном бюджете или гарантийного письма о предоставлении выписки из решения представительного органа муниципального района, муниципального округа и городского округа Архангельской области о местном бюджете</w:t>
            </w:r>
          </w:p>
        </w:tc>
        <w:tc>
          <w:tcPr>
            <w:tcW w:w="2133" w:type="dxa"/>
          </w:tcPr>
          <w:p w:rsidR="00604A0F" w:rsidRPr="00FA3624" w:rsidRDefault="00604A0F" w:rsidP="002E62BF">
            <w:pPr>
              <w:pStyle w:val="ConsPlusNormal"/>
              <w:rPr>
                <w:rFonts w:ascii="Times New Roman" w:hAnsi="Times New Roman" w:cs="Times New Roman"/>
                <w:szCs w:val="22"/>
              </w:rPr>
            </w:pPr>
            <w:r w:rsidRPr="00FA3624">
              <w:rPr>
                <w:rFonts w:ascii="Times New Roman" w:hAnsi="Times New Roman" w:cs="Times New Roman"/>
                <w:szCs w:val="22"/>
              </w:rPr>
              <w:t>5%</w:t>
            </w:r>
          </w:p>
        </w:tc>
        <w:tc>
          <w:tcPr>
            <w:tcW w:w="1105" w:type="dxa"/>
          </w:tcPr>
          <w:p w:rsidR="00604A0F" w:rsidRPr="00FA3624" w:rsidRDefault="00604A0F" w:rsidP="002E62BF">
            <w:pPr>
              <w:pStyle w:val="ConsPlusNormal"/>
              <w:jc w:val="center"/>
              <w:rPr>
                <w:rFonts w:ascii="Times New Roman" w:hAnsi="Times New Roman" w:cs="Times New Roman"/>
                <w:szCs w:val="22"/>
              </w:rPr>
            </w:pPr>
            <w:r w:rsidRPr="00FA3624">
              <w:rPr>
                <w:rFonts w:ascii="Times New Roman" w:hAnsi="Times New Roman" w:cs="Times New Roman"/>
                <w:szCs w:val="22"/>
              </w:rPr>
              <w:t>1</w:t>
            </w:r>
          </w:p>
        </w:tc>
      </w:tr>
      <w:tr w:rsidR="00604A0F" w:rsidRPr="00FA3624" w:rsidTr="002E62BF">
        <w:tc>
          <w:tcPr>
            <w:tcW w:w="5896" w:type="dxa"/>
            <w:vMerge/>
          </w:tcPr>
          <w:p w:rsidR="00604A0F" w:rsidRPr="00FA3624" w:rsidRDefault="00604A0F" w:rsidP="002E62BF">
            <w:pPr>
              <w:widowControl w:val="0"/>
              <w:autoSpaceDE w:val="0"/>
              <w:autoSpaceDN w:val="0"/>
              <w:rPr>
                <w:sz w:val="22"/>
                <w:szCs w:val="22"/>
              </w:rPr>
            </w:pPr>
          </w:p>
        </w:tc>
        <w:tc>
          <w:tcPr>
            <w:tcW w:w="2133" w:type="dxa"/>
          </w:tcPr>
          <w:p w:rsidR="00604A0F" w:rsidRPr="00FA3624" w:rsidRDefault="00604A0F" w:rsidP="002E62BF">
            <w:pPr>
              <w:pStyle w:val="ConsPlusNormal"/>
              <w:rPr>
                <w:rFonts w:ascii="Times New Roman" w:hAnsi="Times New Roman" w:cs="Times New Roman"/>
                <w:szCs w:val="22"/>
              </w:rPr>
            </w:pPr>
            <w:r w:rsidRPr="00FA3624">
              <w:rPr>
                <w:rFonts w:ascii="Times New Roman" w:hAnsi="Times New Roman" w:cs="Times New Roman"/>
                <w:szCs w:val="22"/>
              </w:rPr>
              <w:t>от 6% до 8%</w:t>
            </w:r>
          </w:p>
        </w:tc>
        <w:tc>
          <w:tcPr>
            <w:tcW w:w="1105" w:type="dxa"/>
          </w:tcPr>
          <w:p w:rsidR="00604A0F" w:rsidRPr="00FA3624" w:rsidRDefault="00604A0F" w:rsidP="002E62BF">
            <w:pPr>
              <w:pStyle w:val="ConsPlusNormal"/>
              <w:jc w:val="center"/>
              <w:rPr>
                <w:rFonts w:ascii="Times New Roman" w:hAnsi="Times New Roman" w:cs="Times New Roman"/>
                <w:szCs w:val="22"/>
              </w:rPr>
            </w:pPr>
            <w:r w:rsidRPr="00FA3624">
              <w:rPr>
                <w:rFonts w:ascii="Times New Roman" w:hAnsi="Times New Roman" w:cs="Times New Roman"/>
                <w:szCs w:val="22"/>
              </w:rPr>
              <w:t>2</w:t>
            </w:r>
          </w:p>
        </w:tc>
      </w:tr>
      <w:tr w:rsidR="00604A0F" w:rsidRPr="00FA3624" w:rsidTr="002E62BF">
        <w:tc>
          <w:tcPr>
            <w:tcW w:w="5896" w:type="dxa"/>
            <w:vMerge/>
          </w:tcPr>
          <w:p w:rsidR="00604A0F" w:rsidRPr="00FA3624" w:rsidRDefault="00604A0F" w:rsidP="002E62BF">
            <w:pPr>
              <w:widowControl w:val="0"/>
              <w:autoSpaceDE w:val="0"/>
              <w:autoSpaceDN w:val="0"/>
              <w:rPr>
                <w:sz w:val="22"/>
                <w:szCs w:val="22"/>
              </w:rPr>
            </w:pPr>
          </w:p>
        </w:tc>
        <w:tc>
          <w:tcPr>
            <w:tcW w:w="2133" w:type="dxa"/>
          </w:tcPr>
          <w:p w:rsidR="00604A0F" w:rsidRPr="00FA3624" w:rsidRDefault="00604A0F" w:rsidP="002E62BF">
            <w:pPr>
              <w:pStyle w:val="ConsPlusNormal"/>
              <w:rPr>
                <w:rFonts w:ascii="Times New Roman" w:hAnsi="Times New Roman" w:cs="Times New Roman"/>
                <w:szCs w:val="22"/>
              </w:rPr>
            </w:pPr>
            <w:r w:rsidRPr="00FA3624">
              <w:rPr>
                <w:rFonts w:ascii="Times New Roman" w:hAnsi="Times New Roman" w:cs="Times New Roman"/>
                <w:szCs w:val="22"/>
              </w:rPr>
              <w:t>от 9% до 15%</w:t>
            </w:r>
          </w:p>
        </w:tc>
        <w:tc>
          <w:tcPr>
            <w:tcW w:w="1105" w:type="dxa"/>
          </w:tcPr>
          <w:p w:rsidR="00604A0F" w:rsidRPr="00FA3624" w:rsidRDefault="00604A0F" w:rsidP="002E62BF">
            <w:pPr>
              <w:pStyle w:val="ConsPlusNormal"/>
              <w:jc w:val="center"/>
              <w:rPr>
                <w:rFonts w:ascii="Times New Roman" w:hAnsi="Times New Roman" w:cs="Times New Roman"/>
                <w:szCs w:val="22"/>
              </w:rPr>
            </w:pPr>
            <w:r w:rsidRPr="00FA3624">
              <w:rPr>
                <w:rFonts w:ascii="Times New Roman" w:hAnsi="Times New Roman" w:cs="Times New Roman"/>
                <w:szCs w:val="22"/>
              </w:rPr>
              <w:t>3</w:t>
            </w:r>
          </w:p>
        </w:tc>
      </w:tr>
      <w:tr w:rsidR="00604A0F" w:rsidRPr="00FA3624" w:rsidTr="002E62BF">
        <w:tc>
          <w:tcPr>
            <w:tcW w:w="5896" w:type="dxa"/>
            <w:vMerge/>
          </w:tcPr>
          <w:p w:rsidR="00604A0F" w:rsidRPr="00FA3624" w:rsidRDefault="00604A0F" w:rsidP="002E62BF">
            <w:pPr>
              <w:widowControl w:val="0"/>
              <w:autoSpaceDE w:val="0"/>
              <w:autoSpaceDN w:val="0"/>
              <w:rPr>
                <w:sz w:val="22"/>
                <w:szCs w:val="22"/>
              </w:rPr>
            </w:pPr>
          </w:p>
        </w:tc>
        <w:tc>
          <w:tcPr>
            <w:tcW w:w="2133" w:type="dxa"/>
          </w:tcPr>
          <w:p w:rsidR="00604A0F" w:rsidRPr="00FA3624" w:rsidRDefault="00604A0F" w:rsidP="002E62BF">
            <w:pPr>
              <w:pStyle w:val="ConsPlusNormal"/>
              <w:rPr>
                <w:rFonts w:ascii="Times New Roman" w:hAnsi="Times New Roman" w:cs="Times New Roman"/>
                <w:szCs w:val="22"/>
              </w:rPr>
            </w:pPr>
            <w:r w:rsidRPr="00FA3624">
              <w:rPr>
                <w:rFonts w:ascii="Times New Roman" w:hAnsi="Times New Roman" w:cs="Times New Roman"/>
                <w:szCs w:val="22"/>
              </w:rPr>
              <w:t>от 16% до 30%</w:t>
            </w:r>
          </w:p>
        </w:tc>
        <w:tc>
          <w:tcPr>
            <w:tcW w:w="1105" w:type="dxa"/>
          </w:tcPr>
          <w:p w:rsidR="00604A0F" w:rsidRPr="00FA3624" w:rsidRDefault="00604A0F" w:rsidP="002E62BF">
            <w:pPr>
              <w:pStyle w:val="ConsPlusNormal"/>
              <w:jc w:val="center"/>
              <w:rPr>
                <w:rFonts w:ascii="Times New Roman" w:hAnsi="Times New Roman" w:cs="Times New Roman"/>
                <w:szCs w:val="22"/>
              </w:rPr>
            </w:pPr>
            <w:r w:rsidRPr="00FA3624">
              <w:rPr>
                <w:rFonts w:ascii="Times New Roman" w:hAnsi="Times New Roman" w:cs="Times New Roman"/>
                <w:szCs w:val="22"/>
              </w:rPr>
              <w:t>4</w:t>
            </w:r>
          </w:p>
        </w:tc>
      </w:tr>
      <w:tr w:rsidR="00604A0F" w:rsidRPr="00FA3624" w:rsidTr="002E62BF">
        <w:tc>
          <w:tcPr>
            <w:tcW w:w="5896" w:type="dxa"/>
            <w:vMerge/>
          </w:tcPr>
          <w:p w:rsidR="00604A0F" w:rsidRPr="00FA3624" w:rsidRDefault="00604A0F" w:rsidP="002E62BF">
            <w:pPr>
              <w:widowControl w:val="0"/>
              <w:autoSpaceDE w:val="0"/>
              <w:autoSpaceDN w:val="0"/>
              <w:rPr>
                <w:sz w:val="22"/>
                <w:szCs w:val="22"/>
              </w:rPr>
            </w:pPr>
          </w:p>
        </w:tc>
        <w:tc>
          <w:tcPr>
            <w:tcW w:w="2133" w:type="dxa"/>
          </w:tcPr>
          <w:p w:rsidR="00604A0F" w:rsidRPr="00FA3624" w:rsidRDefault="00604A0F" w:rsidP="002E62BF">
            <w:pPr>
              <w:pStyle w:val="ConsPlusNormal"/>
              <w:rPr>
                <w:rFonts w:ascii="Times New Roman" w:hAnsi="Times New Roman" w:cs="Times New Roman"/>
                <w:szCs w:val="22"/>
              </w:rPr>
            </w:pPr>
            <w:r w:rsidRPr="00FA3624">
              <w:rPr>
                <w:rFonts w:ascii="Times New Roman" w:hAnsi="Times New Roman" w:cs="Times New Roman"/>
                <w:szCs w:val="22"/>
              </w:rPr>
              <w:t>от 31% до 50%</w:t>
            </w:r>
          </w:p>
        </w:tc>
        <w:tc>
          <w:tcPr>
            <w:tcW w:w="1105" w:type="dxa"/>
          </w:tcPr>
          <w:p w:rsidR="00604A0F" w:rsidRPr="00FA3624" w:rsidRDefault="00604A0F" w:rsidP="002E62BF">
            <w:pPr>
              <w:pStyle w:val="ConsPlusNormal"/>
              <w:jc w:val="center"/>
              <w:rPr>
                <w:rFonts w:ascii="Times New Roman" w:hAnsi="Times New Roman" w:cs="Times New Roman"/>
                <w:szCs w:val="22"/>
              </w:rPr>
            </w:pPr>
            <w:r w:rsidRPr="00FA3624">
              <w:rPr>
                <w:rFonts w:ascii="Times New Roman" w:hAnsi="Times New Roman" w:cs="Times New Roman"/>
                <w:szCs w:val="22"/>
              </w:rPr>
              <w:t>6</w:t>
            </w:r>
          </w:p>
        </w:tc>
      </w:tr>
      <w:tr w:rsidR="00604A0F" w:rsidRPr="00FA3624" w:rsidTr="002E62BF">
        <w:tc>
          <w:tcPr>
            <w:tcW w:w="5896" w:type="dxa"/>
            <w:vMerge/>
          </w:tcPr>
          <w:p w:rsidR="00604A0F" w:rsidRPr="00FA3624" w:rsidRDefault="00604A0F" w:rsidP="002E62BF">
            <w:pPr>
              <w:widowControl w:val="0"/>
              <w:autoSpaceDE w:val="0"/>
              <w:autoSpaceDN w:val="0"/>
              <w:rPr>
                <w:sz w:val="22"/>
                <w:szCs w:val="22"/>
              </w:rPr>
            </w:pPr>
          </w:p>
        </w:tc>
        <w:tc>
          <w:tcPr>
            <w:tcW w:w="2133" w:type="dxa"/>
            <w:tcBorders>
              <w:bottom w:val="nil"/>
            </w:tcBorders>
          </w:tcPr>
          <w:p w:rsidR="00604A0F" w:rsidRPr="00FA3624" w:rsidRDefault="00604A0F" w:rsidP="002E62BF">
            <w:pPr>
              <w:pStyle w:val="ConsPlusNormal"/>
              <w:rPr>
                <w:rFonts w:ascii="Times New Roman" w:hAnsi="Times New Roman" w:cs="Times New Roman"/>
                <w:szCs w:val="22"/>
              </w:rPr>
            </w:pPr>
            <w:r w:rsidRPr="00FA3624">
              <w:rPr>
                <w:rFonts w:ascii="Times New Roman" w:hAnsi="Times New Roman" w:cs="Times New Roman"/>
                <w:szCs w:val="22"/>
              </w:rPr>
              <w:t>50% и более</w:t>
            </w:r>
          </w:p>
        </w:tc>
        <w:tc>
          <w:tcPr>
            <w:tcW w:w="1105" w:type="dxa"/>
            <w:tcBorders>
              <w:bottom w:val="nil"/>
            </w:tcBorders>
          </w:tcPr>
          <w:p w:rsidR="00604A0F" w:rsidRPr="00FA3624" w:rsidRDefault="00604A0F" w:rsidP="002E62BF">
            <w:pPr>
              <w:pStyle w:val="ConsPlusNormal"/>
              <w:jc w:val="center"/>
              <w:rPr>
                <w:rFonts w:ascii="Times New Roman" w:hAnsi="Times New Roman" w:cs="Times New Roman"/>
                <w:szCs w:val="22"/>
              </w:rPr>
            </w:pPr>
            <w:r w:rsidRPr="00FA3624">
              <w:rPr>
                <w:rFonts w:ascii="Times New Roman" w:hAnsi="Times New Roman" w:cs="Times New Roman"/>
                <w:szCs w:val="22"/>
              </w:rPr>
              <w:t>8</w:t>
            </w:r>
          </w:p>
        </w:tc>
      </w:tr>
      <w:tr w:rsidR="00604A0F" w:rsidRPr="00FA3624" w:rsidTr="002E62BF">
        <w:tc>
          <w:tcPr>
            <w:tcW w:w="5896" w:type="dxa"/>
            <w:vMerge w:val="restart"/>
          </w:tcPr>
          <w:p w:rsidR="00604A0F" w:rsidRPr="00FA3624" w:rsidRDefault="00604A0F" w:rsidP="002E62BF">
            <w:pPr>
              <w:widowControl w:val="0"/>
              <w:autoSpaceDE w:val="0"/>
              <w:autoSpaceDN w:val="0"/>
              <w:rPr>
                <w:sz w:val="22"/>
                <w:szCs w:val="22"/>
              </w:rPr>
            </w:pPr>
            <w:r w:rsidRPr="00FA3624">
              <w:rPr>
                <w:sz w:val="22"/>
                <w:szCs w:val="22"/>
              </w:rPr>
              <w:t>4. Наличие документов, содержащих обоснование и эффективность реализации мероприятия по созданию класса лесного профиля</w:t>
            </w:r>
          </w:p>
        </w:tc>
        <w:tc>
          <w:tcPr>
            <w:tcW w:w="2133" w:type="dxa"/>
          </w:tcPr>
          <w:p w:rsidR="00604A0F" w:rsidRPr="00FA3624" w:rsidRDefault="00604A0F" w:rsidP="002E62BF">
            <w:pPr>
              <w:pStyle w:val="ConsPlusNormal"/>
              <w:rPr>
                <w:rFonts w:ascii="Times New Roman" w:hAnsi="Times New Roman" w:cs="Times New Roman"/>
                <w:szCs w:val="22"/>
              </w:rPr>
            </w:pPr>
            <w:r w:rsidRPr="00FA3624">
              <w:rPr>
                <w:rFonts w:ascii="Times New Roman" w:hAnsi="Times New Roman" w:cs="Times New Roman"/>
                <w:szCs w:val="22"/>
              </w:rPr>
              <w:t>Отсутствие</w:t>
            </w:r>
          </w:p>
        </w:tc>
        <w:tc>
          <w:tcPr>
            <w:tcW w:w="1105" w:type="dxa"/>
          </w:tcPr>
          <w:p w:rsidR="00604A0F" w:rsidRPr="00FA3624" w:rsidRDefault="00604A0F" w:rsidP="002E62BF">
            <w:pPr>
              <w:pStyle w:val="ConsPlusNormal"/>
              <w:jc w:val="center"/>
              <w:rPr>
                <w:rFonts w:ascii="Times New Roman" w:hAnsi="Times New Roman" w:cs="Times New Roman"/>
                <w:szCs w:val="22"/>
              </w:rPr>
            </w:pPr>
            <w:r w:rsidRPr="00FA3624">
              <w:rPr>
                <w:rFonts w:ascii="Times New Roman" w:hAnsi="Times New Roman" w:cs="Times New Roman"/>
                <w:szCs w:val="22"/>
              </w:rPr>
              <w:t>0</w:t>
            </w:r>
          </w:p>
        </w:tc>
      </w:tr>
      <w:tr w:rsidR="00604A0F" w:rsidRPr="00FA3624" w:rsidTr="002E62BF">
        <w:tc>
          <w:tcPr>
            <w:tcW w:w="5896" w:type="dxa"/>
            <w:vMerge/>
          </w:tcPr>
          <w:p w:rsidR="00604A0F" w:rsidRPr="00FA3624" w:rsidRDefault="00604A0F" w:rsidP="002E62BF">
            <w:pPr>
              <w:widowControl w:val="0"/>
              <w:autoSpaceDE w:val="0"/>
              <w:autoSpaceDN w:val="0"/>
              <w:rPr>
                <w:sz w:val="22"/>
                <w:szCs w:val="22"/>
              </w:rPr>
            </w:pPr>
          </w:p>
        </w:tc>
        <w:tc>
          <w:tcPr>
            <w:tcW w:w="2133" w:type="dxa"/>
          </w:tcPr>
          <w:p w:rsidR="00604A0F" w:rsidRPr="00FA3624" w:rsidRDefault="00604A0F" w:rsidP="002E62BF">
            <w:pPr>
              <w:pStyle w:val="ConsPlusNormal"/>
              <w:rPr>
                <w:rFonts w:ascii="Times New Roman" w:hAnsi="Times New Roman" w:cs="Times New Roman"/>
                <w:szCs w:val="22"/>
              </w:rPr>
            </w:pPr>
            <w:r w:rsidRPr="00FA3624">
              <w:rPr>
                <w:rFonts w:ascii="Times New Roman" w:hAnsi="Times New Roman" w:cs="Times New Roman"/>
                <w:szCs w:val="22"/>
              </w:rPr>
              <w:t>Наличие</w:t>
            </w:r>
          </w:p>
        </w:tc>
        <w:tc>
          <w:tcPr>
            <w:tcW w:w="1105" w:type="dxa"/>
          </w:tcPr>
          <w:p w:rsidR="00604A0F" w:rsidRPr="00FA3624" w:rsidRDefault="00604A0F" w:rsidP="002E62BF">
            <w:pPr>
              <w:pStyle w:val="ConsPlusNormal"/>
              <w:jc w:val="center"/>
              <w:rPr>
                <w:rFonts w:ascii="Times New Roman" w:hAnsi="Times New Roman" w:cs="Times New Roman"/>
                <w:szCs w:val="22"/>
              </w:rPr>
            </w:pPr>
            <w:r w:rsidRPr="00FA3624">
              <w:rPr>
                <w:rFonts w:ascii="Times New Roman" w:hAnsi="Times New Roman" w:cs="Times New Roman"/>
                <w:szCs w:val="22"/>
              </w:rPr>
              <w:t>1</w:t>
            </w:r>
          </w:p>
        </w:tc>
      </w:tr>
      <w:tr w:rsidR="00604A0F" w:rsidRPr="00FA3624" w:rsidTr="002E62BF">
        <w:tc>
          <w:tcPr>
            <w:tcW w:w="5896" w:type="dxa"/>
            <w:vMerge w:val="restart"/>
          </w:tcPr>
          <w:p w:rsidR="00604A0F" w:rsidRPr="00FA3624" w:rsidRDefault="00604A0F" w:rsidP="002E62BF">
            <w:pPr>
              <w:widowControl w:val="0"/>
              <w:autoSpaceDE w:val="0"/>
              <w:autoSpaceDN w:val="0"/>
              <w:rPr>
                <w:sz w:val="22"/>
                <w:szCs w:val="22"/>
              </w:rPr>
            </w:pPr>
            <w:r w:rsidRPr="00FA3624">
              <w:rPr>
                <w:sz w:val="22"/>
                <w:szCs w:val="22"/>
              </w:rPr>
              <w:t xml:space="preserve">5. Наличие соглашения о сотрудничестве между </w:t>
            </w:r>
            <w:r w:rsidRPr="00FA3624">
              <w:rPr>
                <w:sz w:val="22"/>
                <w:szCs w:val="22"/>
              </w:rPr>
              <w:lastRenderedPageBreak/>
              <w:t xml:space="preserve">общеобразовательной организацией </w:t>
            </w:r>
            <w:r w:rsidRPr="00FA3624">
              <w:rPr>
                <w:sz w:val="22"/>
                <w:szCs w:val="22"/>
              </w:rPr>
              <w:br/>
              <w:t>и организацией лесопромышленного комплекса</w:t>
            </w:r>
          </w:p>
        </w:tc>
        <w:tc>
          <w:tcPr>
            <w:tcW w:w="2133" w:type="dxa"/>
          </w:tcPr>
          <w:p w:rsidR="00604A0F" w:rsidRPr="00FA3624" w:rsidRDefault="00604A0F" w:rsidP="002E62BF">
            <w:pPr>
              <w:pStyle w:val="ConsPlusNormal"/>
              <w:rPr>
                <w:rFonts w:ascii="Times New Roman" w:hAnsi="Times New Roman" w:cs="Times New Roman"/>
                <w:szCs w:val="22"/>
              </w:rPr>
            </w:pPr>
            <w:r w:rsidRPr="00FA3624">
              <w:rPr>
                <w:rFonts w:ascii="Times New Roman" w:hAnsi="Times New Roman" w:cs="Times New Roman"/>
                <w:szCs w:val="22"/>
              </w:rPr>
              <w:lastRenderedPageBreak/>
              <w:t>Отсутствие</w:t>
            </w:r>
          </w:p>
        </w:tc>
        <w:tc>
          <w:tcPr>
            <w:tcW w:w="1105" w:type="dxa"/>
          </w:tcPr>
          <w:p w:rsidR="00604A0F" w:rsidRPr="00FA3624" w:rsidRDefault="00604A0F" w:rsidP="002E62BF">
            <w:pPr>
              <w:pStyle w:val="ConsPlusNormal"/>
              <w:jc w:val="center"/>
              <w:rPr>
                <w:rFonts w:ascii="Times New Roman" w:hAnsi="Times New Roman" w:cs="Times New Roman"/>
                <w:szCs w:val="22"/>
              </w:rPr>
            </w:pPr>
            <w:r w:rsidRPr="00FA3624">
              <w:rPr>
                <w:rFonts w:ascii="Times New Roman" w:hAnsi="Times New Roman" w:cs="Times New Roman"/>
                <w:szCs w:val="22"/>
              </w:rPr>
              <w:t>0</w:t>
            </w:r>
          </w:p>
        </w:tc>
      </w:tr>
      <w:tr w:rsidR="00604A0F" w:rsidRPr="00FA3624" w:rsidTr="002E62BF">
        <w:tc>
          <w:tcPr>
            <w:tcW w:w="5896" w:type="dxa"/>
            <w:vMerge/>
          </w:tcPr>
          <w:p w:rsidR="00604A0F" w:rsidRPr="00FA3624" w:rsidRDefault="00604A0F" w:rsidP="002E62BF">
            <w:pPr>
              <w:widowControl w:val="0"/>
              <w:autoSpaceDE w:val="0"/>
              <w:autoSpaceDN w:val="0"/>
              <w:rPr>
                <w:sz w:val="22"/>
                <w:szCs w:val="22"/>
              </w:rPr>
            </w:pPr>
          </w:p>
        </w:tc>
        <w:tc>
          <w:tcPr>
            <w:tcW w:w="2133" w:type="dxa"/>
          </w:tcPr>
          <w:p w:rsidR="00604A0F" w:rsidRPr="00FA3624" w:rsidRDefault="00604A0F" w:rsidP="002E62BF">
            <w:pPr>
              <w:pStyle w:val="ConsPlusNormal"/>
              <w:rPr>
                <w:rFonts w:ascii="Times New Roman" w:hAnsi="Times New Roman" w:cs="Times New Roman"/>
                <w:szCs w:val="22"/>
              </w:rPr>
            </w:pPr>
            <w:r w:rsidRPr="00FA3624">
              <w:rPr>
                <w:rFonts w:ascii="Times New Roman" w:hAnsi="Times New Roman" w:cs="Times New Roman"/>
                <w:szCs w:val="22"/>
              </w:rPr>
              <w:t>Наличие</w:t>
            </w:r>
          </w:p>
        </w:tc>
        <w:tc>
          <w:tcPr>
            <w:tcW w:w="1105" w:type="dxa"/>
          </w:tcPr>
          <w:p w:rsidR="00604A0F" w:rsidRPr="00FA3624" w:rsidRDefault="00604A0F" w:rsidP="002E62BF">
            <w:pPr>
              <w:pStyle w:val="ConsPlusNormal"/>
              <w:jc w:val="center"/>
              <w:rPr>
                <w:rFonts w:ascii="Times New Roman" w:hAnsi="Times New Roman" w:cs="Times New Roman"/>
                <w:szCs w:val="22"/>
              </w:rPr>
            </w:pPr>
            <w:r w:rsidRPr="00FA3624">
              <w:rPr>
                <w:rFonts w:ascii="Times New Roman" w:hAnsi="Times New Roman" w:cs="Times New Roman"/>
                <w:szCs w:val="22"/>
              </w:rPr>
              <w:t>1</w:t>
            </w:r>
          </w:p>
        </w:tc>
      </w:tr>
      <w:tr w:rsidR="00604A0F" w:rsidRPr="00FA3624" w:rsidTr="002E62BF">
        <w:trPr>
          <w:trHeight w:val="507"/>
        </w:trPr>
        <w:tc>
          <w:tcPr>
            <w:tcW w:w="5896" w:type="dxa"/>
            <w:vMerge w:val="restart"/>
          </w:tcPr>
          <w:p w:rsidR="00604A0F" w:rsidRPr="00FA3624" w:rsidRDefault="00604A0F" w:rsidP="002E62BF">
            <w:pPr>
              <w:widowControl w:val="0"/>
              <w:autoSpaceDE w:val="0"/>
              <w:autoSpaceDN w:val="0"/>
              <w:rPr>
                <w:sz w:val="22"/>
                <w:szCs w:val="22"/>
              </w:rPr>
            </w:pPr>
            <w:r w:rsidRPr="00FA3624">
              <w:rPr>
                <w:sz w:val="22"/>
                <w:szCs w:val="22"/>
              </w:rPr>
              <w:lastRenderedPageBreak/>
              <w:t xml:space="preserve">6. Наличие соглашения о сотрудничестве между общеобразовательной организацией </w:t>
            </w:r>
            <w:r w:rsidRPr="00FA3624">
              <w:rPr>
                <w:sz w:val="22"/>
                <w:szCs w:val="22"/>
              </w:rPr>
              <w:br/>
              <w:t>и образовательной организацией, реализующей программы среднего профессионального образования соответствующего профиля</w:t>
            </w:r>
          </w:p>
        </w:tc>
        <w:tc>
          <w:tcPr>
            <w:tcW w:w="2133" w:type="dxa"/>
          </w:tcPr>
          <w:p w:rsidR="00604A0F" w:rsidRPr="00FA3624" w:rsidRDefault="00604A0F" w:rsidP="002E62BF">
            <w:pPr>
              <w:pStyle w:val="ConsPlusNormal"/>
              <w:rPr>
                <w:rFonts w:ascii="Times New Roman" w:hAnsi="Times New Roman" w:cs="Times New Roman"/>
                <w:szCs w:val="22"/>
              </w:rPr>
            </w:pPr>
            <w:r w:rsidRPr="00FA3624">
              <w:rPr>
                <w:rFonts w:ascii="Times New Roman" w:hAnsi="Times New Roman" w:cs="Times New Roman"/>
                <w:szCs w:val="22"/>
              </w:rPr>
              <w:t>Отсутствие</w:t>
            </w:r>
          </w:p>
        </w:tc>
        <w:tc>
          <w:tcPr>
            <w:tcW w:w="1105" w:type="dxa"/>
          </w:tcPr>
          <w:p w:rsidR="00604A0F" w:rsidRPr="00FA3624" w:rsidRDefault="00604A0F" w:rsidP="002E62BF">
            <w:pPr>
              <w:pStyle w:val="ConsPlusNormal"/>
              <w:jc w:val="center"/>
              <w:rPr>
                <w:rFonts w:ascii="Times New Roman" w:hAnsi="Times New Roman" w:cs="Times New Roman"/>
                <w:szCs w:val="22"/>
              </w:rPr>
            </w:pPr>
            <w:r w:rsidRPr="00FA3624">
              <w:rPr>
                <w:rFonts w:ascii="Times New Roman" w:hAnsi="Times New Roman" w:cs="Times New Roman"/>
                <w:szCs w:val="22"/>
              </w:rPr>
              <w:t>0</w:t>
            </w:r>
          </w:p>
        </w:tc>
      </w:tr>
      <w:tr w:rsidR="00604A0F" w:rsidRPr="00FA3624" w:rsidTr="002E62BF">
        <w:tc>
          <w:tcPr>
            <w:tcW w:w="5896" w:type="dxa"/>
            <w:vMerge/>
            <w:tcBorders>
              <w:bottom w:val="single" w:sz="4" w:space="0" w:color="auto"/>
            </w:tcBorders>
          </w:tcPr>
          <w:p w:rsidR="00604A0F" w:rsidRPr="00FA3624" w:rsidRDefault="00604A0F" w:rsidP="002E62BF">
            <w:pPr>
              <w:widowControl w:val="0"/>
              <w:autoSpaceDE w:val="0"/>
              <w:autoSpaceDN w:val="0"/>
              <w:rPr>
                <w:sz w:val="22"/>
                <w:szCs w:val="22"/>
              </w:rPr>
            </w:pPr>
          </w:p>
        </w:tc>
        <w:tc>
          <w:tcPr>
            <w:tcW w:w="2133" w:type="dxa"/>
            <w:tcBorders>
              <w:bottom w:val="single" w:sz="4" w:space="0" w:color="auto"/>
            </w:tcBorders>
          </w:tcPr>
          <w:p w:rsidR="00604A0F" w:rsidRPr="00FA3624" w:rsidRDefault="00604A0F" w:rsidP="002E62BF">
            <w:pPr>
              <w:pStyle w:val="ConsPlusNormal"/>
              <w:rPr>
                <w:rFonts w:ascii="Times New Roman" w:hAnsi="Times New Roman" w:cs="Times New Roman"/>
                <w:szCs w:val="22"/>
              </w:rPr>
            </w:pPr>
            <w:r w:rsidRPr="00FA3624">
              <w:rPr>
                <w:rFonts w:ascii="Times New Roman" w:hAnsi="Times New Roman" w:cs="Times New Roman"/>
                <w:szCs w:val="22"/>
              </w:rPr>
              <w:t>Наличие</w:t>
            </w:r>
          </w:p>
        </w:tc>
        <w:tc>
          <w:tcPr>
            <w:tcW w:w="1105" w:type="dxa"/>
            <w:tcBorders>
              <w:bottom w:val="single" w:sz="4" w:space="0" w:color="auto"/>
            </w:tcBorders>
          </w:tcPr>
          <w:p w:rsidR="00604A0F" w:rsidRPr="00FA3624" w:rsidRDefault="00604A0F" w:rsidP="002E62BF">
            <w:pPr>
              <w:pStyle w:val="ConsPlusNormal"/>
              <w:jc w:val="center"/>
              <w:rPr>
                <w:rFonts w:ascii="Times New Roman" w:hAnsi="Times New Roman" w:cs="Times New Roman"/>
                <w:szCs w:val="22"/>
              </w:rPr>
            </w:pPr>
            <w:r w:rsidRPr="00FA3624">
              <w:rPr>
                <w:rFonts w:ascii="Times New Roman" w:hAnsi="Times New Roman" w:cs="Times New Roman"/>
                <w:szCs w:val="22"/>
              </w:rPr>
              <w:t>1</w:t>
            </w:r>
          </w:p>
        </w:tc>
      </w:tr>
      <w:tr w:rsidR="00604A0F" w:rsidRPr="00FA3624" w:rsidTr="002E62BF">
        <w:tc>
          <w:tcPr>
            <w:tcW w:w="5896" w:type="dxa"/>
            <w:vMerge w:val="restart"/>
            <w:tcBorders>
              <w:bottom w:val="nil"/>
            </w:tcBorders>
          </w:tcPr>
          <w:p w:rsidR="00604A0F" w:rsidRPr="00FA3624" w:rsidRDefault="00604A0F" w:rsidP="002E62BF">
            <w:pPr>
              <w:widowControl w:val="0"/>
              <w:autoSpaceDE w:val="0"/>
              <w:autoSpaceDN w:val="0"/>
              <w:rPr>
                <w:sz w:val="22"/>
                <w:szCs w:val="22"/>
              </w:rPr>
            </w:pPr>
            <w:r w:rsidRPr="00FA3624">
              <w:rPr>
                <w:sz w:val="22"/>
                <w:szCs w:val="22"/>
              </w:rPr>
              <w:t>7.  Наличие инфраструктурного листа, утвержденного руководителем общеобразовательной организации</w:t>
            </w:r>
          </w:p>
        </w:tc>
        <w:tc>
          <w:tcPr>
            <w:tcW w:w="2133" w:type="dxa"/>
            <w:tcBorders>
              <w:bottom w:val="nil"/>
            </w:tcBorders>
          </w:tcPr>
          <w:p w:rsidR="00604A0F" w:rsidRPr="00FA3624" w:rsidRDefault="00604A0F" w:rsidP="002E62BF">
            <w:pPr>
              <w:pStyle w:val="ConsPlusNormal"/>
              <w:rPr>
                <w:rFonts w:ascii="Times New Roman" w:hAnsi="Times New Roman" w:cs="Times New Roman"/>
                <w:szCs w:val="22"/>
              </w:rPr>
            </w:pPr>
            <w:r w:rsidRPr="00FA3624">
              <w:rPr>
                <w:rFonts w:ascii="Times New Roman" w:hAnsi="Times New Roman" w:cs="Times New Roman"/>
                <w:szCs w:val="22"/>
              </w:rPr>
              <w:t>Отсутствие</w:t>
            </w:r>
          </w:p>
        </w:tc>
        <w:tc>
          <w:tcPr>
            <w:tcW w:w="1105" w:type="dxa"/>
            <w:tcBorders>
              <w:bottom w:val="nil"/>
            </w:tcBorders>
          </w:tcPr>
          <w:p w:rsidR="00604A0F" w:rsidRPr="00FA3624" w:rsidRDefault="00604A0F" w:rsidP="002E62BF">
            <w:pPr>
              <w:pStyle w:val="ConsPlusNormal"/>
              <w:jc w:val="center"/>
              <w:rPr>
                <w:rFonts w:ascii="Times New Roman" w:hAnsi="Times New Roman" w:cs="Times New Roman"/>
                <w:szCs w:val="22"/>
              </w:rPr>
            </w:pPr>
            <w:r w:rsidRPr="00FA3624">
              <w:rPr>
                <w:rFonts w:ascii="Times New Roman" w:hAnsi="Times New Roman" w:cs="Times New Roman"/>
                <w:szCs w:val="22"/>
              </w:rPr>
              <w:t>0</w:t>
            </w:r>
          </w:p>
        </w:tc>
      </w:tr>
      <w:tr w:rsidR="00604A0F" w:rsidRPr="00FA3624" w:rsidTr="002E62BF">
        <w:tc>
          <w:tcPr>
            <w:tcW w:w="5896" w:type="dxa"/>
            <w:vMerge/>
            <w:tcBorders>
              <w:top w:val="nil"/>
              <w:bottom w:val="single" w:sz="4" w:space="0" w:color="auto"/>
            </w:tcBorders>
          </w:tcPr>
          <w:p w:rsidR="00604A0F" w:rsidRPr="00FA3624" w:rsidRDefault="00604A0F" w:rsidP="002E62BF">
            <w:pPr>
              <w:widowControl w:val="0"/>
              <w:autoSpaceDE w:val="0"/>
              <w:autoSpaceDN w:val="0"/>
              <w:rPr>
                <w:sz w:val="22"/>
                <w:szCs w:val="22"/>
              </w:rPr>
            </w:pPr>
          </w:p>
        </w:tc>
        <w:tc>
          <w:tcPr>
            <w:tcW w:w="2133" w:type="dxa"/>
            <w:tcBorders>
              <w:top w:val="nil"/>
              <w:bottom w:val="single" w:sz="4" w:space="0" w:color="auto"/>
            </w:tcBorders>
          </w:tcPr>
          <w:p w:rsidR="00604A0F" w:rsidRPr="00FA3624" w:rsidRDefault="00604A0F" w:rsidP="002E62BF">
            <w:pPr>
              <w:pStyle w:val="ConsPlusNormal"/>
              <w:rPr>
                <w:rFonts w:ascii="Times New Roman" w:hAnsi="Times New Roman" w:cs="Times New Roman"/>
                <w:szCs w:val="22"/>
              </w:rPr>
            </w:pPr>
            <w:r w:rsidRPr="00FA3624">
              <w:rPr>
                <w:rFonts w:ascii="Times New Roman" w:hAnsi="Times New Roman" w:cs="Times New Roman"/>
                <w:szCs w:val="22"/>
              </w:rPr>
              <w:t>Наличие</w:t>
            </w:r>
          </w:p>
        </w:tc>
        <w:tc>
          <w:tcPr>
            <w:tcW w:w="1105" w:type="dxa"/>
            <w:tcBorders>
              <w:top w:val="nil"/>
              <w:bottom w:val="single" w:sz="4" w:space="0" w:color="auto"/>
            </w:tcBorders>
          </w:tcPr>
          <w:p w:rsidR="00604A0F" w:rsidRPr="00FA3624" w:rsidRDefault="00604A0F" w:rsidP="002E62BF">
            <w:pPr>
              <w:pStyle w:val="ConsPlusNormal"/>
              <w:jc w:val="center"/>
              <w:rPr>
                <w:rFonts w:ascii="Times New Roman" w:hAnsi="Times New Roman" w:cs="Times New Roman"/>
                <w:szCs w:val="22"/>
              </w:rPr>
            </w:pPr>
            <w:r w:rsidRPr="00FA3624">
              <w:rPr>
                <w:rFonts w:ascii="Times New Roman" w:hAnsi="Times New Roman" w:cs="Times New Roman"/>
                <w:szCs w:val="22"/>
              </w:rPr>
              <w:t>1</w:t>
            </w:r>
          </w:p>
        </w:tc>
      </w:tr>
    </w:tbl>
    <w:p w:rsidR="00604A0F" w:rsidRPr="00FA3624" w:rsidRDefault="00604A0F" w:rsidP="00604A0F">
      <w:pPr>
        <w:pStyle w:val="ConsPlusNormal"/>
        <w:jc w:val="both"/>
        <w:rPr>
          <w:rFonts w:ascii="Times New Roman" w:hAnsi="Times New Roman" w:cs="Times New Roman"/>
          <w:szCs w:val="22"/>
        </w:rPr>
      </w:pPr>
    </w:p>
    <w:p w:rsidR="00604A0F" w:rsidRPr="00FA3624" w:rsidRDefault="00604A0F" w:rsidP="00604A0F">
      <w:pPr>
        <w:pStyle w:val="ConsPlusNormal"/>
        <w:jc w:val="both"/>
        <w:rPr>
          <w:rFonts w:ascii="Times New Roman" w:hAnsi="Times New Roman" w:cs="Times New Roman"/>
          <w:szCs w:val="22"/>
        </w:rPr>
      </w:pPr>
    </w:p>
    <w:p w:rsidR="00604A0F" w:rsidRPr="00FA3624" w:rsidRDefault="00604A0F" w:rsidP="00604A0F">
      <w:pPr>
        <w:pStyle w:val="ConsPlusNormal"/>
        <w:jc w:val="right"/>
        <w:outlineLvl w:val="1"/>
        <w:rPr>
          <w:rFonts w:ascii="Times New Roman" w:hAnsi="Times New Roman" w:cs="Times New Roman"/>
          <w:szCs w:val="22"/>
        </w:rPr>
      </w:pPr>
      <w:r w:rsidRPr="00FA3624">
        <w:rPr>
          <w:rFonts w:ascii="Times New Roman" w:hAnsi="Times New Roman" w:cs="Times New Roman"/>
          <w:szCs w:val="22"/>
        </w:rPr>
        <w:t>Приложение № 3</w:t>
      </w:r>
    </w:p>
    <w:tbl>
      <w:tblPr>
        <w:tblW w:w="0" w:type="auto"/>
        <w:tblLook w:val="04A0"/>
      </w:tblPr>
      <w:tblGrid>
        <w:gridCol w:w="4784"/>
        <w:gridCol w:w="4785"/>
      </w:tblGrid>
      <w:tr w:rsidR="00604A0F" w:rsidRPr="00FA3624" w:rsidTr="002E62BF">
        <w:tc>
          <w:tcPr>
            <w:tcW w:w="4785" w:type="dxa"/>
            <w:shd w:val="clear" w:color="auto" w:fill="auto"/>
          </w:tcPr>
          <w:p w:rsidR="00604A0F" w:rsidRPr="00FA3624" w:rsidRDefault="00604A0F" w:rsidP="002E62BF">
            <w:pPr>
              <w:pStyle w:val="ConsPlusNormal"/>
              <w:jc w:val="right"/>
              <w:outlineLvl w:val="1"/>
              <w:rPr>
                <w:rFonts w:ascii="Times New Roman" w:eastAsia="Calibri" w:hAnsi="Times New Roman" w:cs="Times New Roman"/>
                <w:szCs w:val="22"/>
              </w:rPr>
            </w:pPr>
          </w:p>
        </w:tc>
        <w:tc>
          <w:tcPr>
            <w:tcW w:w="4785" w:type="dxa"/>
            <w:shd w:val="clear" w:color="auto" w:fill="auto"/>
          </w:tcPr>
          <w:p w:rsidR="00604A0F" w:rsidRPr="00FA3624" w:rsidRDefault="00604A0F" w:rsidP="002E62BF">
            <w:pPr>
              <w:pStyle w:val="ConsPlusNormal"/>
              <w:jc w:val="right"/>
              <w:outlineLvl w:val="1"/>
              <w:rPr>
                <w:rFonts w:ascii="Times New Roman" w:eastAsia="Calibri" w:hAnsi="Times New Roman" w:cs="Times New Roman"/>
                <w:szCs w:val="22"/>
              </w:rPr>
            </w:pPr>
            <w:r w:rsidRPr="00FA3624">
              <w:rPr>
                <w:rFonts w:ascii="Times New Roman" w:eastAsia="Calibri" w:hAnsi="Times New Roman" w:cs="Times New Roman"/>
                <w:szCs w:val="22"/>
              </w:rPr>
              <w:t>к Положению о порядке</w:t>
            </w:r>
          </w:p>
          <w:p w:rsidR="00604A0F" w:rsidRPr="00FA3624" w:rsidRDefault="00604A0F" w:rsidP="002E62BF">
            <w:pPr>
              <w:pStyle w:val="ConsPlusNormal"/>
              <w:jc w:val="right"/>
              <w:outlineLvl w:val="1"/>
              <w:rPr>
                <w:rFonts w:ascii="Times New Roman" w:eastAsia="Calibri" w:hAnsi="Times New Roman" w:cs="Times New Roman"/>
                <w:szCs w:val="22"/>
              </w:rPr>
            </w:pPr>
            <w:r w:rsidRPr="00FA3624">
              <w:rPr>
                <w:rFonts w:ascii="Times New Roman" w:eastAsia="Calibri" w:hAnsi="Times New Roman" w:cs="Times New Roman"/>
                <w:szCs w:val="22"/>
              </w:rPr>
              <w:t xml:space="preserve"> предоставления субсидий </w:t>
            </w:r>
            <w:r w:rsidRPr="00FA3624">
              <w:rPr>
                <w:rFonts w:ascii="Times New Roman" w:eastAsia="Calibri" w:hAnsi="Times New Roman" w:cs="Times New Roman"/>
                <w:szCs w:val="22"/>
              </w:rPr>
              <w:br/>
              <w:t xml:space="preserve">из областного бюджета бюджетам муниципальных районов Архангельской области, муниципальных округов и городских округов Архангельской области </w:t>
            </w:r>
          </w:p>
          <w:p w:rsidR="00604A0F" w:rsidRPr="00FA3624" w:rsidRDefault="00604A0F" w:rsidP="002E62BF">
            <w:pPr>
              <w:pStyle w:val="ConsPlusNormal"/>
              <w:jc w:val="right"/>
              <w:outlineLvl w:val="1"/>
              <w:rPr>
                <w:rFonts w:ascii="Times New Roman" w:eastAsia="Calibri" w:hAnsi="Times New Roman" w:cs="Times New Roman"/>
                <w:szCs w:val="22"/>
              </w:rPr>
            </w:pPr>
            <w:r w:rsidRPr="00FA3624">
              <w:rPr>
                <w:rFonts w:ascii="Times New Roman" w:eastAsia="Calibri" w:hAnsi="Times New Roman" w:cs="Times New Roman"/>
                <w:szCs w:val="22"/>
              </w:rPr>
              <w:t xml:space="preserve">на реализацию мероприятий </w:t>
            </w:r>
            <w:r w:rsidRPr="00FA3624">
              <w:rPr>
                <w:rFonts w:ascii="Times New Roman" w:eastAsia="Calibri" w:hAnsi="Times New Roman" w:cs="Times New Roman"/>
                <w:szCs w:val="22"/>
              </w:rPr>
              <w:br/>
              <w:t xml:space="preserve">по созданию и обеспечению функционирования лесных профильных классов на базе муниципальных общеобразовательных организаций </w:t>
            </w:r>
            <w:r w:rsidRPr="00FA3624">
              <w:rPr>
                <w:rFonts w:ascii="Times New Roman" w:eastAsia="Calibri" w:hAnsi="Times New Roman" w:cs="Times New Roman"/>
                <w:szCs w:val="22"/>
              </w:rPr>
              <w:br/>
              <w:t>в Архангельской области</w:t>
            </w:r>
          </w:p>
        </w:tc>
      </w:tr>
    </w:tbl>
    <w:p w:rsidR="00604A0F" w:rsidRPr="00FA3624" w:rsidRDefault="00604A0F" w:rsidP="00604A0F">
      <w:pPr>
        <w:pStyle w:val="ConsPlusNormal"/>
        <w:jc w:val="both"/>
        <w:rPr>
          <w:rFonts w:ascii="Times New Roman" w:hAnsi="Times New Roman" w:cs="Times New Roman"/>
          <w:szCs w:val="22"/>
        </w:rPr>
      </w:pPr>
    </w:p>
    <w:p w:rsidR="00604A0F" w:rsidRPr="00FA3624" w:rsidRDefault="00604A0F" w:rsidP="00604A0F">
      <w:pPr>
        <w:pStyle w:val="ConsPlusNonformat"/>
        <w:jc w:val="center"/>
        <w:rPr>
          <w:rFonts w:ascii="Times New Roman" w:hAnsi="Times New Roman" w:cs="Times New Roman"/>
          <w:sz w:val="22"/>
          <w:szCs w:val="22"/>
        </w:rPr>
      </w:pPr>
      <w:bookmarkStart w:id="279" w:name="P16777"/>
      <w:bookmarkEnd w:id="279"/>
      <w:r w:rsidRPr="00FA3624">
        <w:rPr>
          <w:rFonts w:ascii="Times New Roman" w:hAnsi="Times New Roman" w:cs="Times New Roman"/>
          <w:sz w:val="22"/>
          <w:szCs w:val="22"/>
        </w:rPr>
        <w:t>ЛИСТ</w:t>
      </w:r>
    </w:p>
    <w:p w:rsidR="00604A0F" w:rsidRPr="00FA3624" w:rsidRDefault="00604A0F" w:rsidP="00604A0F">
      <w:pPr>
        <w:pStyle w:val="ConsPlusNonformat"/>
        <w:jc w:val="center"/>
        <w:rPr>
          <w:rFonts w:ascii="Times New Roman" w:hAnsi="Times New Roman" w:cs="Times New Roman"/>
          <w:sz w:val="22"/>
          <w:szCs w:val="22"/>
        </w:rPr>
      </w:pPr>
      <w:r w:rsidRPr="00FA3624">
        <w:rPr>
          <w:rFonts w:ascii="Times New Roman" w:hAnsi="Times New Roman" w:cs="Times New Roman"/>
          <w:sz w:val="22"/>
          <w:szCs w:val="22"/>
        </w:rPr>
        <w:t xml:space="preserve">оценки заявок на участие в конкурсе </w:t>
      </w:r>
      <w:r w:rsidRPr="00FA3624">
        <w:rPr>
          <w:rFonts w:ascii="Times New Roman" w:hAnsi="Times New Roman" w:cs="Times New Roman"/>
          <w:sz w:val="22"/>
          <w:szCs w:val="22"/>
        </w:rPr>
        <w:br/>
        <w:t xml:space="preserve">на предоставление субсидий из областного бюджета бюджетам муниципальных районов Архангельской области, муниципальных округов </w:t>
      </w:r>
      <w:r w:rsidRPr="00FA3624">
        <w:rPr>
          <w:rFonts w:ascii="Times New Roman" w:hAnsi="Times New Roman" w:cs="Times New Roman"/>
          <w:sz w:val="22"/>
          <w:szCs w:val="22"/>
        </w:rPr>
        <w:br/>
        <w:t xml:space="preserve">и городских округов Архангельской области на реализацию мероприятий </w:t>
      </w:r>
      <w:r w:rsidRPr="00FA3624">
        <w:rPr>
          <w:rFonts w:ascii="Times New Roman" w:hAnsi="Times New Roman" w:cs="Times New Roman"/>
          <w:sz w:val="22"/>
          <w:szCs w:val="22"/>
        </w:rPr>
        <w:br/>
        <w:t xml:space="preserve">по созданию и обеспечению функционирования лесных профильных классов на базе муниципальных общеобразовательных организаций </w:t>
      </w:r>
      <w:r w:rsidRPr="00FA3624">
        <w:rPr>
          <w:rFonts w:ascii="Times New Roman" w:hAnsi="Times New Roman" w:cs="Times New Roman"/>
          <w:sz w:val="22"/>
          <w:szCs w:val="22"/>
        </w:rPr>
        <w:br/>
        <w:t>в Архангельской области</w:t>
      </w:r>
    </w:p>
    <w:p w:rsidR="00604A0F" w:rsidRPr="00FA3624" w:rsidRDefault="00604A0F" w:rsidP="00604A0F">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97"/>
        <w:gridCol w:w="567"/>
        <w:gridCol w:w="567"/>
        <w:gridCol w:w="567"/>
        <w:gridCol w:w="681"/>
        <w:gridCol w:w="701"/>
        <w:gridCol w:w="668"/>
        <w:gridCol w:w="718"/>
        <w:gridCol w:w="2152"/>
      </w:tblGrid>
      <w:tr w:rsidR="00604A0F" w:rsidRPr="00FA3624" w:rsidTr="002E62BF">
        <w:tc>
          <w:tcPr>
            <w:tcW w:w="2397" w:type="dxa"/>
            <w:vMerge w:val="restart"/>
            <w:shd w:val="clear" w:color="auto" w:fill="FFFFFF"/>
          </w:tcPr>
          <w:p w:rsidR="00604A0F" w:rsidRPr="00FA3624" w:rsidRDefault="00604A0F" w:rsidP="002E62BF">
            <w:pPr>
              <w:pStyle w:val="ConsPlusNormal"/>
              <w:jc w:val="center"/>
              <w:rPr>
                <w:rFonts w:ascii="Times New Roman" w:hAnsi="Times New Roman" w:cs="Times New Roman"/>
                <w:szCs w:val="22"/>
              </w:rPr>
            </w:pPr>
            <w:r w:rsidRPr="00FA3624">
              <w:rPr>
                <w:rFonts w:ascii="Times New Roman" w:hAnsi="Times New Roman" w:cs="Times New Roman"/>
                <w:szCs w:val="22"/>
              </w:rPr>
              <w:t>Наименование муниципального района, муниципального округа и городского округа Архангельской области</w:t>
            </w:r>
          </w:p>
        </w:tc>
        <w:tc>
          <w:tcPr>
            <w:tcW w:w="4469" w:type="dxa"/>
            <w:gridSpan w:val="7"/>
          </w:tcPr>
          <w:p w:rsidR="00604A0F" w:rsidRPr="00FA3624" w:rsidRDefault="00604A0F" w:rsidP="002E62BF">
            <w:pPr>
              <w:pStyle w:val="ConsPlusNormal"/>
              <w:jc w:val="center"/>
              <w:rPr>
                <w:rFonts w:ascii="Times New Roman" w:hAnsi="Times New Roman" w:cs="Times New Roman"/>
                <w:szCs w:val="22"/>
              </w:rPr>
            </w:pPr>
            <w:r w:rsidRPr="00FA3624">
              <w:rPr>
                <w:rFonts w:ascii="Times New Roman" w:hAnsi="Times New Roman" w:cs="Times New Roman"/>
                <w:szCs w:val="22"/>
              </w:rPr>
              <w:t>Номер критерия</w:t>
            </w:r>
          </w:p>
        </w:tc>
        <w:tc>
          <w:tcPr>
            <w:tcW w:w="2152" w:type="dxa"/>
            <w:vMerge w:val="restart"/>
          </w:tcPr>
          <w:p w:rsidR="00604A0F" w:rsidRPr="00FA3624" w:rsidRDefault="00604A0F" w:rsidP="002E62BF">
            <w:pPr>
              <w:pStyle w:val="ConsPlusNormal"/>
              <w:jc w:val="center"/>
              <w:rPr>
                <w:rFonts w:ascii="Times New Roman" w:hAnsi="Times New Roman" w:cs="Times New Roman"/>
                <w:szCs w:val="22"/>
              </w:rPr>
            </w:pPr>
            <w:r w:rsidRPr="00FA3624">
              <w:rPr>
                <w:rFonts w:ascii="Times New Roman" w:hAnsi="Times New Roman" w:cs="Times New Roman"/>
                <w:szCs w:val="22"/>
              </w:rPr>
              <w:t>Итого</w:t>
            </w:r>
          </w:p>
        </w:tc>
      </w:tr>
      <w:tr w:rsidR="00604A0F" w:rsidRPr="00FA3624" w:rsidTr="002E62BF">
        <w:tc>
          <w:tcPr>
            <w:tcW w:w="2397" w:type="dxa"/>
            <w:vMerge/>
            <w:shd w:val="clear" w:color="auto" w:fill="FFFFFF"/>
          </w:tcPr>
          <w:p w:rsidR="00604A0F" w:rsidRPr="00FA3624" w:rsidRDefault="00604A0F" w:rsidP="002E62BF">
            <w:pPr>
              <w:pStyle w:val="ConsPlusNormal"/>
              <w:rPr>
                <w:rFonts w:ascii="Times New Roman" w:hAnsi="Times New Roman" w:cs="Times New Roman"/>
                <w:szCs w:val="22"/>
              </w:rPr>
            </w:pPr>
          </w:p>
        </w:tc>
        <w:tc>
          <w:tcPr>
            <w:tcW w:w="567" w:type="dxa"/>
          </w:tcPr>
          <w:p w:rsidR="00604A0F" w:rsidRPr="00FA3624" w:rsidRDefault="00604A0F" w:rsidP="002E62BF">
            <w:pPr>
              <w:pStyle w:val="ConsPlusNormal"/>
              <w:jc w:val="center"/>
              <w:rPr>
                <w:rFonts w:ascii="Times New Roman" w:hAnsi="Times New Roman" w:cs="Times New Roman"/>
                <w:szCs w:val="22"/>
              </w:rPr>
            </w:pPr>
            <w:r w:rsidRPr="00FA3624">
              <w:rPr>
                <w:rFonts w:ascii="Times New Roman" w:hAnsi="Times New Roman" w:cs="Times New Roman"/>
                <w:szCs w:val="22"/>
              </w:rPr>
              <w:t>1</w:t>
            </w:r>
          </w:p>
        </w:tc>
        <w:tc>
          <w:tcPr>
            <w:tcW w:w="567" w:type="dxa"/>
          </w:tcPr>
          <w:p w:rsidR="00604A0F" w:rsidRPr="00FA3624" w:rsidRDefault="00604A0F" w:rsidP="002E62BF">
            <w:pPr>
              <w:pStyle w:val="ConsPlusNormal"/>
              <w:jc w:val="center"/>
              <w:rPr>
                <w:rFonts w:ascii="Times New Roman" w:hAnsi="Times New Roman" w:cs="Times New Roman"/>
                <w:szCs w:val="22"/>
              </w:rPr>
            </w:pPr>
            <w:r w:rsidRPr="00FA3624">
              <w:rPr>
                <w:rFonts w:ascii="Times New Roman" w:hAnsi="Times New Roman" w:cs="Times New Roman"/>
                <w:szCs w:val="22"/>
              </w:rPr>
              <w:t>2</w:t>
            </w:r>
          </w:p>
        </w:tc>
        <w:tc>
          <w:tcPr>
            <w:tcW w:w="567" w:type="dxa"/>
          </w:tcPr>
          <w:p w:rsidR="00604A0F" w:rsidRPr="00FA3624" w:rsidRDefault="00604A0F" w:rsidP="002E62BF">
            <w:pPr>
              <w:pStyle w:val="ConsPlusNormal"/>
              <w:jc w:val="center"/>
              <w:rPr>
                <w:rFonts w:ascii="Times New Roman" w:hAnsi="Times New Roman" w:cs="Times New Roman"/>
                <w:szCs w:val="22"/>
              </w:rPr>
            </w:pPr>
            <w:r w:rsidRPr="00FA3624">
              <w:rPr>
                <w:rFonts w:ascii="Times New Roman" w:hAnsi="Times New Roman" w:cs="Times New Roman"/>
                <w:szCs w:val="22"/>
              </w:rPr>
              <w:t>3</w:t>
            </w:r>
          </w:p>
        </w:tc>
        <w:tc>
          <w:tcPr>
            <w:tcW w:w="681" w:type="dxa"/>
          </w:tcPr>
          <w:p w:rsidR="00604A0F" w:rsidRPr="00FA3624" w:rsidRDefault="00604A0F" w:rsidP="002E62BF">
            <w:pPr>
              <w:pStyle w:val="ConsPlusNormal"/>
              <w:jc w:val="center"/>
              <w:rPr>
                <w:rFonts w:ascii="Times New Roman" w:hAnsi="Times New Roman" w:cs="Times New Roman"/>
                <w:szCs w:val="22"/>
              </w:rPr>
            </w:pPr>
            <w:r w:rsidRPr="00FA3624">
              <w:rPr>
                <w:rFonts w:ascii="Times New Roman" w:hAnsi="Times New Roman" w:cs="Times New Roman"/>
                <w:szCs w:val="22"/>
              </w:rPr>
              <w:t>4</w:t>
            </w:r>
          </w:p>
        </w:tc>
        <w:tc>
          <w:tcPr>
            <w:tcW w:w="701" w:type="dxa"/>
          </w:tcPr>
          <w:p w:rsidR="00604A0F" w:rsidRPr="00FA3624" w:rsidRDefault="00604A0F" w:rsidP="002E62BF">
            <w:pPr>
              <w:pStyle w:val="ConsPlusNormal"/>
              <w:jc w:val="center"/>
              <w:rPr>
                <w:rFonts w:ascii="Times New Roman" w:hAnsi="Times New Roman" w:cs="Times New Roman"/>
                <w:szCs w:val="22"/>
              </w:rPr>
            </w:pPr>
            <w:r w:rsidRPr="00FA3624">
              <w:rPr>
                <w:rFonts w:ascii="Times New Roman" w:hAnsi="Times New Roman" w:cs="Times New Roman"/>
                <w:szCs w:val="22"/>
              </w:rPr>
              <w:t>5</w:t>
            </w:r>
          </w:p>
        </w:tc>
        <w:tc>
          <w:tcPr>
            <w:tcW w:w="668" w:type="dxa"/>
          </w:tcPr>
          <w:p w:rsidR="00604A0F" w:rsidRPr="00FA3624" w:rsidRDefault="00604A0F" w:rsidP="002E62BF">
            <w:pPr>
              <w:pStyle w:val="ConsPlusNormal"/>
              <w:jc w:val="center"/>
              <w:rPr>
                <w:rFonts w:ascii="Times New Roman" w:hAnsi="Times New Roman" w:cs="Times New Roman"/>
                <w:szCs w:val="22"/>
              </w:rPr>
            </w:pPr>
            <w:r w:rsidRPr="00FA3624">
              <w:rPr>
                <w:rFonts w:ascii="Times New Roman" w:hAnsi="Times New Roman" w:cs="Times New Roman"/>
                <w:szCs w:val="22"/>
              </w:rPr>
              <w:t>6</w:t>
            </w:r>
          </w:p>
        </w:tc>
        <w:tc>
          <w:tcPr>
            <w:tcW w:w="718" w:type="dxa"/>
          </w:tcPr>
          <w:p w:rsidR="00604A0F" w:rsidRPr="00FA3624" w:rsidRDefault="00604A0F" w:rsidP="002E62BF">
            <w:pPr>
              <w:pStyle w:val="ConsPlusNormal"/>
              <w:jc w:val="center"/>
              <w:rPr>
                <w:rFonts w:ascii="Times New Roman" w:hAnsi="Times New Roman" w:cs="Times New Roman"/>
                <w:szCs w:val="22"/>
              </w:rPr>
            </w:pPr>
            <w:r w:rsidRPr="00FA3624">
              <w:rPr>
                <w:rFonts w:ascii="Times New Roman" w:hAnsi="Times New Roman" w:cs="Times New Roman"/>
                <w:szCs w:val="22"/>
              </w:rPr>
              <w:t>7</w:t>
            </w:r>
          </w:p>
        </w:tc>
        <w:tc>
          <w:tcPr>
            <w:tcW w:w="2152" w:type="dxa"/>
            <w:vMerge/>
          </w:tcPr>
          <w:p w:rsidR="00604A0F" w:rsidRPr="00FA3624" w:rsidRDefault="00604A0F" w:rsidP="002E62BF">
            <w:pPr>
              <w:pStyle w:val="ConsPlusNormal"/>
              <w:rPr>
                <w:rFonts w:ascii="Times New Roman" w:hAnsi="Times New Roman" w:cs="Times New Roman"/>
                <w:szCs w:val="22"/>
                <w:highlight w:val="yellow"/>
              </w:rPr>
            </w:pPr>
          </w:p>
        </w:tc>
      </w:tr>
      <w:tr w:rsidR="00604A0F" w:rsidRPr="00FA3624" w:rsidTr="002E62BF">
        <w:tc>
          <w:tcPr>
            <w:tcW w:w="2397" w:type="dxa"/>
          </w:tcPr>
          <w:p w:rsidR="00604A0F" w:rsidRPr="00FA3624" w:rsidRDefault="00604A0F" w:rsidP="002E62BF">
            <w:pPr>
              <w:pStyle w:val="ConsPlusNormal"/>
              <w:rPr>
                <w:rFonts w:ascii="Times New Roman" w:hAnsi="Times New Roman" w:cs="Times New Roman"/>
                <w:szCs w:val="22"/>
              </w:rPr>
            </w:pPr>
            <w:r w:rsidRPr="00FA3624">
              <w:rPr>
                <w:rFonts w:ascii="Times New Roman" w:hAnsi="Times New Roman" w:cs="Times New Roman"/>
                <w:szCs w:val="22"/>
              </w:rPr>
              <w:t>1.</w:t>
            </w:r>
          </w:p>
        </w:tc>
        <w:tc>
          <w:tcPr>
            <w:tcW w:w="567" w:type="dxa"/>
          </w:tcPr>
          <w:p w:rsidR="00604A0F" w:rsidRPr="00FA3624" w:rsidRDefault="00604A0F" w:rsidP="002E62BF">
            <w:pPr>
              <w:pStyle w:val="ConsPlusNormal"/>
              <w:rPr>
                <w:rFonts w:ascii="Times New Roman" w:hAnsi="Times New Roman" w:cs="Times New Roman"/>
                <w:szCs w:val="22"/>
                <w:highlight w:val="yellow"/>
              </w:rPr>
            </w:pPr>
          </w:p>
        </w:tc>
        <w:tc>
          <w:tcPr>
            <w:tcW w:w="567" w:type="dxa"/>
          </w:tcPr>
          <w:p w:rsidR="00604A0F" w:rsidRPr="00FA3624" w:rsidRDefault="00604A0F" w:rsidP="002E62BF">
            <w:pPr>
              <w:pStyle w:val="ConsPlusNormal"/>
              <w:rPr>
                <w:rFonts w:ascii="Times New Roman" w:hAnsi="Times New Roman" w:cs="Times New Roman"/>
                <w:szCs w:val="22"/>
                <w:highlight w:val="yellow"/>
              </w:rPr>
            </w:pPr>
          </w:p>
        </w:tc>
        <w:tc>
          <w:tcPr>
            <w:tcW w:w="567" w:type="dxa"/>
          </w:tcPr>
          <w:p w:rsidR="00604A0F" w:rsidRPr="00FA3624" w:rsidRDefault="00604A0F" w:rsidP="002E62BF">
            <w:pPr>
              <w:pStyle w:val="ConsPlusNormal"/>
              <w:rPr>
                <w:rFonts w:ascii="Times New Roman" w:hAnsi="Times New Roman" w:cs="Times New Roman"/>
                <w:szCs w:val="22"/>
                <w:highlight w:val="yellow"/>
              </w:rPr>
            </w:pPr>
          </w:p>
        </w:tc>
        <w:tc>
          <w:tcPr>
            <w:tcW w:w="681" w:type="dxa"/>
          </w:tcPr>
          <w:p w:rsidR="00604A0F" w:rsidRPr="00FA3624" w:rsidRDefault="00604A0F" w:rsidP="002E62BF">
            <w:pPr>
              <w:pStyle w:val="ConsPlusNormal"/>
              <w:rPr>
                <w:rFonts w:ascii="Times New Roman" w:hAnsi="Times New Roman" w:cs="Times New Roman"/>
                <w:szCs w:val="22"/>
                <w:highlight w:val="yellow"/>
              </w:rPr>
            </w:pPr>
          </w:p>
        </w:tc>
        <w:tc>
          <w:tcPr>
            <w:tcW w:w="701" w:type="dxa"/>
          </w:tcPr>
          <w:p w:rsidR="00604A0F" w:rsidRPr="00FA3624" w:rsidRDefault="00604A0F" w:rsidP="002E62BF">
            <w:pPr>
              <w:pStyle w:val="ConsPlusNormal"/>
              <w:rPr>
                <w:rFonts w:ascii="Times New Roman" w:hAnsi="Times New Roman" w:cs="Times New Roman"/>
                <w:szCs w:val="22"/>
                <w:highlight w:val="yellow"/>
              </w:rPr>
            </w:pPr>
          </w:p>
        </w:tc>
        <w:tc>
          <w:tcPr>
            <w:tcW w:w="668" w:type="dxa"/>
          </w:tcPr>
          <w:p w:rsidR="00604A0F" w:rsidRPr="00FA3624" w:rsidRDefault="00604A0F" w:rsidP="002E62BF">
            <w:pPr>
              <w:pStyle w:val="ConsPlusNormal"/>
              <w:rPr>
                <w:rFonts w:ascii="Times New Roman" w:hAnsi="Times New Roman" w:cs="Times New Roman"/>
                <w:szCs w:val="22"/>
                <w:highlight w:val="yellow"/>
              </w:rPr>
            </w:pPr>
          </w:p>
        </w:tc>
        <w:tc>
          <w:tcPr>
            <w:tcW w:w="718" w:type="dxa"/>
          </w:tcPr>
          <w:p w:rsidR="00604A0F" w:rsidRPr="00FA3624" w:rsidRDefault="00604A0F" w:rsidP="002E62BF">
            <w:pPr>
              <w:pStyle w:val="ConsPlusNormal"/>
              <w:rPr>
                <w:rFonts w:ascii="Times New Roman" w:hAnsi="Times New Roman" w:cs="Times New Roman"/>
                <w:szCs w:val="22"/>
                <w:highlight w:val="yellow"/>
              </w:rPr>
            </w:pPr>
          </w:p>
        </w:tc>
        <w:tc>
          <w:tcPr>
            <w:tcW w:w="2152" w:type="dxa"/>
          </w:tcPr>
          <w:p w:rsidR="00604A0F" w:rsidRPr="00FA3624" w:rsidRDefault="00604A0F" w:rsidP="002E62BF">
            <w:pPr>
              <w:pStyle w:val="ConsPlusNormal"/>
              <w:rPr>
                <w:rFonts w:ascii="Times New Roman" w:hAnsi="Times New Roman" w:cs="Times New Roman"/>
                <w:szCs w:val="22"/>
                <w:highlight w:val="yellow"/>
              </w:rPr>
            </w:pPr>
          </w:p>
        </w:tc>
      </w:tr>
      <w:tr w:rsidR="00604A0F" w:rsidRPr="00FA3624" w:rsidTr="002E62BF">
        <w:tc>
          <w:tcPr>
            <w:tcW w:w="2397" w:type="dxa"/>
          </w:tcPr>
          <w:p w:rsidR="00604A0F" w:rsidRPr="00FA3624" w:rsidRDefault="00604A0F" w:rsidP="002E62BF">
            <w:pPr>
              <w:pStyle w:val="ConsPlusNormal"/>
              <w:rPr>
                <w:rFonts w:ascii="Times New Roman" w:hAnsi="Times New Roman" w:cs="Times New Roman"/>
                <w:szCs w:val="22"/>
              </w:rPr>
            </w:pPr>
            <w:r w:rsidRPr="00FA3624">
              <w:rPr>
                <w:rFonts w:ascii="Times New Roman" w:hAnsi="Times New Roman" w:cs="Times New Roman"/>
                <w:szCs w:val="22"/>
              </w:rPr>
              <w:t>2.</w:t>
            </w:r>
          </w:p>
        </w:tc>
        <w:tc>
          <w:tcPr>
            <w:tcW w:w="567" w:type="dxa"/>
          </w:tcPr>
          <w:p w:rsidR="00604A0F" w:rsidRPr="00FA3624" w:rsidRDefault="00604A0F" w:rsidP="002E62BF">
            <w:pPr>
              <w:pStyle w:val="ConsPlusNormal"/>
              <w:rPr>
                <w:rFonts w:ascii="Times New Roman" w:hAnsi="Times New Roman" w:cs="Times New Roman"/>
                <w:szCs w:val="22"/>
                <w:highlight w:val="yellow"/>
              </w:rPr>
            </w:pPr>
          </w:p>
        </w:tc>
        <w:tc>
          <w:tcPr>
            <w:tcW w:w="567" w:type="dxa"/>
          </w:tcPr>
          <w:p w:rsidR="00604A0F" w:rsidRPr="00FA3624" w:rsidRDefault="00604A0F" w:rsidP="002E62BF">
            <w:pPr>
              <w:pStyle w:val="ConsPlusNormal"/>
              <w:rPr>
                <w:rFonts w:ascii="Times New Roman" w:hAnsi="Times New Roman" w:cs="Times New Roman"/>
                <w:szCs w:val="22"/>
                <w:highlight w:val="yellow"/>
              </w:rPr>
            </w:pPr>
          </w:p>
        </w:tc>
        <w:tc>
          <w:tcPr>
            <w:tcW w:w="567" w:type="dxa"/>
          </w:tcPr>
          <w:p w:rsidR="00604A0F" w:rsidRPr="00FA3624" w:rsidRDefault="00604A0F" w:rsidP="002E62BF">
            <w:pPr>
              <w:pStyle w:val="ConsPlusNormal"/>
              <w:rPr>
                <w:rFonts w:ascii="Times New Roman" w:hAnsi="Times New Roman" w:cs="Times New Roman"/>
                <w:szCs w:val="22"/>
                <w:highlight w:val="yellow"/>
              </w:rPr>
            </w:pPr>
          </w:p>
        </w:tc>
        <w:tc>
          <w:tcPr>
            <w:tcW w:w="681" w:type="dxa"/>
          </w:tcPr>
          <w:p w:rsidR="00604A0F" w:rsidRPr="00FA3624" w:rsidRDefault="00604A0F" w:rsidP="002E62BF">
            <w:pPr>
              <w:pStyle w:val="ConsPlusNormal"/>
              <w:rPr>
                <w:rFonts w:ascii="Times New Roman" w:hAnsi="Times New Roman" w:cs="Times New Roman"/>
                <w:szCs w:val="22"/>
                <w:highlight w:val="yellow"/>
              </w:rPr>
            </w:pPr>
          </w:p>
        </w:tc>
        <w:tc>
          <w:tcPr>
            <w:tcW w:w="701" w:type="dxa"/>
          </w:tcPr>
          <w:p w:rsidR="00604A0F" w:rsidRPr="00FA3624" w:rsidRDefault="00604A0F" w:rsidP="002E62BF">
            <w:pPr>
              <w:pStyle w:val="ConsPlusNormal"/>
              <w:rPr>
                <w:rFonts w:ascii="Times New Roman" w:hAnsi="Times New Roman" w:cs="Times New Roman"/>
                <w:szCs w:val="22"/>
                <w:highlight w:val="yellow"/>
              </w:rPr>
            </w:pPr>
          </w:p>
        </w:tc>
        <w:tc>
          <w:tcPr>
            <w:tcW w:w="668" w:type="dxa"/>
          </w:tcPr>
          <w:p w:rsidR="00604A0F" w:rsidRPr="00FA3624" w:rsidRDefault="00604A0F" w:rsidP="002E62BF">
            <w:pPr>
              <w:pStyle w:val="ConsPlusNormal"/>
              <w:rPr>
                <w:rFonts w:ascii="Times New Roman" w:hAnsi="Times New Roman" w:cs="Times New Roman"/>
                <w:szCs w:val="22"/>
                <w:highlight w:val="yellow"/>
              </w:rPr>
            </w:pPr>
          </w:p>
        </w:tc>
        <w:tc>
          <w:tcPr>
            <w:tcW w:w="718" w:type="dxa"/>
          </w:tcPr>
          <w:p w:rsidR="00604A0F" w:rsidRPr="00FA3624" w:rsidRDefault="00604A0F" w:rsidP="002E62BF">
            <w:pPr>
              <w:pStyle w:val="ConsPlusNormal"/>
              <w:rPr>
                <w:rFonts w:ascii="Times New Roman" w:hAnsi="Times New Roman" w:cs="Times New Roman"/>
                <w:szCs w:val="22"/>
                <w:highlight w:val="yellow"/>
              </w:rPr>
            </w:pPr>
          </w:p>
        </w:tc>
        <w:tc>
          <w:tcPr>
            <w:tcW w:w="2152" w:type="dxa"/>
          </w:tcPr>
          <w:p w:rsidR="00604A0F" w:rsidRPr="00FA3624" w:rsidRDefault="00604A0F" w:rsidP="002E62BF">
            <w:pPr>
              <w:pStyle w:val="ConsPlusNormal"/>
              <w:rPr>
                <w:rFonts w:ascii="Times New Roman" w:hAnsi="Times New Roman" w:cs="Times New Roman"/>
                <w:szCs w:val="22"/>
                <w:highlight w:val="yellow"/>
              </w:rPr>
            </w:pPr>
          </w:p>
        </w:tc>
      </w:tr>
    </w:tbl>
    <w:p w:rsidR="00604A0F" w:rsidRPr="00FA3624" w:rsidRDefault="00604A0F" w:rsidP="00604A0F">
      <w:pPr>
        <w:pStyle w:val="ConsPlusNormal"/>
        <w:jc w:val="both"/>
        <w:rPr>
          <w:rFonts w:ascii="Times New Roman" w:hAnsi="Times New Roman" w:cs="Times New Roman"/>
          <w:szCs w:val="22"/>
        </w:rPr>
      </w:pPr>
    </w:p>
    <w:p w:rsidR="00604A0F" w:rsidRPr="00FA3624" w:rsidRDefault="00604A0F" w:rsidP="00604A0F">
      <w:pPr>
        <w:pStyle w:val="ConsPlusNonformat"/>
        <w:jc w:val="both"/>
        <w:rPr>
          <w:rFonts w:ascii="Times New Roman" w:hAnsi="Times New Roman" w:cs="Times New Roman"/>
          <w:sz w:val="22"/>
          <w:szCs w:val="22"/>
        </w:rPr>
      </w:pPr>
      <w:r w:rsidRPr="00FA3624">
        <w:rPr>
          <w:rFonts w:ascii="Times New Roman" w:hAnsi="Times New Roman" w:cs="Times New Roman"/>
          <w:sz w:val="22"/>
          <w:szCs w:val="22"/>
        </w:rPr>
        <w:t>____________________                     __________________________________</w:t>
      </w:r>
    </w:p>
    <w:p w:rsidR="00604A0F" w:rsidRPr="00FA3624" w:rsidRDefault="00604A0F" w:rsidP="00604A0F">
      <w:pPr>
        <w:pStyle w:val="ConsPlusNonformat"/>
        <w:jc w:val="both"/>
        <w:rPr>
          <w:rFonts w:ascii="Times New Roman" w:hAnsi="Times New Roman" w:cs="Times New Roman"/>
          <w:sz w:val="22"/>
          <w:szCs w:val="22"/>
        </w:rPr>
      </w:pPr>
      <w:r w:rsidRPr="00FA3624">
        <w:rPr>
          <w:rFonts w:ascii="Times New Roman" w:hAnsi="Times New Roman" w:cs="Times New Roman"/>
          <w:sz w:val="22"/>
          <w:szCs w:val="22"/>
        </w:rPr>
        <w:t xml:space="preserve">    (подпись)                                   (расшифровка подписи)</w:t>
      </w:r>
    </w:p>
    <w:p w:rsidR="00604A0F" w:rsidRPr="00FA3624" w:rsidRDefault="00604A0F" w:rsidP="00604A0F">
      <w:pPr>
        <w:pStyle w:val="ConsPlusNonformat"/>
        <w:jc w:val="both"/>
        <w:rPr>
          <w:rFonts w:ascii="Times New Roman" w:hAnsi="Times New Roman" w:cs="Times New Roman"/>
          <w:sz w:val="22"/>
          <w:szCs w:val="22"/>
        </w:rPr>
      </w:pPr>
      <w:r w:rsidRPr="00FA3624">
        <w:rPr>
          <w:rFonts w:ascii="Times New Roman" w:hAnsi="Times New Roman" w:cs="Times New Roman"/>
          <w:sz w:val="22"/>
          <w:szCs w:val="22"/>
        </w:rPr>
        <w:t>_________________</w:t>
      </w:r>
    </w:p>
    <w:p w:rsidR="00604A0F" w:rsidRPr="00FA3624" w:rsidRDefault="00604A0F" w:rsidP="00604A0F">
      <w:pPr>
        <w:pStyle w:val="ConsPlusNonformat"/>
        <w:jc w:val="both"/>
        <w:rPr>
          <w:rFonts w:ascii="Times New Roman" w:hAnsi="Times New Roman" w:cs="Times New Roman"/>
          <w:sz w:val="22"/>
          <w:szCs w:val="22"/>
        </w:rPr>
      </w:pPr>
      <w:r w:rsidRPr="00FA3624">
        <w:rPr>
          <w:rFonts w:ascii="Times New Roman" w:hAnsi="Times New Roman" w:cs="Times New Roman"/>
          <w:sz w:val="22"/>
          <w:szCs w:val="22"/>
        </w:rPr>
        <w:t xml:space="preserve">     (дата)</w:t>
      </w:r>
    </w:p>
    <w:p w:rsidR="00604A0F" w:rsidRDefault="00604A0F" w:rsidP="00F003EE">
      <w:pPr>
        <w:widowControl w:val="0"/>
        <w:autoSpaceDE w:val="0"/>
        <w:autoSpaceDN w:val="0"/>
        <w:jc w:val="center"/>
        <w:rPr>
          <w:sz w:val="22"/>
          <w:szCs w:val="22"/>
        </w:rPr>
      </w:pPr>
    </w:p>
    <w:p w:rsidR="008A3EE2" w:rsidRDefault="008A3EE2" w:rsidP="00F003EE">
      <w:pPr>
        <w:widowControl w:val="0"/>
        <w:autoSpaceDE w:val="0"/>
        <w:autoSpaceDN w:val="0"/>
        <w:jc w:val="center"/>
        <w:rPr>
          <w:sz w:val="22"/>
          <w:szCs w:val="22"/>
        </w:rPr>
      </w:pPr>
    </w:p>
    <w:p w:rsidR="008A3EE2" w:rsidRDefault="008A3EE2" w:rsidP="00F003EE">
      <w:pPr>
        <w:widowControl w:val="0"/>
        <w:autoSpaceDE w:val="0"/>
        <w:autoSpaceDN w:val="0"/>
        <w:jc w:val="center"/>
        <w:rPr>
          <w:sz w:val="22"/>
          <w:szCs w:val="22"/>
        </w:rPr>
      </w:pPr>
    </w:p>
    <w:tbl>
      <w:tblPr>
        <w:tblW w:w="9570" w:type="dxa"/>
        <w:tblLook w:val="04A0"/>
      </w:tblPr>
      <w:tblGrid>
        <w:gridCol w:w="4785"/>
        <w:gridCol w:w="4785"/>
      </w:tblGrid>
      <w:tr w:rsidR="008A3EE2" w:rsidRPr="00291225" w:rsidTr="002E62BF">
        <w:tc>
          <w:tcPr>
            <w:tcW w:w="4785" w:type="dxa"/>
          </w:tcPr>
          <w:p w:rsidR="008A3EE2" w:rsidRPr="00291225" w:rsidRDefault="008A3EE2" w:rsidP="002E62BF">
            <w:pPr>
              <w:keepNext/>
              <w:spacing w:before="120" w:after="60"/>
              <w:jc w:val="center"/>
              <w:outlineLvl w:val="0"/>
              <w:rPr>
                <w:b/>
                <w:kern w:val="28"/>
                <w:sz w:val="22"/>
                <w:szCs w:val="22"/>
              </w:rPr>
            </w:pPr>
          </w:p>
        </w:tc>
        <w:tc>
          <w:tcPr>
            <w:tcW w:w="4785" w:type="dxa"/>
          </w:tcPr>
          <w:p w:rsidR="008A3EE2" w:rsidRPr="00291225" w:rsidRDefault="002E62BF" w:rsidP="002E62BF">
            <w:pPr>
              <w:ind w:left="1311"/>
              <w:jc w:val="center"/>
              <w:rPr>
                <w:sz w:val="22"/>
                <w:szCs w:val="22"/>
              </w:rPr>
            </w:pPr>
            <w:r>
              <w:rPr>
                <w:kern w:val="28"/>
                <w:sz w:val="22"/>
                <w:szCs w:val="22"/>
              </w:rPr>
              <w:t xml:space="preserve">                                      ПРОЕКТ</w:t>
            </w:r>
            <w:r w:rsidRPr="00291225">
              <w:rPr>
                <w:sz w:val="22"/>
                <w:szCs w:val="22"/>
              </w:rPr>
              <w:t xml:space="preserve"> </w:t>
            </w:r>
          </w:p>
        </w:tc>
      </w:tr>
    </w:tbl>
    <w:p w:rsidR="008A3EE2" w:rsidRPr="00291225" w:rsidRDefault="008A3EE2" w:rsidP="008A3EE2">
      <w:pPr>
        <w:pStyle w:val="af9"/>
        <w:spacing w:before="0" w:beforeAutospacing="0" w:after="0" w:afterAutospacing="0"/>
        <w:ind w:firstLine="533"/>
        <w:jc w:val="center"/>
        <w:rPr>
          <w:b/>
          <w:sz w:val="22"/>
          <w:szCs w:val="22"/>
        </w:rPr>
      </w:pPr>
    </w:p>
    <w:p w:rsidR="008A3EE2" w:rsidRPr="00291225" w:rsidRDefault="008A3EE2" w:rsidP="008A3EE2">
      <w:pPr>
        <w:pStyle w:val="af9"/>
        <w:spacing w:before="0" w:beforeAutospacing="0" w:after="0" w:afterAutospacing="0"/>
        <w:jc w:val="center"/>
        <w:rPr>
          <w:rStyle w:val="CharStyle39"/>
          <w:bCs w:val="0"/>
          <w:color w:val="000000"/>
          <w:sz w:val="22"/>
          <w:szCs w:val="22"/>
        </w:rPr>
      </w:pPr>
      <w:r w:rsidRPr="00291225">
        <w:rPr>
          <w:b/>
          <w:sz w:val="22"/>
          <w:szCs w:val="22"/>
        </w:rPr>
        <w:t xml:space="preserve">ПРАВИЛА </w:t>
      </w:r>
      <w:r w:rsidRPr="00291225">
        <w:rPr>
          <w:b/>
          <w:sz w:val="22"/>
          <w:szCs w:val="22"/>
        </w:rPr>
        <w:br/>
      </w:r>
      <w:r w:rsidRPr="00291225">
        <w:rPr>
          <w:b/>
          <w:spacing w:val="-8"/>
          <w:sz w:val="22"/>
          <w:szCs w:val="22"/>
        </w:rPr>
        <w:t>предоставления</w:t>
      </w:r>
      <w:r w:rsidRPr="00291225">
        <w:rPr>
          <w:b/>
          <w:sz w:val="22"/>
          <w:szCs w:val="22"/>
        </w:rPr>
        <w:t xml:space="preserve"> иных межбюджетных трансфертов </w:t>
      </w:r>
      <w:r w:rsidRPr="00291225">
        <w:rPr>
          <w:b/>
          <w:sz w:val="22"/>
          <w:szCs w:val="22"/>
        </w:rPr>
        <w:br/>
        <w:t xml:space="preserve">на </w:t>
      </w:r>
      <w:r w:rsidRPr="00291225">
        <w:rPr>
          <w:rStyle w:val="CharStyle39"/>
          <w:bCs w:val="0"/>
          <w:color w:val="000000"/>
          <w:sz w:val="22"/>
          <w:szCs w:val="22"/>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w:t>
      </w:r>
      <w:r w:rsidRPr="00291225">
        <w:rPr>
          <w:b/>
          <w:sz w:val="22"/>
          <w:szCs w:val="22"/>
        </w:rPr>
        <w:t xml:space="preserve"> муниципальных </w:t>
      </w:r>
      <w:r w:rsidRPr="00291225">
        <w:rPr>
          <w:rStyle w:val="CharStyle39"/>
          <w:bCs w:val="0"/>
          <w:color w:val="000000"/>
          <w:sz w:val="22"/>
          <w:szCs w:val="22"/>
        </w:rPr>
        <w:t>общеобразовательных организациях</w:t>
      </w:r>
    </w:p>
    <w:p w:rsidR="008A3EE2" w:rsidRPr="00291225" w:rsidRDefault="008A3EE2" w:rsidP="008A3EE2">
      <w:pPr>
        <w:pStyle w:val="af0"/>
        <w:ind w:left="0" w:right="-2" w:firstLine="708"/>
        <w:jc w:val="center"/>
        <w:rPr>
          <w:b/>
          <w:color w:val="000000"/>
          <w:spacing w:val="-8"/>
          <w:sz w:val="22"/>
          <w:szCs w:val="22"/>
        </w:rPr>
      </w:pPr>
    </w:p>
    <w:p w:rsidR="008A3EE2" w:rsidRPr="00291225" w:rsidRDefault="008A3EE2" w:rsidP="008A3EE2">
      <w:pPr>
        <w:pStyle w:val="af9"/>
        <w:spacing w:before="0" w:beforeAutospacing="0" w:after="0" w:afterAutospacing="0"/>
        <w:ind w:firstLine="709"/>
        <w:jc w:val="both"/>
        <w:rPr>
          <w:sz w:val="22"/>
          <w:szCs w:val="22"/>
        </w:rPr>
      </w:pPr>
      <w:r w:rsidRPr="00291225">
        <w:rPr>
          <w:color w:val="000000"/>
          <w:spacing w:val="-8"/>
          <w:sz w:val="22"/>
          <w:szCs w:val="22"/>
        </w:rPr>
        <w:t xml:space="preserve">1. </w:t>
      </w:r>
      <w:r w:rsidRPr="00291225">
        <w:rPr>
          <w:sz w:val="22"/>
          <w:szCs w:val="22"/>
        </w:rPr>
        <w:t xml:space="preserve">Настоящие Правила, разработанные в соответствии со статьей 179 Бюджетного кодекса Российской Федерации, пунктом 1 статьи 33 Федерального закона от 21 декабря 2021 года </w:t>
      </w:r>
      <w:r>
        <w:rPr>
          <w:sz w:val="22"/>
          <w:szCs w:val="22"/>
        </w:rPr>
        <w:br/>
      </w:r>
      <w:r w:rsidRPr="00291225">
        <w:rPr>
          <w:sz w:val="22"/>
          <w:szCs w:val="22"/>
        </w:rPr>
        <w:t xml:space="preserve">№ 414-ФЗ «Об общих принципах организации публичной власти в субъектах Российской Федерации», подпунктом 1 пункта 1 статьи 8 Федерального закона от 29 декабря 2012 года </w:t>
      </w:r>
      <w:r>
        <w:rPr>
          <w:sz w:val="22"/>
          <w:szCs w:val="22"/>
        </w:rPr>
        <w:br/>
      </w:r>
      <w:r w:rsidRPr="00291225">
        <w:rPr>
          <w:sz w:val="22"/>
          <w:szCs w:val="22"/>
        </w:rPr>
        <w:t xml:space="preserve">№ 273-ФЗ «Об образовании в Российской Федерации», подпунктом 1 пункта 1 статьи 34 Устава Архангельской области, пунктом 4 статьи 9 областного закона от 2 июля 2013 года № 712-41-ОЗ «Об образовании в Архангельской области», государственной программой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 устанавливает цели и условия предоставления и расходования иных межбюджетных трансфертов бюджетам муниципальных районов, муниципальных округов и городских округов Архангельской области на финансовое обеспечение мероприятий по обеспечению деятельности советников директора </w:t>
      </w:r>
      <w:r w:rsidRPr="00291225">
        <w:rPr>
          <w:sz w:val="22"/>
          <w:szCs w:val="22"/>
        </w:rPr>
        <w:br/>
        <w:t xml:space="preserve">по воспитанию и взаимодействию с детскими общественными объединениями в </w:t>
      </w:r>
      <w:r w:rsidRPr="00291225">
        <w:rPr>
          <w:rStyle w:val="CharStyle16"/>
          <w:sz w:val="22"/>
          <w:szCs w:val="22"/>
        </w:rPr>
        <w:t>муниципальных общеобразовательных организациях</w:t>
      </w:r>
      <w:r w:rsidRPr="00291225">
        <w:rPr>
          <w:sz w:val="22"/>
          <w:szCs w:val="22"/>
        </w:rPr>
        <w:t xml:space="preserve"> в рамках федерального проекта «Патриотическое воспитание граждан Российской Федерации» национального проекта «Образование».</w:t>
      </w:r>
    </w:p>
    <w:p w:rsidR="008A3EE2" w:rsidRPr="00291225" w:rsidRDefault="008A3EE2" w:rsidP="008A3EE2">
      <w:pPr>
        <w:pStyle w:val="ConsPlusNormal"/>
        <w:ind w:firstLine="709"/>
        <w:jc w:val="both"/>
        <w:rPr>
          <w:rFonts w:ascii="Times New Roman" w:hAnsi="Times New Roman" w:cs="Times New Roman"/>
          <w:szCs w:val="22"/>
        </w:rPr>
      </w:pPr>
      <w:r w:rsidRPr="00291225">
        <w:rPr>
          <w:rFonts w:ascii="Times New Roman" w:hAnsi="Times New Roman" w:cs="Times New Roman"/>
          <w:szCs w:val="22"/>
        </w:rPr>
        <w:t>2. Главным распорядителем средств областного бюджета, предусмотренных на предоставление иных межбюджетных трансфертов, является министерство образования Архангельской области (далее – министерство).</w:t>
      </w:r>
    </w:p>
    <w:p w:rsidR="008A3EE2" w:rsidRPr="00291225" w:rsidRDefault="008A3EE2" w:rsidP="008A3EE2">
      <w:pPr>
        <w:pStyle w:val="ConsPlusNormal"/>
        <w:ind w:firstLine="709"/>
        <w:jc w:val="both"/>
        <w:rPr>
          <w:rFonts w:ascii="Times New Roman" w:hAnsi="Times New Roman" w:cs="Times New Roman"/>
          <w:szCs w:val="22"/>
        </w:rPr>
      </w:pPr>
      <w:r w:rsidRPr="00291225">
        <w:rPr>
          <w:rFonts w:ascii="Times New Roman" w:hAnsi="Times New Roman" w:cs="Times New Roman"/>
          <w:szCs w:val="22"/>
        </w:rPr>
        <w:t>3. Иные межбюджетные трансферты предоставляются местным бюджетам в соответствии со сводной бюджетной росписью областного бюджета в пределах лимитов бюджетных обязательств и предельных объемов финансирования в соответствии с соглашением о предоставлении иного межбюджетного трансферта между министерством и уполномоченным органом местного самоуправления муниципального образования (далее – соглашение).</w:t>
      </w:r>
    </w:p>
    <w:p w:rsidR="008A3EE2" w:rsidRPr="00291225" w:rsidRDefault="008A3EE2" w:rsidP="008A3EE2">
      <w:pPr>
        <w:pStyle w:val="ConsPlusNormal"/>
        <w:ind w:firstLine="709"/>
        <w:jc w:val="both"/>
        <w:rPr>
          <w:rFonts w:ascii="Times New Roman" w:hAnsi="Times New Roman" w:cs="Times New Roman"/>
          <w:szCs w:val="22"/>
        </w:rPr>
      </w:pPr>
      <w:r w:rsidRPr="00291225">
        <w:rPr>
          <w:rFonts w:ascii="Times New Roman" w:hAnsi="Times New Roman" w:cs="Times New Roman"/>
          <w:szCs w:val="22"/>
        </w:rPr>
        <w:t>4. Распределение иного межбюджетного трансферта между местными бюджетами утверждается постановлением Правительства Архангельской области.</w:t>
      </w:r>
    </w:p>
    <w:p w:rsidR="008A3EE2" w:rsidRDefault="008A3EE2" w:rsidP="008A3EE2">
      <w:pPr>
        <w:pStyle w:val="ConsPlusNormal"/>
        <w:ind w:firstLine="709"/>
        <w:jc w:val="both"/>
        <w:rPr>
          <w:rFonts w:ascii="Times New Roman" w:hAnsi="Times New Roman" w:cs="Times New Roman"/>
          <w:szCs w:val="22"/>
        </w:rPr>
      </w:pPr>
      <w:r w:rsidRPr="00291225">
        <w:rPr>
          <w:rFonts w:ascii="Times New Roman" w:hAnsi="Times New Roman" w:cs="Times New Roman"/>
          <w:szCs w:val="22"/>
        </w:rPr>
        <w:t>5. Объем иного межбюджетного трансферта определяется на основании обращения муниципального образования о наличии потребности в предоставлении иного межбюджетного трансферта и рассчитывается по формуле:</w:t>
      </w:r>
    </w:p>
    <w:p w:rsidR="008A3EE2" w:rsidRPr="00291225" w:rsidRDefault="008A3EE2" w:rsidP="008A3EE2">
      <w:pPr>
        <w:pStyle w:val="ConsPlusNormal"/>
        <w:ind w:firstLine="709"/>
        <w:jc w:val="both"/>
        <w:rPr>
          <w:rFonts w:ascii="Times New Roman" w:hAnsi="Times New Roman" w:cs="Times New Roman"/>
          <w:szCs w:val="22"/>
        </w:rPr>
      </w:pPr>
    </w:p>
    <w:p w:rsidR="008A3EE2" w:rsidRPr="00291225" w:rsidRDefault="008A3EE2" w:rsidP="008A3EE2">
      <w:pPr>
        <w:ind w:firstLine="709"/>
        <w:jc w:val="center"/>
        <w:rPr>
          <w:sz w:val="22"/>
          <w:szCs w:val="22"/>
        </w:rPr>
      </w:pPr>
      <w:proofErr w:type="spellStart"/>
      <w:r w:rsidRPr="00291225">
        <w:rPr>
          <w:sz w:val="22"/>
          <w:szCs w:val="22"/>
          <w:lang w:val="en-US"/>
        </w:rPr>
        <w:t>Svi</w:t>
      </w:r>
      <w:proofErr w:type="spellEnd"/>
      <w:r w:rsidRPr="00291225">
        <w:rPr>
          <w:sz w:val="22"/>
          <w:szCs w:val="22"/>
        </w:rPr>
        <w:t xml:space="preserve"> = </w:t>
      </w:r>
      <w:proofErr w:type="spellStart"/>
      <w:proofErr w:type="gramStart"/>
      <w:r w:rsidRPr="00291225">
        <w:rPr>
          <w:sz w:val="22"/>
          <w:szCs w:val="22"/>
          <w:lang w:val="en-US"/>
        </w:rPr>
        <w:t>W</w:t>
      </w:r>
      <w:r w:rsidRPr="00291225">
        <w:rPr>
          <w:sz w:val="22"/>
          <w:szCs w:val="22"/>
          <w:vertAlign w:val="subscript"/>
          <w:lang w:val="en-US"/>
        </w:rPr>
        <w:t>i</w:t>
      </w:r>
      <w:proofErr w:type="spellEnd"/>
      <w:proofErr w:type="gramEnd"/>
      <w:r w:rsidRPr="00291225">
        <w:rPr>
          <w:sz w:val="22"/>
          <w:szCs w:val="22"/>
          <w:vertAlign w:val="subscript"/>
        </w:rPr>
        <w:t xml:space="preserve"> </w:t>
      </w:r>
      <w:proofErr w:type="spellStart"/>
      <w:r w:rsidRPr="00291225">
        <w:rPr>
          <w:sz w:val="22"/>
          <w:szCs w:val="22"/>
        </w:rPr>
        <w:t>х</w:t>
      </w:r>
      <w:proofErr w:type="spellEnd"/>
      <w:r w:rsidRPr="00291225">
        <w:rPr>
          <w:sz w:val="22"/>
          <w:szCs w:val="22"/>
        </w:rPr>
        <w:t xml:space="preserve"> </w:t>
      </w:r>
      <w:proofErr w:type="spellStart"/>
      <w:r w:rsidRPr="00291225">
        <w:rPr>
          <w:sz w:val="22"/>
          <w:szCs w:val="22"/>
          <w:lang w:val="en-US"/>
        </w:rPr>
        <w:t>R</w:t>
      </w:r>
      <w:r w:rsidRPr="00291225">
        <w:rPr>
          <w:rStyle w:val="CharStyle54"/>
          <w:sz w:val="22"/>
          <w:szCs w:val="22"/>
          <w:vertAlign w:val="subscript"/>
        </w:rPr>
        <w:t>i</w:t>
      </w:r>
      <w:proofErr w:type="spellEnd"/>
      <w:r w:rsidRPr="00291225">
        <w:rPr>
          <w:sz w:val="22"/>
          <w:szCs w:val="22"/>
        </w:rPr>
        <w:t xml:space="preserve"> </w:t>
      </w:r>
      <w:proofErr w:type="spellStart"/>
      <w:r w:rsidRPr="00291225">
        <w:rPr>
          <w:sz w:val="22"/>
          <w:szCs w:val="22"/>
        </w:rPr>
        <w:t>х</w:t>
      </w:r>
      <w:proofErr w:type="spellEnd"/>
      <w:r w:rsidRPr="00291225">
        <w:rPr>
          <w:sz w:val="22"/>
          <w:szCs w:val="22"/>
        </w:rPr>
        <w:t xml:space="preserve"> </w:t>
      </w:r>
      <w:r w:rsidRPr="00291225">
        <w:rPr>
          <w:sz w:val="22"/>
          <w:szCs w:val="22"/>
          <w:lang w:val="en-US"/>
        </w:rPr>
        <w:t>m</w:t>
      </w:r>
      <w:r w:rsidRPr="00291225">
        <w:rPr>
          <w:sz w:val="22"/>
          <w:szCs w:val="22"/>
        </w:rPr>
        <w:t xml:space="preserve"> </w:t>
      </w:r>
      <w:proofErr w:type="spellStart"/>
      <w:r w:rsidRPr="00291225">
        <w:rPr>
          <w:sz w:val="22"/>
          <w:szCs w:val="22"/>
        </w:rPr>
        <w:t>х</w:t>
      </w:r>
      <w:proofErr w:type="spellEnd"/>
      <w:r w:rsidRPr="00291225">
        <w:rPr>
          <w:sz w:val="22"/>
          <w:szCs w:val="22"/>
        </w:rPr>
        <w:t xml:space="preserve"> </w:t>
      </w:r>
      <w:r w:rsidRPr="00291225">
        <w:rPr>
          <w:sz w:val="22"/>
          <w:szCs w:val="22"/>
          <w:lang w:val="en-US"/>
        </w:rPr>
        <w:t>n</w:t>
      </w:r>
      <w:r w:rsidRPr="00291225">
        <w:rPr>
          <w:sz w:val="22"/>
          <w:szCs w:val="22"/>
        </w:rPr>
        <w:t xml:space="preserve">, </w:t>
      </w:r>
    </w:p>
    <w:p w:rsidR="008A3EE2" w:rsidRPr="00291225" w:rsidRDefault="008A3EE2" w:rsidP="008A3EE2">
      <w:pPr>
        <w:ind w:firstLine="709"/>
        <w:jc w:val="both"/>
        <w:rPr>
          <w:sz w:val="22"/>
          <w:szCs w:val="22"/>
        </w:rPr>
      </w:pPr>
      <w:r w:rsidRPr="00291225">
        <w:rPr>
          <w:sz w:val="22"/>
          <w:szCs w:val="22"/>
          <w:lang w:val="en-US"/>
        </w:rPr>
        <w:t> </w:t>
      </w:r>
      <w:r w:rsidRPr="00291225">
        <w:rPr>
          <w:sz w:val="22"/>
          <w:szCs w:val="22"/>
        </w:rPr>
        <w:t xml:space="preserve"> </w:t>
      </w:r>
    </w:p>
    <w:p w:rsidR="008A3EE2" w:rsidRPr="00291225" w:rsidRDefault="008A3EE2" w:rsidP="008A3EE2">
      <w:pPr>
        <w:pStyle w:val="ConsPlusNormal"/>
        <w:ind w:firstLine="709"/>
        <w:jc w:val="both"/>
        <w:rPr>
          <w:rFonts w:ascii="Times New Roman" w:hAnsi="Times New Roman" w:cs="Times New Roman"/>
          <w:szCs w:val="22"/>
        </w:rPr>
      </w:pPr>
      <w:r w:rsidRPr="00291225">
        <w:rPr>
          <w:rFonts w:ascii="Times New Roman" w:hAnsi="Times New Roman" w:cs="Times New Roman"/>
          <w:szCs w:val="22"/>
        </w:rPr>
        <w:t xml:space="preserve">где: </w:t>
      </w:r>
    </w:p>
    <w:p w:rsidR="008A3EE2" w:rsidRPr="00291225" w:rsidRDefault="008A3EE2" w:rsidP="008A3EE2">
      <w:pPr>
        <w:pStyle w:val="af9"/>
        <w:spacing w:before="0" w:beforeAutospacing="0" w:after="0" w:afterAutospacing="0"/>
        <w:ind w:firstLine="709"/>
        <w:jc w:val="both"/>
        <w:rPr>
          <w:sz w:val="22"/>
          <w:szCs w:val="22"/>
        </w:rPr>
      </w:pPr>
      <w:proofErr w:type="spellStart"/>
      <w:r w:rsidRPr="00291225">
        <w:rPr>
          <w:b/>
          <w:sz w:val="22"/>
          <w:szCs w:val="22"/>
        </w:rPr>
        <w:t>Svi</w:t>
      </w:r>
      <w:proofErr w:type="spellEnd"/>
      <w:r w:rsidRPr="00291225">
        <w:rPr>
          <w:sz w:val="22"/>
          <w:szCs w:val="22"/>
        </w:rPr>
        <w:t xml:space="preserve"> – объем иного межбюджетного трансферта местному бюджету i-го муниципального образования на </w:t>
      </w:r>
      <w:r w:rsidRPr="00291225">
        <w:rPr>
          <w:rStyle w:val="CharStyle39"/>
          <w:b w:val="0"/>
          <w:bCs w:val="0"/>
          <w:sz w:val="22"/>
          <w:szCs w:val="22"/>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w:t>
      </w:r>
      <w:r w:rsidRPr="00291225">
        <w:rPr>
          <w:sz w:val="22"/>
          <w:szCs w:val="22"/>
        </w:rPr>
        <w:t xml:space="preserve"> </w:t>
      </w:r>
      <w:r w:rsidRPr="00291225">
        <w:rPr>
          <w:rStyle w:val="CharStyle16"/>
          <w:sz w:val="22"/>
          <w:szCs w:val="22"/>
        </w:rPr>
        <w:t>муниципальных общеобразовательных организациях</w:t>
      </w:r>
      <w:r w:rsidRPr="00291225">
        <w:rPr>
          <w:sz w:val="22"/>
          <w:szCs w:val="22"/>
        </w:rPr>
        <w:t xml:space="preserve">, в год (рублей); </w:t>
      </w:r>
    </w:p>
    <w:p w:rsidR="008A3EE2" w:rsidRPr="00291225" w:rsidRDefault="008A3EE2" w:rsidP="008A3EE2">
      <w:pPr>
        <w:pStyle w:val="ConsPlusNormal"/>
        <w:ind w:firstLine="709"/>
        <w:jc w:val="both"/>
        <w:rPr>
          <w:rFonts w:ascii="Times New Roman" w:hAnsi="Times New Roman" w:cs="Times New Roman"/>
          <w:szCs w:val="22"/>
        </w:rPr>
      </w:pPr>
      <w:proofErr w:type="spellStart"/>
      <w:proofErr w:type="gramStart"/>
      <w:r w:rsidRPr="00291225">
        <w:rPr>
          <w:rFonts w:ascii="Times New Roman" w:hAnsi="Times New Roman" w:cs="Times New Roman"/>
          <w:b/>
          <w:szCs w:val="22"/>
          <w:lang w:val="en-US"/>
        </w:rPr>
        <w:t>W</w:t>
      </w:r>
      <w:r w:rsidRPr="00291225">
        <w:rPr>
          <w:rFonts w:ascii="Times New Roman" w:hAnsi="Times New Roman" w:cs="Times New Roman"/>
          <w:b/>
          <w:szCs w:val="22"/>
          <w:vertAlign w:val="subscript"/>
          <w:lang w:val="en-US"/>
        </w:rPr>
        <w:t>i</w:t>
      </w:r>
      <w:proofErr w:type="spellEnd"/>
      <w:proofErr w:type="gramEnd"/>
      <w:r w:rsidRPr="00291225">
        <w:rPr>
          <w:rFonts w:ascii="Times New Roman" w:hAnsi="Times New Roman" w:cs="Times New Roman"/>
          <w:szCs w:val="22"/>
        </w:rPr>
        <w:t xml:space="preserve"> – </w:t>
      </w:r>
      <w:r w:rsidRPr="00291225">
        <w:rPr>
          <w:rStyle w:val="CharStyle16"/>
          <w:rFonts w:ascii="Times New Roman" w:hAnsi="Times New Roman" w:cs="Times New Roman"/>
          <w:sz w:val="22"/>
          <w:szCs w:val="22"/>
        </w:rPr>
        <w:t xml:space="preserve">количество ставок советников по воспитанию в муниципальных общеобразовательных организациях </w:t>
      </w:r>
      <w:r w:rsidRPr="00291225">
        <w:rPr>
          <w:rFonts w:ascii="Times New Roman" w:hAnsi="Times New Roman" w:cs="Times New Roman"/>
          <w:szCs w:val="22"/>
        </w:rPr>
        <w:t>i-го муниципального образования (по данным i-го муниципального образования);</w:t>
      </w:r>
    </w:p>
    <w:p w:rsidR="008A3EE2" w:rsidRPr="00291225" w:rsidRDefault="008A3EE2" w:rsidP="008A3EE2">
      <w:pPr>
        <w:pStyle w:val="ConsPlusNormal"/>
        <w:ind w:firstLine="709"/>
        <w:jc w:val="both"/>
        <w:rPr>
          <w:rFonts w:ascii="Times New Roman" w:hAnsi="Times New Roman" w:cs="Times New Roman"/>
          <w:szCs w:val="22"/>
        </w:rPr>
      </w:pPr>
      <w:proofErr w:type="spellStart"/>
      <w:proofErr w:type="gramStart"/>
      <w:r w:rsidRPr="00291225">
        <w:rPr>
          <w:rStyle w:val="CharStyle54"/>
          <w:sz w:val="22"/>
          <w:szCs w:val="22"/>
        </w:rPr>
        <w:t>R</w:t>
      </w:r>
      <w:r w:rsidRPr="00291225">
        <w:rPr>
          <w:rStyle w:val="CharStyle54"/>
          <w:sz w:val="22"/>
          <w:szCs w:val="22"/>
          <w:vertAlign w:val="subscript"/>
        </w:rPr>
        <w:t>i</w:t>
      </w:r>
      <w:proofErr w:type="spellEnd"/>
      <w:proofErr w:type="gramEnd"/>
      <w:r w:rsidRPr="00291225">
        <w:rPr>
          <w:rStyle w:val="CharStyle16"/>
          <w:rFonts w:ascii="Times New Roman" w:hAnsi="Times New Roman" w:cs="Times New Roman"/>
          <w:sz w:val="22"/>
          <w:szCs w:val="22"/>
        </w:rPr>
        <w:t xml:space="preserve"> – показатель среднемесячной начисленной заработной платы наемных работников в организациях, у индивидуальных предпринимателей и физических лиц в Архангельской области в предшествующем финансовом году, согласно федеральному статистическому наблюдению;</w:t>
      </w:r>
      <w:r w:rsidRPr="00291225">
        <w:rPr>
          <w:rFonts w:ascii="Times New Roman" w:hAnsi="Times New Roman" w:cs="Times New Roman"/>
          <w:szCs w:val="22"/>
        </w:rPr>
        <w:t xml:space="preserve"> </w:t>
      </w:r>
    </w:p>
    <w:p w:rsidR="008A3EE2" w:rsidRPr="00291225" w:rsidRDefault="008A3EE2" w:rsidP="008A3EE2">
      <w:pPr>
        <w:pStyle w:val="ConsPlusNormal"/>
        <w:ind w:firstLine="709"/>
        <w:jc w:val="both"/>
        <w:rPr>
          <w:rFonts w:ascii="Times New Roman" w:hAnsi="Times New Roman" w:cs="Times New Roman"/>
          <w:szCs w:val="22"/>
        </w:rPr>
      </w:pPr>
      <w:proofErr w:type="spellStart"/>
      <w:r w:rsidRPr="00291225">
        <w:rPr>
          <w:rFonts w:ascii="Times New Roman" w:hAnsi="Times New Roman" w:cs="Times New Roman"/>
          <w:b/>
          <w:szCs w:val="22"/>
        </w:rPr>
        <w:t>m</w:t>
      </w:r>
      <w:proofErr w:type="spellEnd"/>
      <w:r w:rsidRPr="00291225">
        <w:rPr>
          <w:rFonts w:ascii="Times New Roman" w:hAnsi="Times New Roman" w:cs="Times New Roman"/>
          <w:szCs w:val="22"/>
        </w:rPr>
        <w:t xml:space="preserve"> – количество месяцев в году, в котором </w:t>
      </w:r>
      <w:r w:rsidRPr="00291225">
        <w:rPr>
          <w:rStyle w:val="CharStyle39"/>
          <w:rFonts w:ascii="Times New Roman" w:hAnsi="Times New Roman" w:cs="Times New Roman"/>
          <w:b w:val="0"/>
          <w:bCs w:val="0"/>
          <w:sz w:val="22"/>
          <w:szCs w:val="22"/>
        </w:rPr>
        <w:t>обеспечивается деятельность советников директора по воспитанию и взаимодействию с детскими общественными объединениями в</w:t>
      </w:r>
      <w:r w:rsidRPr="00291225">
        <w:rPr>
          <w:rFonts w:ascii="Times New Roman" w:hAnsi="Times New Roman" w:cs="Times New Roman"/>
          <w:szCs w:val="22"/>
        </w:rPr>
        <w:t xml:space="preserve"> муниципальных образовательных организациях i-го муниципального образования;</w:t>
      </w:r>
    </w:p>
    <w:p w:rsidR="008A3EE2" w:rsidRPr="00291225" w:rsidRDefault="008A3EE2" w:rsidP="008A3EE2">
      <w:pPr>
        <w:pStyle w:val="ConsPlusNormal"/>
        <w:ind w:firstLine="709"/>
        <w:jc w:val="both"/>
        <w:rPr>
          <w:szCs w:val="22"/>
        </w:rPr>
      </w:pPr>
      <w:proofErr w:type="spellStart"/>
      <w:r w:rsidRPr="00291225">
        <w:rPr>
          <w:rFonts w:ascii="Times New Roman" w:hAnsi="Times New Roman" w:cs="Times New Roman"/>
          <w:b/>
          <w:szCs w:val="22"/>
        </w:rPr>
        <w:t>n</w:t>
      </w:r>
      <w:proofErr w:type="spellEnd"/>
      <w:r w:rsidRPr="00291225">
        <w:rPr>
          <w:rFonts w:ascii="Times New Roman" w:hAnsi="Times New Roman" w:cs="Times New Roman"/>
          <w:szCs w:val="22"/>
        </w:rPr>
        <w:t xml:space="preserve"> – </w:t>
      </w:r>
      <w:r w:rsidRPr="00291225">
        <w:rPr>
          <w:rStyle w:val="CharStyle39"/>
          <w:rFonts w:ascii="Times New Roman" w:hAnsi="Times New Roman" w:cs="Times New Roman"/>
          <w:b w:val="0"/>
          <w:bCs w:val="0"/>
          <w:sz w:val="22"/>
          <w:szCs w:val="22"/>
        </w:rPr>
        <w:t>коэффициент начислений на выплаты по оплате труда</w:t>
      </w:r>
      <w:r w:rsidRPr="00291225">
        <w:rPr>
          <w:rStyle w:val="CharStyle39"/>
          <w:b w:val="0"/>
          <w:sz w:val="22"/>
          <w:szCs w:val="22"/>
        </w:rPr>
        <w:t xml:space="preserve"> – </w:t>
      </w:r>
      <w:r w:rsidRPr="00291225">
        <w:rPr>
          <w:rFonts w:ascii="Times New Roman" w:hAnsi="Times New Roman" w:cs="Times New Roman"/>
          <w:bCs/>
          <w:szCs w:val="22"/>
        </w:rPr>
        <w:t>1,302</w:t>
      </w:r>
      <w:r w:rsidRPr="00291225">
        <w:rPr>
          <w:rStyle w:val="CharStyle39"/>
          <w:b w:val="0"/>
          <w:sz w:val="22"/>
          <w:szCs w:val="22"/>
        </w:rPr>
        <w:t>.</w:t>
      </w:r>
      <w:r w:rsidRPr="00291225">
        <w:rPr>
          <w:szCs w:val="22"/>
        </w:rPr>
        <w:t xml:space="preserve"> </w:t>
      </w:r>
    </w:p>
    <w:p w:rsidR="008A3EE2" w:rsidRPr="00291225" w:rsidRDefault="008A3EE2" w:rsidP="008A3EE2">
      <w:pPr>
        <w:pStyle w:val="ConsPlusNormal"/>
        <w:ind w:firstLine="709"/>
        <w:jc w:val="both"/>
        <w:rPr>
          <w:rFonts w:ascii="Times New Roman" w:hAnsi="Times New Roman" w:cs="Times New Roman"/>
          <w:szCs w:val="22"/>
        </w:rPr>
      </w:pPr>
      <w:bookmarkStart w:id="280" w:name="P23"/>
      <w:bookmarkEnd w:id="280"/>
      <w:r>
        <w:rPr>
          <w:rFonts w:ascii="Times New Roman" w:hAnsi="Times New Roman" w:cs="Times New Roman"/>
          <w:szCs w:val="22"/>
        </w:rPr>
        <w:t>6</w:t>
      </w:r>
      <w:r w:rsidRPr="00291225">
        <w:rPr>
          <w:rFonts w:ascii="Times New Roman" w:hAnsi="Times New Roman" w:cs="Times New Roman"/>
          <w:szCs w:val="22"/>
        </w:rPr>
        <w:t xml:space="preserve">. Средства иного межбюджетного трансферта используются на финансовое обеспечение мероприятий по обеспечению деятельности советников директора по воспитанию и </w:t>
      </w:r>
      <w:r w:rsidRPr="00291225">
        <w:rPr>
          <w:rFonts w:ascii="Times New Roman" w:hAnsi="Times New Roman" w:cs="Times New Roman"/>
          <w:szCs w:val="22"/>
        </w:rPr>
        <w:lastRenderedPageBreak/>
        <w:t>взаимодействию с детскими общественными объединениями в муниципальных общеобразовательных организациях.</w:t>
      </w:r>
    </w:p>
    <w:p w:rsidR="008A3EE2" w:rsidRPr="00291225" w:rsidRDefault="008A3EE2" w:rsidP="008A3EE2">
      <w:pPr>
        <w:pStyle w:val="ConsPlusNormal"/>
        <w:ind w:firstLine="709"/>
        <w:jc w:val="both"/>
        <w:rPr>
          <w:rFonts w:ascii="Times New Roman" w:hAnsi="Times New Roman" w:cs="Times New Roman"/>
          <w:szCs w:val="22"/>
        </w:rPr>
      </w:pPr>
      <w:r>
        <w:rPr>
          <w:rFonts w:ascii="Times New Roman" w:hAnsi="Times New Roman" w:cs="Times New Roman"/>
          <w:szCs w:val="22"/>
        </w:rPr>
        <w:t>7</w:t>
      </w:r>
      <w:r w:rsidRPr="00291225">
        <w:rPr>
          <w:rFonts w:ascii="Times New Roman" w:hAnsi="Times New Roman" w:cs="Times New Roman"/>
          <w:szCs w:val="22"/>
        </w:rPr>
        <w:t>. Условиями предоставления иного межбюджетного трансферта местному бюджету являются:</w:t>
      </w:r>
    </w:p>
    <w:p w:rsidR="008A3EE2" w:rsidRPr="00291225" w:rsidRDefault="008A3EE2" w:rsidP="008A3EE2">
      <w:pPr>
        <w:pStyle w:val="ConsPlusNormal"/>
        <w:ind w:firstLine="709"/>
        <w:jc w:val="both"/>
        <w:rPr>
          <w:rFonts w:ascii="Times New Roman" w:hAnsi="Times New Roman" w:cs="Times New Roman"/>
          <w:szCs w:val="22"/>
        </w:rPr>
      </w:pPr>
      <w:r w:rsidRPr="00291225">
        <w:rPr>
          <w:rFonts w:ascii="Times New Roman" w:hAnsi="Times New Roman" w:cs="Times New Roman"/>
          <w:szCs w:val="22"/>
        </w:rPr>
        <w:t>1) наличие обращения муниципального образования о потребности в предоставлении иного межбюджетного трансферта с указанием планового количестве ставок советников директора по воспитанию, сформированного органом местного самоуправления, по форме, установленной приложением к настоящим Правилам;</w:t>
      </w:r>
    </w:p>
    <w:p w:rsidR="008A3EE2" w:rsidRPr="00291225" w:rsidRDefault="008A3EE2" w:rsidP="008A3EE2">
      <w:pPr>
        <w:pStyle w:val="ConsPlusNormal"/>
        <w:ind w:firstLine="709"/>
        <w:jc w:val="both"/>
        <w:rPr>
          <w:rFonts w:ascii="Times New Roman" w:hAnsi="Times New Roman" w:cs="Times New Roman"/>
          <w:szCs w:val="22"/>
        </w:rPr>
      </w:pPr>
      <w:r w:rsidRPr="00291225">
        <w:rPr>
          <w:rFonts w:ascii="Times New Roman" w:hAnsi="Times New Roman" w:cs="Times New Roman"/>
          <w:szCs w:val="22"/>
        </w:rPr>
        <w:t>2) заключение соглашения.</w:t>
      </w:r>
    </w:p>
    <w:p w:rsidR="008A3EE2" w:rsidRPr="00291225" w:rsidRDefault="008A3EE2" w:rsidP="008A3EE2">
      <w:pPr>
        <w:pStyle w:val="ConsPlusNormal"/>
        <w:ind w:firstLine="709"/>
        <w:jc w:val="both"/>
        <w:rPr>
          <w:rFonts w:ascii="Times New Roman" w:hAnsi="Times New Roman" w:cs="Times New Roman"/>
          <w:szCs w:val="22"/>
        </w:rPr>
      </w:pPr>
      <w:r>
        <w:rPr>
          <w:rFonts w:ascii="Times New Roman" w:hAnsi="Times New Roman" w:cs="Times New Roman"/>
          <w:szCs w:val="22"/>
        </w:rPr>
        <w:t>8</w:t>
      </w:r>
      <w:r w:rsidRPr="00291225">
        <w:rPr>
          <w:rFonts w:ascii="Times New Roman" w:hAnsi="Times New Roman" w:cs="Times New Roman"/>
          <w:szCs w:val="22"/>
        </w:rPr>
        <w:t>. Для заключения соглашения орган местного самоуправления муниципального образования представляет в министерство обращение о потребности в предоставлении иного межбюджетного трансферта.</w:t>
      </w:r>
    </w:p>
    <w:p w:rsidR="008A3EE2" w:rsidRPr="00291225" w:rsidRDefault="008A3EE2" w:rsidP="008A3EE2">
      <w:pPr>
        <w:pStyle w:val="ConsPlusNormal"/>
        <w:ind w:firstLine="709"/>
        <w:jc w:val="both"/>
        <w:rPr>
          <w:rFonts w:ascii="Times New Roman" w:hAnsi="Times New Roman" w:cs="Times New Roman"/>
          <w:szCs w:val="22"/>
        </w:rPr>
      </w:pPr>
      <w:r w:rsidRPr="00291225">
        <w:rPr>
          <w:rFonts w:ascii="Times New Roman" w:hAnsi="Times New Roman" w:cs="Times New Roman"/>
          <w:szCs w:val="22"/>
        </w:rPr>
        <w:t>Соглашение заключается в срок не позднее 30 календарных дней со дня доведения министерству лимитов бюджетных обязательств на соответствующий финансовый год. В соглашении предусматриваются в том числе следующие условия:</w:t>
      </w:r>
    </w:p>
    <w:p w:rsidR="008A3EE2" w:rsidRPr="00291225" w:rsidRDefault="008A3EE2" w:rsidP="008A3EE2">
      <w:pPr>
        <w:pStyle w:val="ConsPlusNormal"/>
        <w:ind w:firstLine="709"/>
        <w:jc w:val="both"/>
        <w:rPr>
          <w:rFonts w:ascii="Times New Roman" w:hAnsi="Times New Roman" w:cs="Times New Roman"/>
          <w:szCs w:val="22"/>
        </w:rPr>
      </w:pPr>
      <w:r w:rsidRPr="00291225">
        <w:rPr>
          <w:rFonts w:ascii="Times New Roman" w:hAnsi="Times New Roman" w:cs="Times New Roman"/>
          <w:szCs w:val="22"/>
        </w:rPr>
        <w:t>1) размер предоставляемого иного межбюджетного трансферта, порядок, условия и сроки его перечисления в местный бюджет;</w:t>
      </w:r>
    </w:p>
    <w:p w:rsidR="008A3EE2" w:rsidRPr="00291225" w:rsidRDefault="008A3EE2" w:rsidP="008A3EE2">
      <w:pPr>
        <w:pStyle w:val="ConsPlusNormal"/>
        <w:ind w:firstLine="709"/>
        <w:jc w:val="both"/>
        <w:rPr>
          <w:rFonts w:ascii="Times New Roman" w:hAnsi="Times New Roman" w:cs="Times New Roman"/>
          <w:szCs w:val="22"/>
        </w:rPr>
      </w:pPr>
      <w:r w:rsidRPr="00291225">
        <w:rPr>
          <w:rFonts w:ascii="Times New Roman" w:hAnsi="Times New Roman" w:cs="Times New Roman"/>
          <w:szCs w:val="22"/>
        </w:rPr>
        <w:t>2) целевые значения показателей результата использования иного межбюджетного трансферта;</w:t>
      </w:r>
    </w:p>
    <w:p w:rsidR="008A3EE2" w:rsidRPr="00291225" w:rsidRDefault="008A3EE2" w:rsidP="008A3EE2">
      <w:pPr>
        <w:pStyle w:val="ConsPlusNormal"/>
        <w:ind w:firstLine="709"/>
        <w:jc w:val="both"/>
        <w:rPr>
          <w:rFonts w:ascii="Times New Roman" w:hAnsi="Times New Roman" w:cs="Times New Roman"/>
          <w:szCs w:val="22"/>
        </w:rPr>
      </w:pPr>
      <w:r w:rsidRPr="00291225">
        <w:rPr>
          <w:rFonts w:ascii="Times New Roman" w:hAnsi="Times New Roman" w:cs="Times New Roman"/>
          <w:szCs w:val="22"/>
        </w:rPr>
        <w:t>3) обязательство муниципального образования по обеспечению завершения реализации мероприятий в сроки, установленные соглашением;</w:t>
      </w:r>
    </w:p>
    <w:p w:rsidR="008A3EE2" w:rsidRPr="00291225" w:rsidRDefault="008A3EE2" w:rsidP="008A3EE2">
      <w:pPr>
        <w:pStyle w:val="ConsPlusNormal"/>
        <w:ind w:firstLine="709"/>
        <w:jc w:val="both"/>
        <w:rPr>
          <w:rFonts w:ascii="Times New Roman" w:hAnsi="Times New Roman" w:cs="Times New Roman"/>
          <w:szCs w:val="22"/>
        </w:rPr>
      </w:pPr>
      <w:r w:rsidRPr="00291225">
        <w:rPr>
          <w:rFonts w:ascii="Times New Roman" w:hAnsi="Times New Roman" w:cs="Times New Roman"/>
          <w:szCs w:val="22"/>
        </w:rPr>
        <w:t>4) обязательство муниципального образования по представлению в министерство отчетов об использовании иного межбюджетного трансферта в сроки и по формам, предусмотренным соглашением;</w:t>
      </w:r>
    </w:p>
    <w:p w:rsidR="008A3EE2" w:rsidRPr="00291225" w:rsidRDefault="008A3EE2" w:rsidP="008A3EE2">
      <w:pPr>
        <w:pStyle w:val="ConsPlusNormal"/>
        <w:ind w:firstLine="709"/>
        <w:jc w:val="both"/>
        <w:rPr>
          <w:rFonts w:ascii="Times New Roman" w:hAnsi="Times New Roman" w:cs="Times New Roman"/>
          <w:szCs w:val="22"/>
        </w:rPr>
      </w:pPr>
      <w:r w:rsidRPr="00291225">
        <w:rPr>
          <w:rFonts w:ascii="Times New Roman" w:hAnsi="Times New Roman" w:cs="Times New Roman"/>
          <w:szCs w:val="22"/>
        </w:rPr>
        <w:t>5) обязательство муниципального образования по представлению в министерство информации и документов, подтверждающих целевое использование иного межбюджетного трансферта;</w:t>
      </w:r>
    </w:p>
    <w:p w:rsidR="008A3EE2" w:rsidRPr="00291225" w:rsidRDefault="008A3EE2" w:rsidP="008A3EE2">
      <w:pPr>
        <w:pStyle w:val="ConsPlusNormal"/>
        <w:ind w:firstLine="709"/>
        <w:jc w:val="both"/>
        <w:rPr>
          <w:rFonts w:ascii="Times New Roman" w:hAnsi="Times New Roman" w:cs="Times New Roman"/>
          <w:szCs w:val="22"/>
        </w:rPr>
      </w:pPr>
      <w:r w:rsidRPr="00291225">
        <w:rPr>
          <w:rFonts w:ascii="Times New Roman" w:hAnsi="Times New Roman" w:cs="Times New Roman"/>
          <w:szCs w:val="22"/>
        </w:rPr>
        <w:t>6) ответственность сторон за нарушение условий соглашения, в том числе условие о возврате муниципальным образованием средств иного межбюджетного трансферта в областной бюджет в случае нарушения условий, целей и порядка предоставления иного межбюджетного трансферта.</w:t>
      </w:r>
    </w:p>
    <w:p w:rsidR="008A3EE2" w:rsidRPr="00291225" w:rsidRDefault="008A3EE2" w:rsidP="008A3EE2">
      <w:pPr>
        <w:pStyle w:val="ConsPlusNormal"/>
        <w:ind w:firstLine="709"/>
        <w:jc w:val="both"/>
        <w:rPr>
          <w:rFonts w:ascii="Times New Roman" w:hAnsi="Times New Roman" w:cs="Times New Roman"/>
          <w:szCs w:val="22"/>
        </w:rPr>
      </w:pPr>
      <w:r>
        <w:rPr>
          <w:rFonts w:ascii="Times New Roman" w:hAnsi="Times New Roman" w:cs="Times New Roman"/>
          <w:szCs w:val="22"/>
        </w:rPr>
        <w:t>9</w:t>
      </w:r>
      <w:r w:rsidRPr="00291225">
        <w:rPr>
          <w:rFonts w:ascii="Times New Roman" w:hAnsi="Times New Roman" w:cs="Times New Roman"/>
          <w:szCs w:val="22"/>
        </w:rPr>
        <w:t>. 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иного межбюджетного трансферта. Указанные полномочия осуществляются в порядке, установленном Федеральным казначейством.</w:t>
      </w:r>
    </w:p>
    <w:p w:rsidR="008A3EE2" w:rsidRPr="00291225" w:rsidRDefault="008A3EE2" w:rsidP="008A3EE2">
      <w:pPr>
        <w:pStyle w:val="ConsPlusNormal"/>
        <w:ind w:firstLine="709"/>
        <w:jc w:val="both"/>
        <w:rPr>
          <w:rFonts w:ascii="Times New Roman" w:hAnsi="Times New Roman" w:cs="Times New Roman"/>
          <w:szCs w:val="22"/>
        </w:rPr>
      </w:pPr>
      <w:r w:rsidRPr="00291225">
        <w:rPr>
          <w:rFonts w:ascii="Times New Roman" w:hAnsi="Times New Roman" w:cs="Times New Roman"/>
          <w:szCs w:val="22"/>
        </w:rPr>
        <w:t>Иной межбюджетный трансферт перечисляется в порядке межбюджетных отношений на единые счета местных бюджетов, открытые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местный бюджет.</w:t>
      </w:r>
    </w:p>
    <w:p w:rsidR="008A3EE2" w:rsidRDefault="008A3EE2" w:rsidP="008A3EE2">
      <w:pPr>
        <w:pStyle w:val="ConsPlusNormal"/>
        <w:ind w:firstLine="709"/>
        <w:jc w:val="both"/>
        <w:rPr>
          <w:rFonts w:ascii="Times New Roman" w:hAnsi="Times New Roman" w:cs="Times New Roman"/>
          <w:szCs w:val="22"/>
        </w:rPr>
      </w:pPr>
      <w:r w:rsidRPr="00291225">
        <w:rPr>
          <w:rFonts w:ascii="Times New Roman" w:hAnsi="Times New Roman" w:cs="Times New Roman"/>
          <w:szCs w:val="22"/>
        </w:rPr>
        <w:t>1</w:t>
      </w:r>
      <w:r>
        <w:rPr>
          <w:rFonts w:ascii="Times New Roman" w:hAnsi="Times New Roman" w:cs="Times New Roman"/>
          <w:szCs w:val="22"/>
        </w:rPr>
        <w:t>0</w:t>
      </w:r>
      <w:r w:rsidRPr="00291225">
        <w:rPr>
          <w:rFonts w:ascii="Times New Roman" w:hAnsi="Times New Roman" w:cs="Times New Roman"/>
          <w:szCs w:val="22"/>
        </w:rPr>
        <w:t>. Уполномоченный орган местного самоуправления муниципального образования представляет в министерство отчет об использовании иного межбюджетного трансферта в порядке и сроки, которые предусмотрены соглашением.</w:t>
      </w:r>
    </w:p>
    <w:p w:rsidR="008A3EE2" w:rsidRDefault="008A3EE2" w:rsidP="008A3EE2">
      <w:pPr>
        <w:pStyle w:val="ConsPlusNormal"/>
        <w:ind w:firstLine="709"/>
        <w:jc w:val="both"/>
        <w:rPr>
          <w:rFonts w:ascii="Times New Roman" w:hAnsi="Times New Roman" w:cs="Times New Roman"/>
          <w:szCs w:val="22"/>
        </w:rPr>
      </w:pPr>
      <w:r w:rsidRPr="00291225">
        <w:rPr>
          <w:rFonts w:ascii="Times New Roman" w:hAnsi="Times New Roman" w:cs="Times New Roman"/>
          <w:szCs w:val="22"/>
        </w:rPr>
        <w:t>1</w:t>
      </w:r>
      <w:r>
        <w:rPr>
          <w:rFonts w:ascii="Times New Roman" w:hAnsi="Times New Roman" w:cs="Times New Roman"/>
          <w:szCs w:val="22"/>
        </w:rPr>
        <w:t>1</w:t>
      </w:r>
      <w:r w:rsidRPr="00291225">
        <w:rPr>
          <w:rFonts w:ascii="Times New Roman" w:hAnsi="Times New Roman" w:cs="Times New Roman"/>
          <w:szCs w:val="22"/>
        </w:rPr>
        <w:t xml:space="preserve">. Результатом предоставления иного межбюджетного трансферта является </w:t>
      </w:r>
      <w:r w:rsidRPr="00291225">
        <w:rPr>
          <w:rStyle w:val="CharStyle16"/>
          <w:rFonts w:ascii="Times New Roman" w:hAnsi="Times New Roman" w:cs="Times New Roman"/>
          <w:sz w:val="22"/>
          <w:szCs w:val="22"/>
        </w:rPr>
        <w:t>количество советников по воспитанию в муниципальных общеобразовательных организациях.</w:t>
      </w:r>
    </w:p>
    <w:p w:rsidR="008A3EE2" w:rsidRPr="00291225" w:rsidRDefault="008A3EE2" w:rsidP="008A3EE2">
      <w:pPr>
        <w:pStyle w:val="ConsPlusNormal"/>
        <w:ind w:firstLine="709"/>
        <w:jc w:val="both"/>
        <w:rPr>
          <w:rFonts w:ascii="Times New Roman" w:hAnsi="Times New Roman" w:cs="Times New Roman"/>
          <w:szCs w:val="22"/>
        </w:rPr>
      </w:pPr>
      <w:r w:rsidRPr="00291225">
        <w:rPr>
          <w:rFonts w:ascii="Times New Roman" w:hAnsi="Times New Roman" w:cs="Times New Roman"/>
          <w:szCs w:val="22"/>
        </w:rPr>
        <w:t>Оценка достижения значения показателя результата использования иного межбюджетного трансферта осуществляется министерством на основании анализа отчета об использовании иного межбюджетного трансферта.</w:t>
      </w:r>
    </w:p>
    <w:p w:rsidR="008A3EE2" w:rsidRPr="00291225" w:rsidRDefault="008A3EE2" w:rsidP="008A3EE2">
      <w:pPr>
        <w:pStyle w:val="ConsPlusNormal"/>
        <w:ind w:firstLine="709"/>
        <w:jc w:val="both"/>
        <w:rPr>
          <w:rFonts w:ascii="Times New Roman" w:hAnsi="Times New Roman" w:cs="Times New Roman"/>
          <w:szCs w:val="22"/>
        </w:rPr>
      </w:pPr>
      <w:r w:rsidRPr="00291225">
        <w:rPr>
          <w:rFonts w:ascii="Times New Roman" w:hAnsi="Times New Roman" w:cs="Times New Roman"/>
          <w:szCs w:val="22"/>
        </w:rPr>
        <w:t>1</w:t>
      </w:r>
      <w:r>
        <w:rPr>
          <w:rFonts w:ascii="Times New Roman" w:hAnsi="Times New Roman" w:cs="Times New Roman"/>
          <w:szCs w:val="22"/>
        </w:rPr>
        <w:t>2</w:t>
      </w:r>
      <w:r w:rsidRPr="00291225">
        <w:rPr>
          <w:rFonts w:ascii="Times New Roman" w:hAnsi="Times New Roman" w:cs="Times New Roman"/>
          <w:szCs w:val="22"/>
        </w:rPr>
        <w:t>. Ответственность за нецелевое использование иного межбюджетного трансферта несет орган местного самоуправления муниципального образования в соответствии с бюджетным законодательством Российской Федерации.</w:t>
      </w:r>
    </w:p>
    <w:p w:rsidR="008A3EE2" w:rsidRPr="00291225" w:rsidRDefault="008A3EE2" w:rsidP="008A3EE2">
      <w:pPr>
        <w:pStyle w:val="ConsPlusNormal"/>
        <w:ind w:firstLine="709"/>
        <w:jc w:val="both"/>
        <w:rPr>
          <w:rFonts w:ascii="Times New Roman" w:hAnsi="Times New Roman" w:cs="Times New Roman"/>
          <w:szCs w:val="22"/>
        </w:rPr>
      </w:pPr>
      <w:r w:rsidRPr="00291225">
        <w:rPr>
          <w:rFonts w:ascii="Times New Roman" w:hAnsi="Times New Roman" w:cs="Times New Roman"/>
          <w:szCs w:val="22"/>
        </w:rPr>
        <w:t>1</w:t>
      </w:r>
      <w:r>
        <w:rPr>
          <w:rFonts w:ascii="Times New Roman" w:hAnsi="Times New Roman" w:cs="Times New Roman"/>
          <w:szCs w:val="22"/>
        </w:rPr>
        <w:t>3</w:t>
      </w:r>
      <w:r w:rsidRPr="00291225">
        <w:rPr>
          <w:rFonts w:ascii="Times New Roman" w:hAnsi="Times New Roman" w:cs="Times New Roman"/>
          <w:szCs w:val="22"/>
        </w:rPr>
        <w:t>. Контроль за целевым использованием иного межбюджетного трансферта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8A3EE2" w:rsidRPr="00291225" w:rsidRDefault="008A3EE2" w:rsidP="008A3EE2">
      <w:pPr>
        <w:pStyle w:val="ConsPlusNormal"/>
        <w:ind w:firstLine="709"/>
        <w:jc w:val="both"/>
        <w:rPr>
          <w:rFonts w:ascii="Times New Roman" w:hAnsi="Times New Roman" w:cs="Times New Roman"/>
          <w:szCs w:val="22"/>
        </w:rPr>
      </w:pPr>
      <w:r w:rsidRPr="00291225">
        <w:rPr>
          <w:rFonts w:ascii="Times New Roman" w:hAnsi="Times New Roman" w:cs="Times New Roman"/>
          <w:szCs w:val="22"/>
        </w:rPr>
        <w:t>1</w:t>
      </w:r>
      <w:r>
        <w:rPr>
          <w:rFonts w:ascii="Times New Roman" w:hAnsi="Times New Roman" w:cs="Times New Roman"/>
          <w:szCs w:val="22"/>
        </w:rPr>
        <w:t>4</w:t>
      </w:r>
      <w:r w:rsidRPr="00291225">
        <w:rPr>
          <w:rFonts w:ascii="Times New Roman" w:hAnsi="Times New Roman" w:cs="Times New Roman"/>
          <w:szCs w:val="22"/>
        </w:rPr>
        <w:t xml:space="preserve">. В случае выявления министерством или органами государственного финансового контроля нарушения органом местного самоуправления муниципального образования условий, </w:t>
      </w:r>
      <w:r w:rsidRPr="00291225">
        <w:rPr>
          <w:rFonts w:ascii="Times New Roman" w:hAnsi="Times New Roman" w:cs="Times New Roman"/>
          <w:szCs w:val="22"/>
        </w:rPr>
        <w:lastRenderedPageBreak/>
        <w:t>целей и порядка предоставления иного межбюджетного трансферта, а также условий соглашения, соответствующий объем иного межбюджетного трансферта подлежит возврату в областной бюджет в течение 15 календарных дней со дня предъявления министерством или органами государственного финансового контроля соответствующего требования.</w:t>
      </w:r>
    </w:p>
    <w:p w:rsidR="008A3EE2" w:rsidRPr="00291225" w:rsidRDefault="008A3EE2" w:rsidP="008A3EE2">
      <w:pPr>
        <w:pStyle w:val="ConsPlusNormal"/>
        <w:ind w:firstLine="709"/>
        <w:jc w:val="both"/>
        <w:rPr>
          <w:rFonts w:ascii="Times New Roman" w:hAnsi="Times New Roman" w:cs="Times New Roman"/>
          <w:szCs w:val="22"/>
        </w:rPr>
      </w:pPr>
      <w:r w:rsidRPr="00291225">
        <w:rPr>
          <w:rFonts w:ascii="Times New Roman" w:hAnsi="Times New Roman" w:cs="Times New Roman"/>
          <w:szCs w:val="22"/>
        </w:rPr>
        <w:t>1</w:t>
      </w:r>
      <w:r>
        <w:rPr>
          <w:rFonts w:ascii="Times New Roman" w:hAnsi="Times New Roman" w:cs="Times New Roman"/>
          <w:szCs w:val="22"/>
        </w:rPr>
        <w:t>5</w:t>
      </w:r>
      <w:r w:rsidRPr="00291225">
        <w:rPr>
          <w:rFonts w:ascii="Times New Roman" w:hAnsi="Times New Roman" w:cs="Times New Roman"/>
          <w:szCs w:val="22"/>
        </w:rPr>
        <w:t>. При наличии остатков иного межбюджетного трансферта, не использованных в отчетном финансовом году, орган местного самоуправления муниципального образования обязан в течение 15 календарных дней со дня его уведомления министерством или органами государственного финансового контроля возвратить средства иного межбюджетного трансферта в случаях, предусмотренных соглашением, если министерством образования не принято распоряжение о наличии потребности в средствах иного межбюджетного трансферта, не использованных в отчетном финансовом году, в соответствии с Порядком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 536-пп.</w:t>
      </w:r>
    </w:p>
    <w:p w:rsidR="008A3EE2" w:rsidRDefault="008A3EE2" w:rsidP="008A3EE2">
      <w:pPr>
        <w:pStyle w:val="ConsPlusNormal"/>
        <w:ind w:firstLine="709"/>
        <w:jc w:val="both"/>
        <w:rPr>
          <w:rFonts w:ascii="Times New Roman" w:hAnsi="Times New Roman" w:cs="Times New Roman"/>
          <w:szCs w:val="22"/>
        </w:rPr>
      </w:pPr>
      <w:r w:rsidRPr="00291225">
        <w:rPr>
          <w:rFonts w:ascii="Times New Roman" w:hAnsi="Times New Roman" w:cs="Times New Roman"/>
          <w:szCs w:val="22"/>
        </w:rPr>
        <w:t>1</w:t>
      </w:r>
      <w:r>
        <w:rPr>
          <w:rFonts w:ascii="Times New Roman" w:hAnsi="Times New Roman" w:cs="Times New Roman"/>
          <w:szCs w:val="22"/>
        </w:rPr>
        <w:t>6</w:t>
      </w:r>
      <w:r w:rsidRPr="00291225">
        <w:rPr>
          <w:rFonts w:ascii="Times New Roman" w:hAnsi="Times New Roman" w:cs="Times New Roman"/>
          <w:szCs w:val="22"/>
        </w:rPr>
        <w:t>. К органу местного самоуправления муниципального образования, совершившему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tbl>
      <w:tblPr>
        <w:tblW w:w="9570" w:type="dxa"/>
        <w:tblLook w:val="04A0"/>
      </w:tblPr>
      <w:tblGrid>
        <w:gridCol w:w="4785"/>
        <w:gridCol w:w="4785"/>
      </w:tblGrid>
      <w:tr w:rsidR="00896211" w:rsidRPr="00291225" w:rsidTr="002E62BF">
        <w:tc>
          <w:tcPr>
            <w:tcW w:w="4785" w:type="dxa"/>
          </w:tcPr>
          <w:p w:rsidR="00896211" w:rsidRPr="00291225" w:rsidRDefault="00896211" w:rsidP="002E62BF">
            <w:pPr>
              <w:keepNext/>
              <w:spacing w:before="120" w:after="60"/>
              <w:jc w:val="center"/>
              <w:outlineLvl w:val="0"/>
              <w:rPr>
                <w:b/>
                <w:kern w:val="28"/>
                <w:sz w:val="22"/>
                <w:szCs w:val="22"/>
              </w:rPr>
            </w:pPr>
          </w:p>
        </w:tc>
        <w:tc>
          <w:tcPr>
            <w:tcW w:w="4785" w:type="dxa"/>
          </w:tcPr>
          <w:p w:rsidR="002E62BF" w:rsidRDefault="002E62BF" w:rsidP="002E62BF">
            <w:pPr>
              <w:keepNext/>
              <w:ind w:left="1311"/>
              <w:jc w:val="center"/>
              <w:outlineLvl w:val="0"/>
              <w:rPr>
                <w:kern w:val="28"/>
                <w:sz w:val="22"/>
                <w:szCs w:val="22"/>
              </w:rPr>
            </w:pPr>
          </w:p>
          <w:p w:rsidR="002E62BF" w:rsidRDefault="002E62BF" w:rsidP="002E62BF">
            <w:pPr>
              <w:keepNext/>
              <w:ind w:left="1311"/>
              <w:jc w:val="center"/>
              <w:outlineLvl w:val="0"/>
              <w:rPr>
                <w:kern w:val="28"/>
                <w:sz w:val="22"/>
                <w:szCs w:val="22"/>
              </w:rPr>
            </w:pPr>
            <w:r>
              <w:rPr>
                <w:kern w:val="28"/>
                <w:sz w:val="22"/>
                <w:szCs w:val="22"/>
              </w:rPr>
              <w:t xml:space="preserve">                                  </w:t>
            </w:r>
          </w:p>
          <w:p w:rsidR="00896211" w:rsidRPr="00291225" w:rsidRDefault="002E62BF" w:rsidP="002E62BF">
            <w:pPr>
              <w:keepNext/>
              <w:ind w:left="1311"/>
              <w:jc w:val="center"/>
              <w:outlineLvl w:val="0"/>
              <w:rPr>
                <w:kern w:val="28"/>
                <w:sz w:val="22"/>
                <w:szCs w:val="22"/>
              </w:rPr>
            </w:pPr>
            <w:r>
              <w:rPr>
                <w:kern w:val="28"/>
                <w:sz w:val="22"/>
                <w:szCs w:val="22"/>
              </w:rPr>
              <w:t xml:space="preserve">                                    ПРОЕКТ</w:t>
            </w:r>
          </w:p>
          <w:p w:rsidR="00896211" w:rsidRPr="00291225" w:rsidRDefault="00896211" w:rsidP="002E62BF">
            <w:pPr>
              <w:ind w:left="1311"/>
              <w:jc w:val="center"/>
              <w:rPr>
                <w:sz w:val="22"/>
                <w:szCs w:val="22"/>
              </w:rPr>
            </w:pPr>
          </w:p>
        </w:tc>
      </w:tr>
    </w:tbl>
    <w:p w:rsidR="00896211" w:rsidRDefault="00896211" w:rsidP="002E62BF">
      <w:pPr>
        <w:autoSpaceDE w:val="0"/>
        <w:autoSpaceDN w:val="0"/>
        <w:adjustRightInd w:val="0"/>
        <w:rPr>
          <w:rFonts w:asciiTheme="minorHAnsi" w:hAnsiTheme="minorHAnsi"/>
          <w:b/>
          <w:spacing w:val="60"/>
          <w:sz w:val="22"/>
          <w:szCs w:val="22"/>
        </w:rPr>
      </w:pPr>
    </w:p>
    <w:p w:rsidR="00896211" w:rsidRPr="002B2D88" w:rsidRDefault="00896211" w:rsidP="00896211">
      <w:pPr>
        <w:autoSpaceDE w:val="0"/>
        <w:autoSpaceDN w:val="0"/>
        <w:adjustRightInd w:val="0"/>
        <w:jc w:val="center"/>
        <w:rPr>
          <w:b/>
          <w:sz w:val="22"/>
          <w:szCs w:val="22"/>
        </w:rPr>
      </w:pPr>
      <w:r w:rsidRPr="002B2D88">
        <w:rPr>
          <w:rFonts w:ascii="Times New Roman Полужирный" w:hAnsi="Times New Roman Полужирный"/>
          <w:b/>
          <w:spacing w:val="60"/>
          <w:sz w:val="22"/>
          <w:szCs w:val="22"/>
        </w:rPr>
        <w:t>ПРАВИЛА</w:t>
      </w:r>
    </w:p>
    <w:p w:rsidR="00896211" w:rsidRPr="002B2D88" w:rsidRDefault="00896211" w:rsidP="00896211">
      <w:pPr>
        <w:autoSpaceDE w:val="0"/>
        <w:autoSpaceDN w:val="0"/>
        <w:adjustRightInd w:val="0"/>
        <w:jc w:val="center"/>
        <w:rPr>
          <w:b/>
          <w:sz w:val="22"/>
          <w:szCs w:val="22"/>
        </w:rPr>
      </w:pPr>
      <w:r w:rsidRPr="002B2D88">
        <w:rPr>
          <w:b/>
          <w:sz w:val="22"/>
          <w:szCs w:val="22"/>
        </w:rPr>
        <w:t xml:space="preserve">предоставления и расходования иного межбюджетного </w:t>
      </w:r>
    </w:p>
    <w:p w:rsidR="00896211" w:rsidRPr="002B2D88" w:rsidRDefault="00896211" w:rsidP="00896211">
      <w:pPr>
        <w:autoSpaceDE w:val="0"/>
        <w:autoSpaceDN w:val="0"/>
        <w:adjustRightInd w:val="0"/>
        <w:jc w:val="center"/>
        <w:rPr>
          <w:b/>
          <w:sz w:val="22"/>
          <w:szCs w:val="22"/>
        </w:rPr>
      </w:pPr>
      <w:r w:rsidRPr="002B2D88">
        <w:rPr>
          <w:b/>
          <w:sz w:val="22"/>
          <w:szCs w:val="22"/>
        </w:rPr>
        <w:t>трансферта бюджетам муниципальных районов, муниципальных округов и городских округов Архангельской области на реализацию мероприятий по модернизации дошкольных систем образования</w:t>
      </w:r>
    </w:p>
    <w:p w:rsidR="00896211" w:rsidRPr="002B2D88" w:rsidRDefault="00896211" w:rsidP="00896211">
      <w:pPr>
        <w:autoSpaceDE w:val="0"/>
        <w:autoSpaceDN w:val="0"/>
        <w:adjustRightInd w:val="0"/>
        <w:ind w:firstLine="709"/>
        <w:jc w:val="center"/>
        <w:rPr>
          <w:b/>
          <w:sz w:val="22"/>
          <w:szCs w:val="22"/>
        </w:rPr>
      </w:pPr>
    </w:p>
    <w:p w:rsidR="00896211" w:rsidRPr="002B2D88" w:rsidRDefault="00896211" w:rsidP="00896211">
      <w:pPr>
        <w:autoSpaceDE w:val="0"/>
        <w:autoSpaceDN w:val="0"/>
        <w:adjustRightInd w:val="0"/>
        <w:ind w:firstLine="709"/>
        <w:jc w:val="both"/>
        <w:rPr>
          <w:sz w:val="22"/>
          <w:szCs w:val="22"/>
        </w:rPr>
      </w:pPr>
      <w:r w:rsidRPr="002B2D88">
        <w:rPr>
          <w:sz w:val="22"/>
          <w:szCs w:val="22"/>
        </w:rPr>
        <w:t xml:space="preserve">1. Настоящие Правила, разработанные в соответствии со статьей 139.1 </w:t>
      </w:r>
      <w:r w:rsidRPr="002B2D88">
        <w:rPr>
          <w:spacing w:val="-8"/>
          <w:sz w:val="22"/>
          <w:szCs w:val="22"/>
        </w:rPr>
        <w:t xml:space="preserve">Бюджетного кодекса Российской Федерации, </w:t>
      </w:r>
      <w:hyperlink r:id="rId221" w:history="1">
        <w:r w:rsidRPr="002B2D88">
          <w:rPr>
            <w:spacing w:val="-8"/>
            <w:sz w:val="22"/>
            <w:szCs w:val="22"/>
          </w:rPr>
          <w:t>подпрограммой № 7</w:t>
        </w:r>
      </w:hyperlink>
      <w:r w:rsidRPr="002B2D88">
        <w:rPr>
          <w:spacing w:val="-8"/>
          <w:sz w:val="22"/>
          <w:szCs w:val="22"/>
        </w:rPr>
        <w:t xml:space="preserve"> «Строительство</w:t>
      </w:r>
      <w:r w:rsidRPr="002B2D88">
        <w:rPr>
          <w:sz w:val="22"/>
          <w:szCs w:val="22"/>
        </w:rPr>
        <w:t xml:space="preserve"> и капитальный ремонт объектов инфраструктуры системы образования в Архангельской области»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 устанавливают цели и условия предоставления и расходования иных межбюджетных трансфертов бюджетам муниципальных районов, муниципальных округов и городских округов Архангельской области на реализацию мероприятий по модернизации дошкольных систем образования </w:t>
      </w:r>
      <w:r w:rsidRPr="002B2D88">
        <w:rPr>
          <w:spacing w:val="-6"/>
          <w:sz w:val="22"/>
          <w:szCs w:val="22"/>
        </w:rPr>
        <w:t>(далее соответственно – местный бюджет, муниципальное образование,</w:t>
      </w:r>
      <w:r w:rsidRPr="002B2D88">
        <w:rPr>
          <w:sz w:val="22"/>
          <w:szCs w:val="22"/>
        </w:rPr>
        <w:t xml:space="preserve"> образовательная организация, иной межбюджетный трансферт).</w:t>
      </w:r>
    </w:p>
    <w:p w:rsidR="00896211" w:rsidRPr="002B2D88" w:rsidRDefault="00896211" w:rsidP="00896211">
      <w:pPr>
        <w:autoSpaceDE w:val="0"/>
        <w:autoSpaceDN w:val="0"/>
        <w:adjustRightInd w:val="0"/>
        <w:ind w:firstLine="709"/>
        <w:jc w:val="both"/>
        <w:rPr>
          <w:sz w:val="22"/>
          <w:szCs w:val="22"/>
        </w:rPr>
      </w:pPr>
      <w:r w:rsidRPr="002B2D88">
        <w:rPr>
          <w:spacing w:val="-10"/>
          <w:sz w:val="22"/>
          <w:szCs w:val="22"/>
        </w:rPr>
        <w:t>2.  Главным распорядителем средств областного бюджета, предусмотренных</w:t>
      </w:r>
      <w:r w:rsidRPr="002B2D88">
        <w:rPr>
          <w:sz w:val="22"/>
          <w:szCs w:val="22"/>
        </w:rPr>
        <w:t xml:space="preserve"> </w:t>
      </w:r>
      <w:r w:rsidRPr="002B2D88">
        <w:rPr>
          <w:spacing w:val="-6"/>
          <w:sz w:val="22"/>
          <w:szCs w:val="22"/>
        </w:rPr>
        <w:t>на предоставление иных межбюджетных трансфертов, является министерство</w:t>
      </w:r>
      <w:r w:rsidRPr="002B2D88">
        <w:rPr>
          <w:sz w:val="22"/>
          <w:szCs w:val="22"/>
        </w:rPr>
        <w:t xml:space="preserve"> образования Архангельской области (далее – министерство).</w:t>
      </w:r>
    </w:p>
    <w:p w:rsidR="00896211" w:rsidRPr="002B2D88" w:rsidRDefault="00896211" w:rsidP="00896211">
      <w:pPr>
        <w:autoSpaceDE w:val="0"/>
        <w:autoSpaceDN w:val="0"/>
        <w:adjustRightInd w:val="0"/>
        <w:ind w:firstLine="709"/>
        <w:jc w:val="both"/>
        <w:rPr>
          <w:sz w:val="22"/>
          <w:szCs w:val="22"/>
        </w:rPr>
      </w:pPr>
      <w:r w:rsidRPr="002B2D88">
        <w:rPr>
          <w:sz w:val="22"/>
          <w:szCs w:val="22"/>
        </w:rPr>
        <w:t>3.  Иные межбюджетные трансферты предоставляются местным бюджетам в соответствии со сводной бюджетной росписью областного бюджета в пределах лимитов бюджетных обязательств и предельных объемов финансирования в соответствии с соглашением о предоставлении иного межбюджетного трансферта между министерством и уполномоченным органом местного самоуправления муниципального образования (далее – соглашение).</w:t>
      </w:r>
    </w:p>
    <w:p w:rsidR="00896211" w:rsidRPr="002B2D88" w:rsidRDefault="00896211" w:rsidP="00896211">
      <w:pPr>
        <w:autoSpaceDE w:val="0"/>
        <w:autoSpaceDN w:val="0"/>
        <w:adjustRightInd w:val="0"/>
        <w:ind w:firstLine="709"/>
        <w:jc w:val="both"/>
        <w:rPr>
          <w:sz w:val="22"/>
          <w:szCs w:val="22"/>
        </w:rPr>
      </w:pPr>
      <w:r w:rsidRPr="002B2D88">
        <w:rPr>
          <w:sz w:val="22"/>
          <w:szCs w:val="22"/>
        </w:rPr>
        <w:t>4. Распределение иного межбюджетного трансферта между местными бюджетами утверждается постановлением Правительства Архангельской области.</w:t>
      </w:r>
    </w:p>
    <w:p w:rsidR="00896211" w:rsidRPr="002B2D88" w:rsidRDefault="00896211" w:rsidP="00896211">
      <w:pPr>
        <w:autoSpaceDE w:val="0"/>
        <w:autoSpaceDN w:val="0"/>
        <w:adjustRightInd w:val="0"/>
        <w:ind w:firstLine="709"/>
        <w:jc w:val="both"/>
        <w:rPr>
          <w:spacing w:val="-6"/>
          <w:sz w:val="22"/>
          <w:szCs w:val="22"/>
        </w:rPr>
      </w:pPr>
      <w:r w:rsidRPr="002B2D88">
        <w:rPr>
          <w:spacing w:val="-6"/>
          <w:sz w:val="22"/>
          <w:szCs w:val="22"/>
        </w:rPr>
        <w:t>5.  Объем иного межбюджетного трансферта определяется по формуле:</w:t>
      </w:r>
    </w:p>
    <w:p w:rsidR="00896211" w:rsidRPr="00896211" w:rsidRDefault="00896211" w:rsidP="00896211">
      <w:pPr>
        <w:autoSpaceDE w:val="0"/>
        <w:autoSpaceDN w:val="0"/>
        <w:adjustRightInd w:val="0"/>
        <w:ind w:firstLine="709"/>
        <w:jc w:val="center"/>
        <w:rPr>
          <w:spacing w:val="-6"/>
          <w:sz w:val="22"/>
          <w:szCs w:val="22"/>
        </w:rPr>
      </w:pPr>
    </w:p>
    <w:p w:rsidR="00896211" w:rsidRPr="002B2D88" w:rsidRDefault="00896211" w:rsidP="00896211">
      <w:pPr>
        <w:autoSpaceDE w:val="0"/>
        <w:autoSpaceDN w:val="0"/>
        <w:adjustRightInd w:val="0"/>
        <w:ind w:firstLine="709"/>
        <w:jc w:val="center"/>
        <w:rPr>
          <w:spacing w:val="-6"/>
          <w:sz w:val="22"/>
          <w:szCs w:val="22"/>
        </w:rPr>
      </w:pPr>
      <w:proofErr w:type="gramStart"/>
      <w:r w:rsidRPr="002B2D88">
        <w:rPr>
          <w:spacing w:val="-6"/>
          <w:sz w:val="22"/>
          <w:szCs w:val="22"/>
          <w:lang w:val="en-US"/>
        </w:rPr>
        <w:t>Vi</w:t>
      </w:r>
      <w:proofErr w:type="gramEnd"/>
      <w:r w:rsidRPr="002B2D88">
        <w:rPr>
          <w:spacing w:val="-6"/>
          <w:sz w:val="22"/>
          <w:szCs w:val="22"/>
        </w:rPr>
        <w:t xml:space="preserve"> = Ч</w:t>
      </w:r>
      <w:proofErr w:type="spellStart"/>
      <w:r w:rsidRPr="002B2D88">
        <w:rPr>
          <w:spacing w:val="-6"/>
          <w:sz w:val="22"/>
          <w:szCs w:val="22"/>
          <w:lang w:val="en-US"/>
        </w:rPr>
        <w:t>i</w:t>
      </w:r>
      <w:proofErr w:type="spellEnd"/>
      <w:r w:rsidRPr="002B2D88">
        <w:rPr>
          <w:spacing w:val="-6"/>
          <w:sz w:val="22"/>
          <w:szCs w:val="22"/>
        </w:rPr>
        <w:t xml:space="preserve"> * </w:t>
      </w:r>
      <w:r w:rsidRPr="002B2D88">
        <w:rPr>
          <w:spacing w:val="-6"/>
          <w:sz w:val="22"/>
          <w:szCs w:val="22"/>
          <w:lang w:val="en-US"/>
        </w:rPr>
        <w:t>Pi</w:t>
      </w:r>
      <w:r w:rsidRPr="002B2D88">
        <w:rPr>
          <w:spacing w:val="-6"/>
          <w:sz w:val="22"/>
          <w:szCs w:val="22"/>
        </w:rPr>
        <w:t>, где:</w:t>
      </w:r>
    </w:p>
    <w:p w:rsidR="00896211" w:rsidRPr="002B2D88" w:rsidRDefault="00896211" w:rsidP="00896211">
      <w:pPr>
        <w:autoSpaceDE w:val="0"/>
        <w:autoSpaceDN w:val="0"/>
        <w:adjustRightInd w:val="0"/>
        <w:ind w:firstLine="709"/>
        <w:jc w:val="center"/>
        <w:rPr>
          <w:spacing w:val="-6"/>
          <w:sz w:val="22"/>
          <w:szCs w:val="22"/>
        </w:rPr>
      </w:pPr>
    </w:p>
    <w:p w:rsidR="00896211" w:rsidRPr="002B2D88" w:rsidRDefault="00896211" w:rsidP="00896211">
      <w:pPr>
        <w:autoSpaceDE w:val="0"/>
        <w:autoSpaceDN w:val="0"/>
        <w:adjustRightInd w:val="0"/>
        <w:ind w:firstLine="709"/>
        <w:jc w:val="both"/>
        <w:rPr>
          <w:sz w:val="22"/>
          <w:szCs w:val="22"/>
        </w:rPr>
      </w:pPr>
      <w:proofErr w:type="spellStart"/>
      <w:r w:rsidRPr="002B2D88">
        <w:rPr>
          <w:sz w:val="22"/>
          <w:szCs w:val="22"/>
        </w:rPr>
        <w:t>Vi</w:t>
      </w:r>
      <w:proofErr w:type="spellEnd"/>
      <w:r w:rsidRPr="002B2D88">
        <w:rPr>
          <w:sz w:val="22"/>
          <w:szCs w:val="22"/>
        </w:rPr>
        <w:t xml:space="preserve"> – расходы на выполнение мероприятий по капитальному ремонту зданий дошкольных образовательных учреждений и укрепление материально-технической базы дошкольных образовательных учреждений, не может превышать 5 000 000,00 рублей;</w:t>
      </w:r>
    </w:p>
    <w:p w:rsidR="00896211" w:rsidRPr="002B2D88" w:rsidRDefault="00896211" w:rsidP="00896211">
      <w:pPr>
        <w:autoSpaceDE w:val="0"/>
        <w:autoSpaceDN w:val="0"/>
        <w:adjustRightInd w:val="0"/>
        <w:ind w:firstLine="709"/>
        <w:jc w:val="both"/>
        <w:rPr>
          <w:sz w:val="22"/>
          <w:szCs w:val="22"/>
        </w:rPr>
      </w:pPr>
      <w:proofErr w:type="spellStart"/>
      <w:r w:rsidRPr="002B2D88">
        <w:rPr>
          <w:sz w:val="22"/>
          <w:szCs w:val="22"/>
        </w:rPr>
        <w:lastRenderedPageBreak/>
        <w:t>Чi</w:t>
      </w:r>
      <w:proofErr w:type="spellEnd"/>
      <w:r w:rsidRPr="002B2D88">
        <w:rPr>
          <w:sz w:val="22"/>
          <w:szCs w:val="22"/>
        </w:rPr>
        <w:t xml:space="preserve"> – численность воспитанников по данным федерального статистического наблюдения (форма № 85-К "Сведения о деятельности организации, осуществляющей образовательную деятельность </w:t>
      </w:r>
      <w:r w:rsidRPr="002B2D88">
        <w:rPr>
          <w:sz w:val="22"/>
          <w:szCs w:val="22"/>
        </w:rPr>
        <w:br/>
        <w:t>по образовательным программам дошкольного образования, присмотр и уход за детьми"), чел.;</w:t>
      </w:r>
    </w:p>
    <w:p w:rsidR="00896211" w:rsidRPr="002B2D88" w:rsidRDefault="00896211" w:rsidP="00896211">
      <w:pPr>
        <w:autoSpaceDE w:val="0"/>
        <w:autoSpaceDN w:val="0"/>
        <w:adjustRightInd w:val="0"/>
        <w:ind w:firstLine="709"/>
        <w:jc w:val="both"/>
        <w:rPr>
          <w:sz w:val="22"/>
          <w:szCs w:val="22"/>
        </w:rPr>
      </w:pPr>
      <w:r w:rsidRPr="002B2D88">
        <w:rPr>
          <w:sz w:val="22"/>
          <w:szCs w:val="22"/>
        </w:rPr>
        <w:t>Р</w:t>
      </w:r>
      <w:proofErr w:type="spellStart"/>
      <w:r w:rsidRPr="002B2D88">
        <w:rPr>
          <w:sz w:val="22"/>
          <w:szCs w:val="22"/>
          <w:lang w:val="en-US"/>
        </w:rPr>
        <w:t>i</w:t>
      </w:r>
      <w:proofErr w:type="spellEnd"/>
      <w:r w:rsidRPr="002B2D88">
        <w:rPr>
          <w:sz w:val="22"/>
          <w:szCs w:val="22"/>
        </w:rPr>
        <w:t xml:space="preserve"> – Размер средств иного межбюджетного трансферта в расчете на 1 воспитанника – 724,0 рублей;</w:t>
      </w:r>
    </w:p>
    <w:p w:rsidR="00896211" w:rsidRPr="002B2D88" w:rsidRDefault="00896211" w:rsidP="00896211">
      <w:pPr>
        <w:autoSpaceDE w:val="0"/>
        <w:autoSpaceDN w:val="0"/>
        <w:adjustRightInd w:val="0"/>
        <w:ind w:firstLine="709"/>
        <w:jc w:val="center"/>
        <w:rPr>
          <w:sz w:val="22"/>
          <w:szCs w:val="22"/>
        </w:rPr>
      </w:pPr>
    </w:p>
    <w:p w:rsidR="00896211" w:rsidRPr="002B2D88" w:rsidRDefault="00896211" w:rsidP="00896211">
      <w:pPr>
        <w:autoSpaceDE w:val="0"/>
        <w:autoSpaceDN w:val="0"/>
        <w:adjustRightInd w:val="0"/>
        <w:ind w:firstLine="709"/>
        <w:jc w:val="center"/>
        <w:rPr>
          <w:spacing w:val="-6"/>
          <w:sz w:val="22"/>
          <w:szCs w:val="22"/>
        </w:rPr>
      </w:pPr>
      <w:r w:rsidRPr="002B2D88">
        <w:rPr>
          <w:spacing w:val="-6"/>
          <w:sz w:val="22"/>
          <w:szCs w:val="22"/>
          <w:lang w:val="en-US"/>
        </w:rPr>
        <w:t>Si</w:t>
      </w:r>
      <w:r w:rsidRPr="002B2D88">
        <w:rPr>
          <w:spacing w:val="-6"/>
          <w:sz w:val="22"/>
          <w:szCs w:val="22"/>
        </w:rPr>
        <w:t xml:space="preserve"> = </w:t>
      </w:r>
      <w:proofErr w:type="spellStart"/>
      <w:r w:rsidRPr="002B2D88">
        <w:rPr>
          <w:spacing w:val="-6"/>
          <w:sz w:val="22"/>
          <w:szCs w:val="22"/>
        </w:rPr>
        <w:t>Viк</w:t>
      </w:r>
      <w:proofErr w:type="spellEnd"/>
      <w:r w:rsidRPr="002B2D88">
        <w:rPr>
          <w:spacing w:val="-6"/>
          <w:sz w:val="22"/>
          <w:szCs w:val="22"/>
        </w:rPr>
        <w:t xml:space="preserve"> + </w:t>
      </w:r>
      <w:r w:rsidRPr="002B2D88">
        <w:rPr>
          <w:spacing w:val="-6"/>
          <w:sz w:val="22"/>
          <w:szCs w:val="22"/>
          <w:lang w:val="en-US"/>
        </w:rPr>
        <w:t>D</w:t>
      </w:r>
      <w:r w:rsidRPr="002B2D88">
        <w:rPr>
          <w:spacing w:val="-6"/>
          <w:sz w:val="22"/>
          <w:szCs w:val="22"/>
        </w:rPr>
        <w:t>, где:</w:t>
      </w:r>
    </w:p>
    <w:p w:rsidR="00896211" w:rsidRPr="002B2D88" w:rsidRDefault="00896211" w:rsidP="00896211">
      <w:pPr>
        <w:autoSpaceDE w:val="0"/>
        <w:autoSpaceDN w:val="0"/>
        <w:adjustRightInd w:val="0"/>
        <w:ind w:firstLine="709"/>
        <w:jc w:val="center"/>
        <w:rPr>
          <w:spacing w:val="-6"/>
          <w:sz w:val="22"/>
          <w:szCs w:val="22"/>
        </w:rPr>
      </w:pPr>
    </w:p>
    <w:p w:rsidR="00896211" w:rsidRPr="002B2D88" w:rsidRDefault="00896211" w:rsidP="00896211">
      <w:pPr>
        <w:autoSpaceDE w:val="0"/>
        <w:autoSpaceDN w:val="0"/>
        <w:adjustRightInd w:val="0"/>
        <w:ind w:firstLine="709"/>
        <w:jc w:val="both"/>
        <w:rPr>
          <w:sz w:val="22"/>
          <w:szCs w:val="22"/>
        </w:rPr>
      </w:pPr>
      <w:r w:rsidRPr="002B2D88">
        <w:rPr>
          <w:spacing w:val="-6"/>
          <w:sz w:val="22"/>
          <w:szCs w:val="22"/>
          <w:lang w:val="en-US"/>
        </w:rPr>
        <w:t>Si</w:t>
      </w:r>
      <w:r w:rsidRPr="002B2D88">
        <w:rPr>
          <w:spacing w:val="-6"/>
          <w:sz w:val="22"/>
          <w:szCs w:val="22"/>
        </w:rPr>
        <w:t xml:space="preserve"> – объем средств иного межбюджетного трансферта;</w:t>
      </w:r>
    </w:p>
    <w:p w:rsidR="00896211" w:rsidRPr="002B2D88" w:rsidRDefault="00896211" w:rsidP="00896211">
      <w:pPr>
        <w:autoSpaceDE w:val="0"/>
        <w:autoSpaceDN w:val="0"/>
        <w:adjustRightInd w:val="0"/>
        <w:ind w:firstLine="709"/>
        <w:jc w:val="both"/>
        <w:rPr>
          <w:sz w:val="22"/>
          <w:szCs w:val="22"/>
        </w:rPr>
      </w:pPr>
      <w:r w:rsidRPr="002B2D88">
        <w:rPr>
          <w:sz w:val="22"/>
          <w:szCs w:val="22"/>
        </w:rPr>
        <w:t>D – объем средств иного межбюджетного трансферта, необходимый для переоборудования помещений зданий общеобразовательных организаций для размещения групп дошкольного образования, с численностью воспитанников не менее 70 человек – 24 000 000,0 рублей.</w:t>
      </w:r>
    </w:p>
    <w:p w:rsidR="00896211" w:rsidRPr="002B2D88" w:rsidRDefault="00896211" w:rsidP="00896211">
      <w:pPr>
        <w:autoSpaceDE w:val="0"/>
        <w:autoSpaceDN w:val="0"/>
        <w:adjustRightInd w:val="0"/>
        <w:ind w:firstLine="709"/>
        <w:jc w:val="both"/>
        <w:rPr>
          <w:sz w:val="22"/>
          <w:szCs w:val="22"/>
        </w:rPr>
      </w:pPr>
      <w:r w:rsidRPr="002B2D88">
        <w:rPr>
          <w:sz w:val="22"/>
          <w:szCs w:val="22"/>
        </w:rPr>
        <w:t>6.  Средства иного межбюджетного трансферта используются на выполнение мероприятий:</w:t>
      </w:r>
    </w:p>
    <w:p w:rsidR="00896211" w:rsidRPr="002B2D88" w:rsidRDefault="00896211" w:rsidP="00896211">
      <w:pPr>
        <w:autoSpaceDE w:val="0"/>
        <w:autoSpaceDN w:val="0"/>
        <w:adjustRightInd w:val="0"/>
        <w:ind w:firstLine="709"/>
        <w:jc w:val="both"/>
        <w:rPr>
          <w:sz w:val="22"/>
          <w:szCs w:val="22"/>
        </w:rPr>
      </w:pPr>
      <w:r w:rsidRPr="002B2D88">
        <w:rPr>
          <w:sz w:val="22"/>
          <w:szCs w:val="22"/>
        </w:rPr>
        <w:t xml:space="preserve">по капитальному ремонту зданий дошкольных образовательных учреждений;  </w:t>
      </w:r>
    </w:p>
    <w:p w:rsidR="00896211" w:rsidRPr="002B2D88" w:rsidRDefault="00896211" w:rsidP="00896211">
      <w:pPr>
        <w:autoSpaceDE w:val="0"/>
        <w:autoSpaceDN w:val="0"/>
        <w:adjustRightInd w:val="0"/>
        <w:ind w:firstLine="709"/>
        <w:jc w:val="both"/>
        <w:rPr>
          <w:sz w:val="22"/>
          <w:szCs w:val="22"/>
        </w:rPr>
      </w:pPr>
      <w:r w:rsidRPr="002B2D88">
        <w:rPr>
          <w:sz w:val="22"/>
          <w:szCs w:val="22"/>
        </w:rPr>
        <w:t>укрепление материально-технической базы дошкольных образовательных учреждений;</w:t>
      </w:r>
    </w:p>
    <w:p w:rsidR="00896211" w:rsidRPr="002B2D88" w:rsidRDefault="00896211" w:rsidP="00896211">
      <w:pPr>
        <w:autoSpaceDE w:val="0"/>
        <w:autoSpaceDN w:val="0"/>
        <w:adjustRightInd w:val="0"/>
        <w:ind w:firstLine="709"/>
        <w:jc w:val="both"/>
        <w:rPr>
          <w:sz w:val="22"/>
          <w:szCs w:val="22"/>
        </w:rPr>
      </w:pPr>
      <w:r w:rsidRPr="002B2D88">
        <w:rPr>
          <w:sz w:val="22"/>
          <w:szCs w:val="22"/>
        </w:rPr>
        <w:t>переоборудования помещений зданий общеобразовательных организаций для размещения групп дошкольного образования, с численностью воспитанников не менее 70 человек.</w:t>
      </w:r>
    </w:p>
    <w:p w:rsidR="00896211" w:rsidRPr="002B2D88" w:rsidRDefault="00896211" w:rsidP="00896211">
      <w:pPr>
        <w:autoSpaceDE w:val="0"/>
        <w:autoSpaceDN w:val="0"/>
        <w:adjustRightInd w:val="0"/>
        <w:ind w:firstLine="709"/>
        <w:jc w:val="both"/>
        <w:rPr>
          <w:sz w:val="22"/>
          <w:szCs w:val="22"/>
        </w:rPr>
      </w:pPr>
      <w:r w:rsidRPr="002B2D88">
        <w:rPr>
          <w:sz w:val="22"/>
          <w:szCs w:val="22"/>
        </w:rPr>
        <w:t>7.  Условиями предоставления иного межбюджетного трансферта местному бюджету являются:</w:t>
      </w:r>
    </w:p>
    <w:p w:rsidR="00896211" w:rsidRPr="002B2D88" w:rsidRDefault="00896211" w:rsidP="00896211">
      <w:pPr>
        <w:autoSpaceDE w:val="0"/>
        <w:autoSpaceDN w:val="0"/>
        <w:adjustRightInd w:val="0"/>
        <w:ind w:firstLine="709"/>
        <w:jc w:val="both"/>
        <w:rPr>
          <w:sz w:val="22"/>
          <w:szCs w:val="22"/>
        </w:rPr>
      </w:pPr>
      <w:r w:rsidRPr="002B2D88">
        <w:rPr>
          <w:sz w:val="22"/>
          <w:szCs w:val="22"/>
        </w:rPr>
        <w:t>1) наличие обращения муниципального образования о потребности в предоставлении иного межбюджетного трансферта с указанием перечня дошкольных образовательных организаций, в которых планируется осуществление мероприятий, указанных в пункте 6 настоящих Правил.</w:t>
      </w:r>
    </w:p>
    <w:p w:rsidR="00896211" w:rsidRPr="002B2D88" w:rsidRDefault="00896211" w:rsidP="00896211">
      <w:pPr>
        <w:autoSpaceDE w:val="0"/>
        <w:autoSpaceDN w:val="0"/>
        <w:adjustRightInd w:val="0"/>
        <w:ind w:firstLine="709"/>
        <w:jc w:val="both"/>
        <w:rPr>
          <w:sz w:val="22"/>
          <w:szCs w:val="22"/>
        </w:rPr>
      </w:pPr>
      <w:r w:rsidRPr="002B2D88">
        <w:rPr>
          <w:sz w:val="22"/>
          <w:szCs w:val="22"/>
        </w:rPr>
        <w:t>2) наличие положительного заключения государственной экспертизы проектной документации, включающей проверку достоверности определения сметной стоимости переоборудования помещений общеобразовательных организаций под размещение групп дошкольного образования, указанной в обращении.</w:t>
      </w:r>
    </w:p>
    <w:p w:rsidR="00896211" w:rsidRPr="002B2D88" w:rsidRDefault="00896211" w:rsidP="00896211">
      <w:pPr>
        <w:autoSpaceDE w:val="0"/>
        <w:autoSpaceDN w:val="0"/>
        <w:adjustRightInd w:val="0"/>
        <w:ind w:firstLine="709"/>
        <w:jc w:val="both"/>
        <w:rPr>
          <w:sz w:val="22"/>
          <w:szCs w:val="22"/>
        </w:rPr>
      </w:pPr>
      <w:r w:rsidRPr="002B2D88">
        <w:rPr>
          <w:sz w:val="22"/>
          <w:szCs w:val="22"/>
        </w:rPr>
        <w:t>2) заключение соглашения.</w:t>
      </w:r>
    </w:p>
    <w:p w:rsidR="00896211" w:rsidRPr="002B2D88" w:rsidRDefault="00896211" w:rsidP="00896211">
      <w:pPr>
        <w:autoSpaceDE w:val="0"/>
        <w:autoSpaceDN w:val="0"/>
        <w:adjustRightInd w:val="0"/>
        <w:ind w:firstLine="709"/>
        <w:jc w:val="both"/>
        <w:rPr>
          <w:sz w:val="22"/>
          <w:szCs w:val="22"/>
        </w:rPr>
      </w:pPr>
      <w:r w:rsidRPr="002B2D88">
        <w:rPr>
          <w:sz w:val="22"/>
          <w:szCs w:val="22"/>
        </w:rPr>
        <w:t>8.  Для заключения соглашения орган местного самоуправления муниципального образования представляет в министерство обращение о потребности в предоставлении иного межбюджетного трансферта.</w:t>
      </w:r>
    </w:p>
    <w:p w:rsidR="00896211" w:rsidRPr="002B2D88" w:rsidRDefault="00896211" w:rsidP="00896211">
      <w:pPr>
        <w:autoSpaceDE w:val="0"/>
        <w:autoSpaceDN w:val="0"/>
        <w:adjustRightInd w:val="0"/>
        <w:ind w:firstLine="709"/>
        <w:jc w:val="both"/>
        <w:rPr>
          <w:sz w:val="22"/>
          <w:szCs w:val="22"/>
        </w:rPr>
      </w:pPr>
      <w:r w:rsidRPr="002B2D88">
        <w:rPr>
          <w:sz w:val="22"/>
          <w:szCs w:val="22"/>
        </w:rPr>
        <w:t xml:space="preserve">Соглашение заключается в срок не позднее 30 календарных дней со дня </w:t>
      </w:r>
      <w:r w:rsidRPr="002B2D88">
        <w:rPr>
          <w:spacing w:val="-6"/>
          <w:sz w:val="22"/>
          <w:szCs w:val="22"/>
        </w:rPr>
        <w:t>доведения министерству лимитов бюджетных обязательств на соответствующий</w:t>
      </w:r>
      <w:r w:rsidRPr="002B2D88">
        <w:rPr>
          <w:sz w:val="22"/>
          <w:szCs w:val="22"/>
        </w:rPr>
        <w:t xml:space="preserve"> финансовый год. В соглашении предусматриваются в том числе следующие условия:</w:t>
      </w:r>
    </w:p>
    <w:p w:rsidR="00896211" w:rsidRPr="002B2D88" w:rsidRDefault="00896211" w:rsidP="00896211">
      <w:pPr>
        <w:autoSpaceDE w:val="0"/>
        <w:autoSpaceDN w:val="0"/>
        <w:adjustRightInd w:val="0"/>
        <w:ind w:firstLine="709"/>
        <w:jc w:val="both"/>
        <w:rPr>
          <w:sz w:val="22"/>
          <w:szCs w:val="22"/>
        </w:rPr>
      </w:pPr>
      <w:r w:rsidRPr="002B2D88">
        <w:rPr>
          <w:sz w:val="22"/>
          <w:szCs w:val="22"/>
        </w:rPr>
        <w:t>1)  размер предоставляемого иного межбюджетного трансферта, порядок, условия и сроки его перечисления в местный бюджет;</w:t>
      </w:r>
    </w:p>
    <w:p w:rsidR="00896211" w:rsidRPr="002B2D88" w:rsidRDefault="00896211" w:rsidP="00896211">
      <w:pPr>
        <w:autoSpaceDE w:val="0"/>
        <w:autoSpaceDN w:val="0"/>
        <w:adjustRightInd w:val="0"/>
        <w:ind w:firstLine="709"/>
        <w:jc w:val="both"/>
        <w:rPr>
          <w:sz w:val="22"/>
          <w:szCs w:val="22"/>
        </w:rPr>
      </w:pPr>
      <w:r w:rsidRPr="002B2D88">
        <w:rPr>
          <w:sz w:val="22"/>
          <w:szCs w:val="22"/>
        </w:rPr>
        <w:t>2)  целевые значения показателей результата использования иного межбюджетного трансферта;</w:t>
      </w:r>
    </w:p>
    <w:p w:rsidR="00896211" w:rsidRPr="002B2D88" w:rsidRDefault="00896211" w:rsidP="00896211">
      <w:pPr>
        <w:autoSpaceDE w:val="0"/>
        <w:autoSpaceDN w:val="0"/>
        <w:adjustRightInd w:val="0"/>
        <w:ind w:firstLine="709"/>
        <w:jc w:val="both"/>
        <w:rPr>
          <w:sz w:val="22"/>
          <w:szCs w:val="22"/>
        </w:rPr>
      </w:pPr>
      <w:r w:rsidRPr="002B2D88">
        <w:rPr>
          <w:sz w:val="22"/>
          <w:szCs w:val="22"/>
        </w:rPr>
        <w:t>3</w:t>
      </w:r>
      <w:r w:rsidRPr="002B2D88">
        <w:rPr>
          <w:spacing w:val="-8"/>
          <w:sz w:val="22"/>
          <w:szCs w:val="22"/>
        </w:rPr>
        <w:t>)  обязательство муниципального образования по обеспечению завершения</w:t>
      </w:r>
      <w:r w:rsidRPr="002B2D88">
        <w:rPr>
          <w:sz w:val="22"/>
          <w:szCs w:val="22"/>
        </w:rPr>
        <w:t xml:space="preserve"> </w:t>
      </w:r>
      <w:r w:rsidRPr="002B2D88">
        <w:rPr>
          <w:spacing w:val="-6"/>
          <w:sz w:val="22"/>
          <w:szCs w:val="22"/>
        </w:rPr>
        <w:t>реализации мероприятий по модернизации дошкольных систем образования в сроки, установленные</w:t>
      </w:r>
      <w:r w:rsidRPr="002B2D88">
        <w:rPr>
          <w:sz w:val="22"/>
          <w:szCs w:val="22"/>
        </w:rPr>
        <w:t xml:space="preserve"> соглашением;</w:t>
      </w:r>
    </w:p>
    <w:p w:rsidR="00896211" w:rsidRPr="002B2D88" w:rsidRDefault="00896211" w:rsidP="00896211">
      <w:pPr>
        <w:autoSpaceDE w:val="0"/>
        <w:autoSpaceDN w:val="0"/>
        <w:adjustRightInd w:val="0"/>
        <w:ind w:firstLine="709"/>
        <w:jc w:val="both"/>
        <w:rPr>
          <w:sz w:val="22"/>
          <w:szCs w:val="22"/>
        </w:rPr>
      </w:pPr>
      <w:r w:rsidRPr="002B2D88">
        <w:rPr>
          <w:sz w:val="22"/>
          <w:szCs w:val="22"/>
        </w:rPr>
        <w:t>4)  обязательство муниципального образования по представлению в министерство отчетов об использовании иного межбюджетного трансферта в сроки и по формам, предусмотренным соглашением;</w:t>
      </w:r>
    </w:p>
    <w:p w:rsidR="00896211" w:rsidRPr="002B2D88" w:rsidRDefault="00896211" w:rsidP="00896211">
      <w:pPr>
        <w:autoSpaceDE w:val="0"/>
        <w:autoSpaceDN w:val="0"/>
        <w:adjustRightInd w:val="0"/>
        <w:ind w:firstLine="709"/>
        <w:jc w:val="both"/>
        <w:rPr>
          <w:sz w:val="22"/>
          <w:szCs w:val="22"/>
        </w:rPr>
      </w:pPr>
      <w:r w:rsidRPr="002B2D88">
        <w:rPr>
          <w:sz w:val="22"/>
          <w:szCs w:val="22"/>
        </w:rPr>
        <w:t>5)  обязательство муниципального образования по представлению в министерство информации и документов, подтверждающих целевое использование иного межбюджетного трансферта, в том числе проектной и иной документации, подготавливаемой в соответствии с законодательством Российской Федерации;</w:t>
      </w:r>
    </w:p>
    <w:p w:rsidR="00896211" w:rsidRPr="002B2D88" w:rsidRDefault="00896211" w:rsidP="00896211">
      <w:pPr>
        <w:autoSpaceDE w:val="0"/>
        <w:autoSpaceDN w:val="0"/>
        <w:adjustRightInd w:val="0"/>
        <w:ind w:firstLine="709"/>
        <w:jc w:val="both"/>
        <w:rPr>
          <w:sz w:val="22"/>
          <w:szCs w:val="22"/>
        </w:rPr>
      </w:pPr>
      <w:r w:rsidRPr="002B2D88">
        <w:rPr>
          <w:sz w:val="22"/>
          <w:szCs w:val="22"/>
        </w:rPr>
        <w:t>6) ответственность сторон за нарушение условий соглашения, в том числе условие о возврате муниципальным образованием средств иного межбюджетного трансферта в областной бюджет в случае нарушения условий, целей и порядка предоставления иного межбюджетного трансферта.</w:t>
      </w:r>
    </w:p>
    <w:p w:rsidR="00896211" w:rsidRPr="002B2D88" w:rsidRDefault="00896211" w:rsidP="00896211">
      <w:pPr>
        <w:autoSpaceDE w:val="0"/>
        <w:autoSpaceDN w:val="0"/>
        <w:adjustRightInd w:val="0"/>
        <w:ind w:firstLine="709"/>
        <w:jc w:val="both"/>
        <w:rPr>
          <w:sz w:val="22"/>
          <w:szCs w:val="22"/>
        </w:rPr>
      </w:pPr>
      <w:r w:rsidRPr="002B2D88">
        <w:rPr>
          <w:sz w:val="22"/>
          <w:szCs w:val="22"/>
        </w:rPr>
        <w:t>9.  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иного межбюджетного трансферта. Указанные полномочия осуществляются в порядке, установленном Федеральным казначейством.</w:t>
      </w:r>
    </w:p>
    <w:p w:rsidR="00896211" w:rsidRPr="002B2D88" w:rsidRDefault="00896211" w:rsidP="00896211">
      <w:pPr>
        <w:autoSpaceDE w:val="0"/>
        <w:autoSpaceDN w:val="0"/>
        <w:adjustRightInd w:val="0"/>
        <w:ind w:firstLine="709"/>
        <w:jc w:val="both"/>
        <w:rPr>
          <w:sz w:val="22"/>
          <w:szCs w:val="22"/>
        </w:rPr>
      </w:pPr>
      <w:r w:rsidRPr="002B2D88">
        <w:rPr>
          <w:spacing w:val="-6"/>
          <w:sz w:val="22"/>
          <w:szCs w:val="22"/>
        </w:rPr>
        <w:lastRenderedPageBreak/>
        <w:t>Иной межбюджетный трансферт перечисляется в порядке межбюджетных</w:t>
      </w:r>
      <w:r w:rsidRPr="002B2D88">
        <w:rPr>
          <w:sz w:val="22"/>
          <w:szCs w:val="22"/>
        </w:rPr>
        <w:t xml:space="preserve"> отношений на единые счета местных бюджетов, открытые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местный бюджет.</w:t>
      </w:r>
    </w:p>
    <w:p w:rsidR="00896211" w:rsidRPr="002B2D88" w:rsidRDefault="00896211" w:rsidP="00896211">
      <w:pPr>
        <w:autoSpaceDE w:val="0"/>
        <w:autoSpaceDN w:val="0"/>
        <w:adjustRightInd w:val="0"/>
        <w:ind w:firstLine="709"/>
        <w:jc w:val="both"/>
        <w:rPr>
          <w:sz w:val="22"/>
          <w:szCs w:val="22"/>
        </w:rPr>
      </w:pPr>
      <w:r w:rsidRPr="002B2D88">
        <w:rPr>
          <w:sz w:val="22"/>
          <w:szCs w:val="22"/>
        </w:rPr>
        <w:t>10.  Уполномоченный орган местного самоуправления муниципального образования представляет в министерство отчет об использовании иного межбюджетного трансферта в порядке и сроки, которые предусмотрены соглашением.</w:t>
      </w:r>
    </w:p>
    <w:p w:rsidR="00896211" w:rsidRPr="002B2D88" w:rsidRDefault="00896211" w:rsidP="00896211">
      <w:pPr>
        <w:autoSpaceDE w:val="0"/>
        <w:autoSpaceDN w:val="0"/>
        <w:adjustRightInd w:val="0"/>
        <w:ind w:firstLine="709"/>
        <w:jc w:val="both"/>
        <w:rPr>
          <w:sz w:val="22"/>
          <w:szCs w:val="22"/>
        </w:rPr>
      </w:pPr>
      <w:r w:rsidRPr="002B2D88">
        <w:rPr>
          <w:sz w:val="22"/>
          <w:szCs w:val="22"/>
        </w:rPr>
        <w:t>11.  Показателем результата использования иного межбюджетного трансферта является завершение мероприятий по модернизации дошкольных систем образования.</w:t>
      </w:r>
    </w:p>
    <w:p w:rsidR="00896211" w:rsidRPr="002B2D88" w:rsidRDefault="00896211" w:rsidP="00896211">
      <w:pPr>
        <w:autoSpaceDE w:val="0"/>
        <w:autoSpaceDN w:val="0"/>
        <w:adjustRightInd w:val="0"/>
        <w:ind w:firstLine="709"/>
        <w:jc w:val="both"/>
        <w:rPr>
          <w:sz w:val="22"/>
          <w:szCs w:val="22"/>
        </w:rPr>
      </w:pPr>
      <w:r w:rsidRPr="002B2D88">
        <w:rPr>
          <w:sz w:val="22"/>
          <w:szCs w:val="22"/>
        </w:rPr>
        <w:t xml:space="preserve">Оценка достижения значения показателя результата использования </w:t>
      </w:r>
      <w:r w:rsidRPr="002B2D88">
        <w:rPr>
          <w:spacing w:val="-6"/>
          <w:sz w:val="22"/>
          <w:szCs w:val="22"/>
        </w:rPr>
        <w:t>иного межбюджетного трансферта осуществляется министерством на основании</w:t>
      </w:r>
      <w:r w:rsidRPr="002B2D88">
        <w:rPr>
          <w:sz w:val="22"/>
          <w:szCs w:val="22"/>
        </w:rPr>
        <w:t xml:space="preserve"> анализа отчета об использовании иного межбюджетного трансферта.</w:t>
      </w:r>
    </w:p>
    <w:p w:rsidR="00896211" w:rsidRPr="002B2D88" w:rsidRDefault="00896211" w:rsidP="00896211">
      <w:pPr>
        <w:autoSpaceDE w:val="0"/>
        <w:autoSpaceDN w:val="0"/>
        <w:adjustRightInd w:val="0"/>
        <w:ind w:firstLine="709"/>
        <w:jc w:val="both"/>
        <w:rPr>
          <w:sz w:val="22"/>
          <w:szCs w:val="22"/>
        </w:rPr>
      </w:pPr>
      <w:r w:rsidRPr="002B2D88">
        <w:rPr>
          <w:sz w:val="22"/>
          <w:szCs w:val="22"/>
        </w:rPr>
        <w:t>12.  </w:t>
      </w:r>
      <w:r w:rsidRPr="002B2D88">
        <w:rPr>
          <w:spacing w:val="-4"/>
          <w:sz w:val="22"/>
          <w:szCs w:val="22"/>
        </w:rPr>
        <w:t>Ответственность за нецелевое использование иного межбюджетного</w:t>
      </w:r>
      <w:r w:rsidRPr="002B2D88">
        <w:rPr>
          <w:sz w:val="22"/>
          <w:szCs w:val="22"/>
        </w:rPr>
        <w:t xml:space="preserve"> </w:t>
      </w:r>
      <w:r w:rsidRPr="002B2D88">
        <w:rPr>
          <w:spacing w:val="-4"/>
          <w:sz w:val="22"/>
          <w:szCs w:val="22"/>
        </w:rPr>
        <w:t>трансферта несет орган местного самоуправления муниципального образования</w:t>
      </w:r>
      <w:r w:rsidRPr="002B2D88">
        <w:rPr>
          <w:sz w:val="22"/>
          <w:szCs w:val="22"/>
        </w:rPr>
        <w:t xml:space="preserve"> в соответствии с бюджетным законодательством Российской Федерации.</w:t>
      </w:r>
    </w:p>
    <w:p w:rsidR="00896211" w:rsidRPr="002B2D88" w:rsidRDefault="00896211" w:rsidP="00896211">
      <w:pPr>
        <w:autoSpaceDE w:val="0"/>
        <w:autoSpaceDN w:val="0"/>
        <w:adjustRightInd w:val="0"/>
        <w:ind w:firstLine="709"/>
        <w:jc w:val="both"/>
        <w:rPr>
          <w:sz w:val="22"/>
          <w:szCs w:val="22"/>
        </w:rPr>
      </w:pPr>
      <w:r w:rsidRPr="002B2D88">
        <w:rPr>
          <w:sz w:val="22"/>
          <w:szCs w:val="22"/>
        </w:rPr>
        <w:t>13.  Контроль за целевым использованием иного межбюджетного трансферта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896211" w:rsidRPr="002B2D88" w:rsidRDefault="00896211" w:rsidP="00896211">
      <w:pPr>
        <w:autoSpaceDE w:val="0"/>
        <w:autoSpaceDN w:val="0"/>
        <w:adjustRightInd w:val="0"/>
        <w:ind w:firstLine="709"/>
        <w:jc w:val="both"/>
        <w:rPr>
          <w:sz w:val="22"/>
          <w:szCs w:val="22"/>
        </w:rPr>
      </w:pPr>
      <w:r w:rsidRPr="002B2D88">
        <w:rPr>
          <w:spacing w:val="-6"/>
          <w:sz w:val="22"/>
          <w:szCs w:val="22"/>
        </w:rPr>
        <w:t>14.  В случае выявления министерством или органами государственного</w:t>
      </w:r>
      <w:r w:rsidRPr="002B2D88">
        <w:rPr>
          <w:sz w:val="22"/>
          <w:szCs w:val="22"/>
        </w:rPr>
        <w:t xml:space="preserve"> финансового контроля нарушения органом местного самоуправления муниципального образования условий, целей и порядка предоставления </w:t>
      </w:r>
      <w:r w:rsidRPr="002B2D88">
        <w:rPr>
          <w:spacing w:val="-10"/>
          <w:sz w:val="22"/>
          <w:szCs w:val="22"/>
        </w:rPr>
        <w:t>иного межбюджетного трансферта, а также условий соглашения, соответствующий</w:t>
      </w:r>
      <w:r w:rsidRPr="002B2D88">
        <w:rPr>
          <w:sz w:val="22"/>
          <w:szCs w:val="22"/>
        </w:rPr>
        <w:t xml:space="preserve"> объем иного межбюджетного трансферта подлежит возврату в областной бюджет в течение 15 календарных дней со дня предъявления министерством или органами государственного финансового контроля соответствующего требования.</w:t>
      </w:r>
    </w:p>
    <w:p w:rsidR="00896211" w:rsidRPr="002B2D88" w:rsidRDefault="00896211" w:rsidP="00896211">
      <w:pPr>
        <w:autoSpaceDE w:val="0"/>
        <w:autoSpaceDN w:val="0"/>
        <w:adjustRightInd w:val="0"/>
        <w:ind w:firstLine="709"/>
        <w:jc w:val="both"/>
        <w:rPr>
          <w:sz w:val="22"/>
          <w:szCs w:val="22"/>
        </w:rPr>
      </w:pPr>
      <w:r w:rsidRPr="002B2D88">
        <w:rPr>
          <w:sz w:val="22"/>
          <w:szCs w:val="22"/>
        </w:rPr>
        <w:t xml:space="preserve">15.  При наличии остатков иного межбюджетного трансферта, не </w:t>
      </w:r>
      <w:r w:rsidRPr="002B2D88">
        <w:rPr>
          <w:spacing w:val="-6"/>
          <w:sz w:val="22"/>
          <w:szCs w:val="22"/>
        </w:rPr>
        <w:t>использованных в отчетном финансовом году, орган местного самоуправления</w:t>
      </w:r>
      <w:r w:rsidRPr="002B2D88">
        <w:rPr>
          <w:sz w:val="22"/>
          <w:szCs w:val="22"/>
        </w:rPr>
        <w:t xml:space="preserve"> муниципального образования обязан в течение 15 календарных дней со дня его уведомления министерством или органами государственного финансового контроля возвратить средства иного межбюджетного трансферта в случаях, предусмотренных соглашением, если министерством образования не принято распоряжение о наличии потребности в средствах </w:t>
      </w:r>
      <w:r w:rsidRPr="002B2D88">
        <w:rPr>
          <w:spacing w:val="-6"/>
          <w:sz w:val="22"/>
          <w:szCs w:val="22"/>
        </w:rPr>
        <w:t>иного межбюджетного трансферта, не использованных в отчетном финансовом</w:t>
      </w:r>
      <w:r w:rsidRPr="002B2D88">
        <w:rPr>
          <w:sz w:val="22"/>
          <w:szCs w:val="22"/>
        </w:rPr>
        <w:t xml:space="preserve"> году, в соответствии с </w:t>
      </w:r>
      <w:hyperlink r:id="rId222" w:history="1">
        <w:r w:rsidRPr="002B2D88">
          <w:rPr>
            <w:sz w:val="22"/>
            <w:szCs w:val="22"/>
          </w:rPr>
          <w:t>Порядком</w:t>
        </w:r>
      </w:hyperlink>
      <w:r w:rsidRPr="002B2D88">
        <w:rPr>
          <w:sz w:val="22"/>
          <w:szCs w:val="22"/>
        </w:rPr>
        <w:t xml:space="preserve">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 536-пп.</w:t>
      </w:r>
    </w:p>
    <w:p w:rsidR="00896211" w:rsidRPr="002B2D88" w:rsidRDefault="00896211" w:rsidP="00896211">
      <w:pPr>
        <w:autoSpaceDE w:val="0"/>
        <w:autoSpaceDN w:val="0"/>
        <w:adjustRightInd w:val="0"/>
        <w:ind w:firstLine="709"/>
        <w:jc w:val="both"/>
        <w:rPr>
          <w:sz w:val="22"/>
          <w:szCs w:val="22"/>
        </w:rPr>
      </w:pPr>
      <w:r w:rsidRPr="002B2D88">
        <w:rPr>
          <w:sz w:val="22"/>
          <w:szCs w:val="22"/>
        </w:rPr>
        <w:t>16.  К органу местного самоуправления муниципального образования, совершившему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bookmarkStart w:id="281" w:name="_GoBack"/>
      <w:bookmarkEnd w:id="281"/>
    </w:p>
    <w:p w:rsidR="00896211" w:rsidRPr="00291225" w:rsidRDefault="00896211" w:rsidP="008A3EE2">
      <w:pPr>
        <w:pStyle w:val="ConsPlusNormal"/>
        <w:ind w:firstLine="709"/>
        <w:jc w:val="both"/>
        <w:rPr>
          <w:rFonts w:ascii="Times New Roman" w:hAnsi="Times New Roman" w:cs="Times New Roman"/>
          <w:szCs w:val="22"/>
        </w:rPr>
      </w:pPr>
    </w:p>
    <w:p w:rsidR="008A3EE2" w:rsidRPr="00FA3624" w:rsidRDefault="008A3EE2" w:rsidP="00F003EE">
      <w:pPr>
        <w:widowControl w:val="0"/>
        <w:autoSpaceDE w:val="0"/>
        <w:autoSpaceDN w:val="0"/>
        <w:jc w:val="center"/>
        <w:rPr>
          <w:sz w:val="22"/>
          <w:szCs w:val="22"/>
        </w:rPr>
      </w:pPr>
    </w:p>
    <w:sectPr w:rsidR="008A3EE2" w:rsidRPr="00FA3624" w:rsidSect="00F36339">
      <w:headerReference w:type="even" r:id="rId223"/>
      <w:headerReference w:type="default" r:id="rId224"/>
      <w:headerReference w:type="first" r:id="rId225"/>
      <w:pgSz w:w="11905" w:h="16838"/>
      <w:pgMar w:top="1134" w:right="851" w:bottom="1134" w:left="1701" w:header="567"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2BF" w:rsidRDefault="002E62BF" w:rsidP="00B16C60">
      <w:r>
        <w:separator/>
      </w:r>
    </w:p>
  </w:endnote>
  <w:endnote w:type="continuationSeparator" w:id="0">
    <w:p w:rsidR="002E62BF" w:rsidRDefault="002E62BF" w:rsidP="00B16C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Полужирный">
    <w:panose1 w:val="02020803070505020304"/>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2BF" w:rsidRDefault="002E62BF" w:rsidP="00B16C60">
      <w:r>
        <w:separator/>
      </w:r>
    </w:p>
  </w:footnote>
  <w:footnote w:type="continuationSeparator" w:id="0">
    <w:p w:rsidR="002E62BF" w:rsidRDefault="002E62BF" w:rsidP="00B16C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2BF" w:rsidRDefault="00F36C2D" w:rsidP="00A827AB">
    <w:pPr>
      <w:pStyle w:val="a5"/>
      <w:framePr w:wrap="around" w:vAnchor="text" w:hAnchor="margin" w:xAlign="center" w:y="1"/>
      <w:rPr>
        <w:rStyle w:val="a7"/>
      </w:rPr>
    </w:pPr>
    <w:r>
      <w:rPr>
        <w:rStyle w:val="a7"/>
      </w:rPr>
      <w:fldChar w:fldCharType="begin"/>
    </w:r>
    <w:r w:rsidR="002E62BF">
      <w:rPr>
        <w:rStyle w:val="a7"/>
      </w:rPr>
      <w:instrText xml:space="preserve">PAGE  </w:instrText>
    </w:r>
    <w:r>
      <w:rPr>
        <w:rStyle w:val="a7"/>
      </w:rPr>
      <w:fldChar w:fldCharType="end"/>
    </w:r>
  </w:p>
  <w:p w:rsidR="002E62BF" w:rsidRDefault="002E62B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2BF" w:rsidRPr="008E25B3" w:rsidRDefault="00F36C2D" w:rsidP="00A827AB">
    <w:pPr>
      <w:pStyle w:val="a5"/>
      <w:jc w:val="center"/>
      <w:rPr>
        <w:rFonts w:ascii="Times New Roman" w:hAnsi="Times New Roman"/>
        <w:sz w:val="24"/>
        <w:szCs w:val="24"/>
      </w:rPr>
    </w:pPr>
    <w:r w:rsidRPr="008E25B3">
      <w:rPr>
        <w:rFonts w:ascii="Times New Roman" w:hAnsi="Times New Roman"/>
        <w:sz w:val="24"/>
        <w:szCs w:val="24"/>
      </w:rPr>
      <w:fldChar w:fldCharType="begin"/>
    </w:r>
    <w:r w:rsidR="002E62BF" w:rsidRPr="008E25B3">
      <w:rPr>
        <w:rFonts w:ascii="Times New Roman" w:hAnsi="Times New Roman"/>
        <w:sz w:val="24"/>
        <w:szCs w:val="24"/>
      </w:rPr>
      <w:instrText>PAGE   \* MERGEFORMAT</w:instrText>
    </w:r>
    <w:r w:rsidRPr="008E25B3">
      <w:rPr>
        <w:rFonts w:ascii="Times New Roman" w:hAnsi="Times New Roman"/>
        <w:sz w:val="24"/>
        <w:szCs w:val="24"/>
      </w:rPr>
      <w:fldChar w:fldCharType="separate"/>
    </w:r>
    <w:r w:rsidR="00732F61">
      <w:rPr>
        <w:rFonts w:ascii="Times New Roman" w:hAnsi="Times New Roman"/>
        <w:noProof/>
        <w:sz w:val="24"/>
        <w:szCs w:val="24"/>
      </w:rPr>
      <w:t>128</w:t>
    </w:r>
    <w:r w:rsidRPr="008E25B3">
      <w:rPr>
        <w:rFonts w:ascii="Times New Roman" w:hAnsi="Times New Roman"/>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2BF" w:rsidRDefault="00F36C2D" w:rsidP="00A827AB">
    <w:pPr>
      <w:pStyle w:val="a5"/>
      <w:framePr w:wrap="around" w:vAnchor="text" w:hAnchor="margin" w:xAlign="center" w:y="1"/>
      <w:rPr>
        <w:rStyle w:val="a7"/>
      </w:rPr>
    </w:pPr>
    <w:r>
      <w:rPr>
        <w:rStyle w:val="a7"/>
      </w:rPr>
      <w:fldChar w:fldCharType="begin"/>
    </w:r>
    <w:r w:rsidR="002E62BF">
      <w:rPr>
        <w:rStyle w:val="a7"/>
      </w:rPr>
      <w:instrText xml:space="preserve">PAGE  </w:instrText>
    </w:r>
    <w:r>
      <w:rPr>
        <w:rStyle w:val="a7"/>
      </w:rPr>
      <w:fldChar w:fldCharType="end"/>
    </w:r>
  </w:p>
  <w:p w:rsidR="002E62BF" w:rsidRDefault="002E62BF">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2BF" w:rsidRPr="00BB4FA9" w:rsidRDefault="002E62BF" w:rsidP="00A827AB">
    <w:pPr>
      <w:pStyle w:val="a5"/>
      <w:jc w:val="center"/>
      <w:rPr>
        <w:sz w:val="24"/>
        <w:szCs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2BF" w:rsidRPr="002B5D30" w:rsidRDefault="002E62BF">
    <w:pPr>
      <w:pStyle w:val="a5"/>
      <w:jc w:val="center"/>
      <w:rPr>
        <w:rFonts w:ascii="Times New Roman" w:hAnsi="Times New Roman"/>
        <w:sz w:val="24"/>
      </w:rPr>
    </w:pPr>
  </w:p>
  <w:p w:rsidR="002E62BF" w:rsidRPr="002B5D30" w:rsidRDefault="002E62BF">
    <w:pPr>
      <w:pStyle w:val="a5"/>
      <w:rPr>
        <w:rFonts w:ascii="Times New Roman" w:hAnsi="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851D4"/>
    <w:multiLevelType w:val="hybridMultilevel"/>
    <w:tmpl w:val="F75ACCB4"/>
    <w:lvl w:ilvl="0" w:tplc="00169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99F0D80"/>
    <w:multiLevelType w:val="hybridMultilevel"/>
    <w:tmpl w:val="86C82C36"/>
    <w:lvl w:ilvl="0" w:tplc="6F1E66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AF551C7"/>
    <w:multiLevelType w:val="hybridMultilevel"/>
    <w:tmpl w:val="09A2E7AC"/>
    <w:lvl w:ilvl="0" w:tplc="B686D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9011FA"/>
    <w:multiLevelType w:val="hybridMultilevel"/>
    <w:tmpl w:val="14FECF7A"/>
    <w:lvl w:ilvl="0" w:tplc="D272F0E4">
      <w:start w:val="2"/>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4">
    <w:nsid w:val="1C70279B"/>
    <w:multiLevelType w:val="hybridMultilevel"/>
    <w:tmpl w:val="1EC4B9EA"/>
    <w:lvl w:ilvl="0" w:tplc="4836D5C2">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6A55267"/>
    <w:multiLevelType w:val="hybridMultilevel"/>
    <w:tmpl w:val="F30499DE"/>
    <w:lvl w:ilvl="0" w:tplc="EAA43832">
      <w:start w:val="1"/>
      <w:numFmt w:val="decimal"/>
      <w:lvlText w:val="%1."/>
      <w:lvlJc w:val="left"/>
      <w:pPr>
        <w:ind w:left="6031"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82E2CC5"/>
    <w:multiLevelType w:val="hybridMultilevel"/>
    <w:tmpl w:val="77C4F466"/>
    <w:lvl w:ilvl="0" w:tplc="0AF0E1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E91C03"/>
    <w:multiLevelType w:val="hybridMultilevel"/>
    <w:tmpl w:val="D51AD0BA"/>
    <w:lvl w:ilvl="0" w:tplc="4636D174">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76A24A7"/>
    <w:multiLevelType w:val="hybridMultilevel"/>
    <w:tmpl w:val="BD5AA75C"/>
    <w:lvl w:ilvl="0" w:tplc="3378FD14">
      <w:start w:val="1"/>
      <w:numFmt w:val="decimal"/>
      <w:lvlText w:val="%1)"/>
      <w:lvlJc w:val="left"/>
      <w:pPr>
        <w:ind w:left="1056" w:hanging="630"/>
      </w:pPr>
      <w:rPr>
        <w:rFonts w:hint="default"/>
      </w:rPr>
    </w:lvl>
    <w:lvl w:ilvl="1" w:tplc="04190019" w:tentative="1">
      <w:start w:val="1"/>
      <w:numFmt w:val="lowerLetter"/>
      <w:lvlText w:val="%2."/>
      <w:lvlJc w:val="left"/>
      <w:pPr>
        <w:ind w:left="170" w:hanging="360"/>
      </w:pPr>
    </w:lvl>
    <w:lvl w:ilvl="2" w:tplc="0419001B" w:tentative="1">
      <w:start w:val="1"/>
      <w:numFmt w:val="lowerRoman"/>
      <w:lvlText w:val="%3."/>
      <w:lvlJc w:val="right"/>
      <w:pPr>
        <w:ind w:left="890" w:hanging="180"/>
      </w:pPr>
    </w:lvl>
    <w:lvl w:ilvl="3" w:tplc="0419000F" w:tentative="1">
      <w:start w:val="1"/>
      <w:numFmt w:val="decimal"/>
      <w:lvlText w:val="%4."/>
      <w:lvlJc w:val="left"/>
      <w:pPr>
        <w:ind w:left="1610" w:hanging="360"/>
      </w:pPr>
    </w:lvl>
    <w:lvl w:ilvl="4" w:tplc="04190019" w:tentative="1">
      <w:start w:val="1"/>
      <w:numFmt w:val="lowerLetter"/>
      <w:lvlText w:val="%5."/>
      <w:lvlJc w:val="left"/>
      <w:pPr>
        <w:ind w:left="2330" w:hanging="360"/>
      </w:pPr>
    </w:lvl>
    <w:lvl w:ilvl="5" w:tplc="0419001B" w:tentative="1">
      <w:start w:val="1"/>
      <w:numFmt w:val="lowerRoman"/>
      <w:lvlText w:val="%6."/>
      <w:lvlJc w:val="right"/>
      <w:pPr>
        <w:ind w:left="3050" w:hanging="180"/>
      </w:pPr>
    </w:lvl>
    <w:lvl w:ilvl="6" w:tplc="0419000F" w:tentative="1">
      <w:start w:val="1"/>
      <w:numFmt w:val="decimal"/>
      <w:lvlText w:val="%7."/>
      <w:lvlJc w:val="left"/>
      <w:pPr>
        <w:ind w:left="3770" w:hanging="360"/>
      </w:pPr>
    </w:lvl>
    <w:lvl w:ilvl="7" w:tplc="04190019" w:tentative="1">
      <w:start w:val="1"/>
      <w:numFmt w:val="lowerLetter"/>
      <w:lvlText w:val="%8."/>
      <w:lvlJc w:val="left"/>
      <w:pPr>
        <w:ind w:left="4490" w:hanging="360"/>
      </w:pPr>
    </w:lvl>
    <w:lvl w:ilvl="8" w:tplc="0419001B" w:tentative="1">
      <w:start w:val="1"/>
      <w:numFmt w:val="lowerRoman"/>
      <w:lvlText w:val="%9."/>
      <w:lvlJc w:val="right"/>
      <w:pPr>
        <w:ind w:left="5210" w:hanging="180"/>
      </w:pPr>
    </w:lvl>
  </w:abstractNum>
  <w:abstractNum w:abstractNumId="9">
    <w:nsid w:val="37D47AD5"/>
    <w:multiLevelType w:val="hybridMultilevel"/>
    <w:tmpl w:val="05166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FD584F"/>
    <w:multiLevelType w:val="hybridMultilevel"/>
    <w:tmpl w:val="7924F126"/>
    <w:lvl w:ilvl="0" w:tplc="AA74C49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0035C1"/>
    <w:multiLevelType w:val="hybridMultilevel"/>
    <w:tmpl w:val="29D2A7DC"/>
    <w:lvl w:ilvl="0" w:tplc="5C3A967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1256560"/>
    <w:multiLevelType w:val="hybridMultilevel"/>
    <w:tmpl w:val="4C745982"/>
    <w:lvl w:ilvl="0" w:tplc="F50A3D64">
      <w:start w:val="1"/>
      <w:numFmt w:val="decimal"/>
      <w:lvlText w:val="%1."/>
      <w:lvlJc w:val="left"/>
      <w:pPr>
        <w:ind w:left="1084" w:hanging="3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3C93DE9"/>
    <w:multiLevelType w:val="hybridMultilevel"/>
    <w:tmpl w:val="8AFC58B0"/>
    <w:lvl w:ilvl="0" w:tplc="2CA64D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87E583A"/>
    <w:multiLevelType w:val="hybridMultilevel"/>
    <w:tmpl w:val="D1ECE518"/>
    <w:lvl w:ilvl="0" w:tplc="09A0830C">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F460337"/>
    <w:multiLevelType w:val="hybridMultilevel"/>
    <w:tmpl w:val="99EA3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06055A"/>
    <w:multiLevelType w:val="hybridMultilevel"/>
    <w:tmpl w:val="B9C67E5A"/>
    <w:lvl w:ilvl="0" w:tplc="FC8AD2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7023A39"/>
    <w:multiLevelType w:val="hybridMultilevel"/>
    <w:tmpl w:val="9A2AE8E4"/>
    <w:lvl w:ilvl="0" w:tplc="90C0C01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57D84A2B"/>
    <w:multiLevelType w:val="hybridMultilevel"/>
    <w:tmpl w:val="BDF4DC96"/>
    <w:lvl w:ilvl="0" w:tplc="CEDECC0A">
      <w:start w:val="1"/>
      <w:numFmt w:val="decimal"/>
      <w:lvlText w:val="%1)"/>
      <w:lvlJc w:val="left"/>
      <w:pPr>
        <w:ind w:left="1069" w:hanging="360"/>
      </w:pPr>
      <w:rPr>
        <w:rFonts w:hint="default"/>
      </w:rPr>
    </w:lvl>
    <w:lvl w:ilvl="1" w:tplc="2644482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D997E64"/>
    <w:multiLevelType w:val="hybridMultilevel"/>
    <w:tmpl w:val="2E0ABCF6"/>
    <w:lvl w:ilvl="0" w:tplc="5ABA078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0">
    <w:nsid w:val="5F1D141E"/>
    <w:multiLevelType w:val="multilevel"/>
    <w:tmpl w:val="324AC67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792195F"/>
    <w:multiLevelType w:val="hybridMultilevel"/>
    <w:tmpl w:val="FA3A3F70"/>
    <w:lvl w:ilvl="0" w:tplc="54C8F74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2">
    <w:nsid w:val="68F70E49"/>
    <w:multiLevelType w:val="hybridMultilevel"/>
    <w:tmpl w:val="78D049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A6C7B30"/>
    <w:multiLevelType w:val="hybridMultilevel"/>
    <w:tmpl w:val="A148B0DA"/>
    <w:lvl w:ilvl="0" w:tplc="BE5E902E">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BA44B9F"/>
    <w:multiLevelType w:val="hybridMultilevel"/>
    <w:tmpl w:val="D14E5032"/>
    <w:lvl w:ilvl="0" w:tplc="D400B53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772B0F04"/>
    <w:multiLevelType w:val="hybridMultilevel"/>
    <w:tmpl w:val="6DBA1520"/>
    <w:lvl w:ilvl="0" w:tplc="D850056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9405C3E"/>
    <w:multiLevelType w:val="hybridMultilevel"/>
    <w:tmpl w:val="0DAE5306"/>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7B721671"/>
    <w:multiLevelType w:val="hybridMultilevel"/>
    <w:tmpl w:val="37507F12"/>
    <w:lvl w:ilvl="0" w:tplc="BC6400CE">
      <w:start w:val="1"/>
      <w:numFmt w:val="decimal"/>
      <w:lvlText w:val="%1."/>
      <w:lvlJc w:val="left"/>
      <w:pPr>
        <w:ind w:left="72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D71313E"/>
    <w:multiLevelType w:val="hybridMultilevel"/>
    <w:tmpl w:val="57D2A85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7D8E7913"/>
    <w:multiLevelType w:val="hybridMultilevel"/>
    <w:tmpl w:val="1F8E1646"/>
    <w:lvl w:ilvl="0" w:tplc="AFAA881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F3E346E"/>
    <w:multiLevelType w:val="hybridMultilevel"/>
    <w:tmpl w:val="AA7A9A50"/>
    <w:lvl w:ilvl="0" w:tplc="9C4478E0">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7"/>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8"/>
  </w:num>
  <w:num w:numId="6">
    <w:abstractNumId w:val="9"/>
  </w:num>
  <w:num w:numId="7">
    <w:abstractNumId w:val="13"/>
  </w:num>
  <w:num w:numId="8">
    <w:abstractNumId w:val="22"/>
  </w:num>
  <w:num w:numId="9">
    <w:abstractNumId w:val="12"/>
  </w:num>
  <w:num w:numId="10">
    <w:abstractNumId w:val="18"/>
  </w:num>
  <w:num w:numId="11">
    <w:abstractNumId w:val="14"/>
  </w:num>
  <w:num w:numId="12">
    <w:abstractNumId w:val="23"/>
  </w:num>
  <w:num w:numId="13">
    <w:abstractNumId w:val="11"/>
  </w:num>
  <w:num w:numId="14">
    <w:abstractNumId w:val="0"/>
  </w:num>
  <w:num w:numId="15">
    <w:abstractNumId w:val="25"/>
  </w:num>
  <w:num w:numId="16">
    <w:abstractNumId w:val="29"/>
  </w:num>
  <w:num w:numId="17">
    <w:abstractNumId w:val="21"/>
  </w:num>
  <w:num w:numId="18">
    <w:abstractNumId w:val="15"/>
  </w:num>
  <w:num w:numId="19">
    <w:abstractNumId w:val="17"/>
  </w:num>
  <w:num w:numId="20">
    <w:abstractNumId w:val="5"/>
  </w:num>
  <w:num w:numId="21">
    <w:abstractNumId w:val="6"/>
  </w:num>
  <w:num w:numId="22">
    <w:abstractNumId w:val="2"/>
  </w:num>
  <w:num w:numId="23">
    <w:abstractNumId w:val="8"/>
  </w:num>
  <w:num w:numId="24">
    <w:abstractNumId w:val="10"/>
  </w:num>
  <w:num w:numId="25">
    <w:abstractNumId w:val="19"/>
  </w:num>
  <w:num w:numId="26">
    <w:abstractNumId w:val="1"/>
  </w:num>
  <w:num w:numId="27">
    <w:abstractNumId w:val="3"/>
  </w:num>
  <w:num w:numId="28">
    <w:abstractNumId w:val="4"/>
  </w:num>
  <w:num w:numId="29">
    <w:abstractNumId w:val="7"/>
  </w:num>
  <w:num w:numId="30">
    <w:abstractNumId w:val="24"/>
  </w:num>
  <w:num w:numId="31">
    <w:abstractNumId w:val="20"/>
  </w:num>
  <w:num w:numId="3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533577"/>
    <w:rsid w:val="00003C95"/>
    <w:rsid w:val="00004807"/>
    <w:rsid w:val="0000562C"/>
    <w:rsid w:val="00005727"/>
    <w:rsid w:val="000064AF"/>
    <w:rsid w:val="000066EB"/>
    <w:rsid w:val="00011833"/>
    <w:rsid w:val="000118F0"/>
    <w:rsid w:val="00011934"/>
    <w:rsid w:val="0001229D"/>
    <w:rsid w:val="00012343"/>
    <w:rsid w:val="00013612"/>
    <w:rsid w:val="00016992"/>
    <w:rsid w:val="00016F5B"/>
    <w:rsid w:val="00020FBF"/>
    <w:rsid w:val="00021F69"/>
    <w:rsid w:val="0002248E"/>
    <w:rsid w:val="00025495"/>
    <w:rsid w:val="00025B20"/>
    <w:rsid w:val="0002645C"/>
    <w:rsid w:val="000265E3"/>
    <w:rsid w:val="0002714E"/>
    <w:rsid w:val="00027311"/>
    <w:rsid w:val="00027E7C"/>
    <w:rsid w:val="000323CB"/>
    <w:rsid w:val="00032D98"/>
    <w:rsid w:val="0003305D"/>
    <w:rsid w:val="000338F2"/>
    <w:rsid w:val="00034C86"/>
    <w:rsid w:val="00035223"/>
    <w:rsid w:val="00035F48"/>
    <w:rsid w:val="00036214"/>
    <w:rsid w:val="00036C0C"/>
    <w:rsid w:val="000427B7"/>
    <w:rsid w:val="00043BEC"/>
    <w:rsid w:val="0004648B"/>
    <w:rsid w:val="000468A9"/>
    <w:rsid w:val="00046E1C"/>
    <w:rsid w:val="00047118"/>
    <w:rsid w:val="000474F6"/>
    <w:rsid w:val="00047A15"/>
    <w:rsid w:val="00050872"/>
    <w:rsid w:val="00055065"/>
    <w:rsid w:val="00055963"/>
    <w:rsid w:val="00055CB7"/>
    <w:rsid w:val="00057396"/>
    <w:rsid w:val="000578EB"/>
    <w:rsid w:val="000579EC"/>
    <w:rsid w:val="00060E0F"/>
    <w:rsid w:val="00061158"/>
    <w:rsid w:val="000613D6"/>
    <w:rsid w:val="00061ABB"/>
    <w:rsid w:val="00064D45"/>
    <w:rsid w:val="000655A7"/>
    <w:rsid w:val="000663D0"/>
    <w:rsid w:val="0006691B"/>
    <w:rsid w:val="00066DE2"/>
    <w:rsid w:val="00071566"/>
    <w:rsid w:val="000718A6"/>
    <w:rsid w:val="0007263C"/>
    <w:rsid w:val="00072E4A"/>
    <w:rsid w:val="00072F8C"/>
    <w:rsid w:val="00073DAF"/>
    <w:rsid w:val="000744C0"/>
    <w:rsid w:val="00074EAE"/>
    <w:rsid w:val="00075EF0"/>
    <w:rsid w:val="0007645A"/>
    <w:rsid w:val="00076E46"/>
    <w:rsid w:val="000809FF"/>
    <w:rsid w:val="00081480"/>
    <w:rsid w:val="00081614"/>
    <w:rsid w:val="000818ED"/>
    <w:rsid w:val="00082614"/>
    <w:rsid w:val="000836D1"/>
    <w:rsid w:val="0009038D"/>
    <w:rsid w:val="00092675"/>
    <w:rsid w:val="00092714"/>
    <w:rsid w:val="0009478C"/>
    <w:rsid w:val="00096828"/>
    <w:rsid w:val="0009712A"/>
    <w:rsid w:val="00097DAF"/>
    <w:rsid w:val="000A33F5"/>
    <w:rsid w:val="000A432C"/>
    <w:rsid w:val="000A4664"/>
    <w:rsid w:val="000A4B39"/>
    <w:rsid w:val="000A4D4F"/>
    <w:rsid w:val="000A4E18"/>
    <w:rsid w:val="000A6837"/>
    <w:rsid w:val="000A7376"/>
    <w:rsid w:val="000A764E"/>
    <w:rsid w:val="000B0B71"/>
    <w:rsid w:val="000B0ED0"/>
    <w:rsid w:val="000B44AC"/>
    <w:rsid w:val="000B4A39"/>
    <w:rsid w:val="000B4F89"/>
    <w:rsid w:val="000B5047"/>
    <w:rsid w:val="000B5D1B"/>
    <w:rsid w:val="000B73C3"/>
    <w:rsid w:val="000B74EA"/>
    <w:rsid w:val="000B781E"/>
    <w:rsid w:val="000B7D4A"/>
    <w:rsid w:val="000C0C5F"/>
    <w:rsid w:val="000C1C44"/>
    <w:rsid w:val="000C34A6"/>
    <w:rsid w:val="000C4994"/>
    <w:rsid w:val="000C4A46"/>
    <w:rsid w:val="000C513A"/>
    <w:rsid w:val="000C64C6"/>
    <w:rsid w:val="000C758D"/>
    <w:rsid w:val="000C7EDF"/>
    <w:rsid w:val="000D0ACC"/>
    <w:rsid w:val="000D1BE8"/>
    <w:rsid w:val="000D234D"/>
    <w:rsid w:val="000D2C67"/>
    <w:rsid w:val="000D3595"/>
    <w:rsid w:val="000D4776"/>
    <w:rsid w:val="000D4A0A"/>
    <w:rsid w:val="000D57C4"/>
    <w:rsid w:val="000D6246"/>
    <w:rsid w:val="000D66F1"/>
    <w:rsid w:val="000D7FEA"/>
    <w:rsid w:val="000E01FF"/>
    <w:rsid w:val="000E03F7"/>
    <w:rsid w:val="000E07D3"/>
    <w:rsid w:val="000E2233"/>
    <w:rsid w:val="000E34F3"/>
    <w:rsid w:val="000E4009"/>
    <w:rsid w:val="000E41F7"/>
    <w:rsid w:val="000E478B"/>
    <w:rsid w:val="000E4DBE"/>
    <w:rsid w:val="000E5076"/>
    <w:rsid w:val="000F0217"/>
    <w:rsid w:val="000F0973"/>
    <w:rsid w:val="000F13F6"/>
    <w:rsid w:val="000F1EA8"/>
    <w:rsid w:val="000F275A"/>
    <w:rsid w:val="000F64BF"/>
    <w:rsid w:val="000F74DF"/>
    <w:rsid w:val="001025C4"/>
    <w:rsid w:val="001043C1"/>
    <w:rsid w:val="001051B1"/>
    <w:rsid w:val="0010707C"/>
    <w:rsid w:val="001073A0"/>
    <w:rsid w:val="001074D7"/>
    <w:rsid w:val="00107800"/>
    <w:rsid w:val="00107D8A"/>
    <w:rsid w:val="0011140B"/>
    <w:rsid w:val="00111DEF"/>
    <w:rsid w:val="0011349E"/>
    <w:rsid w:val="00113CF2"/>
    <w:rsid w:val="00115085"/>
    <w:rsid w:val="00115DD8"/>
    <w:rsid w:val="001163B2"/>
    <w:rsid w:val="00117813"/>
    <w:rsid w:val="00117A0D"/>
    <w:rsid w:val="00120D55"/>
    <w:rsid w:val="00120F84"/>
    <w:rsid w:val="001224CC"/>
    <w:rsid w:val="00122A12"/>
    <w:rsid w:val="00122E23"/>
    <w:rsid w:val="0012380F"/>
    <w:rsid w:val="00124CDC"/>
    <w:rsid w:val="00124FB4"/>
    <w:rsid w:val="0012538B"/>
    <w:rsid w:val="00126D27"/>
    <w:rsid w:val="0013025B"/>
    <w:rsid w:val="00131BAA"/>
    <w:rsid w:val="00132590"/>
    <w:rsid w:val="001325CF"/>
    <w:rsid w:val="001327A1"/>
    <w:rsid w:val="00135D19"/>
    <w:rsid w:val="00135E4D"/>
    <w:rsid w:val="00136834"/>
    <w:rsid w:val="00137C62"/>
    <w:rsid w:val="00137FCB"/>
    <w:rsid w:val="001423ED"/>
    <w:rsid w:val="001431C3"/>
    <w:rsid w:val="0014406A"/>
    <w:rsid w:val="0014440B"/>
    <w:rsid w:val="001445FC"/>
    <w:rsid w:val="00144DB3"/>
    <w:rsid w:val="0014504C"/>
    <w:rsid w:val="00145D9C"/>
    <w:rsid w:val="00146BFC"/>
    <w:rsid w:val="00147347"/>
    <w:rsid w:val="00150640"/>
    <w:rsid w:val="001514B3"/>
    <w:rsid w:val="0015188F"/>
    <w:rsid w:val="001525EB"/>
    <w:rsid w:val="001535B8"/>
    <w:rsid w:val="001537C8"/>
    <w:rsid w:val="00153B17"/>
    <w:rsid w:val="001565B0"/>
    <w:rsid w:val="00157EA4"/>
    <w:rsid w:val="001604AB"/>
    <w:rsid w:val="00160543"/>
    <w:rsid w:val="001617B5"/>
    <w:rsid w:val="00162B47"/>
    <w:rsid w:val="00162BFB"/>
    <w:rsid w:val="001630F2"/>
    <w:rsid w:val="00163D0A"/>
    <w:rsid w:val="0016451B"/>
    <w:rsid w:val="00164D11"/>
    <w:rsid w:val="001651E7"/>
    <w:rsid w:val="00165C93"/>
    <w:rsid w:val="00170070"/>
    <w:rsid w:val="00170155"/>
    <w:rsid w:val="00171D06"/>
    <w:rsid w:val="00172620"/>
    <w:rsid w:val="00172CAF"/>
    <w:rsid w:val="00173A5B"/>
    <w:rsid w:val="00173C02"/>
    <w:rsid w:val="001745DD"/>
    <w:rsid w:val="0017498D"/>
    <w:rsid w:val="00174BA7"/>
    <w:rsid w:val="00174F6B"/>
    <w:rsid w:val="00177448"/>
    <w:rsid w:val="001814E5"/>
    <w:rsid w:val="00182B3B"/>
    <w:rsid w:val="00186C6C"/>
    <w:rsid w:val="00186F5C"/>
    <w:rsid w:val="00190A62"/>
    <w:rsid w:val="00190B5D"/>
    <w:rsid w:val="001913F2"/>
    <w:rsid w:val="00191C1E"/>
    <w:rsid w:val="00192705"/>
    <w:rsid w:val="00194884"/>
    <w:rsid w:val="001955CF"/>
    <w:rsid w:val="00195B92"/>
    <w:rsid w:val="001960E9"/>
    <w:rsid w:val="00196CCC"/>
    <w:rsid w:val="001A0AF1"/>
    <w:rsid w:val="001A3482"/>
    <w:rsid w:val="001A381F"/>
    <w:rsid w:val="001A3A7E"/>
    <w:rsid w:val="001A3E2A"/>
    <w:rsid w:val="001A3E39"/>
    <w:rsid w:val="001A4A77"/>
    <w:rsid w:val="001A501C"/>
    <w:rsid w:val="001A559C"/>
    <w:rsid w:val="001A5C3B"/>
    <w:rsid w:val="001A5DAC"/>
    <w:rsid w:val="001A78BC"/>
    <w:rsid w:val="001B050D"/>
    <w:rsid w:val="001B1E86"/>
    <w:rsid w:val="001B23B5"/>
    <w:rsid w:val="001B2846"/>
    <w:rsid w:val="001B3295"/>
    <w:rsid w:val="001B35FD"/>
    <w:rsid w:val="001B6186"/>
    <w:rsid w:val="001C0715"/>
    <w:rsid w:val="001C1B4D"/>
    <w:rsid w:val="001C1C68"/>
    <w:rsid w:val="001C1E80"/>
    <w:rsid w:val="001C1F44"/>
    <w:rsid w:val="001C2244"/>
    <w:rsid w:val="001C2B73"/>
    <w:rsid w:val="001D134C"/>
    <w:rsid w:val="001D1664"/>
    <w:rsid w:val="001D19C7"/>
    <w:rsid w:val="001D30AB"/>
    <w:rsid w:val="001D3E53"/>
    <w:rsid w:val="001D456C"/>
    <w:rsid w:val="001D48D5"/>
    <w:rsid w:val="001D4D99"/>
    <w:rsid w:val="001D5676"/>
    <w:rsid w:val="001D626B"/>
    <w:rsid w:val="001D65DE"/>
    <w:rsid w:val="001D6DBB"/>
    <w:rsid w:val="001D6E09"/>
    <w:rsid w:val="001D6FA1"/>
    <w:rsid w:val="001D7647"/>
    <w:rsid w:val="001E1839"/>
    <w:rsid w:val="001E2202"/>
    <w:rsid w:val="001E240E"/>
    <w:rsid w:val="001E2A9C"/>
    <w:rsid w:val="001E371E"/>
    <w:rsid w:val="001E388B"/>
    <w:rsid w:val="001E51F6"/>
    <w:rsid w:val="001E5444"/>
    <w:rsid w:val="001E6199"/>
    <w:rsid w:val="001E713D"/>
    <w:rsid w:val="001F01C2"/>
    <w:rsid w:val="001F0D77"/>
    <w:rsid w:val="001F2E60"/>
    <w:rsid w:val="001F4386"/>
    <w:rsid w:val="001F512D"/>
    <w:rsid w:val="001F6583"/>
    <w:rsid w:val="002005D8"/>
    <w:rsid w:val="00200DEC"/>
    <w:rsid w:val="00201440"/>
    <w:rsid w:val="00201DB2"/>
    <w:rsid w:val="002021C4"/>
    <w:rsid w:val="00205710"/>
    <w:rsid w:val="00206250"/>
    <w:rsid w:val="002106B5"/>
    <w:rsid w:val="00211705"/>
    <w:rsid w:val="00211715"/>
    <w:rsid w:val="00212080"/>
    <w:rsid w:val="00212EAE"/>
    <w:rsid w:val="00214BD5"/>
    <w:rsid w:val="00216441"/>
    <w:rsid w:val="00217110"/>
    <w:rsid w:val="00217A27"/>
    <w:rsid w:val="002209B1"/>
    <w:rsid w:val="00221647"/>
    <w:rsid w:val="0022185D"/>
    <w:rsid w:val="002239F6"/>
    <w:rsid w:val="00223B63"/>
    <w:rsid w:val="002240E3"/>
    <w:rsid w:val="00224B3C"/>
    <w:rsid w:val="0023033D"/>
    <w:rsid w:val="002309F1"/>
    <w:rsid w:val="00231DCB"/>
    <w:rsid w:val="00233246"/>
    <w:rsid w:val="00233420"/>
    <w:rsid w:val="00233B2D"/>
    <w:rsid w:val="002342DA"/>
    <w:rsid w:val="0023571B"/>
    <w:rsid w:val="0023689A"/>
    <w:rsid w:val="00236D40"/>
    <w:rsid w:val="0023702E"/>
    <w:rsid w:val="00240119"/>
    <w:rsid w:val="0024090E"/>
    <w:rsid w:val="00240D7F"/>
    <w:rsid w:val="00240F77"/>
    <w:rsid w:val="00241950"/>
    <w:rsid w:val="002424FA"/>
    <w:rsid w:val="002425BA"/>
    <w:rsid w:val="0024283F"/>
    <w:rsid w:val="00243AB6"/>
    <w:rsid w:val="00243B52"/>
    <w:rsid w:val="00243B8C"/>
    <w:rsid w:val="00243CE8"/>
    <w:rsid w:val="00244CCB"/>
    <w:rsid w:val="00244F76"/>
    <w:rsid w:val="00245368"/>
    <w:rsid w:val="002457AC"/>
    <w:rsid w:val="00245F53"/>
    <w:rsid w:val="00250BD9"/>
    <w:rsid w:val="00252821"/>
    <w:rsid w:val="00253F90"/>
    <w:rsid w:val="00254857"/>
    <w:rsid w:val="002570A3"/>
    <w:rsid w:val="00257548"/>
    <w:rsid w:val="00257876"/>
    <w:rsid w:val="00260066"/>
    <w:rsid w:val="00261507"/>
    <w:rsid w:val="00261A7F"/>
    <w:rsid w:val="00262CCB"/>
    <w:rsid w:val="00263854"/>
    <w:rsid w:val="00265D85"/>
    <w:rsid w:val="002668AB"/>
    <w:rsid w:val="00266F91"/>
    <w:rsid w:val="0026709B"/>
    <w:rsid w:val="002676CA"/>
    <w:rsid w:val="0027043B"/>
    <w:rsid w:val="002706C5"/>
    <w:rsid w:val="00271DC4"/>
    <w:rsid w:val="002735D8"/>
    <w:rsid w:val="002735EC"/>
    <w:rsid w:val="002745D2"/>
    <w:rsid w:val="002746E8"/>
    <w:rsid w:val="00274F2C"/>
    <w:rsid w:val="00276977"/>
    <w:rsid w:val="00276B38"/>
    <w:rsid w:val="00280E7B"/>
    <w:rsid w:val="00281C84"/>
    <w:rsid w:val="002821ED"/>
    <w:rsid w:val="00282E6E"/>
    <w:rsid w:val="00284113"/>
    <w:rsid w:val="002845B6"/>
    <w:rsid w:val="0028477B"/>
    <w:rsid w:val="00284F81"/>
    <w:rsid w:val="00285783"/>
    <w:rsid w:val="00292599"/>
    <w:rsid w:val="00292F49"/>
    <w:rsid w:val="00293D3B"/>
    <w:rsid w:val="00295174"/>
    <w:rsid w:val="00296136"/>
    <w:rsid w:val="002969EC"/>
    <w:rsid w:val="00296F2A"/>
    <w:rsid w:val="002A0AC7"/>
    <w:rsid w:val="002A13DA"/>
    <w:rsid w:val="002A2923"/>
    <w:rsid w:val="002A2B9C"/>
    <w:rsid w:val="002A36F7"/>
    <w:rsid w:val="002A4071"/>
    <w:rsid w:val="002A4A55"/>
    <w:rsid w:val="002A4D5A"/>
    <w:rsid w:val="002A6561"/>
    <w:rsid w:val="002A7C3A"/>
    <w:rsid w:val="002B2280"/>
    <w:rsid w:val="002B3745"/>
    <w:rsid w:val="002B3E54"/>
    <w:rsid w:val="002B4CB8"/>
    <w:rsid w:val="002B56FF"/>
    <w:rsid w:val="002B57FB"/>
    <w:rsid w:val="002B5804"/>
    <w:rsid w:val="002B60BB"/>
    <w:rsid w:val="002B6101"/>
    <w:rsid w:val="002B64D8"/>
    <w:rsid w:val="002B6BCA"/>
    <w:rsid w:val="002C056F"/>
    <w:rsid w:val="002C2174"/>
    <w:rsid w:val="002C558F"/>
    <w:rsid w:val="002C5DD3"/>
    <w:rsid w:val="002C64A0"/>
    <w:rsid w:val="002C6930"/>
    <w:rsid w:val="002C7A28"/>
    <w:rsid w:val="002D07AA"/>
    <w:rsid w:val="002D2160"/>
    <w:rsid w:val="002D2637"/>
    <w:rsid w:val="002D443B"/>
    <w:rsid w:val="002D44C5"/>
    <w:rsid w:val="002D5795"/>
    <w:rsid w:val="002D7393"/>
    <w:rsid w:val="002D7AA2"/>
    <w:rsid w:val="002E01F1"/>
    <w:rsid w:val="002E0E37"/>
    <w:rsid w:val="002E10B2"/>
    <w:rsid w:val="002E17C5"/>
    <w:rsid w:val="002E1878"/>
    <w:rsid w:val="002E33D0"/>
    <w:rsid w:val="002E4F60"/>
    <w:rsid w:val="002E5437"/>
    <w:rsid w:val="002E62BF"/>
    <w:rsid w:val="002F0335"/>
    <w:rsid w:val="002F0BE5"/>
    <w:rsid w:val="002F14FF"/>
    <w:rsid w:val="002F1EA9"/>
    <w:rsid w:val="002F448B"/>
    <w:rsid w:val="002F51DB"/>
    <w:rsid w:val="002F525E"/>
    <w:rsid w:val="002F7260"/>
    <w:rsid w:val="002F72CB"/>
    <w:rsid w:val="00300F48"/>
    <w:rsid w:val="00303A5A"/>
    <w:rsid w:val="00305AEC"/>
    <w:rsid w:val="0030655E"/>
    <w:rsid w:val="00306FAA"/>
    <w:rsid w:val="00311214"/>
    <w:rsid w:val="00311391"/>
    <w:rsid w:val="003119AF"/>
    <w:rsid w:val="00311AB2"/>
    <w:rsid w:val="00311C97"/>
    <w:rsid w:val="0031382B"/>
    <w:rsid w:val="003138BD"/>
    <w:rsid w:val="00313912"/>
    <w:rsid w:val="0031393E"/>
    <w:rsid w:val="00313E69"/>
    <w:rsid w:val="00314B1B"/>
    <w:rsid w:val="0031513B"/>
    <w:rsid w:val="003152C7"/>
    <w:rsid w:val="00315968"/>
    <w:rsid w:val="00315E69"/>
    <w:rsid w:val="00316B4E"/>
    <w:rsid w:val="00316D5F"/>
    <w:rsid w:val="00321B90"/>
    <w:rsid w:val="00322A11"/>
    <w:rsid w:val="003233B0"/>
    <w:rsid w:val="00323702"/>
    <w:rsid w:val="00323D28"/>
    <w:rsid w:val="00324688"/>
    <w:rsid w:val="00324FA0"/>
    <w:rsid w:val="003256C9"/>
    <w:rsid w:val="00326DB1"/>
    <w:rsid w:val="003306FE"/>
    <w:rsid w:val="0033147E"/>
    <w:rsid w:val="00331F3C"/>
    <w:rsid w:val="00333D7B"/>
    <w:rsid w:val="00333FA4"/>
    <w:rsid w:val="00334634"/>
    <w:rsid w:val="00334A31"/>
    <w:rsid w:val="00334C14"/>
    <w:rsid w:val="00335E4C"/>
    <w:rsid w:val="0033642E"/>
    <w:rsid w:val="00340188"/>
    <w:rsid w:val="00341A4D"/>
    <w:rsid w:val="00341C87"/>
    <w:rsid w:val="003423A7"/>
    <w:rsid w:val="003426F6"/>
    <w:rsid w:val="003429FD"/>
    <w:rsid w:val="00342E13"/>
    <w:rsid w:val="00343698"/>
    <w:rsid w:val="003446E5"/>
    <w:rsid w:val="00344C71"/>
    <w:rsid w:val="00344CBC"/>
    <w:rsid w:val="00344FC8"/>
    <w:rsid w:val="00350B0B"/>
    <w:rsid w:val="003516FC"/>
    <w:rsid w:val="00351F2B"/>
    <w:rsid w:val="00353B10"/>
    <w:rsid w:val="003605B9"/>
    <w:rsid w:val="00360A78"/>
    <w:rsid w:val="00361282"/>
    <w:rsid w:val="00361556"/>
    <w:rsid w:val="00361AD3"/>
    <w:rsid w:val="00361D5F"/>
    <w:rsid w:val="003632CA"/>
    <w:rsid w:val="00363310"/>
    <w:rsid w:val="003634EA"/>
    <w:rsid w:val="003664F0"/>
    <w:rsid w:val="00367112"/>
    <w:rsid w:val="0037113E"/>
    <w:rsid w:val="003713BC"/>
    <w:rsid w:val="0037140F"/>
    <w:rsid w:val="0037231E"/>
    <w:rsid w:val="00372B38"/>
    <w:rsid w:val="00374152"/>
    <w:rsid w:val="00374418"/>
    <w:rsid w:val="00374841"/>
    <w:rsid w:val="00375220"/>
    <w:rsid w:val="003753B8"/>
    <w:rsid w:val="00375A05"/>
    <w:rsid w:val="00375D0A"/>
    <w:rsid w:val="003761D1"/>
    <w:rsid w:val="00377CA9"/>
    <w:rsid w:val="00380AA7"/>
    <w:rsid w:val="003814F4"/>
    <w:rsid w:val="00381CC3"/>
    <w:rsid w:val="0038389D"/>
    <w:rsid w:val="003856E5"/>
    <w:rsid w:val="00385B7E"/>
    <w:rsid w:val="00386F8D"/>
    <w:rsid w:val="003874CB"/>
    <w:rsid w:val="00390FDF"/>
    <w:rsid w:val="0039145F"/>
    <w:rsid w:val="00391DE1"/>
    <w:rsid w:val="00393469"/>
    <w:rsid w:val="00394197"/>
    <w:rsid w:val="00394A05"/>
    <w:rsid w:val="00394F6A"/>
    <w:rsid w:val="00395B7F"/>
    <w:rsid w:val="0039759A"/>
    <w:rsid w:val="003A097C"/>
    <w:rsid w:val="003A0A38"/>
    <w:rsid w:val="003A1938"/>
    <w:rsid w:val="003A300A"/>
    <w:rsid w:val="003A44ED"/>
    <w:rsid w:val="003A4E12"/>
    <w:rsid w:val="003A51C6"/>
    <w:rsid w:val="003A5E16"/>
    <w:rsid w:val="003A7EAD"/>
    <w:rsid w:val="003B0078"/>
    <w:rsid w:val="003B257E"/>
    <w:rsid w:val="003B2EE5"/>
    <w:rsid w:val="003B3995"/>
    <w:rsid w:val="003B4F3B"/>
    <w:rsid w:val="003B6A02"/>
    <w:rsid w:val="003B715B"/>
    <w:rsid w:val="003B7805"/>
    <w:rsid w:val="003B7BD6"/>
    <w:rsid w:val="003B7F3F"/>
    <w:rsid w:val="003C0313"/>
    <w:rsid w:val="003C2112"/>
    <w:rsid w:val="003C29CC"/>
    <w:rsid w:val="003C29E7"/>
    <w:rsid w:val="003C43EF"/>
    <w:rsid w:val="003C56EC"/>
    <w:rsid w:val="003C738E"/>
    <w:rsid w:val="003D2B73"/>
    <w:rsid w:val="003D33A6"/>
    <w:rsid w:val="003D40D2"/>
    <w:rsid w:val="003D428C"/>
    <w:rsid w:val="003D4490"/>
    <w:rsid w:val="003D4551"/>
    <w:rsid w:val="003D4D56"/>
    <w:rsid w:val="003D511A"/>
    <w:rsid w:val="003D5432"/>
    <w:rsid w:val="003D5854"/>
    <w:rsid w:val="003D58B1"/>
    <w:rsid w:val="003D6AA0"/>
    <w:rsid w:val="003D6AF6"/>
    <w:rsid w:val="003E1334"/>
    <w:rsid w:val="003E1F71"/>
    <w:rsid w:val="003E210C"/>
    <w:rsid w:val="003E2D61"/>
    <w:rsid w:val="003E2FBE"/>
    <w:rsid w:val="003E31F3"/>
    <w:rsid w:val="003E3806"/>
    <w:rsid w:val="003E4B39"/>
    <w:rsid w:val="003E59D9"/>
    <w:rsid w:val="003E6E37"/>
    <w:rsid w:val="003F13BA"/>
    <w:rsid w:val="003F1503"/>
    <w:rsid w:val="003F2AFB"/>
    <w:rsid w:val="003F4910"/>
    <w:rsid w:val="003F5F0D"/>
    <w:rsid w:val="003F7110"/>
    <w:rsid w:val="0040044E"/>
    <w:rsid w:val="00401CFA"/>
    <w:rsid w:val="004023D3"/>
    <w:rsid w:val="00402CD4"/>
    <w:rsid w:val="00403BF9"/>
    <w:rsid w:val="00403CB8"/>
    <w:rsid w:val="00404F20"/>
    <w:rsid w:val="00406AE2"/>
    <w:rsid w:val="00410E9F"/>
    <w:rsid w:val="004127F9"/>
    <w:rsid w:val="00413431"/>
    <w:rsid w:val="00413433"/>
    <w:rsid w:val="00413604"/>
    <w:rsid w:val="004137C0"/>
    <w:rsid w:val="00414065"/>
    <w:rsid w:val="004155D7"/>
    <w:rsid w:val="00415A0F"/>
    <w:rsid w:val="0041650E"/>
    <w:rsid w:val="0041781A"/>
    <w:rsid w:val="004207F2"/>
    <w:rsid w:val="0042081D"/>
    <w:rsid w:val="0042128C"/>
    <w:rsid w:val="004214E6"/>
    <w:rsid w:val="00421C47"/>
    <w:rsid w:val="00421DD1"/>
    <w:rsid w:val="00423021"/>
    <w:rsid w:val="004245E6"/>
    <w:rsid w:val="00425212"/>
    <w:rsid w:val="00425ED0"/>
    <w:rsid w:val="004303D5"/>
    <w:rsid w:val="00431BC6"/>
    <w:rsid w:val="00431D06"/>
    <w:rsid w:val="004333F9"/>
    <w:rsid w:val="00434659"/>
    <w:rsid w:val="0043468C"/>
    <w:rsid w:val="0043493A"/>
    <w:rsid w:val="00435B82"/>
    <w:rsid w:val="0044026C"/>
    <w:rsid w:val="00440E3F"/>
    <w:rsid w:val="00441F56"/>
    <w:rsid w:val="00444A68"/>
    <w:rsid w:val="004474CC"/>
    <w:rsid w:val="004513EF"/>
    <w:rsid w:val="00452F6D"/>
    <w:rsid w:val="00456195"/>
    <w:rsid w:val="004565E4"/>
    <w:rsid w:val="004568EF"/>
    <w:rsid w:val="00456919"/>
    <w:rsid w:val="004571A4"/>
    <w:rsid w:val="00457436"/>
    <w:rsid w:val="00461C8D"/>
    <w:rsid w:val="0046240F"/>
    <w:rsid w:val="004631BB"/>
    <w:rsid w:val="004639AE"/>
    <w:rsid w:val="00463E46"/>
    <w:rsid w:val="00466084"/>
    <w:rsid w:val="00467345"/>
    <w:rsid w:val="00467702"/>
    <w:rsid w:val="00470E82"/>
    <w:rsid w:val="00472C48"/>
    <w:rsid w:val="00474F99"/>
    <w:rsid w:val="004753B2"/>
    <w:rsid w:val="0047549F"/>
    <w:rsid w:val="00475674"/>
    <w:rsid w:val="00475E13"/>
    <w:rsid w:val="00476531"/>
    <w:rsid w:val="004778CF"/>
    <w:rsid w:val="00477CA2"/>
    <w:rsid w:val="00480366"/>
    <w:rsid w:val="0048088F"/>
    <w:rsid w:val="00480EB9"/>
    <w:rsid w:val="00481AD2"/>
    <w:rsid w:val="004847A1"/>
    <w:rsid w:val="00484FD3"/>
    <w:rsid w:val="0048520B"/>
    <w:rsid w:val="00485C99"/>
    <w:rsid w:val="00487540"/>
    <w:rsid w:val="00487CA1"/>
    <w:rsid w:val="00491B4A"/>
    <w:rsid w:val="004921EF"/>
    <w:rsid w:val="00492633"/>
    <w:rsid w:val="00492B9F"/>
    <w:rsid w:val="00494621"/>
    <w:rsid w:val="00494E44"/>
    <w:rsid w:val="00494F3C"/>
    <w:rsid w:val="00495C7A"/>
    <w:rsid w:val="00495FF6"/>
    <w:rsid w:val="00496E29"/>
    <w:rsid w:val="00496EBE"/>
    <w:rsid w:val="00497988"/>
    <w:rsid w:val="004A0B01"/>
    <w:rsid w:val="004A1353"/>
    <w:rsid w:val="004A2675"/>
    <w:rsid w:val="004A39AB"/>
    <w:rsid w:val="004A4952"/>
    <w:rsid w:val="004A5B6B"/>
    <w:rsid w:val="004A6783"/>
    <w:rsid w:val="004B1987"/>
    <w:rsid w:val="004B1F7B"/>
    <w:rsid w:val="004B3ECE"/>
    <w:rsid w:val="004B531B"/>
    <w:rsid w:val="004B5385"/>
    <w:rsid w:val="004B5701"/>
    <w:rsid w:val="004B5972"/>
    <w:rsid w:val="004B6A2E"/>
    <w:rsid w:val="004B73DC"/>
    <w:rsid w:val="004B7653"/>
    <w:rsid w:val="004B78EC"/>
    <w:rsid w:val="004C0B8D"/>
    <w:rsid w:val="004C118E"/>
    <w:rsid w:val="004C130D"/>
    <w:rsid w:val="004C1364"/>
    <w:rsid w:val="004C25F3"/>
    <w:rsid w:val="004C52D2"/>
    <w:rsid w:val="004C5670"/>
    <w:rsid w:val="004C7232"/>
    <w:rsid w:val="004C7360"/>
    <w:rsid w:val="004D02F8"/>
    <w:rsid w:val="004D11B8"/>
    <w:rsid w:val="004D2BAC"/>
    <w:rsid w:val="004D2E47"/>
    <w:rsid w:val="004D390C"/>
    <w:rsid w:val="004D48B7"/>
    <w:rsid w:val="004D53FB"/>
    <w:rsid w:val="004D5743"/>
    <w:rsid w:val="004D79E4"/>
    <w:rsid w:val="004E28C7"/>
    <w:rsid w:val="004E468C"/>
    <w:rsid w:val="004E48B0"/>
    <w:rsid w:val="004E5939"/>
    <w:rsid w:val="004E6AEE"/>
    <w:rsid w:val="004E7CC1"/>
    <w:rsid w:val="004E7D97"/>
    <w:rsid w:val="004F0CA8"/>
    <w:rsid w:val="004F1386"/>
    <w:rsid w:val="004F3533"/>
    <w:rsid w:val="004F3904"/>
    <w:rsid w:val="004F3B49"/>
    <w:rsid w:val="004F483C"/>
    <w:rsid w:val="004F483E"/>
    <w:rsid w:val="004F5360"/>
    <w:rsid w:val="004F549E"/>
    <w:rsid w:val="004F5BA1"/>
    <w:rsid w:val="004F781A"/>
    <w:rsid w:val="004F7E8B"/>
    <w:rsid w:val="00500905"/>
    <w:rsid w:val="00501A15"/>
    <w:rsid w:val="00501BD2"/>
    <w:rsid w:val="0050225A"/>
    <w:rsid w:val="00502B2A"/>
    <w:rsid w:val="00503084"/>
    <w:rsid w:val="00505179"/>
    <w:rsid w:val="00506A5C"/>
    <w:rsid w:val="00507E78"/>
    <w:rsid w:val="0051184D"/>
    <w:rsid w:val="00511982"/>
    <w:rsid w:val="00512296"/>
    <w:rsid w:val="00512A61"/>
    <w:rsid w:val="00513A00"/>
    <w:rsid w:val="00513A91"/>
    <w:rsid w:val="00514D38"/>
    <w:rsid w:val="00515085"/>
    <w:rsid w:val="0051704A"/>
    <w:rsid w:val="005176DD"/>
    <w:rsid w:val="00517757"/>
    <w:rsid w:val="00520000"/>
    <w:rsid w:val="00520B35"/>
    <w:rsid w:val="00522875"/>
    <w:rsid w:val="00522D49"/>
    <w:rsid w:val="0052643A"/>
    <w:rsid w:val="00526A89"/>
    <w:rsid w:val="00527518"/>
    <w:rsid w:val="0053083C"/>
    <w:rsid w:val="005309B0"/>
    <w:rsid w:val="00532161"/>
    <w:rsid w:val="0053292F"/>
    <w:rsid w:val="00533577"/>
    <w:rsid w:val="00533B58"/>
    <w:rsid w:val="00533C77"/>
    <w:rsid w:val="00534145"/>
    <w:rsid w:val="00534C8C"/>
    <w:rsid w:val="005378E7"/>
    <w:rsid w:val="005420D9"/>
    <w:rsid w:val="005431D2"/>
    <w:rsid w:val="00545F66"/>
    <w:rsid w:val="005471AD"/>
    <w:rsid w:val="00547278"/>
    <w:rsid w:val="005503F2"/>
    <w:rsid w:val="00550547"/>
    <w:rsid w:val="00550558"/>
    <w:rsid w:val="00551375"/>
    <w:rsid w:val="0055237E"/>
    <w:rsid w:val="00552615"/>
    <w:rsid w:val="005527B2"/>
    <w:rsid w:val="005535DF"/>
    <w:rsid w:val="00553718"/>
    <w:rsid w:val="00553F0E"/>
    <w:rsid w:val="00554F1C"/>
    <w:rsid w:val="00555BFF"/>
    <w:rsid w:val="00556541"/>
    <w:rsid w:val="00556FD5"/>
    <w:rsid w:val="005578B1"/>
    <w:rsid w:val="0056220C"/>
    <w:rsid w:val="00562D49"/>
    <w:rsid w:val="00563BB4"/>
    <w:rsid w:val="005640F7"/>
    <w:rsid w:val="005642F1"/>
    <w:rsid w:val="005643E5"/>
    <w:rsid w:val="00565E30"/>
    <w:rsid w:val="00565F69"/>
    <w:rsid w:val="00566213"/>
    <w:rsid w:val="00566644"/>
    <w:rsid w:val="005667E1"/>
    <w:rsid w:val="00567401"/>
    <w:rsid w:val="005675E4"/>
    <w:rsid w:val="0056777E"/>
    <w:rsid w:val="00567D3B"/>
    <w:rsid w:val="0057034C"/>
    <w:rsid w:val="0057054A"/>
    <w:rsid w:val="00570E13"/>
    <w:rsid w:val="00571674"/>
    <w:rsid w:val="005717F3"/>
    <w:rsid w:val="00571D3B"/>
    <w:rsid w:val="005728B1"/>
    <w:rsid w:val="005735D8"/>
    <w:rsid w:val="00573DCD"/>
    <w:rsid w:val="0057460F"/>
    <w:rsid w:val="005746BF"/>
    <w:rsid w:val="0057543F"/>
    <w:rsid w:val="005754AD"/>
    <w:rsid w:val="00575557"/>
    <w:rsid w:val="00580220"/>
    <w:rsid w:val="005809A0"/>
    <w:rsid w:val="00583A87"/>
    <w:rsid w:val="00585EAE"/>
    <w:rsid w:val="00586CDE"/>
    <w:rsid w:val="005873EC"/>
    <w:rsid w:val="00587BFC"/>
    <w:rsid w:val="00587DBF"/>
    <w:rsid w:val="00591037"/>
    <w:rsid w:val="0059116A"/>
    <w:rsid w:val="00592996"/>
    <w:rsid w:val="00592DE0"/>
    <w:rsid w:val="005930CE"/>
    <w:rsid w:val="00593DF1"/>
    <w:rsid w:val="00595380"/>
    <w:rsid w:val="00596D61"/>
    <w:rsid w:val="005A0E59"/>
    <w:rsid w:val="005A11EB"/>
    <w:rsid w:val="005A1477"/>
    <w:rsid w:val="005A1B26"/>
    <w:rsid w:val="005A21F7"/>
    <w:rsid w:val="005A362B"/>
    <w:rsid w:val="005A3849"/>
    <w:rsid w:val="005A3BC3"/>
    <w:rsid w:val="005A6DB5"/>
    <w:rsid w:val="005B1619"/>
    <w:rsid w:val="005B1A05"/>
    <w:rsid w:val="005B2709"/>
    <w:rsid w:val="005B4B7B"/>
    <w:rsid w:val="005B4C89"/>
    <w:rsid w:val="005B511D"/>
    <w:rsid w:val="005B6120"/>
    <w:rsid w:val="005B6E16"/>
    <w:rsid w:val="005B7080"/>
    <w:rsid w:val="005B761F"/>
    <w:rsid w:val="005B7F84"/>
    <w:rsid w:val="005C08D5"/>
    <w:rsid w:val="005C2729"/>
    <w:rsid w:val="005C27F9"/>
    <w:rsid w:val="005C33EF"/>
    <w:rsid w:val="005C371F"/>
    <w:rsid w:val="005C3B0C"/>
    <w:rsid w:val="005C4510"/>
    <w:rsid w:val="005C5DD3"/>
    <w:rsid w:val="005C653D"/>
    <w:rsid w:val="005C7DE7"/>
    <w:rsid w:val="005D12B0"/>
    <w:rsid w:val="005D1BCF"/>
    <w:rsid w:val="005D3528"/>
    <w:rsid w:val="005D585C"/>
    <w:rsid w:val="005D7E0F"/>
    <w:rsid w:val="005E1B51"/>
    <w:rsid w:val="005E5B67"/>
    <w:rsid w:val="005E5E7B"/>
    <w:rsid w:val="005E7B7D"/>
    <w:rsid w:val="005E7D05"/>
    <w:rsid w:val="005F0275"/>
    <w:rsid w:val="005F0D25"/>
    <w:rsid w:val="005F1E7F"/>
    <w:rsid w:val="005F5A69"/>
    <w:rsid w:val="005F5AE6"/>
    <w:rsid w:val="005F5BF5"/>
    <w:rsid w:val="005F7B64"/>
    <w:rsid w:val="005F7D3F"/>
    <w:rsid w:val="0060031E"/>
    <w:rsid w:val="006026DF"/>
    <w:rsid w:val="00602EA1"/>
    <w:rsid w:val="00603892"/>
    <w:rsid w:val="00603EE2"/>
    <w:rsid w:val="006046F6"/>
    <w:rsid w:val="00604748"/>
    <w:rsid w:val="00604A0F"/>
    <w:rsid w:val="00605F37"/>
    <w:rsid w:val="00606C73"/>
    <w:rsid w:val="0060769E"/>
    <w:rsid w:val="00607F7A"/>
    <w:rsid w:val="00610657"/>
    <w:rsid w:val="00610DC5"/>
    <w:rsid w:val="00611C88"/>
    <w:rsid w:val="006128C6"/>
    <w:rsid w:val="00614110"/>
    <w:rsid w:val="0061420A"/>
    <w:rsid w:val="0061425F"/>
    <w:rsid w:val="006142E3"/>
    <w:rsid w:val="00614754"/>
    <w:rsid w:val="00614E4D"/>
    <w:rsid w:val="00615637"/>
    <w:rsid w:val="006158D0"/>
    <w:rsid w:val="00615A09"/>
    <w:rsid w:val="00616C86"/>
    <w:rsid w:val="00621D47"/>
    <w:rsid w:val="006225DB"/>
    <w:rsid w:val="006237B9"/>
    <w:rsid w:val="0063057B"/>
    <w:rsid w:val="00630A54"/>
    <w:rsid w:val="006316CC"/>
    <w:rsid w:val="00631C44"/>
    <w:rsid w:val="006325E8"/>
    <w:rsid w:val="00632805"/>
    <w:rsid w:val="00632EA7"/>
    <w:rsid w:val="00634F44"/>
    <w:rsid w:val="006350C9"/>
    <w:rsid w:val="006354FA"/>
    <w:rsid w:val="00635EFD"/>
    <w:rsid w:val="006365A4"/>
    <w:rsid w:val="00637212"/>
    <w:rsid w:val="006404CB"/>
    <w:rsid w:val="006440FA"/>
    <w:rsid w:val="006446F9"/>
    <w:rsid w:val="00644A49"/>
    <w:rsid w:val="00645141"/>
    <w:rsid w:val="00645203"/>
    <w:rsid w:val="006458A3"/>
    <w:rsid w:val="006462BA"/>
    <w:rsid w:val="00646989"/>
    <w:rsid w:val="006474EE"/>
    <w:rsid w:val="00647BF4"/>
    <w:rsid w:val="00650213"/>
    <w:rsid w:val="00652AD7"/>
    <w:rsid w:val="006539A0"/>
    <w:rsid w:val="006539A6"/>
    <w:rsid w:val="0065415B"/>
    <w:rsid w:val="00655A61"/>
    <w:rsid w:val="00655A90"/>
    <w:rsid w:val="006564FF"/>
    <w:rsid w:val="00656CDC"/>
    <w:rsid w:val="00657F10"/>
    <w:rsid w:val="00657F22"/>
    <w:rsid w:val="006603D7"/>
    <w:rsid w:val="006607D8"/>
    <w:rsid w:val="00660931"/>
    <w:rsid w:val="00660FAA"/>
    <w:rsid w:val="00661323"/>
    <w:rsid w:val="00662030"/>
    <w:rsid w:val="00662AA2"/>
    <w:rsid w:val="00664989"/>
    <w:rsid w:val="00664B1B"/>
    <w:rsid w:val="00666106"/>
    <w:rsid w:val="00666465"/>
    <w:rsid w:val="006666E3"/>
    <w:rsid w:val="0066690C"/>
    <w:rsid w:val="00670802"/>
    <w:rsid w:val="006712DE"/>
    <w:rsid w:val="00671628"/>
    <w:rsid w:val="00673C5E"/>
    <w:rsid w:val="00673F18"/>
    <w:rsid w:val="00674487"/>
    <w:rsid w:val="006745F2"/>
    <w:rsid w:val="00674A6E"/>
    <w:rsid w:val="00674B3F"/>
    <w:rsid w:val="00674E96"/>
    <w:rsid w:val="006751B8"/>
    <w:rsid w:val="006753FB"/>
    <w:rsid w:val="00675FD2"/>
    <w:rsid w:val="006760BD"/>
    <w:rsid w:val="006770E0"/>
    <w:rsid w:val="006808DA"/>
    <w:rsid w:val="00680AA2"/>
    <w:rsid w:val="00682C78"/>
    <w:rsid w:val="00684E57"/>
    <w:rsid w:val="00686A20"/>
    <w:rsid w:val="00686F95"/>
    <w:rsid w:val="006872F2"/>
    <w:rsid w:val="006919FB"/>
    <w:rsid w:val="00693274"/>
    <w:rsid w:val="00693391"/>
    <w:rsid w:val="0069378F"/>
    <w:rsid w:val="0069426A"/>
    <w:rsid w:val="00694E5E"/>
    <w:rsid w:val="00695245"/>
    <w:rsid w:val="006952FC"/>
    <w:rsid w:val="0069539A"/>
    <w:rsid w:val="0069571A"/>
    <w:rsid w:val="006965AF"/>
    <w:rsid w:val="00696DC4"/>
    <w:rsid w:val="00696E26"/>
    <w:rsid w:val="00697BD5"/>
    <w:rsid w:val="006A18F9"/>
    <w:rsid w:val="006A1B91"/>
    <w:rsid w:val="006A326D"/>
    <w:rsid w:val="006A3908"/>
    <w:rsid w:val="006A3E6E"/>
    <w:rsid w:val="006A648B"/>
    <w:rsid w:val="006B1984"/>
    <w:rsid w:val="006B1E40"/>
    <w:rsid w:val="006B20D2"/>
    <w:rsid w:val="006B36D7"/>
    <w:rsid w:val="006B7268"/>
    <w:rsid w:val="006B736F"/>
    <w:rsid w:val="006C0813"/>
    <w:rsid w:val="006C4F2F"/>
    <w:rsid w:val="006C4F51"/>
    <w:rsid w:val="006C5909"/>
    <w:rsid w:val="006C64D5"/>
    <w:rsid w:val="006C65D6"/>
    <w:rsid w:val="006C7903"/>
    <w:rsid w:val="006C7B12"/>
    <w:rsid w:val="006D16E7"/>
    <w:rsid w:val="006D34BE"/>
    <w:rsid w:val="006D45BB"/>
    <w:rsid w:val="006D56AF"/>
    <w:rsid w:val="006D595D"/>
    <w:rsid w:val="006D5C51"/>
    <w:rsid w:val="006D65FC"/>
    <w:rsid w:val="006D66FC"/>
    <w:rsid w:val="006D6C1E"/>
    <w:rsid w:val="006D7A31"/>
    <w:rsid w:val="006E12E9"/>
    <w:rsid w:val="006E1316"/>
    <w:rsid w:val="006E3122"/>
    <w:rsid w:val="006E41AF"/>
    <w:rsid w:val="006E4E9F"/>
    <w:rsid w:val="006E59E8"/>
    <w:rsid w:val="006E62BC"/>
    <w:rsid w:val="006F0367"/>
    <w:rsid w:val="006F4696"/>
    <w:rsid w:val="006F4869"/>
    <w:rsid w:val="006F4F30"/>
    <w:rsid w:val="006F5104"/>
    <w:rsid w:val="006F7744"/>
    <w:rsid w:val="00700495"/>
    <w:rsid w:val="00700E11"/>
    <w:rsid w:val="00702959"/>
    <w:rsid w:val="00703583"/>
    <w:rsid w:val="007036D7"/>
    <w:rsid w:val="00703848"/>
    <w:rsid w:val="00703D22"/>
    <w:rsid w:val="00704703"/>
    <w:rsid w:val="00704773"/>
    <w:rsid w:val="00705706"/>
    <w:rsid w:val="00705DFC"/>
    <w:rsid w:val="00706782"/>
    <w:rsid w:val="007069D5"/>
    <w:rsid w:val="00707D1D"/>
    <w:rsid w:val="0071190F"/>
    <w:rsid w:val="007127E5"/>
    <w:rsid w:val="00712E49"/>
    <w:rsid w:val="00712FEC"/>
    <w:rsid w:val="007136E9"/>
    <w:rsid w:val="00713BDA"/>
    <w:rsid w:val="00714632"/>
    <w:rsid w:val="00714664"/>
    <w:rsid w:val="00714C33"/>
    <w:rsid w:val="00715FDD"/>
    <w:rsid w:val="0071719A"/>
    <w:rsid w:val="00717209"/>
    <w:rsid w:val="00723354"/>
    <w:rsid w:val="007249A0"/>
    <w:rsid w:val="00725385"/>
    <w:rsid w:val="00725943"/>
    <w:rsid w:val="007263A6"/>
    <w:rsid w:val="00730022"/>
    <w:rsid w:val="00730280"/>
    <w:rsid w:val="00730F7C"/>
    <w:rsid w:val="007312E8"/>
    <w:rsid w:val="00731EF1"/>
    <w:rsid w:val="007321A6"/>
    <w:rsid w:val="0073255E"/>
    <w:rsid w:val="0073275C"/>
    <w:rsid w:val="00732948"/>
    <w:rsid w:val="007329B1"/>
    <w:rsid w:val="00732F61"/>
    <w:rsid w:val="00734CF3"/>
    <w:rsid w:val="007371E7"/>
    <w:rsid w:val="00737FEC"/>
    <w:rsid w:val="007416F1"/>
    <w:rsid w:val="00741911"/>
    <w:rsid w:val="00741AB3"/>
    <w:rsid w:val="00741AFF"/>
    <w:rsid w:val="007420A8"/>
    <w:rsid w:val="0074268F"/>
    <w:rsid w:val="0074611D"/>
    <w:rsid w:val="0074630A"/>
    <w:rsid w:val="007464AA"/>
    <w:rsid w:val="007464D7"/>
    <w:rsid w:val="00746660"/>
    <w:rsid w:val="0074744B"/>
    <w:rsid w:val="0074776C"/>
    <w:rsid w:val="00751AD2"/>
    <w:rsid w:val="007520BA"/>
    <w:rsid w:val="00752667"/>
    <w:rsid w:val="007543F6"/>
    <w:rsid w:val="00754823"/>
    <w:rsid w:val="007557E0"/>
    <w:rsid w:val="00755B5C"/>
    <w:rsid w:val="0075651C"/>
    <w:rsid w:val="007566AC"/>
    <w:rsid w:val="0075735A"/>
    <w:rsid w:val="0076094C"/>
    <w:rsid w:val="00761122"/>
    <w:rsid w:val="00764945"/>
    <w:rsid w:val="00765C4D"/>
    <w:rsid w:val="0076638E"/>
    <w:rsid w:val="00766500"/>
    <w:rsid w:val="00766DA7"/>
    <w:rsid w:val="00772018"/>
    <w:rsid w:val="0077343C"/>
    <w:rsid w:val="00774263"/>
    <w:rsid w:val="0077434B"/>
    <w:rsid w:val="00775236"/>
    <w:rsid w:val="00775DFF"/>
    <w:rsid w:val="00776001"/>
    <w:rsid w:val="007774B6"/>
    <w:rsid w:val="00777CE3"/>
    <w:rsid w:val="00780BEB"/>
    <w:rsid w:val="00781397"/>
    <w:rsid w:val="00781D24"/>
    <w:rsid w:val="007825EB"/>
    <w:rsid w:val="007834A9"/>
    <w:rsid w:val="0078366B"/>
    <w:rsid w:val="007837F7"/>
    <w:rsid w:val="007839FA"/>
    <w:rsid w:val="00783A29"/>
    <w:rsid w:val="00785610"/>
    <w:rsid w:val="00785AE5"/>
    <w:rsid w:val="00785AF9"/>
    <w:rsid w:val="007873B3"/>
    <w:rsid w:val="00790F2C"/>
    <w:rsid w:val="007929F0"/>
    <w:rsid w:val="00793E1A"/>
    <w:rsid w:val="00793FC7"/>
    <w:rsid w:val="007940E6"/>
    <w:rsid w:val="00795C4D"/>
    <w:rsid w:val="0079761F"/>
    <w:rsid w:val="00797C85"/>
    <w:rsid w:val="007A0EDE"/>
    <w:rsid w:val="007A21B1"/>
    <w:rsid w:val="007A3E63"/>
    <w:rsid w:val="007A44DB"/>
    <w:rsid w:val="007A5C7F"/>
    <w:rsid w:val="007A5FC2"/>
    <w:rsid w:val="007A6448"/>
    <w:rsid w:val="007B1042"/>
    <w:rsid w:val="007B21CE"/>
    <w:rsid w:val="007B2259"/>
    <w:rsid w:val="007B2EC3"/>
    <w:rsid w:val="007B3564"/>
    <w:rsid w:val="007B43C9"/>
    <w:rsid w:val="007B48A9"/>
    <w:rsid w:val="007B5472"/>
    <w:rsid w:val="007B7557"/>
    <w:rsid w:val="007B793F"/>
    <w:rsid w:val="007C0104"/>
    <w:rsid w:val="007C09AF"/>
    <w:rsid w:val="007C1086"/>
    <w:rsid w:val="007C1CA2"/>
    <w:rsid w:val="007C37AC"/>
    <w:rsid w:val="007C4737"/>
    <w:rsid w:val="007C4B9A"/>
    <w:rsid w:val="007C55B7"/>
    <w:rsid w:val="007C69B7"/>
    <w:rsid w:val="007C7EF1"/>
    <w:rsid w:val="007D06F5"/>
    <w:rsid w:val="007D0852"/>
    <w:rsid w:val="007D1D95"/>
    <w:rsid w:val="007D2786"/>
    <w:rsid w:val="007D4045"/>
    <w:rsid w:val="007D50A0"/>
    <w:rsid w:val="007D71B4"/>
    <w:rsid w:val="007D7B3C"/>
    <w:rsid w:val="007D7D3B"/>
    <w:rsid w:val="007E0B32"/>
    <w:rsid w:val="007E1469"/>
    <w:rsid w:val="007E18F4"/>
    <w:rsid w:val="007E1EF0"/>
    <w:rsid w:val="007E231F"/>
    <w:rsid w:val="007E265C"/>
    <w:rsid w:val="007E2DF3"/>
    <w:rsid w:val="007E2EB6"/>
    <w:rsid w:val="007E32A0"/>
    <w:rsid w:val="007E4331"/>
    <w:rsid w:val="007E433F"/>
    <w:rsid w:val="007E4DF0"/>
    <w:rsid w:val="007E5D9F"/>
    <w:rsid w:val="007E5FCB"/>
    <w:rsid w:val="007E69CA"/>
    <w:rsid w:val="007E74B8"/>
    <w:rsid w:val="007F0090"/>
    <w:rsid w:val="007F0B3E"/>
    <w:rsid w:val="007F4324"/>
    <w:rsid w:val="007F4419"/>
    <w:rsid w:val="007F5F79"/>
    <w:rsid w:val="007F78F5"/>
    <w:rsid w:val="007F7F0C"/>
    <w:rsid w:val="00801225"/>
    <w:rsid w:val="0080154F"/>
    <w:rsid w:val="00801DF6"/>
    <w:rsid w:val="00801E26"/>
    <w:rsid w:val="00802AE9"/>
    <w:rsid w:val="008035A6"/>
    <w:rsid w:val="008039F9"/>
    <w:rsid w:val="00805A52"/>
    <w:rsid w:val="00805EDF"/>
    <w:rsid w:val="0080606D"/>
    <w:rsid w:val="00806E4D"/>
    <w:rsid w:val="00806FEE"/>
    <w:rsid w:val="00811151"/>
    <w:rsid w:val="008134E5"/>
    <w:rsid w:val="00813BC8"/>
    <w:rsid w:val="00813F0C"/>
    <w:rsid w:val="00814F91"/>
    <w:rsid w:val="00815228"/>
    <w:rsid w:val="0082091C"/>
    <w:rsid w:val="00820AD1"/>
    <w:rsid w:val="00821154"/>
    <w:rsid w:val="00821825"/>
    <w:rsid w:val="00821DAE"/>
    <w:rsid w:val="0082229F"/>
    <w:rsid w:val="008229C0"/>
    <w:rsid w:val="00823813"/>
    <w:rsid w:val="00823EF5"/>
    <w:rsid w:val="008247A0"/>
    <w:rsid w:val="00825102"/>
    <w:rsid w:val="00825ECC"/>
    <w:rsid w:val="008262E8"/>
    <w:rsid w:val="00830B9E"/>
    <w:rsid w:val="0083303C"/>
    <w:rsid w:val="00833DAE"/>
    <w:rsid w:val="00834C9B"/>
    <w:rsid w:val="00834DB9"/>
    <w:rsid w:val="00834DDA"/>
    <w:rsid w:val="00837955"/>
    <w:rsid w:val="008408C1"/>
    <w:rsid w:val="00841116"/>
    <w:rsid w:val="008436FD"/>
    <w:rsid w:val="008437EC"/>
    <w:rsid w:val="00844210"/>
    <w:rsid w:val="00844E21"/>
    <w:rsid w:val="0084528A"/>
    <w:rsid w:val="00845427"/>
    <w:rsid w:val="008466BE"/>
    <w:rsid w:val="00846E79"/>
    <w:rsid w:val="008479CA"/>
    <w:rsid w:val="00847C29"/>
    <w:rsid w:val="00850168"/>
    <w:rsid w:val="00850B9D"/>
    <w:rsid w:val="00850CAA"/>
    <w:rsid w:val="00850DD9"/>
    <w:rsid w:val="008517FF"/>
    <w:rsid w:val="00851CDC"/>
    <w:rsid w:val="0085213B"/>
    <w:rsid w:val="0085233C"/>
    <w:rsid w:val="00854A63"/>
    <w:rsid w:val="00855CC3"/>
    <w:rsid w:val="0085617A"/>
    <w:rsid w:val="00856BB2"/>
    <w:rsid w:val="00856FBA"/>
    <w:rsid w:val="00857EBF"/>
    <w:rsid w:val="008601B9"/>
    <w:rsid w:val="00860852"/>
    <w:rsid w:val="008641D1"/>
    <w:rsid w:val="00864322"/>
    <w:rsid w:val="008646EC"/>
    <w:rsid w:val="008649A7"/>
    <w:rsid w:val="00865B63"/>
    <w:rsid w:val="008702A3"/>
    <w:rsid w:val="0087066C"/>
    <w:rsid w:val="00870D24"/>
    <w:rsid w:val="00871E0F"/>
    <w:rsid w:val="00873330"/>
    <w:rsid w:val="00873EBB"/>
    <w:rsid w:val="008744A0"/>
    <w:rsid w:val="00874981"/>
    <w:rsid w:val="0087507F"/>
    <w:rsid w:val="0087699A"/>
    <w:rsid w:val="00877279"/>
    <w:rsid w:val="00877471"/>
    <w:rsid w:val="00877AB1"/>
    <w:rsid w:val="00880C80"/>
    <w:rsid w:val="008829C4"/>
    <w:rsid w:val="00882F2C"/>
    <w:rsid w:val="00883AF2"/>
    <w:rsid w:val="00883BDD"/>
    <w:rsid w:val="00883DAD"/>
    <w:rsid w:val="00884116"/>
    <w:rsid w:val="00884289"/>
    <w:rsid w:val="0088711F"/>
    <w:rsid w:val="008877D6"/>
    <w:rsid w:val="00887D33"/>
    <w:rsid w:val="00890DA8"/>
    <w:rsid w:val="0089165D"/>
    <w:rsid w:val="00892AD8"/>
    <w:rsid w:val="008933F1"/>
    <w:rsid w:val="00895D2F"/>
    <w:rsid w:val="00896211"/>
    <w:rsid w:val="00896B86"/>
    <w:rsid w:val="008978E4"/>
    <w:rsid w:val="008A0A4B"/>
    <w:rsid w:val="008A25FB"/>
    <w:rsid w:val="008A280E"/>
    <w:rsid w:val="008A2B40"/>
    <w:rsid w:val="008A3C07"/>
    <w:rsid w:val="008A3EE2"/>
    <w:rsid w:val="008A4B72"/>
    <w:rsid w:val="008A521C"/>
    <w:rsid w:val="008A548D"/>
    <w:rsid w:val="008A5802"/>
    <w:rsid w:val="008A619D"/>
    <w:rsid w:val="008A6D8F"/>
    <w:rsid w:val="008B07D5"/>
    <w:rsid w:val="008B1D8E"/>
    <w:rsid w:val="008B2042"/>
    <w:rsid w:val="008B3D3D"/>
    <w:rsid w:val="008B3EE8"/>
    <w:rsid w:val="008B5DF7"/>
    <w:rsid w:val="008C1077"/>
    <w:rsid w:val="008C197F"/>
    <w:rsid w:val="008C21CF"/>
    <w:rsid w:val="008C42A9"/>
    <w:rsid w:val="008C45AD"/>
    <w:rsid w:val="008C4E0E"/>
    <w:rsid w:val="008C4E4F"/>
    <w:rsid w:val="008C53DD"/>
    <w:rsid w:val="008C55AA"/>
    <w:rsid w:val="008C62E5"/>
    <w:rsid w:val="008C6E5D"/>
    <w:rsid w:val="008C748D"/>
    <w:rsid w:val="008C7508"/>
    <w:rsid w:val="008D0901"/>
    <w:rsid w:val="008D0A23"/>
    <w:rsid w:val="008D0CF9"/>
    <w:rsid w:val="008D3E6C"/>
    <w:rsid w:val="008D4BE5"/>
    <w:rsid w:val="008D4BF9"/>
    <w:rsid w:val="008D5346"/>
    <w:rsid w:val="008D5E2F"/>
    <w:rsid w:val="008D622C"/>
    <w:rsid w:val="008D6519"/>
    <w:rsid w:val="008E0446"/>
    <w:rsid w:val="008E0C15"/>
    <w:rsid w:val="008E1819"/>
    <w:rsid w:val="008E2301"/>
    <w:rsid w:val="008E242E"/>
    <w:rsid w:val="008E25B3"/>
    <w:rsid w:val="008E3648"/>
    <w:rsid w:val="008E3BF7"/>
    <w:rsid w:val="008E3F57"/>
    <w:rsid w:val="008E4160"/>
    <w:rsid w:val="008E5955"/>
    <w:rsid w:val="008E7317"/>
    <w:rsid w:val="008E7B7C"/>
    <w:rsid w:val="008E7E21"/>
    <w:rsid w:val="008E7E35"/>
    <w:rsid w:val="008F1D32"/>
    <w:rsid w:val="008F2FDB"/>
    <w:rsid w:val="008F3073"/>
    <w:rsid w:val="008F3FB5"/>
    <w:rsid w:val="008F46FA"/>
    <w:rsid w:val="008F5196"/>
    <w:rsid w:val="008F542F"/>
    <w:rsid w:val="008F60BF"/>
    <w:rsid w:val="008F796F"/>
    <w:rsid w:val="00900EEF"/>
    <w:rsid w:val="00901094"/>
    <w:rsid w:val="00902A9F"/>
    <w:rsid w:val="00903AD9"/>
    <w:rsid w:val="00904132"/>
    <w:rsid w:val="00905904"/>
    <w:rsid w:val="009059CF"/>
    <w:rsid w:val="009060C2"/>
    <w:rsid w:val="009073DE"/>
    <w:rsid w:val="00907F74"/>
    <w:rsid w:val="00910040"/>
    <w:rsid w:val="0091014A"/>
    <w:rsid w:val="00911677"/>
    <w:rsid w:val="00912340"/>
    <w:rsid w:val="00912825"/>
    <w:rsid w:val="00912C0C"/>
    <w:rsid w:val="00912E7E"/>
    <w:rsid w:val="00912EF6"/>
    <w:rsid w:val="00913D77"/>
    <w:rsid w:val="00913DA9"/>
    <w:rsid w:val="00914BAF"/>
    <w:rsid w:val="009169E2"/>
    <w:rsid w:val="0091748D"/>
    <w:rsid w:val="00920D26"/>
    <w:rsid w:val="00920DD0"/>
    <w:rsid w:val="009217B7"/>
    <w:rsid w:val="0092181A"/>
    <w:rsid w:val="00922244"/>
    <w:rsid w:val="0092251D"/>
    <w:rsid w:val="00922AB2"/>
    <w:rsid w:val="009235F0"/>
    <w:rsid w:val="009244DA"/>
    <w:rsid w:val="0092663E"/>
    <w:rsid w:val="009267A9"/>
    <w:rsid w:val="0093087B"/>
    <w:rsid w:val="00930D94"/>
    <w:rsid w:val="00931C25"/>
    <w:rsid w:val="00932349"/>
    <w:rsid w:val="009333FA"/>
    <w:rsid w:val="009338EB"/>
    <w:rsid w:val="00934A4B"/>
    <w:rsid w:val="009369C4"/>
    <w:rsid w:val="00937BB0"/>
    <w:rsid w:val="009422CF"/>
    <w:rsid w:val="009431C1"/>
    <w:rsid w:val="009438C2"/>
    <w:rsid w:val="00943CE7"/>
    <w:rsid w:val="0094576D"/>
    <w:rsid w:val="00945A92"/>
    <w:rsid w:val="00945F02"/>
    <w:rsid w:val="00946A8A"/>
    <w:rsid w:val="009479B0"/>
    <w:rsid w:val="00947DE5"/>
    <w:rsid w:val="00951EB4"/>
    <w:rsid w:val="0095256D"/>
    <w:rsid w:val="009528F6"/>
    <w:rsid w:val="00954B9B"/>
    <w:rsid w:val="009554EE"/>
    <w:rsid w:val="00957DF5"/>
    <w:rsid w:val="00960215"/>
    <w:rsid w:val="00961DC9"/>
    <w:rsid w:val="009633FE"/>
    <w:rsid w:val="00963D7C"/>
    <w:rsid w:val="00963F61"/>
    <w:rsid w:val="009646A0"/>
    <w:rsid w:val="00965AE2"/>
    <w:rsid w:val="0097018A"/>
    <w:rsid w:val="00970306"/>
    <w:rsid w:val="00971E54"/>
    <w:rsid w:val="00972927"/>
    <w:rsid w:val="009730D6"/>
    <w:rsid w:val="00973362"/>
    <w:rsid w:val="0097382D"/>
    <w:rsid w:val="00974BC2"/>
    <w:rsid w:val="009756E7"/>
    <w:rsid w:val="00977E0B"/>
    <w:rsid w:val="00977E1D"/>
    <w:rsid w:val="0098020E"/>
    <w:rsid w:val="0098044D"/>
    <w:rsid w:val="009807C8"/>
    <w:rsid w:val="00981204"/>
    <w:rsid w:val="009833C5"/>
    <w:rsid w:val="00983D2E"/>
    <w:rsid w:val="00983E72"/>
    <w:rsid w:val="0098432C"/>
    <w:rsid w:val="00985476"/>
    <w:rsid w:val="00985D9F"/>
    <w:rsid w:val="009864ED"/>
    <w:rsid w:val="00987B5F"/>
    <w:rsid w:val="00990265"/>
    <w:rsid w:val="00990BB0"/>
    <w:rsid w:val="009918B1"/>
    <w:rsid w:val="009919E3"/>
    <w:rsid w:val="00992BAC"/>
    <w:rsid w:val="00993C7D"/>
    <w:rsid w:val="009966AC"/>
    <w:rsid w:val="00997929"/>
    <w:rsid w:val="00997AB1"/>
    <w:rsid w:val="00997DA3"/>
    <w:rsid w:val="009A0FD0"/>
    <w:rsid w:val="009A277A"/>
    <w:rsid w:val="009A39F6"/>
    <w:rsid w:val="009A46D2"/>
    <w:rsid w:val="009A4812"/>
    <w:rsid w:val="009A4D64"/>
    <w:rsid w:val="009A6F59"/>
    <w:rsid w:val="009A746B"/>
    <w:rsid w:val="009A7DDA"/>
    <w:rsid w:val="009B3563"/>
    <w:rsid w:val="009B364B"/>
    <w:rsid w:val="009B48C9"/>
    <w:rsid w:val="009B6954"/>
    <w:rsid w:val="009C0B4B"/>
    <w:rsid w:val="009C2FB5"/>
    <w:rsid w:val="009C326D"/>
    <w:rsid w:val="009C3597"/>
    <w:rsid w:val="009C438E"/>
    <w:rsid w:val="009C45F3"/>
    <w:rsid w:val="009C46F5"/>
    <w:rsid w:val="009C5D58"/>
    <w:rsid w:val="009C7347"/>
    <w:rsid w:val="009D16E1"/>
    <w:rsid w:val="009D1DDB"/>
    <w:rsid w:val="009D237A"/>
    <w:rsid w:val="009D28FA"/>
    <w:rsid w:val="009D2D93"/>
    <w:rsid w:val="009D3814"/>
    <w:rsid w:val="009D43B8"/>
    <w:rsid w:val="009D4A55"/>
    <w:rsid w:val="009D4B63"/>
    <w:rsid w:val="009D585B"/>
    <w:rsid w:val="009D5D8D"/>
    <w:rsid w:val="009D73CC"/>
    <w:rsid w:val="009D7745"/>
    <w:rsid w:val="009D77F9"/>
    <w:rsid w:val="009D7EFD"/>
    <w:rsid w:val="009E06DF"/>
    <w:rsid w:val="009E1D35"/>
    <w:rsid w:val="009E257F"/>
    <w:rsid w:val="009E2757"/>
    <w:rsid w:val="009E2FC7"/>
    <w:rsid w:val="009E3F86"/>
    <w:rsid w:val="009E4C62"/>
    <w:rsid w:val="009E4C9B"/>
    <w:rsid w:val="009E5897"/>
    <w:rsid w:val="009E64B3"/>
    <w:rsid w:val="009F0813"/>
    <w:rsid w:val="009F165C"/>
    <w:rsid w:val="009F28B3"/>
    <w:rsid w:val="009F3E88"/>
    <w:rsid w:val="009F428E"/>
    <w:rsid w:val="009F433E"/>
    <w:rsid w:val="009F5232"/>
    <w:rsid w:val="009F53EA"/>
    <w:rsid w:val="009F5515"/>
    <w:rsid w:val="009F564E"/>
    <w:rsid w:val="009F5D5C"/>
    <w:rsid w:val="009F7C7C"/>
    <w:rsid w:val="00A0011F"/>
    <w:rsid w:val="00A00DC9"/>
    <w:rsid w:val="00A0150F"/>
    <w:rsid w:val="00A02003"/>
    <w:rsid w:val="00A028B1"/>
    <w:rsid w:val="00A04B5A"/>
    <w:rsid w:val="00A04FC8"/>
    <w:rsid w:val="00A053B5"/>
    <w:rsid w:val="00A06450"/>
    <w:rsid w:val="00A06D35"/>
    <w:rsid w:val="00A077F5"/>
    <w:rsid w:val="00A07DCC"/>
    <w:rsid w:val="00A11574"/>
    <w:rsid w:val="00A13575"/>
    <w:rsid w:val="00A13C1E"/>
    <w:rsid w:val="00A13D95"/>
    <w:rsid w:val="00A14482"/>
    <w:rsid w:val="00A14CC9"/>
    <w:rsid w:val="00A14FF3"/>
    <w:rsid w:val="00A1519E"/>
    <w:rsid w:val="00A1553C"/>
    <w:rsid w:val="00A16164"/>
    <w:rsid w:val="00A17EAF"/>
    <w:rsid w:val="00A17F31"/>
    <w:rsid w:val="00A20402"/>
    <w:rsid w:val="00A20695"/>
    <w:rsid w:val="00A21531"/>
    <w:rsid w:val="00A22D42"/>
    <w:rsid w:val="00A22EDE"/>
    <w:rsid w:val="00A2346C"/>
    <w:rsid w:val="00A3072E"/>
    <w:rsid w:val="00A315FA"/>
    <w:rsid w:val="00A31994"/>
    <w:rsid w:val="00A31F8B"/>
    <w:rsid w:val="00A3206C"/>
    <w:rsid w:val="00A347A4"/>
    <w:rsid w:val="00A357ED"/>
    <w:rsid w:val="00A35A29"/>
    <w:rsid w:val="00A36E3E"/>
    <w:rsid w:val="00A37A90"/>
    <w:rsid w:val="00A4041B"/>
    <w:rsid w:val="00A41402"/>
    <w:rsid w:val="00A419F7"/>
    <w:rsid w:val="00A426AC"/>
    <w:rsid w:val="00A42D90"/>
    <w:rsid w:val="00A43B31"/>
    <w:rsid w:val="00A45386"/>
    <w:rsid w:val="00A45992"/>
    <w:rsid w:val="00A46CF5"/>
    <w:rsid w:val="00A470E6"/>
    <w:rsid w:val="00A473DC"/>
    <w:rsid w:val="00A47B32"/>
    <w:rsid w:val="00A50D74"/>
    <w:rsid w:val="00A51C1F"/>
    <w:rsid w:val="00A51F81"/>
    <w:rsid w:val="00A52B46"/>
    <w:rsid w:val="00A53A66"/>
    <w:rsid w:val="00A53B9E"/>
    <w:rsid w:val="00A54722"/>
    <w:rsid w:val="00A556A7"/>
    <w:rsid w:val="00A55C79"/>
    <w:rsid w:val="00A5644B"/>
    <w:rsid w:val="00A574EF"/>
    <w:rsid w:val="00A602A6"/>
    <w:rsid w:val="00A60CF3"/>
    <w:rsid w:val="00A60E84"/>
    <w:rsid w:val="00A61647"/>
    <w:rsid w:val="00A61CC6"/>
    <w:rsid w:val="00A62332"/>
    <w:rsid w:val="00A627C0"/>
    <w:rsid w:val="00A65023"/>
    <w:rsid w:val="00A66AC8"/>
    <w:rsid w:val="00A6785E"/>
    <w:rsid w:val="00A72621"/>
    <w:rsid w:val="00A7285D"/>
    <w:rsid w:val="00A73524"/>
    <w:rsid w:val="00A73FFD"/>
    <w:rsid w:val="00A75477"/>
    <w:rsid w:val="00A75AF9"/>
    <w:rsid w:val="00A75E12"/>
    <w:rsid w:val="00A81A07"/>
    <w:rsid w:val="00A8259E"/>
    <w:rsid w:val="00A827AB"/>
    <w:rsid w:val="00A83261"/>
    <w:rsid w:val="00A83914"/>
    <w:rsid w:val="00A83EEB"/>
    <w:rsid w:val="00A84CF8"/>
    <w:rsid w:val="00A862AD"/>
    <w:rsid w:val="00A87BCD"/>
    <w:rsid w:val="00A9077F"/>
    <w:rsid w:val="00A91189"/>
    <w:rsid w:val="00A95449"/>
    <w:rsid w:val="00A958E6"/>
    <w:rsid w:val="00A95C7D"/>
    <w:rsid w:val="00A974A8"/>
    <w:rsid w:val="00AA08A6"/>
    <w:rsid w:val="00AA0EE0"/>
    <w:rsid w:val="00AA1083"/>
    <w:rsid w:val="00AA1158"/>
    <w:rsid w:val="00AA199A"/>
    <w:rsid w:val="00AA3513"/>
    <w:rsid w:val="00AA494F"/>
    <w:rsid w:val="00AA6C9C"/>
    <w:rsid w:val="00AA78E1"/>
    <w:rsid w:val="00AA79E5"/>
    <w:rsid w:val="00AA7CB2"/>
    <w:rsid w:val="00AA7F8D"/>
    <w:rsid w:val="00AB038D"/>
    <w:rsid w:val="00AB214E"/>
    <w:rsid w:val="00AB23AE"/>
    <w:rsid w:val="00AB2A72"/>
    <w:rsid w:val="00AB3433"/>
    <w:rsid w:val="00AB3ECD"/>
    <w:rsid w:val="00AB4107"/>
    <w:rsid w:val="00AB7E11"/>
    <w:rsid w:val="00AC0567"/>
    <w:rsid w:val="00AC0828"/>
    <w:rsid w:val="00AC1FAD"/>
    <w:rsid w:val="00AC2AB5"/>
    <w:rsid w:val="00AC3370"/>
    <w:rsid w:val="00AC55E5"/>
    <w:rsid w:val="00AC5918"/>
    <w:rsid w:val="00AC6A66"/>
    <w:rsid w:val="00AC7B4A"/>
    <w:rsid w:val="00AD0596"/>
    <w:rsid w:val="00AD075C"/>
    <w:rsid w:val="00AD0FCB"/>
    <w:rsid w:val="00AD1820"/>
    <w:rsid w:val="00AD263F"/>
    <w:rsid w:val="00AD2F8B"/>
    <w:rsid w:val="00AD39A3"/>
    <w:rsid w:val="00AD3CD5"/>
    <w:rsid w:val="00AD5464"/>
    <w:rsid w:val="00AD5906"/>
    <w:rsid w:val="00AD5AD7"/>
    <w:rsid w:val="00AD643B"/>
    <w:rsid w:val="00AE0049"/>
    <w:rsid w:val="00AE0279"/>
    <w:rsid w:val="00AE0420"/>
    <w:rsid w:val="00AE0AE6"/>
    <w:rsid w:val="00AE1903"/>
    <w:rsid w:val="00AE27F9"/>
    <w:rsid w:val="00AE2BE5"/>
    <w:rsid w:val="00AE4702"/>
    <w:rsid w:val="00AE4910"/>
    <w:rsid w:val="00AE5055"/>
    <w:rsid w:val="00AE5456"/>
    <w:rsid w:val="00AF06A9"/>
    <w:rsid w:val="00AF0969"/>
    <w:rsid w:val="00AF1D78"/>
    <w:rsid w:val="00AF2762"/>
    <w:rsid w:val="00AF2DD4"/>
    <w:rsid w:val="00AF2F3C"/>
    <w:rsid w:val="00AF3220"/>
    <w:rsid w:val="00AF39DB"/>
    <w:rsid w:val="00AF3C24"/>
    <w:rsid w:val="00AF3FD6"/>
    <w:rsid w:val="00AF62E5"/>
    <w:rsid w:val="00AF714A"/>
    <w:rsid w:val="00B01042"/>
    <w:rsid w:val="00B019E8"/>
    <w:rsid w:val="00B021D8"/>
    <w:rsid w:val="00B02FA3"/>
    <w:rsid w:val="00B04178"/>
    <w:rsid w:val="00B0438B"/>
    <w:rsid w:val="00B0439B"/>
    <w:rsid w:val="00B05DC9"/>
    <w:rsid w:val="00B05F24"/>
    <w:rsid w:val="00B06356"/>
    <w:rsid w:val="00B07062"/>
    <w:rsid w:val="00B0716C"/>
    <w:rsid w:val="00B07B95"/>
    <w:rsid w:val="00B10956"/>
    <w:rsid w:val="00B10D80"/>
    <w:rsid w:val="00B11B89"/>
    <w:rsid w:val="00B147B9"/>
    <w:rsid w:val="00B16711"/>
    <w:rsid w:val="00B16BD1"/>
    <w:rsid w:val="00B16C60"/>
    <w:rsid w:val="00B172B0"/>
    <w:rsid w:val="00B202E1"/>
    <w:rsid w:val="00B230C9"/>
    <w:rsid w:val="00B23382"/>
    <w:rsid w:val="00B23A7C"/>
    <w:rsid w:val="00B24442"/>
    <w:rsid w:val="00B26FA1"/>
    <w:rsid w:val="00B279E8"/>
    <w:rsid w:val="00B30274"/>
    <w:rsid w:val="00B31BD3"/>
    <w:rsid w:val="00B31CBF"/>
    <w:rsid w:val="00B3282E"/>
    <w:rsid w:val="00B34440"/>
    <w:rsid w:val="00B34D7A"/>
    <w:rsid w:val="00B35FBE"/>
    <w:rsid w:val="00B363C4"/>
    <w:rsid w:val="00B36759"/>
    <w:rsid w:val="00B3715D"/>
    <w:rsid w:val="00B4000D"/>
    <w:rsid w:val="00B4128B"/>
    <w:rsid w:val="00B446A2"/>
    <w:rsid w:val="00B44905"/>
    <w:rsid w:val="00B47019"/>
    <w:rsid w:val="00B50724"/>
    <w:rsid w:val="00B518FC"/>
    <w:rsid w:val="00B523BE"/>
    <w:rsid w:val="00B52FFF"/>
    <w:rsid w:val="00B5328C"/>
    <w:rsid w:val="00B55BA4"/>
    <w:rsid w:val="00B56653"/>
    <w:rsid w:val="00B56BC0"/>
    <w:rsid w:val="00B57141"/>
    <w:rsid w:val="00B57587"/>
    <w:rsid w:val="00B6059A"/>
    <w:rsid w:val="00B61BAA"/>
    <w:rsid w:val="00B61D27"/>
    <w:rsid w:val="00B61D53"/>
    <w:rsid w:val="00B62122"/>
    <w:rsid w:val="00B62687"/>
    <w:rsid w:val="00B62BA3"/>
    <w:rsid w:val="00B63044"/>
    <w:rsid w:val="00B63C14"/>
    <w:rsid w:val="00B64D65"/>
    <w:rsid w:val="00B64EA8"/>
    <w:rsid w:val="00B65AD3"/>
    <w:rsid w:val="00B663B7"/>
    <w:rsid w:val="00B6686C"/>
    <w:rsid w:val="00B66F0D"/>
    <w:rsid w:val="00B67186"/>
    <w:rsid w:val="00B67E52"/>
    <w:rsid w:val="00B70860"/>
    <w:rsid w:val="00B71227"/>
    <w:rsid w:val="00B7234B"/>
    <w:rsid w:val="00B72E8D"/>
    <w:rsid w:val="00B74CBD"/>
    <w:rsid w:val="00B764C8"/>
    <w:rsid w:val="00B77EB9"/>
    <w:rsid w:val="00B82873"/>
    <w:rsid w:val="00B857A1"/>
    <w:rsid w:val="00B85A75"/>
    <w:rsid w:val="00B863C5"/>
    <w:rsid w:val="00B90CB0"/>
    <w:rsid w:val="00B911DF"/>
    <w:rsid w:val="00B925DE"/>
    <w:rsid w:val="00B944D4"/>
    <w:rsid w:val="00B94E80"/>
    <w:rsid w:val="00B95AB9"/>
    <w:rsid w:val="00B95B86"/>
    <w:rsid w:val="00B967E7"/>
    <w:rsid w:val="00B96A5C"/>
    <w:rsid w:val="00B978E4"/>
    <w:rsid w:val="00B97B31"/>
    <w:rsid w:val="00BA0A70"/>
    <w:rsid w:val="00BA0F83"/>
    <w:rsid w:val="00BA16C3"/>
    <w:rsid w:val="00BA1F50"/>
    <w:rsid w:val="00BA1FE8"/>
    <w:rsid w:val="00BA382F"/>
    <w:rsid w:val="00BA4848"/>
    <w:rsid w:val="00BA49E0"/>
    <w:rsid w:val="00BA6014"/>
    <w:rsid w:val="00BA7367"/>
    <w:rsid w:val="00BA77F0"/>
    <w:rsid w:val="00BA7D67"/>
    <w:rsid w:val="00BB14CE"/>
    <w:rsid w:val="00BB1594"/>
    <w:rsid w:val="00BB1907"/>
    <w:rsid w:val="00BB2E81"/>
    <w:rsid w:val="00BB38AC"/>
    <w:rsid w:val="00BB4B2A"/>
    <w:rsid w:val="00BB4E91"/>
    <w:rsid w:val="00BB5F23"/>
    <w:rsid w:val="00BC18DE"/>
    <w:rsid w:val="00BC28A6"/>
    <w:rsid w:val="00BC3380"/>
    <w:rsid w:val="00BC4C20"/>
    <w:rsid w:val="00BC64A2"/>
    <w:rsid w:val="00BC693B"/>
    <w:rsid w:val="00BC786B"/>
    <w:rsid w:val="00BD1E4D"/>
    <w:rsid w:val="00BD24EA"/>
    <w:rsid w:val="00BD282C"/>
    <w:rsid w:val="00BD3AC5"/>
    <w:rsid w:val="00BD6FB1"/>
    <w:rsid w:val="00BD738E"/>
    <w:rsid w:val="00BD7610"/>
    <w:rsid w:val="00BD7770"/>
    <w:rsid w:val="00BE030E"/>
    <w:rsid w:val="00BE0587"/>
    <w:rsid w:val="00BE0BAB"/>
    <w:rsid w:val="00BE107B"/>
    <w:rsid w:val="00BE2BFF"/>
    <w:rsid w:val="00BE3836"/>
    <w:rsid w:val="00BE3C18"/>
    <w:rsid w:val="00BE402F"/>
    <w:rsid w:val="00BE458B"/>
    <w:rsid w:val="00BE5417"/>
    <w:rsid w:val="00BE5794"/>
    <w:rsid w:val="00BE6A21"/>
    <w:rsid w:val="00BE72F8"/>
    <w:rsid w:val="00BF13E9"/>
    <w:rsid w:val="00BF2C03"/>
    <w:rsid w:val="00BF2F1B"/>
    <w:rsid w:val="00BF4503"/>
    <w:rsid w:val="00BF46B2"/>
    <w:rsid w:val="00BF4E26"/>
    <w:rsid w:val="00BF5B50"/>
    <w:rsid w:val="00BF6258"/>
    <w:rsid w:val="00BF6292"/>
    <w:rsid w:val="00BF7186"/>
    <w:rsid w:val="00BF7547"/>
    <w:rsid w:val="00C02427"/>
    <w:rsid w:val="00C032EA"/>
    <w:rsid w:val="00C03BBD"/>
    <w:rsid w:val="00C06B75"/>
    <w:rsid w:val="00C1226F"/>
    <w:rsid w:val="00C12C91"/>
    <w:rsid w:val="00C13947"/>
    <w:rsid w:val="00C147C2"/>
    <w:rsid w:val="00C160B2"/>
    <w:rsid w:val="00C16C1A"/>
    <w:rsid w:val="00C17E10"/>
    <w:rsid w:val="00C204D9"/>
    <w:rsid w:val="00C20D0F"/>
    <w:rsid w:val="00C23C02"/>
    <w:rsid w:val="00C2635A"/>
    <w:rsid w:val="00C3120F"/>
    <w:rsid w:val="00C3352F"/>
    <w:rsid w:val="00C33E90"/>
    <w:rsid w:val="00C35B71"/>
    <w:rsid w:val="00C371E0"/>
    <w:rsid w:val="00C37A00"/>
    <w:rsid w:val="00C409FE"/>
    <w:rsid w:val="00C4121B"/>
    <w:rsid w:val="00C41283"/>
    <w:rsid w:val="00C41507"/>
    <w:rsid w:val="00C41C4F"/>
    <w:rsid w:val="00C42B29"/>
    <w:rsid w:val="00C42E3B"/>
    <w:rsid w:val="00C4340D"/>
    <w:rsid w:val="00C43B4C"/>
    <w:rsid w:val="00C44573"/>
    <w:rsid w:val="00C44A6D"/>
    <w:rsid w:val="00C44BA8"/>
    <w:rsid w:val="00C45224"/>
    <w:rsid w:val="00C470D3"/>
    <w:rsid w:val="00C505DC"/>
    <w:rsid w:val="00C50F77"/>
    <w:rsid w:val="00C52835"/>
    <w:rsid w:val="00C532B2"/>
    <w:rsid w:val="00C550DE"/>
    <w:rsid w:val="00C55112"/>
    <w:rsid w:val="00C55E83"/>
    <w:rsid w:val="00C55EB1"/>
    <w:rsid w:val="00C56D09"/>
    <w:rsid w:val="00C578AA"/>
    <w:rsid w:val="00C60970"/>
    <w:rsid w:val="00C6102B"/>
    <w:rsid w:val="00C6160B"/>
    <w:rsid w:val="00C61A22"/>
    <w:rsid w:val="00C61B87"/>
    <w:rsid w:val="00C62598"/>
    <w:rsid w:val="00C62929"/>
    <w:rsid w:val="00C62BE8"/>
    <w:rsid w:val="00C630EF"/>
    <w:rsid w:val="00C63A44"/>
    <w:rsid w:val="00C65936"/>
    <w:rsid w:val="00C66724"/>
    <w:rsid w:val="00C67B14"/>
    <w:rsid w:val="00C67E26"/>
    <w:rsid w:val="00C67E97"/>
    <w:rsid w:val="00C70A5A"/>
    <w:rsid w:val="00C70E39"/>
    <w:rsid w:val="00C70E51"/>
    <w:rsid w:val="00C71097"/>
    <w:rsid w:val="00C71619"/>
    <w:rsid w:val="00C727E9"/>
    <w:rsid w:val="00C72A8F"/>
    <w:rsid w:val="00C75318"/>
    <w:rsid w:val="00C75912"/>
    <w:rsid w:val="00C763AC"/>
    <w:rsid w:val="00C76413"/>
    <w:rsid w:val="00C76A68"/>
    <w:rsid w:val="00C77104"/>
    <w:rsid w:val="00C77731"/>
    <w:rsid w:val="00C80ED8"/>
    <w:rsid w:val="00C81572"/>
    <w:rsid w:val="00C8213F"/>
    <w:rsid w:val="00C82713"/>
    <w:rsid w:val="00C82F6B"/>
    <w:rsid w:val="00C8307E"/>
    <w:rsid w:val="00C8362C"/>
    <w:rsid w:val="00C8382F"/>
    <w:rsid w:val="00C84FF5"/>
    <w:rsid w:val="00C85049"/>
    <w:rsid w:val="00C9147C"/>
    <w:rsid w:val="00C91B80"/>
    <w:rsid w:val="00C91FEB"/>
    <w:rsid w:val="00C921C7"/>
    <w:rsid w:val="00C92E6E"/>
    <w:rsid w:val="00C93141"/>
    <w:rsid w:val="00C94CA4"/>
    <w:rsid w:val="00C96959"/>
    <w:rsid w:val="00C96ED5"/>
    <w:rsid w:val="00C97CE4"/>
    <w:rsid w:val="00C97D68"/>
    <w:rsid w:val="00CA0ADF"/>
    <w:rsid w:val="00CA15ED"/>
    <w:rsid w:val="00CA16F2"/>
    <w:rsid w:val="00CA2BA3"/>
    <w:rsid w:val="00CA2E11"/>
    <w:rsid w:val="00CA320D"/>
    <w:rsid w:val="00CA321B"/>
    <w:rsid w:val="00CA36A4"/>
    <w:rsid w:val="00CA4474"/>
    <w:rsid w:val="00CA7688"/>
    <w:rsid w:val="00CB1A4F"/>
    <w:rsid w:val="00CB1F8B"/>
    <w:rsid w:val="00CB2FD4"/>
    <w:rsid w:val="00CB34AD"/>
    <w:rsid w:val="00CB4584"/>
    <w:rsid w:val="00CB7BC1"/>
    <w:rsid w:val="00CB7DC8"/>
    <w:rsid w:val="00CC101F"/>
    <w:rsid w:val="00CC203C"/>
    <w:rsid w:val="00CC2AE5"/>
    <w:rsid w:val="00CC391D"/>
    <w:rsid w:val="00CC4800"/>
    <w:rsid w:val="00CC5326"/>
    <w:rsid w:val="00CC56A5"/>
    <w:rsid w:val="00CC673D"/>
    <w:rsid w:val="00CC69FA"/>
    <w:rsid w:val="00CD00F8"/>
    <w:rsid w:val="00CD021D"/>
    <w:rsid w:val="00CD1372"/>
    <w:rsid w:val="00CD1784"/>
    <w:rsid w:val="00CD1E7E"/>
    <w:rsid w:val="00CD3260"/>
    <w:rsid w:val="00CD33A1"/>
    <w:rsid w:val="00CD3B6A"/>
    <w:rsid w:val="00CD615E"/>
    <w:rsid w:val="00CD629E"/>
    <w:rsid w:val="00CD6F3D"/>
    <w:rsid w:val="00CD7A98"/>
    <w:rsid w:val="00CD7E64"/>
    <w:rsid w:val="00CD7F96"/>
    <w:rsid w:val="00CE0113"/>
    <w:rsid w:val="00CE1F05"/>
    <w:rsid w:val="00CE1FA3"/>
    <w:rsid w:val="00CE2441"/>
    <w:rsid w:val="00CE4098"/>
    <w:rsid w:val="00CE71F6"/>
    <w:rsid w:val="00CF24F8"/>
    <w:rsid w:val="00CF26F3"/>
    <w:rsid w:val="00CF287B"/>
    <w:rsid w:val="00CF374C"/>
    <w:rsid w:val="00CF3EB1"/>
    <w:rsid w:val="00CF6243"/>
    <w:rsid w:val="00CF6D58"/>
    <w:rsid w:val="00CF71E4"/>
    <w:rsid w:val="00D00017"/>
    <w:rsid w:val="00D01033"/>
    <w:rsid w:val="00D01AB8"/>
    <w:rsid w:val="00D020BD"/>
    <w:rsid w:val="00D026BE"/>
    <w:rsid w:val="00D03098"/>
    <w:rsid w:val="00D10322"/>
    <w:rsid w:val="00D116D7"/>
    <w:rsid w:val="00D12A6B"/>
    <w:rsid w:val="00D13718"/>
    <w:rsid w:val="00D13EF3"/>
    <w:rsid w:val="00D149EA"/>
    <w:rsid w:val="00D14AD9"/>
    <w:rsid w:val="00D14C8B"/>
    <w:rsid w:val="00D157DD"/>
    <w:rsid w:val="00D1580E"/>
    <w:rsid w:val="00D160D6"/>
    <w:rsid w:val="00D16574"/>
    <w:rsid w:val="00D17DC3"/>
    <w:rsid w:val="00D20566"/>
    <w:rsid w:val="00D2059F"/>
    <w:rsid w:val="00D21565"/>
    <w:rsid w:val="00D2169B"/>
    <w:rsid w:val="00D21D08"/>
    <w:rsid w:val="00D22349"/>
    <w:rsid w:val="00D2290A"/>
    <w:rsid w:val="00D23048"/>
    <w:rsid w:val="00D23D90"/>
    <w:rsid w:val="00D24014"/>
    <w:rsid w:val="00D24490"/>
    <w:rsid w:val="00D24859"/>
    <w:rsid w:val="00D2534C"/>
    <w:rsid w:val="00D256B8"/>
    <w:rsid w:val="00D25772"/>
    <w:rsid w:val="00D25BC9"/>
    <w:rsid w:val="00D2650A"/>
    <w:rsid w:val="00D26C4D"/>
    <w:rsid w:val="00D27D4A"/>
    <w:rsid w:val="00D3027C"/>
    <w:rsid w:val="00D305B4"/>
    <w:rsid w:val="00D30A98"/>
    <w:rsid w:val="00D30B11"/>
    <w:rsid w:val="00D30D58"/>
    <w:rsid w:val="00D311C6"/>
    <w:rsid w:val="00D3204D"/>
    <w:rsid w:val="00D32E31"/>
    <w:rsid w:val="00D33097"/>
    <w:rsid w:val="00D335DF"/>
    <w:rsid w:val="00D344C0"/>
    <w:rsid w:val="00D35C75"/>
    <w:rsid w:val="00D36C1F"/>
    <w:rsid w:val="00D379A6"/>
    <w:rsid w:val="00D37DFD"/>
    <w:rsid w:val="00D4249E"/>
    <w:rsid w:val="00D42625"/>
    <w:rsid w:val="00D42B99"/>
    <w:rsid w:val="00D434B5"/>
    <w:rsid w:val="00D44146"/>
    <w:rsid w:val="00D44AAE"/>
    <w:rsid w:val="00D44DCC"/>
    <w:rsid w:val="00D45219"/>
    <w:rsid w:val="00D46A38"/>
    <w:rsid w:val="00D47DE5"/>
    <w:rsid w:val="00D50664"/>
    <w:rsid w:val="00D5154A"/>
    <w:rsid w:val="00D51874"/>
    <w:rsid w:val="00D51A48"/>
    <w:rsid w:val="00D51AAE"/>
    <w:rsid w:val="00D52896"/>
    <w:rsid w:val="00D52BDC"/>
    <w:rsid w:val="00D5333D"/>
    <w:rsid w:val="00D534FC"/>
    <w:rsid w:val="00D53E53"/>
    <w:rsid w:val="00D53EA7"/>
    <w:rsid w:val="00D552FE"/>
    <w:rsid w:val="00D55B5A"/>
    <w:rsid w:val="00D60685"/>
    <w:rsid w:val="00D62595"/>
    <w:rsid w:val="00D62AFA"/>
    <w:rsid w:val="00D6324D"/>
    <w:rsid w:val="00D638B6"/>
    <w:rsid w:val="00D63A56"/>
    <w:rsid w:val="00D643A1"/>
    <w:rsid w:val="00D64F25"/>
    <w:rsid w:val="00D6552D"/>
    <w:rsid w:val="00D663CC"/>
    <w:rsid w:val="00D66909"/>
    <w:rsid w:val="00D67FF1"/>
    <w:rsid w:val="00D7097E"/>
    <w:rsid w:val="00D712C6"/>
    <w:rsid w:val="00D71496"/>
    <w:rsid w:val="00D7263B"/>
    <w:rsid w:val="00D7354A"/>
    <w:rsid w:val="00D7696A"/>
    <w:rsid w:val="00D76D37"/>
    <w:rsid w:val="00D7704B"/>
    <w:rsid w:val="00D77970"/>
    <w:rsid w:val="00D77D77"/>
    <w:rsid w:val="00D77DD7"/>
    <w:rsid w:val="00D81794"/>
    <w:rsid w:val="00D81A7D"/>
    <w:rsid w:val="00D822E4"/>
    <w:rsid w:val="00D823B6"/>
    <w:rsid w:val="00D82A96"/>
    <w:rsid w:val="00D82D73"/>
    <w:rsid w:val="00D832EE"/>
    <w:rsid w:val="00D83917"/>
    <w:rsid w:val="00D83EE1"/>
    <w:rsid w:val="00D84BE1"/>
    <w:rsid w:val="00D862DD"/>
    <w:rsid w:val="00D86822"/>
    <w:rsid w:val="00D9062A"/>
    <w:rsid w:val="00D91E8C"/>
    <w:rsid w:val="00D9213B"/>
    <w:rsid w:val="00D9318A"/>
    <w:rsid w:val="00D938B1"/>
    <w:rsid w:val="00D93ECD"/>
    <w:rsid w:val="00D94D61"/>
    <w:rsid w:val="00D9542B"/>
    <w:rsid w:val="00D96001"/>
    <w:rsid w:val="00D965E5"/>
    <w:rsid w:val="00DA056C"/>
    <w:rsid w:val="00DA0E7C"/>
    <w:rsid w:val="00DA1C8C"/>
    <w:rsid w:val="00DA1E8F"/>
    <w:rsid w:val="00DA1FC3"/>
    <w:rsid w:val="00DA2897"/>
    <w:rsid w:val="00DA29A9"/>
    <w:rsid w:val="00DA3BA9"/>
    <w:rsid w:val="00DA4141"/>
    <w:rsid w:val="00DA47E0"/>
    <w:rsid w:val="00DA4ABE"/>
    <w:rsid w:val="00DA702B"/>
    <w:rsid w:val="00DB1444"/>
    <w:rsid w:val="00DB62FF"/>
    <w:rsid w:val="00DB631F"/>
    <w:rsid w:val="00DB6B47"/>
    <w:rsid w:val="00DB7A34"/>
    <w:rsid w:val="00DC1A6D"/>
    <w:rsid w:val="00DC1F05"/>
    <w:rsid w:val="00DC23F1"/>
    <w:rsid w:val="00DC25DA"/>
    <w:rsid w:val="00DC27A8"/>
    <w:rsid w:val="00DC2AED"/>
    <w:rsid w:val="00DC303C"/>
    <w:rsid w:val="00DC3A21"/>
    <w:rsid w:val="00DC3BE0"/>
    <w:rsid w:val="00DC5D8F"/>
    <w:rsid w:val="00DC608F"/>
    <w:rsid w:val="00DC6ADD"/>
    <w:rsid w:val="00DD00EA"/>
    <w:rsid w:val="00DD022B"/>
    <w:rsid w:val="00DD090F"/>
    <w:rsid w:val="00DD18AB"/>
    <w:rsid w:val="00DD267F"/>
    <w:rsid w:val="00DD2FF7"/>
    <w:rsid w:val="00DD4A13"/>
    <w:rsid w:val="00DD56EE"/>
    <w:rsid w:val="00DD56F8"/>
    <w:rsid w:val="00DD6C07"/>
    <w:rsid w:val="00DD7C64"/>
    <w:rsid w:val="00DE0ACE"/>
    <w:rsid w:val="00DE1ABB"/>
    <w:rsid w:val="00DE1E96"/>
    <w:rsid w:val="00DE3296"/>
    <w:rsid w:val="00DE4AFA"/>
    <w:rsid w:val="00DE68D6"/>
    <w:rsid w:val="00DE6C48"/>
    <w:rsid w:val="00DE7FE0"/>
    <w:rsid w:val="00DF1A97"/>
    <w:rsid w:val="00DF2352"/>
    <w:rsid w:val="00DF2E49"/>
    <w:rsid w:val="00DF368F"/>
    <w:rsid w:val="00DF605E"/>
    <w:rsid w:val="00DF75AD"/>
    <w:rsid w:val="00E011D7"/>
    <w:rsid w:val="00E012DD"/>
    <w:rsid w:val="00E033A4"/>
    <w:rsid w:val="00E0408C"/>
    <w:rsid w:val="00E058B1"/>
    <w:rsid w:val="00E06114"/>
    <w:rsid w:val="00E0633D"/>
    <w:rsid w:val="00E071F4"/>
    <w:rsid w:val="00E074B1"/>
    <w:rsid w:val="00E11093"/>
    <w:rsid w:val="00E137EF"/>
    <w:rsid w:val="00E13952"/>
    <w:rsid w:val="00E14452"/>
    <w:rsid w:val="00E14876"/>
    <w:rsid w:val="00E14F49"/>
    <w:rsid w:val="00E15ACE"/>
    <w:rsid w:val="00E204C7"/>
    <w:rsid w:val="00E21BF1"/>
    <w:rsid w:val="00E21E2C"/>
    <w:rsid w:val="00E2297F"/>
    <w:rsid w:val="00E23823"/>
    <w:rsid w:val="00E23A6A"/>
    <w:rsid w:val="00E23B32"/>
    <w:rsid w:val="00E241AA"/>
    <w:rsid w:val="00E247C6"/>
    <w:rsid w:val="00E2527F"/>
    <w:rsid w:val="00E25404"/>
    <w:rsid w:val="00E26068"/>
    <w:rsid w:val="00E26A9A"/>
    <w:rsid w:val="00E27C35"/>
    <w:rsid w:val="00E309C9"/>
    <w:rsid w:val="00E321E9"/>
    <w:rsid w:val="00E322A6"/>
    <w:rsid w:val="00E3242C"/>
    <w:rsid w:val="00E32EF7"/>
    <w:rsid w:val="00E35721"/>
    <w:rsid w:val="00E36577"/>
    <w:rsid w:val="00E37D1B"/>
    <w:rsid w:val="00E403EA"/>
    <w:rsid w:val="00E4129B"/>
    <w:rsid w:val="00E41C4F"/>
    <w:rsid w:val="00E43962"/>
    <w:rsid w:val="00E43B29"/>
    <w:rsid w:val="00E43FB3"/>
    <w:rsid w:val="00E442E2"/>
    <w:rsid w:val="00E44357"/>
    <w:rsid w:val="00E4525D"/>
    <w:rsid w:val="00E465C2"/>
    <w:rsid w:val="00E46C60"/>
    <w:rsid w:val="00E46D58"/>
    <w:rsid w:val="00E51449"/>
    <w:rsid w:val="00E51501"/>
    <w:rsid w:val="00E518AC"/>
    <w:rsid w:val="00E52912"/>
    <w:rsid w:val="00E537D7"/>
    <w:rsid w:val="00E545D2"/>
    <w:rsid w:val="00E56AB3"/>
    <w:rsid w:val="00E57BDF"/>
    <w:rsid w:val="00E61151"/>
    <w:rsid w:val="00E612FD"/>
    <w:rsid w:val="00E61B12"/>
    <w:rsid w:val="00E62255"/>
    <w:rsid w:val="00E637A5"/>
    <w:rsid w:val="00E6565C"/>
    <w:rsid w:val="00E65A2A"/>
    <w:rsid w:val="00E67198"/>
    <w:rsid w:val="00E676A7"/>
    <w:rsid w:val="00E67B2A"/>
    <w:rsid w:val="00E71700"/>
    <w:rsid w:val="00E72233"/>
    <w:rsid w:val="00E72627"/>
    <w:rsid w:val="00E74079"/>
    <w:rsid w:val="00E740B8"/>
    <w:rsid w:val="00E748B9"/>
    <w:rsid w:val="00E751C7"/>
    <w:rsid w:val="00E759A9"/>
    <w:rsid w:val="00E76E05"/>
    <w:rsid w:val="00E80AD0"/>
    <w:rsid w:val="00E813C9"/>
    <w:rsid w:val="00E81466"/>
    <w:rsid w:val="00E81FDD"/>
    <w:rsid w:val="00E8241D"/>
    <w:rsid w:val="00E86F73"/>
    <w:rsid w:val="00E878ED"/>
    <w:rsid w:val="00E87BD6"/>
    <w:rsid w:val="00E904D6"/>
    <w:rsid w:val="00E914CB"/>
    <w:rsid w:val="00E917F4"/>
    <w:rsid w:val="00E93AF2"/>
    <w:rsid w:val="00E9453E"/>
    <w:rsid w:val="00E96333"/>
    <w:rsid w:val="00E96CB3"/>
    <w:rsid w:val="00E972ED"/>
    <w:rsid w:val="00E974BE"/>
    <w:rsid w:val="00EA0EBD"/>
    <w:rsid w:val="00EA19C8"/>
    <w:rsid w:val="00EA3A8F"/>
    <w:rsid w:val="00EA5744"/>
    <w:rsid w:val="00EA6130"/>
    <w:rsid w:val="00EA6223"/>
    <w:rsid w:val="00EA7228"/>
    <w:rsid w:val="00EA74D1"/>
    <w:rsid w:val="00EA797D"/>
    <w:rsid w:val="00EA7DFF"/>
    <w:rsid w:val="00EB1FEC"/>
    <w:rsid w:val="00EB31F9"/>
    <w:rsid w:val="00EB5889"/>
    <w:rsid w:val="00EB6105"/>
    <w:rsid w:val="00EB61EA"/>
    <w:rsid w:val="00EB6359"/>
    <w:rsid w:val="00EB6EF6"/>
    <w:rsid w:val="00EB70B3"/>
    <w:rsid w:val="00EB7846"/>
    <w:rsid w:val="00EB79EA"/>
    <w:rsid w:val="00EC0580"/>
    <w:rsid w:val="00EC0D6E"/>
    <w:rsid w:val="00EC2432"/>
    <w:rsid w:val="00EC5281"/>
    <w:rsid w:val="00EC5E34"/>
    <w:rsid w:val="00EC60C4"/>
    <w:rsid w:val="00EC6CC9"/>
    <w:rsid w:val="00EC6E73"/>
    <w:rsid w:val="00EC7241"/>
    <w:rsid w:val="00ED036F"/>
    <w:rsid w:val="00ED0BBA"/>
    <w:rsid w:val="00ED1C81"/>
    <w:rsid w:val="00ED3E05"/>
    <w:rsid w:val="00ED413F"/>
    <w:rsid w:val="00ED5090"/>
    <w:rsid w:val="00ED72F5"/>
    <w:rsid w:val="00ED732C"/>
    <w:rsid w:val="00ED7915"/>
    <w:rsid w:val="00EE0002"/>
    <w:rsid w:val="00EE0D26"/>
    <w:rsid w:val="00EE18F8"/>
    <w:rsid w:val="00EE1B83"/>
    <w:rsid w:val="00EE294D"/>
    <w:rsid w:val="00EE4F08"/>
    <w:rsid w:val="00EE5813"/>
    <w:rsid w:val="00EF2F5F"/>
    <w:rsid w:val="00EF398C"/>
    <w:rsid w:val="00EF3A97"/>
    <w:rsid w:val="00EF4FE2"/>
    <w:rsid w:val="00F003EE"/>
    <w:rsid w:val="00F00BFC"/>
    <w:rsid w:val="00F012D2"/>
    <w:rsid w:val="00F0275C"/>
    <w:rsid w:val="00F0473F"/>
    <w:rsid w:val="00F055DE"/>
    <w:rsid w:val="00F05FB2"/>
    <w:rsid w:val="00F06C02"/>
    <w:rsid w:val="00F06D5D"/>
    <w:rsid w:val="00F10087"/>
    <w:rsid w:val="00F1196E"/>
    <w:rsid w:val="00F119E4"/>
    <w:rsid w:val="00F121CC"/>
    <w:rsid w:val="00F12611"/>
    <w:rsid w:val="00F128DE"/>
    <w:rsid w:val="00F12B5F"/>
    <w:rsid w:val="00F1300D"/>
    <w:rsid w:val="00F144BC"/>
    <w:rsid w:val="00F1459F"/>
    <w:rsid w:val="00F14773"/>
    <w:rsid w:val="00F14A48"/>
    <w:rsid w:val="00F162E5"/>
    <w:rsid w:val="00F16D3A"/>
    <w:rsid w:val="00F178AA"/>
    <w:rsid w:val="00F22D3B"/>
    <w:rsid w:val="00F22FFE"/>
    <w:rsid w:val="00F2361E"/>
    <w:rsid w:val="00F23FF7"/>
    <w:rsid w:val="00F25BA8"/>
    <w:rsid w:val="00F25DD5"/>
    <w:rsid w:val="00F264D7"/>
    <w:rsid w:val="00F264E4"/>
    <w:rsid w:val="00F26963"/>
    <w:rsid w:val="00F27CF5"/>
    <w:rsid w:val="00F30500"/>
    <w:rsid w:val="00F30D4A"/>
    <w:rsid w:val="00F31301"/>
    <w:rsid w:val="00F32055"/>
    <w:rsid w:val="00F328CA"/>
    <w:rsid w:val="00F334D2"/>
    <w:rsid w:val="00F341C9"/>
    <w:rsid w:val="00F34527"/>
    <w:rsid w:val="00F36281"/>
    <w:rsid w:val="00F36339"/>
    <w:rsid w:val="00F36C2D"/>
    <w:rsid w:val="00F401B7"/>
    <w:rsid w:val="00F41C9A"/>
    <w:rsid w:val="00F435C3"/>
    <w:rsid w:val="00F437E1"/>
    <w:rsid w:val="00F43AFD"/>
    <w:rsid w:val="00F43C04"/>
    <w:rsid w:val="00F4435D"/>
    <w:rsid w:val="00F4473C"/>
    <w:rsid w:val="00F458D5"/>
    <w:rsid w:val="00F4650E"/>
    <w:rsid w:val="00F46720"/>
    <w:rsid w:val="00F46A21"/>
    <w:rsid w:val="00F51235"/>
    <w:rsid w:val="00F51325"/>
    <w:rsid w:val="00F520C6"/>
    <w:rsid w:val="00F52B5D"/>
    <w:rsid w:val="00F53E91"/>
    <w:rsid w:val="00F546FA"/>
    <w:rsid w:val="00F55ED5"/>
    <w:rsid w:val="00F561D4"/>
    <w:rsid w:val="00F56266"/>
    <w:rsid w:val="00F56418"/>
    <w:rsid w:val="00F56FB8"/>
    <w:rsid w:val="00F575A9"/>
    <w:rsid w:val="00F606D3"/>
    <w:rsid w:val="00F60822"/>
    <w:rsid w:val="00F61502"/>
    <w:rsid w:val="00F61E8D"/>
    <w:rsid w:val="00F63246"/>
    <w:rsid w:val="00F635AD"/>
    <w:rsid w:val="00F651D5"/>
    <w:rsid w:val="00F65240"/>
    <w:rsid w:val="00F6636A"/>
    <w:rsid w:val="00F669DE"/>
    <w:rsid w:val="00F66D52"/>
    <w:rsid w:val="00F6779A"/>
    <w:rsid w:val="00F677E8"/>
    <w:rsid w:val="00F70B43"/>
    <w:rsid w:val="00F717F4"/>
    <w:rsid w:val="00F7280A"/>
    <w:rsid w:val="00F72B91"/>
    <w:rsid w:val="00F7342C"/>
    <w:rsid w:val="00F7574C"/>
    <w:rsid w:val="00F76DA9"/>
    <w:rsid w:val="00F773BC"/>
    <w:rsid w:val="00F775EC"/>
    <w:rsid w:val="00F821F5"/>
    <w:rsid w:val="00F828E6"/>
    <w:rsid w:val="00F82E27"/>
    <w:rsid w:val="00F833BF"/>
    <w:rsid w:val="00F8378C"/>
    <w:rsid w:val="00F838D1"/>
    <w:rsid w:val="00F83BA6"/>
    <w:rsid w:val="00F84A99"/>
    <w:rsid w:val="00F84B59"/>
    <w:rsid w:val="00F855AA"/>
    <w:rsid w:val="00F860CD"/>
    <w:rsid w:val="00F86373"/>
    <w:rsid w:val="00F8691A"/>
    <w:rsid w:val="00F86C56"/>
    <w:rsid w:val="00F92570"/>
    <w:rsid w:val="00F928DE"/>
    <w:rsid w:val="00F94175"/>
    <w:rsid w:val="00F94713"/>
    <w:rsid w:val="00F96175"/>
    <w:rsid w:val="00FA0BD6"/>
    <w:rsid w:val="00FA0C2C"/>
    <w:rsid w:val="00FA10C6"/>
    <w:rsid w:val="00FA146E"/>
    <w:rsid w:val="00FA1C78"/>
    <w:rsid w:val="00FA3624"/>
    <w:rsid w:val="00FA4FAE"/>
    <w:rsid w:val="00FA5682"/>
    <w:rsid w:val="00FA7178"/>
    <w:rsid w:val="00FB0432"/>
    <w:rsid w:val="00FB20AF"/>
    <w:rsid w:val="00FB22CB"/>
    <w:rsid w:val="00FB462A"/>
    <w:rsid w:val="00FB5A94"/>
    <w:rsid w:val="00FB68AC"/>
    <w:rsid w:val="00FB68E5"/>
    <w:rsid w:val="00FB7354"/>
    <w:rsid w:val="00FB7F0A"/>
    <w:rsid w:val="00FC25F6"/>
    <w:rsid w:val="00FC2712"/>
    <w:rsid w:val="00FC3816"/>
    <w:rsid w:val="00FC3A1F"/>
    <w:rsid w:val="00FC4858"/>
    <w:rsid w:val="00FC4A03"/>
    <w:rsid w:val="00FC537B"/>
    <w:rsid w:val="00FC5679"/>
    <w:rsid w:val="00FC58D9"/>
    <w:rsid w:val="00FC6DCB"/>
    <w:rsid w:val="00FC7A59"/>
    <w:rsid w:val="00FD0E62"/>
    <w:rsid w:val="00FD1733"/>
    <w:rsid w:val="00FD1C97"/>
    <w:rsid w:val="00FD2850"/>
    <w:rsid w:val="00FD2D95"/>
    <w:rsid w:val="00FD37CD"/>
    <w:rsid w:val="00FD44FA"/>
    <w:rsid w:val="00FD5A8A"/>
    <w:rsid w:val="00FD5FCE"/>
    <w:rsid w:val="00FD601F"/>
    <w:rsid w:val="00FD604D"/>
    <w:rsid w:val="00FD6CD6"/>
    <w:rsid w:val="00FD71AC"/>
    <w:rsid w:val="00FD72A9"/>
    <w:rsid w:val="00FE0215"/>
    <w:rsid w:val="00FE0268"/>
    <w:rsid w:val="00FE0424"/>
    <w:rsid w:val="00FE0568"/>
    <w:rsid w:val="00FE0A8C"/>
    <w:rsid w:val="00FE0F97"/>
    <w:rsid w:val="00FE1812"/>
    <w:rsid w:val="00FE1D29"/>
    <w:rsid w:val="00FE1D84"/>
    <w:rsid w:val="00FE1DB0"/>
    <w:rsid w:val="00FE256E"/>
    <w:rsid w:val="00FE2CD1"/>
    <w:rsid w:val="00FE2E78"/>
    <w:rsid w:val="00FE61BE"/>
    <w:rsid w:val="00FE62E7"/>
    <w:rsid w:val="00FE7FC3"/>
    <w:rsid w:val="00FF1424"/>
    <w:rsid w:val="00FF2980"/>
    <w:rsid w:val="00FF4741"/>
    <w:rsid w:val="00FF5BE9"/>
    <w:rsid w:val="00FF65A5"/>
    <w:rsid w:val="00FF68EE"/>
    <w:rsid w:val="00FF7C6C"/>
    <w:rsid w:val="00FF7D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58D5"/>
    <w:rPr>
      <w:sz w:val="24"/>
      <w:szCs w:val="24"/>
    </w:rPr>
  </w:style>
  <w:style w:type="paragraph" w:styleId="1">
    <w:name w:val="heading 1"/>
    <w:basedOn w:val="a"/>
    <w:next w:val="a"/>
    <w:link w:val="10"/>
    <w:qFormat/>
    <w:rsid w:val="00555BFF"/>
    <w:pPr>
      <w:keepNext/>
      <w:spacing w:before="240" w:after="60"/>
      <w:outlineLvl w:val="0"/>
    </w:pPr>
    <w:rPr>
      <w:rFonts w:ascii="Arial" w:hAnsi="Arial"/>
      <w:b/>
      <w:kern w:val="28"/>
      <w:sz w:val="28"/>
      <w:szCs w:val="20"/>
    </w:rPr>
  </w:style>
  <w:style w:type="paragraph" w:styleId="2">
    <w:name w:val="heading 2"/>
    <w:basedOn w:val="a"/>
    <w:next w:val="a"/>
    <w:link w:val="20"/>
    <w:qFormat/>
    <w:rsid w:val="00555BFF"/>
    <w:pPr>
      <w:keepNext/>
      <w:spacing w:before="240" w:after="60"/>
      <w:outlineLvl w:val="1"/>
    </w:pPr>
    <w:rPr>
      <w:rFonts w:ascii="Arial" w:hAnsi="Arial"/>
      <w:b/>
      <w:i/>
      <w:szCs w:val="20"/>
    </w:rPr>
  </w:style>
  <w:style w:type="paragraph" w:styleId="3">
    <w:name w:val="heading 3"/>
    <w:basedOn w:val="a"/>
    <w:next w:val="a"/>
    <w:link w:val="30"/>
    <w:unhideWhenUsed/>
    <w:qFormat/>
    <w:rsid w:val="00FE0A8C"/>
    <w:pPr>
      <w:keepNext/>
      <w:spacing w:before="240" w:after="60"/>
      <w:outlineLvl w:val="2"/>
    </w:pPr>
    <w:rPr>
      <w:rFonts w:ascii="Calibri Light" w:hAnsi="Calibri Light"/>
      <w:b/>
      <w:bCs/>
      <w:sz w:val="26"/>
      <w:szCs w:val="26"/>
    </w:rPr>
  </w:style>
  <w:style w:type="paragraph" w:styleId="5">
    <w:name w:val="heading 5"/>
    <w:basedOn w:val="a"/>
    <w:next w:val="a"/>
    <w:link w:val="50"/>
    <w:unhideWhenUsed/>
    <w:qFormat/>
    <w:rsid w:val="00FE0A8C"/>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e">
    <w:name w:val="pre"/>
    <w:basedOn w:val="a0"/>
    <w:rsid w:val="00533577"/>
  </w:style>
  <w:style w:type="paragraph" w:customStyle="1" w:styleId="CharChar">
    <w:name w:val="Char Char"/>
    <w:basedOn w:val="a"/>
    <w:autoRedefine/>
    <w:rsid w:val="00A06450"/>
    <w:pPr>
      <w:spacing w:after="160" w:line="240" w:lineRule="exact"/>
    </w:pPr>
    <w:rPr>
      <w:sz w:val="28"/>
      <w:szCs w:val="20"/>
      <w:lang w:val="en-US" w:eastAsia="en-US"/>
    </w:rPr>
  </w:style>
  <w:style w:type="paragraph" w:styleId="a3">
    <w:name w:val="Body Text"/>
    <w:basedOn w:val="a"/>
    <w:link w:val="a4"/>
    <w:rsid w:val="00F773BC"/>
    <w:pPr>
      <w:spacing w:after="120"/>
    </w:pPr>
    <w:rPr>
      <w:sz w:val="20"/>
      <w:szCs w:val="20"/>
    </w:rPr>
  </w:style>
  <w:style w:type="paragraph" w:customStyle="1" w:styleId="11">
    <w:name w:val="Знак1"/>
    <w:basedOn w:val="a"/>
    <w:rsid w:val="00F773BC"/>
    <w:pPr>
      <w:spacing w:after="160" w:line="240" w:lineRule="exact"/>
    </w:pPr>
    <w:rPr>
      <w:rFonts w:ascii="Verdana" w:hAnsi="Verdana"/>
      <w:sz w:val="20"/>
      <w:szCs w:val="20"/>
      <w:lang w:val="en-US" w:eastAsia="en-US"/>
    </w:rPr>
  </w:style>
  <w:style w:type="character" w:customStyle="1" w:styleId="a4">
    <w:name w:val="Основной текст Знак"/>
    <w:link w:val="a3"/>
    <w:rsid w:val="00F773BC"/>
    <w:rPr>
      <w:lang w:val="ru-RU" w:eastAsia="ru-RU" w:bidi="ar-SA"/>
    </w:rPr>
  </w:style>
  <w:style w:type="paragraph" w:customStyle="1" w:styleId="12">
    <w:name w:val="Без интервала1"/>
    <w:rsid w:val="008A2B40"/>
    <w:rPr>
      <w:rFonts w:ascii="Calibri" w:hAnsi="Calibri"/>
      <w:sz w:val="22"/>
      <w:szCs w:val="22"/>
    </w:rPr>
  </w:style>
  <w:style w:type="paragraph" w:styleId="a5">
    <w:name w:val="header"/>
    <w:basedOn w:val="a"/>
    <w:link w:val="a6"/>
    <w:uiPriority w:val="99"/>
    <w:unhideWhenUsed/>
    <w:rsid w:val="00657F22"/>
    <w:pPr>
      <w:tabs>
        <w:tab w:val="center" w:pos="4677"/>
        <w:tab w:val="right" w:pos="9355"/>
      </w:tabs>
    </w:pPr>
    <w:rPr>
      <w:rFonts w:ascii="Calibri" w:eastAsia="Calibri" w:hAnsi="Calibri"/>
      <w:sz w:val="22"/>
      <w:szCs w:val="22"/>
      <w:lang w:eastAsia="en-US"/>
    </w:rPr>
  </w:style>
  <w:style w:type="character" w:customStyle="1" w:styleId="a6">
    <w:name w:val="Верхний колонтитул Знак"/>
    <w:link w:val="a5"/>
    <w:uiPriority w:val="99"/>
    <w:rsid w:val="00657F22"/>
    <w:rPr>
      <w:rFonts w:ascii="Calibri" w:eastAsia="Calibri" w:hAnsi="Calibri"/>
      <w:sz w:val="22"/>
      <w:szCs w:val="22"/>
      <w:lang w:eastAsia="en-US"/>
    </w:rPr>
  </w:style>
  <w:style w:type="character" w:styleId="a7">
    <w:name w:val="page number"/>
    <w:rsid w:val="00657F22"/>
  </w:style>
  <w:style w:type="paragraph" w:styleId="a8">
    <w:name w:val="footer"/>
    <w:basedOn w:val="a"/>
    <w:link w:val="a9"/>
    <w:rsid w:val="00B16C60"/>
    <w:pPr>
      <w:tabs>
        <w:tab w:val="center" w:pos="4677"/>
        <w:tab w:val="right" w:pos="9355"/>
      </w:tabs>
    </w:pPr>
  </w:style>
  <w:style w:type="character" w:customStyle="1" w:styleId="a9">
    <w:name w:val="Нижний колонтитул Знак"/>
    <w:link w:val="a8"/>
    <w:rsid w:val="00B16C60"/>
    <w:rPr>
      <w:sz w:val="24"/>
      <w:szCs w:val="24"/>
    </w:rPr>
  </w:style>
  <w:style w:type="character" w:styleId="aa">
    <w:name w:val="Hyperlink"/>
    <w:uiPriority w:val="99"/>
    <w:unhideWhenUsed/>
    <w:rsid w:val="0031513B"/>
    <w:rPr>
      <w:color w:val="0563C1"/>
      <w:u w:val="single"/>
    </w:rPr>
  </w:style>
  <w:style w:type="paragraph" w:customStyle="1" w:styleId="ConsPlusNormal">
    <w:name w:val="ConsPlusNormal"/>
    <w:link w:val="ConsPlusNormal0"/>
    <w:qFormat/>
    <w:rsid w:val="0037113E"/>
    <w:pPr>
      <w:widowControl w:val="0"/>
      <w:autoSpaceDE w:val="0"/>
      <w:autoSpaceDN w:val="0"/>
    </w:pPr>
    <w:rPr>
      <w:rFonts w:ascii="Calibri" w:hAnsi="Calibri" w:cs="Calibri"/>
      <w:sz w:val="22"/>
    </w:rPr>
  </w:style>
  <w:style w:type="table" w:styleId="ab">
    <w:name w:val="Table Grid"/>
    <w:basedOn w:val="a1"/>
    <w:uiPriority w:val="59"/>
    <w:rsid w:val="001A381F"/>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unhideWhenUsed/>
    <w:rsid w:val="001E371E"/>
    <w:rPr>
      <w:color w:val="954F72"/>
      <w:u w:val="single"/>
    </w:rPr>
  </w:style>
  <w:style w:type="paragraph" w:customStyle="1" w:styleId="msonormal0">
    <w:name w:val="msonormal"/>
    <w:basedOn w:val="a"/>
    <w:rsid w:val="001E371E"/>
    <w:pPr>
      <w:spacing w:before="100" w:beforeAutospacing="1" w:after="100" w:afterAutospacing="1"/>
    </w:pPr>
  </w:style>
  <w:style w:type="paragraph" w:customStyle="1" w:styleId="font5">
    <w:name w:val="font5"/>
    <w:basedOn w:val="a"/>
    <w:rsid w:val="001E371E"/>
    <w:pPr>
      <w:spacing w:before="100" w:beforeAutospacing="1" w:after="100" w:afterAutospacing="1"/>
    </w:pPr>
    <w:rPr>
      <w:color w:val="000000"/>
      <w:sz w:val="18"/>
      <w:szCs w:val="18"/>
    </w:rPr>
  </w:style>
  <w:style w:type="paragraph" w:customStyle="1" w:styleId="font6">
    <w:name w:val="font6"/>
    <w:basedOn w:val="a"/>
    <w:rsid w:val="001E371E"/>
    <w:pPr>
      <w:spacing w:before="100" w:beforeAutospacing="1" w:after="100" w:afterAutospacing="1"/>
    </w:pPr>
    <w:rPr>
      <w:color w:val="0000FF"/>
      <w:sz w:val="18"/>
      <w:szCs w:val="18"/>
    </w:rPr>
  </w:style>
  <w:style w:type="paragraph" w:customStyle="1" w:styleId="xl67">
    <w:name w:val="xl67"/>
    <w:basedOn w:val="a"/>
    <w:rsid w:val="001E371E"/>
    <w:pPr>
      <w:spacing w:before="100" w:beforeAutospacing="1" w:after="100" w:afterAutospacing="1"/>
    </w:pPr>
  </w:style>
  <w:style w:type="paragraph" w:customStyle="1" w:styleId="xl68">
    <w:name w:val="xl68"/>
    <w:basedOn w:val="a"/>
    <w:rsid w:val="001E3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9">
    <w:name w:val="xl69"/>
    <w:basedOn w:val="a"/>
    <w:rsid w:val="001E37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0">
    <w:name w:val="xl70"/>
    <w:basedOn w:val="a"/>
    <w:rsid w:val="001E3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a"/>
    <w:rsid w:val="001E37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2">
    <w:name w:val="xl72"/>
    <w:basedOn w:val="a"/>
    <w:rsid w:val="001E37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
    <w:rsid w:val="001E371E"/>
    <w:pPr>
      <w:spacing w:before="100" w:beforeAutospacing="1" w:after="100" w:afterAutospacing="1"/>
    </w:pPr>
    <w:rPr>
      <w:sz w:val="18"/>
      <w:szCs w:val="18"/>
    </w:rPr>
  </w:style>
  <w:style w:type="paragraph" w:customStyle="1" w:styleId="xl74">
    <w:name w:val="xl74"/>
    <w:basedOn w:val="a"/>
    <w:rsid w:val="001E37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2"/>
      <w:szCs w:val="22"/>
    </w:rPr>
  </w:style>
  <w:style w:type="paragraph" w:customStyle="1" w:styleId="xl75">
    <w:name w:val="xl75"/>
    <w:basedOn w:val="a"/>
    <w:rsid w:val="001E371E"/>
    <w:pPr>
      <w:spacing w:before="100" w:beforeAutospacing="1" w:after="100" w:afterAutospacing="1"/>
    </w:pPr>
    <w:rPr>
      <w:color w:val="FF0000"/>
    </w:rPr>
  </w:style>
  <w:style w:type="paragraph" w:customStyle="1" w:styleId="xl76">
    <w:name w:val="xl76"/>
    <w:basedOn w:val="a"/>
    <w:rsid w:val="001E3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7">
    <w:name w:val="xl77"/>
    <w:basedOn w:val="a"/>
    <w:rsid w:val="001E37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2"/>
      <w:szCs w:val="22"/>
    </w:rPr>
  </w:style>
  <w:style w:type="paragraph" w:customStyle="1" w:styleId="xl78">
    <w:name w:val="xl78"/>
    <w:basedOn w:val="a"/>
    <w:rsid w:val="001E37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9">
    <w:name w:val="xl79"/>
    <w:basedOn w:val="a"/>
    <w:rsid w:val="001E371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sz w:val="22"/>
      <w:szCs w:val="22"/>
    </w:rPr>
  </w:style>
  <w:style w:type="paragraph" w:customStyle="1" w:styleId="xl80">
    <w:name w:val="xl80"/>
    <w:basedOn w:val="a"/>
    <w:rsid w:val="001E371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2"/>
      <w:szCs w:val="22"/>
    </w:rPr>
  </w:style>
  <w:style w:type="paragraph" w:customStyle="1" w:styleId="xl81">
    <w:name w:val="xl81"/>
    <w:basedOn w:val="a"/>
    <w:rsid w:val="001E37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2"/>
      <w:szCs w:val="22"/>
    </w:rPr>
  </w:style>
  <w:style w:type="paragraph" w:customStyle="1" w:styleId="xl82">
    <w:name w:val="xl82"/>
    <w:basedOn w:val="a"/>
    <w:rsid w:val="001E3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83">
    <w:name w:val="xl83"/>
    <w:basedOn w:val="a"/>
    <w:rsid w:val="001E371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color w:val="FF0000"/>
      <w:sz w:val="22"/>
      <w:szCs w:val="22"/>
    </w:rPr>
  </w:style>
  <w:style w:type="paragraph" w:customStyle="1" w:styleId="xl84">
    <w:name w:val="xl84"/>
    <w:basedOn w:val="a"/>
    <w:rsid w:val="001E371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sz w:val="22"/>
      <w:szCs w:val="22"/>
    </w:rPr>
  </w:style>
  <w:style w:type="paragraph" w:customStyle="1" w:styleId="xl85">
    <w:name w:val="xl85"/>
    <w:basedOn w:val="a"/>
    <w:rsid w:val="001E371E"/>
    <w:pPr>
      <w:spacing w:before="100" w:beforeAutospacing="1" w:after="100" w:afterAutospacing="1"/>
    </w:pPr>
  </w:style>
  <w:style w:type="paragraph" w:customStyle="1" w:styleId="xl86">
    <w:name w:val="xl86"/>
    <w:basedOn w:val="a"/>
    <w:rsid w:val="001E3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563C1"/>
      <w:u w:val="single"/>
    </w:rPr>
  </w:style>
  <w:style w:type="paragraph" w:customStyle="1" w:styleId="xl87">
    <w:name w:val="xl87"/>
    <w:basedOn w:val="a"/>
    <w:rsid w:val="001E37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563C1"/>
      <w:sz w:val="18"/>
      <w:szCs w:val="18"/>
      <w:u w:val="single"/>
    </w:rPr>
  </w:style>
  <w:style w:type="paragraph" w:customStyle="1" w:styleId="xl88">
    <w:name w:val="xl88"/>
    <w:basedOn w:val="a"/>
    <w:rsid w:val="001E371E"/>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9">
    <w:name w:val="xl89"/>
    <w:basedOn w:val="a"/>
    <w:rsid w:val="001E371E"/>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0">
    <w:name w:val="xl90"/>
    <w:basedOn w:val="a"/>
    <w:rsid w:val="001E371E"/>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1">
    <w:name w:val="xl91"/>
    <w:basedOn w:val="a"/>
    <w:rsid w:val="001E371E"/>
    <w:pPr>
      <w:pBdr>
        <w:top w:val="single" w:sz="4" w:space="0" w:color="auto"/>
        <w:left w:val="single" w:sz="4" w:space="0" w:color="auto"/>
        <w:right w:val="single" w:sz="4" w:space="0" w:color="auto"/>
      </w:pBdr>
      <w:spacing w:before="100" w:beforeAutospacing="1" w:after="100" w:afterAutospacing="1"/>
      <w:textAlignment w:val="center"/>
    </w:pPr>
    <w:rPr>
      <w:color w:val="FF0000"/>
      <w:sz w:val="22"/>
      <w:szCs w:val="22"/>
    </w:rPr>
  </w:style>
  <w:style w:type="paragraph" w:customStyle="1" w:styleId="xl92">
    <w:name w:val="xl92"/>
    <w:basedOn w:val="a"/>
    <w:rsid w:val="001E371E"/>
    <w:pPr>
      <w:pBdr>
        <w:left w:val="single" w:sz="4" w:space="0" w:color="auto"/>
        <w:right w:val="single" w:sz="4" w:space="0" w:color="auto"/>
      </w:pBdr>
      <w:spacing w:before="100" w:beforeAutospacing="1" w:after="100" w:afterAutospacing="1"/>
      <w:textAlignment w:val="center"/>
    </w:pPr>
    <w:rPr>
      <w:color w:val="FF0000"/>
      <w:sz w:val="22"/>
      <w:szCs w:val="22"/>
    </w:rPr>
  </w:style>
  <w:style w:type="paragraph" w:customStyle="1" w:styleId="xl93">
    <w:name w:val="xl93"/>
    <w:basedOn w:val="a"/>
    <w:rsid w:val="001E371E"/>
    <w:pPr>
      <w:pBdr>
        <w:left w:val="single" w:sz="4" w:space="0" w:color="auto"/>
        <w:bottom w:val="single" w:sz="4" w:space="0" w:color="auto"/>
        <w:right w:val="single" w:sz="4" w:space="0" w:color="auto"/>
      </w:pBdr>
      <w:spacing w:before="100" w:beforeAutospacing="1" w:after="100" w:afterAutospacing="1"/>
      <w:textAlignment w:val="center"/>
    </w:pPr>
    <w:rPr>
      <w:color w:val="FF0000"/>
      <w:sz w:val="22"/>
      <w:szCs w:val="22"/>
    </w:rPr>
  </w:style>
  <w:style w:type="paragraph" w:customStyle="1" w:styleId="xl94">
    <w:name w:val="xl94"/>
    <w:basedOn w:val="a"/>
    <w:rsid w:val="001E371E"/>
    <w:pPr>
      <w:pBdr>
        <w:top w:val="single" w:sz="4" w:space="0" w:color="auto"/>
        <w:left w:val="single" w:sz="4" w:space="0" w:color="auto"/>
        <w:right w:val="single" w:sz="4" w:space="0" w:color="auto"/>
      </w:pBdr>
      <w:spacing w:before="100" w:beforeAutospacing="1" w:after="100" w:afterAutospacing="1"/>
      <w:textAlignment w:val="top"/>
    </w:pPr>
    <w:rPr>
      <w:color w:val="FF0000"/>
      <w:sz w:val="18"/>
      <w:szCs w:val="18"/>
    </w:rPr>
  </w:style>
  <w:style w:type="paragraph" w:customStyle="1" w:styleId="xl95">
    <w:name w:val="xl95"/>
    <w:basedOn w:val="a"/>
    <w:rsid w:val="001E371E"/>
    <w:pPr>
      <w:pBdr>
        <w:left w:val="single" w:sz="4" w:space="0" w:color="auto"/>
        <w:right w:val="single" w:sz="4" w:space="0" w:color="auto"/>
      </w:pBdr>
      <w:spacing w:before="100" w:beforeAutospacing="1" w:after="100" w:afterAutospacing="1"/>
      <w:textAlignment w:val="top"/>
    </w:pPr>
    <w:rPr>
      <w:color w:val="FF0000"/>
      <w:sz w:val="18"/>
      <w:szCs w:val="18"/>
    </w:rPr>
  </w:style>
  <w:style w:type="paragraph" w:customStyle="1" w:styleId="xl96">
    <w:name w:val="xl96"/>
    <w:basedOn w:val="a"/>
    <w:rsid w:val="001E371E"/>
    <w:pPr>
      <w:pBdr>
        <w:left w:val="single" w:sz="4" w:space="0" w:color="auto"/>
        <w:bottom w:val="single" w:sz="4" w:space="0" w:color="auto"/>
        <w:right w:val="single" w:sz="4" w:space="0" w:color="auto"/>
      </w:pBdr>
      <w:spacing w:before="100" w:beforeAutospacing="1" w:after="100" w:afterAutospacing="1"/>
      <w:textAlignment w:val="top"/>
    </w:pPr>
    <w:rPr>
      <w:color w:val="FF0000"/>
      <w:sz w:val="18"/>
      <w:szCs w:val="18"/>
    </w:rPr>
  </w:style>
  <w:style w:type="paragraph" w:customStyle="1" w:styleId="xl97">
    <w:name w:val="xl97"/>
    <w:basedOn w:val="a"/>
    <w:rsid w:val="001E371E"/>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98">
    <w:name w:val="xl98"/>
    <w:basedOn w:val="a"/>
    <w:rsid w:val="001E371E"/>
    <w:pPr>
      <w:pBdr>
        <w:left w:val="single" w:sz="4" w:space="0" w:color="auto"/>
        <w:right w:val="single" w:sz="4" w:space="0" w:color="auto"/>
      </w:pBdr>
      <w:spacing w:before="100" w:beforeAutospacing="1" w:after="100" w:afterAutospacing="1"/>
      <w:textAlignment w:val="top"/>
    </w:pPr>
    <w:rPr>
      <w:sz w:val="18"/>
      <w:szCs w:val="18"/>
    </w:rPr>
  </w:style>
  <w:style w:type="paragraph" w:customStyle="1" w:styleId="xl99">
    <w:name w:val="xl99"/>
    <w:basedOn w:val="a"/>
    <w:rsid w:val="001E371E"/>
    <w:pPr>
      <w:pBdr>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0">
    <w:name w:val="xl100"/>
    <w:basedOn w:val="a"/>
    <w:rsid w:val="001E371E"/>
    <w:pPr>
      <w:pBdr>
        <w:top w:val="single" w:sz="4"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101">
    <w:name w:val="xl101"/>
    <w:basedOn w:val="a"/>
    <w:rsid w:val="001E371E"/>
    <w:pPr>
      <w:pBdr>
        <w:left w:val="single" w:sz="4" w:space="0" w:color="auto"/>
        <w:right w:val="single" w:sz="4" w:space="0" w:color="auto"/>
      </w:pBdr>
      <w:spacing w:before="100" w:beforeAutospacing="1" w:after="100" w:afterAutospacing="1"/>
      <w:textAlignment w:val="center"/>
    </w:pPr>
    <w:rPr>
      <w:sz w:val="22"/>
      <w:szCs w:val="22"/>
    </w:rPr>
  </w:style>
  <w:style w:type="paragraph" w:customStyle="1" w:styleId="xl102">
    <w:name w:val="xl102"/>
    <w:basedOn w:val="a"/>
    <w:rsid w:val="001E371E"/>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3">
    <w:name w:val="xl103"/>
    <w:basedOn w:val="a"/>
    <w:rsid w:val="001E371E"/>
    <w:pPr>
      <w:pBdr>
        <w:top w:val="single" w:sz="4" w:space="0" w:color="auto"/>
        <w:left w:val="single" w:sz="4" w:space="0" w:color="auto"/>
        <w:right w:val="single" w:sz="4" w:space="0" w:color="auto"/>
      </w:pBdr>
      <w:shd w:val="clear" w:color="000000" w:fill="E2EFDA"/>
      <w:spacing w:before="100" w:beforeAutospacing="1" w:after="100" w:afterAutospacing="1"/>
      <w:jc w:val="center"/>
      <w:textAlignment w:val="top"/>
    </w:pPr>
    <w:rPr>
      <w:sz w:val="18"/>
      <w:szCs w:val="18"/>
    </w:rPr>
  </w:style>
  <w:style w:type="paragraph" w:customStyle="1" w:styleId="xl104">
    <w:name w:val="xl104"/>
    <w:basedOn w:val="a"/>
    <w:rsid w:val="001E371E"/>
    <w:pPr>
      <w:pBdr>
        <w:left w:val="single" w:sz="4" w:space="0" w:color="auto"/>
        <w:right w:val="single" w:sz="4" w:space="0" w:color="auto"/>
      </w:pBdr>
      <w:shd w:val="clear" w:color="000000" w:fill="E2EFDA"/>
      <w:spacing w:before="100" w:beforeAutospacing="1" w:after="100" w:afterAutospacing="1"/>
      <w:jc w:val="center"/>
      <w:textAlignment w:val="top"/>
    </w:pPr>
    <w:rPr>
      <w:sz w:val="18"/>
      <w:szCs w:val="18"/>
    </w:rPr>
  </w:style>
  <w:style w:type="paragraph" w:customStyle="1" w:styleId="xl105">
    <w:name w:val="xl105"/>
    <w:basedOn w:val="a"/>
    <w:rsid w:val="001E371E"/>
    <w:pPr>
      <w:pBdr>
        <w:left w:val="single" w:sz="4" w:space="0" w:color="auto"/>
        <w:bottom w:val="single" w:sz="4" w:space="0" w:color="auto"/>
        <w:right w:val="single" w:sz="4" w:space="0" w:color="auto"/>
      </w:pBdr>
      <w:shd w:val="clear" w:color="000000" w:fill="E2EFDA"/>
      <w:spacing w:before="100" w:beforeAutospacing="1" w:after="100" w:afterAutospacing="1"/>
      <w:jc w:val="center"/>
      <w:textAlignment w:val="top"/>
    </w:pPr>
    <w:rPr>
      <w:sz w:val="18"/>
      <w:szCs w:val="18"/>
    </w:rPr>
  </w:style>
  <w:style w:type="paragraph" w:customStyle="1" w:styleId="xl106">
    <w:name w:val="xl106"/>
    <w:basedOn w:val="a"/>
    <w:rsid w:val="001E37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563C1"/>
      <w:u w:val="single"/>
    </w:rPr>
  </w:style>
  <w:style w:type="paragraph" w:customStyle="1" w:styleId="xl107">
    <w:name w:val="xl107"/>
    <w:basedOn w:val="a"/>
    <w:rsid w:val="001E371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sz w:val="18"/>
      <w:szCs w:val="18"/>
    </w:rPr>
  </w:style>
  <w:style w:type="paragraph" w:customStyle="1" w:styleId="xl108">
    <w:name w:val="xl108"/>
    <w:basedOn w:val="a"/>
    <w:rsid w:val="001E371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109">
    <w:name w:val="xl109"/>
    <w:basedOn w:val="a"/>
    <w:rsid w:val="001E37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8"/>
      <w:szCs w:val="18"/>
    </w:rPr>
  </w:style>
  <w:style w:type="paragraph" w:customStyle="1" w:styleId="xl110">
    <w:name w:val="xl110"/>
    <w:basedOn w:val="a"/>
    <w:rsid w:val="001E37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11">
    <w:name w:val="xl111"/>
    <w:basedOn w:val="a"/>
    <w:rsid w:val="001E371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color w:val="FF0000"/>
      <w:sz w:val="18"/>
      <w:szCs w:val="18"/>
    </w:rPr>
  </w:style>
  <w:style w:type="paragraph" w:customStyle="1" w:styleId="xl112">
    <w:name w:val="xl112"/>
    <w:basedOn w:val="a"/>
    <w:rsid w:val="001E371E"/>
    <w:pPr>
      <w:pBdr>
        <w:top w:val="single" w:sz="4" w:space="0" w:color="auto"/>
        <w:left w:val="single" w:sz="4" w:space="0" w:color="auto"/>
        <w:right w:val="single" w:sz="4" w:space="0" w:color="auto"/>
      </w:pBdr>
      <w:spacing w:before="100" w:beforeAutospacing="1" w:after="100" w:afterAutospacing="1"/>
      <w:jc w:val="center"/>
      <w:textAlignment w:val="top"/>
    </w:pPr>
    <w:rPr>
      <w:color w:val="FF0000"/>
      <w:sz w:val="18"/>
      <w:szCs w:val="18"/>
    </w:rPr>
  </w:style>
  <w:style w:type="paragraph" w:customStyle="1" w:styleId="xl113">
    <w:name w:val="xl113"/>
    <w:basedOn w:val="a"/>
    <w:rsid w:val="001E371E"/>
    <w:pPr>
      <w:pBdr>
        <w:left w:val="single" w:sz="4" w:space="0" w:color="auto"/>
        <w:right w:val="single" w:sz="4" w:space="0" w:color="auto"/>
      </w:pBdr>
      <w:spacing w:before="100" w:beforeAutospacing="1" w:after="100" w:afterAutospacing="1"/>
      <w:jc w:val="center"/>
      <w:textAlignment w:val="top"/>
    </w:pPr>
    <w:rPr>
      <w:color w:val="FF0000"/>
      <w:sz w:val="18"/>
      <w:szCs w:val="18"/>
    </w:rPr>
  </w:style>
  <w:style w:type="paragraph" w:customStyle="1" w:styleId="xl114">
    <w:name w:val="xl114"/>
    <w:basedOn w:val="a"/>
    <w:rsid w:val="001E371E"/>
    <w:pPr>
      <w:pBdr>
        <w:left w:val="single" w:sz="4" w:space="0" w:color="auto"/>
        <w:bottom w:val="single" w:sz="4" w:space="0" w:color="auto"/>
        <w:right w:val="single" w:sz="4" w:space="0" w:color="auto"/>
      </w:pBdr>
      <w:spacing w:before="100" w:beforeAutospacing="1" w:after="100" w:afterAutospacing="1"/>
      <w:jc w:val="center"/>
      <w:textAlignment w:val="top"/>
    </w:pPr>
    <w:rPr>
      <w:color w:val="FF0000"/>
      <w:sz w:val="18"/>
      <w:szCs w:val="18"/>
    </w:rPr>
  </w:style>
  <w:style w:type="paragraph" w:customStyle="1" w:styleId="xl115">
    <w:name w:val="xl115"/>
    <w:basedOn w:val="a"/>
    <w:rsid w:val="001E371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18"/>
      <w:szCs w:val="18"/>
    </w:rPr>
  </w:style>
  <w:style w:type="paragraph" w:customStyle="1" w:styleId="xl116">
    <w:name w:val="xl116"/>
    <w:basedOn w:val="a"/>
    <w:rsid w:val="001E371E"/>
    <w:pPr>
      <w:pBdr>
        <w:left w:val="single" w:sz="4" w:space="0" w:color="auto"/>
        <w:right w:val="single" w:sz="4" w:space="0" w:color="auto"/>
      </w:pBdr>
      <w:shd w:val="clear" w:color="000000" w:fill="FFFF00"/>
      <w:spacing w:before="100" w:beforeAutospacing="1" w:after="100" w:afterAutospacing="1"/>
      <w:jc w:val="center"/>
      <w:textAlignment w:val="top"/>
    </w:pPr>
    <w:rPr>
      <w:sz w:val="18"/>
      <w:szCs w:val="18"/>
    </w:rPr>
  </w:style>
  <w:style w:type="paragraph" w:customStyle="1" w:styleId="xl117">
    <w:name w:val="xl117"/>
    <w:basedOn w:val="a"/>
    <w:rsid w:val="001E371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18"/>
      <w:szCs w:val="18"/>
    </w:rPr>
  </w:style>
  <w:style w:type="character" w:customStyle="1" w:styleId="ad">
    <w:name w:val="Неразрешенное упоминание"/>
    <w:uiPriority w:val="99"/>
    <w:semiHidden/>
    <w:unhideWhenUsed/>
    <w:rsid w:val="00675FD2"/>
    <w:rPr>
      <w:color w:val="808080"/>
      <w:shd w:val="clear" w:color="auto" w:fill="E6E6E6"/>
    </w:rPr>
  </w:style>
  <w:style w:type="paragraph" w:styleId="ae">
    <w:name w:val="Balloon Text"/>
    <w:basedOn w:val="a"/>
    <w:link w:val="af"/>
    <w:rsid w:val="00AD0596"/>
    <w:rPr>
      <w:rFonts w:ascii="Segoe UI" w:hAnsi="Segoe UI" w:cs="Segoe UI"/>
      <w:sz w:val="18"/>
      <w:szCs w:val="18"/>
    </w:rPr>
  </w:style>
  <w:style w:type="character" w:customStyle="1" w:styleId="af">
    <w:name w:val="Текст выноски Знак"/>
    <w:link w:val="ae"/>
    <w:rsid w:val="00AD0596"/>
    <w:rPr>
      <w:rFonts w:ascii="Segoe UI" w:hAnsi="Segoe UI" w:cs="Segoe UI"/>
      <w:sz w:val="18"/>
      <w:szCs w:val="18"/>
    </w:rPr>
  </w:style>
  <w:style w:type="paragraph" w:styleId="af0">
    <w:name w:val="List Paragraph"/>
    <w:basedOn w:val="a"/>
    <w:uiPriority w:val="34"/>
    <w:qFormat/>
    <w:rsid w:val="007774B6"/>
    <w:pPr>
      <w:ind w:left="720"/>
      <w:contextualSpacing/>
    </w:pPr>
  </w:style>
  <w:style w:type="paragraph" w:customStyle="1" w:styleId="xl118">
    <w:name w:val="xl118"/>
    <w:basedOn w:val="a"/>
    <w:rsid w:val="00931C25"/>
    <w:pPr>
      <w:pBdr>
        <w:top w:val="single" w:sz="4" w:space="0" w:color="auto"/>
        <w:left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19">
    <w:name w:val="xl119"/>
    <w:basedOn w:val="a"/>
    <w:rsid w:val="00931C25"/>
    <w:pPr>
      <w:pBdr>
        <w:left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20">
    <w:name w:val="xl120"/>
    <w:basedOn w:val="a"/>
    <w:rsid w:val="00931C25"/>
    <w:pPr>
      <w:pBdr>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21">
    <w:name w:val="xl121"/>
    <w:basedOn w:val="a"/>
    <w:rsid w:val="00931C25"/>
    <w:pPr>
      <w:pBdr>
        <w:top w:val="single" w:sz="4" w:space="0" w:color="auto"/>
        <w:left w:val="single" w:sz="4" w:space="0" w:color="auto"/>
        <w:right w:val="single" w:sz="4" w:space="0" w:color="auto"/>
      </w:pBdr>
      <w:spacing w:before="100" w:beforeAutospacing="1" w:after="100" w:afterAutospacing="1"/>
      <w:textAlignment w:val="center"/>
    </w:pPr>
    <w:rPr>
      <w:color w:val="000000"/>
      <w:sz w:val="12"/>
      <w:szCs w:val="12"/>
    </w:rPr>
  </w:style>
  <w:style w:type="paragraph" w:customStyle="1" w:styleId="xl122">
    <w:name w:val="xl122"/>
    <w:basedOn w:val="a"/>
    <w:rsid w:val="00931C25"/>
    <w:pPr>
      <w:pBdr>
        <w:left w:val="single" w:sz="4" w:space="0" w:color="auto"/>
        <w:right w:val="single" w:sz="4" w:space="0" w:color="auto"/>
      </w:pBdr>
      <w:spacing w:before="100" w:beforeAutospacing="1" w:after="100" w:afterAutospacing="1"/>
      <w:textAlignment w:val="center"/>
    </w:pPr>
    <w:rPr>
      <w:color w:val="000000"/>
      <w:sz w:val="12"/>
      <w:szCs w:val="12"/>
    </w:rPr>
  </w:style>
  <w:style w:type="paragraph" w:customStyle="1" w:styleId="xl123">
    <w:name w:val="xl123"/>
    <w:basedOn w:val="a"/>
    <w:rsid w:val="00931C25"/>
    <w:pPr>
      <w:pBdr>
        <w:top w:val="single" w:sz="4" w:space="0" w:color="auto"/>
        <w:left w:val="single" w:sz="4" w:space="0" w:color="auto"/>
        <w:right w:val="single" w:sz="4" w:space="0" w:color="auto"/>
      </w:pBdr>
      <w:shd w:val="clear" w:color="000000" w:fill="C6E0B4"/>
      <w:spacing w:before="100" w:beforeAutospacing="1" w:after="100" w:afterAutospacing="1"/>
      <w:textAlignment w:val="top"/>
    </w:pPr>
    <w:rPr>
      <w:color w:val="000000"/>
      <w:sz w:val="12"/>
      <w:szCs w:val="12"/>
    </w:rPr>
  </w:style>
  <w:style w:type="paragraph" w:customStyle="1" w:styleId="xl124">
    <w:name w:val="xl124"/>
    <w:basedOn w:val="a"/>
    <w:rsid w:val="00931C25"/>
    <w:pPr>
      <w:pBdr>
        <w:left w:val="single" w:sz="4" w:space="0" w:color="auto"/>
        <w:right w:val="single" w:sz="4" w:space="0" w:color="auto"/>
      </w:pBdr>
      <w:shd w:val="clear" w:color="000000" w:fill="C6E0B4"/>
      <w:spacing w:before="100" w:beforeAutospacing="1" w:after="100" w:afterAutospacing="1"/>
      <w:textAlignment w:val="top"/>
    </w:pPr>
    <w:rPr>
      <w:color w:val="000000"/>
      <w:sz w:val="12"/>
      <w:szCs w:val="12"/>
    </w:rPr>
  </w:style>
  <w:style w:type="paragraph" w:customStyle="1" w:styleId="xl125">
    <w:name w:val="xl125"/>
    <w:basedOn w:val="a"/>
    <w:rsid w:val="00931C25"/>
    <w:pPr>
      <w:pBdr>
        <w:left w:val="single" w:sz="4" w:space="0" w:color="auto"/>
        <w:bottom w:val="single" w:sz="4" w:space="0" w:color="auto"/>
        <w:right w:val="single" w:sz="4" w:space="0" w:color="auto"/>
      </w:pBdr>
      <w:shd w:val="clear" w:color="000000" w:fill="C6E0B4"/>
      <w:spacing w:before="100" w:beforeAutospacing="1" w:after="100" w:afterAutospacing="1"/>
      <w:textAlignment w:val="top"/>
    </w:pPr>
    <w:rPr>
      <w:color w:val="000000"/>
      <w:sz w:val="12"/>
      <w:szCs w:val="12"/>
    </w:rPr>
  </w:style>
  <w:style w:type="paragraph" w:customStyle="1" w:styleId="xl126">
    <w:name w:val="xl126"/>
    <w:basedOn w:val="a"/>
    <w:rsid w:val="00931C25"/>
    <w:pPr>
      <w:pBdr>
        <w:top w:val="single" w:sz="4" w:space="0" w:color="auto"/>
        <w:left w:val="single" w:sz="4" w:space="0" w:color="auto"/>
        <w:right w:val="single" w:sz="4" w:space="0" w:color="auto"/>
      </w:pBdr>
      <w:shd w:val="clear" w:color="000000" w:fill="C6E0B4"/>
      <w:spacing w:before="100" w:beforeAutospacing="1" w:after="100" w:afterAutospacing="1"/>
      <w:jc w:val="center"/>
      <w:textAlignment w:val="center"/>
    </w:pPr>
    <w:rPr>
      <w:color w:val="000000"/>
      <w:sz w:val="12"/>
      <w:szCs w:val="12"/>
    </w:rPr>
  </w:style>
  <w:style w:type="paragraph" w:customStyle="1" w:styleId="xl127">
    <w:name w:val="xl127"/>
    <w:basedOn w:val="a"/>
    <w:rsid w:val="00931C25"/>
    <w:pPr>
      <w:pBdr>
        <w:left w:val="single" w:sz="4" w:space="0" w:color="auto"/>
        <w:right w:val="single" w:sz="4" w:space="0" w:color="auto"/>
      </w:pBdr>
      <w:shd w:val="clear" w:color="000000" w:fill="C6E0B4"/>
      <w:spacing w:before="100" w:beforeAutospacing="1" w:after="100" w:afterAutospacing="1"/>
      <w:jc w:val="center"/>
      <w:textAlignment w:val="center"/>
    </w:pPr>
    <w:rPr>
      <w:color w:val="000000"/>
      <w:sz w:val="12"/>
      <w:szCs w:val="12"/>
    </w:rPr>
  </w:style>
  <w:style w:type="paragraph" w:customStyle="1" w:styleId="xl128">
    <w:name w:val="xl128"/>
    <w:basedOn w:val="a"/>
    <w:rsid w:val="00931C25"/>
    <w:pPr>
      <w:pBdr>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color w:val="000000"/>
      <w:sz w:val="12"/>
      <w:szCs w:val="12"/>
    </w:rPr>
  </w:style>
  <w:style w:type="paragraph" w:customStyle="1" w:styleId="xl129">
    <w:name w:val="xl129"/>
    <w:basedOn w:val="a"/>
    <w:rsid w:val="00931C25"/>
    <w:pPr>
      <w:pBdr>
        <w:top w:val="single" w:sz="4" w:space="0" w:color="auto"/>
        <w:left w:val="single" w:sz="4" w:space="0" w:color="auto"/>
        <w:right w:val="single" w:sz="4" w:space="0" w:color="auto"/>
      </w:pBdr>
      <w:spacing w:before="100" w:beforeAutospacing="1" w:after="100" w:afterAutospacing="1"/>
      <w:jc w:val="center"/>
      <w:textAlignment w:val="top"/>
    </w:pPr>
    <w:rPr>
      <w:color w:val="0563C1"/>
      <w:sz w:val="16"/>
      <w:szCs w:val="16"/>
      <w:u w:val="single"/>
    </w:rPr>
  </w:style>
  <w:style w:type="paragraph" w:customStyle="1" w:styleId="xl130">
    <w:name w:val="xl130"/>
    <w:basedOn w:val="a"/>
    <w:rsid w:val="00931C25"/>
    <w:pPr>
      <w:pBdr>
        <w:left w:val="single" w:sz="4" w:space="0" w:color="auto"/>
        <w:right w:val="single" w:sz="4" w:space="0" w:color="auto"/>
      </w:pBdr>
      <w:spacing w:before="100" w:beforeAutospacing="1" w:after="100" w:afterAutospacing="1"/>
      <w:jc w:val="center"/>
      <w:textAlignment w:val="top"/>
    </w:pPr>
    <w:rPr>
      <w:color w:val="0563C1"/>
      <w:sz w:val="16"/>
      <w:szCs w:val="16"/>
      <w:u w:val="single"/>
    </w:rPr>
  </w:style>
  <w:style w:type="paragraph" w:customStyle="1" w:styleId="xl131">
    <w:name w:val="xl131"/>
    <w:basedOn w:val="a"/>
    <w:rsid w:val="00931C25"/>
    <w:pPr>
      <w:pBdr>
        <w:left w:val="single" w:sz="4" w:space="0" w:color="auto"/>
        <w:bottom w:val="single" w:sz="4" w:space="0" w:color="auto"/>
        <w:right w:val="single" w:sz="4" w:space="0" w:color="auto"/>
      </w:pBdr>
      <w:spacing w:before="100" w:beforeAutospacing="1" w:after="100" w:afterAutospacing="1"/>
      <w:jc w:val="center"/>
      <w:textAlignment w:val="top"/>
    </w:pPr>
    <w:rPr>
      <w:color w:val="0563C1"/>
      <w:sz w:val="16"/>
      <w:szCs w:val="16"/>
      <w:u w:val="single"/>
    </w:rPr>
  </w:style>
  <w:style w:type="paragraph" w:customStyle="1" w:styleId="xl132">
    <w:name w:val="xl132"/>
    <w:basedOn w:val="a"/>
    <w:rsid w:val="00931C25"/>
    <w:pPr>
      <w:pBdr>
        <w:top w:val="single" w:sz="4" w:space="0" w:color="auto"/>
        <w:left w:val="single" w:sz="4" w:space="0" w:color="auto"/>
        <w:right w:val="single" w:sz="4" w:space="0" w:color="auto"/>
      </w:pBdr>
      <w:shd w:val="clear" w:color="000000" w:fill="7030A0"/>
      <w:spacing w:before="100" w:beforeAutospacing="1" w:after="100" w:afterAutospacing="1"/>
      <w:jc w:val="center"/>
      <w:textAlignment w:val="center"/>
    </w:pPr>
    <w:rPr>
      <w:color w:val="000000"/>
      <w:sz w:val="16"/>
      <w:szCs w:val="16"/>
    </w:rPr>
  </w:style>
  <w:style w:type="paragraph" w:customStyle="1" w:styleId="xl133">
    <w:name w:val="xl133"/>
    <w:basedOn w:val="a"/>
    <w:rsid w:val="00931C25"/>
    <w:pPr>
      <w:pBdr>
        <w:left w:val="single" w:sz="4" w:space="0" w:color="auto"/>
        <w:right w:val="single" w:sz="4" w:space="0" w:color="auto"/>
      </w:pBdr>
      <w:shd w:val="clear" w:color="000000" w:fill="7030A0"/>
      <w:spacing w:before="100" w:beforeAutospacing="1" w:after="100" w:afterAutospacing="1"/>
      <w:jc w:val="center"/>
      <w:textAlignment w:val="center"/>
    </w:pPr>
    <w:rPr>
      <w:color w:val="000000"/>
      <w:sz w:val="16"/>
      <w:szCs w:val="16"/>
    </w:rPr>
  </w:style>
  <w:style w:type="paragraph" w:customStyle="1" w:styleId="xl134">
    <w:name w:val="xl134"/>
    <w:basedOn w:val="a"/>
    <w:rsid w:val="00931C25"/>
    <w:pPr>
      <w:pBdr>
        <w:left w:val="single" w:sz="4" w:space="0" w:color="auto"/>
        <w:bottom w:val="single" w:sz="4" w:space="0" w:color="auto"/>
        <w:right w:val="single" w:sz="4" w:space="0" w:color="auto"/>
      </w:pBdr>
      <w:shd w:val="clear" w:color="000000" w:fill="7030A0"/>
      <w:spacing w:before="100" w:beforeAutospacing="1" w:after="100" w:afterAutospacing="1"/>
      <w:jc w:val="center"/>
      <w:textAlignment w:val="center"/>
    </w:pPr>
    <w:rPr>
      <w:color w:val="000000"/>
      <w:sz w:val="16"/>
      <w:szCs w:val="16"/>
    </w:rPr>
  </w:style>
  <w:style w:type="paragraph" w:customStyle="1" w:styleId="xl135">
    <w:name w:val="xl135"/>
    <w:basedOn w:val="a"/>
    <w:rsid w:val="00931C2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b/>
      <w:bCs/>
      <w:color w:val="FF0000"/>
      <w:sz w:val="12"/>
      <w:szCs w:val="12"/>
    </w:rPr>
  </w:style>
  <w:style w:type="paragraph" w:customStyle="1" w:styleId="xl136">
    <w:name w:val="xl136"/>
    <w:basedOn w:val="a"/>
    <w:rsid w:val="00931C2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b/>
      <w:bCs/>
      <w:color w:val="FF0000"/>
      <w:sz w:val="16"/>
      <w:szCs w:val="16"/>
      <w:u w:val="single"/>
    </w:rPr>
  </w:style>
  <w:style w:type="paragraph" w:customStyle="1" w:styleId="xl137">
    <w:name w:val="xl137"/>
    <w:basedOn w:val="a"/>
    <w:rsid w:val="00931C25"/>
    <w:pPr>
      <w:pBdr>
        <w:top w:val="single" w:sz="4" w:space="0" w:color="auto"/>
        <w:left w:val="single" w:sz="4" w:space="0" w:color="auto"/>
        <w:right w:val="single" w:sz="4" w:space="0" w:color="auto"/>
      </w:pBdr>
      <w:shd w:val="clear" w:color="000000" w:fill="C6E0B4"/>
      <w:spacing w:before="100" w:beforeAutospacing="1" w:after="100" w:afterAutospacing="1"/>
      <w:textAlignment w:val="center"/>
    </w:pPr>
    <w:rPr>
      <w:color w:val="000000"/>
      <w:sz w:val="12"/>
      <w:szCs w:val="12"/>
    </w:rPr>
  </w:style>
  <w:style w:type="paragraph" w:customStyle="1" w:styleId="xl138">
    <w:name w:val="xl138"/>
    <w:basedOn w:val="a"/>
    <w:rsid w:val="00931C25"/>
    <w:pPr>
      <w:pBdr>
        <w:left w:val="single" w:sz="4" w:space="0" w:color="auto"/>
        <w:right w:val="single" w:sz="4" w:space="0" w:color="auto"/>
      </w:pBdr>
      <w:shd w:val="clear" w:color="000000" w:fill="C6E0B4"/>
      <w:spacing w:before="100" w:beforeAutospacing="1" w:after="100" w:afterAutospacing="1"/>
      <w:textAlignment w:val="center"/>
    </w:pPr>
    <w:rPr>
      <w:color w:val="000000"/>
      <w:sz w:val="12"/>
      <w:szCs w:val="12"/>
    </w:rPr>
  </w:style>
  <w:style w:type="paragraph" w:customStyle="1" w:styleId="xl139">
    <w:name w:val="xl139"/>
    <w:basedOn w:val="a"/>
    <w:rsid w:val="00931C25"/>
    <w:pPr>
      <w:pBdr>
        <w:left w:val="single" w:sz="4" w:space="0" w:color="auto"/>
        <w:bottom w:val="single" w:sz="4" w:space="0" w:color="auto"/>
        <w:right w:val="single" w:sz="4" w:space="0" w:color="auto"/>
      </w:pBdr>
      <w:shd w:val="clear" w:color="000000" w:fill="C6E0B4"/>
      <w:spacing w:before="100" w:beforeAutospacing="1" w:after="100" w:afterAutospacing="1"/>
      <w:textAlignment w:val="center"/>
    </w:pPr>
    <w:rPr>
      <w:color w:val="000000"/>
      <w:sz w:val="12"/>
      <w:szCs w:val="12"/>
    </w:rPr>
  </w:style>
  <w:style w:type="paragraph" w:customStyle="1" w:styleId="xl140">
    <w:name w:val="xl140"/>
    <w:basedOn w:val="a"/>
    <w:rsid w:val="00931C2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color w:val="000000"/>
      <w:sz w:val="12"/>
      <w:szCs w:val="12"/>
    </w:rPr>
  </w:style>
  <w:style w:type="paragraph" w:customStyle="1" w:styleId="xl141">
    <w:name w:val="xl141"/>
    <w:basedOn w:val="a"/>
    <w:rsid w:val="00931C2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color w:val="000000"/>
      <w:sz w:val="12"/>
      <w:szCs w:val="12"/>
    </w:rPr>
  </w:style>
  <w:style w:type="paragraph" w:customStyle="1" w:styleId="xl142">
    <w:name w:val="xl142"/>
    <w:basedOn w:val="a"/>
    <w:rsid w:val="00931C2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color w:val="0563C1"/>
      <w:sz w:val="16"/>
      <w:szCs w:val="16"/>
      <w:u w:val="single"/>
    </w:rPr>
  </w:style>
  <w:style w:type="paragraph" w:customStyle="1" w:styleId="xl143">
    <w:name w:val="xl143"/>
    <w:basedOn w:val="a"/>
    <w:rsid w:val="00931C25"/>
    <w:pPr>
      <w:pBdr>
        <w:top w:val="single" w:sz="4" w:space="0" w:color="auto"/>
        <w:left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144">
    <w:name w:val="xl144"/>
    <w:basedOn w:val="a"/>
    <w:rsid w:val="00931C25"/>
    <w:pPr>
      <w:pBdr>
        <w:left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145">
    <w:name w:val="xl145"/>
    <w:basedOn w:val="a"/>
    <w:rsid w:val="00931C25"/>
    <w:pPr>
      <w:pBdr>
        <w:top w:val="single" w:sz="4" w:space="0" w:color="auto"/>
        <w:left w:val="single" w:sz="4" w:space="0" w:color="auto"/>
        <w:right w:val="single" w:sz="4" w:space="0" w:color="auto"/>
      </w:pBdr>
      <w:spacing w:before="100" w:beforeAutospacing="1" w:after="100" w:afterAutospacing="1"/>
    </w:pPr>
    <w:rPr>
      <w:color w:val="000000"/>
      <w:sz w:val="12"/>
      <w:szCs w:val="12"/>
    </w:rPr>
  </w:style>
  <w:style w:type="paragraph" w:customStyle="1" w:styleId="xl146">
    <w:name w:val="xl146"/>
    <w:basedOn w:val="a"/>
    <w:rsid w:val="00931C25"/>
    <w:pPr>
      <w:pBdr>
        <w:left w:val="single" w:sz="4" w:space="0" w:color="auto"/>
        <w:bottom w:val="single" w:sz="4" w:space="0" w:color="auto"/>
        <w:right w:val="single" w:sz="4" w:space="0" w:color="auto"/>
      </w:pBdr>
      <w:spacing w:before="100" w:beforeAutospacing="1" w:after="100" w:afterAutospacing="1"/>
    </w:pPr>
    <w:rPr>
      <w:color w:val="000000"/>
      <w:sz w:val="12"/>
      <w:szCs w:val="12"/>
    </w:rPr>
  </w:style>
  <w:style w:type="paragraph" w:customStyle="1" w:styleId="xl147">
    <w:name w:val="xl147"/>
    <w:basedOn w:val="a"/>
    <w:rsid w:val="00931C25"/>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textAlignment w:val="center"/>
    </w:pPr>
    <w:rPr>
      <w:color w:val="000000"/>
      <w:sz w:val="16"/>
      <w:szCs w:val="16"/>
    </w:rPr>
  </w:style>
  <w:style w:type="paragraph" w:customStyle="1" w:styleId="xl148">
    <w:name w:val="xl148"/>
    <w:basedOn w:val="a"/>
    <w:rsid w:val="00931C25"/>
    <w:pPr>
      <w:pBdr>
        <w:top w:val="single" w:sz="4" w:space="0" w:color="auto"/>
        <w:left w:val="single" w:sz="4" w:space="0" w:color="auto"/>
        <w:right w:val="single" w:sz="4" w:space="0" w:color="auto"/>
      </w:pBdr>
      <w:spacing w:before="100" w:beforeAutospacing="1" w:after="100" w:afterAutospacing="1"/>
      <w:textAlignment w:val="top"/>
    </w:pPr>
    <w:rPr>
      <w:color w:val="000000"/>
      <w:sz w:val="13"/>
      <w:szCs w:val="13"/>
    </w:rPr>
  </w:style>
  <w:style w:type="paragraph" w:customStyle="1" w:styleId="xl149">
    <w:name w:val="xl149"/>
    <w:basedOn w:val="a"/>
    <w:rsid w:val="00931C25"/>
    <w:pPr>
      <w:pBdr>
        <w:left w:val="single" w:sz="4" w:space="0" w:color="auto"/>
        <w:right w:val="single" w:sz="4" w:space="0" w:color="auto"/>
      </w:pBdr>
      <w:spacing w:before="100" w:beforeAutospacing="1" w:after="100" w:afterAutospacing="1"/>
      <w:textAlignment w:val="top"/>
    </w:pPr>
    <w:rPr>
      <w:color w:val="000000"/>
      <w:sz w:val="13"/>
      <w:szCs w:val="13"/>
    </w:rPr>
  </w:style>
  <w:style w:type="paragraph" w:customStyle="1" w:styleId="xl150">
    <w:name w:val="xl150"/>
    <w:basedOn w:val="a"/>
    <w:rsid w:val="00931C25"/>
    <w:pPr>
      <w:pBdr>
        <w:left w:val="single" w:sz="4" w:space="0" w:color="auto"/>
        <w:bottom w:val="single" w:sz="4" w:space="0" w:color="auto"/>
        <w:right w:val="single" w:sz="4" w:space="0" w:color="auto"/>
      </w:pBdr>
      <w:spacing w:before="100" w:beforeAutospacing="1" w:after="100" w:afterAutospacing="1"/>
      <w:textAlignment w:val="top"/>
    </w:pPr>
    <w:rPr>
      <w:color w:val="000000"/>
      <w:sz w:val="13"/>
      <w:szCs w:val="13"/>
    </w:rPr>
  </w:style>
  <w:style w:type="paragraph" w:customStyle="1" w:styleId="xl151">
    <w:name w:val="xl151"/>
    <w:basedOn w:val="a"/>
    <w:rsid w:val="00931C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3"/>
      <w:szCs w:val="13"/>
    </w:rPr>
  </w:style>
  <w:style w:type="paragraph" w:customStyle="1" w:styleId="xl152">
    <w:name w:val="xl152"/>
    <w:basedOn w:val="a"/>
    <w:rsid w:val="00931C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character" w:customStyle="1" w:styleId="ConsPlusNormal0">
    <w:name w:val="ConsPlusNormal Знак"/>
    <w:link w:val="ConsPlusNormal"/>
    <w:locked/>
    <w:rsid w:val="00036C0C"/>
    <w:rPr>
      <w:rFonts w:ascii="Calibri" w:hAnsi="Calibri" w:cs="Calibri"/>
      <w:sz w:val="22"/>
    </w:rPr>
  </w:style>
  <w:style w:type="character" w:customStyle="1" w:styleId="10">
    <w:name w:val="Заголовок 1 Знак"/>
    <w:link w:val="1"/>
    <w:rsid w:val="00555BFF"/>
    <w:rPr>
      <w:rFonts w:ascii="Arial" w:hAnsi="Arial"/>
      <w:b/>
      <w:kern w:val="28"/>
      <w:sz w:val="28"/>
    </w:rPr>
  </w:style>
  <w:style w:type="character" w:customStyle="1" w:styleId="20">
    <w:name w:val="Заголовок 2 Знак"/>
    <w:link w:val="2"/>
    <w:rsid w:val="00555BFF"/>
    <w:rPr>
      <w:rFonts w:ascii="Arial" w:hAnsi="Arial"/>
      <w:b/>
      <w:i/>
      <w:sz w:val="24"/>
    </w:rPr>
  </w:style>
  <w:style w:type="numbering" w:customStyle="1" w:styleId="13">
    <w:name w:val="Нет списка1"/>
    <w:next w:val="a2"/>
    <w:uiPriority w:val="99"/>
    <w:semiHidden/>
    <w:unhideWhenUsed/>
    <w:rsid w:val="00785AE5"/>
  </w:style>
  <w:style w:type="paragraph" w:customStyle="1" w:styleId="CharChar0">
    <w:name w:val="Char Char"/>
    <w:basedOn w:val="a"/>
    <w:autoRedefine/>
    <w:rsid w:val="00785AE5"/>
    <w:pPr>
      <w:spacing w:after="160" w:line="240" w:lineRule="exact"/>
    </w:pPr>
    <w:rPr>
      <w:sz w:val="28"/>
      <w:szCs w:val="20"/>
      <w:lang w:val="en-US" w:eastAsia="en-US"/>
    </w:rPr>
  </w:style>
  <w:style w:type="paragraph" w:styleId="af1">
    <w:name w:val="No Spacing"/>
    <w:uiPriority w:val="1"/>
    <w:qFormat/>
    <w:rsid w:val="00785AE5"/>
    <w:rPr>
      <w:rFonts w:ascii="Calibri" w:eastAsia="Calibri" w:hAnsi="Calibri"/>
      <w:sz w:val="22"/>
      <w:szCs w:val="22"/>
      <w:lang w:eastAsia="en-US"/>
    </w:rPr>
  </w:style>
  <w:style w:type="paragraph" w:customStyle="1" w:styleId="ConsPlusNonformat">
    <w:name w:val="ConsPlusNonformat"/>
    <w:rsid w:val="002C6930"/>
    <w:pPr>
      <w:widowControl w:val="0"/>
      <w:autoSpaceDE w:val="0"/>
      <w:autoSpaceDN w:val="0"/>
    </w:pPr>
    <w:rPr>
      <w:rFonts w:ascii="Courier New" w:hAnsi="Courier New" w:cs="Courier New"/>
    </w:rPr>
  </w:style>
  <w:style w:type="paragraph" w:customStyle="1" w:styleId="ConsPlusTitle">
    <w:name w:val="ConsPlusTitle"/>
    <w:rsid w:val="002C6930"/>
    <w:pPr>
      <w:widowControl w:val="0"/>
      <w:autoSpaceDE w:val="0"/>
      <w:autoSpaceDN w:val="0"/>
    </w:pPr>
    <w:rPr>
      <w:rFonts w:ascii="Calibri" w:hAnsi="Calibri" w:cs="Calibri"/>
      <w:b/>
      <w:sz w:val="22"/>
    </w:rPr>
  </w:style>
  <w:style w:type="paragraph" w:customStyle="1" w:styleId="ConsPlusCell">
    <w:name w:val="ConsPlusCell"/>
    <w:rsid w:val="002C6930"/>
    <w:pPr>
      <w:widowControl w:val="0"/>
      <w:autoSpaceDE w:val="0"/>
      <w:autoSpaceDN w:val="0"/>
    </w:pPr>
    <w:rPr>
      <w:rFonts w:ascii="Courier New" w:hAnsi="Courier New" w:cs="Courier New"/>
    </w:rPr>
  </w:style>
  <w:style w:type="paragraph" w:customStyle="1" w:styleId="ConsPlusDocList">
    <w:name w:val="ConsPlusDocList"/>
    <w:rsid w:val="002C6930"/>
    <w:pPr>
      <w:widowControl w:val="0"/>
      <w:autoSpaceDE w:val="0"/>
      <w:autoSpaceDN w:val="0"/>
    </w:pPr>
    <w:rPr>
      <w:rFonts w:ascii="Calibri" w:hAnsi="Calibri" w:cs="Calibri"/>
      <w:sz w:val="22"/>
    </w:rPr>
  </w:style>
  <w:style w:type="paragraph" w:customStyle="1" w:styleId="ConsPlusTitlePage">
    <w:name w:val="ConsPlusTitlePage"/>
    <w:rsid w:val="002C6930"/>
    <w:pPr>
      <w:widowControl w:val="0"/>
      <w:autoSpaceDE w:val="0"/>
      <w:autoSpaceDN w:val="0"/>
    </w:pPr>
    <w:rPr>
      <w:rFonts w:ascii="Tahoma" w:hAnsi="Tahoma" w:cs="Tahoma"/>
    </w:rPr>
  </w:style>
  <w:style w:type="paragraph" w:customStyle="1" w:styleId="ConsPlusJurTerm">
    <w:name w:val="ConsPlusJurTerm"/>
    <w:rsid w:val="002C6930"/>
    <w:pPr>
      <w:widowControl w:val="0"/>
      <w:autoSpaceDE w:val="0"/>
      <w:autoSpaceDN w:val="0"/>
    </w:pPr>
    <w:rPr>
      <w:rFonts w:ascii="Tahoma" w:hAnsi="Tahoma" w:cs="Tahoma"/>
      <w:sz w:val="26"/>
    </w:rPr>
  </w:style>
  <w:style w:type="paragraph" w:customStyle="1" w:styleId="ConsPlusTextList">
    <w:name w:val="ConsPlusTextList"/>
    <w:rsid w:val="002C6930"/>
    <w:pPr>
      <w:widowControl w:val="0"/>
      <w:autoSpaceDE w:val="0"/>
      <w:autoSpaceDN w:val="0"/>
    </w:pPr>
    <w:rPr>
      <w:rFonts w:ascii="Arial" w:hAnsi="Arial" w:cs="Arial"/>
    </w:rPr>
  </w:style>
  <w:style w:type="character" w:styleId="af2">
    <w:name w:val="annotation reference"/>
    <w:uiPriority w:val="99"/>
    <w:unhideWhenUsed/>
    <w:rsid w:val="002C6930"/>
    <w:rPr>
      <w:sz w:val="16"/>
      <w:szCs w:val="16"/>
    </w:rPr>
  </w:style>
  <w:style w:type="paragraph" w:styleId="af3">
    <w:name w:val="annotation text"/>
    <w:basedOn w:val="a"/>
    <w:link w:val="af4"/>
    <w:unhideWhenUsed/>
    <w:rsid w:val="002C6930"/>
    <w:pPr>
      <w:spacing w:after="160"/>
    </w:pPr>
    <w:rPr>
      <w:rFonts w:ascii="Calibri" w:eastAsia="Calibri" w:hAnsi="Calibri"/>
      <w:sz w:val="20"/>
      <w:szCs w:val="20"/>
      <w:lang w:eastAsia="en-US"/>
    </w:rPr>
  </w:style>
  <w:style w:type="character" w:customStyle="1" w:styleId="af4">
    <w:name w:val="Текст примечания Знак"/>
    <w:link w:val="af3"/>
    <w:rsid w:val="002C6930"/>
    <w:rPr>
      <w:rFonts w:ascii="Calibri" w:eastAsia="Calibri" w:hAnsi="Calibri"/>
      <w:lang w:eastAsia="en-US"/>
    </w:rPr>
  </w:style>
  <w:style w:type="paragraph" w:styleId="af5">
    <w:name w:val="annotation subject"/>
    <w:basedOn w:val="af3"/>
    <w:next w:val="af3"/>
    <w:link w:val="af6"/>
    <w:unhideWhenUsed/>
    <w:rsid w:val="002C6930"/>
    <w:rPr>
      <w:b/>
      <w:bCs/>
    </w:rPr>
  </w:style>
  <w:style w:type="character" w:customStyle="1" w:styleId="af6">
    <w:name w:val="Тема примечания Знак"/>
    <w:link w:val="af5"/>
    <w:rsid w:val="002C6930"/>
    <w:rPr>
      <w:rFonts w:ascii="Calibri" w:eastAsia="Calibri" w:hAnsi="Calibri"/>
      <w:b/>
      <w:bCs/>
      <w:lang w:eastAsia="en-US"/>
    </w:rPr>
  </w:style>
  <w:style w:type="paragraph" w:styleId="af7">
    <w:name w:val="Revision"/>
    <w:hidden/>
    <w:uiPriority w:val="99"/>
    <w:semiHidden/>
    <w:rsid w:val="002C6930"/>
    <w:rPr>
      <w:rFonts w:ascii="Calibri" w:eastAsia="Calibri" w:hAnsi="Calibri"/>
      <w:sz w:val="22"/>
      <w:szCs w:val="22"/>
      <w:lang w:eastAsia="en-US"/>
    </w:rPr>
  </w:style>
  <w:style w:type="character" w:customStyle="1" w:styleId="30">
    <w:name w:val="Заголовок 3 Знак"/>
    <w:link w:val="3"/>
    <w:rsid w:val="00FE0A8C"/>
    <w:rPr>
      <w:rFonts w:ascii="Calibri Light" w:hAnsi="Calibri Light"/>
      <w:b/>
      <w:bCs/>
      <w:sz w:val="26"/>
      <w:szCs w:val="26"/>
    </w:rPr>
  </w:style>
  <w:style w:type="character" w:customStyle="1" w:styleId="50">
    <w:name w:val="Заголовок 5 Знак"/>
    <w:link w:val="5"/>
    <w:rsid w:val="00FE0A8C"/>
    <w:rPr>
      <w:rFonts w:ascii="Calibri" w:hAnsi="Calibri"/>
      <w:b/>
      <w:bCs/>
      <w:i/>
      <w:iCs/>
      <w:sz w:val="26"/>
      <w:szCs w:val="26"/>
    </w:rPr>
  </w:style>
  <w:style w:type="paragraph" w:customStyle="1" w:styleId="TableParagraph">
    <w:name w:val="Table Paragraph"/>
    <w:basedOn w:val="a"/>
    <w:uiPriority w:val="1"/>
    <w:qFormat/>
    <w:rsid w:val="00FE0A8C"/>
    <w:pPr>
      <w:widowControl w:val="0"/>
      <w:autoSpaceDE w:val="0"/>
      <w:autoSpaceDN w:val="0"/>
    </w:pPr>
    <w:rPr>
      <w:sz w:val="22"/>
      <w:szCs w:val="22"/>
      <w:lang w:eastAsia="en-US"/>
    </w:rPr>
  </w:style>
  <w:style w:type="character" w:customStyle="1" w:styleId="fontstyle01">
    <w:name w:val="fontstyle01"/>
    <w:rsid w:val="00FE0A8C"/>
    <w:rPr>
      <w:rFonts w:ascii="Times New Roman" w:hAnsi="Times New Roman" w:cs="Times New Roman" w:hint="default"/>
      <w:b w:val="0"/>
      <w:bCs w:val="0"/>
      <w:i w:val="0"/>
      <w:iCs w:val="0"/>
      <w:color w:val="000000"/>
      <w:sz w:val="18"/>
      <w:szCs w:val="18"/>
    </w:rPr>
  </w:style>
  <w:style w:type="paragraph" w:customStyle="1" w:styleId="af8">
    <w:name w:val="Знак"/>
    <w:basedOn w:val="a"/>
    <w:rsid w:val="00FE0A8C"/>
    <w:pPr>
      <w:spacing w:after="160" w:line="240" w:lineRule="exact"/>
    </w:pPr>
    <w:rPr>
      <w:rFonts w:ascii="Verdana" w:hAnsi="Verdana" w:cs="Verdana"/>
      <w:lang w:val="en-US" w:eastAsia="en-US"/>
    </w:rPr>
  </w:style>
  <w:style w:type="paragraph" w:styleId="21">
    <w:name w:val="Body Text 2"/>
    <w:basedOn w:val="a"/>
    <w:link w:val="22"/>
    <w:uiPriority w:val="99"/>
    <w:unhideWhenUsed/>
    <w:rsid w:val="00FE0A8C"/>
    <w:pPr>
      <w:spacing w:after="120" w:line="480" w:lineRule="auto"/>
    </w:pPr>
  </w:style>
  <w:style w:type="character" w:customStyle="1" w:styleId="22">
    <w:name w:val="Основной текст 2 Знак"/>
    <w:link w:val="21"/>
    <w:uiPriority w:val="99"/>
    <w:rsid w:val="00FE0A8C"/>
    <w:rPr>
      <w:sz w:val="24"/>
      <w:szCs w:val="24"/>
    </w:rPr>
  </w:style>
  <w:style w:type="paragraph" w:customStyle="1" w:styleId="ConsTitle">
    <w:name w:val="ConsTitle"/>
    <w:rsid w:val="00FE0A8C"/>
    <w:pPr>
      <w:widowControl w:val="0"/>
    </w:pPr>
    <w:rPr>
      <w:rFonts w:ascii="Arial" w:hAnsi="Arial" w:cs="Arial"/>
      <w:b/>
      <w:bCs/>
      <w:sz w:val="16"/>
      <w:szCs w:val="16"/>
    </w:rPr>
  </w:style>
  <w:style w:type="paragraph" w:customStyle="1" w:styleId="xl65">
    <w:name w:val="xl65"/>
    <w:basedOn w:val="a"/>
    <w:rsid w:val="00FE0A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
    <w:rsid w:val="00FE0A8C"/>
    <w:pPr>
      <w:spacing w:before="100" w:beforeAutospacing="1" w:after="100" w:afterAutospacing="1"/>
    </w:pPr>
  </w:style>
  <w:style w:type="character" w:customStyle="1" w:styleId="dib">
    <w:name w:val="dib"/>
    <w:rsid w:val="00FE0A8C"/>
  </w:style>
  <w:style w:type="paragraph" w:customStyle="1" w:styleId="4">
    <w:name w:val="Основной текст 4"/>
    <w:basedOn w:val="31"/>
    <w:rsid w:val="00FE0A8C"/>
    <w:pPr>
      <w:spacing w:after="0"/>
      <w:jc w:val="center"/>
    </w:pPr>
    <w:rPr>
      <w:sz w:val="24"/>
    </w:rPr>
  </w:style>
  <w:style w:type="paragraph" w:styleId="31">
    <w:name w:val="Body Text 3"/>
    <w:basedOn w:val="a"/>
    <w:link w:val="32"/>
    <w:rsid w:val="00FE0A8C"/>
    <w:pPr>
      <w:spacing w:after="120"/>
    </w:pPr>
    <w:rPr>
      <w:sz w:val="16"/>
      <w:szCs w:val="16"/>
    </w:rPr>
  </w:style>
  <w:style w:type="character" w:customStyle="1" w:styleId="32">
    <w:name w:val="Основной текст 3 Знак"/>
    <w:link w:val="31"/>
    <w:rsid w:val="00FE0A8C"/>
    <w:rPr>
      <w:sz w:val="16"/>
      <w:szCs w:val="16"/>
    </w:rPr>
  </w:style>
  <w:style w:type="paragraph" w:styleId="af9">
    <w:name w:val="Normal (Web)"/>
    <w:basedOn w:val="a"/>
    <w:uiPriority w:val="99"/>
    <w:unhideWhenUsed/>
    <w:rsid w:val="00FE0A8C"/>
    <w:pPr>
      <w:spacing w:before="100" w:beforeAutospacing="1" w:after="100" w:afterAutospacing="1"/>
    </w:pPr>
    <w:rPr>
      <w:rFonts w:eastAsia="Calibri"/>
    </w:rPr>
  </w:style>
  <w:style w:type="character" w:styleId="afa">
    <w:name w:val="Strong"/>
    <w:uiPriority w:val="22"/>
    <w:qFormat/>
    <w:rsid w:val="00644A49"/>
    <w:rPr>
      <w:b/>
      <w:bCs/>
    </w:rPr>
  </w:style>
  <w:style w:type="character" w:customStyle="1" w:styleId="CharStyle39">
    <w:name w:val="Char Style 39"/>
    <w:link w:val="Style38"/>
    <w:uiPriority w:val="99"/>
    <w:rsid w:val="008A3EE2"/>
    <w:rPr>
      <w:b/>
      <w:bCs/>
      <w:sz w:val="26"/>
      <w:szCs w:val="26"/>
      <w:shd w:val="clear" w:color="auto" w:fill="FFFFFF"/>
    </w:rPr>
  </w:style>
  <w:style w:type="paragraph" w:customStyle="1" w:styleId="Style38">
    <w:name w:val="Style 38"/>
    <w:basedOn w:val="a"/>
    <w:link w:val="CharStyle39"/>
    <w:uiPriority w:val="99"/>
    <w:rsid w:val="008A3EE2"/>
    <w:pPr>
      <w:widowControl w:val="0"/>
      <w:shd w:val="clear" w:color="auto" w:fill="FFFFFF"/>
      <w:spacing w:before="660" w:line="634" w:lineRule="exact"/>
      <w:jc w:val="center"/>
    </w:pPr>
    <w:rPr>
      <w:b/>
      <w:bCs/>
      <w:sz w:val="26"/>
      <w:szCs w:val="26"/>
    </w:rPr>
  </w:style>
  <w:style w:type="character" w:customStyle="1" w:styleId="CharStyle16">
    <w:name w:val="Char Style 16"/>
    <w:link w:val="Style2"/>
    <w:uiPriority w:val="99"/>
    <w:rsid w:val="008A3EE2"/>
    <w:rPr>
      <w:sz w:val="26"/>
      <w:szCs w:val="26"/>
      <w:shd w:val="clear" w:color="auto" w:fill="FFFFFF"/>
    </w:rPr>
  </w:style>
  <w:style w:type="paragraph" w:customStyle="1" w:styleId="Style2">
    <w:name w:val="Style 2"/>
    <w:basedOn w:val="a"/>
    <w:link w:val="CharStyle16"/>
    <w:uiPriority w:val="99"/>
    <w:rsid w:val="008A3EE2"/>
    <w:pPr>
      <w:widowControl w:val="0"/>
      <w:shd w:val="clear" w:color="auto" w:fill="FFFFFF"/>
      <w:spacing w:before="240" w:line="322" w:lineRule="exact"/>
      <w:jc w:val="both"/>
    </w:pPr>
    <w:rPr>
      <w:sz w:val="26"/>
      <w:szCs w:val="26"/>
    </w:rPr>
  </w:style>
  <w:style w:type="character" w:customStyle="1" w:styleId="CharStyle54">
    <w:name w:val="Char Style 54"/>
    <w:uiPriority w:val="99"/>
    <w:rsid w:val="008A3EE2"/>
    <w:rPr>
      <w:rFonts w:ascii="Times New Roman" w:hAnsi="Times New Roman" w:cs="Times New Roman"/>
      <w:b/>
      <w:bCs/>
      <w:i/>
      <w:iCs/>
      <w:spacing w:val="10"/>
      <w:sz w:val="24"/>
      <w:szCs w:val="24"/>
      <w:shd w:val="clear" w:color="auto" w:fill="FFFFFF"/>
      <w:lang w:val="en-US" w:eastAsia="en-US"/>
    </w:rPr>
  </w:style>
</w:styles>
</file>

<file path=word/webSettings.xml><?xml version="1.0" encoding="utf-8"?>
<w:webSettings xmlns:r="http://schemas.openxmlformats.org/officeDocument/2006/relationships" xmlns:w="http://schemas.openxmlformats.org/wordprocessingml/2006/main">
  <w:divs>
    <w:div w:id="27295689">
      <w:bodyDiv w:val="1"/>
      <w:marLeft w:val="0"/>
      <w:marRight w:val="0"/>
      <w:marTop w:val="0"/>
      <w:marBottom w:val="0"/>
      <w:divBdr>
        <w:top w:val="none" w:sz="0" w:space="0" w:color="auto"/>
        <w:left w:val="none" w:sz="0" w:space="0" w:color="auto"/>
        <w:bottom w:val="none" w:sz="0" w:space="0" w:color="auto"/>
        <w:right w:val="none" w:sz="0" w:space="0" w:color="auto"/>
      </w:divBdr>
    </w:div>
    <w:div w:id="43912833">
      <w:bodyDiv w:val="1"/>
      <w:marLeft w:val="0"/>
      <w:marRight w:val="0"/>
      <w:marTop w:val="0"/>
      <w:marBottom w:val="0"/>
      <w:divBdr>
        <w:top w:val="none" w:sz="0" w:space="0" w:color="auto"/>
        <w:left w:val="none" w:sz="0" w:space="0" w:color="auto"/>
        <w:bottom w:val="none" w:sz="0" w:space="0" w:color="auto"/>
        <w:right w:val="none" w:sz="0" w:space="0" w:color="auto"/>
      </w:divBdr>
    </w:div>
    <w:div w:id="223758309">
      <w:bodyDiv w:val="1"/>
      <w:marLeft w:val="0"/>
      <w:marRight w:val="0"/>
      <w:marTop w:val="0"/>
      <w:marBottom w:val="0"/>
      <w:divBdr>
        <w:top w:val="none" w:sz="0" w:space="0" w:color="auto"/>
        <w:left w:val="none" w:sz="0" w:space="0" w:color="auto"/>
        <w:bottom w:val="none" w:sz="0" w:space="0" w:color="auto"/>
        <w:right w:val="none" w:sz="0" w:space="0" w:color="auto"/>
      </w:divBdr>
    </w:div>
    <w:div w:id="332148605">
      <w:bodyDiv w:val="1"/>
      <w:marLeft w:val="0"/>
      <w:marRight w:val="0"/>
      <w:marTop w:val="0"/>
      <w:marBottom w:val="0"/>
      <w:divBdr>
        <w:top w:val="none" w:sz="0" w:space="0" w:color="auto"/>
        <w:left w:val="none" w:sz="0" w:space="0" w:color="auto"/>
        <w:bottom w:val="none" w:sz="0" w:space="0" w:color="auto"/>
        <w:right w:val="none" w:sz="0" w:space="0" w:color="auto"/>
      </w:divBdr>
    </w:div>
    <w:div w:id="504369203">
      <w:bodyDiv w:val="1"/>
      <w:marLeft w:val="0"/>
      <w:marRight w:val="0"/>
      <w:marTop w:val="0"/>
      <w:marBottom w:val="0"/>
      <w:divBdr>
        <w:top w:val="none" w:sz="0" w:space="0" w:color="auto"/>
        <w:left w:val="none" w:sz="0" w:space="0" w:color="auto"/>
        <w:bottom w:val="none" w:sz="0" w:space="0" w:color="auto"/>
        <w:right w:val="none" w:sz="0" w:space="0" w:color="auto"/>
      </w:divBdr>
    </w:div>
    <w:div w:id="529416609">
      <w:bodyDiv w:val="1"/>
      <w:marLeft w:val="0"/>
      <w:marRight w:val="0"/>
      <w:marTop w:val="0"/>
      <w:marBottom w:val="0"/>
      <w:divBdr>
        <w:top w:val="none" w:sz="0" w:space="0" w:color="auto"/>
        <w:left w:val="none" w:sz="0" w:space="0" w:color="auto"/>
        <w:bottom w:val="none" w:sz="0" w:space="0" w:color="auto"/>
        <w:right w:val="none" w:sz="0" w:space="0" w:color="auto"/>
      </w:divBdr>
    </w:div>
    <w:div w:id="537474426">
      <w:bodyDiv w:val="1"/>
      <w:marLeft w:val="0"/>
      <w:marRight w:val="0"/>
      <w:marTop w:val="0"/>
      <w:marBottom w:val="0"/>
      <w:divBdr>
        <w:top w:val="none" w:sz="0" w:space="0" w:color="auto"/>
        <w:left w:val="none" w:sz="0" w:space="0" w:color="auto"/>
        <w:bottom w:val="none" w:sz="0" w:space="0" w:color="auto"/>
        <w:right w:val="none" w:sz="0" w:space="0" w:color="auto"/>
      </w:divBdr>
    </w:div>
    <w:div w:id="556820129">
      <w:bodyDiv w:val="1"/>
      <w:marLeft w:val="0"/>
      <w:marRight w:val="0"/>
      <w:marTop w:val="0"/>
      <w:marBottom w:val="0"/>
      <w:divBdr>
        <w:top w:val="none" w:sz="0" w:space="0" w:color="auto"/>
        <w:left w:val="none" w:sz="0" w:space="0" w:color="auto"/>
        <w:bottom w:val="none" w:sz="0" w:space="0" w:color="auto"/>
        <w:right w:val="none" w:sz="0" w:space="0" w:color="auto"/>
      </w:divBdr>
    </w:div>
    <w:div w:id="726152382">
      <w:bodyDiv w:val="1"/>
      <w:marLeft w:val="0"/>
      <w:marRight w:val="0"/>
      <w:marTop w:val="0"/>
      <w:marBottom w:val="0"/>
      <w:divBdr>
        <w:top w:val="none" w:sz="0" w:space="0" w:color="auto"/>
        <w:left w:val="none" w:sz="0" w:space="0" w:color="auto"/>
        <w:bottom w:val="none" w:sz="0" w:space="0" w:color="auto"/>
        <w:right w:val="none" w:sz="0" w:space="0" w:color="auto"/>
      </w:divBdr>
    </w:div>
    <w:div w:id="1021051403">
      <w:bodyDiv w:val="1"/>
      <w:marLeft w:val="0"/>
      <w:marRight w:val="0"/>
      <w:marTop w:val="0"/>
      <w:marBottom w:val="0"/>
      <w:divBdr>
        <w:top w:val="none" w:sz="0" w:space="0" w:color="auto"/>
        <w:left w:val="none" w:sz="0" w:space="0" w:color="auto"/>
        <w:bottom w:val="none" w:sz="0" w:space="0" w:color="auto"/>
        <w:right w:val="none" w:sz="0" w:space="0" w:color="auto"/>
      </w:divBdr>
    </w:div>
    <w:div w:id="1118720581">
      <w:bodyDiv w:val="1"/>
      <w:marLeft w:val="0"/>
      <w:marRight w:val="0"/>
      <w:marTop w:val="0"/>
      <w:marBottom w:val="0"/>
      <w:divBdr>
        <w:top w:val="none" w:sz="0" w:space="0" w:color="auto"/>
        <w:left w:val="none" w:sz="0" w:space="0" w:color="auto"/>
        <w:bottom w:val="none" w:sz="0" w:space="0" w:color="auto"/>
        <w:right w:val="none" w:sz="0" w:space="0" w:color="auto"/>
      </w:divBdr>
    </w:div>
    <w:div w:id="1284531526">
      <w:bodyDiv w:val="1"/>
      <w:marLeft w:val="0"/>
      <w:marRight w:val="0"/>
      <w:marTop w:val="0"/>
      <w:marBottom w:val="0"/>
      <w:divBdr>
        <w:top w:val="none" w:sz="0" w:space="0" w:color="auto"/>
        <w:left w:val="none" w:sz="0" w:space="0" w:color="auto"/>
        <w:bottom w:val="none" w:sz="0" w:space="0" w:color="auto"/>
        <w:right w:val="none" w:sz="0" w:space="0" w:color="auto"/>
      </w:divBdr>
    </w:div>
    <w:div w:id="1355380088">
      <w:bodyDiv w:val="1"/>
      <w:marLeft w:val="0"/>
      <w:marRight w:val="0"/>
      <w:marTop w:val="0"/>
      <w:marBottom w:val="0"/>
      <w:divBdr>
        <w:top w:val="none" w:sz="0" w:space="0" w:color="auto"/>
        <w:left w:val="none" w:sz="0" w:space="0" w:color="auto"/>
        <w:bottom w:val="none" w:sz="0" w:space="0" w:color="auto"/>
        <w:right w:val="none" w:sz="0" w:space="0" w:color="auto"/>
      </w:divBdr>
    </w:div>
    <w:div w:id="1383869092">
      <w:bodyDiv w:val="1"/>
      <w:marLeft w:val="0"/>
      <w:marRight w:val="0"/>
      <w:marTop w:val="0"/>
      <w:marBottom w:val="0"/>
      <w:divBdr>
        <w:top w:val="none" w:sz="0" w:space="0" w:color="auto"/>
        <w:left w:val="none" w:sz="0" w:space="0" w:color="auto"/>
        <w:bottom w:val="none" w:sz="0" w:space="0" w:color="auto"/>
        <w:right w:val="none" w:sz="0" w:space="0" w:color="auto"/>
      </w:divBdr>
    </w:div>
    <w:div w:id="1442215837">
      <w:bodyDiv w:val="1"/>
      <w:marLeft w:val="0"/>
      <w:marRight w:val="0"/>
      <w:marTop w:val="0"/>
      <w:marBottom w:val="0"/>
      <w:divBdr>
        <w:top w:val="none" w:sz="0" w:space="0" w:color="auto"/>
        <w:left w:val="none" w:sz="0" w:space="0" w:color="auto"/>
        <w:bottom w:val="none" w:sz="0" w:space="0" w:color="auto"/>
        <w:right w:val="none" w:sz="0" w:space="0" w:color="auto"/>
      </w:divBdr>
    </w:div>
    <w:div w:id="1470592451">
      <w:bodyDiv w:val="1"/>
      <w:marLeft w:val="0"/>
      <w:marRight w:val="0"/>
      <w:marTop w:val="0"/>
      <w:marBottom w:val="0"/>
      <w:divBdr>
        <w:top w:val="none" w:sz="0" w:space="0" w:color="auto"/>
        <w:left w:val="none" w:sz="0" w:space="0" w:color="auto"/>
        <w:bottom w:val="none" w:sz="0" w:space="0" w:color="auto"/>
        <w:right w:val="none" w:sz="0" w:space="0" w:color="auto"/>
      </w:divBdr>
    </w:div>
    <w:div w:id="1471246812">
      <w:bodyDiv w:val="1"/>
      <w:marLeft w:val="0"/>
      <w:marRight w:val="0"/>
      <w:marTop w:val="0"/>
      <w:marBottom w:val="0"/>
      <w:divBdr>
        <w:top w:val="none" w:sz="0" w:space="0" w:color="auto"/>
        <w:left w:val="none" w:sz="0" w:space="0" w:color="auto"/>
        <w:bottom w:val="none" w:sz="0" w:space="0" w:color="auto"/>
        <w:right w:val="none" w:sz="0" w:space="0" w:color="auto"/>
      </w:divBdr>
    </w:div>
    <w:div w:id="1580794434">
      <w:bodyDiv w:val="1"/>
      <w:marLeft w:val="0"/>
      <w:marRight w:val="0"/>
      <w:marTop w:val="0"/>
      <w:marBottom w:val="0"/>
      <w:divBdr>
        <w:top w:val="none" w:sz="0" w:space="0" w:color="auto"/>
        <w:left w:val="none" w:sz="0" w:space="0" w:color="auto"/>
        <w:bottom w:val="none" w:sz="0" w:space="0" w:color="auto"/>
        <w:right w:val="none" w:sz="0" w:space="0" w:color="auto"/>
      </w:divBdr>
    </w:div>
    <w:div w:id="1594239657">
      <w:bodyDiv w:val="1"/>
      <w:marLeft w:val="0"/>
      <w:marRight w:val="0"/>
      <w:marTop w:val="0"/>
      <w:marBottom w:val="0"/>
      <w:divBdr>
        <w:top w:val="none" w:sz="0" w:space="0" w:color="auto"/>
        <w:left w:val="none" w:sz="0" w:space="0" w:color="auto"/>
        <w:bottom w:val="none" w:sz="0" w:space="0" w:color="auto"/>
        <w:right w:val="none" w:sz="0" w:space="0" w:color="auto"/>
      </w:divBdr>
    </w:div>
    <w:div w:id="1611428467">
      <w:bodyDiv w:val="1"/>
      <w:marLeft w:val="0"/>
      <w:marRight w:val="0"/>
      <w:marTop w:val="0"/>
      <w:marBottom w:val="0"/>
      <w:divBdr>
        <w:top w:val="none" w:sz="0" w:space="0" w:color="auto"/>
        <w:left w:val="none" w:sz="0" w:space="0" w:color="auto"/>
        <w:bottom w:val="none" w:sz="0" w:space="0" w:color="auto"/>
        <w:right w:val="none" w:sz="0" w:space="0" w:color="auto"/>
      </w:divBdr>
    </w:div>
    <w:div w:id="1776292038">
      <w:bodyDiv w:val="1"/>
      <w:marLeft w:val="0"/>
      <w:marRight w:val="0"/>
      <w:marTop w:val="0"/>
      <w:marBottom w:val="0"/>
      <w:divBdr>
        <w:top w:val="none" w:sz="0" w:space="0" w:color="auto"/>
        <w:left w:val="none" w:sz="0" w:space="0" w:color="auto"/>
        <w:bottom w:val="none" w:sz="0" w:space="0" w:color="auto"/>
        <w:right w:val="none" w:sz="0" w:space="0" w:color="auto"/>
      </w:divBdr>
    </w:div>
    <w:div w:id="1811245712">
      <w:bodyDiv w:val="1"/>
      <w:marLeft w:val="0"/>
      <w:marRight w:val="0"/>
      <w:marTop w:val="0"/>
      <w:marBottom w:val="0"/>
      <w:divBdr>
        <w:top w:val="none" w:sz="0" w:space="0" w:color="auto"/>
        <w:left w:val="none" w:sz="0" w:space="0" w:color="auto"/>
        <w:bottom w:val="none" w:sz="0" w:space="0" w:color="auto"/>
        <w:right w:val="none" w:sz="0" w:space="0" w:color="auto"/>
      </w:divBdr>
    </w:div>
    <w:div w:id="1900242128">
      <w:bodyDiv w:val="1"/>
      <w:marLeft w:val="0"/>
      <w:marRight w:val="0"/>
      <w:marTop w:val="0"/>
      <w:marBottom w:val="0"/>
      <w:divBdr>
        <w:top w:val="none" w:sz="0" w:space="0" w:color="auto"/>
        <w:left w:val="none" w:sz="0" w:space="0" w:color="auto"/>
        <w:bottom w:val="none" w:sz="0" w:space="0" w:color="auto"/>
        <w:right w:val="none" w:sz="0" w:space="0" w:color="auto"/>
      </w:divBdr>
    </w:div>
    <w:div w:id="1987927568">
      <w:bodyDiv w:val="1"/>
      <w:marLeft w:val="0"/>
      <w:marRight w:val="0"/>
      <w:marTop w:val="0"/>
      <w:marBottom w:val="0"/>
      <w:divBdr>
        <w:top w:val="none" w:sz="0" w:space="0" w:color="auto"/>
        <w:left w:val="none" w:sz="0" w:space="0" w:color="auto"/>
        <w:bottom w:val="none" w:sz="0" w:space="0" w:color="auto"/>
        <w:right w:val="none" w:sz="0" w:space="0" w:color="auto"/>
      </w:divBdr>
    </w:div>
    <w:div w:id="206899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5E072C893FE55961177C1F5FA3E1293BF6AB9BD38716E809D9C6965D9EE50102D0DF9ABE60596CE790E1EB08CF12EF7F8054C7FA1BE9EF526AC1FF0G0T4Q" TargetMode="External"/><Relationship Id="rId21" Type="http://schemas.openxmlformats.org/officeDocument/2006/relationships/hyperlink" Target="consultantplus://offline/ref=406F0D2D1049DC555C9B920FA3D940FE58925354D89602AD78648E8B341939D17A413C028EFFD3C9B9EA544AB067CD002B035526227F3652311E8F91s769O" TargetMode="External"/><Relationship Id="rId42" Type="http://schemas.openxmlformats.org/officeDocument/2006/relationships/hyperlink" Target="consultantplus://offline/ref=1A5F218729CCDAAD27254715C1058D05920A23CE04E9EB821D69265CBFEBF93E3948232A24C1F85080B822768D6104EF3671452B772A7B1677CAEDF3T4Q" TargetMode="External"/><Relationship Id="rId63" Type="http://schemas.openxmlformats.org/officeDocument/2006/relationships/hyperlink" Target="consultantplus://offline/ref=878570EB42F829D27CEB4EA172A7A014EEE787910542B5B37A3FA695A9E2B79DD81455477568ECF6BBE70D9997E2052A5AE5C370639D85B0B2796B4DNEaAO" TargetMode="External"/><Relationship Id="rId84" Type="http://schemas.openxmlformats.org/officeDocument/2006/relationships/hyperlink" Target="consultantplus://offline/ref=85E072C893FE55961177C1F5FA3E1293BF6AB9BD38716E809D9C6965D9EE50102D0DF9ABE60596CE780F15B383F12EF7F8054C7FA1BE9EF526AC1FF0G0T4Q" TargetMode="External"/><Relationship Id="rId138" Type="http://schemas.openxmlformats.org/officeDocument/2006/relationships/hyperlink" Target="consultantplus://offline/ref=85E072C893FE55961177C1F5FA3E1293BF6AB9BD38726B8594986965D9EE50102D0DF9ABE60596CD7D0715B38DF12EF7F8054C7FA1BE9EF526AC1FF0G0T4Q" TargetMode="External"/><Relationship Id="rId159" Type="http://schemas.openxmlformats.org/officeDocument/2006/relationships/hyperlink" Target="consultantplus://offline/ref=85E072C893FE55961177C1F5FA3E1293BF6AB9BD38726B8995986965D9EE50102D0DF9ABE60596CD7D0715B282F12EF7F8054C7FA1BE9EF526AC1FF0G0T4Q" TargetMode="External"/><Relationship Id="rId170" Type="http://schemas.openxmlformats.org/officeDocument/2006/relationships/hyperlink" Target="consultantplus://offline/ref=85E072C893FE55961177DFF8EC524C9FBF69EEB33A7165D6C1CE6F3286BE56456D4DFFFDA44299C7295652E687F87CB8BD505F7FA7A2G9TEQ" TargetMode="External"/><Relationship Id="rId191" Type="http://schemas.openxmlformats.org/officeDocument/2006/relationships/hyperlink" Target="consultantplus://offline/ref=85E072C893FE55961177C1F5FA3E1293BF6AB9BD38726B8594986965D9EE50102D0DF9ABE60596CD7D0712B08AF12EF7F8054C7FA1BE9EF526AC1FF0G0T4Q" TargetMode="External"/><Relationship Id="rId205" Type="http://schemas.openxmlformats.org/officeDocument/2006/relationships/hyperlink" Target="consultantplus://offline/ref=85E072C893FE55961177C1F5FA3E1293BF6AB9BD3872668394996965D9EE50102D0DF9ABE60596CE790E1EB08CF12EF7F8054C7FA1BE9EF526AC1FF0G0T4Q" TargetMode="External"/><Relationship Id="rId226" Type="http://schemas.openxmlformats.org/officeDocument/2006/relationships/fontTable" Target="fontTable.xml"/><Relationship Id="rId107" Type="http://schemas.openxmlformats.org/officeDocument/2006/relationships/hyperlink" Target="consultantplus://offline/ref=85E072C893FE55961177DFF8EC524C9FBF69EFB7387265D6C1CE6F3286BE56456D4DFFFEA5419DCE780C42E2CEAF77A4BA4E407DB9A29FF7G3T9Q" TargetMode="External"/><Relationship Id="rId11" Type="http://schemas.openxmlformats.org/officeDocument/2006/relationships/hyperlink" Target="consultantplus://offline/ref=C1BE4D13A0BA3F37F9DCD406BCF9CE1671636E766888771A0D0F766582D7DE5A80B396042CE05906FD0BB4E95EEFF95CA9CCFF4E03B29A7BeEp8L" TargetMode="External"/><Relationship Id="rId32" Type="http://schemas.openxmlformats.org/officeDocument/2006/relationships/hyperlink" Target="consultantplus://offline/ref=1A5F218729CCDAAD27254715C1058D05920A23CE0CE0EA89196B7B56B7B2F53C3E477C3D2388F45183B82375843E01FA27294A2F6F357A086BC8EF37F0TEQ" TargetMode="External"/><Relationship Id="rId53" Type="http://schemas.openxmlformats.org/officeDocument/2006/relationships/hyperlink" Target="consultantplus://offline/ref=3E1D81444596B226C20E52B0BDBA5C3CBC3F68C2EE2C510758A1EF0D3D7C1ADCFFBD6A833450809EC9D7813B56B51FA58C1E0102F8F9EAAD48EA9B0FD8fFH" TargetMode="External"/><Relationship Id="rId74" Type="http://schemas.openxmlformats.org/officeDocument/2006/relationships/hyperlink" Target="consultantplus://offline/ref=85E072C893FE55961177C1F5FA3E1293BF6AB9BD38726B8594986965D9EE50102D0DF9ABE60596CD7D0715B48DF12EF7F8054C7FA1BE9EF526AC1FF0G0T4Q" TargetMode="External"/><Relationship Id="rId128" Type="http://schemas.openxmlformats.org/officeDocument/2006/relationships/hyperlink" Target="consultantplus://offline/ref=85E072C893FE55961177C1F5FA3E1293BF6AB9BD38726B8594986965D9EE50102D0DF9ABE60596CD7D0712B08AF12EF7F8054C7FA1BE9EF526AC1FF0G0T4Q" TargetMode="External"/><Relationship Id="rId149" Type="http://schemas.openxmlformats.org/officeDocument/2006/relationships/hyperlink" Target="consultantplus://offline/ref=85E072C893FE55961177DFF8EC524C9FBF68E7B03D7465D6C1CE6F3286BE56456D4DFFFDAD489DC7295652E687F87CB8BD505F7FA7A2G9TEQ" TargetMode="External"/><Relationship Id="rId5" Type="http://schemas.openxmlformats.org/officeDocument/2006/relationships/webSettings" Target="webSettings.xml"/><Relationship Id="rId95" Type="http://schemas.openxmlformats.org/officeDocument/2006/relationships/hyperlink" Target="consultantplus://offline/ref=85E072C893FE55961177DFF8EC524C9FBF69EFB7387265D6C1CE6F3286BE56456D4DFFFEA5409DCC740C42E2CEAF77A4BA4E407DB9A29FF7G3T9Q" TargetMode="External"/><Relationship Id="rId160" Type="http://schemas.openxmlformats.org/officeDocument/2006/relationships/hyperlink" Target="consultantplus://offline/ref=85E072C893FE55961177C1F5FA3E1293BF6AB9BD38726B8995986965D9EE50102D0DF9ABE60596CD7D0715B189F12EF7F8054C7FA1BE9EF526AC1FF0G0T4Q" TargetMode="External"/><Relationship Id="rId181" Type="http://schemas.openxmlformats.org/officeDocument/2006/relationships/hyperlink" Target="consultantplus://offline/ref=85E072C893FE55961177C1F5FA3E1293BF6AB9BD3872698295986965D9EE50102D0DF9ABE60596CD7D061EB183F12EF7F8054C7FA1BE9EF526AC1FF0G0T4Q" TargetMode="External"/><Relationship Id="rId216" Type="http://schemas.openxmlformats.org/officeDocument/2006/relationships/hyperlink" Target="consultantplus://offline/ref=C8F9C48F77B4C9C33225876B0C58001CF71FB590F88406DF3C764543616BBE57B700ADCFDD2461F1FE904208DA97F5DE162BC533E956D1D23995A02DU1m2N" TargetMode="External"/><Relationship Id="rId211" Type="http://schemas.openxmlformats.org/officeDocument/2006/relationships/hyperlink" Target="consultantplus://offline/ref=FC345007B48B96C01B3A7FE20399ABF9B7AF0E9FDF888A86FCB352C994403AD1D5B2184FA452B269620A79J9X3O" TargetMode="External"/><Relationship Id="rId22" Type="http://schemas.openxmlformats.org/officeDocument/2006/relationships/hyperlink" Target="consultantplus://offline/ref=406F0D2D1049DC555C9B920FA3D940FE58925354D89602AD78648E8B341939D17A413C028EFFD3C8B1E7544FBF67CD002B035526227F3652311E8F91s769O" TargetMode="External"/><Relationship Id="rId27" Type="http://schemas.openxmlformats.org/officeDocument/2006/relationships/hyperlink" Target="consultantplus://offline/ref=0871DAD255EF6F40C9CF81D8D119FDD631C5FFA527867053AC701835B1A7505FED8DA2A5B0E5462634C5C53855D4B4EAC68B5921E78FC2D77AC1569049DFQ" TargetMode="External"/><Relationship Id="rId43" Type="http://schemas.openxmlformats.org/officeDocument/2006/relationships/hyperlink" Target="consultantplus://offline/ref=1A5F218729CCDAAD27255918D769D309920974C00EE2E4DC47367D01E8E2F3697E077A6860CFFD5380BA7022C26058A96562462D77297B0AF7T4Q" TargetMode="External"/><Relationship Id="rId48" Type="http://schemas.openxmlformats.org/officeDocument/2006/relationships/hyperlink" Target="consultantplus://offline/ref=FD2747C9A7CE64E55AD641737008B65B5F6FD6D62ABCCB98EB810C8E7B64D9E16E836107FD987411ED6CB757D278EC1417E5B7155193X2Z4M" TargetMode="External"/><Relationship Id="rId64" Type="http://schemas.openxmlformats.org/officeDocument/2006/relationships/hyperlink" Target="consultantplus://offline/ref=85E072C893FE55961177C1F5FA3E1293BF6AB9BD38736689959A6965D9EE50102D0DF9ABE60596CD7D0716B789F12EF7F8054C7FA1BE9EF526AC1FF0G0T4Q" TargetMode="External"/><Relationship Id="rId69" Type="http://schemas.openxmlformats.org/officeDocument/2006/relationships/hyperlink" Target="consultantplus://offline/ref=85E072C893FE55961177C1F5FA3E1293BF6AB9BD307A6A889B91346FD1B75C122A02A6BCE14C9ACC7E0417B281AE2BE2E95D437BB9A19FEB3AAE1DGFT3Q" TargetMode="External"/><Relationship Id="rId113" Type="http://schemas.openxmlformats.org/officeDocument/2006/relationships/hyperlink" Target="consultantplus://offline/ref=85E072C893FE55961177C1F5FA3E1293BF6AB9BD38726989999C6965D9EE50102D0DF9ABE60596CD7D0713B48AF12EF7F8054C7FA1BE9EF526AC1FF0G0T4Q" TargetMode="External"/><Relationship Id="rId118" Type="http://schemas.openxmlformats.org/officeDocument/2006/relationships/hyperlink" Target="consultantplus://offline/ref=85E072C893FE55961177DFF8EC524C9FBF69EEB33A7165D6C1CE6F3286BE56456D4DFFFEA5429FCF7C0C42E2CEAF77A4BA4E407DB9A29FF7G3T9Q" TargetMode="External"/><Relationship Id="rId134" Type="http://schemas.openxmlformats.org/officeDocument/2006/relationships/hyperlink" Target="consultantplus://offline/ref=85E072C893FE55961177DFF8EC524C9FBF68E7B23D7765D6C1CE6F3286BE56456D4DFFFDA2449EC7295652E687F87CB8BD505F7FA7A2G9TEQ" TargetMode="External"/><Relationship Id="rId139" Type="http://schemas.openxmlformats.org/officeDocument/2006/relationships/hyperlink" Target="consultantplus://offline/ref=85E072C893FE55961177DFF8EC524C9FBF69EEB33A7165D6C1CE6F3286BE56456D4DFFFDA44299C7295652E687F87CB8BD505F7FA7A2G9TEQ" TargetMode="External"/><Relationship Id="rId80" Type="http://schemas.openxmlformats.org/officeDocument/2006/relationships/hyperlink" Target="consultantplus://offline/ref=85E072C893FE55961177C1F5FA3E1293BF6AB9BD3872688194926965D9EE50102D0DF9ABE60596CD7D0717B589F12EF7F8054C7FA1BE9EF526AC1FF0G0T4Q" TargetMode="External"/><Relationship Id="rId85" Type="http://schemas.openxmlformats.org/officeDocument/2006/relationships/hyperlink" Target="consultantplus://offline/ref=85E072C893FE55961177DFF8EC524C9FBF62E5B6307765D6C1CE6F3286BE56456D4DFFFEA5419BCD7E0C42E2CEAF77A4BA4E407DB9A29FF7G3T9Q" TargetMode="External"/><Relationship Id="rId150" Type="http://schemas.openxmlformats.org/officeDocument/2006/relationships/hyperlink" Target="consultantplus://offline/ref=85E072C893FE55961177C1F5FA3E1293BF6AB9BD38726B8594986965D9EE50102D0DF9ABE60596CD7D0715B48DF12EF7F8054C7FA1BE9EF526AC1FF0G0T4Q" TargetMode="External"/><Relationship Id="rId155" Type="http://schemas.openxmlformats.org/officeDocument/2006/relationships/hyperlink" Target="consultantplus://offline/ref=85E072C893FE55961177C1F5FA3E1293BF6AB9BD38716E809D9C6965D9EE50102D0DF9ABE60596CD7D0313B789F12EF7F8054C7FA1BE9EF526AC1FF0G0T4Q" TargetMode="External"/><Relationship Id="rId171" Type="http://schemas.openxmlformats.org/officeDocument/2006/relationships/hyperlink" Target="consultantplus://offline/ref=85E072C893FE55961177C1F5FA3E1293BF6AB9BD38716E809D9C6965D9EE50102D0DF9ABE60596CE7F0614B48FF12EF7F8054C7FA1BE9EF526AC1FF0G0T4Q" TargetMode="External"/><Relationship Id="rId176" Type="http://schemas.openxmlformats.org/officeDocument/2006/relationships/hyperlink" Target="consultantplus://offline/ref=85E072C893FE55961177DFF8EC524C9FBF68E7B23D7765D6C1CE6F3286BE56456D4DFFFDAD4393C7295652E687F87CB8BD505F7FA7A2G9TEQ" TargetMode="External"/><Relationship Id="rId192" Type="http://schemas.openxmlformats.org/officeDocument/2006/relationships/hyperlink" Target="consultantplus://offline/ref=85E072C893FE55961177C1F5FA3E1293BF6AB9BD38726B8594986965D9EE50102D0DF9ABE60596CD7D0713B582F12EF7F8054C7FA1BE9EF526AC1FF0G0T4Q" TargetMode="External"/><Relationship Id="rId197" Type="http://schemas.openxmlformats.org/officeDocument/2006/relationships/hyperlink" Target="consultantplus://offline/ref=85E072C893FE55961177DFF8EC524C9FBD64E7B8397265D6C1CE6F3286BE56457F4DA7F2A74785CD7D1914B388GFTBQ" TargetMode="External"/><Relationship Id="rId206" Type="http://schemas.openxmlformats.org/officeDocument/2006/relationships/hyperlink" Target="consultantplus://offline/ref=85E072C893FE55961177C1F5FA3E1293BF6AB9BD317069869C91346FD1B75C122A02A6BCE14C9ACC7D0717B381AE2BE2E95D437BB9A19FEB3AAE1DGFT3Q" TargetMode="External"/><Relationship Id="rId227" Type="http://schemas.openxmlformats.org/officeDocument/2006/relationships/theme" Target="theme/theme1.xml"/><Relationship Id="rId201" Type="http://schemas.openxmlformats.org/officeDocument/2006/relationships/hyperlink" Target="consultantplus://offline/ref=85E072C893FE55961177DFF8EC524C9FBF69EEB33A7165D6C1CE6F3286BE56456D4DFFFDA44292C7295652E687F87CB8BD505F7FA7A2G9TEQ" TargetMode="External"/><Relationship Id="rId222" Type="http://schemas.openxmlformats.org/officeDocument/2006/relationships/hyperlink" Target="consultantplus://offline/ref=39E99DA2EC878B4BDA0B933370F85E393826FED4A3D9990A0EA18841E0AD9A312EFF389A1D1D3EC32F83801C6351A66647C62097F940CEEED95F46Q9W5J" TargetMode="External"/><Relationship Id="rId12" Type="http://schemas.openxmlformats.org/officeDocument/2006/relationships/hyperlink" Target="consultantplus://offline/ref=C1BE4D13A0BA3F37F9DCCA0BAA95901A7169397869827B4E565E7032DD87D80FC0F390516FA45704FC01E3B019B1A00FE987F24519AE9A70F459C7BEeEp1L" TargetMode="External"/><Relationship Id="rId17" Type="http://schemas.openxmlformats.org/officeDocument/2006/relationships/hyperlink" Target="consultantplus://offline/ref=77BBD2FDBD071DF1A05AFEB3ADDB7542092024C66FB81A025D25360863289E8D8CDE99072EB335D2082A4F4D6199A0090Fw3T8P" TargetMode="External"/><Relationship Id="rId33" Type="http://schemas.openxmlformats.org/officeDocument/2006/relationships/hyperlink" Target="consultantplus://offline/ref=1A5F218729CCDAAD27254715C1058D05920A23CE0CE0EA89196B7B56B7B2F53C3E477C3D2388F45183B82375853E01FA27294A2F6F357A086BC8EF37F0TEQ" TargetMode="External"/><Relationship Id="rId38" Type="http://schemas.openxmlformats.org/officeDocument/2006/relationships/hyperlink" Target="consultantplus://offline/ref=1A5F218729CCDAAD27254715C1058D05920A23CE0CE1EA8F12607B56B7B2F53C3E477C3D2388F45182B12774813E01FA27294A2F6F357A086BC8EF37F0TEQ" TargetMode="External"/><Relationship Id="rId59" Type="http://schemas.openxmlformats.org/officeDocument/2006/relationships/hyperlink" Target="consultantplus://offline/ref=85E072C893FE55961177C1F5FA3E1293BF6AB9BD387266809C986965D9EE50102D0DF9ABE60596CD7D0716B48BF12EF7F8054C7FA1BE9EF526AC1FF0G0T4Q" TargetMode="External"/><Relationship Id="rId103" Type="http://schemas.openxmlformats.org/officeDocument/2006/relationships/hyperlink" Target="consultantplus://offline/ref=85E072C893FE55961177DFF8EC524C9FBF69EFB7387265D6C1CE6F3286BE56456D4DFFFAA44790982C4343BE88FC64A7BC4E437DA5GAT1Q" TargetMode="External"/><Relationship Id="rId108" Type="http://schemas.openxmlformats.org/officeDocument/2006/relationships/hyperlink" Target="consultantplus://offline/ref=85E072C893FE55961177C1F5FA3E1293BF6AB9BD3872698295986965D9EE50102D0DF9ABE60596CD7D0610BB88F12EF7F8054C7FA1BE9EF526AC1FF0G0T4Q" TargetMode="External"/><Relationship Id="rId124" Type="http://schemas.openxmlformats.org/officeDocument/2006/relationships/hyperlink" Target="consultantplus://offline/ref=FD2747C9A7CE64E55AD641737008B65B5F6FD6D62ABCCB98EB810C8E7B64D9E16E836107FD9A7211ED6CB757D278EC1417E5B7155193X2Z4M" TargetMode="External"/><Relationship Id="rId129" Type="http://schemas.openxmlformats.org/officeDocument/2006/relationships/hyperlink" Target="consultantplus://offline/ref=85E072C893FE55961177C1F5FA3E1293BF6AB9BD38726B8594986965D9EE50102D0DF9ABE60596CD7D0715B48DF12EF7F8054C7FA1BE9EF526AC1FF0G0T4Q" TargetMode="External"/><Relationship Id="rId54" Type="http://schemas.openxmlformats.org/officeDocument/2006/relationships/hyperlink" Target="consultantplus://offline/ref=3E1D81444596B226C20E52B0BDBA5C3CBC3F68C2EE2C510758A1EF0D3D7C1ADCFFBD6A833450809EC9D7863F51B51FA58C1E0102F8F9EAAD48EA9B0FD8fFH" TargetMode="External"/><Relationship Id="rId70" Type="http://schemas.openxmlformats.org/officeDocument/2006/relationships/hyperlink" Target="consultantplus://offline/ref=85E072C893FE55961177C1F5FA3E1293BF6AB9BD3872688194926965D9EE50102D0DF9ABE60596CD7D0717B08AF12EF7F8054C7FA1BE9EF526AC1FF0G0T4Q" TargetMode="External"/><Relationship Id="rId75" Type="http://schemas.openxmlformats.org/officeDocument/2006/relationships/hyperlink" Target="consultantplus://offline/ref=85E072C893FE55961177C1F5FA3E1293BF6AB9BD3872688194926965D9EE50102D0DF9ABE60596CD7D0717B78CF12EF7F8054C7FA1BE9EF526AC1FF0G0T4Q" TargetMode="External"/><Relationship Id="rId91" Type="http://schemas.openxmlformats.org/officeDocument/2006/relationships/hyperlink" Target="consultantplus://offline/ref=85E072C893FE55961177C1F5FA3E1293BF6AB9BD38716E809D9C6965D9EE50102D0DF9ABE60596CE780F15B383F12EF7F8054C7FA1BE9EF526AC1FF0G0T4Q" TargetMode="External"/><Relationship Id="rId96" Type="http://schemas.openxmlformats.org/officeDocument/2006/relationships/hyperlink" Target="consultantplus://offline/ref=85E072C893FE55961177DFF8EC524C9FBF69EFB7387265D6C1CE6F3286BE56456D4DFFFEA5409DCD7F0C42E2CEAF77A4BA4E407DB9A29FF7G3T9Q" TargetMode="External"/><Relationship Id="rId140" Type="http://schemas.openxmlformats.org/officeDocument/2006/relationships/hyperlink" Target="consultantplus://offline/ref=85E072C893FE55961177C1F5FA3E1293BF6AB9BD38726A849F986965D9EE50102D0DF9ABE60596CD7D0716BB8EF12EF7F8054C7FA1BE9EF526AC1FF0G0T4Q" TargetMode="External"/><Relationship Id="rId145" Type="http://schemas.openxmlformats.org/officeDocument/2006/relationships/hyperlink" Target="consultantplus://offline/ref=85E072C893FE55961177DFF8EC524C9FBF69EEB33A7165D6C1CE6F3286BE56456D4DFFFDA44299C7295652E687F87CB8BD505F7FA7A2G9TEQ" TargetMode="External"/><Relationship Id="rId161" Type="http://schemas.openxmlformats.org/officeDocument/2006/relationships/hyperlink" Target="consultantplus://offline/ref=85E072C893FE55961177C1F5FA3E1293BF6AB9BD38726A819B9D6965D9EE50102D0DF9ABE60596CD7D0713B08EF12EF7F8054C7FA1BE9EF526AC1FF0G0T4Q" TargetMode="External"/><Relationship Id="rId166" Type="http://schemas.openxmlformats.org/officeDocument/2006/relationships/hyperlink" Target="consultantplus://offline/ref=85E072C893FE55961177C1F5FA3E1293BF6AB9BD3872688194926965D9EE50102D0DF9ABE60596CD7D0717BA8DF12EF7F8054C7FA1BE9EF526AC1FF0G0T4Q" TargetMode="External"/><Relationship Id="rId182" Type="http://schemas.openxmlformats.org/officeDocument/2006/relationships/hyperlink" Target="consultantplus://offline/ref=85E072C893FE55961177C1F5FA3E1293BF6AB9BD3872688194926965D9EE50102D0DF9ABE60596CD7D0714B38CF12EF7F8054C7FA1BE9EF526AC1FF0G0T4Q" TargetMode="External"/><Relationship Id="rId187" Type="http://schemas.openxmlformats.org/officeDocument/2006/relationships/hyperlink" Target="consultantplus://offline/ref=85E072C893FE55961177C1F5FA3E1293BF6AB9BD38726B8594986965D9EE50102D0DF9ABE60596CD7D0713B582F12EF7F8054C7FA1BE9EF526AC1FF0G0T4Q" TargetMode="External"/><Relationship Id="rId217" Type="http://schemas.openxmlformats.org/officeDocument/2006/relationships/hyperlink" Target="consultantplus://offline/ref=D0EADD0131A13A551AF7CB0C1EA8E44C286051DAA36CD69CE1C4BEFEC370C9BFD22953786306C560B170CDCF13C31C415E83A1DD6D55BD245EE4C49Fs8Q4M"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consultantplus://offline/ref=08CDD775CBD42E4E07DFA9744ED6021DD2F7D71C3E550322CC791EE24F07F66D8162B44129BB40357F2A14C9DA868FFDBB5F047BE2899B50652A0B69t1c8M" TargetMode="External"/><Relationship Id="rId23" Type="http://schemas.openxmlformats.org/officeDocument/2006/relationships/hyperlink" Target="consultantplus://offline/ref=26123F1C998DAD814C2999846E1B780D923F07B301626303998F19C80C1652557BEC9829BC43FF66FF6A5668C368557AIEAAQ" TargetMode="External"/><Relationship Id="rId28" Type="http://schemas.openxmlformats.org/officeDocument/2006/relationships/hyperlink" Target="consultantplus://offline/ref=0871DAD255EF6F40C9CF81D8D119FDD631C5FFA527867053AC701835B1A7505FED8DA2A5B0E5462634C5C63856D4B4EAC68B5921E78FC2D77AC1569049DFQ" TargetMode="External"/><Relationship Id="rId49" Type="http://schemas.openxmlformats.org/officeDocument/2006/relationships/hyperlink" Target="consultantplus://offline/ref=FD2747C9A7CE64E55AD641737008B65B5F6FD6D62ABCCB98EB810C8E7B64D9E16E836107FD9A7211ED6CB757D278EC1417E5B7155193X2Z4M" TargetMode="External"/><Relationship Id="rId114" Type="http://schemas.openxmlformats.org/officeDocument/2006/relationships/hyperlink" Target="consultantplus://offline/ref=85E072C893FE55961177DFF8EC524C9FBF69EEB5397A65D6C1CE6F3286BE56456D4DFFFDAD4490982C4343BE88FC64A7BC4E437DA5GAT1Q" TargetMode="External"/><Relationship Id="rId119" Type="http://schemas.openxmlformats.org/officeDocument/2006/relationships/hyperlink" Target="consultantplus://offline/ref=85E072C893FE55961177DFF8EC524C9FBF66E5B73E7265D6C1CE6F3286BE56456D4DFFFEA5419BCD7B0C42E2CEAF77A4BA4E407DB9A29FF7G3T9Q" TargetMode="External"/><Relationship Id="rId44" Type="http://schemas.openxmlformats.org/officeDocument/2006/relationships/hyperlink" Target="consultantplus://offline/ref=1A5F218729CCDAAD27255918D769D30992067FC40AE1E4DC47367D01E8E2F3697E077A6860CCF95184BA7022C26058A96562462D77297B0AF7T4Q" TargetMode="External"/><Relationship Id="rId60" Type="http://schemas.openxmlformats.org/officeDocument/2006/relationships/hyperlink" Target="consultantplus://offline/ref=85E072C893FE55961177C1F5FA3E1293BF6AB9BD38716E809D9C6965D9EE50102D0DF9ABE60596CE7D0712B78AF12EF7F8054C7FA1BE9EF526AC1FF0G0T4Q" TargetMode="External"/><Relationship Id="rId65" Type="http://schemas.openxmlformats.org/officeDocument/2006/relationships/hyperlink" Target="consultantplus://offline/ref=FD2747C9A7CE64E55AD641737008B65B5F6FD6D62ABCCB98EB810C8E7B64D9E16E836107FD987411ED6CB757D278EC1417E5B7155193X2Z4M" TargetMode="External"/><Relationship Id="rId81" Type="http://schemas.openxmlformats.org/officeDocument/2006/relationships/hyperlink" Target="consultantplus://offline/ref=85E072C893FE55961177C1F5FA3E1293BF6AB9BD3872688194926965D9EE50102D0DF9ABE60596CD7D0717B58EF12EF7F8054C7FA1BE9EF526AC1FF0G0T4Q" TargetMode="External"/><Relationship Id="rId86" Type="http://schemas.openxmlformats.org/officeDocument/2006/relationships/hyperlink" Target="consultantplus://offline/ref=85E072C893FE55961177C1F5FA3E1293BF6AB9BD38726989959B6965D9EE50102D0DF9ABE60596CD7D0710B18DF12EF7F8054C7FA1BE9EF526AC1FF0G0T4Q" TargetMode="External"/><Relationship Id="rId130" Type="http://schemas.openxmlformats.org/officeDocument/2006/relationships/hyperlink" Target="consultantplus://offline/ref=85E072C893FE55961177C1F5FA3E1293BF6AB9BD38726B8594986965D9EE50102D0DF9ABE60596CD7D0715B38DF12EF7F8054C7FA1BE9EF526AC1FF0G0T4Q" TargetMode="External"/><Relationship Id="rId135" Type="http://schemas.openxmlformats.org/officeDocument/2006/relationships/hyperlink" Target="consultantplus://offline/ref=85E072C893FE55961177C1F5FA3E1293BF6AB9BD38726B8594986965D9EE50102D0DF9ABE60596CD7D0715B383F12EF7F8054C7FA1BE9EF526AC1FF0G0T4Q" TargetMode="External"/><Relationship Id="rId151" Type="http://schemas.openxmlformats.org/officeDocument/2006/relationships/hyperlink" Target="consultantplus://offline/ref=85E072C893FE55961177C1F5FA3E1293BF6AB9BD38726B8594986965D9EE50102D0DF9ABE60596CD7D0715B38DF12EF7F8054C7FA1BE9EF526AC1FF0G0T4Q" TargetMode="External"/><Relationship Id="rId156" Type="http://schemas.openxmlformats.org/officeDocument/2006/relationships/hyperlink" Target="consultantplus://offline/ref=85E072C893FE55961177C1F5FA3E1293BF6AB9BD317069869C91346FD1B75C122A02A6BCE14C9ACC7D0717B381AE2BE2E95D437BB9A19FEB3AAE1DGFT3Q" TargetMode="External"/><Relationship Id="rId177" Type="http://schemas.openxmlformats.org/officeDocument/2006/relationships/hyperlink" Target="consultantplus://offline/ref=85E072C893FE55961177DFF8EC524C9FBF66E5B73E7265D6C1CE6F3286BE56456D4DFFFEA5419BCD7B0C42E2CEAF77A4BA4E407DB9A29FF7G3T9Q" TargetMode="External"/><Relationship Id="rId198" Type="http://schemas.openxmlformats.org/officeDocument/2006/relationships/hyperlink" Target="consultantplus://offline/ref=85E072C893FE55961177DFF8EC524C9FBF69EEB33A7165D6C1CE6F3286BE56456D4DFFFDA44292C7295652E687F87CB8BD505F7FA7A2G9TEQ" TargetMode="External"/><Relationship Id="rId172" Type="http://schemas.openxmlformats.org/officeDocument/2006/relationships/hyperlink" Target="consultantplus://offline/ref=85E072C893FE55961177C1F5FA3E1293BF6AB9BD38726B8594986965D9EE50102D0DF9ABE60596CD7D0712B08AF12EF7F8054C7FA1BE9EF526AC1FF0G0T4Q" TargetMode="External"/><Relationship Id="rId193" Type="http://schemas.openxmlformats.org/officeDocument/2006/relationships/hyperlink" Target="consultantplus://offline/ref=85E072C893FE55961177DFF8EC524C9FBF69EEB33A7165D6C1CE6F3286BE56456D4DFFFEA5429FCF7C0C42E2CEAF77A4BA4E407DB9A29FF7G3T9Q" TargetMode="External"/><Relationship Id="rId202" Type="http://schemas.openxmlformats.org/officeDocument/2006/relationships/hyperlink" Target="consultantplus://offline/ref=85E072C893FE55961177C1F5FA3E1293BF6AB9BD38716E809D9C6965D9EE50102D0DF9ABE60596CE7D0712B78AF12EF7F8054C7FA1BE9EF526AC1FF0G0T4Q" TargetMode="External"/><Relationship Id="rId207" Type="http://schemas.openxmlformats.org/officeDocument/2006/relationships/hyperlink" Target="consultantplus://offline/ref=85E072C893FE55961177DFF8EC524C9FBF68E7B23D7765D6C1CE6F3286BE56456D4DFFFBA44793C4765347F7DFF778A0A2514163A5A09DGFT4Q" TargetMode="External"/><Relationship Id="rId223" Type="http://schemas.openxmlformats.org/officeDocument/2006/relationships/header" Target="header3.xml"/><Relationship Id="rId13" Type="http://schemas.openxmlformats.org/officeDocument/2006/relationships/hyperlink" Target="consultantplus://offline/ref=C1BE4D13A0BA3F37F9DCD406BCF9CE1671636E766888771A0D0F766582D7DE5A80B396042CE05906FD0BB4E95EEFF95CA9CCFF4E03B29A7BeEp8L" TargetMode="External"/><Relationship Id="rId18" Type="http://schemas.openxmlformats.org/officeDocument/2006/relationships/hyperlink" Target="consultantplus://offline/ref=406F0D2D1049DC555C9B920FA3D940FE58925354D89602AD78648E8B341939D17A413C028EFFD3C8B8EB5448BC67CD002B035526227F3652311E8F91s769O" TargetMode="External"/><Relationship Id="rId39" Type="http://schemas.openxmlformats.org/officeDocument/2006/relationships/hyperlink" Target="consultantplus://offline/ref=1A5F218729CCDAAD27254715C1058D05920A23CE0CE1E98B126A7B56B7B2F53C3E477C3D2388F45182B1247A853E01FA27294A2F6F357A086BC8EF37F0TEQ" TargetMode="External"/><Relationship Id="rId109" Type="http://schemas.openxmlformats.org/officeDocument/2006/relationships/hyperlink" Target="consultantplus://offline/ref=85E072C893FE55961177C1F5FA3E1293BF6AB9BD3872698295986965D9EE50102D0DF9ABE60596CD7D0610BB88F12EF7F8054C7FA1BE9EF526AC1FF0G0T4Q" TargetMode="External"/><Relationship Id="rId34" Type="http://schemas.openxmlformats.org/officeDocument/2006/relationships/hyperlink" Target="consultantplus://offline/ref=1A5F218729CCDAAD27255918D769D309920974C00EE2E4DC47367D01E8E2F3697E077A6B61CFFB5BD6E060268B3753B5627C592F6929F7TAQ" TargetMode="External"/><Relationship Id="rId50" Type="http://schemas.openxmlformats.org/officeDocument/2006/relationships/hyperlink" Target="consultantplus://offline/ref=1A5F218729CCDAAD27254715C1058D05920A23CE0CE2EF8A1B647B56B7B2F53C3E477C3D2388F45286B82C70803E01FA27294A2F6F357A086BC8EF37F0TEQ" TargetMode="External"/><Relationship Id="rId55" Type="http://schemas.openxmlformats.org/officeDocument/2006/relationships/hyperlink" Target="consultantplus://offline/ref=3E1D81444596B226C20E52B0BDBA5C3CBC3F68C2EE2C510758A1EF0D3D7C1ADCFFBD6A833450809EC9D7803E5EB51FA58C1E0102F8F9EAAD48EA9B0FD8fFH" TargetMode="External"/><Relationship Id="rId76" Type="http://schemas.openxmlformats.org/officeDocument/2006/relationships/hyperlink" Target="consultantplus://offline/ref=85E072C893FE55961177C1F5FA3E1293BF6AB9BD38726B8594986965D9EE50102D0DF9ABE60596CD7D0713B582F12EF7F8054C7FA1BE9EF526AC1FF0G0T4Q" TargetMode="External"/><Relationship Id="rId97" Type="http://schemas.openxmlformats.org/officeDocument/2006/relationships/hyperlink" Target="consultantplus://offline/ref=85E072C893FE55961177DFF8EC524C9FBF69EFB7387265D6C1CE6F3286BE56456D4DFFFEA5409DCD750C42E2CEAF77A4BA4E407DB9A29FF7G3T9Q" TargetMode="External"/><Relationship Id="rId104" Type="http://schemas.openxmlformats.org/officeDocument/2006/relationships/hyperlink" Target="consultantplus://offline/ref=85E072C893FE55961177DFF8EC524C9FBF69EFB7387265D6C1CE6F3286BE56456D4DFFFEA5419DCE780C42E2CEAF77A4BA4E407DB9A29FF7G3T9Q" TargetMode="External"/><Relationship Id="rId120" Type="http://schemas.openxmlformats.org/officeDocument/2006/relationships/hyperlink" Target="consultantplus://offline/ref=85E072C893FE55961177C1F5FA3E1293BF6AB9BD38716E809D9C6965D9EE50102D0DF9ABE60596CD7D0510B48EF12EF7F8054C7FA1BE9EF526AC1FF0G0T4Q" TargetMode="External"/><Relationship Id="rId125" Type="http://schemas.openxmlformats.org/officeDocument/2006/relationships/hyperlink" Target="consultantplus://offline/ref=85E072C893FE55961177C1F5FA3E1293BF6AB9BD3872688194926965D9EE50102D0DF9ABE60596CD7D0717B58CF12EF7F8054C7FA1BE9EF526AC1FF0G0T4Q" TargetMode="External"/><Relationship Id="rId141" Type="http://schemas.openxmlformats.org/officeDocument/2006/relationships/hyperlink" Target="consultantplus://offline/ref=85E072C893FE55961177C1F5FA3E1293BF6AB9BD38716E809D9C6965D9EE50102D0DF9ABE60596CE7F0614B48FF12EF7F8054C7FA1BE9EF526AC1FF0G0T4Q" TargetMode="External"/><Relationship Id="rId146" Type="http://schemas.openxmlformats.org/officeDocument/2006/relationships/hyperlink" Target="consultantplus://offline/ref=85E072C893FE55961177C1F5FA3E1293BF6AB9BD38716E809D9C6965D9EE50102D0DF9ABE60596CE7A0E12B28DF12EF7F8054C7FA1BE9EF526AC1FF0G0T4Q" TargetMode="External"/><Relationship Id="rId167" Type="http://schemas.openxmlformats.org/officeDocument/2006/relationships/hyperlink" Target="consultantplus://offline/ref=85E072C893FE55961177C1F5FA3E1293BF6AB9BD3872688194926965D9EE50102D0DF9ABE60596CD7D0717BA82F12EF7F8054C7FA1BE9EF526AC1FF0G0T4Q" TargetMode="External"/><Relationship Id="rId188" Type="http://schemas.openxmlformats.org/officeDocument/2006/relationships/hyperlink" Target="consultantplus://offline/ref=85E072C893FE55961177DFF8EC524C9FBF69EEB33A7165D6C1CE6F3286BE56456D4DFFFDA44299C7295652E687F87CB8BD505F7FA7A2G9TEQ" TargetMode="External"/><Relationship Id="rId7" Type="http://schemas.openxmlformats.org/officeDocument/2006/relationships/endnotes" Target="endnotes.xml"/><Relationship Id="rId71" Type="http://schemas.openxmlformats.org/officeDocument/2006/relationships/hyperlink" Target="consultantplus://offline/ref=85E072C893FE55961177DFF8EC524C9FBF69EEB33A7165D6C1CE6F3286BE56456D4DFFFDA44299C7295652E687F87CB8BD505F7FA7A2G9TEQ" TargetMode="External"/><Relationship Id="rId92" Type="http://schemas.openxmlformats.org/officeDocument/2006/relationships/hyperlink" Target="consultantplus://offline/ref=85E072C893FE55961177DFF8EC524C9FBF69EFB7387265D6C1CE6F3286BE56456D4DFFFDA6479BC7295652E687F87CB8BD505F7FA7A2G9TEQ" TargetMode="External"/><Relationship Id="rId162" Type="http://schemas.openxmlformats.org/officeDocument/2006/relationships/hyperlink" Target="consultantplus://offline/ref=85E072C893FE55961177C1F5FA3E1293BF6AB9BD38726A819B9D6965D9EE50102D0DF9ABE60596CD7D0713B08FF12EF7F8054C7FA1BE9EF526AC1FF0G0T4Q" TargetMode="External"/><Relationship Id="rId183" Type="http://schemas.openxmlformats.org/officeDocument/2006/relationships/hyperlink" Target="consultantplus://offline/ref=85E072C893FE55961177DFF8EC524C9FBF69EEB33A7165D6C1CE6F3286BE56456D4DFFFDA44299C7295652E687F87CB8BD505F7FA7A2G9TEQ" TargetMode="External"/><Relationship Id="rId213" Type="http://schemas.openxmlformats.org/officeDocument/2006/relationships/hyperlink" Target="consultantplus://offline/ref=08CDD775CBD42E4E07DFA9744ED6021DD2F7D71C3E550322CC791EE24F07F66D8162B44129BB40357F2A14CEDA868FFDBB5F047BE2899B50652A0B69t1c8M" TargetMode="External"/><Relationship Id="rId218" Type="http://schemas.openxmlformats.org/officeDocument/2006/relationships/hyperlink" Target="consultantplus://offline/ref=39E99DA2EC878B4BDA0B933370F85E393826FED4AAD89D0809A9D54BE8F4963329F0678D1A5432C02B84831F680EA373569E2C90E15ECDF3C55D4495Q3W2J" TargetMode="External"/><Relationship Id="rId2" Type="http://schemas.openxmlformats.org/officeDocument/2006/relationships/numbering" Target="numbering.xml"/><Relationship Id="rId29" Type="http://schemas.openxmlformats.org/officeDocument/2006/relationships/hyperlink" Target="consultantplus://offline/ref=0871DAD255EF6F40C9CF81D8D119FDD631C5FFA527867053AC701835B1A7505FED8DA2A5B0E5462634C3C53B51D4B4EAC68B5921E78FC2D77AC1569049DFQ" TargetMode="External"/><Relationship Id="rId24" Type="http://schemas.openxmlformats.org/officeDocument/2006/relationships/hyperlink" Target="consultantplus://offline/ref=0871DAD255EF6F40C9CF81D8D119FDD631C5FFA527867053AC701835B1A7505FED8DA2A5B0E5462634C5C3365BD4B4EAC68B5921E78FC2D77AC1569049DFQ" TargetMode="External"/><Relationship Id="rId40" Type="http://schemas.openxmlformats.org/officeDocument/2006/relationships/hyperlink" Target="consultantplus://offline/ref=1A5F218729CCDAAD27254715C1058D05920A23CE0CE1EA8F12607B56B7B2F53C3E477C3D2388F45182B121758E3E01FA27294A2F6F357A086BC8EF37F0TEQ" TargetMode="External"/><Relationship Id="rId45" Type="http://schemas.openxmlformats.org/officeDocument/2006/relationships/hyperlink" Target="consultantplus://offline/ref=1A5F218729CCDAAD27254715C1058D05920A23CE0CE2EF8A1B647B56B7B2F53C3E477C3D2388F45282B12077863E01FA27294A2F6F357A086BC8EF37F0TEQ" TargetMode="External"/><Relationship Id="rId66" Type="http://schemas.openxmlformats.org/officeDocument/2006/relationships/hyperlink" Target="consultantplus://offline/ref=FD2747C9A7CE64E55AD641737008B65B5F6FD6D62ABCCB98EB810C8E7B64D9E16E836107FD9A7211ED6CB757D278EC1417E5B7155193X2Z4M" TargetMode="External"/><Relationship Id="rId87" Type="http://schemas.openxmlformats.org/officeDocument/2006/relationships/hyperlink" Target="consultantplus://offline/ref=85E072C893FE55961177DFF8EC524C9FBF69EEB1307065D6C1CE6F3286BE56456D4DFFFEA54199CB750C42E2CEAF77A4BA4E407DB9A29FF7G3T9Q" TargetMode="External"/><Relationship Id="rId110" Type="http://schemas.openxmlformats.org/officeDocument/2006/relationships/hyperlink" Target="consultantplus://offline/ref=85E072C893FE55961177C1F5FA3E1293BF6AB9BD3872698295986965D9EE50102D0DF9ABE60596CD7D0611B08CF12EF7F8054C7FA1BE9EF526AC1FF0G0T4Q" TargetMode="External"/><Relationship Id="rId115" Type="http://schemas.openxmlformats.org/officeDocument/2006/relationships/hyperlink" Target="consultantplus://offline/ref=85E072C893FE55961177DFF8EC524C9FBE67E4B03A7838DCC997633081B109526A04F3FFA54399CF765347F7DFF778A0A2514163A5A09DGFT4Q" TargetMode="External"/><Relationship Id="rId131" Type="http://schemas.openxmlformats.org/officeDocument/2006/relationships/hyperlink" Target="consultantplus://offline/ref=85E072C893FE55961177DFF8EC524C9FBF65EFB53F7565D6C1CE6F3286BE56456D4DFFFEA54299C8740C42E2CEAF77A4BA4E407DB9A29FF7G3T9Q" TargetMode="External"/><Relationship Id="rId136" Type="http://schemas.openxmlformats.org/officeDocument/2006/relationships/hyperlink" Target="consultantplus://offline/ref=85E072C893FE55961177C1F5FA3E1293BF6AB9BD38726B8594986965D9EE50102D0DF9ABE60596CD7D0712B08AF12EF7F8054C7FA1BE9EF526AC1FF0G0T4Q" TargetMode="External"/><Relationship Id="rId157" Type="http://schemas.openxmlformats.org/officeDocument/2006/relationships/hyperlink" Target="consultantplus://offline/ref=85E072C893FE55961177DFF8EC524C9FBF64E6B23C7765D6C1CE6F3286BE56456D4DFFFDA44990982C4343BE88FC64A7BC4E437DA5GAT1Q" TargetMode="External"/><Relationship Id="rId178" Type="http://schemas.openxmlformats.org/officeDocument/2006/relationships/hyperlink" Target="consultantplus://offline/ref=85E072C893FE55961177C1F5FA3E1293BF6AB9BD38716E809D9C6965D9EE50102D0DF9ABE60596CE7D0712B78AF12EF7F8054C7FA1BE9EF526AC1FF0G0T4Q" TargetMode="External"/><Relationship Id="rId61" Type="http://schemas.openxmlformats.org/officeDocument/2006/relationships/hyperlink" Target="consultantplus://offline/ref=85E072C893FE55961177C1F5FA3E1293BF6AB9BD38736689959A6965D9EE50102D0DF9ABE60596CD7D0716B28FF12EF7F8054C7FA1BE9EF526AC1FF0G0T4Q" TargetMode="External"/><Relationship Id="rId82" Type="http://schemas.openxmlformats.org/officeDocument/2006/relationships/hyperlink" Target="consultantplus://offline/ref=85E072C893FE55961177DFF8EC524C9FBF68E7B23D7765D6C1CE6F3286BE56456D4DFFFDA74992C7295652E687F87CB8BD505F7FA7A2G9TEQ" TargetMode="External"/><Relationship Id="rId152" Type="http://schemas.openxmlformats.org/officeDocument/2006/relationships/hyperlink" Target="consultantplus://offline/ref=85E072C893FE55961177C1F5FA3E1293BF6AB9BD3872688194926965D9EE50102D0DF9ABE60596CD7D0717BA89F12EF7F8054C7FA1BE9EF526AC1FF0G0T4Q" TargetMode="External"/><Relationship Id="rId173" Type="http://schemas.openxmlformats.org/officeDocument/2006/relationships/hyperlink" Target="consultantplus://offline/ref=85E072C893FE55961177C1F5FA3E1293BF6AB9BD38726B8594986965D9EE50102D0DF9ABE60596CD7D0715B48DF12EF7F8054C7FA1BE9EF526AC1FF0G0T4Q" TargetMode="External"/><Relationship Id="rId194" Type="http://schemas.openxmlformats.org/officeDocument/2006/relationships/hyperlink" Target="consultantplus://offline/ref=85E072C893FE55961177DFF8EC524C9FBF66E5B73E7265D6C1CE6F3286BE56456D4DFFFEA5419BCD7B0C42E2CEAF77A4BA4E407DB9A29FF7G3T9Q" TargetMode="External"/><Relationship Id="rId199" Type="http://schemas.openxmlformats.org/officeDocument/2006/relationships/hyperlink" Target="consultantplus://offline/ref=85E072C893FE55961177C1F5FA3E1293BF6AB9BD38716E809D9C6965D9EE50102D0DF9ABE60596CD7D0313B789F12EF7F8054C7FA1BE9EF526AC1FF0G0T4Q" TargetMode="External"/><Relationship Id="rId203" Type="http://schemas.openxmlformats.org/officeDocument/2006/relationships/hyperlink" Target="consultantplus://offline/ref=85E072C893FE55961177C1F5FA3E1293BF6AB9BD317069869C91346FD1B75C122A02A6BCE14C9ACC7D0717B381AE2BE2E95D437BB9A19FEB3AAE1DGFT3Q" TargetMode="External"/><Relationship Id="rId208" Type="http://schemas.openxmlformats.org/officeDocument/2006/relationships/hyperlink" Target="consultantplus://offline/ref=85E072C893FE55961177C1F5FA3E1293BF6AB9BD38726B899D9E6965D9EE50102D0DF9ABE60596CF765347F7DFF778A0A2514163A5A09DGFT4Q" TargetMode="External"/><Relationship Id="rId19" Type="http://schemas.openxmlformats.org/officeDocument/2006/relationships/hyperlink" Target="consultantplus://offline/ref=6ED8781BCBEA2CB1F677394C19BB4712EAA04A19F7DACAAFFDCE60819AA5398C6876E7060AE7441E1AA098BA64DA830AC7B5A295CE7E6AC4997245905356L" TargetMode="External"/><Relationship Id="rId224" Type="http://schemas.openxmlformats.org/officeDocument/2006/relationships/header" Target="header4.xml"/><Relationship Id="rId14" Type="http://schemas.openxmlformats.org/officeDocument/2006/relationships/hyperlink" Target="consultantplus://offline/ref=406F0D2D1049DC555C9B920FA3D940FE58925354D89602AD78648E8B341939D17A413C028EFFD3C8BAE25B4ABE67CD002B035526227F3652311E8F91s769O" TargetMode="External"/><Relationship Id="rId30" Type="http://schemas.openxmlformats.org/officeDocument/2006/relationships/hyperlink" Target="consultantplus://offline/ref=1174C65A3224A85F89E5D4D8273D2C61DF6E1DB2EEF1122F573B0967054C287CE9AAC261A35FFBA9D121693E5EEEBB1321D680B3D307006718412A67e2OAK" TargetMode="External"/><Relationship Id="rId35" Type="http://schemas.openxmlformats.org/officeDocument/2006/relationships/hyperlink" Target="consultantplus://offline/ref=1A5F218729CCDAAD27254715C1058D05920A23CE0CE1E78A1A607B56B7B2F53C3E477C3D2388F45182B12C76833E01FA27294A2F6F357A086BC8EF37F0TEQ" TargetMode="External"/><Relationship Id="rId56" Type="http://schemas.openxmlformats.org/officeDocument/2006/relationships/hyperlink" Target="consultantplus://offline/ref=85E072C893FE55961177C1F5FA3E1293BF6AB9BD307A6A889B91346FD1B75C122A02A6BCE14C9ACC7E0417B281AE2BE2E95D437BB9A19FEB3AAE1DGFT3Q" TargetMode="External"/><Relationship Id="rId77" Type="http://schemas.openxmlformats.org/officeDocument/2006/relationships/hyperlink" Target="consultantplus://offline/ref=85E072C893FE55961177DFF8EC524C9FBF69E7B93A7365D6C1CE6F3286BE56456D4DFFFEA5419BCE780C42E2CEAF77A4BA4E407DB9A29FF7G3T9Q" TargetMode="External"/><Relationship Id="rId100" Type="http://schemas.openxmlformats.org/officeDocument/2006/relationships/hyperlink" Target="consultantplus://offline/ref=85E072C893FE55961177DFF8EC524C9FBF69EFB7387265D6C1CE6F3286BE56456D4DFFFEA5419DCE780C42E2CEAF77A4BA4E407DB9A29FF7G3T9Q" TargetMode="External"/><Relationship Id="rId105" Type="http://schemas.openxmlformats.org/officeDocument/2006/relationships/hyperlink" Target="consultantplus://offline/ref=85E072C893FE55961177DFF8EC524C9FBF69EFB7387265D6C1CE6F3286BE56456D4DFFFBAD4590982C4343BE88FC64A7BC4E437DA5GAT1Q" TargetMode="External"/><Relationship Id="rId126" Type="http://schemas.openxmlformats.org/officeDocument/2006/relationships/hyperlink" Target="consultantplus://offline/ref=85E072C893FE55961177DFF8EC524C9FBF69EEB33A7165D6C1CE6F3286BE56456D4DFFFDA44299C7295652E687F87CB8BD505F7FA7A2G9TEQ" TargetMode="External"/><Relationship Id="rId147" Type="http://schemas.openxmlformats.org/officeDocument/2006/relationships/hyperlink" Target="consultantplus://offline/ref=85E072C893FE55961177DFF8EC524C9FBF68E7B03D7465D6C1CE6F3286BE56456D4DFFFCA74392C7295652E687F87CB8BD505F7FA7A2G9TEQ" TargetMode="External"/><Relationship Id="rId168" Type="http://schemas.openxmlformats.org/officeDocument/2006/relationships/hyperlink" Target="consultantplus://offline/ref=85E072C893FE55961177C1F5FA3E1293BF6AB9BD3872688194926965D9EE50102D0DF9ABE60596CD7D0714B38AF12EF7F8054C7FA1BE9EF526AC1FF0G0T4Q" TargetMode="External"/><Relationship Id="rId8" Type="http://schemas.openxmlformats.org/officeDocument/2006/relationships/header" Target="header1.xml"/><Relationship Id="rId51" Type="http://schemas.openxmlformats.org/officeDocument/2006/relationships/hyperlink" Target="consultantplus://offline/ref=1A5F218729CCDAAD27254715C1058D05920A23CE04E9EB821D69265CBFEBF93E3948232A24C1F85080B822768D6104EF3671452B772A7B1677CAEDF3T4Q" TargetMode="External"/><Relationship Id="rId72" Type="http://schemas.openxmlformats.org/officeDocument/2006/relationships/hyperlink" Target="consultantplus://offline/ref=85E072C893FE55961177C1F5FA3E1293BF6AB9BD38716E809D9C6965D9EE50102D0DF9ABE60596CD7D0512B68DF12EF7F8054C7FA1BE9EF526AC1FF0G0T4Q" TargetMode="External"/><Relationship Id="rId93" Type="http://schemas.openxmlformats.org/officeDocument/2006/relationships/hyperlink" Target="consultantplus://offline/ref=85E072C893FE55961177DFF8EC524C9FBF69EFB7387265D6C1CE6F3286BE56456D4DFFFEA5419CC97F0C42E2CEAF77A4BA4E407DB9A29FF7G3T9Q" TargetMode="External"/><Relationship Id="rId98" Type="http://schemas.openxmlformats.org/officeDocument/2006/relationships/hyperlink" Target="consultantplus://offline/ref=85E072C893FE55961177DFF8EC524C9FBF69EFB7387265D6C1CE6F3286BE56456D4DFFFBAD4590982C4343BE88FC64A7BC4E437DA5GAT1Q" TargetMode="External"/><Relationship Id="rId121" Type="http://schemas.openxmlformats.org/officeDocument/2006/relationships/hyperlink" Target="consultantplus://offline/ref=85E072C893FE55961177C1F5FA3E1293BF6AB9BD3872698295986965D9EE50102D0DF9ABE60596CD7D0611B789F12EF7F8054C7FA1BE9EF526AC1FF0G0T4Q" TargetMode="External"/><Relationship Id="rId142" Type="http://schemas.openxmlformats.org/officeDocument/2006/relationships/hyperlink" Target="consultantplus://offline/ref=85E072C893FE55961177DFF8EC524C9FBD62E7B5387565D6C1CE6F3286BE56457F4DA7F2A74785CD7D1914B388GFTBQ" TargetMode="External"/><Relationship Id="rId163" Type="http://schemas.openxmlformats.org/officeDocument/2006/relationships/hyperlink" Target="consultantplus://offline/ref=85E072C893FE55961177C1F5FA3E1293BF6AB9BD387268809C936965D9EE50102D0DF9ABE60596CD7D0717B789F12EF7F8054C7FA1BE9EF526AC1FF0G0T4Q" TargetMode="External"/><Relationship Id="rId184" Type="http://schemas.openxmlformats.org/officeDocument/2006/relationships/hyperlink" Target="consultantplus://offline/ref=85E072C893FE55961177C1F5FA3E1293BF6AB9BD38716E809D9C6965D9EE50102D0DF9ABE60596CF7C0E11B783F12EF7F8054C7FA1BE9EF526AC1FF0G0T4Q" TargetMode="External"/><Relationship Id="rId189" Type="http://schemas.openxmlformats.org/officeDocument/2006/relationships/hyperlink" Target="consultantplus://offline/ref=85E072C893FE55961177C1F5FA3E1293BF6AB9BD38716E809D9C6965D9EE50102D0DF9ABE60596CF7C0E11BA89F12EF7F8054C7FA1BE9EF526AC1FF0G0T4Q" TargetMode="External"/><Relationship Id="rId219" Type="http://schemas.openxmlformats.org/officeDocument/2006/relationships/hyperlink" Target="consultantplus://offline/ref=39E99DA2EC878B4BDA0B933370F85E393826FED4A3D9990A0EA18841E0AD9A312EFF389A1D1D3EC32F83801C6351A66647C62097F940CEEED95F46Q9W5J" TargetMode="External"/><Relationship Id="rId3" Type="http://schemas.openxmlformats.org/officeDocument/2006/relationships/styles" Target="styles.xml"/><Relationship Id="rId214" Type="http://schemas.openxmlformats.org/officeDocument/2006/relationships/hyperlink" Target="consultantplus://offline/ref=024EBC92CD2E323BF11DE546519C0F75D29D424F75FB623D55D82E0CE5B9C6D8191CC2A626D67A829FF9B126A528B2AD88D84C428E0F8230g2P8J" TargetMode="External"/><Relationship Id="rId25" Type="http://schemas.openxmlformats.org/officeDocument/2006/relationships/hyperlink" Target="consultantplus://offline/ref=0871DAD255EF6F40C9CF81D8D119FDD631C5FFA527867053AC701835B1A7505FED8DA2A5B0E5462634C5C43A55D4B4EAC68B5921E78FC2D77AC1569049DFQ" TargetMode="External"/><Relationship Id="rId46" Type="http://schemas.openxmlformats.org/officeDocument/2006/relationships/hyperlink" Target="consultantplus://offline/ref=1A5F218729CCDAAD27254715C1058D05920A23CE0CE2EF8A1B647B56B7B2F53C3E477C3D2388F45282B12077863E01FA27294A2F6F357A086BC8EF37F0TEQ" TargetMode="External"/><Relationship Id="rId67" Type="http://schemas.openxmlformats.org/officeDocument/2006/relationships/hyperlink" Target="consultantplus://offline/ref=85E072C893FE55961177C1F5FA3E1293BF6AB9BD387266889D926965D9EE50102D0DF9ABF405CEC17F0108B28AE478A6BEG5T1Q" TargetMode="External"/><Relationship Id="rId116" Type="http://schemas.openxmlformats.org/officeDocument/2006/relationships/hyperlink" Target="consultantplus://offline/ref=85E072C893FE55961177DFF8EC524C9FBF68E7B23D7765D6C1CE6F3286BE56456D4DFFFEA5419BCD740C42E2CEAF77A4BA4E407DB9A29FF7G3T9Q" TargetMode="External"/><Relationship Id="rId137" Type="http://schemas.openxmlformats.org/officeDocument/2006/relationships/hyperlink" Target="consultantplus://offline/ref=85E072C893FE55961177C1F5FA3E1293BF6AB9BD38726B8594986965D9EE50102D0DF9ABE60596CD7D0715B48DF12EF7F8054C7FA1BE9EF526AC1FF0G0T4Q" TargetMode="External"/><Relationship Id="rId158" Type="http://schemas.openxmlformats.org/officeDocument/2006/relationships/hyperlink" Target="consultantplus://offline/ref=85E072C893FE55961177DFF8EC524C9FBF62E5B53C7065D6C1CE6F3286BE56456D4DFFFEA5419AC97B0C42E2CEAF77A4BA4E407DB9A29FF7G3T9Q" TargetMode="External"/><Relationship Id="rId20" Type="http://schemas.openxmlformats.org/officeDocument/2006/relationships/hyperlink" Target="consultantplus://offline/ref=406F0D2D1049DC555C9B920FA3D940FE58925354D89602AD78648E8B341939D17A413C028EFFD3C9B9EA544ABA67CD002B035526227F3652311E8F91s769O" TargetMode="External"/><Relationship Id="rId41" Type="http://schemas.openxmlformats.org/officeDocument/2006/relationships/hyperlink" Target="consultantplus://offline/ref=1A5F218729CCDAAD27254715C1058D05920A23CE04E9EB821D69265CBFEBF93E3948232A24C1F85080B822768D6104EF3671452B772A7B1677CAEDF3T4Q" TargetMode="External"/><Relationship Id="rId62" Type="http://schemas.openxmlformats.org/officeDocument/2006/relationships/image" Target="media/image1.wmf"/><Relationship Id="rId83" Type="http://schemas.openxmlformats.org/officeDocument/2006/relationships/hyperlink" Target="consultantplus://offline/ref=85E072C893FE55961177DFF8EC524C9FBF62EEB93D7565D6C1CE6F3286BE56456D4DFFFEA5419BCE7B0C42E2CEAF77A4BA4E407DB9A29FF7G3T9Q" TargetMode="External"/><Relationship Id="rId88" Type="http://schemas.openxmlformats.org/officeDocument/2006/relationships/hyperlink" Target="consultantplus://offline/ref=85E072C893FE55961177DFF8EC524C9FBF69EEB1307065D6C1CE6F3286BE56456D4DFFFEA54199CF740C42E2CEAF77A4BA4E407DB9A29FF7G3T9Q" TargetMode="External"/><Relationship Id="rId111" Type="http://schemas.openxmlformats.org/officeDocument/2006/relationships/hyperlink" Target="consultantplus://offline/ref=85E072C893FE55961177DFF8EC524C9FBF69EEB33A7165D6C1CE6F3286BE56456D4DFFFDA44292C7295652E687F87CB8BD505F7FA7A2G9TEQ" TargetMode="External"/><Relationship Id="rId132" Type="http://schemas.openxmlformats.org/officeDocument/2006/relationships/hyperlink" Target="consultantplus://offline/ref=85E072C893FE55961177DFF8EC524C9FBF69EEB33A7165D6C1CE6F3286BE56456D4DFFFDA44299C7295652E687F87CB8BD505F7FA7A2G9TEQ" TargetMode="External"/><Relationship Id="rId153" Type="http://schemas.openxmlformats.org/officeDocument/2006/relationships/hyperlink" Target="consultantplus://offline/ref=85E072C893FE55961177C1F5FA3E1293BF6AB9BD3872688194926965D9EE50102D0DF9ABE60596CD7D0717BA8EF12EF7F8054C7FA1BE9EF526AC1FF0G0T4Q" TargetMode="External"/><Relationship Id="rId174" Type="http://schemas.openxmlformats.org/officeDocument/2006/relationships/hyperlink" Target="consultantplus://offline/ref=85E072C893FE55961177C1F5FA3E1293BF6AB9BD38726B8594986965D9EE50102D0DF9ABE60596CD7D0715B38DF12EF7F8054C7FA1BE9EF526AC1FF0G0T4Q" TargetMode="External"/><Relationship Id="rId179" Type="http://schemas.openxmlformats.org/officeDocument/2006/relationships/hyperlink" Target="consultantplus://offline/ref=85E072C893FE55961177DFF8EC524C9FBF68E7B23D7765D6C1CE6F3286BE56456D4DFFFEA5419BCD740C42E2CEAF77A4BA4E407DB9A29FF7G3T9Q" TargetMode="External"/><Relationship Id="rId195" Type="http://schemas.openxmlformats.org/officeDocument/2006/relationships/hyperlink" Target="consultantplus://offline/ref=85E072C893FE55961177C1F5FA3E1293BF6AB9BD38716E809D9C6965D9EE50102D0DF9ABE60596CD7D0513B183F12EF7F8054C7FA1BE9EF526AC1FF0G0T4Q" TargetMode="External"/><Relationship Id="rId209" Type="http://schemas.openxmlformats.org/officeDocument/2006/relationships/hyperlink" Target="consultantplus://offline/ref=85E072C893FE55961177C1F5FA3E1293BF6AB9BD3872668394996965D9EE50102D0DF9ABE60596CD7D0513B58CF12EF7F8054C7FA1BE9EF526AC1FF0G0T4Q" TargetMode="External"/><Relationship Id="rId190" Type="http://schemas.openxmlformats.org/officeDocument/2006/relationships/hyperlink" Target="consultantplus://offline/ref=85E072C893FE55961177C1F5FA3E1293BF6AB9BD38716E809D9C6965D9EE50102D0DF9ABE60596CE790E1EB08CF12EF7F8054C7FA1BE9EF526AC1FF0G0T4Q" TargetMode="External"/><Relationship Id="rId204" Type="http://schemas.openxmlformats.org/officeDocument/2006/relationships/hyperlink" Target="consultantplus://offline/ref=85E072C893FE55961177DFF8EC524C9FBF69EEB33A7165D6C1CE6F3286BE56456D4DFFFAA24392C7295652E687F87CB8BD505F7FA7A2G9TEQ" TargetMode="External"/><Relationship Id="rId220" Type="http://schemas.openxmlformats.org/officeDocument/2006/relationships/hyperlink" Target="consultantplus://offline/ref=024EBC92CD2E323BF11DE546519C0F75D29D424F75FB623D55D82E0CE5B9C6D8191CC2A626D67A829FF9B126A528B2AD88D84C428E0F8230g2P8J" TargetMode="External"/><Relationship Id="rId225" Type="http://schemas.openxmlformats.org/officeDocument/2006/relationships/header" Target="header5.xml"/><Relationship Id="rId15" Type="http://schemas.openxmlformats.org/officeDocument/2006/relationships/hyperlink" Target="consultantplus://offline/ref=406F0D2D1049DC555C9B920FA3D940FE58925354D89602AD78648E8B341939D17A413C028EFFD3C8B0E2554FBF67CD002B035526227F3652311E8F91s769O" TargetMode="External"/><Relationship Id="rId36" Type="http://schemas.openxmlformats.org/officeDocument/2006/relationships/hyperlink" Target="consultantplus://offline/ref=1A5F218729CCDAAD27254715C1058D05920A23CE0CE2EF8A1B647B56B7B2F53C3E477C3D2388F45280B02674833E01FA27294A2F6F357A086BC8EF37F0TEQ" TargetMode="External"/><Relationship Id="rId57" Type="http://schemas.openxmlformats.org/officeDocument/2006/relationships/hyperlink" Target="consultantplus://offline/ref=85E072C893FE55961177DFF8EC524C9FBF69EEB33A7165D6C1CE6F3286BE56456D4DFFFEA5429FCF7F0C42E2CEAF77A4BA4E407DB9A29FF7G3T9Q" TargetMode="External"/><Relationship Id="rId106" Type="http://schemas.openxmlformats.org/officeDocument/2006/relationships/hyperlink" Target="consultantplus://offline/ref=85E072C893FE55961177DFF8EC524C9FBF69EFB7387265D6C1CE6F3286BE56456D4DFFFAA44790982C4343BE88FC64A7BC4E437DA5GAT1Q" TargetMode="External"/><Relationship Id="rId127" Type="http://schemas.openxmlformats.org/officeDocument/2006/relationships/hyperlink" Target="consultantplus://offline/ref=85E072C893FE55961177C1F5FA3E1293BF6AB9BD38716E809D9C6965D9EE50102D0DF9ABE60596CE780516B48AF12EF7F8054C7FA1BE9EF526AC1FF0G0T4Q" TargetMode="External"/><Relationship Id="rId10" Type="http://schemas.openxmlformats.org/officeDocument/2006/relationships/hyperlink" Target="consultantplus://offline/ref=C1BE4D13A0BA3F37F9DCCA0BAA95901A7169397869827B4E565E7032DD87D80FC0F390516FA45704FC01E3B019B1A00FE987F24519AE9A70F459C7BEeEp1L" TargetMode="External"/><Relationship Id="rId31" Type="http://schemas.openxmlformats.org/officeDocument/2006/relationships/hyperlink" Target="consultantplus://offline/ref=1174C65A3224A85F89E5D4D8273D2C61DF6E1DB2EEF1122F573B0967054C287CE9AAC261A35FFBA9D12169315EEEBB1321D680B3D307006718412A67e2OAK" TargetMode="External"/><Relationship Id="rId52" Type="http://schemas.openxmlformats.org/officeDocument/2006/relationships/hyperlink" Target="consultantplus://offline/ref=3E1D81444596B226C20E4CBDABD60230BC3331CFED285A5605FCE95A622C1C89BFFD6CD576178F949D86C16D5BBF42EAC84A1201F1E5DEf8H" TargetMode="External"/><Relationship Id="rId73" Type="http://schemas.openxmlformats.org/officeDocument/2006/relationships/hyperlink" Target="consultantplus://offline/ref=85E072C893FE55961177C1F5FA3E1293BF6AB9BD38726B8594986965D9EE50102D0DF9ABE60596CD7D0712B08AF12EF7F8054C7FA1BE9EF526AC1FF0G0T4Q" TargetMode="External"/><Relationship Id="rId78" Type="http://schemas.openxmlformats.org/officeDocument/2006/relationships/hyperlink" Target="consultantplus://offline/ref=85E072C893FE55961177C1F5FA3E1293BF6AB9BD3872688194926965D9EE50102D0DF9ABE60596CD7D0717B58BF12EF7F8054C7FA1BE9EF526AC1FF0G0T4Q" TargetMode="External"/><Relationship Id="rId94" Type="http://schemas.openxmlformats.org/officeDocument/2006/relationships/hyperlink" Target="consultantplus://offline/ref=85E072C893FE55961177DFF8EC524C9FBF69EFB7387265D6C1CE6F3286BE56456D4DFFFEA5419CC9790C42E2CEAF77A4BA4E407DB9A29FF7G3T9Q" TargetMode="External"/><Relationship Id="rId99" Type="http://schemas.openxmlformats.org/officeDocument/2006/relationships/hyperlink" Target="consultantplus://offline/ref=85E072C893FE55961177DFF8EC524C9FBF69EFB7387265D6C1CE6F3286BE56456D4DFFFAA44790982C4343BE88FC64A7BC4E437DA5GAT1Q" TargetMode="External"/><Relationship Id="rId101" Type="http://schemas.openxmlformats.org/officeDocument/2006/relationships/hyperlink" Target="consultantplus://offline/ref=85E072C893FE55961177C1F5FA3E1293BF6AB9BD38716E809D9C6965D9EE50102D0DF9ABE60596CE7A0E17B388F12EF7F8054C7FA1BE9EF526AC1FF0G0T4Q" TargetMode="External"/><Relationship Id="rId122" Type="http://schemas.openxmlformats.org/officeDocument/2006/relationships/hyperlink" Target="consultantplus://offline/ref=85E072C893FE55961177C1F5FA3E1293BF6AB9BD3872698295986965D9EE50102D0DF9ABE60596CD7D0611B58AF12EF7F8054C7FA1BE9EF526AC1FF0G0T4Q" TargetMode="External"/><Relationship Id="rId143" Type="http://schemas.openxmlformats.org/officeDocument/2006/relationships/hyperlink" Target="consultantplus://offline/ref=85E072C893FE55961177C1F5FA3E1293BF6AB9BD38726B8594986965D9EE50102D0DF9ABE60596CD7D0712B08AF12EF7F8054C7FA1BE9EF526AC1FF0G0T4Q" TargetMode="External"/><Relationship Id="rId148" Type="http://schemas.openxmlformats.org/officeDocument/2006/relationships/hyperlink" Target="consultantplus://offline/ref=85E072C893FE55961177C1F5FA3E1293BF6AB9BD38726B8594986965D9EE50102D0DF9ABE60596CD7D0712B08AF12EF7F8054C7FA1BE9EF526AC1FF0G0T4Q" TargetMode="External"/><Relationship Id="rId164" Type="http://schemas.openxmlformats.org/officeDocument/2006/relationships/hyperlink" Target="consultantplus://offline/ref=85E072C893FE55961177C1F5FA3E1293BF6AB9BD38726A8498926965D9EE50102D0DF9ABE60596CD7D0716B28FF12EF7F8054C7FA1BE9EF526AC1FF0G0T4Q" TargetMode="External"/><Relationship Id="rId169" Type="http://schemas.openxmlformats.org/officeDocument/2006/relationships/hyperlink" Target="consultantplus://offline/ref=85E072C893FE55961177C1F5FA3E1293BF6AB9BD3872688194926965D9EE50102D0DF9ABE60596CD7D0714B38BF12EF7F8054C7FA1BE9EF526AC1FF0G0T4Q" TargetMode="External"/><Relationship Id="rId185" Type="http://schemas.openxmlformats.org/officeDocument/2006/relationships/hyperlink" Target="consultantplus://offline/ref=85E072C893FE55961177C1F5FA3E1293BF6AB9BD38716E809D9C6965D9EE50102D0DF9ABE60596CE790E1EB08CF12EF7F8054C7FA1BE9EF526AC1FF0G0T4Q" TargetMode="Externa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yperlink" Target="consultantplus://offline/ref=85E072C893FE55961177DFF8EC524C9FBF65E5B43C7265D6C1CE6F3286BE56456D4DFFFEA54192CD7B0C42E2CEAF77A4BA4E407DB9A29FF7G3T9Q" TargetMode="External"/><Relationship Id="rId210" Type="http://schemas.openxmlformats.org/officeDocument/2006/relationships/hyperlink" Target="consultantplus://offline/ref=255B13788E3E753359F19060B5F85FB98B470463D4C3D7555EFA82EDD5BE1923760BD7125E19344F8556E41929ECD75E9A0BFD90779C916FBA9AE996X1z5O" TargetMode="External"/><Relationship Id="rId215" Type="http://schemas.openxmlformats.org/officeDocument/2006/relationships/hyperlink" Target="consultantplus://offline/ref=D0EADD0131A13A551AF7D50108C4BA40286D0CDFA76ED8CEBD92B8A99C20CFEA92695528274BCC6AE525819E1ACA490E1BD6B2DD6C49sBQCM" TargetMode="External"/><Relationship Id="rId26" Type="http://schemas.openxmlformats.org/officeDocument/2006/relationships/hyperlink" Target="consultantplus://offline/ref=0871DAD255EF6F40C9CF81D8D119FDD631C5FFA527867053AC701835B1A7505FED8DA2A5B0E5462634C5C53D5BD4B4EAC68B5921E78FC2D77AC1569049DFQ" TargetMode="External"/><Relationship Id="rId47" Type="http://schemas.openxmlformats.org/officeDocument/2006/relationships/hyperlink" Target="consultantplus://offline/ref=1A5F218729CCDAAD27255918D769D30992087DC109E4E4DC47367D01E8E2F3697E077A6860CCF9518BBA7022C26058A96562462D77297B0AF7T4Q" TargetMode="External"/><Relationship Id="rId68" Type="http://schemas.openxmlformats.org/officeDocument/2006/relationships/hyperlink" Target="consultantplus://offline/ref=85E072C893FE55961177C1F5FA3E1293BF6AB9BD307A6A889B91346FD1B75C122A02A6BCE14C9ACC7E0417B281AE2BE2E95D437BB9A19FEB3AAE1DGFT3Q" TargetMode="External"/><Relationship Id="rId89" Type="http://schemas.openxmlformats.org/officeDocument/2006/relationships/hyperlink" Target="consultantplus://offline/ref=85E072C893FE55961177DFF8EC524C9FBF68E7B23D7765D6C1CE6F3286BE56456D4DFFFDA74992C7295652E687F87CB8BD505F7FA7A2G9TEQ" TargetMode="External"/><Relationship Id="rId112" Type="http://schemas.openxmlformats.org/officeDocument/2006/relationships/hyperlink" Target="consultantplus://offline/ref=85E072C893FE55961177C1F5FA3E1293BF6AB9BD38716E809D9C6965D9EE50102D0DF9ABE60596CE790E1EB08CF12EF7F8054C7FA1BE9EF526AC1FF0G0T4Q" TargetMode="External"/><Relationship Id="rId133" Type="http://schemas.openxmlformats.org/officeDocument/2006/relationships/hyperlink" Target="consultantplus://offline/ref=85E072C893FE55961177C1F5FA3E1293BF6AB9BD38716E809D9C6965D9EE50102D0DF9ABE60596CF7B0615B8DEAB3EF3B1524763A6A081F738ACG1TEQ" TargetMode="External"/><Relationship Id="rId154" Type="http://schemas.openxmlformats.org/officeDocument/2006/relationships/hyperlink" Target="consultantplus://offline/ref=85E072C893FE55961177DFF8EC524C9FBF69EEB33A7165D6C1CE6F3286BE56456D4DFFFDA44292C7295652E687F87CB8BD505F7FA7A2G9TEQ" TargetMode="External"/><Relationship Id="rId175" Type="http://schemas.openxmlformats.org/officeDocument/2006/relationships/hyperlink" Target="consultantplus://offline/ref=85E072C893FE55961177DFF8EC524C9FBF69EEB33A7165D6C1CE6F3286BE56456D4DFFFEA5429FCC780C42E2CEAF77A4BA4E407DB9A29FF7G3T9Q" TargetMode="External"/><Relationship Id="rId196" Type="http://schemas.openxmlformats.org/officeDocument/2006/relationships/hyperlink" Target="consultantplus://offline/ref=85E072C893FE55961177C1F5FA3E1293BF6AB9BD38716E809D9C6965D9EE50102D0DF9ABE60596CD7D0513B183F12EF7F8054C7FA1BE9EF526AC1FF0G0T4Q" TargetMode="External"/><Relationship Id="rId200" Type="http://schemas.openxmlformats.org/officeDocument/2006/relationships/hyperlink" Target="consultantplus://offline/ref=85E072C893FE55961177C1F5FA3E1293BF6AB9BD317069869C91346FD1B75C122A02A6BCE14C9ACC7D0717B381AE2BE2E95D437BB9A19FEB3AAE1DGFT3Q" TargetMode="External"/><Relationship Id="rId16" Type="http://schemas.openxmlformats.org/officeDocument/2006/relationships/hyperlink" Target="consultantplus://offline/ref=406F0D2D1049DC555C9B920FA3D940FE58925354D89602AD78648E8B341939D17A413C028EFFD3C8BAE25B4ABE67CD002B035526227F3652311E8F91s769O" TargetMode="External"/><Relationship Id="rId221" Type="http://schemas.openxmlformats.org/officeDocument/2006/relationships/hyperlink" Target="consultantplus://offline/ref=39E99DA2EC878B4BDA0B933370F85E393826FED4AAD89D0809A9D54BE8F4963329F0678D1A5432C02B84831F680EA373569E2C90E15ECDF3C55D4495Q3W2J" TargetMode="External"/><Relationship Id="rId37" Type="http://schemas.openxmlformats.org/officeDocument/2006/relationships/hyperlink" Target="consultantplus://offline/ref=1A5F218729CCDAAD27254715C1058D05920A23CE0CE1EA8F12607B56B7B2F53C3E477C3D2388F45182B12070863E01FA27294A2F6F357A086BC8EF37F0TEQ" TargetMode="External"/><Relationship Id="rId58" Type="http://schemas.openxmlformats.org/officeDocument/2006/relationships/hyperlink" Target="consultantplus://offline/ref=85E072C893FE55961177DFF8EC524C9FBF66E5B73E7265D6C1CE6F3286BE56456D4DFFFEA5419BCD7B0C42E2CEAF77A4BA4E407DB9A29FF7G3T9Q" TargetMode="External"/><Relationship Id="rId79" Type="http://schemas.openxmlformats.org/officeDocument/2006/relationships/hyperlink" Target="consultantplus://offline/ref=85E072C893FE55961177C1F5FA3E1293BF6AB9BD3872688194926965D9EE50102D0DF9ABE60596CD7D0717B588F12EF7F8054C7FA1BE9EF526AC1FF0G0T4Q" TargetMode="External"/><Relationship Id="rId102" Type="http://schemas.openxmlformats.org/officeDocument/2006/relationships/hyperlink" Target="consultantplus://offline/ref=85E072C893FE55961177DFF8EC524C9FBF69EFB7387265D6C1CE6F3286BE56456D4DFFFBAD4590982C4343BE88FC64A7BC4E437DA5GAT1Q" TargetMode="External"/><Relationship Id="rId123" Type="http://schemas.openxmlformats.org/officeDocument/2006/relationships/hyperlink" Target="consultantplus://offline/ref=FD2747C9A7CE64E55AD641737008B65B5F6FD6D62ABCCB98EB810C8E7B64D9E16E836107FD987411ED6CB757D278EC1417E5B7155193X2Z4M" TargetMode="External"/><Relationship Id="rId144" Type="http://schemas.openxmlformats.org/officeDocument/2006/relationships/hyperlink" Target="consultantplus://offline/ref=85E072C893FE55961177C1F5FA3E1293BF6AB9BD38726B8594986965D9EE50102D0DF9ABE60596CD7D0715B48DF12EF7F8054C7FA1BE9EF526AC1FF0G0T4Q" TargetMode="External"/><Relationship Id="rId90" Type="http://schemas.openxmlformats.org/officeDocument/2006/relationships/hyperlink" Target="consultantplus://offline/ref=85E072C893FE55961177DFF8EC524C9FBF62EEB93D7565D6C1CE6F3286BE56456D4DFFFEA5419BCE740C42E2CEAF77A4BA4E407DB9A29FF7G3T9Q" TargetMode="External"/><Relationship Id="rId165" Type="http://schemas.openxmlformats.org/officeDocument/2006/relationships/hyperlink" Target="consultantplus://offline/ref=85E072C893FE55961177C1F5FA3E1293BF6AB9BD3872688194926965D9EE50102D0DF9ABE60596CD7D0717BA8CF12EF7F8054C7FA1BE9EF526AC1FF0G0T4Q" TargetMode="External"/><Relationship Id="rId186" Type="http://schemas.openxmlformats.org/officeDocument/2006/relationships/hyperlink" Target="consultantplus://offline/ref=85E072C893FE55961177C1F5FA3E1293BF6AB9BD38726B8594986965D9EE50102D0DF9ABE60596CD7D0712B08AF12EF7F8054C7FA1BE9EF526AC1FF0G0T4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A18FD-C35A-43D5-8EA7-4200EEBC0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341</Pages>
  <Words>125498</Words>
  <Characters>978955</Characters>
  <Application>Microsoft Office Word</Application>
  <DocSecurity>0</DocSecurity>
  <Lines>8157</Lines>
  <Paragraphs>2204</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1102249</CharactersWithSpaces>
  <SharedDoc>false</SharedDoc>
  <HLinks>
    <vt:vector size="4956" baseType="variant">
      <vt:variant>
        <vt:i4>3866687</vt:i4>
      </vt:variant>
      <vt:variant>
        <vt:i4>2475</vt:i4>
      </vt:variant>
      <vt:variant>
        <vt:i4>0</vt:i4>
      </vt:variant>
      <vt:variant>
        <vt:i4>5</vt:i4>
      </vt:variant>
      <vt:variant>
        <vt:lpwstr>consultantplus://offline/ref=024EBC92CD2E323BF11DE546519C0F75D29D424F75FB623D55D82E0CE5B9C6D8191CC2A626D67A829FF9B126A528B2AD88D84C428E0F8230g2P8J</vt:lpwstr>
      </vt:variant>
      <vt:variant>
        <vt:lpwstr/>
      </vt:variant>
      <vt:variant>
        <vt:i4>1441794</vt:i4>
      </vt:variant>
      <vt:variant>
        <vt:i4>2472</vt:i4>
      </vt:variant>
      <vt:variant>
        <vt:i4>0</vt:i4>
      </vt:variant>
      <vt:variant>
        <vt:i4>5</vt:i4>
      </vt:variant>
      <vt:variant>
        <vt:lpwstr>consultantplus://offline/ref=39E99DA2EC878B4BDA0B933370F85E393826FED4A3D9990A0EA18841E0AD9A312EFF389A1D1D3EC32F83801C6351A66647C62097F940CEEED95F46Q9W5J</vt:lpwstr>
      </vt:variant>
      <vt:variant>
        <vt:lpwstr/>
      </vt:variant>
      <vt:variant>
        <vt:i4>2949169</vt:i4>
      </vt:variant>
      <vt:variant>
        <vt:i4>2469</vt:i4>
      </vt:variant>
      <vt:variant>
        <vt:i4>0</vt:i4>
      </vt:variant>
      <vt:variant>
        <vt:i4>5</vt:i4>
      </vt:variant>
      <vt:variant>
        <vt:lpwstr>consultantplus://offline/ref=39E99DA2EC878B4BDA0B933370F85E393826FED4AAD89D0809A9D54BE8F4963329F0678D1A5432C02B84831F680EA373569E2C90E15ECDF3C55D4495Q3W2J</vt:lpwstr>
      </vt:variant>
      <vt:variant>
        <vt:lpwstr/>
      </vt:variant>
      <vt:variant>
        <vt:i4>7536692</vt:i4>
      </vt:variant>
      <vt:variant>
        <vt:i4>2466</vt:i4>
      </vt:variant>
      <vt:variant>
        <vt:i4>0</vt:i4>
      </vt:variant>
      <vt:variant>
        <vt:i4>5</vt:i4>
      </vt:variant>
      <vt:variant>
        <vt:lpwstr>consultantplus://offline/ref=D0EADD0131A13A551AF7CB0C1EA8E44C286051DAA36CD69CE1C4BEFEC370C9BFD22953786306C560B170CDCF13C31C415E83A1DD6D55BD245EE4C49Fs8Q4M</vt:lpwstr>
      </vt:variant>
      <vt:variant>
        <vt:lpwstr/>
      </vt:variant>
      <vt:variant>
        <vt:i4>7274546</vt:i4>
      </vt:variant>
      <vt:variant>
        <vt:i4>2463</vt:i4>
      </vt:variant>
      <vt:variant>
        <vt:i4>0</vt:i4>
      </vt:variant>
      <vt:variant>
        <vt:i4>5</vt:i4>
      </vt:variant>
      <vt:variant>
        <vt:lpwstr>consultantplus://offline/ref=C8F9C48F77B4C9C33225876B0C58001CF71FB590F88406DF3C764543616BBE57B700ADCFDD2461F1FE904208DA97F5DE162BC533E956D1D23995A02DU1m2N</vt:lpwstr>
      </vt:variant>
      <vt:variant>
        <vt:lpwstr/>
      </vt:variant>
      <vt:variant>
        <vt:i4>7536747</vt:i4>
      </vt:variant>
      <vt:variant>
        <vt:i4>2460</vt:i4>
      </vt:variant>
      <vt:variant>
        <vt:i4>0</vt:i4>
      </vt:variant>
      <vt:variant>
        <vt:i4>5</vt:i4>
      </vt:variant>
      <vt:variant>
        <vt:lpwstr>consultantplus://offline/ref=D0EADD0131A13A551AF7D50108C4BA40286D0CDFA76ED8CEBD92B8A99C20CFEA92695528274BCC6AE525819E1ACA490E1BD6B2DD6C49sBQCM</vt:lpwstr>
      </vt:variant>
      <vt:variant>
        <vt:lpwstr/>
      </vt:variant>
      <vt:variant>
        <vt:i4>3866687</vt:i4>
      </vt:variant>
      <vt:variant>
        <vt:i4>2457</vt:i4>
      </vt:variant>
      <vt:variant>
        <vt:i4>0</vt:i4>
      </vt:variant>
      <vt:variant>
        <vt:i4>5</vt:i4>
      </vt:variant>
      <vt:variant>
        <vt:lpwstr>consultantplus://offline/ref=024EBC92CD2E323BF11DE546519C0F75D29D424F75FB623D55D82E0CE5B9C6D8191CC2A626D67A829FF9B126A528B2AD88D84C428E0F8230g2P8J</vt:lpwstr>
      </vt:variant>
      <vt:variant>
        <vt:lpwstr/>
      </vt:variant>
      <vt:variant>
        <vt:i4>3276904</vt:i4>
      </vt:variant>
      <vt:variant>
        <vt:i4>2454</vt:i4>
      </vt:variant>
      <vt:variant>
        <vt:i4>0</vt:i4>
      </vt:variant>
      <vt:variant>
        <vt:i4>5</vt:i4>
      </vt:variant>
      <vt:variant>
        <vt:lpwstr>consultantplus://offline/ref=08CDD775CBD42E4E07DFA9744ED6021DD2F7D71C3E550322CC791EE24F07F66D8162B44129BB40357F2A14CEDA868FFDBB5F047BE2899B50652A0B69t1c8M</vt:lpwstr>
      </vt:variant>
      <vt:variant>
        <vt:lpwstr/>
      </vt:variant>
      <vt:variant>
        <vt:i4>3276852</vt:i4>
      </vt:variant>
      <vt:variant>
        <vt:i4>2451</vt:i4>
      </vt:variant>
      <vt:variant>
        <vt:i4>0</vt:i4>
      </vt:variant>
      <vt:variant>
        <vt:i4>5</vt:i4>
      </vt:variant>
      <vt:variant>
        <vt:lpwstr>consultantplus://offline/ref=08CDD775CBD42E4E07DFA9744ED6021DD2F7D71C3E550322CC791EE24F07F66D8162B44129BB40357F2A14C9DA868FFDBB5F047BE2899B50652A0B69t1c8M</vt:lpwstr>
      </vt:variant>
      <vt:variant>
        <vt:lpwstr/>
      </vt:variant>
      <vt:variant>
        <vt:i4>5963783</vt:i4>
      </vt:variant>
      <vt:variant>
        <vt:i4>2448</vt:i4>
      </vt:variant>
      <vt:variant>
        <vt:i4>0</vt:i4>
      </vt:variant>
      <vt:variant>
        <vt:i4>5</vt:i4>
      </vt:variant>
      <vt:variant>
        <vt:lpwstr>consultantplus://offline/ref=FC345007B48B96C01B3A7FE20399ABF9B7AF0E9FDF888A86FCB352C994403AD1D5B2184FA452B269620A79J9X3O</vt:lpwstr>
      </vt:variant>
      <vt:variant>
        <vt:lpwstr/>
      </vt:variant>
      <vt:variant>
        <vt:i4>5767170</vt:i4>
      </vt:variant>
      <vt:variant>
        <vt:i4>2445</vt:i4>
      </vt:variant>
      <vt:variant>
        <vt:i4>0</vt:i4>
      </vt:variant>
      <vt:variant>
        <vt:i4>5</vt:i4>
      </vt:variant>
      <vt:variant>
        <vt:lpwstr/>
      </vt:variant>
      <vt:variant>
        <vt:lpwstr>Par91</vt:lpwstr>
      </vt:variant>
      <vt:variant>
        <vt:i4>2162744</vt:i4>
      </vt:variant>
      <vt:variant>
        <vt:i4>2442</vt:i4>
      </vt:variant>
      <vt:variant>
        <vt:i4>0</vt:i4>
      </vt:variant>
      <vt:variant>
        <vt:i4>5</vt:i4>
      </vt:variant>
      <vt:variant>
        <vt:lpwstr>consultantplus://offline/ref=255B13788E3E753359F19060B5F85FB98B470463D4C3D7555EFA82EDD5BE1923760BD7125E19344F8556E41929ECD75E9A0BFD90779C916FBA9AE996X1z5O</vt:lpwstr>
      </vt:variant>
      <vt:variant>
        <vt:lpwstr/>
      </vt:variant>
      <vt:variant>
        <vt:i4>6553655</vt:i4>
      </vt:variant>
      <vt:variant>
        <vt:i4>2439</vt:i4>
      </vt:variant>
      <vt:variant>
        <vt:i4>0</vt:i4>
      </vt:variant>
      <vt:variant>
        <vt:i4>5</vt:i4>
      </vt:variant>
      <vt:variant>
        <vt:lpwstr/>
      </vt:variant>
      <vt:variant>
        <vt:lpwstr>Par7523</vt:lpwstr>
      </vt:variant>
      <vt:variant>
        <vt:i4>2097250</vt:i4>
      </vt:variant>
      <vt:variant>
        <vt:i4>2436</vt:i4>
      </vt:variant>
      <vt:variant>
        <vt:i4>0</vt:i4>
      </vt:variant>
      <vt:variant>
        <vt:i4>5</vt:i4>
      </vt:variant>
      <vt:variant>
        <vt:lpwstr>consultantplus://offline/ref=85E072C893FE55961177C1F5FA3E1293BF6AB9BD3872668394996965D9EE50102D0DF9ABE60596CD7D0513B58CF12EF7F8054C7FA1BE9EF526AC1FF0G0T4Q</vt:lpwstr>
      </vt:variant>
      <vt:variant>
        <vt:lpwstr/>
      </vt:variant>
      <vt:variant>
        <vt:i4>1572864</vt:i4>
      </vt:variant>
      <vt:variant>
        <vt:i4>2433</vt:i4>
      </vt:variant>
      <vt:variant>
        <vt:i4>0</vt:i4>
      </vt:variant>
      <vt:variant>
        <vt:i4>5</vt:i4>
      </vt:variant>
      <vt:variant>
        <vt:lpwstr>consultantplus://offline/ref=85E072C893FE55961177C1F5FA3E1293BF6AB9BD38726B899D9E6965D9EE50102D0DF9ABE60596CF765347F7DFF778A0A2514163A5A09DGFT4Q</vt:lpwstr>
      </vt:variant>
      <vt:variant>
        <vt:lpwstr/>
      </vt:variant>
      <vt:variant>
        <vt:i4>1572866</vt:i4>
      </vt:variant>
      <vt:variant>
        <vt:i4>2430</vt:i4>
      </vt:variant>
      <vt:variant>
        <vt:i4>0</vt:i4>
      </vt:variant>
      <vt:variant>
        <vt:i4>5</vt:i4>
      </vt:variant>
      <vt:variant>
        <vt:lpwstr>consultantplus://offline/ref=85E072C893FE55961177DFF8EC524C9FBF68E7B23D7765D6C1CE6F3286BE56456D4DFFFBA44793C4765347F7DFF778A0A2514163A5A09DGFT4Q</vt:lpwstr>
      </vt:variant>
      <vt:variant>
        <vt:lpwstr/>
      </vt:variant>
      <vt:variant>
        <vt:i4>4456463</vt:i4>
      </vt:variant>
      <vt:variant>
        <vt:i4>2427</vt:i4>
      </vt:variant>
      <vt:variant>
        <vt:i4>0</vt:i4>
      </vt:variant>
      <vt:variant>
        <vt:i4>5</vt:i4>
      </vt:variant>
      <vt:variant>
        <vt:lpwstr>consultantplus://offline/ref=85E072C893FE55961177C1F5FA3E1293BF6AB9BD317069869C91346FD1B75C122A02A6BCE14C9ACC7D0717B381AE2BE2E95D437BB9A19FEB3AAE1DGFT3Q</vt:lpwstr>
      </vt:variant>
      <vt:variant>
        <vt:lpwstr/>
      </vt:variant>
      <vt:variant>
        <vt:i4>2097213</vt:i4>
      </vt:variant>
      <vt:variant>
        <vt:i4>2424</vt:i4>
      </vt:variant>
      <vt:variant>
        <vt:i4>0</vt:i4>
      </vt:variant>
      <vt:variant>
        <vt:i4>5</vt:i4>
      </vt:variant>
      <vt:variant>
        <vt:lpwstr>consultantplus://offline/ref=85E072C893FE55961177C1F5FA3E1293BF6AB9BD3872668394996965D9EE50102D0DF9ABE60596CE790E1EB08CF12EF7F8054C7FA1BE9EF526AC1FF0G0T4Q</vt:lpwstr>
      </vt:variant>
      <vt:variant>
        <vt:lpwstr/>
      </vt:variant>
      <vt:variant>
        <vt:i4>7995500</vt:i4>
      </vt:variant>
      <vt:variant>
        <vt:i4>2421</vt:i4>
      </vt:variant>
      <vt:variant>
        <vt:i4>0</vt:i4>
      </vt:variant>
      <vt:variant>
        <vt:i4>5</vt:i4>
      </vt:variant>
      <vt:variant>
        <vt:lpwstr>consultantplus://offline/ref=85E072C893FE55961177DFF8EC524C9FBF69EEB33A7165D6C1CE6F3286BE56456D4DFFFAA24392C7295652E687F87CB8BD505F7FA7A2G9TEQ</vt:lpwstr>
      </vt:variant>
      <vt:variant>
        <vt:lpwstr/>
      </vt:variant>
      <vt:variant>
        <vt:i4>4456463</vt:i4>
      </vt:variant>
      <vt:variant>
        <vt:i4>2418</vt:i4>
      </vt:variant>
      <vt:variant>
        <vt:i4>0</vt:i4>
      </vt:variant>
      <vt:variant>
        <vt:i4>5</vt:i4>
      </vt:variant>
      <vt:variant>
        <vt:lpwstr>consultantplus://offline/ref=85E072C893FE55961177C1F5FA3E1293BF6AB9BD317069869C91346FD1B75C122A02A6BCE14C9ACC7D0717B381AE2BE2E95D437BB9A19FEB3AAE1DGFT3Q</vt:lpwstr>
      </vt:variant>
      <vt:variant>
        <vt:lpwstr/>
      </vt:variant>
      <vt:variant>
        <vt:i4>2097209</vt:i4>
      </vt:variant>
      <vt:variant>
        <vt:i4>2415</vt:i4>
      </vt:variant>
      <vt:variant>
        <vt:i4>0</vt:i4>
      </vt:variant>
      <vt:variant>
        <vt:i4>5</vt:i4>
      </vt:variant>
      <vt:variant>
        <vt:lpwstr>consultantplus://offline/ref=85E072C893FE55961177C1F5FA3E1293BF6AB9BD38716E809D9C6965D9EE50102D0DF9ABE60596CE7D0712B78AF12EF7F8054C7FA1BE9EF526AC1FF0G0T4Q</vt:lpwstr>
      </vt:variant>
      <vt:variant>
        <vt:lpwstr/>
      </vt:variant>
      <vt:variant>
        <vt:i4>7995502</vt:i4>
      </vt:variant>
      <vt:variant>
        <vt:i4>2412</vt:i4>
      </vt:variant>
      <vt:variant>
        <vt:i4>0</vt:i4>
      </vt:variant>
      <vt:variant>
        <vt:i4>5</vt:i4>
      </vt:variant>
      <vt:variant>
        <vt:lpwstr>consultantplus://offline/ref=85E072C893FE55961177DFF8EC524C9FBF69EEB33A7165D6C1CE6F3286BE56456D4DFFFDA44292C7295652E687F87CB8BD505F7FA7A2G9TEQ</vt:lpwstr>
      </vt:variant>
      <vt:variant>
        <vt:lpwstr/>
      </vt:variant>
      <vt:variant>
        <vt:i4>4456463</vt:i4>
      </vt:variant>
      <vt:variant>
        <vt:i4>2409</vt:i4>
      </vt:variant>
      <vt:variant>
        <vt:i4>0</vt:i4>
      </vt:variant>
      <vt:variant>
        <vt:i4>5</vt:i4>
      </vt:variant>
      <vt:variant>
        <vt:lpwstr>consultantplus://offline/ref=85E072C893FE55961177C1F5FA3E1293BF6AB9BD317069869C91346FD1B75C122A02A6BCE14C9ACC7D0717B381AE2BE2E95D437BB9A19FEB3AAE1DGFT3Q</vt:lpwstr>
      </vt:variant>
      <vt:variant>
        <vt:lpwstr/>
      </vt:variant>
      <vt:variant>
        <vt:i4>2097253</vt:i4>
      </vt:variant>
      <vt:variant>
        <vt:i4>2406</vt:i4>
      </vt:variant>
      <vt:variant>
        <vt:i4>0</vt:i4>
      </vt:variant>
      <vt:variant>
        <vt:i4>5</vt:i4>
      </vt:variant>
      <vt:variant>
        <vt:lpwstr>consultantplus://offline/ref=85E072C893FE55961177C1F5FA3E1293BF6AB9BD38716E809D9C6965D9EE50102D0DF9ABE60596CD7D0313B789F12EF7F8054C7FA1BE9EF526AC1FF0G0T4Q</vt:lpwstr>
      </vt:variant>
      <vt:variant>
        <vt:lpwstr/>
      </vt:variant>
      <vt:variant>
        <vt:i4>7995502</vt:i4>
      </vt:variant>
      <vt:variant>
        <vt:i4>2403</vt:i4>
      </vt:variant>
      <vt:variant>
        <vt:i4>0</vt:i4>
      </vt:variant>
      <vt:variant>
        <vt:i4>5</vt:i4>
      </vt:variant>
      <vt:variant>
        <vt:lpwstr>consultantplus://offline/ref=85E072C893FE55961177DFF8EC524C9FBF69EEB33A7165D6C1CE6F3286BE56456D4DFFFDA44292C7295652E687F87CB8BD505F7FA7A2G9TEQ</vt:lpwstr>
      </vt:variant>
      <vt:variant>
        <vt:lpwstr/>
      </vt:variant>
      <vt:variant>
        <vt:i4>6619185</vt:i4>
      </vt:variant>
      <vt:variant>
        <vt:i4>2400</vt:i4>
      </vt:variant>
      <vt:variant>
        <vt:i4>0</vt:i4>
      </vt:variant>
      <vt:variant>
        <vt:i4>5</vt:i4>
      </vt:variant>
      <vt:variant>
        <vt:lpwstr/>
      </vt:variant>
      <vt:variant>
        <vt:lpwstr>Par7338</vt:lpwstr>
      </vt:variant>
      <vt:variant>
        <vt:i4>6619185</vt:i4>
      </vt:variant>
      <vt:variant>
        <vt:i4>2397</vt:i4>
      </vt:variant>
      <vt:variant>
        <vt:i4>0</vt:i4>
      </vt:variant>
      <vt:variant>
        <vt:i4>5</vt:i4>
      </vt:variant>
      <vt:variant>
        <vt:lpwstr/>
      </vt:variant>
      <vt:variant>
        <vt:lpwstr>Par7336</vt:lpwstr>
      </vt:variant>
      <vt:variant>
        <vt:i4>6619185</vt:i4>
      </vt:variant>
      <vt:variant>
        <vt:i4>2394</vt:i4>
      </vt:variant>
      <vt:variant>
        <vt:i4>0</vt:i4>
      </vt:variant>
      <vt:variant>
        <vt:i4>5</vt:i4>
      </vt:variant>
      <vt:variant>
        <vt:lpwstr/>
      </vt:variant>
      <vt:variant>
        <vt:lpwstr>Par7336</vt:lpwstr>
      </vt:variant>
      <vt:variant>
        <vt:i4>6684721</vt:i4>
      </vt:variant>
      <vt:variant>
        <vt:i4>2391</vt:i4>
      </vt:variant>
      <vt:variant>
        <vt:i4>0</vt:i4>
      </vt:variant>
      <vt:variant>
        <vt:i4>5</vt:i4>
      </vt:variant>
      <vt:variant>
        <vt:lpwstr/>
      </vt:variant>
      <vt:variant>
        <vt:lpwstr>Par7308</vt:lpwstr>
      </vt:variant>
      <vt:variant>
        <vt:i4>6684721</vt:i4>
      </vt:variant>
      <vt:variant>
        <vt:i4>2388</vt:i4>
      </vt:variant>
      <vt:variant>
        <vt:i4>0</vt:i4>
      </vt:variant>
      <vt:variant>
        <vt:i4>5</vt:i4>
      </vt:variant>
      <vt:variant>
        <vt:lpwstr/>
      </vt:variant>
      <vt:variant>
        <vt:lpwstr>Par7308</vt:lpwstr>
      </vt:variant>
      <vt:variant>
        <vt:i4>6750257</vt:i4>
      </vt:variant>
      <vt:variant>
        <vt:i4>2385</vt:i4>
      </vt:variant>
      <vt:variant>
        <vt:i4>0</vt:i4>
      </vt:variant>
      <vt:variant>
        <vt:i4>5</vt:i4>
      </vt:variant>
      <vt:variant>
        <vt:lpwstr/>
      </vt:variant>
      <vt:variant>
        <vt:lpwstr>Par7311</vt:lpwstr>
      </vt:variant>
      <vt:variant>
        <vt:i4>6684721</vt:i4>
      </vt:variant>
      <vt:variant>
        <vt:i4>2382</vt:i4>
      </vt:variant>
      <vt:variant>
        <vt:i4>0</vt:i4>
      </vt:variant>
      <vt:variant>
        <vt:i4>5</vt:i4>
      </vt:variant>
      <vt:variant>
        <vt:lpwstr/>
      </vt:variant>
      <vt:variant>
        <vt:lpwstr>Par7302</vt:lpwstr>
      </vt:variant>
      <vt:variant>
        <vt:i4>6684721</vt:i4>
      </vt:variant>
      <vt:variant>
        <vt:i4>2379</vt:i4>
      </vt:variant>
      <vt:variant>
        <vt:i4>0</vt:i4>
      </vt:variant>
      <vt:variant>
        <vt:i4>5</vt:i4>
      </vt:variant>
      <vt:variant>
        <vt:lpwstr/>
      </vt:variant>
      <vt:variant>
        <vt:lpwstr>Par7302</vt:lpwstr>
      </vt:variant>
      <vt:variant>
        <vt:i4>6684721</vt:i4>
      </vt:variant>
      <vt:variant>
        <vt:i4>2376</vt:i4>
      </vt:variant>
      <vt:variant>
        <vt:i4>0</vt:i4>
      </vt:variant>
      <vt:variant>
        <vt:i4>5</vt:i4>
      </vt:variant>
      <vt:variant>
        <vt:lpwstr/>
      </vt:variant>
      <vt:variant>
        <vt:lpwstr>Par7309</vt:lpwstr>
      </vt:variant>
      <vt:variant>
        <vt:i4>6684721</vt:i4>
      </vt:variant>
      <vt:variant>
        <vt:i4>2373</vt:i4>
      </vt:variant>
      <vt:variant>
        <vt:i4>0</vt:i4>
      </vt:variant>
      <vt:variant>
        <vt:i4>5</vt:i4>
      </vt:variant>
      <vt:variant>
        <vt:lpwstr/>
      </vt:variant>
      <vt:variant>
        <vt:lpwstr>Par7309</vt:lpwstr>
      </vt:variant>
      <vt:variant>
        <vt:i4>6684721</vt:i4>
      </vt:variant>
      <vt:variant>
        <vt:i4>2370</vt:i4>
      </vt:variant>
      <vt:variant>
        <vt:i4>0</vt:i4>
      </vt:variant>
      <vt:variant>
        <vt:i4>5</vt:i4>
      </vt:variant>
      <vt:variant>
        <vt:lpwstr/>
      </vt:variant>
      <vt:variant>
        <vt:lpwstr>Par7302</vt:lpwstr>
      </vt:variant>
      <vt:variant>
        <vt:i4>6684721</vt:i4>
      </vt:variant>
      <vt:variant>
        <vt:i4>2367</vt:i4>
      </vt:variant>
      <vt:variant>
        <vt:i4>0</vt:i4>
      </vt:variant>
      <vt:variant>
        <vt:i4>5</vt:i4>
      </vt:variant>
      <vt:variant>
        <vt:lpwstr/>
      </vt:variant>
      <vt:variant>
        <vt:lpwstr>Par7302</vt:lpwstr>
      </vt:variant>
      <vt:variant>
        <vt:i4>6684721</vt:i4>
      </vt:variant>
      <vt:variant>
        <vt:i4>2364</vt:i4>
      </vt:variant>
      <vt:variant>
        <vt:i4>0</vt:i4>
      </vt:variant>
      <vt:variant>
        <vt:i4>5</vt:i4>
      </vt:variant>
      <vt:variant>
        <vt:lpwstr/>
      </vt:variant>
      <vt:variant>
        <vt:lpwstr>Par7302</vt:lpwstr>
      </vt:variant>
      <vt:variant>
        <vt:i4>6684721</vt:i4>
      </vt:variant>
      <vt:variant>
        <vt:i4>2361</vt:i4>
      </vt:variant>
      <vt:variant>
        <vt:i4>0</vt:i4>
      </vt:variant>
      <vt:variant>
        <vt:i4>5</vt:i4>
      </vt:variant>
      <vt:variant>
        <vt:lpwstr/>
      </vt:variant>
      <vt:variant>
        <vt:lpwstr>Par7302</vt:lpwstr>
      </vt:variant>
      <vt:variant>
        <vt:i4>6684721</vt:i4>
      </vt:variant>
      <vt:variant>
        <vt:i4>2358</vt:i4>
      </vt:variant>
      <vt:variant>
        <vt:i4>0</vt:i4>
      </vt:variant>
      <vt:variant>
        <vt:i4>5</vt:i4>
      </vt:variant>
      <vt:variant>
        <vt:lpwstr/>
      </vt:variant>
      <vt:variant>
        <vt:lpwstr>Par7309</vt:lpwstr>
      </vt:variant>
      <vt:variant>
        <vt:i4>6684721</vt:i4>
      </vt:variant>
      <vt:variant>
        <vt:i4>2355</vt:i4>
      </vt:variant>
      <vt:variant>
        <vt:i4>0</vt:i4>
      </vt:variant>
      <vt:variant>
        <vt:i4>5</vt:i4>
      </vt:variant>
      <vt:variant>
        <vt:lpwstr/>
      </vt:variant>
      <vt:variant>
        <vt:lpwstr>Par7302</vt:lpwstr>
      </vt:variant>
      <vt:variant>
        <vt:i4>6684721</vt:i4>
      </vt:variant>
      <vt:variant>
        <vt:i4>2352</vt:i4>
      </vt:variant>
      <vt:variant>
        <vt:i4>0</vt:i4>
      </vt:variant>
      <vt:variant>
        <vt:i4>5</vt:i4>
      </vt:variant>
      <vt:variant>
        <vt:lpwstr/>
      </vt:variant>
      <vt:variant>
        <vt:lpwstr>Par7302</vt:lpwstr>
      </vt:variant>
      <vt:variant>
        <vt:i4>6684721</vt:i4>
      </vt:variant>
      <vt:variant>
        <vt:i4>2349</vt:i4>
      </vt:variant>
      <vt:variant>
        <vt:i4>0</vt:i4>
      </vt:variant>
      <vt:variant>
        <vt:i4>5</vt:i4>
      </vt:variant>
      <vt:variant>
        <vt:lpwstr/>
      </vt:variant>
      <vt:variant>
        <vt:lpwstr>Par7304</vt:lpwstr>
      </vt:variant>
      <vt:variant>
        <vt:i4>7274544</vt:i4>
      </vt:variant>
      <vt:variant>
        <vt:i4>2346</vt:i4>
      </vt:variant>
      <vt:variant>
        <vt:i4>0</vt:i4>
      </vt:variant>
      <vt:variant>
        <vt:i4>5</vt:i4>
      </vt:variant>
      <vt:variant>
        <vt:lpwstr/>
      </vt:variant>
      <vt:variant>
        <vt:lpwstr>Par7296</vt:lpwstr>
      </vt:variant>
      <vt:variant>
        <vt:i4>1638400</vt:i4>
      </vt:variant>
      <vt:variant>
        <vt:i4>2343</vt:i4>
      </vt:variant>
      <vt:variant>
        <vt:i4>0</vt:i4>
      </vt:variant>
      <vt:variant>
        <vt:i4>5</vt:i4>
      </vt:variant>
      <vt:variant>
        <vt:lpwstr>consultantplus://offline/ref=85E072C893FE55961177DFF8EC524C9FBD64E7B8397265D6C1CE6F3286BE56457F4DA7F2A74785CD7D1914B388GFTBQ</vt:lpwstr>
      </vt:variant>
      <vt:variant>
        <vt:lpwstr/>
      </vt:variant>
      <vt:variant>
        <vt:i4>2097263</vt:i4>
      </vt:variant>
      <vt:variant>
        <vt:i4>2340</vt:i4>
      </vt:variant>
      <vt:variant>
        <vt:i4>0</vt:i4>
      </vt:variant>
      <vt:variant>
        <vt:i4>5</vt:i4>
      </vt:variant>
      <vt:variant>
        <vt:lpwstr>consultantplus://offline/ref=85E072C893FE55961177C1F5FA3E1293BF6AB9BD38716E809D9C6965D9EE50102D0DF9ABE60596CD7D0513B183F12EF7F8054C7FA1BE9EF526AC1FF0G0T4Q</vt:lpwstr>
      </vt:variant>
      <vt:variant>
        <vt:lpwstr/>
      </vt:variant>
      <vt:variant>
        <vt:i4>2097263</vt:i4>
      </vt:variant>
      <vt:variant>
        <vt:i4>2337</vt:i4>
      </vt:variant>
      <vt:variant>
        <vt:i4>0</vt:i4>
      </vt:variant>
      <vt:variant>
        <vt:i4>5</vt:i4>
      </vt:variant>
      <vt:variant>
        <vt:lpwstr>consultantplus://offline/ref=85E072C893FE55961177C1F5FA3E1293BF6AB9BD38716E809D9C6965D9EE50102D0DF9ABE60596CD7D0513B183F12EF7F8054C7FA1BE9EF526AC1FF0G0T4Q</vt:lpwstr>
      </vt:variant>
      <vt:variant>
        <vt:lpwstr/>
      </vt:variant>
      <vt:variant>
        <vt:i4>7864417</vt:i4>
      </vt:variant>
      <vt:variant>
        <vt:i4>2334</vt:i4>
      </vt:variant>
      <vt:variant>
        <vt:i4>0</vt:i4>
      </vt:variant>
      <vt:variant>
        <vt:i4>5</vt:i4>
      </vt:variant>
      <vt:variant>
        <vt:lpwstr>consultantplus://offline/ref=85E072C893FE55961177DFF8EC524C9FBF66E5B73E7265D6C1CE6F3286BE56456D4DFFFEA5419BCD7B0C42E2CEAF77A4BA4E407DB9A29FF7G3T9Q</vt:lpwstr>
      </vt:variant>
      <vt:variant>
        <vt:lpwstr/>
      </vt:variant>
      <vt:variant>
        <vt:i4>7864377</vt:i4>
      </vt:variant>
      <vt:variant>
        <vt:i4>2331</vt:i4>
      </vt:variant>
      <vt:variant>
        <vt:i4>0</vt:i4>
      </vt:variant>
      <vt:variant>
        <vt:i4>5</vt:i4>
      </vt:variant>
      <vt:variant>
        <vt:lpwstr>consultantplus://offline/ref=85E072C893FE55961177DFF8EC524C9FBF69EEB33A7165D6C1CE6F3286BE56456D4DFFFEA5429FCF7C0C42E2CEAF77A4BA4E407DB9A29FF7G3T9Q</vt:lpwstr>
      </vt:variant>
      <vt:variant>
        <vt:lpwstr/>
      </vt:variant>
      <vt:variant>
        <vt:i4>2097250</vt:i4>
      </vt:variant>
      <vt:variant>
        <vt:i4>2328</vt:i4>
      </vt:variant>
      <vt:variant>
        <vt:i4>0</vt:i4>
      </vt:variant>
      <vt:variant>
        <vt:i4>5</vt:i4>
      </vt:variant>
      <vt:variant>
        <vt:lpwstr>consultantplus://offline/ref=85E072C893FE55961177C1F5FA3E1293BF6AB9BD38726B8594986965D9EE50102D0DF9ABE60596CD7D0713B582F12EF7F8054C7FA1BE9EF526AC1FF0G0T4Q</vt:lpwstr>
      </vt:variant>
      <vt:variant>
        <vt:lpwstr/>
      </vt:variant>
      <vt:variant>
        <vt:i4>6750259</vt:i4>
      </vt:variant>
      <vt:variant>
        <vt:i4>2325</vt:i4>
      </vt:variant>
      <vt:variant>
        <vt:i4>0</vt:i4>
      </vt:variant>
      <vt:variant>
        <vt:i4>5</vt:i4>
      </vt:variant>
      <vt:variant>
        <vt:lpwstr/>
      </vt:variant>
      <vt:variant>
        <vt:lpwstr>Par7118</vt:lpwstr>
      </vt:variant>
      <vt:variant>
        <vt:i4>6553651</vt:i4>
      </vt:variant>
      <vt:variant>
        <vt:i4>2322</vt:i4>
      </vt:variant>
      <vt:variant>
        <vt:i4>0</vt:i4>
      </vt:variant>
      <vt:variant>
        <vt:i4>5</vt:i4>
      </vt:variant>
      <vt:variant>
        <vt:lpwstr/>
      </vt:variant>
      <vt:variant>
        <vt:lpwstr>Par7127</vt:lpwstr>
      </vt:variant>
      <vt:variant>
        <vt:i4>6750259</vt:i4>
      </vt:variant>
      <vt:variant>
        <vt:i4>2319</vt:i4>
      </vt:variant>
      <vt:variant>
        <vt:i4>0</vt:i4>
      </vt:variant>
      <vt:variant>
        <vt:i4>5</vt:i4>
      </vt:variant>
      <vt:variant>
        <vt:lpwstr/>
      </vt:variant>
      <vt:variant>
        <vt:lpwstr>Par7117</vt:lpwstr>
      </vt:variant>
      <vt:variant>
        <vt:i4>6750259</vt:i4>
      </vt:variant>
      <vt:variant>
        <vt:i4>2316</vt:i4>
      </vt:variant>
      <vt:variant>
        <vt:i4>0</vt:i4>
      </vt:variant>
      <vt:variant>
        <vt:i4>5</vt:i4>
      </vt:variant>
      <vt:variant>
        <vt:lpwstr/>
      </vt:variant>
      <vt:variant>
        <vt:lpwstr>Par7117</vt:lpwstr>
      </vt:variant>
      <vt:variant>
        <vt:i4>6750259</vt:i4>
      </vt:variant>
      <vt:variant>
        <vt:i4>2313</vt:i4>
      </vt:variant>
      <vt:variant>
        <vt:i4>0</vt:i4>
      </vt:variant>
      <vt:variant>
        <vt:i4>5</vt:i4>
      </vt:variant>
      <vt:variant>
        <vt:lpwstr/>
      </vt:variant>
      <vt:variant>
        <vt:lpwstr>Par7119</vt:lpwstr>
      </vt:variant>
      <vt:variant>
        <vt:i4>7274546</vt:i4>
      </vt:variant>
      <vt:variant>
        <vt:i4>2310</vt:i4>
      </vt:variant>
      <vt:variant>
        <vt:i4>0</vt:i4>
      </vt:variant>
      <vt:variant>
        <vt:i4>5</vt:i4>
      </vt:variant>
      <vt:variant>
        <vt:lpwstr/>
      </vt:variant>
      <vt:variant>
        <vt:lpwstr>Par7098</vt:lpwstr>
      </vt:variant>
      <vt:variant>
        <vt:i4>7274546</vt:i4>
      </vt:variant>
      <vt:variant>
        <vt:i4>2307</vt:i4>
      </vt:variant>
      <vt:variant>
        <vt:i4>0</vt:i4>
      </vt:variant>
      <vt:variant>
        <vt:i4>5</vt:i4>
      </vt:variant>
      <vt:variant>
        <vt:lpwstr/>
      </vt:variant>
      <vt:variant>
        <vt:lpwstr>Par7098</vt:lpwstr>
      </vt:variant>
      <vt:variant>
        <vt:i4>7274546</vt:i4>
      </vt:variant>
      <vt:variant>
        <vt:i4>2304</vt:i4>
      </vt:variant>
      <vt:variant>
        <vt:i4>0</vt:i4>
      </vt:variant>
      <vt:variant>
        <vt:i4>5</vt:i4>
      </vt:variant>
      <vt:variant>
        <vt:lpwstr/>
      </vt:variant>
      <vt:variant>
        <vt:lpwstr>Par7098</vt:lpwstr>
      </vt:variant>
      <vt:variant>
        <vt:i4>6553651</vt:i4>
      </vt:variant>
      <vt:variant>
        <vt:i4>2301</vt:i4>
      </vt:variant>
      <vt:variant>
        <vt:i4>0</vt:i4>
      </vt:variant>
      <vt:variant>
        <vt:i4>5</vt:i4>
      </vt:variant>
      <vt:variant>
        <vt:lpwstr/>
      </vt:variant>
      <vt:variant>
        <vt:lpwstr>Par7123</vt:lpwstr>
      </vt:variant>
      <vt:variant>
        <vt:i4>6750259</vt:i4>
      </vt:variant>
      <vt:variant>
        <vt:i4>2298</vt:i4>
      </vt:variant>
      <vt:variant>
        <vt:i4>0</vt:i4>
      </vt:variant>
      <vt:variant>
        <vt:i4>5</vt:i4>
      </vt:variant>
      <vt:variant>
        <vt:lpwstr/>
      </vt:variant>
      <vt:variant>
        <vt:lpwstr>Par7117</vt:lpwstr>
      </vt:variant>
      <vt:variant>
        <vt:i4>2097205</vt:i4>
      </vt:variant>
      <vt:variant>
        <vt:i4>2295</vt:i4>
      </vt:variant>
      <vt:variant>
        <vt:i4>0</vt:i4>
      </vt:variant>
      <vt:variant>
        <vt:i4>5</vt:i4>
      </vt:variant>
      <vt:variant>
        <vt:lpwstr>consultantplus://offline/ref=85E072C893FE55961177C1F5FA3E1293BF6AB9BD38726B8594986965D9EE50102D0DF9ABE60596CD7D0712B08AF12EF7F8054C7FA1BE9EF526AC1FF0G0T4Q</vt:lpwstr>
      </vt:variant>
      <vt:variant>
        <vt:lpwstr/>
      </vt:variant>
      <vt:variant>
        <vt:i4>2097252</vt:i4>
      </vt:variant>
      <vt:variant>
        <vt:i4>2292</vt:i4>
      </vt:variant>
      <vt:variant>
        <vt:i4>0</vt:i4>
      </vt:variant>
      <vt:variant>
        <vt:i4>5</vt:i4>
      </vt:variant>
      <vt:variant>
        <vt:lpwstr>consultantplus://offline/ref=85E072C893FE55961177C1F5FA3E1293BF6AB9BD38716E809D9C6965D9EE50102D0DF9ABE60596CE790E1EB08CF12EF7F8054C7FA1BE9EF526AC1FF0G0T4Q</vt:lpwstr>
      </vt:variant>
      <vt:variant>
        <vt:lpwstr/>
      </vt:variant>
      <vt:variant>
        <vt:i4>2097250</vt:i4>
      </vt:variant>
      <vt:variant>
        <vt:i4>2289</vt:i4>
      </vt:variant>
      <vt:variant>
        <vt:i4>0</vt:i4>
      </vt:variant>
      <vt:variant>
        <vt:i4>5</vt:i4>
      </vt:variant>
      <vt:variant>
        <vt:lpwstr>consultantplus://offline/ref=85E072C893FE55961177C1F5FA3E1293BF6AB9BD38716E809D9C6965D9EE50102D0DF9ABE60596CF7C0E11BA89F12EF7F8054C7FA1BE9EF526AC1FF0G0T4Q</vt:lpwstr>
      </vt:variant>
      <vt:variant>
        <vt:lpwstr/>
      </vt:variant>
      <vt:variant>
        <vt:i4>7995493</vt:i4>
      </vt:variant>
      <vt:variant>
        <vt:i4>2286</vt:i4>
      </vt:variant>
      <vt:variant>
        <vt:i4>0</vt:i4>
      </vt:variant>
      <vt:variant>
        <vt:i4>5</vt:i4>
      </vt:variant>
      <vt:variant>
        <vt:lpwstr>consultantplus://offline/ref=85E072C893FE55961177DFF8EC524C9FBF69EEB33A7165D6C1CE6F3286BE56456D4DFFFDA44299C7295652E687F87CB8BD505F7FA7A2G9TEQ</vt:lpwstr>
      </vt:variant>
      <vt:variant>
        <vt:lpwstr/>
      </vt:variant>
      <vt:variant>
        <vt:i4>2097250</vt:i4>
      </vt:variant>
      <vt:variant>
        <vt:i4>2283</vt:i4>
      </vt:variant>
      <vt:variant>
        <vt:i4>0</vt:i4>
      </vt:variant>
      <vt:variant>
        <vt:i4>5</vt:i4>
      </vt:variant>
      <vt:variant>
        <vt:lpwstr>consultantplus://offline/ref=85E072C893FE55961177C1F5FA3E1293BF6AB9BD38726B8594986965D9EE50102D0DF9ABE60596CD7D0713B582F12EF7F8054C7FA1BE9EF526AC1FF0G0T4Q</vt:lpwstr>
      </vt:variant>
      <vt:variant>
        <vt:lpwstr/>
      </vt:variant>
      <vt:variant>
        <vt:i4>6619186</vt:i4>
      </vt:variant>
      <vt:variant>
        <vt:i4>2280</vt:i4>
      </vt:variant>
      <vt:variant>
        <vt:i4>0</vt:i4>
      </vt:variant>
      <vt:variant>
        <vt:i4>5</vt:i4>
      </vt:variant>
      <vt:variant>
        <vt:lpwstr/>
      </vt:variant>
      <vt:variant>
        <vt:lpwstr>Par7030</vt:lpwstr>
      </vt:variant>
      <vt:variant>
        <vt:i4>6619186</vt:i4>
      </vt:variant>
      <vt:variant>
        <vt:i4>2277</vt:i4>
      </vt:variant>
      <vt:variant>
        <vt:i4>0</vt:i4>
      </vt:variant>
      <vt:variant>
        <vt:i4>5</vt:i4>
      </vt:variant>
      <vt:variant>
        <vt:lpwstr/>
      </vt:variant>
      <vt:variant>
        <vt:lpwstr>Par7033</vt:lpwstr>
      </vt:variant>
      <vt:variant>
        <vt:i4>6553650</vt:i4>
      </vt:variant>
      <vt:variant>
        <vt:i4>2274</vt:i4>
      </vt:variant>
      <vt:variant>
        <vt:i4>0</vt:i4>
      </vt:variant>
      <vt:variant>
        <vt:i4>5</vt:i4>
      </vt:variant>
      <vt:variant>
        <vt:lpwstr/>
      </vt:variant>
      <vt:variant>
        <vt:lpwstr>Par7023</vt:lpwstr>
      </vt:variant>
      <vt:variant>
        <vt:i4>6553650</vt:i4>
      </vt:variant>
      <vt:variant>
        <vt:i4>2271</vt:i4>
      </vt:variant>
      <vt:variant>
        <vt:i4>0</vt:i4>
      </vt:variant>
      <vt:variant>
        <vt:i4>5</vt:i4>
      </vt:variant>
      <vt:variant>
        <vt:lpwstr/>
      </vt:variant>
      <vt:variant>
        <vt:lpwstr>Par7023</vt:lpwstr>
      </vt:variant>
      <vt:variant>
        <vt:i4>6619186</vt:i4>
      </vt:variant>
      <vt:variant>
        <vt:i4>2268</vt:i4>
      </vt:variant>
      <vt:variant>
        <vt:i4>0</vt:i4>
      </vt:variant>
      <vt:variant>
        <vt:i4>5</vt:i4>
      </vt:variant>
      <vt:variant>
        <vt:lpwstr/>
      </vt:variant>
      <vt:variant>
        <vt:lpwstr>Par7031</vt:lpwstr>
      </vt:variant>
      <vt:variant>
        <vt:i4>6684722</vt:i4>
      </vt:variant>
      <vt:variant>
        <vt:i4>2265</vt:i4>
      </vt:variant>
      <vt:variant>
        <vt:i4>0</vt:i4>
      </vt:variant>
      <vt:variant>
        <vt:i4>5</vt:i4>
      </vt:variant>
      <vt:variant>
        <vt:lpwstr/>
      </vt:variant>
      <vt:variant>
        <vt:lpwstr>Par7004</vt:lpwstr>
      </vt:variant>
      <vt:variant>
        <vt:i4>6684722</vt:i4>
      </vt:variant>
      <vt:variant>
        <vt:i4>2262</vt:i4>
      </vt:variant>
      <vt:variant>
        <vt:i4>0</vt:i4>
      </vt:variant>
      <vt:variant>
        <vt:i4>5</vt:i4>
      </vt:variant>
      <vt:variant>
        <vt:lpwstr/>
      </vt:variant>
      <vt:variant>
        <vt:lpwstr>Par7004</vt:lpwstr>
      </vt:variant>
      <vt:variant>
        <vt:i4>6684722</vt:i4>
      </vt:variant>
      <vt:variant>
        <vt:i4>2259</vt:i4>
      </vt:variant>
      <vt:variant>
        <vt:i4>0</vt:i4>
      </vt:variant>
      <vt:variant>
        <vt:i4>5</vt:i4>
      </vt:variant>
      <vt:variant>
        <vt:lpwstr/>
      </vt:variant>
      <vt:variant>
        <vt:lpwstr>Par7004</vt:lpwstr>
      </vt:variant>
      <vt:variant>
        <vt:i4>6553650</vt:i4>
      </vt:variant>
      <vt:variant>
        <vt:i4>2256</vt:i4>
      </vt:variant>
      <vt:variant>
        <vt:i4>0</vt:i4>
      </vt:variant>
      <vt:variant>
        <vt:i4>5</vt:i4>
      </vt:variant>
      <vt:variant>
        <vt:lpwstr/>
      </vt:variant>
      <vt:variant>
        <vt:lpwstr>Par7029</vt:lpwstr>
      </vt:variant>
      <vt:variant>
        <vt:i4>6553650</vt:i4>
      </vt:variant>
      <vt:variant>
        <vt:i4>2253</vt:i4>
      </vt:variant>
      <vt:variant>
        <vt:i4>0</vt:i4>
      </vt:variant>
      <vt:variant>
        <vt:i4>5</vt:i4>
      </vt:variant>
      <vt:variant>
        <vt:lpwstr/>
      </vt:variant>
      <vt:variant>
        <vt:lpwstr>Par7023</vt:lpwstr>
      </vt:variant>
      <vt:variant>
        <vt:i4>2097205</vt:i4>
      </vt:variant>
      <vt:variant>
        <vt:i4>2250</vt:i4>
      </vt:variant>
      <vt:variant>
        <vt:i4>0</vt:i4>
      </vt:variant>
      <vt:variant>
        <vt:i4>5</vt:i4>
      </vt:variant>
      <vt:variant>
        <vt:lpwstr>consultantplus://offline/ref=85E072C893FE55961177C1F5FA3E1293BF6AB9BD38726B8594986965D9EE50102D0DF9ABE60596CD7D0712B08AF12EF7F8054C7FA1BE9EF526AC1FF0G0T4Q</vt:lpwstr>
      </vt:variant>
      <vt:variant>
        <vt:lpwstr/>
      </vt:variant>
      <vt:variant>
        <vt:i4>2097252</vt:i4>
      </vt:variant>
      <vt:variant>
        <vt:i4>2247</vt:i4>
      </vt:variant>
      <vt:variant>
        <vt:i4>0</vt:i4>
      </vt:variant>
      <vt:variant>
        <vt:i4>5</vt:i4>
      </vt:variant>
      <vt:variant>
        <vt:lpwstr>consultantplus://offline/ref=85E072C893FE55961177C1F5FA3E1293BF6AB9BD38716E809D9C6965D9EE50102D0DF9ABE60596CE790E1EB08CF12EF7F8054C7FA1BE9EF526AC1FF0G0T4Q</vt:lpwstr>
      </vt:variant>
      <vt:variant>
        <vt:lpwstr/>
      </vt:variant>
      <vt:variant>
        <vt:i4>2097214</vt:i4>
      </vt:variant>
      <vt:variant>
        <vt:i4>2244</vt:i4>
      </vt:variant>
      <vt:variant>
        <vt:i4>0</vt:i4>
      </vt:variant>
      <vt:variant>
        <vt:i4>5</vt:i4>
      </vt:variant>
      <vt:variant>
        <vt:lpwstr>consultantplus://offline/ref=85E072C893FE55961177C1F5FA3E1293BF6AB9BD38716E809D9C6965D9EE50102D0DF9ABE60596CF7C0E11B783F12EF7F8054C7FA1BE9EF526AC1FF0G0T4Q</vt:lpwstr>
      </vt:variant>
      <vt:variant>
        <vt:lpwstr/>
      </vt:variant>
      <vt:variant>
        <vt:i4>7995493</vt:i4>
      </vt:variant>
      <vt:variant>
        <vt:i4>2241</vt:i4>
      </vt:variant>
      <vt:variant>
        <vt:i4>0</vt:i4>
      </vt:variant>
      <vt:variant>
        <vt:i4>5</vt:i4>
      </vt:variant>
      <vt:variant>
        <vt:lpwstr>consultantplus://offline/ref=85E072C893FE55961177DFF8EC524C9FBF69EEB33A7165D6C1CE6F3286BE56456D4DFFFDA44299C7295652E687F87CB8BD505F7FA7A2G9TEQ</vt:lpwstr>
      </vt:variant>
      <vt:variant>
        <vt:lpwstr/>
      </vt:variant>
      <vt:variant>
        <vt:i4>2097254</vt:i4>
      </vt:variant>
      <vt:variant>
        <vt:i4>2238</vt:i4>
      </vt:variant>
      <vt:variant>
        <vt:i4>0</vt:i4>
      </vt:variant>
      <vt:variant>
        <vt:i4>5</vt:i4>
      </vt:variant>
      <vt:variant>
        <vt:lpwstr>consultantplus://offline/ref=85E072C893FE55961177C1F5FA3E1293BF6AB9BD3872688194926965D9EE50102D0DF9ABE60596CD7D0714B38CF12EF7F8054C7FA1BE9EF526AC1FF0G0T4Q</vt:lpwstr>
      </vt:variant>
      <vt:variant>
        <vt:lpwstr/>
      </vt:variant>
      <vt:variant>
        <vt:i4>2097261</vt:i4>
      </vt:variant>
      <vt:variant>
        <vt:i4>2235</vt:i4>
      </vt:variant>
      <vt:variant>
        <vt:i4>0</vt:i4>
      </vt:variant>
      <vt:variant>
        <vt:i4>5</vt:i4>
      </vt:variant>
      <vt:variant>
        <vt:lpwstr>consultantplus://offline/ref=85E072C893FE55961177C1F5FA3E1293BF6AB9BD3872698295986965D9EE50102D0DF9ABE60596CD7D061EB183F12EF7F8054C7FA1BE9EF526AC1FF0G0T4Q</vt:lpwstr>
      </vt:variant>
      <vt:variant>
        <vt:lpwstr/>
      </vt:variant>
      <vt:variant>
        <vt:i4>6357047</vt:i4>
      </vt:variant>
      <vt:variant>
        <vt:i4>2232</vt:i4>
      </vt:variant>
      <vt:variant>
        <vt:i4>0</vt:i4>
      </vt:variant>
      <vt:variant>
        <vt:i4>5</vt:i4>
      </vt:variant>
      <vt:variant>
        <vt:lpwstr/>
      </vt:variant>
      <vt:variant>
        <vt:lpwstr>Par6568</vt:lpwstr>
      </vt:variant>
      <vt:variant>
        <vt:i4>6750261</vt:i4>
      </vt:variant>
      <vt:variant>
        <vt:i4>2229</vt:i4>
      </vt:variant>
      <vt:variant>
        <vt:i4>0</vt:i4>
      </vt:variant>
      <vt:variant>
        <vt:i4>5</vt:i4>
      </vt:variant>
      <vt:variant>
        <vt:lpwstr/>
      </vt:variant>
      <vt:variant>
        <vt:lpwstr>Par6702</vt:lpwstr>
      </vt:variant>
      <vt:variant>
        <vt:i4>6750261</vt:i4>
      </vt:variant>
      <vt:variant>
        <vt:i4>2226</vt:i4>
      </vt:variant>
      <vt:variant>
        <vt:i4>0</vt:i4>
      </vt:variant>
      <vt:variant>
        <vt:i4>5</vt:i4>
      </vt:variant>
      <vt:variant>
        <vt:lpwstr/>
      </vt:variant>
      <vt:variant>
        <vt:lpwstr>Par6702</vt:lpwstr>
      </vt:variant>
      <vt:variant>
        <vt:i4>7209012</vt:i4>
      </vt:variant>
      <vt:variant>
        <vt:i4>2223</vt:i4>
      </vt:variant>
      <vt:variant>
        <vt:i4>0</vt:i4>
      </vt:variant>
      <vt:variant>
        <vt:i4>5</vt:i4>
      </vt:variant>
      <vt:variant>
        <vt:lpwstr/>
      </vt:variant>
      <vt:variant>
        <vt:lpwstr>Par6694</vt:lpwstr>
      </vt:variant>
      <vt:variant>
        <vt:i4>7209012</vt:i4>
      </vt:variant>
      <vt:variant>
        <vt:i4>2220</vt:i4>
      </vt:variant>
      <vt:variant>
        <vt:i4>0</vt:i4>
      </vt:variant>
      <vt:variant>
        <vt:i4>5</vt:i4>
      </vt:variant>
      <vt:variant>
        <vt:lpwstr/>
      </vt:variant>
      <vt:variant>
        <vt:lpwstr>Par6697</vt:lpwstr>
      </vt:variant>
      <vt:variant>
        <vt:i4>6553652</vt:i4>
      </vt:variant>
      <vt:variant>
        <vt:i4>2217</vt:i4>
      </vt:variant>
      <vt:variant>
        <vt:i4>0</vt:i4>
      </vt:variant>
      <vt:variant>
        <vt:i4>5</vt:i4>
      </vt:variant>
      <vt:variant>
        <vt:lpwstr/>
      </vt:variant>
      <vt:variant>
        <vt:lpwstr>Par6631</vt:lpwstr>
      </vt:variant>
      <vt:variant>
        <vt:i4>6684724</vt:i4>
      </vt:variant>
      <vt:variant>
        <vt:i4>2214</vt:i4>
      </vt:variant>
      <vt:variant>
        <vt:i4>0</vt:i4>
      </vt:variant>
      <vt:variant>
        <vt:i4>5</vt:i4>
      </vt:variant>
      <vt:variant>
        <vt:lpwstr/>
      </vt:variant>
      <vt:variant>
        <vt:lpwstr>Par6618</vt:lpwstr>
      </vt:variant>
      <vt:variant>
        <vt:i4>6291508</vt:i4>
      </vt:variant>
      <vt:variant>
        <vt:i4>2211</vt:i4>
      </vt:variant>
      <vt:variant>
        <vt:i4>0</vt:i4>
      </vt:variant>
      <vt:variant>
        <vt:i4>5</vt:i4>
      </vt:variant>
      <vt:variant>
        <vt:lpwstr/>
      </vt:variant>
      <vt:variant>
        <vt:lpwstr>Par6670</vt:lpwstr>
      </vt:variant>
      <vt:variant>
        <vt:i4>7209018</vt:i4>
      </vt:variant>
      <vt:variant>
        <vt:i4>2208</vt:i4>
      </vt:variant>
      <vt:variant>
        <vt:i4>0</vt:i4>
      </vt:variant>
      <vt:variant>
        <vt:i4>5</vt:i4>
      </vt:variant>
      <vt:variant>
        <vt:lpwstr/>
      </vt:variant>
      <vt:variant>
        <vt:lpwstr>Par6892</vt:lpwstr>
      </vt:variant>
      <vt:variant>
        <vt:i4>7209013</vt:i4>
      </vt:variant>
      <vt:variant>
        <vt:i4>2205</vt:i4>
      </vt:variant>
      <vt:variant>
        <vt:i4>0</vt:i4>
      </vt:variant>
      <vt:variant>
        <vt:i4>5</vt:i4>
      </vt:variant>
      <vt:variant>
        <vt:lpwstr/>
      </vt:variant>
      <vt:variant>
        <vt:lpwstr>Par6794</vt:lpwstr>
      </vt:variant>
      <vt:variant>
        <vt:i4>6357050</vt:i4>
      </vt:variant>
      <vt:variant>
        <vt:i4>2202</vt:i4>
      </vt:variant>
      <vt:variant>
        <vt:i4>0</vt:i4>
      </vt:variant>
      <vt:variant>
        <vt:i4>5</vt:i4>
      </vt:variant>
      <vt:variant>
        <vt:lpwstr/>
      </vt:variant>
      <vt:variant>
        <vt:lpwstr>Par6860</vt:lpwstr>
      </vt:variant>
      <vt:variant>
        <vt:i4>6553652</vt:i4>
      </vt:variant>
      <vt:variant>
        <vt:i4>2199</vt:i4>
      </vt:variant>
      <vt:variant>
        <vt:i4>0</vt:i4>
      </vt:variant>
      <vt:variant>
        <vt:i4>5</vt:i4>
      </vt:variant>
      <vt:variant>
        <vt:lpwstr/>
      </vt:variant>
      <vt:variant>
        <vt:lpwstr>Par6639</vt:lpwstr>
      </vt:variant>
      <vt:variant>
        <vt:i4>6553652</vt:i4>
      </vt:variant>
      <vt:variant>
        <vt:i4>2196</vt:i4>
      </vt:variant>
      <vt:variant>
        <vt:i4>0</vt:i4>
      </vt:variant>
      <vt:variant>
        <vt:i4>5</vt:i4>
      </vt:variant>
      <vt:variant>
        <vt:lpwstr/>
      </vt:variant>
      <vt:variant>
        <vt:lpwstr>Par6636</vt:lpwstr>
      </vt:variant>
      <vt:variant>
        <vt:i4>7209015</vt:i4>
      </vt:variant>
      <vt:variant>
        <vt:i4>2193</vt:i4>
      </vt:variant>
      <vt:variant>
        <vt:i4>0</vt:i4>
      </vt:variant>
      <vt:variant>
        <vt:i4>5</vt:i4>
      </vt:variant>
      <vt:variant>
        <vt:lpwstr/>
      </vt:variant>
      <vt:variant>
        <vt:lpwstr>Par6597</vt:lpwstr>
      </vt:variant>
      <vt:variant>
        <vt:i4>6619188</vt:i4>
      </vt:variant>
      <vt:variant>
        <vt:i4>2190</vt:i4>
      </vt:variant>
      <vt:variant>
        <vt:i4>0</vt:i4>
      </vt:variant>
      <vt:variant>
        <vt:i4>5</vt:i4>
      </vt:variant>
      <vt:variant>
        <vt:lpwstr/>
      </vt:variant>
      <vt:variant>
        <vt:lpwstr>Par6623</vt:lpwstr>
      </vt:variant>
      <vt:variant>
        <vt:i4>6619188</vt:i4>
      </vt:variant>
      <vt:variant>
        <vt:i4>2187</vt:i4>
      </vt:variant>
      <vt:variant>
        <vt:i4>0</vt:i4>
      </vt:variant>
      <vt:variant>
        <vt:i4>5</vt:i4>
      </vt:variant>
      <vt:variant>
        <vt:lpwstr/>
      </vt:variant>
      <vt:variant>
        <vt:lpwstr>Par6627</vt:lpwstr>
      </vt:variant>
      <vt:variant>
        <vt:i4>6619188</vt:i4>
      </vt:variant>
      <vt:variant>
        <vt:i4>2184</vt:i4>
      </vt:variant>
      <vt:variant>
        <vt:i4>0</vt:i4>
      </vt:variant>
      <vt:variant>
        <vt:i4>5</vt:i4>
      </vt:variant>
      <vt:variant>
        <vt:lpwstr/>
      </vt:variant>
      <vt:variant>
        <vt:lpwstr>Par6623</vt:lpwstr>
      </vt:variant>
      <vt:variant>
        <vt:i4>6619188</vt:i4>
      </vt:variant>
      <vt:variant>
        <vt:i4>2181</vt:i4>
      </vt:variant>
      <vt:variant>
        <vt:i4>0</vt:i4>
      </vt:variant>
      <vt:variant>
        <vt:i4>5</vt:i4>
      </vt:variant>
      <vt:variant>
        <vt:lpwstr/>
      </vt:variant>
      <vt:variant>
        <vt:lpwstr>Par6623</vt:lpwstr>
      </vt:variant>
      <vt:variant>
        <vt:i4>6553652</vt:i4>
      </vt:variant>
      <vt:variant>
        <vt:i4>2178</vt:i4>
      </vt:variant>
      <vt:variant>
        <vt:i4>0</vt:i4>
      </vt:variant>
      <vt:variant>
        <vt:i4>5</vt:i4>
      </vt:variant>
      <vt:variant>
        <vt:lpwstr/>
      </vt:variant>
      <vt:variant>
        <vt:lpwstr>Par6637</vt:lpwstr>
      </vt:variant>
      <vt:variant>
        <vt:i4>6553652</vt:i4>
      </vt:variant>
      <vt:variant>
        <vt:i4>2175</vt:i4>
      </vt:variant>
      <vt:variant>
        <vt:i4>0</vt:i4>
      </vt:variant>
      <vt:variant>
        <vt:i4>5</vt:i4>
      </vt:variant>
      <vt:variant>
        <vt:lpwstr/>
      </vt:variant>
      <vt:variant>
        <vt:lpwstr>Par6632</vt:lpwstr>
      </vt:variant>
      <vt:variant>
        <vt:i4>6619188</vt:i4>
      </vt:variant>
      <vt:variant>
        <vt:i4>2172</vt:i4>
      </vt:variant>
      <vt:variant>
        <vt:i4>0</vt:i4>
      </vt:variant>
      <vt:variant>
        <vt:i4>5</vt:i4>
      </vt:variant>
      <vt:variant>
        <vt:lpwstr/>
      </vt:variant>
      <vt:variant>
        <vt:lpwstr>Par6629</vt:lpwstr>
      </vt:variant>
      <vt:variant>
        <vt:i4>6619188</vt:i4>
      </vt:variant>
      <vt:variant>
        <vt:i4>2169</vt:i4>
      </vt:variant>
      <vt:variant>
        <vt:i4>0</vt:i4>
      </vt:variant>
      <vt:variant>
        <vt:i4>5</vt:i4>
      </vt:variant>
      <vt:variant>
        <vt:lpwstr/>
      </vt:variant>
      <vt:variant>
        <vt:lpwstr>Par6623</vt:lpwstr>
      </vt:variant>
      <vt:variant>
        <vt:i4>6553652</vt:i4>
      </vt:variant>
      <vt:variant>
        <vt:i4>2166</vt:i4>
      </vt:variant>
      <vt:variant>
        <vt:i4>0</vt:i4>
      </vt:variant>
      <vt:variant>
        <vt:i4>5</vt:i4>
      </vt:variant>
      <vt:variant>
        <vt:lpwstr/>
      </vt:variant>
      <vt:variant>
        <vt:lpwstr>Par6631</vt:lpwstr>
      </vt:variant>
      <vt:variant>
        <vt:i4>6619188</vt:i4>
      </vt:variant>
      <vt:variant>
        <vt:i4>2163</vt:i4>
      </vt:variant>
      <vt:variant>
        <vt:i4>0</vt:i4>
      </vt:variant>
      <vt:variant>
        <vt:i4>5</vt:i4>
      </vt:variant>
      <vt:variant>
        <vt:lpwstr/>
      </vt:variant>
      <vt:variant>
        <vt:lpwstr>Par6629</vt:lpwstr>
      </vt:variant>
      <vt:variant>
        <vt:i4>7209013</vt:i4>
      </vt:variant>
      <vt:variant>
        <vt:i4>2160</vt:i4>
      </vt:variant>
      <vt:variant>
        <vt:i4>0</vt:i4>
      </vt:variant>
      <vt:variant>
        <vt:i4>5</vt:i4>
      </vt:variant>
      <vt:variant>
        <vt:lpwstr/>
      </vt:variant>
      <vt:variant>
        <vt:lpwstr>Par6794</vt:lpwstr>
      </vt:variant>
      <vt:variant>
        <vt:i4>6619188</vt:i4>
      </vt:variant>
      <vt:variant>
        <vt:i4>2157</vt:i4>
      </vt:variant>
      <vt:variant>
        <vt:i4>0</vt:i4>
      </vt:variant>
      <vt:variant>
        <vt:i4>5</vt:i4>
      </vt:variant>
      <vt:variant>
        <vt:lpwstr/>
      </vt:variant>
      <vt:variant>
        <vt:lpwstr>Par6623</vt:lpwstr>
      </vt:variant>
      <vt:variant>
        <vt:i4>6553653</vt:i4>
      </vt:variant>
      <vt:variant>
        <vt:i4>2154</vt:i4>
      </vt:variant>
      <vt:variant>
        <vt:i4>0</vt:i4>
      </vt:variant>
      <vt:variant>
        <vt:i4>5</vt:i4>
      </vt:variant>
      <vt:variant>
        <vt:lpwstr/>
      </vt:variant>
      <vt:variant>
        <vt:lpwstr>Par6733</vt:lpwstr>
      </vt:variant>
      <vt:variant>
        <vt:i4>6291508</vt:i4>
      </vt:variant>
      <vt:variant>
        <vt:i4>2151</vt:i4>
      </vt:variant>
      <vt:variant>
        <vt:i4>0</vt:i4>
      </vt:variant>
      <vt:variant>
        <vt:i4>5</vt:i4>
      </vt:variant>
      <vt:variant>
        <vt:lpwstr/>
      </vt:variant>
      <vt:variant>
        <vt:lpwstr>Par6674</vt:lpwstr>
      </vt:variant>
      <vt:variant>
        <vt:i4>6619188</vt:i4>
      </vt:variant>
      <vt:variant>
        <vt:i4>2148</vt:i4>
      </vt:variant>
      <vt:variant>
        <vt:i4>0</vt:i4>
      </vt:variant>
      <vt:variant>
        <vt:i4>5</vt:i4>
      </vt:variant>
      <vt:variant>
        <vt:lpwstr/>
      </vt:variant>
      <vt:variant>
        <vt:lpwstr>Par6620</vt:lpwstr>
      </vt:variant>
      <vt:variant>
        <vt:i4>6684724</vt:i4>
      </vt:variant>
      <vt:variant>
        <vt:i4>2145</vt:i4>
      </vt:variant>
      <vt:variant>
        <vt:i4>0</vt:i4>
      </vt:variant>
      <vt:variant>
        <vt:i4>5</vt:i4>
      </vt:variant>
      <vt:variant>
        <vt:lpwstr/>
      </vt:variant>
      <vt:variant>
        <vt:lpwstr>Par6618</vt:lpwstr>
      </vt:variant>
      <vt:variant>
        <vt:i4>6750260</vt:i4>
      </vt:variant>
      <vt:variant>
        <vt:i4>2142</vt:i4>
      </vt:variant>
      <vt:variant>
        <vt:i4>0</vt:i4>
      </vt:variant>
      <vt:variant>
        <vt:i4>5</vt:i4>
      </vt:variant>
      <vt:variant>
        <vt:lpwstr/>
      </vt:variant>
      <vt:variant>
        <vt:lpwstr>Par6602</vt:lpwstr>
      </vt:variant>
      <vt:variant>
        <vt:i4>6684724</vt:i4>
      </vt:variant>
      <vt:variant>
        <vt:i4>2139</vt:i4>
      </vt:variant>
      <vt:variant>
        <vt:i4>0</vt:i4>
      </vt:variant>
      <vt:variant>
        <vt:i4>5</vt:i4>
      </vt:variant>
      <vt:variant>
        <vt:lpwstr/>
      </vt:variant>
      <vt:variant>
        <vt:lpwstr>Par6618</vt:lpwstr>
      </vt:variant>
      <vt:variant>
        <vt:i4>7864375</vt:i4>
      </vt:variant>
      <vt:variant>
        <vt:i4>2136</vt:i4>
      </vt:variant>
      <vt:variant>
        <vt:i4>0</vt:i4>
      </vt:variant>
      <vt:variant>
        <vt:i4>5</vt:i4>
      </vt:variant>
      <vt:variant>
        <vt:lpwstr>consultantplus://offline/ref=85E072C893FE55961177DFF8EC524C9FBF65E5B43C7265D6C1CE6F3286BE56456D4DFFFEA54192CD7B0C42E2CEAF77A4BA4E407DB9A29FF7G3T9Q</vt:lpwstr>
      </vt:variant>
      <vt:variant>
        <vt:lpwstr/>
      </vt:variant>
      <vt:variant>
        <vt:i4>7274551</vt:i4>
      </vt:variant>
      <vt:variant>
        <vt:i4>2133</vt:i4>
      </vt:variant>
      <vt:variant>
        <vt:i4>0</vt:i4>
      </vt:variant>
      <vt:variant>
        <vt:i4>5</vt:i4>
      </vt:variant>
      <vt:variant>
        <vt:lpwstr/>
      </vt:variant>
      <vt:variant>
        <vt:lpwstr>Par6585</vt:lpwstr>
      </vt:variant>
      <vt:variant>
        <vt:i4>7864378</vt:i4>
      </vt:variant>
      <vt:variant>
        <vt:i4>2130</vt:i4>
      </vt:variant>
      <vt:variant>
        <vt:i4>0</vt:i4>
      </vt:variant>
      <vt:variant>
        <vt:i4>5</vt:i4>
      </vt:variant>
      <vt:variant>
        <vt:lpwstr>consultantplus://offline/ref=85E072C893FE55961177DFF8EC524C9FBF68E7B23D7765D6C1CE6F3286BE56456D4DFFFEA5419BCD740C42E2CEAF77A4BA4E407DB9A29FF7G3T9Q</vt:lpwstr>
      </vt:variant>
      <vt:variant>
        <vt:lpwstr/>
      </vt:variant>
      <vt:variant>
        <vt:i4>2097209</vt:i4>
      </vt:variant>
      <vt:variant>
        <vt:i4>2127</vt:i4>
      </vt:variant>
      <vt:variant>
        <vt:i4>0</vt:i4>
      </vt:variant>
      <vt:variant>
        <vt:i4>5</vt:i4>
      </vt:variant>
      <vt:variant>
        <vt:lpwstr>consultantplus://offline/ref=85E072C893FE55961177C1F5FA3E1293BF6AB9BD38716E809D9C6965D9EE50102D0DF9ABE60596CE7D0712B78AF12EF7F8054C7FA1BE9EF526AC1FF0G0T4Q</vt:lpwstr>
      </vt:variant>
      <vt:variant>
        <vt:lpwstr/>
      </vt:variant>
      <vt:variant>
        <vt:i4>7864417</vt:i4>
      </vt:variant>
      <vt:variant>
        <vt:i4>2124</vt:i4>
      </vt:variant>
      <vt:variant>
        <vt:i4>0</vt:i4>
      </vt:variant>
      <vt:variant>
        <vt:i4>5</vt:i4>
      </vt:variant>
      <vt:variant>
        <vt:lpwstr>consultantplus://offline/ref=85E072C893FE55961177DFF8EC524C9FBF66E5B73E7265D6C1CE6F3286BE56456D4DFFFEA5419BCD7B0C42E2CEAF77A4BA4E407DB9A29FF7G3T9Q</vt:lpwstr>
      </vt:variant>
      <vt:variant>
        <vt:lpwstr/>
      </vt:variant>
      <vt:variant>
        <vt:i4>7995503</vt:i4>
      </vt:variant>
      <vt:variant>
        <vt:i4>2121</vt:i4>
      </vt:variant>
      <vt:variant>
        <vt:i4>0</vt:i4>
      </vt:variant>
      <vt:variant>
        <vt:i4>5</vt:i4>
      </vt:variant>
      <vt:variant>
        <vt:lpwstr>consultantplus://offline/ref=85E072C893FE55961177DFF8EC524C9FBF68E7B23D7765D6C1CE6F3286BE56456D4DFFFDAD4393C7295652E687F87CB8BD505F7FA7A2G9TEQ</vt:lpwstr>
      </vt:variant>
      <vt:variant>
        <vt:lpwstr/>
      </vt:variant>
      <vt:variant>
        <vt:i4>7864423</vt:i4>
      </vt:variant>
      <vt:variant>
        <vt:i4>2118</vt:i4>
      </vt:variant>
      <vt:variant>
        <vt:i4>0</vt:i4>
      </vt:variant>
      <vt:variant>
        <vt:i4>5</vt:i4>
      </vt:variant>
      <vt:variant>
        <vt:lpwstr>consultantplus://offline/ref=85E072C893FE55961177DFF8EC524C9FBF69EEB33A7165D6C1CE6F3286BE56456D4DFFFEA5429FCC780C42E2CEAF77A4BA4E407DB9A29FF7G3T9Q</vt:lpwstr>
      </vt:variant>
      <vt:variant>
        <vt:lpwstr/>
      </vt:variant>
      <vt:variant>
        <vt:i4>2097204</vt:i4>
      </vt:variant>
      <vt:variant>
        <vt:i4>2115</vt:i4>
      </vt:variant>
      <vt:variant>
        <vt:i4>0</vt:i4>
      </vt:variant>
      <vt:variant>
        <vt:i4>5</vt:i4>
      </vt:variant>
      <vt:variant>
        <vt:lpwstr>consultantplus://offline/ref=85E072C893FE55961177C1F5FA3E1293BF6AB9BD38726B8594986965D9EE50102D0DF9ABE60596CD7D0715B38DF12EF7F8054C7FA1BE9EF526AC1FF0G0T4Q</vt:lpwstr>
      </vt:variant>
      <vt:variant>
        <vt:lpwstr/>
      </vt:variant>
      <vt:variant>
        <vt:i4>6750263</vt:i4>
      </vt:variant>
      <vt:variant>
        <vt:i4>2112</vt:i4>
      </vt:variant>
      <vt:variant>
        <vt:i4>0</vt:i4>
      </vt:variant>
      <vt:variant>
        <vt:i4>5</vt:i4>
      </vt:variant>
      <vt:variant>
        <vt:lpwstr/>
      </vt:variant>
      <vt:variant>
        <vt:lpwstr>Par6504</vt:lpwstr>
      </vt:variant>
      <vt:variant>
        <vt:i4>6750263</vt:i4>
      </vt:variant>
      <vt:variant>
        <vt:i4>2109</vt:i4>
      </vt:variant>
      <vt:variant>
        <vt:i4>0</vt:i4>
      </vt:variant>
      <vt:variant>
        <vt:i4>5</vt:i4>
      </vt:variant>
      <vt:variant>
        <vt:lpwstr/>
      </vt:variant>
      <vt:variant>
        <vt:lpwstr>Par6508</vt:lpwstr>
      </vt:variant>
      <vt:variant>
        <vt:i4>7209014</vt:i4>
      </vt:variant>
      <vt:variant>
        <vt:i4>2106</vt:i4>
      </vt:variant>
      <vt:variant>
        <vt:i4>0</vt:i4>
      </vt:variant>
      <vt:variant>
        <vt:i4>5</vt:i4>
      </vt:variant>
      <vt:variant>
        <vt:lpwstr/>
      </vt:variant>
      <vt:variant>
        <vt:lpwstr>Par6497</vt:lpwstr>
      </vt:variant>
      <vt:variant>
        <vt:i4>7209014</vt:i4>
      </vt:variant>
      <vt:variant>
        <vt:i4>2103</vt:i4>
      </vt:variant>
      <vt:variant>
        <vt:i4>0</vt:i4>
      </vt:variant>
      <vt:variant>
        <vt:i4>5</vt:i4>
      </vt:variant>
      <vt:variant>
        <vt:lpwstr/>
      </vt:variant>
      <vt:variant>
        <vt:lpwstr>Par6497</vt:lpwstr>
      </vt:variant>
      <vt:variant>
        <vt:i4>6750263</vt:i4>
      </vt:variant>
      <vt:variant>
        <vt:i4>2100</vt:i4>
      </vt:variant>
      <vt:variant>
        <vt:i4>0</vt:i4>
      </vt:variant>
      <vt:variant>
        <vt:i4>5</vt:i4>
      </vt:variant>
      <vt:variant>
        <vt:lpwstr/>
      </vt:variant>
      <vt:variant>
        <vt:lpwstr>Par6505</vt:lpwstr>
      </vt:variant>
      <vt:variant>
        <vt:i4>7274550</vt:i4>
      </vt:variant>
      <vt:variant>
        <vt:i4>2097</vt:i4>
      </vt:variant>
      <vt:variant>
        <vt:i4>0</vt:i4>
      </vt:variant>
      <vt:variant>
        <vt:i4>5</vt:i4>
      </vt:variant>
      <vt:variant>
        <vt:lpwstr/>
      </vt:variant>
      <vt:variant>
        <vt:lpwstr>Par6486</vt:lpwstr>
      </vt:variant>
      <vt:variant>
        <vt:i4>6291510</vt:i4>
      </vt:variant>
      <vt:variant>
        <vt:i4>2094</vt:i4>
      </vt:variant>
      <vt:variant>
        <vt:i4>0</vt:i4>
      </vt:variant>
      <vt:variant>
        <vt:i4>5</vt:i4>
      </vt:variant>
      <vt:variant>
        <vt:lpwstr/>
      </vt:variant>
      <vt:variant>
        <vt:lpwstr>Par6475</vt:lpwstr>
      </vt:variant>
      <vt:variant>
        <vt:i4>6750263</vt:i4>
      </vt:variant>
      <vt:variant>
        <vt:i4>2091</vt:i4>
      </vt:variant>
      <vt:variant>
        <vt:i4>0</vt:i4>
      </vt:variant>
      <vt:variant>
        <vt:i4>5</vt:i4>
      </vt:variant>
      <vt:variant>
        <vt:lpwstr/>
      </vt:variant>
      <vt:variant>
        <vt:lpwstr>Par6502</vt:lpwstr>
      </vt:variant>
      <vt:variant>
        <vt:i4>7209014</vt:i4>
      </vt:variant>
      <vt:variant>
        <vt:i4>2088</vt:i4>
      </vt:variant>
      <vt:variant>
        <vt:i4>0</vt:i4>
      </vt:variant>
      <vt:variant>
        <vt:i4>5</vt:i4>
      </vt:variant>
      <vt:variant>
        <vt:lpwstr/>
      </vt:variant>
      <vt:variant>
        <vt:lpwstr>Par6497</vt:lpwstr>
      </vt:variant>
      <vt:variant>
        <vt:i4>7209014</vt:i4>
      </vt:variant>
      <vt:variant>
        <vt:i4>2085</vt:i4>
      </vt:variant>
      <vt:variant>
        <vt:i4>0</vt:i4>
      </vt:variant>
      <vt:variant>
        <vt:i4>5</vt:i4>
      </vt:variant>
      <vt:variant>
        <vt:lpwstr/>
      </vt:variant>
      <vt:variant>
        <vt:lpwstr>Par6497</vt:lpwstr>
      </vt:variant>
      <vt:variant>
        <vt:i4>6750263</vt:i4>
      </vt:variant>
      <vt:variant>
        <vt:i4>2082</vt:i4>
      </vt:variant>
      <vt:variant>
        <vt:i4>0</vt:i4>
      </vt:variant>
      <vt:variant>
        <vt:i4>5</vt:i4>
      </vt:variant>
      <vt:variant>
        <vt:lpwstr/>
      </vt:variant>
      <vt:variant>
        <vt:lpwstr>Par6505</vt:lpwstr>
      </vt:variant>
      <vt:variant>
        <vt:i4>7209014</vt:i4>
      </vt:variant>
      <vt:variant>
        <vt:i4>2079</vt:i4>
      </vt:variant>
      <vt:variant>
        <vt:i4>0</vt:i4>
      </vt:variant>
      <vt:variant>
        <vt:i4>5</vt:i4>
      </vt:variant>
      <vt:variant>
        <vt:lpwstr/>
      </vt:variant>
      <vt:variant>
        <vt:lpwstr>Par6497</vt:lpwstr>
      </vt:variant>
      <vt:variant>
        <vt:i4>6750263</vt:i4>
      </vt:variant>
      <vt:variant>
        <vt:i4>2076</vt:i4>
      </vt:variant>
      <vt:variant>
        <vt:i4>0</vt:i4>
      </vt:variant>
      <vt:variant>
        <vt:i4>5</vt:i4>
      </vt:variant>
      <vt:variant>
        <vt:lpwstr/>
      </vt:variant>
      <vt:variant>
        <vt:lpwstr>Par6501</vt:lpwstr>
      </vt:variant>
      <vt:variant>
        <vt:i4>7209014</vt:i4>
      </vt:variant>
      <vt:variant>
        <vt:i4>2073</vt:i4>
      </vt:variant>
      <vt:variant>
        <vt:i4>0</vt:i4>
      </vt:variant>
      <vt:variant>
        <vt:i4>5</vt:i4>
      </vt:variant>
      <vt:variant>
        <vt:lpwstr/>
      </vt:variant>
      <vt:variant>
        <vt:lpwstr>Par6499</vt:lpwstr>
      </vt:variant>
      <vt:variant>
        <vt:i4>2097203</vt:i4>
      </vt:variant>
      <vt:variant>
        <vt:i4>2070</vt:i4>
      </vt:variant>
      <vt:variant>
        <vt:i4>0</vt:i4>
      </vt:variant>
      <vt:variant>
        <vt:i4>5</vt:i4>
      </vt:variant>
      <vt:variant>
        <vt:lpwstr>consultantplus://offline/ref=85E072C893FE55961177C1F5FA3E1293BF6AB9BD38726B8594986965D9EE50102D0DF9ABE60596CD7D0715B48DF12EF7F8054C7FA1BE9EF526AC1FF0G0T4Q</vt:lpwstr>
      </vt:variant>
      <vt:variant>
        <vt:lpwstr/>
      </vt:variant>
      <vt:variant>
        <vt:i4>2097205</vt:i4>
      </vt:variant>
      <vt:variant>
        <vt:i4>2067</vt:i4>
      </vt:variant>
      <vt:variant>
        <vt:i4>0</vt:i4>
      </vt:variant>
      <vt:variant>
        <vt:i4>5</vt:i4>
      </vt:variant>
      <vt:variant>
        <vt:lpwstr>consultantplus://offline/ref=85E072C893FE55961177C1F5FA3E1293BF6AB9BD38726B8594986965D9EE50102D0DF9ABE60596CD7D0712B08AF12EF7F8054C7FA1BE9EF526AC1FF0G0T4Q</vt:lpwstr>
      </vt:variant>
      <vt:variant>
        <vt:lpwstr/>
      </vt:variant>
      <vt:variant>
        <vt:i4>2097208</vt:i4>
      </vt:variant>
      <vt:variant>
        <vt:i4>2064</vt:i4>
      </vt:variant>
      <vt:variant>
        <vt:i4>0</vt:i4>
      </vt:variant>
      <vt:variant>
        <vt:i4>5</vt:i4>
      </vt:variant>
      <vt:variant>
        <vt:lpwstr>consultantplus://offline/ref=85E072C893FE55961177C1F5FA3E1293BF6AB9BD38716E809D9C6965D9EE50102D0DF9ABE60596CE7F0614B48FF12EF7F8054C7FA1BE9EF526AC1FF0G0T4Q</vt:lpwstr>
      </vt:variant>
      <vt:variant>
        <vt:lpwstr/>
      </vt:variant>
      <vt:variant>
        <vt:i4>7995493</vt:i4>
      </vt:variant>
      <vt:variant>
        <vt:i4>2061</vt:i4>
      </vt:variant>
      <vt:variant>
        <vt:i4>0</vt:i4>
      </vt:variant>
      <vt:variant>
        <vt:i4>5</vt:i4>
      </vt:variant>
      <vt:variant>
        <vt:lpwstr>consultantplus://offline/ref=85E072C893FE55961177DFF8EC524C9FBF69EEB33A7165D6C1CE6F3286BE56456D4DFFFDA44299C7295652E687F87CB8BD505F7FA7A2G9TEQ</vt:lpwstr>
      </vt:variant>
      <vt:variant>
        <vt:lpwstr/>
      </vt:variant>
      <vt:variant>
        <vt:i4>2097255</vt:i4>
      </vt:variant>
      <vt:variant>
        <vt:i4>2058</vt:i4>
      </vt:variant>
      <vt:variant>
        <vt:i4>0</vt:i4>
      </vt:variant>
      <vt:variant>
        <vt:i4>5</vt:i4>
      </vt:variant>
      <vt:variant>
        <vt:lpwstr>consultantplus://offline/ref=85E072C893FE55961177C1F5FA3E1293BF6AB9BD3872688194926965D9EE50102D0DF9ABE60596CD7D0714B38BF12EF7F8054C7FA1BE9EF526AC1FF0G0T4Q</vt:lpwstr>
      </vt:variant>
      <vt:variant>
        <vt:lpwstr/>
      </vt:variant>
      <vt:variant>
        <vt:i4>2097252</vt:i4>
      </vt:variant>
      <vt:variant>
        <vt:i4>2055</vt:i4>
      </vt:variant>
      <vt:variant>
        <vt:i4>0</vt:i4>
      </vt:variant>
      <vt:variant>
        <vt:i4>5</vt:i4>
      </vt:variant>
      <vt:variant>
        <vt:lpwstr>consultantplus://offline/ref=85E072C893FE55961177C1F5FA3E1293BF6AB9BD3872688194926965D9EE50102D0DF9ABE60596CD7D0714B38AF12EF7F8054C7FA1BE9EF526AC1FF0G0T4Q</vt:lpwstr>
      </vt:variant>
      <vt:variant>
        <vt:lpwstr/>
      </vt:variant>
      <vt:variant>
        <vt:i4>7274545</vt:i4>
      </vt:variant>
      <vt:variant>
        <vt:i4>2052</vt:i4>
      </vt:variant>
      <vt:variant>
        <vt:i4>0</vt:i4>
      </vt:variant>
      <vt:variant>
        <vt:i4>5</vt:i4>
      </vt:variant>
      <vt:variant>
        <vt:lpwstr/>
      </vt:variant>
      <vt:variant>
        <vt:lpwstr>Par6388</vt:lpwstr>
      </vt:variant>
      <vt:variant>
        <vt:i4>2097254</vt:i4>
      </vt:variant>
      <vt:variant>
        <vt:i4>2049</vt:i4>
      </vt:variant>
      <vt:variant>
        <vt:i4>0</vt:i4>
      </vt:variant>
      <vt:variant>
        <vt:i4>5</vt:i4>
      </vt:variant>
      <vt:variant>
        <vt:lpwstr>consultantplus://offline/ref=85E072C893FE55961177C1F5FA3E1293BF6AB9BD3872688194926965D9EE50102D0DF9ABE60596CD7D0717BA82F12EF7F8054C7FA1BE9EF526AC1FF0G0T4Q</vt:lpwstr>
      </vt:variant>
      <vt:variant>
        <vt:lpwstr/>
      </vt:variant>
      <vt:variant>
        <vt:i4>2097200</vt:i4>
      </vt:variant>
      <vt:variant>
        <vt:i4>2046</vt:i4>
      </vt:variant>
      <vt:variant>
        <vt:i4>0</vt:i4>
      </vt:variant>
      <vt:variant>
        <vt:i4>5</vt:i4>
      </vt:variant>
      <vt:variant>
        <vt:lpwstr>consultantplus://offline/ref=85E072C893FE55961177C1F5FA3E1293BF6AB9BD3872688194926965D9EE50102D0DF9ABE60596CD7D0717BA8DF12EF7F8054C7FA1BE9EF526AC1FF0G0T4Q</vt:lpwstr>
      </vt:variant>
      <vt:variant>
        <vt:lpwstr/>
      </vt:variant>
      <vt:variant>
        <vt:i4>2097207</vt:i4>
      </vt:variant>
      <vt:variant>
        <vt:i4>2043</vt:i4>
      </vt:variant>
      <vt:variant>
        <vt:i4>0</vt:i4>
      </vt:variant>
      <vt:variant>
        <vt:i4>5</vt:i4>
      </vt:variant>
      <vt:variant>
        <vt:lpwstr>consultantplus://offline/ref=85E072C893FE55961177C1F5FA3E1293BF6AB9BD3872688194926965D9EE50102D0DF9ABE60596CD7D0717BA8CF12EF7F8054C7FA1BE9EF526AC1FF0G0T4Q</vt:lpwstr>
      </vt:variant>
      <vt:variant>
        <vt:lpwstr/>
      </vt:variant>
      <vt:variant>
        <vt:i4>2097200</vt:i4>
      </vt:variant>
      <vt:variant>
        <vt:i4>2040</vt:i4>
      </vt:variant>
      <vt:variant>
        <vt:i4>0</vt:i4>
      </vt:variant>
      <vt:variant>
        <vt:i4>5</vt:i4>
      </vt:variant>
      <vt:variant>
        <vt:lpwstr>consultantplus://offline/ref=85E072C893FE55961177C1F5FA3E1293BF6AB9BD38726A8498926965D9EE50102D0DF9ABE60596CD7D0716B28FF12EF7F8054C7FA1BE9EF526AC1FF0G0T4Q</vt:lpwstr>
      </vt:variant>
      <vt:variant>
        <vt:lpwstr/>
      </vt:variant>
      <vt:variant>
        <vt:i4>6750259</vt:i4>
      </vt:variant>
      <vt:variant>
        <vt:i4>2037</vt:i4>
      </vt:variant>
      <vt:variant>
        <vt:i4>0</vt:i4>
      </vt:variant>
      <vt:variant>
        <vt:i4>5</vt:i4>
      </vt:variant>
      <vt:variant>
        <vt:lpwstr/>
      </vt:variant>
      <vt:variant>
        <vt:lpwstr>Par6105</vt:lpwstr>
      </vt:variant>
      <vt:variant>
        <vt:i4>2097260</vt:i4>
      </vt:variant>
      <vt:variant>
        <vt:i4>2034</vt:i4>
      </vt:variant>
      <vt:variant>
        <vt:i4>0</vt:i4>
      </vt:variant>
      <vt:variant>
        <vt:i4>5</vt:i4>
      </vt:variant>
      <vt:variant>
        <vt:lpwstr>consultantplus://offline/ref=85E072C893FE55961177C1F5FA3E1293BF6AB9BD387268809C936965D9EE50102D0DF9ABE60596CD7D0717B789F12EF7F8054C7FA1BE9EF526AC1FF0G0T4Q</vt:lpwstr>
      </vt:variant>
      <vt:variant>
        <vt:lpwstr/>
      </vt:variant>
      <vt:variant>
        <vt:i4>2097214</vt:i4>
      </vt:variant>
      <vt:variant>
        <vt:i4>2031</vt:i4>
      </vt:variant>
      <vt:variant>
        <vt:i4>0</vt:i4>
      </vt:variant>
      <vt:variant>
        <vt:i4>5</vt:i4>
      </vt:variant>
      <vt:variant>
        <vt:lpwstr>consultantplus://offline/ref=85E072C893FE55961177C1F5FA3E1293BF6AB9BD38726A819B9D6965D9EE50102D0DF9ABE60596CD7D0713B08FF12EF7F8054C7FA1BE9EF526AC1FF0G0T4Q</vt:lpwstr>
      </vt:variant>
      <vt:variant>
        <vt:lpwstr/>
      </vt:variant>
      <vt:variant>
        <vt:i4>2097213</vt:i4>
      </vt:variant>
      <vt:variant>
        <vt:i4>2028</vt:i4>
      </vt:variant>
      <vt:variant>
        <vt:i4>0</vt:i4>
      </vt:variant>
      <vt:variant>
        <vt:i4>5</vt:i4>
      </vt:variant>
      <vt:variant>
        <vt:lpwstr>consultantplus://offline/ref=85E072C893FE55961177C1F5FA3E1293BF6AB9BD38726A819B9D6965D9EE50102D0DF9ABE60596CD7D0713B08EF12EF7F8054C7FA1BE9EF526AC1FF0G0T4Q</vt:lpwstr>
      </vt:variant>
      <vt:variant>
        <vt:lpwstr/>
      </vt:variant>
      <vt:variant>
        <vt:i4>2097254</vt:i4>
      </vt:variant>
      <vt:variant>
        <vt:i4>2025</vt:i4>
      </vt:variant>
      <vt:variant>
        <vt:i4>0</vt:i4>
      </vt:variant>
      <vt:variant>
        <vt:i4>5</vt:i4>
      </vt:variant>
      <vt:variant>
        <vt:lpwstr>consultantplus://offline/ref=85E072C893FE55961177C1F5FA3E1293BF6AB9BD38726B8995986965D9EE50102D0DF9ABE60596CD7D0715B189F12EF7F8054C7FA1BE9EF526AC1FF0G0T4Q</vt:lpwstr>
      </vt:variant>
      <vt:variant>
        <vt:lpwstr/>
      </vt:variant>
      <vt:variant>
        <vt:i4>2097262</vt:i4>
      </vt:variant>
      <vt:variant>
        <vt:i4>2022</vt:i4>
      </vt:variant>
      <vt:variant>
        <vt:i4>0</vt:i4>
      </vt:variant>
      <vt:variant>
        <vt:i4>5</vt:i4>
      </vt:variant>
      <vt:variant>
        <vt:lpwstr>consultantplus://offline/ref=85E072C893FE55961177C1F5FA3E1293BF6AB9BD38726B8995986965D9EE50102D0DF9ABE60596CD7D0715B282F12EF7F8054C7FA1BE9EF526AC1FF0G0T4Q</vt:lpwstr>
      </vt:variant>
      <vt:variant>
        <vt:lpwstr/>
      </vt:variant>
      <vt:variant>
        <vt:i4>7864381</vt:i4>
      </vt:variant>
      <vt:variant>
        <vt:i4>2019</vt:i4>
      </vt:variant>
      <vt:variant>
        <vt:i4>0</vt:i4>
      </vt:variant>
      <vt:variant>
        <vt:i4>5</vt:i4>
      </vt:variant>
      <vt:variant>
        <vt:lpwstr>consultantplus://offline/ref=85E072C893FE55961177DFF8EC524C9FBF62E5B53C7065D6C1CE6F3286BE56456D4DFFFEA5419AC97B0C42E2CEAF77A4BA4E407DB9A29FF7G3T9Q</vt:lpwstr>
      </vt:variant>
      <vt:variant>
        <vt:lpwstr/>
      </vt:variant>
      <vt:variant>
        <vt:i4>4456459</vt:i4>
      </vt:variant>
      <vt:variant>
        <vt:i4>2016</vt:i4>
      </vt:variant>
      <vt:variant>
        <vt:i4>0</vt:i4>
      </vt:variant>
      <vt:variant>
        <vt:i4>5</vt:i4>
      </vt:variant>
      <vt:variant>
        <vt:lpwstr>consultantplus://offline/ref=85E072C893FE55961177DFF8EC524C9FBF64E6B23C7765D6C1CE6F3286BE56456D4DFFFDA44990982C4343BE88FC64A7BC4E437DA5GAT1Q</vt:lpwstr>
      </vt:variant>
      <vt:variant>
        <vt:lpwstr/>
      </vt:variant>
      <vt:variant>
        <vt:i4>4456463</vt:i4>
      </vt:variant>
      <vt:variant>
        <vt:i4>2013</vt:i4>
      </vt:variant>
      <vt:variant>
        <vt:i4>0</vt:i4>
      </vt:variant>
      <vt:variant>
        <vt:i4>5</vt:i4>
      </vt:variant>
      <vt:variant>
        <vt:lpwstr>consultantplus://offline/ref=85E072C893FE55961177C1F5FA3E1293BF6AB9BD317069869C91346FD1B75C122A02A6BCE14C9ACC7D0717B381AE2BE2E95D437BB9A19FEB3AAE1DGFT3Q</vt:lpwstr>
      </vt:variant>
      <vt:variant>
        <vt:lpwstr/>
      </vt:variant>
      <vt:variant>
        <vt:i4>2097253</vt:i4>
      </vt:variant>
      <vt:variant>
        <vt:i4>2010</vt:i4>
      </vt:variant>
      <vt:variant>
        <vt:i4>0</vt:i4>
      </vt:variant>
      <vt:variant>
        <vt:i4>5</vt:i4>
      </vt:variant>
      <vt:variant>
        <vt:lpwstr>consultantplus://offline/ref=85E072C893FE55961177C1F5FA3E1293BF6AB9BD38716E809D9C6965D9EE50102D0DF9ABE60596CD7D0313B789F12EF7F8054C7FA1BE9EF526AC1FF0G0T4Q</vt:lpwstr>
      </vt:variant>
      <vt:variant>
        <vt:lpwstr/>
      </vt:variant>
      <vt:variant>
        <vt:i4>7995502</vt:i4>
      </vt:variant>
      <vt:variant>
        <vt:i4>2007</vt:i4>
      </vt:variant>
      <vt:variant>
        <vt:i4>0</vt:i4>
      </vt:variant>
      <vt:variant>
        <vt:i4>5</vt:i4>
      </vt:variant>
      <vt:variant>
        <vt:lpwstr>consultantplus://offline/ref=85E072C893FE55961177DFF8EC524C9FBF69EEB33A7165D6C1CE6F3286BE56456D4DFFFDA44292C7295652E687F87CB8BD505F7FA7A2G9TEQ</vt:lpwstr>
      </vt:variant>
      <vt:variant>
        <vt:lpwstr/>
      </vt:variant>
      <vt:variant>
        <vt:i4>2097201</vt:i4>
      </vt:variant>
      <vt:variant>
        <vt:i4>2004</vt:i4>
      </vt:variant>
      <vt:variant>
        <vt:i4>0</vt:i4>
      </vt:variant>
      <vt:variant>
        <vt:i4>5</vt:i4>
      </vt:variant>
      <vt:variant>
        <vt:lpwstr>consultantplus://offline/ref=85E072C893FE55961177C1F5FA3E1293BF6AB9BD3872688194926965D9EE50102D0DF9ABE60596CD7D0717BA8EF12EF7F8054C7FA1BE9EF526AC1FF0G0T4Q</vt:lpwstr>
      </vt:variant>
      <vt:variant>
        <vt:lpwstr/>
      </vt:variant>
      <vt:variant>
        <vt:i4>2097261</vt:i4>
      </vt:variant>
      <vt:variant>
        <vt:i4>2001</vt:i4>
      </vt:variant>
      <vt:variant>
        <vt:i4>0</vt:i4>
      </vt:variant>
      <vt:variant>
        <vt:i4>5</vt:i4>
      </vt:variant>
      <vt:variant>
        <vt:lpwstr>consultantplus://offline/ref=85E072C893FE55961177C1F5FA3E1293BF6AB9BD3872688194926965D9EE50102D0DF9ABE60596CD7D0717BA89F12EF7F8054C7FA1BE9EF526AC1FF0G0T4Q</vt:lpwstr>
      </vt:variant>
      <vt:variant>
        <vt:lpwstr/>
      </vt:variant>
      <vt:variant>
        <vt:i4>2097204</vt:i4>
      </vt:variant>
      <vt:variant>
        <vt:i4>1998</vt:i4>
      </vt:variant>
      <vt:variant>
        <vt:i4>0</vt:i4>
      </vt:variant>
      <vt:variant>
        <vt:i4>5</vt:i4>
      </vt:variant>
      <vt:variant>
        <vt:lpwstr>consultantplus://offline/ref=85E072C893FE55961177C1F5FA3E1293BF6AB9BD38726B8594986965D9EE50102D0DF9ABE60596CD7D0715B38DF12EF7F8054C7FA1BE9EF526AC1FF0G0T4Q</vt:lpwstr>
      </vt:variant>
      <vt:variant>
        <vt:lpwstr/>
      </vt:variant>
      <vt:variant>
        <vt:i4>2097203</vt:i4>
      </vt:variant>
      <vt:variant>
        <vt:i4>1995</vt:i4>
      </vt:variant>
      <vt:variant>
        <vt:i4>0</vt:i4>
      </vt:variant>
      <vt:variant>
        <vt:i4>5</vt:i4>
      </vt:variant>
      <vt:variant>
        <vt:lpwstr>consultantplus://offline/ref=85E072C893FE55961177C1F5FA3E1293BF6AB9BD38726B8594986965D9EE50102D0DF9ABE60596CD7D0715B48DF12EF7F8054C7FA1BE9EF526AC1FF0G0T4Q</vt:lpwstr>
      </vt:variant>
      <vt:variant>
        <vt:lpwstr/>
      </vt:variant>
      <vt:variant>
        <vt:i4>7143476</vt:i4>
      </vt:variant>
      <vt:variant>
        <vt:i4>1992</vt:i4>
      </vt:variant>
      <vt:variant>
        <vt:i4>0</vt:i4>
      </vt:variant>
      <vt:variant>
        <vt:i4>5</vt:i4>
      </vt:variant>
      <vt:variant>
        <vt:lpwstr/>
      </vt:variant>
      <vt:variant>
        <vt:lpwstr>Par5699</vt:lpwstr>
      </vt:variant>
      <vt:variant>
        <vt:i4>6553659</vt:i4>
      </vt:variant>
      <vt:variant>
        <vt:i4>1989</vt:i4>
      </vt:variant>
      <vt:variant>
        <vt:i4>0</vt:i4>
      </vt:variant>
      <vt:variant>
        <vt:i4>5</vt:i4>
      </vt:variant>
      <vt:variant>
        <vt:lpwstr/>
      </vt:variant>
      <vt:variant>
        <vt:lpwstr>Par5906</vt:lpwstr>
      </vt:variant>
      <vt:variant>
        <vt:i4>6553658</vt:i4>
      </vt:variant>
      <vt:variant>
        <vt:i4>1986</vt:i4>
      </vt:variant>
      <vt:variant>
        <vt:i4>0</vt:i4>
      </vt:variant>
      <vt:variant>
        <vt:i4>5</vt:i4>
      </vt:variant>
      <vt:variant>
        <vt:lpwstr/>
      </vt:variant>
      <vt:variant>
        <vt:lpwstr>Par5805</vt:lpwstr>
      </vt:variant>
      <vt:variant>
        <vt:i4>6553653</vt:i4>
      </vt:variant>
      <vt:variant>
        <vt:i4>1983</vt:i4>
      </vt:variant>
      <vt:variant>
        <vt:i4>0</vt:i4>
      </vt:variant>
      <vt:variant>
        <vt:i4>5</vt:i4>
      </vt:variant>
      <vt:variant>
        <vt:lpwstr/>
      </vt:variant>
      <vt:variant>
        <vt:lpwstr>Par5709</vt:lpwstr>
      </vt:variant>
      <vt:variant>
        <vt:i4>6619189</vt:i4>
      </vt:variant>
      <vt:variant>
        <vt:i4>1980</vt:i4>
      </vt:variant>
      <vt:variant>
        <vt:i4>0</vt:i4>
      </vt:variant>
      <vt:variant>
        <vt:i4>5</vt:i4>
      </vt:variant>
      <vt:variant>
        <vt:lpwstr/>
      </vt:variant>
      <vt:variant>
        <vt:lpwstr>Par5712</vt:lpwstr>
      </vt:variant>
      <vt:variant>
        <vt:i4>6357044</vt:i4>
      </vt:variant>
      <vt:variant>
        <vt:i4>1977</vt:i4>
      </vt:variant>
      <vt:variant>
        <vt:i4>0</vt:i4>
      </vt:variant>
      <vt:variant>
        <vt:i4>5</vt:i4>
      </vt:variant>
      <vt:variant>
        <vt:lpwstr/>
      </vt:variant>
      <vt:variant>
        <vt:lpwstr>Par5656</vt:lpwstr>
      </vt:variant>
      <vt:variant>
        <vt:i4>7143476</vt:i4>
      </vt:variant>
      <vt:variant>
        <vt:i4>1974</vt:i4>
      </vt:variant>
      <vt:variant>
        <vt:i4>0</vt:i4>
      </vt:variant>
      <vt:variant>
        <vt:i4>5</vt:i4>
      </vt:variant>
      <vt:variant>
        <vt:lpwstr/>
      </vt:variant>
      <vt:variant>
        <vt:lpwstr>Par5697</vt:lpwstr>
      </vt:variant>
      <vt:variant>
        <vt:i4>7143476</vt:i4>
      </vt:variant>
      <vt:variant>
        <vt:i4>1971</vt:i4>
      </vt:variant>
      <vt:variant>
        <vt:i4>0</vt:i4>
      </vt:variant>
      <vt:variant>
        <vt:i4>5</vt:i4>
      </vt:variant>
      <vt:variant>
        <vt:lpwstr/>
      </vt:variant>
      <vt:variant>
        <vt:lpwstr>Par5693</vt:lpwstr>
      </vt:variant>
      <vt:variant>
        <vt:i4>7143476</vt:i4>
      </vt:variant>
      <vt:variant>
        <vt:i4>1968</vt:i4>
      </vt:variant>
      <vt:variant>
        <vt:i4>0</vt:i4>
      </vt:variant>
      <vt:variant>
        <vt:i4>5</vt:i4>
      </vt:variant>
      <vt:variant>
        <vt:lpwstr/>
      </vt:variant>
      <vt:variant>
        <vt:lpwstr>Par5697</vt:lpwstr>
      </vt:variant>
      <vt:variant>
        <vt:i4>7143476</vt:i4>
      </vt:variant>
      <vt:variant>
        <vt:i4>1965</vt:i4>
      </vt:variant>
      <vt:variant>
        <vt:i4>0</vt:i4>
      </vt:variant>
      <vt:variant>
        <vt:i4>5</vt:i4>
      </vt:variant>
      <vt:variant>
        <vt:lpwstr/>
      </vt:variant>
      <vt:variant>
        <vt:lpwstr>Par5693</vt:lpwstr>
      </vt:variant>
      <vt:variant>
        <vt:i4>6619189</vt:i4>
      </vt:variant>
      <vt:variant>
        <vt:i4>1962</vt:i4>
      </vt:variant>
      <vt:variant>
        <vt:i4>0</vt:i4>
      </vt:variant>
      <vt:variant>
        <vt:i4>5</vt:i4>
      </vt:variant>
      <vt:variant>
        <vt:lpwstr/>
      </vt:variant>
      <vt:variant>
        <vt:lpwstr>Par5710</vt:lpwstr>
      </vt:variant>
      <vt:variant>
        <vt:i4>6553658</vt:i4>
      </vt:variant>
      <vt:variant>
        <vt:i4>1959</vt:i4>
      </vt:variant>
      <vt:variant>
        <vt:i4>0</vt:i4>
      </vt:variant>
      <vt:variant>
        <vt:i4>5</vt:i4>
      </vt:variant>
      <vt:variant>
        <vt:lpwstr/>
      </vt:variant>
      <vt:variant>
        <vt:lpwstr>Par5805</vt:lpwstr>
      </vt:variant>
      <vt:variant>
        <vt:i4>7143476</vt:i4>
      </vt:variant>
      <vt:variant>
        <vt:i4>1956</vt:i4>
      </vt:variant>
      <vt:variant>
        <vt:i4>0</vt:i4>
      </vt:variant>
      <vt:variant>
        <vt:i4>5</vt:i4>
      </vt:variant>
      <vt:variant>
        <vt:lpwstr/>
      </vt:variant>
      <vt:variant>
        <vt:lpwstr>Par5698</vt:lpwstr>
      </vt:variant>
      <vt:variant>
        <vt:i4>7995442</vt:i4>
      </vt:variant>
      <vt:variant>
        <vt:i4>1953</vt:i4>
      </vt:variant>
      <vt:variant>
        <vt:i4>0</vt:i4>
      </vt:variant>
      <vt:variant>
        <vt:i4>5</vt:i4>
      </vt:variant>
      <vt:variant>
        <vt:lpwstr>consultantplus://offline/ref=85E072C893FE55961177DFF8EC524C9FBF68E7B03D7465D6C1CE6F3286BE56456D4DFFFDAD489DC7295652E687F87CB8BD505F7FA7A2G9TEQ</vt:lpwstr>
      </vt:variant>
      <vt:variant>
        <vt:lpwstr/>
      </vt:variant>
      <vt:variant>
        <vt:i4>6422580</vt:i4>
      </vt:variant>
      <vt:variant>
        <vt:i4>1950</vt:i4>
      </vt:variant>
      <vt:variant>
        <vt:i4>0</vt:i4>
      </vt:variant>
      <vt:variant>
        <vt:i4>5</vt:i4>
      </vt:variant>
      <vt:variant>
        <vt:lpwstr/>
      </vt:variant>
      <vt:variant>
        <vt:lpwstr>Par5665</vt:lpwstr>
      </vt:variant>
      <vt:variant>
        <vt:i4>6422580</vt:i4>
      </vt:variant>
      <vt:variant>
        <vt:i4>1947</vt:i4>
      </vt:variant>
      <vt:variant>
        <vt:i4>0</vt:i4>
      </vt:variant>
      <vt:variant>
        <vt:i4>5</vt:i4>
      </vt:variant>
      <vt:variant>
        <vt:lpwstr/>
      </vt:variant>
      <vt:variant>
        <vt:lpwstr>Par5665</vt:lpwstr>
      </vt:variant>
      <vt:variant>
        <vt:i4>6357044</vt:i4>
      </vt:variant>
      <vt:variant>
        <vt:i4>1944</vt:i4>
      </vt:variant>
      <vt:variant>
        <vt:i4>0</vt:i4>
      </vt:variant>
      <vt:variant>
        <vt:i4>5</vt:i4>
      </vt:variant>
      <vt:variant>
        <vt:lpwstr/>
      </vt:variant>
      <vt:variant>
        <vt:lpwstr>Par5657</vt:lpwstr>
      </vt:variant>
      <vt:variant>
        <vt:i4>6553653</vt:i4>
      </vt:variant>
      <vt:variant>
        <vt:i4>1941</vt:i4>
      </vt:variant>
      <vt:variant>
        <vt:i4>0</vt:i4>
      </vt:variant>
      <vt:variant>
        <vt:i4>5</vt:i4>
      </vt:variant>
      <vt:variant>
        <vt:lpwstr/>
      </vt:variant>
      <vt:variant>
        <vt:lpwstr>Par5708</vt:lpwstr>
      </vt:variant>
      <vt:variant>
        <vt:i4>7143476</vt:i4>
      </vt:variant>
      <vt:variant>
        <vt:i4>1938</vt:i4>
      </vt:variant>
      <vt:variant>
        <vt:i4>0</vt:i4>
      </vt:variant>
      <vt:variant>
        <vt:i4>5</vt:i4>
      </vt:variant>
      <vt:variant>
        <vt:lpwstr/>
      </vt:variant>
      <vt:variant>
        <vt:lpwstr>Par5697</vt:lpwstr>
      </vt:variant>
      <vt:variant>
        <vt:i4>7143476</vt:i4>
      </vt:variant>
      <vt:variant>
        <vt:i4>1935</vt:i4>
      </vt:variant>
      <vt:variant>
        <vt:i4>0</vt:i4>
      </vt:variant>
      <vt:variant>
        <vt:i4>5</vt:i4>
      </vt:variant>
      <vt:variant>
        <vt:lpwstr/>
      </vt:variant>
      <vt:variant>
        <vt:lpwstr>Par5693</vt:lpwstr>
      </vt:variant>
      <vt:variant>
        <vt:i4>7143476</vt:i4>
      </vt:variant>
      <vt:variant>
        <vt:i4>1932</vt:i4>
      </vt:variant>
      <vt:variant>
        <vt:i4>0</vt:i4>
      </vt:variant>
      <vt:variant>
        <vt:i4>5</vt:i4>
      </vt:variant>
      <vt:variant>
        <vt:lpwstr/>
      </vt:variant>
      <vt:variant>
        <vt:lpwstr>Par5697</vt:lpwstr>
      </vt:variant>
      <vt:variant>
        <vt:i4>7143476</vt:i4>
      </vt:variant>
      <vt:variant>
        <vt:i4>1929</vt:i4>
      </vt:variant>
      <vt:variant>
        <vt:i4>0</vt:i4>
      </vt:variant>
      <vt:variant>
        <vt:i4>5</vt:i4>
      </vt:variant>
      <vt:variant>
        <vt:lpwstr/>
      </vt:variant>
      <vt:variant>
        <vt:lpwstr>Par5693</vt:lpwstr>
      </vt:variant>
      <vt:variant>
        <vt:i4>6488117</vt:i4>
      </vt:variant>
      <vt:variant>
        <vt:i4>1926</vt:i4>
      </vt:variant>
      <vt:variant>
        <vt:i4>0</vt:i4>
      </vt:variant>
      <vt:variant>
        <vt:i4>5</vt:i4>
      </vt:variant>
      <vt:variant>
        <vt:lpwstr/>
      </vt:variant>
      <vt:variant>
        <vt:lpwstr>Par5775</vt:lpwstr>
      </vt:variant>
      <vt:variant>
        <vt:i4>7143476</vt:i4>
      </vt:variant>
      <vt:variant>
        <vt:i4>1923</vt:i4>
      </vt:variant>
      <vt:variant>
        <vt:i4>0</vt:i4>
      </vt:variant>
      <vt:variant>
        <vt:i4>5</vt:i4>
      </vt:variant>
      <vt:variant>
        <vt:lpwstr/>
      </vt:variant>
      <vt:variant>
        <vt:lpwstr>Par5697</vt:lpwstr>
      </vt:variant>
      <vt:variant>
        <vt:i4>7143476</vt:i4>
      </vt:variant>
      <vt:variant>
        <vt:i4>1920</vt:i4>
      </vt:variant>
      <vt:variant>
        <vt:i4>0</vt:i4>
      </vt:variant>
      <vt:variant>
        <vt:i4>5</vt:i4>
      </vt:variant>
      <vt:variant>
        <vt:lpwstr/>
      </vt:variant>
      <vt:variant>
        <vt:lpwstr>Par5693</vt:lpwstr>
      </vt:variant>
      <vt:variant>
        <vt:i4>2097205</vt:i4>
      </vt:variant>
      <vt:variant>
        <vt:i4>1917</vt:i4>
      </vt:variant>
      <vt:variant>
        <vt:i4>0</vt:i4>
      </vt:variant>
      <vt:variant>
        <vt:i4>5</vt:i4>
      </vt:variant>
      <vt:variant>
        <vt:lpwstr>consultantplus://offline/ref=85E072C893FE55961177C1F5FA3E1293BF6AB9BD38726B8594986965D9EE50102D0DF9ABE60596CD7D0712B08AF12EF7F8054C7FA1BE9EF526AC1FF0G0T4Q</vt:lpwstr>
      </vt:variant>
      <vt:variant>
        <vt:lpwstr/>
      </vt:variant>
      <vt:variant>
        <vt:i4>7995451</vt:i4>
      </vt:variant>
      <vt:variant>
        <vt:i4>1914</vt:i4>
      </vt:variant>
      <vt:variant>
        <vt:i4>0</vt:i4>
      </vt:variant>
      <vt:variant>
        <vt:i4>5</vt:i4>
      </vt:variant>
      <vt:variant>
        <vt:lpwstr>consultantplus://offline/ref=85E072C893FE55961177DFF8EC524C9FBF68E7B03D7465D6C1CE6F3286BE56456D4DFFFCA74392C7295652E687F87CB8BD505F7FA7A2G9TEQ</vt:lpwstr>
      </vt:variant>
      <vt:variant>
        <vt:lpwstr/>
      </vt:variant>
      <vt:variant>
        <vt:i4>2097262</vt:i4>
      </vt:variant>
      <vt:variant>
        <vt:i4>1911</vt:i4>
      </vt:variant>
      <vt:variant>
        <vt:i4>0</vt:i4>
      </vt:variant>
      <vt:variant>
        <vt:i4>5</vt:i4>
      </vt:variant>
      <vt:variant>
        <vt:lpwstr>consultantplus://offline/ref=85E072C893FE55961177C1F5FA3E1293BF6AB9BD38716E809D9C6965D9EE50102D0DF9ABE60596CE7A0E12B28DF12EF7F8054C7FA1BE9EF526AC1FF0G0T4Q</vt:lpwstr>
      </vt:variant>
      <vt:variant>
        <vt:lpwstr/>
      </vt:variant>
      <vt:variant>
        <vt:i4>7995493</vt:i4>
      </vt:variant>
      <vt:variant>
        <vt:i4>1908</vt:i4>
      </vt:variant>
      <vt:variant>
        <vt:i4>0</vt:i4>
      </vt:variant>
      <vt:variant>
        <vt:i4>5</vt:i4>
      </vt:variant>
      <vt:variant>
        <vt:lpwstr>consultantplus://offline/ref=85E072C893FE55961177DFF8EC524C9FBF69EEB33A7165D6C1CE6F3286BE56456D4DFFFDA44299C7295652E687F87CB8BD505F7FA7A2G9TEQ</vt:lpwstr>
      </vt:variant>
      <vt:variant>
        <vt:lpwstr/>
      </vt:variant>
      <vt:variant>
        <vt:i4>7077943</vt:i4>
      </vt:variant>
      <vt:variant>
        <vt:i4>1905</vt:i4>
      </vt:variant>
      <vt:variant>
        <vt:i4>0</vt:i4>
      </vt:variant>
      <vt:variant>
        <vt:i4>5</vt:i4>
      </vt:variant>
      <vt:variant>
        <vt:lpwstr/>
      </vt:variant>
      <vt:variant>
        <vt:lpwstr>Par5583</vt:lpwstr>
      </vt:variant>
      <vt:variant>
        <vt:i4>7077943</vt:i4>
      </vt:variant>
      <vt:variant>
        <vt:i4>1902</vt:i4>
      </vt:variant>
      <vt:variant>
        <vt:i4>0</vt:i4>
      </vt:variant>
      <vt:variant>
        <vt:i4>5</vt:i4>
      </vt:variant>
      <vt:variant>
        <vt:lpwstr/>
      </vt:variant>
      <vt:variant>
        <vt:lpwstr>Par5587</vt:lpwstr>
      </vt:variant>
      <vt:variant>
        <vt:i4>6488119</vt:i4>
      </vt:variant>
      <vt:variant>
        <vt:i4>1899</vt:i4>
      </vt:variant>
      <vt:variant>
        <vt:i4>0</vt:i4>
      </vt:variant>
      <vt:variant>
        <vt:i4>5</vt:i4>
      </vt:variant>
      <vt:variant>
        <vt:lpwstr/>
      </vt:variant>
      <vt:variant>
        <vt:lpwstr>Par5576</vt:lpwstr>
      </vt:variant>
      <vt:variant>
        <vt:i4>6488119</vt:i4>
      </vt:variant>
      <vt:variant>
        <vt:i4>1896</vt:i4>
      </vt:variant>
      <vt:variant>
        <vt:i4>0</vt:i4>
      </vt:variant>
      <vt:variant>
        <vt:i4>5</vt:i4>
      </vt:variant>
      <vt:variant>
        <vt:lpwstr/>
      </vt:variant>
      <vt:variant>
        <vt:lpwstr>Par5576</vt:lpwstr>
      </vt:variant>
      <vt:variant>
        <vt:i4>7077943</vt:i4>
      </vt:variant>
      <vt:variant>
        <vt:i4>1893</vt:i4>
      </vt:variant>
      <vt:variant>
        <vt:i4>0</vt:i4>
      </vt:variant>
      <vt:variant>
        <vt:i4>5</vt:i4>
      </vt:variant>
      <vt:variant>
        <vt:lpwstr/>
      </vt:variant>
      <vt:variant>
        <vt:lpwstr>Par5584</vt:lpwstr>
      </vt:variant>
      <vt:variant>
        <vt:i4>7077943</vt:i4>
      </vt:variant>
      <vt:variant>
        <vt:i4>1890</vt:i4>
      </vt:variant>
      <vt:variant>
        <vt:i4>0</vt:i4>
      </vt:variant>
      <vt:variant>
        <vt:i4>5</vt:i4>
      </vt:variant>
      <vt:variant>
        <vt:lpwstr/>
      </vt:variant>
      <vt:variant>
        <vt:lpwstr>Par5581</vt:lpwstr>
      </vt:variant>
      <vt:variant>
        <vt:i4>6488119</vt:i4>
      </vt:variant>
      <vt:variant>
        <vt:i4>1887</vt:i4>
      </vt:variant>
      <vt:variant>
        <vt:i4>0</vt:i4>
      </vt:variant>
      <vt:variant>
        <vt:i4>5</vt:i4>
      </vt:variant>
      <vt:variant>
        <vt:lpwstr/>
      </vt:variant>
      <vt:variant>
        <vt:lpwstr>Par5576</vt:lpwstr>
      </vt:variant>
      <vt:variant>
        <vt:i4>6488119</vt:i4>
      </vt:variant>
      <vt:variant>
        <vt:i4>1884</vt:i4>
      </vt:variant>
      <vt:variant>
        <vt:i4>0</vt:i4>
      </vt:variant>
      <vt:variant>
        <vt:i4>5</vt:i4>
      </vt:variant>
      <vt:variant>
        <vt:lpwstr/>
      </vt:variant>
      <vt:variant>
        <vt:lpwstr>Par5576</vt:lpwstr>
      </vt:variant>
      <vt:variant>
        <vt:i4>7077943</vt:i4>
      </vt:variant>
      <vt:variant>
        <vt:i4>1881</vt:i4>
      </vt:variant>
      <vt:variant>
        <vt:i4>0</vt:i4>
      </vt:variant>
      <vt:variant>
        <vt:i4>5</vt:i4>
      </vt:variant>
      <vt:variant>
        <vt:lpwstr/>
      </vt:variant>
      <vt:variant>
        <vt:lpwstr>Par5584</vt:lpwstr>
      </vt:variant>
      <vt:variant>
        <vt:i4>6488119</vt:i4>
      </vt:variant>
      <vt:variant>
        <vt:i4>1878</vt:i4>
      </vt:variant>
      <vt:variant>
        <vt:i4>0</vt:i4>
      </vt:variant>
      <vt:variant>
        <vt:i4>5</vt:i4>
      </vt:variant>
      <vt:variant>
        <vt:lpwstr/>
      </vt:variant>
      <vt:variant>
        <vt:lpwstr>Par5576</vt:lpwstr>
      </vt:variant>
      <vt:variant>
        <vt:i4>7077943</vt:i4>
      </vt:variant>
      <vt:variant>
        <vt:i4>1875</vt:i4>
      </vt:variant>
      <vt:variant>
        <vt:i4>0</vt:i4>
      </vt:variant>
      <vt:variant>
        <vt:i4>5</vt:i4>
      </vt:variant>
      <vt:variant>
        <vt:lpwstr/>
      </vt:variant>
      <vt:variant>
        <vt:lpwstr>Par5580</vt:lpwstr>
      </vt:variant>
      <vt:variant>
        <vt:i4>6488119</vt:i4>
      </vt:variant>
      <vt:variant>
        <vt:i4>1872</vt:i4>
      </vt:variant>
      <vt:variant>
        <vt:i4>0</vt:i4>
      </vt:variant>
      <vt:variant>
        <vt:i4>5</vt:i4>
      </vt:variant>
      <vt:variant>
        <vt:lpwstr/>
      </vt:variant>
      <vt:variant>
        <vt:lpwstr>Par5578</vt:lpwstr>
      </vt:variant>
      <vt:variant>
        <vt:i4>2097203</vt:i4>
      </vt:variant>
      <vt:variant>
        <vt:i4>1869</vt:i4>
      </vt:variant>
      <vt:variant>
        <vt:i4>0</vt:i4>
      </vt:variant>
      <vt:variant>
        <vt:i4>5</vt:i4>
      </vt:variant>
      <vt:variant>
        <vt:lpwstr>consultantplus://offline/ref=85E072C893FE55961177C1F5FA3E1293BF6AB9BD38726B8594986965D9EE50102D0DF9ABE60596CD7D0715B48DF12EF7F8054C7FA1BE9EF526AC1FF0G0T4Q</vt:lpwstr>
      </vt:variant>
      <vt:variant>
        <vt:lpwstr/>
      </vt:variant>
      <vt:variant>
        <vt:i4>2097205</vt:i4>
      </vt:variant>
      <vt:variant>
        <vt:i4>1866</vt:i4>
      </vt:variant>
      <vt:variant>
        <vt:i4>0</vt:i4>
      </vt:variant>
      <vt:variant>
        <vt:i4>5</vt:i4>
      </vt:variant>
      <vt:variant>
        <vt:lpwstr>consultantplus://offline/ref=85E072C893FE55961177C1F5FA3E1293BF6AB9BD38726B8594986965D9EE50102D0DF9ABE60596CD7D0712B08AF12EF7F8054C7FA1BE9EF526AC1FF0G0T4Q</vt:lpwstr>
      </vt:variant>
      <vt:variant>
        <vt:lpwstr/>
      </vt:variant>
      <vt:variant>
        <vt:i4>1638413</vt:i4>
      </vt:variant>
      <vt:variant>
        <vt:i4>1863</vt:i4>
      </vt:variant>
      <vt:variant>
        <vt:i4>0</vt:i4>
      </vt:variant>
      <vt:variant>
        <vt:i4>5</vt:i4>
      </vt:variant>
      <vt:variant>
        <vt:lpwstr>consultantplus://offline/ref=85E072C893FE55961177DFF8EC524C9FBD62E7B5387565D6C1CE6F3286BE56457F4DA7F2A74785CD7D1914B388GFTBQ</vt:lpwstr>
      </vt:variant>
      <vt:variant>
        <vt:lpwstr/>
      </vt:variant>
      <vt:variant>
        <vt:i4>2097208</vt:i4>
      </vt:variant>
      <vt:variant>
        <vt:i4>1860</vt:i4>
      </vt:variant>
      <vt:variant>
        <vt:i4>0</vt:i4>
      </vt:variant>
      <vt:variant>
        <vt:i4>5</vt:i4>
      </vt:variant>
      <vt:variant>
        <vt:lpwstr>consultantplus://offline/ref=85E072C893FE55961177C1F5FA3E1293BF6AB9BD38716E809D9C6965D9EE50102D0DF9ABE60596CE7F0614B48FF12EF7F8054C7FA1BE9EF526AC1FF0G0T4Q</vt:lpwstr>
      </vt:variant>
      <vt:variant>
        <vt:lpwstr/>
      </vt:variant>
      <vt:variant>
        <vt:i4>2097207</vt:i4>
      </vt:variant>
      <vt:variant>
        <vt:i4>1857</vt:i4>
      </vt:variant>
      <vt:variant>
        <vt:i4>0</vt:i4>
      </vt:variant>
      <vt:variant>
        <vt:i4>5</vt:i4>
      </vt:variant>
      <vt:variant>
        <vt:lpwstr>consultantplus://offline/ref=85E072C893FE55961177C1F5FA3E1293BF6AB9BD38726A849F986965D9EE50102D0DF9ABE60596CD7D0716BB8EF12EF7F8054C7FA1BE9EF526AC1FF0G0T4Q</vt:lpwstr>
      </vt:variant>
      <vt:variant>
        <vt:lpwstr/>
      </vt:variant>
      <vt:variant>
        <vt:i4>7995493</vt:i4>
      </vt:variant>
      <vt:variant>
        <vt:i4>1854</vt:i4>
      </vt:variant>
      <vt:variant>
        <vt:i4>0</vt:i4>
      </vt:variant>
      <vt:variant>
        <vt:i4>5</vt:i4>
      </vt:variant>
      <vt:variant>
        <vt:lpwstr>consultantplus://offline/ref=85E072C893FE55961177DFF8EC524C9FBF69EEB33A7165D6C1CE6F3286BE56456D4DFFFDA44299C7295652E687F87CB8BD505F7FA7A2G9TEQ</vt:lpwstr>
      </vt:variant>
      <vt:variant>
        <vt:lpwstr/>
      </vt:variant>
      <vt:variant>
        <vt:i4>2097204</vt:i4>
      </vt:variant>
      <vt:variant>
        <vt:i4>1851</vt:i4>
      </vt:variant>
      <vt:variant>
        <vt:i4>0</vt:i4>
      </vt:variant>
      <vt:variant>
        <vt:i4>5</vt:i4>
      </vt:variant>
      <vt:variant>
        <vt:lpwstr>consultantplus://offline/ref=85E072C893FE55961177C1F5FA3E1293BF6AB9BD38726B8594986965D9EE50102D0DF9ABE60596CD7D0715B38DF12EF7F8054C7FA1BE9EF526AC1FF0G0T4Q</vt:lpwstr>
      </vt:variant>
      <vt:variant>
        <vt:lpwstr/>
      </vt:variant>
      <vt:variant>
        <vt:i4>2097203</vt:i4>
      </vt:variant>
      <vt:variant>
        <vt:i4>1848</vt:i4>
      </vt:variant>
      <vt:variant>
        <vt:i4>0</vt:i4>
      </vt:variant>
      <vt:variant>
        <vt:i4>5</vt:i4>
      </vt:variant>
      <vt:variant>
        <vt:lpwstr>consultantplus://offline/ref=85E072C893FE55961177C1F5FA3E1293BF6AB9BD38726B8594986965D9EE50102D0DF9ABE60596CD7D0715B48DF12EF7F8054C7FA1BE9EF526AC1FF0G0T4Q</vt:lpwstr>
      </vt:variant>
      <vt:variant>
        <vt:lpwstr/>
      </vt:variant>
      <vt:variant>
        <vt:i4>6619185</vt:i4>
      </vt:variant>
      <vt:variant>
        <vt:i4>1845</vt:i4>
      </vt:variant>
      <vt:variant>
        <vt:i4>0</vt:i4>
      </vt:variant>
      <vt:variant>
        <vt:i4>5</vt:i4>
      </vt:variant>
      <vt:variant>
        <vt:lpwstr/>
      </vt:variant>
      <vt:variant>
        <vt:lpwstr>Par5310</vt:lpwstr>
      </vt:variant>
      <vt:variant>
        <vt:i4>7077942</vt:i4>
      </vt:variant>
      <vt:variant>
        <vt:i4>1842</vt:i4>
      </vt:variant>
      <vt:variant>
        <vt:i4>0</vt:i4>
      </vt:variant>
      <vt:variant>
        <vt:i4>5</vt:i4>
      </vt:variant>
      <vt:variant>
        <vt:lpwstr/>
      </vt:variant>
      <vt:variant>
        <vt:lpwstr>Par5488</vt:lpwstr>
      </vt:variant>
      <vt:variant>
        <vt:i4>6619190</vt:i4>
      </vt:variant>
      <vt:variant>
        <vt:i4>1839</vt:i4>
      </vt:variant>
      <vt:variant>
        <vt:i4>0</vt:i4>
      </vt:variant>
      <vt:variant>
        <vt:i4>5</vt:i4>
      </vt:variant>
      <vt:variant>
        <vt:lpwstr/>
      </vt:variant>
      <vt:variant>
        <vt:lpwstr>Par5414</vt:lpwstr>
      </vt:variant>
      <vt:variant>
        <vt:i4>6684721</vt:i4>
      </vt:variant>
      <vt:variant>
        <vt:i4>1836</vt:i4>
      </vt:variant>
      <vt:variant>
        <vt:i4>0</vt:i4>
      </vt:variant>
      <vt:variant>
        <vt:i4>5</vt:i4>
      </vt:variant>
      <vt:variant>
        <vt:lpwstr/>
      </vt:variant>
      <vt:variant>
        <vt:lpwstr>Par5320</vt:lpwstr>
      </vt:variant>
      <vt:variant>
        <vt:i4>6684721</vt:i4>
      </vt:variant>
      <vt:variant>
        <vt:i4>1833</vt:i4>
      </vt:variant>
      <vt:variant>
        <vt:i4>0</vt:i4>
      </vt:variant>
      <vt:variant>
        <vt:i4>5</vt:i4>
      </vt:variant>
      <vt:variant>
        <vt:lpwstr/>
      </vt:variant>
      <vt:variant>
        <vt:lpwstr>Par5323</vt:lpwstr>
      </vt:variant>
      <vt:variant>
        <vt:i4>6422576</vt:i4>
      </vt:variant>
      <vt:variant>
        <vt:i4>1830</vt:i4>
      </vt:variant>
      <vt:variant>
        <vt:i4>0</vt:i4>
      </vt:variant>
      <vt:variant>
        <vt:i4>5</vt:i4>
      </vt:variant>
      <vt:variant>
        <vt:lpwstr/>
      </vt:variant>
      <vt:variant>
        <vt:lpwstr>Par5267</vt:lpwstr>
      </vt:variant>
      <vt:variant>
        <vt:i4>6553649</vt:i4>
      </vt:variant>
      <vt:variant>
        <vt:i4>1827</vt:i4>
      </vt:variant>
      <vt:variant>
        <vt:i4>0</vt:i4>
      </vt:variant>
      <vt:variant>
        <vt:i4>5</vt:i4>
      </vt:variant>
      <vt:variant>
        <vt:lpwstr/>
      </vt:variant>
      <vt:variant>
        <vt:lpwstr>Par5308</vt:lpwstr>
      </vt:variant>
      <vt:variant>
        <vt:i4>6553649</vt:i4>
      </vt:variant>
      <vt:variant>
        <vt:i4>1824</vt:i4>
      </vt:variant>
      <vt:variant>
        <vt:i4>0</vt:i4>
      </vt:variant>
      <vt:variant>
        <vt:i4>5</vt:i4>
      </vt:variant>
      <vt:variant>
        <vt:lpwstr/>
      </vt:variant>
      <vt:variant>
        <vt:lpwstr>Par5304</vt:lpwstr>
      </vt:variant>
      <vt:variant>
        <vt:i4>6553649</vt:i4>
      </vt:variant>
      <vt:variant>
        <vt:i4>1821</vt:i4>
      </vt:variant>
      <vt:variant>
        <vt:i4>0</vt:i4>
      </vt:variant>
      <vt:variant>
        <vt:i4>5</vt:i4>
      </vt:variant>
      <vt:variant>
        <vt:lpwstr/>
      </vt:variant>
      <vt:variant>
        <vt:lpwstr>Par5308</vt:lpwstr>
      </vt:variant>
      <vt:variant>
        <vt:i4>6553649</vt:i4>
      </vt:variant>
      <vt:variant>
        <vt:i4>1818</vt:i4>
      </vt:variant>
      <vt:variant>
        <vt:i4>0</vt:i4>
      </vt:variant>
      <vt:variant>
        <vt:i4>5</vt:i4>
      </vt:variant>
      <vt:variant>
        <vt:lpwstr/>
      </vt:variant>
      <vt:variant>
        <vt:lpwstr>Par5304</vt:lpwstr>
      </vt:variant>
      <vt:variant>
        <vt:i4>6684721</vt:i4>
      </vt:variant>
      <vt:variant>
        <vt:i4>1815</vt:i4>
      </vt:variant>
      <vt:variant>
        <vt:i4>0</vt:i4>
      </vt:variant>
      <vt:variant>
        <vt:i4>5</vt:i4>
      </vt:variant>
      <vt:variant>
        <vt:lpwstr/>
      </vt:variant>
      <vt:variant>
        <vt:lpwstr>Par5321</vt:lpwstr>
      </vt:variant>
      <vt:variant>
        <vt:i4>6619190</vt:i4>
      </vt:variant>
      <vt:variant>
        <vt:i4>1812</vt:i4>
      </vt:variant>
      <vt:variant>
        <vt:i4>0</vt:i4>
      </vt:variant>
      <vt:variant>
        <vt:i4>5</vt:i4>
      </vt:variant>
      <vt:variant>
        <vt:lpwstr/>
      </vt:variant>
      <vt:variant>
        <vt:lpwstr>Par5414</vt:lpwstr>
      </vt:variant>
      <vt:variant>
        <vt:i4>6553649</vt:i4>
      </vt:variant>
      <vt:variant>
        <vt:i4>1809</vt:i4>
      </vt:variant>
      <vt:variant>
        <vt:i4>0</vt:i4>
      </vt:variant>
      <vt:variant>
        <vt:i4>5</vt:i4>
      </vt:variant>
      <vt:variant>
        <vt:lpwstr/>
      </vt:variant>
      <vt:variant>
        <vt:lpwstr>Par5309</vt:lpwstr>
      </vt:variant>
      <vt:variant>
        <vt:i4>7995442</vt:i4>
      </vt:variant>
      <vt:variant>
        <vt:i4>1806</vt:i4>
      </vt:variant>
      <vt:variant>
        <vt:i4>0</vt:i4>
      </vt:variant>
      <vt:variant>
        <vt:i4>5</vt:i4>
      </vt:variant>
      <vt:variant>
        <vt:lpwstr>consultantplus://offline/ref=85E072C893FE55961177DFF8EC524C9FBF68E7B03D7465D6C1CE6F3286BE56456D4DFFFDAD489DC7295652E687F87CB8BD505F7FA7A2G9TEQ</vt:lpwstr>
      </vt:variant>
      <vt:variant>
        <vt:lpwstr/>
      </vt:variant>
      <vt:variant>
        <vt:i4>6488112</vt:i4>
      </vt:variant>
      <vt:variant>
        <vt:i4>1803</vt:i4>
      </vt:variant>
      <vt:variant>
        <vt:i4>0</vt:i4>
      </vt:variant>
      <vt:variant>
        <vt:i4>5</vt:i4>
      </vt:variant>
      <vt:variant>
        <vt:lpwstr/>
      </vt:variant>
      <vt:variant>
        <vt:lpwstr>Par5276</vt:lpwstr>
      </vt:variant>
      <vt:variant>
        <vt:i4>6488112</vt:i4>
      </vt:variant>
      <vt:variant>
        <vt:i4>1800</vt:i4>
      </vt:variant>
      <vt:variant>
        <vt:i4>0</vt:i4>
      </vt:variant>
      <vt:variant>
        <vt:i4>5</vt:i4>
      </vt:variant>
      <vt:variant>
        <vt:lpwstr/>
      </vt:variant>
      <vt:variant>
        <vt:lpwstr>Par5276</vt:lpwstr>
      </vt:variant>
      <vt:variant>
        <vt:i4>6422576</vt:i4>
      </vt:variant>
      <vt:variant>
        <vt:i4>1797</vt:i4>
      </vt:variant>
      <vt:variant>
        <vt:i4>0</vt:i4>
      </vt:variant>
      <vt:variant>
        <vt:i4>5</vt:i4>
      </vt:variant>
      <vt:variant>
        <vt:lpwstr/>
      </vt:variant>
      <vt:variant>
        <vt:lpwstr>Par5266</vt:lpwstr>
      </vt:variant>
      <vt:variant>
        <vt:i4>6619185</vt:i4>
      </vt:variant>
      <vt:variant>
        <vt:i4>1794</vt:i4>
      </vt:variant>
      <vt:variant>
        <vt:i4>0</vt:i4>
      </vt:variant>
      <vt:variant>
        <vt:i4>5</vt:i4>
      </vt:variant>
      <vt:variant>
        <vt:lpwstr/>
      </vt:variant>
      <vt:variant>
        <vt:lpwstr>Par5319</vt:lpwstr>
      </vt:variant>
      <vt:variant>
        <vt:i4>6553649</vt:i4>
      </vt:variant>
      <vt:variant>
        <vt:i4>1791</vt:i4>
      </vt:variant>
      <vt:variant>
        <vt:i4>0</vt:i4>
      </vt:variant>
      <vt:variant>
        <vt:i4>5</vt:i4>
      </vt:variant>
      <vt:variant>
        <vt:lpwstr/>
      </vt:variant>
      <vt:variant>
        <vt:lpwstr>Par5308</vt:lpwstr>
      </vt:variant>
      <vt:variant>
        <vt:i4>6553649</vt:i4>
      </vt:variant>
      <vt:variant>
        <vt:i4>1788</vt:i4>
      </vt:variant>
      <vt:variant>
        <vt:i4>0</vt:i4>
      </vt:variant>
      <vt:variant>
        <vt:i4>5</vt:i4>
      </vt:variant>
      <vt:variant>
        <vt:lpwstr/>
      </vt:variant>
      <vt:variant>
        <vt:lpwstr>Par5304</vt:lpwstr>
      </vt:variant>
      <vt:variant>
        <vt:i4>6553649</vt:i4>
      </vt:variant>
      <vt:variant>
        <vt:i4>1785</vt:i4>
      </vt:variant>
      <vt:variant>
        <vt:i4>0</vt:i4>
      </vt:variant>
      <vt:variant>
        <vt:i4>5</vt:i4>
      </vt:variant>
      <vt:variant>
        <vt:lpwstr/>
      </vt:variant>
      <vt:variant>
        <vt:lpwstr>Par5308</vt:lpwstr>
      </vt:variant>
      <vt:variant>
        <vt:i4>6553649</vt:i4>
      </vt:variant>
      <vt:variant>
        <vt:i4>1782</vt:i4>
      </vt:variant>
      <vt:variant>
        <vt:i4>0</vt:i4>
      </vt:variant>
      <vt:variant>
        <vt:i4>5</vt:i4>
      </vt:variant>
      <vt:variant>
        <vt:lpwstr/>
      </vt:variant>
      <vt:variant>
        <vt:lpwstr>Par5304</vt:lpwstr>
      </vt:variant>
      <vt:variant>
        <vt:i4>7077937</vt:i4>
      </vt:variant>
      <vt:variant>
        <vt:i4>1779</vt:i4>
      </vt:variant>
      <vt:variant>
        <vt:i4>0</vt:i4>
      </vt:variant>
      <vt:variant>
        <vt:i4>5</vt:i4>
      </vt:variant>
      <vt:variant>
        <vt:lpwstr/>
      </vt:variant>
      <vt:variant>
        <vt:lpwstr>Par5384</vt:lpwstr>
      </vt:variant>
      <vt:variant>
        <vt:i4>6553649</vt:i4>
      </vt:variant>
      <vt:variant>
        <vt:i4>1776</vt:i4>
      </vt:variant>
      <vt:variant>
        <vt:i4>0</vt:i4>
      </vt:variant>
      <vt:variant>
        <vt:i4>5</vt:i4>
      </vt:variant>
      <vt:variant>
        <vt:lpwstr/>
      </vt:variant>
      <vt:variant>
        <vt:lpwstr>Par5308</vt:lpwstr>
      </vt:variant>
      <vt:variant>
        <vt:i4>6553649</vt:i4>
      </vt:variant>
      <vt:variant>
        <vt:i4>1773</vt:i4>
      </vt:variant>
      <vt:variant>
        <vt:i4>0</vt:i4>
      </vt:variant>
      <vt:variant>
        <vt:i4>5</vt:i4>
      </vt:variant>
      <vt:variant>
        <vt:lpwstr/>
      </vt:variant>
      <vt:variant>
        <vt:lpwstr>Par5304</vt:lpwstr>
      </vt:variant>
      <vt:variant>
        <vt:i4>2097205</vt:i4>
      </vt:variant>
      <vt:variant>
        <vt:i4>1770</vt:i4>
      </vt:variant>
      <vt:variant>
        <vt:i4>0</vt:i4>
      </vt:variant>
      <vt:variant>
        <vt:i4>5</vt:i4>
      </vt:variant>
      <vt:variant>
        <vt:lpwstr>consultantplus://offline/ref=85E072C893FE55961177C1F5FA3E1293BF6AB9BD38726B8594986965D9EE50102D0DF9ABE60596CD7D0712B08AF12EF7F8054C7FA1BE9EF526AC1FF0G0T4Q</vt:lpwstr>
      </vt:variant>
      <vt:variant>
        <vt:lpwstr/>
      </vt:variant>
      <vt:variant>
        <vt:i4>7995442</vt:i4>
      </vt:variant>
      <vt:variant>
        <vt:i4>1767</vt:i4>
      </vt:variant>
      <vt:variant>
        <vt:i4>0</vt:i4>
      </vt:variant>
      <vt:variant>
        <vt:i4>5</vt:i4>
      </vt:variant>
      <vt:variant>
        <vt:lpwstr>consultantplus://offline/ref=85E072C893FE55961177DFF8EC524C9FBF68E7B03D7465D6C1CE6F3286BE56456D4DFFFDAD489DC7295652E687F87CB8BD505F7FA7A2G9TEQ</vt:lpwstr>
      </vt:variant>
      <vt:variant>
        <vt:lpwstr/>
      </vt:variant>
      <vt:variant>
        <vt:i4>6422576</vt:i4>
      </vt:variant>
      <vt:variant>
        <vt:i4>1764</vt:i4>
      </vt:variant>
      <vt:variant>
        <vt:i4>0</vt:i4>
      </vt:variant>
      <vt:variant>
        <vt:i4>5</vt:i4>
      </vt:variant>
      <vt:variant>
        <vt:lpwstr/>
      </vt:variant>
      <vt:variant>
        <vt:lpwstr>Par5262</vt:lpwstr>
      </vt:variant>
      <vt:variant>
        <vt:i4>2097263</vt:i4>
      </vt:variant>
      <vt:variant>
        <vt:i4>1761</vt:i4>
      </vt:variant>
      <vt:variant>
        <vt:i4>0</vt:i4>
      </vt:variant>
      <vt:variant>
        <vt:i4>5</vt:i4>
      </vt:variant>
      <vt:variant>
        <vt:lpwstr>consultantplus://offline/ref=85E072C893FE55961177C1F5FA3E1293BF6AB9BD38716E809D9C6965D9EE50102D0DF9ABE60596CE7A0E10B68CF12EF7F8054C7FA1BE9EF526AC1FF0G0T4Q</vt:lpwstr>
      </vt:variant>
      <vt:variant>
        <vt:lpwstr/>
      </vt:variant>
      <vt:variant>
        <vt:i4>7995493</vt:i4>
      </vt:variant>
      <vt:variant>
        <vt:i4>1758</vt:i4>
      </vt:variant>
      <vt:variant>
        <vt:i4>0</vt:i4>
      </vt:variant>
      <vt:variant>
        <vt:i4>5</vt:i4>
      </vt:variant>
      <vt:variant>
        <vt:lpwstr>consultantplus://offline/ref=85E072C893FE55961177DFF8EC524C9FBF69EEB33A7165D6C1CE6F3286BE56456D4DFFFDA44299C7295652E687F87CB8BD505F7FA7A2G9TEQ</vt:lpwstr>
      </vt:variant>
      <vt:variant>
        <vt:lpwstr/>
      </vt:variant>
      <vt:variant>
        <vt:i4>2097204</vt:i4>
      </vt:variant>
      <vt:variant>
        <vt:i4>1755</vt:i4>
      </vt:variant>
      <vt:variant>
        <vt:i4>0</vt:i4>
      </vt:variant>
      <vt:variant>
        <vt:i4>5</vt:i4>
      </vt:variant>
      <vt:variant>
        <vt:lpwstr>consultantplus://offline/ref=85E072C893FE55961177C1F5FA3E1293BF6AB9BD38726B8594986965D9EE50102D0DF9ABE60596CD7D0715B38DF12EF7F8054C7FA1BE9EF526AC1FF0G0T4Q</vt:lpwstr>
      </vt:variant>
      <vt:variant>
        <vt:lpwstr/>
      </vt:variant>
      <vt:variant>
        <vt:i4>2097203</vt:i4>
      </vt:variant>
      <vt:variant>
        <vt:i4>1752</vt:i4>
      </vt:variant>
      <vt:variant>
        <vt:i4>0</vt:i4>
      </vt:variant>
      <vt:variant>
        <vt:i4>5</vt:i4>
      </vt:variant>
      <vt:variant>
        <vt:lpwstr>consultantplus://offline/ref=85E072C893FE55961177C1F5FA3E1293BF6AB9BD38726B8594986965D9EE50102D0DF9ABE60596CD7D0715B48DF12EF7F8054C7FA1BE9EF526AC1FF0G0T4Q</vt:lpwstr>
      </vt:variant>
      <vt:variant>
        <vt:lpwstr/>
      </vt:variant>
      <vt:variant>
        <vt:i4>6553648</vt:i4>
      </vt:variant>
      <vt:variant>
        <vt:i4>1749</vt:i4>
      </vt:variant>
      <vt:variant>
        <vt:i4>0</vt:i4>
      </vt:variant>
      <vt:variant>
        <vt:i4>5</vt:i4>
      </vt:variant>
      <vt:variant>
        <vt:lpwstr/>
      </vt:variant>
      <vt:variant>
        <vt:lpwstr>Par5205</vt:lpwstr>
      </vt:variant>
      <vt:variant>
        <vt:i4>6553648</vt:i4>
      </vt:variant>
      <vt:variant>
        <vt:i4>1746</vt:i4>
      </vt:variant>
      <vt:variant>
        <vt:i4>0</vt:i4>
      </vt:variant>
      <vt:variant>
        <vt:i4>5</vt:i4>
      </vt:variant>
      <vt:variant>
        <vt:lpwstr/>
      </vt:variant>
      <vt:variant>
        <vt:lpwstr>Par5207</vt:lpwstr>
      </vt:variant>
      <vt:variant>
        <vt:i4>7143475</vt:i4>
      </vt:variant>
      <vt:variant>
        <vt:i4>1743</vt:i4>
      </vt:variant>
      <vt:variant>
        <vt:i4>0</vt:i4>
      </vt:variant>
      <vt:variant>
        <vt:i4>5</vt:i4>
      </vt:variant>
      <vt:variant>
        <vt:lpwstr/>
      </vt:variant>
      <vt:variant>
        <vt:lpwstr>Par5197</vt:lpwstr>
      </vt:variant>
      <vt:variant>
        <vt:i4>7143475</vt:i4>
      </vt:variant>
      <vt:variant>
        <vt:i4>1740</vt:i4>
      </vt:variant>
      <vt:variant>
        <vt:i4>0</vt:i4>
      </vt:variant>
      <vt:variant>
        <vt:i4>5</vt:i4>
      </vt:variant>
      <vt:variant>
        <vt:lpwstr/>
      </vt:variant>
      <vt:variant>
        <vt:lpwstr>Par5197</vt:lpwstr>
      </vt:variant>
      <vt:variant>
        <vt:i4>6553648</vt:i4>
      </vt:variant>
      <vt:variant>
        <vt:i4>1737</vt:i4>
      </vt:variant>
      <vt:variant>
        <vt:i4>0</vt:i4>
      </vt:variant>
      <vt:variant>
        <vt:i4>5</vt:i4>
      </vt:variant>
      <vt:variant>
        <vt:lpwstr/>
      </vt:variant>
      <vt:variant>
        <vt:lpwstr>Par5204</vt:lpwstr>
      </vt:variant>
      <vt:variant>
        <vt:i4>6488115</vt:i4>
      </vt:variant>
      <vt:variant>
        <vt:i4>1734</vt:i4>
      </vt:variant>
      <vt:variant>
        <vt:i4>0</vt:i4>
      </vt:variant>
      <vt:variant>
        <vt:i4>5</vt:i4>
      </vt:variant>
      <vt:variant>
        <vt:lpwstr/>
      </vt:variant>
      <vt:variant>
        <vt:lpwstr>Par5179</vt:lpwstr>
      </vt:variant>
      <vt:variant>
        <vt:i4>6488115</vt:i4>
      </vt:variant>
      <vt:variant>
        <vt:i4>1731</vt:i4>
      </vt:variant>
      <vt:variant>
        <vt:i4>0</vt:i4>
      </vt:variant>
      <vt:variant>
        <vt:i4>5</vt:i4>
      </vt:variant>
      <vt:variant>
        <vt:lpwstr/>
      </vt:variant>
      <vt:variant>
        <vt:lpwstr>Par5179</vt:lpwstr>
      </vt:variant>
      <vt:variant>
        <vt:i4>6488115</vt:i4>
      </vt:variant>
      <vt:variant>
        <vt:i4>1728</vt:i4>
      </vt:variant>
      <vt:variant>
        <vt:i4>0</vt:i4>
      </vt:variant>
      <vt:variant>
        <vt:i4>5</vt:i4>
      </vt:variant>
      <vt:variant>
        <vt:lpwstr/>
      </vt:variant>
      <vt:variant>
        <vt:lpwstr>Par5179</vt:lpwstr>
      </vt:variant>
      <vt:variant>
        <vt:i4>6553648</vt:i4>
      </vt:variant>
      <vt:variant>
        <vt:i4>1725</vt:i4>
      </vt:variant>
      <vt:variant>
        <vt:i4>0</vt:i4>
      </vt:variant>
      <vt:variant>
        <vt:i4>5</vt:i4>
      </vt:variant>
      <vt:variant>
        <vt:lpwstr/>
      </vt:variant>
      <vt:variant>
        <vt:lpwstr>Par5203</vt:lpwstr>
      </vt:variant>
      <vt:variant>
        <vt:i4>7143475</vt:i4>
      </vt:variant>
      <vt:variant>
        <vt:i4>1722</vt:i4>
      </vt:variant>
      <vt:variant>
        <vt:i4>0</vt:i4>
      </vt:variant>
      <vt:variant>
        <vt:i4>5</vt:i4>
      </vt:variant>
      <vt:variant>
        <vt:lpwstr/>
      </vt:variant>
      <vt:variant>
        <vt:lpwstr>Par5197</vt:lpwstr>
      </vt:variant>
      <vt:variant>
        <vt:i4>7143475</vt:i4>
      </vt:variant>
      <vt:variant>
        <vt:i4>1719</vt:i4>
      </vt:variant>
      <vt:variant>
        <vt:i4>0</vt:i4>
      </vt:variant>
      <vt:variant>
        <vt:i4>5</vt:i4>
      </vt:variant>
      <vt:variant>
        <vt:lpwstr/>
      </vt:variant>
      <vt:variant>
        <vt:lpwstr>Par5197</vt:lpwstr>
      </vt:variant>
      <vt:variant>
        <vt:i4>2097205</vt:i4>
      </vt:variant>
      <vt:variant>
        <vt:i4>1716</vt:i4>
      </vt:variant>
      <vt:variant>
        <vt:i4>0</vt:i4>
      </vt:variant>
      <vt:variant>
        <vt:i4>5</vt:i4>
      </vt:variant>
      <vt:variant>
        <vt:lpwstr>consultantplus://offline/ref=85E072C893FE55961177C1F5FA3E1293BF6AB9BD38726B8594986965D9EE50102D0DF9ABE60596CD7D0712B08AF12EF7F8054C7FA1BE9EF526AC1FF0G0T4Q</vt:lpwstr>
      </vt:variant>
      <vt:variant>
        <vt:lpwstr/>
      </vt:variant>
      <vt:variant>
        <vt:i4>2097251</vt:i4>
      </vt:variant>
      <vt:variant>
        <vt:i4>1713</vt:i4>
      </vt:variant>
      <vt:variant>
        <vt:i4>0</vt:i4>
      </vt:variant>
      <vt:variant>
        <vt:i4>5</vt:i4>
      </vt:variant>
      <vt:variant>
        <vt:lpwstr>consultantplus://offline/ref=85E072C893FE55961177C1F5FA3E1293BF6AB9BD38726B8594986965D9EE50102D0DF9ABE60596CD7D0715B383F12EF7F8054C7FA1BE9EF526AC1FF0G0T4Q</vt:lpwstr>
      </vt:variant>
      <vt:variant>
        <vt:lpwstr/>
      </vt:variant>
      <vt:variant>
        <vt:i4>7995496</vt:i4>
      </vt:variant>
      <vt:variant>
        <vt:i4>1710</vt:i4>
      </vt:variant>
      <vt:variant>
        <vt:i4>0</vt:i4>
      </vt:variant>
      <vt:variant>
        <vt:i4>5</vt:i4>
      </vt:variant>
      <vt:variant>
        <vt:lpwstr>consultantplus://offline/ref=85E072C893FE55961177DFF8EC524C9FBF68E7B23D7765D6C1CE6F3286BE56456D4DFFFDA2449EC7295652E687F87CB8BD505F7FA7A2G9TEQ</vt:lpwstr>
      </vt:variant>
      <vt:variant>
        <vt:lpwstr/>
      </vt:variant>
      <vt:variant>
        <vt:i4>3014757</vt:i4>
      </vt:variant>
      <vt:variant>
        <vt:i4>1707</vt:i4>
      </vt:variant>
      <vt:variant>
        <vt:i4>0</vt:i4>
      </vt:variant>
      <vt:variant>
        <vt:i4>5</vt:i4>
      </vt:variant>
      <vt:variant>
        <vt:lpwstr>consultantplus://offline/ref=85E072C893FE55961177C1F5FA3E1293BF6AB9BD38716E809D9C6965D9EE50102D0DF9ABE60596CF7B0615B8DEAB3EF3B1524763A6A081F738ACG1TEQ</vt:lpwstr>
      </vt:variant>
      <vt:variant>
        <vt:lpwstr/>
      </vt:variant>
      <vt:variant>
        <vt:i4>7995493</vt:i4>
      </vt:variant>
      <vt:variant>
        <vt:i4>1704</vt:i4>
      </vt:variant>
      <vt:variant>
        <vt:i4>0</vt:i4>
      </vt:variant>
      <vt:variant>
        <vt:i4>5</vt:i4>
      </vt:variant>
      <vt:variant>
        <vt:lpwstr>consultantplus://offline/ref=85E072C893FE55961177DFF8EC524C9FBF69EEB33A7165D6C1CE6F3286BE56456D4DFFFDA44299C7295652E687F87CB8BD505F7FA7A2G9TEQ</vt:lpwstr>
      </vt:variant>
      <vt:variant>
        <vt:lpwstr/>
      </vt:variant>
      <vt:variant>
        <vt:i4>7864421</vt:i4>
      </vt:variant>
      <vt:variant>
        <vt:i4>1701</vt:i4>
      </vt:variant>
      <vt:variant>
        <vt:i4>0</vt:i4>
      </vt:variant>
      <vt:variant>
        <vt:i4>5</vt:i4>
      </vt:variant>
      <vt:variant>
        <vt:lpwstr>consultantplus://offline/ref=85E072C893FE55961177DFF8EC524C9FBF65EFB53F7565D6C1CE6F3286BE56456D4DFFFEA54299C8740C42E2CEAF77A4BA4E407DB9A29FF7G3T9Q</vt:lpwstr>
      </vt:variant>
      <vt:variant>
        <vt:lpwstr/>
      </vt:variant>
      <vt:variant>
        <vt:i4>6619186</vt:i4>
      </vt:variant>
      <vt:variant>
        <vt:i4>1698</vt:i4>
      </vt:variant>
      <vt:variant>
        <vt:i4>0</vt:i4>
      </vt:variant>
      <vt:variant>
        <vt:i4>5</vt:i4>
      </vt:variant>
      <vt:variant>
        <vt:lpwstr/>
      </vt:variant>
      <vt:variant>
        <vt:lpwstr>Par5012</vt:lpwstr>
      </vt:variant>
      <vt:variant>
        <vt:i4>6619186</vt:i4>
      </vt:variant>
      <vt:variant>
        <vt:i4>1695</vt:i4>
      </vt:variant>
      <vt:variant>
        <vt:i4>0</vt:i4>
      </vt:variant>
      <vt:variant>
        <vt:i4>5</vt:i4>
      </vt:variant>
      <vt:variant>
        <vt:lpwstr/>
      </vt:variant>
      <vt:variant>
        <vt:lpwstr>Par5012</vt:lpwstr>
      </vt:variant>
      <vt:variant>
        <vt:i4>6619186</vt:i4>
      </vt:variant>
      <vt:variant>
        <vt:i4>1692</vt:i4>
      </vt:variant>
      <vt:variant>
        <vt:i4>0</vt:i4>
      </vt:variant>
      <vt:variant>
        <vt:i4>5</vt:i4>
      </vt:variant>
      <vt:variant>
        <vt:lpwstr/>
      </vt:variant>
      <vt:variant>
        <vt:lpwstr>Par5012</vt:lpwstr>
      </vt:variant>
      <vt:variant>
        <vt:i4>6619186</vt:i4>
      </vt:variant>
      <vt:variant>
        <vt:i4>1689</vt:i4>
      </vt:variant>
      <vt:variant>
        <vt:i4>0</vt:i4>
      </vt:variant>
      <vt:variant>
        <vt:i4>5</vt:i4>
      </vt:variant>
      <vt:variant>
        <vt:lpwstr/>
      </vt:variant>
      <vt:variant>
        <vt:lpwstr>Par5012</vt:lpwstr>
      </vt:variant>
      <vt:variant>
        <vt:i4>2097204</vt:i4>
      </vt:variant>
      <vt:variant>
        <vt:i4>1686</vt:i4>
      </vt:variant>
      <vt:variant>
        <vt:i4>0</vt:i4>
      </vt:variant>
      <vt:variant>
        <vt:i4>5</vt:i4>
      </vt:variant>
      <vt:variant>
        <vt:lpwstr>consultantplus://offline/ref=85E072C893FE55961177C1F5FA3E1293BF6AB9BD38726B8594986965D9EE50102D0DF9ABE60596CD7D0715B38DF12EF7F8054C7FA1BE9EF526AC1FF0G0T4Q</vt:lpwstr>
      </vt:variant>
      <vt:variant>
        <vt:lpwstr/>
      </vt:variant>
      <vt:variant>
        <vt:i4>2097203</vt:i4>
      </vt:variant>
      <vt:variant>
        <vt:i4>1683</vt:i4>
      </vt:variant>
      <vt:variant>
        <vt:i4>0</vt:i4>
      </vt:variant>
      <vt:variant>
        <vt:i4>5</vt:i4>
      </vt:variant>
      <vt:variant>
        <vt:lpwstr>consultantplus://offline/ref=85E072C893FE55961177C1F5FA3E1293BF6AB9BD38726B8594986965D9EE50102D0DF9ABE60596CD7D0715B48DF12EF7F8054C7FA1BE9EF526AC1FF0G0T4Q</vt:lpwstr>
      </vt:variant>
      <vt:variant>
        <vt:lpwstr/>
      </vt:variant>
      <vt:variant>
        <vt:i4>6750261</vt:i4>
      </vt:variant>
      <vt:variant>
        <vt:i4>1680</vt:i4>
      </vt:variant>
      <vt:variant>
        <vt:i4>0</vt:i4>
      </vt:variant>
      <vt:variant>
        <vt:i4>5</vt:i4>
      </vt:variant>
      <vt:variant>
        <vt:lpwstr/>
      </vt:variant>
      <vt:variant>
        <vt:lpwstr>Par4729</vt:lpwstr>
      </vt:variant>
      <vt:variant>
        <vt:i4>6553651</vt:i4>
      </vt:variant>
      <vt:variant>
        <vt:i4>1677</vt:i4>
      </vt:variant>
      <vt:variant>
        <vt:i4>0</vt:i4>
      </vt:variant>
      <vt:variant>
        <vt:i4>5</vt:i4>
      </vt:variant>
      <vt:variant>
        <vt:lpwstr/>
      </vt:variant>
      <vt:variant>
        <vt:lpwstr>Par5108</vt:lpwstr>
      </vt:variant>
      <vt:variant>
        <vt:i4>6750258</vt:i4>
      </vt:variant>
      <vt:variant>
        <vt:i4>1674</vt:i4>
      </vt:variant>
      <vt:variant>
        <vt:i4>0</vt:i4>
      </vt:variant>
      <vt:variant>
        <vt:i4>5</vt:i4>
      </vt:variant>
      <vt:variant>
        <vt:lpwstr/>
      </vt:variant>
      <vt:variant>
        <vt:lpwstr>Par5036</vt:lpwstr>
      </vt:variant>
      <vt:variant>
        <vt:i4>6357045</vt:i4>
      </vt:variant>
      <vt:variant>
        <vt:i4>1671</vt:i4>
      </vt:variant>
      <vt:variant>
        <vt:i4>0</vt:i4>
      </vt:variant>
      <vt:variant>
        <vt:i4>5</vt:i4>
      </vt:variant>
      <vt:variant>
        <vt:lpwstr/>
      </vt:variant>
      <vt:variant>
        <vt:lpwstr>Par4740</vt:lpwstr>
      </vt:variant>
      <vt:variant>
        <vt:i4>6357045</vt:i4>
      </vt:variant>
      <vt:variant>
        <vt:i4>1668</vt:i4>
      </vt:variant>
      <vt:variant>
        <vt:i4>0</vt:i4>
      </vt:variant>
      <vt:variant>
        <vt:i4>5</vt:i4>
      </vt:variant>
      <vt:variant>
        <vt:lpwstr/>
      </vt:variant>
      <vt:variant>
        <vt:lpwstr>Par4743</vt:lpwstr>
      </vt:variant>
      <vt:variant>
        <vt:i4>7143476</vt:i4>
      </vt:variant>
      <vt:variant>
        <vt:i4>1665</vt:i4>
      </vt:variant>
      <vt:variant>
        <vt:i4>0</vt:i4>
      </vt:variant>
      <vt:variant>
        <vt:i4>5</vt:i4>
      </vt:variant>
      <vt:variant>
        <vt:lpwstr/>
      </vt:variant>
      <vt:variant>
        <vt:lpwstr>Par4685</vt:lpwstr>
      </vt:variant>
      <vt:variant>
        <vt:i4>6750261</vt:i4>
      </vt:variant>
      <vt:variant>
        <vt:i4>1662</vt:i4>
      </vt:variant>
      <vt:variant>
        <vt:i4>0</vt:i4>
      </vt:variant>
      <vt:variant>
        <vt:i4>5</vt:i4>
      </vt:variant>
      <vt:variant>
        <vt:lpwstr/>
      </vt:variant>
      <vt:variant>
        <vt:lpwstr>Par4727</vt:lpwstr>
      </vt:variant>
      <vt:variant>
        <vt:i4>6553653</vt:i4>
      </vt:variant>
      <vt:variant>
        <vt:i4>1659</vt:i4>
      </vt:variant>
      <vt:variant>
        <vt:i4>0</vt:i4>
      </vt:variant>
      <vt:variant>
        <vt:i4>5</vt:i4>
      </vt:variant>
      <vt:variant>
        <vt:lpwstr/>
      </vt:variant>
      <vt:variant>
        <vt:lpwstr>Par4719</vt:lpwstr>
      </vt:variant>
      <vt:variant>
        <vt:i4>6750261</vt:i4>
      </vt:variant>
      <vt:variant>
        <vt:i4>1656</vt:i4>
      </vt:variant>
      <vt:variant>
        <vt:i4>0</vt:i4>
      </vt:variant>
      <vt:variant>
        <vt:i4>5</vt:i4>
      </vt:variant>
      <vt:variant>
        <vt:lpwstr/>
      </vt:variant>
      <vt:variant>
        <vt:lpwstr>Par4727</vt:lpwstr>
      </vt:variant>
      <vt:variant>
        <vt:i4>6553653</vt:i4>
      </vt:variant>
      <vt:variant>
        <vt:i4>1653</vt:i4>
      </vt:variant>
      <vt:variant>
        <vt:i4>0</vt:i4>
      </vt:variant>
      <vt:variant>
        <vt:i4>5</vt:i4>
      </vt:variant>
      <vt:variant>
        <vt:lpwstr/>
      </vt:variant>
      <vt:variant>
        <vt:lpwstr>Par4719</vt:lpwstr>
      </vt:variant>
      <vt:variant>
        <vt:i4>6357045</vt:i4>
      </vt:variant>
      <vt:variant>
        <vt:i4>1650</vt:i4>
      </vt:variant>
      <vt:variant>
        <vt:i4>0</vt:i4>
      </vt:variant>
      <vt:variant>
        <vt:i4>5</vt:i4>
      </vt:variant>
      <vt:variant>
        <vt:lpwstr/>
      </vt:variant>
      <vt:variant>
        <vt:lpwstr>Par4741</vt:lpwstr>
      </vt:variant>
      <vt:variant>
        <vt:i4>6684725</vt:i4>
      </vt:variant>
      <vt:variant>
        <vt:i4>1647</vt:i4>
      </vt:variant>
      <vt:variant>
        <vt:i4>0</vt:i4>
      </vt:variant>
      <vt:variant>
        <vt:i4>5</vt:i4>
      </vt:variant>
      <vt:variant>
        <vt:lpwstr/>
      </vt:variant>
      <vt:variant>
        <vt:lpwstr>Par4735</vt:lpwstr>
      </vt:variant>
      <vt:variant>
        <vt:i4>6684725</vt:i4>
      </vt:variant>
      <vt:variant>
        <vt:i4>1644</vt:i4>
      </vt:variant>
      <vt:variant>
        <vt:i4>0</vt:i4>
      </vt:variant>
      <vt:variant>
        <vt:i4>5</vt:i4>
      </vt:variant>
      <vt:variant>
        <vt:lpwstr/>
      </vt:variant>
      <vt:variant>
        <vt:lpwstr>Par4734</vt:lpwstr>
      </vt:variant>
      <vt:variant>
        <vt:i4>6750261</vt:i4>
      </vt:variant>
      <vt:variant>
        <vt:i4>1641</vt:i4>
      </vt:variant>
      <vt:variant>
        <vt:i4>0</vt:i4>
      </vt:variant>
      <vt:variant>
        <vt:i4>5</vt:i4>
      </vt:variant>
      <vt:variant>
        <vt:lpwstr/>
      </vt:variant>
      <vt:variant>
        <vt:lpwstr>Par4728</vt:lpwstr>
      </vt:variant>
      <vt:variant>
        <vt:i4>6750258</vt:i4>
      </vt:variant>
      <vt:variant>
        <vt:i4>1638</vt:i4>
      </vt:variant>
      <vt:variant>
        <vt:i4>0</vt:i4>
      </vt:variant>
      <vt:variant>
        <vt:i4>5</vt:i4>
      </vt:variant>
      <vt:variant>
        <vt:lpwstr/>
      </vt:variant>
      <vt:variant>
        <vt:lpwstr>Par5036</vt:lpwstr>
      </vt:variant>
      <vt:variant>
        <vt:i4>6684731</vt:i4>
      </vt:variant>
      <vt:variant>
        <vt:i4>1635</vt:i4>
      </vt:variant>
      <vt:variant>
        <vt:i4>0</vt:i4>
      </vt:variant>
      <vt:variant>
        <vt:i4>5</vt:i4>
      </vt:variant>
      <vt:variant>
        <vt:lpwstr/>
      </vt:variant>
      <vt:variant>
        <vt:lpwstr>Par4939</vt:lpwstr>
      </vt:variant>
      <vt:variant>
        <vt:i4>6750267</vt:i4>
      </vt:variant>
      <vt:variant>
        <vt:i4>1632</vt:i4>
      </vt:variant>
      <vt:variant>
        <vt:i4>0</vt:i4>
      </vt:variant>
      <vt:variant>
        <vt:i4>5</vt:i4>
      </vt:variant>
      <vt:variant>
        <vt:lpwstr/>
      </vt:variant>
      <vt:variant>
        <vt:lpwstr>Par4925</vt:lpwstr>
      </vt:variant>
      <vt:variant>
        <vt:i4>6488122</vt:i4>
      </vt:variant>
      <vt:variant>
        <vt:i4>1629</vt:i4>
      </vt:variant>
      <vt:variant>
        <vt:i4>0</vt:i4>
      </vt:variant>
      <vt:variant>
        <vt:i4>5</vt:i4>
      </vt:variant>
      <vt:variant>
        <vt:lpwstr/>
      </vt:variant>
      <vt:variant>
        <vt:lpwstr>Par4862</vt:lpwstr>
      </vt:variant>
      <vt:variant>
        <vt:i4>7077940</vt:i4>
      </vt:variant>
      <vt:variant>
        <vt:i4>1626</vt:i4>
      </vt:variant>
      <vt:variant>
        <vt:i4>0</vt:i4>
      </vt:variant>
      <vt:variant>
        <vt:i4>5</vt:i4>
      </vt:variant>
      <vt:variant>
        <vt:lpwstr/>
      </vt:variant>
      <vt:variant>
        <vt:lpwstr>Par4692</vt:lpwstr>
      </vt:variant>
      <vt:variant>
        <vt:i4>7077940</vt:i4>
      </vt:variant>
      <vt:variant>
        <vt:i4>1623</vt:i4>
      </vt:variant>
      <vt:variant>
        <vt:i4>0</vt:i4>
      </vt:variant>
      <vt:variant>
        <vt:i4>5</vt:i4>
      </vt:variant>
      <vt:variant>
        <vt:lpwstr/>
      </vt:variant>
      <vt:variant>
        <vt:lpwstr>Par4692</vt:lpwstr>
      </vt:variant>
      <vt:variant>
        <vt:i4>7077940</vt:i4>
      </vt:variant>
      <vt:variant>
        <vt:i4>1620</vt:i4>
      </vt:variant>
      <vt:variant>
        <vt:i4>0</vt:i4>
      </vt:variant>
      <vt:variant>
        <vt:i4>5</vt:i4>
      </vt:variant>
      <vt:variant>
        <vt:lpwstr/>
      </vt:variant>
      <vt:variant>
        <vt:lpwstr>Par4692</vt:lpwstr>
      </vt:variant>
      <vt:variant>
        <vt:i4>7077940</vt:i4>
      </vt:variant>
      <vt:variant>
        <vt:i4>1617</vt:i4>
      </vt:variant>
      <vt:variant>
        <vt:i4>0</vt:i4>
      </vt:variant>
      <vt:variant>
        <vt:i4>5</vt:i4>
      </vt:variant>
      <vt:variant>
        <vt:lpwstr/>
      </vt:variant>
      <vt:variant>
        <vt:lpwstr>Par4696</vt:lpwstr>
      </vt:variant>
      <vt:variant>
        <vt:i4>6684731</vt:i4>
      </vt:variant>
      <vt:variant>
        <vt:i4>1614</vt:i4>
      </vt:variant>
      <vt:variant>
        <vt:i4>0</vt:i4>
      </vt:variant>
      <vt:variant>
        <vt:i4>5</vt:i4>
      </vt:variant>
      <vt:variant>
        <vt:lpwstr/>
      </vt:variant>
      <vt:variant>
        <vt:lpwstr>Par4939</vt:lpwstr>
      </vt:variant>
      <vt:variant>
        <vt:i4>6750267</vt:i4>
      </vt:variant>
      <vt:variant>
        <vt:i4>1611</vt:i4>
      </vt:variant>
      <vt:variant>
        <vt:i4>0</vt:i4>
      </vt:variant>
      <vt:variant>
        <vt:i4>5</vt:i4>
      </vt:variant>
      <vt:variant>
        <vt:lpwstr/>
      </vt:variant>
      <vt:variant>
        <vt:lpwstr>Par4925</vt:lpwstr>
      </vt:variant>
      <vt:variant>
        <vt:i4>6488122</vt:i4>
      </vt:variant>
      <vt:variant>
        <vt:i4>1608</vt:i4>
      </vt:variant>
      <vt:variant>
        <vt:i4>0</vt:i4>
      </vt:variant>
      <vt:variant>
        <vt:i4>5</vt:i4>
      </vt:variant>
      <vt:variant>
        <vt:lpwstr/>
      </vt:variant>
      <vt:variant>
        <vt:lpwstr>Par4862</vt:lpwstr>
      </vt:variant>
      <vt:variant>
        <vt:i4>6684725</vt:i4>
      </vt:variant>
      <vt:variant>
        <vt:i4>1605</vt:i4>
      </vt:variant>
      <vt:variant>
        <vt:i4>0</vt:i4>
      </vt:variant>
      <vt:variant>
        <vt:i4>5</vt:i4>
      </vt:variant>
      <vt:variant>
        <vt:lpwstr/>
      </vt:variant>
      <vt:variant>
        <vt:lpwstr>Par4739</vt:lpwstr>
      </vt:variant>
      <vt:variant>
        <vt:i4>6750261</vt:i4>
      </vt:variant>
      <vt:variant>
        <vt:i4>1602</vt:i4>
      </vt:variant>
      <vt:variant>
        <vt:i4>0</vt:i4>
      </vt:variant>
      <vt:variant>
        <vt:i4>5</vt:i4>
      </vt:variant>
      <vt:variant>
        <vt:lpwstr/>
      </vt:variant>
      <vt:variant>
        <vt:lpwstr>Par4727</vt:lpwstr>
      </vt:variant>
      <vt:variant>
        <vt:i4>6553653</vt:i4>
      </vt:variant>
      <vt:variant>
        <vt:i4>1599</vt:i4>
      </vt:variant>
      <vt:variant>
        <vt:i4>0</vt:i4>
      </vt:variant>
      <vt:variant>
        <vt:i4>5</vt:i4>
      </vt:variant>
      <vt:variant>
        <vt:lpwstr/>
      </vt:variant>
      <vt:variant>
        <vt:lpwstr>Par4719</vt:lpwstr>
      </vt:variant>
      <vt:variant>
        <vt:i4>6750261</vt:i4>
      </vt:variant>
      <vt:variant>
        <vt:i4>1596</vt:i4>
      </vt:variant>
      <vt:variant>
        <vt:i4>0</vt:i4>
      </vt:variant>
      <vt:variant>
        <vt:i4>5</vt:i4>
      </vt:variant>
      <vt:variant>
        <vt:lpwstr/>
      </vt:variant>
      <vt:variant>
        <vt:lpwstr>Par4727</vt:lpwstr>
      </vt:variant>
      <vt:variant>
        <vt:i4>6553653</vt:i4>
      </vt:variant>
      <vt:variant>
        <vt:i4>1593</vt:i4>
      </vt:variant>
      <vt:variant>
        <vt:i4>0</vt:i4>
      </vt:variant>
      <vt:variant>
        <vt:i4>5</vt:i4>
      </vt:variant>
      <vt:variant>
        <vt:lpwstr/>
      </vt:variant>
      <vt:variant>
        <vt:lpwstr>Par4719</vt:lpwstr>
      </vt:variant>
      <vt:variant>
        <vt:i4>6553658</vt:i4>
      </vt:variant>
      <vt:variant>
        <vt:i4>1590</vt:i4>
      </vt:variant>
      <vt:variant>
        <vt:i4>0</vt:i4>
      </vt:variant>
      <vt:variant>
        <vt:i4>5</vt:i4>
      </vt:variant>
      <vt:variant>
        <vt:lpwstr/>
      </vt:variant>
      <vt:variant>
        <vt:lpwstr>Par4817</vt:lpwstr>
      </vt:variant>
      <vt:variant>
        <vt:i4>6553658</vt:i4>
      </vt:variant>
      <vt:variant>
        <vt:i4>1587</vt:i4>
      </vt:variant>
      <vt:variant>
        <vt:i4>0</vt:i4>
      </vt:variant>
      <vt:variant>
        <vt:i4>5</vt:i4>
      </vt:variant>
      <vt:variant>
        <vt:lpwstr/>
      </vt:variant>
      <vt:variant>
        <vt:lpwstr>Par4817</vt:lpwstr>
      </vt:variant>
      <vt:variant>
        <vt:i4>6750261</vt:i4>
      </vt:variant>
      <vt:variant>
        <vt:i4>1584</vt:i4>
      </vt:variant>
      <vt:variant>
        <vt:i4>0</vt:i4>
      </vt:variant>
      <vt:variant>
        <vt:i4>5</vt:i4>
      </vt:variant>
      <vt:variant>
        <vt:lpwstr/>
      </vt:variant>
      <vt:variant>
        <vt:lpwstr>Par4727</vt:lpwstr>
      </vt:variant>
      <vt:variant>
        <vt:i4>6553653</vt:i4>
      </vt:variant>
      <vt:variant>
        <vt:i4>1581</vt:i4>
      </vt:variant>
      <vt:variant>
        <vt:i4>0</vt:i4>
      </vt:variant>
      <vt:variant>
        <vt:i4>5</vt:i4>
      </vt:variant>
      <vt:variant>
        <vt:lpwstr/>
      </vt:variant>
      <vt:variant>
        <vt:lpwstr>Par4719</vt:lpwstr>
      </vt:variant>
      <vt:variant>
        <vt:i4>2097205</vt:i4>
      </vt:variant>
      <vt:variant>
        <vt:i4>1578</vt:i4>
      </vt:variant>
      <vt:variant>
        <vt:i4>0</vt:i4>
      </vt:variant>
      <vt:variant>
        <vt:i4>5</vt:i4>
      </vt:variant>
      <vt:variant>
        <vt:lpwstr>consultantplus://offline/ref=85E072C893FE55961177C1F5FA3E1293BF6AB9BD38726B8594986965D9EE50102D0DF9ABE60596CD7D0712B08AF12EF7F8054C7FA1BE9EF526AC1FF0G0T4Q</vt:lpwstr>
      </vt:variant>
      <vt:variant>
        <vt:lpwstr/>
      </vt:variant>
      <vt:variant>
        <vt:i4>2097248</vt:i4>
      </vt:variant>
      <vt:variant>
        <vt:i4>1575</vt:i4>
      </vt:variant>
      <vt:variant>
        <vt:i4>0</vt:i4>
      </vt:variant>
      <vt:variant>
        <vt:i4>5</vt:i4>
      </vt:variant>
      <vt:variant>
        <vt:lpwstr>consultantplus://offline/ref=85E072C893FE55961177C1F5FA3E1293BF6AB9BD38716E809D9C6965D9EE50102D0DF9ABE60596CE780516B48AF12EF7F8054C7FA1BE9EF526AC1FF0G0T4Q</vt:lpwstr>
      </vt:variant>
      <vt:variant>
        <vt:lpwstr/>
      </vt:variant>
      <vt:variant>
        <vt:i4>7995493</vt:i4>
      </vt:variant>
      <vt:variant>
        <vt:i4>1572</vt:i4>
      </vt:variant>
      <vt:variant>
        <vt:i4>0</vt:i4>
      </vt:variant>
      <vt:variant>
        <vt:i4>5</vt:i4>
      </vt:variant>
      <vt:variant>
        <vt:lpwstr>consultantplus://offline/ref=85E072C893FE55961177DFF8EC524C9FBF69EEB33A7165D6C1CE6F3286BE56456D4DFFFDA44299C7295652E687F87CB8BD505F7FA7A2G9TEQ</vt:lpwstr>
      </vt:variant>
      <vt:variant>
        <vt:lpwstr/>
      </vt:variant>
      <vt:variant>
        <vt:i4>2097251</vt:i4>
      </vt:variant>
      <vt:variant>
        <vt:i4>1569</vt:i4>
      </vt:variant>
      <vt:variant>
        <vt:i4>0</vt:i4>
      </vt:variant>
      <vt:variant>
        <vt:i4>5</vt:i4>
      </vt:variant>
      <vt:variant>
        <vt:lpwstr>consultantplus://offline/ref=85E072C893FE55961177C1F5FA3E1293BF6AB9BD3872688194926965D9EE50102D0DF9ABE60596CD7D0717B58CF12EF7F8054C7FA1BE9EF526AC1FF0G0T4Q</vt:lpwstr>
      </vt:variant>
      <vt:variant>
        <vt:lpwstr/>
      </vt:variant>
      <vt:variant>
        <vt:i4>6684723</vt:i4>
      </vt:variant>
      <vt:variant>
        <vt:i4>1566</vt:i4>
      </vt:variant>
      <vt:variant>
        <vt:i4>0</vt:i4>
      </vt:variant>
      <vt:variant>
        <vt:i4>5</vt:i4>
      </vt:variant>
      <vt:variant>
        <vt:lpwstr/>
      </vt:variant>
      <vt:variant>
        <vt:lpwstr>Par4139</vt:lpwstr>
      </vt:variant>
      <vt:variant>
        <vt:i4>7077936</vt:i4>
      </vt:variant>
      <vt:variant>
        <vt:i4>1563</vt:i4>
      </vt:variant>
      <vt:variant>
        <vt:i4>0</vt:i4>
      </vt:variant>
      <vt:variant>
        <vt:i4>5</vt:i4>
      </vt:variant>
      <vt:variant>
        <vt:lpwstr/>
      </vt:variant>
      <vt:variant>
        <vt:lpwstr>Par4293</vt:lpwstr>
      </vt:variant>
      <vt:variant>
        <vt:i4>7077936</vt:i4>
      </vt:variant>
      <vt:variant>
        <vt:i4>1560</vt:i4>
      </vt:variant>
      <vt:variant>
        <vt:i4>0</vt:i4>
      </vt:variant>
      <vt:variant>
        <vt:i4>5</vt:i4>
      </vt:variant>
      <vt:variant>
        <vt:lpwstr/>
      </vt:variant>
      <vt:variant>
        <vt:lpwstr>Par4293</vt:lpwstr>
      </vt:variant>
      <vt:variant>
        <vt:i4>8257597</vt:i4>
      </vt:variant>
      <vt:variant>
        <vt:i4>1557</vt:i4>
      </vt:variant>
      <vt:variant>
        <vt:i4>0</vt:i4>
      </vt:variant>
      <vt:variant>
        <vt:i4>5</vt:i4>
      </vt:variant>
      <vt:variant>
        <vt:lpwstr>consultantplus://offline/ref=FD2747C9A7CE64E55AD641737008B65B5F6FD6D62ABCCB98EB810C8E7B64D9E16E836107FD9A7211ED6CB757D278EC1417E5B7155193X2Z4M</vt:lpwstr>
      </vt:variant>
      <vt:variant>
        <vt:lpwstr/>
      </vt:variant>
      <vt:variant>
        <vt:i4>8257634</vt:i4>
      </vt:variant>
      <vt:variant>
        <vt:i4>1554</vt:i4>
      </vt:variant>
      <vt:variant>
        <vt:i4>0</vt:i4>
      </vt:variant>
      <vt:variant>
        <vt:i4>5</vt:i4>
      </vt:variant>
      <vt:variant>
        <vt:lpwstr>consultantplus://offline/ref=FD2747C9A7CE64E55AD641737008B65B5F6FD6D62ABCCB98EB810C8E7B64D9E16E836107FD987411ED6CB757D278EC1417E5B7155193X2Z4M</vt:lpwstr>
      </vt:variant>
      <vt:variant>
        <vt:lpwstr/>
      </vt:variant>
      <vt:variant>
        <vt:i4>6553655</vt:i4>
      </vt:variant>
      <vt:variant>
        <vt:i4>1551</vt:i4>
      </vt:variant>
      <vt:variant>
        <vt:i4>0</vt:i4>
      </vt:variant>
      <vt:variant>
        <vt:i4>5</vt:i4>
      </vt:variant>
      <vt:variant>
        <vt:lpwstr/>
      </vt:variant>
      <vt:variant>
        <vt:lpwstr>Par4514</vt:lpwstr>
      </vt:variant>
      <vt:variant>
        <vt:i4>6553655</vt:i4>
      </vt:variant>
      <vt:variant>
        <vt:i4>1548</vt:i4>
      </vt:variant>
      <vt:variant>
        <vt:i4>0</vt:i4>
      </vt:variant>
      <vt:variant>
        <vt:i4>5</vt:i4>
      </vt:variant>
      <vt:variant>
        <vt:lpwstr/>
      </vt:variant>
      <vt:variant>
        <vt:lpwstr>Par4514</vt:lpwstr>
      </vt:variant>
      <vt:variant>
        <vt:i4>6291504</vt:i4>
      </vt:variant>
      <vt:variant>
        <vt:i4>1545</vt:i4>
      </vt:variant>
      <vt:variant>
        <vt:i4>0</vt:i4>
      </vt:variant>
      <vt:variant>
        <vt:i4>5</vt:i4>
      </vt:variant>
      <vt:variant>
        <vt:lpwstr/>
      </vt:variant>
      <vt:variant>
        <vt:lpwstr>Par4254</vt:lpwstr>
      </vt:variant>
      <vt:variant>
        <vt:i4>6422576</vt:i4>
      </vt:variant>
      <vt:variant>
        <vt:i4>1542</vt:i4>
      </vt:variant>
      <vt:variant>
        <vt:i4>0</vt:i4>
      </vt:variant>
      <vt:variant>
        <vt:i4>5</vt:i4>
      </vt:variant>
      <vt:variant>
        <vt:lpwstr/>
      </vt:variant>
      <vt:variant>
        <vt:lpwstr>Par4273</vt:lpwstr>
      </vt:variant>
      <vt:variant>
        <vt:i4>6422579</vt:i4>
      </vt:variant>
      <vt:variant>
        <vt:i4>1539</vt:i4>
      </vt:variant>
      <vt:variant>
        <vt:i4>0</vt:i4>
      </vt:variant>
      <vt:variant>
        <vt:i4>5</vt:i4>
      </vt:variant>
      <vt:variant>
        <vt:lpwstr/>
      </vt:variant>
      <vt:variant>
        <vt:lpwstr>Par4176</vt:lpwstr>
      </vt:variant>
      <vt:variant>
        <vt:i4>7077939</vt:i4>
      </vt:variant>
      <vt:variant>
        <vt:i4>1536</vt:i4>
      </vt:variant>
      <vt:variant>
        <vt:i4>0</vt:i4>
      </vt:variant>
      <vt:variant>
        <vt:i4>5</vt:i4>
      </vt:variant>
      <vt:variant>
        <vt:lpwstr/>
      </vt:variant>
      <vt:variant>
        <vt:lpwstr>Par4191</vt:lpwstr>
      </vt:variant>
      <vt:variant>
        <vt:i4>6291504</vt:i4>
      </vt:variant>
      <vt:variant>
        <vt:i4>1533</vt:i4>
      </vt:variant>
      <vt:variant>
        <vt:i4>0</vt:i4>
      </vt:variant>
      <vt:variant>
        <vt:i4>5</vt:i4>
      </vt:variant>
      <vt:variant>
        <vt:lpwstr/>
      </vt:variant>
      <vt:variant>
        <vt:lpwstr>Par4252</vt:lpwstr>
      </vt:variant>
      <vt:variant>
        <vt:i4>6553648</vt:i4>
      </vt:variant>
      <vt:variant>
        <vt:i4>1530</vt:i4>
      </vt:variant>
      <vt:variant>
        <vt:i4>0</vt:i4>
      </vt:variant>
      <vt:variant>
        <vt:i4>5</vt:i4>
      </vt:variant>
      <vt:variant>
        <vt:lpwstr/>
      </vt:variant>
      <vt:variant>
        <vt:lpwstr>Par4210</vt:lpwstr>
      </vt:variant>
      <vt:variant>
        <vt:i4>6488115</vt:i4>
      </vt:variant>
      <vt:variant>
        <vt:i4>1527</vt:i4>
      </vt:variant>
      <vt:variant>
        <vt:i4>0</vt:i4>
      </vt:variant>
      <vt:variant>
        <vt:i4>5</vt:i4>
      </vt:variant>
      <vt:variant>
        <vt:lpwstr/>
      </vt:variant>
      <vt:variant>
        <vt:lpwstr>Par4168</vt:lpwstr>
      </vt:variant>
      <vt:variant>
        <vt:i4>6488115</vt:i4>
      </vt:variant>
      <vt:variant>
        <vt:i4>1524</vt:i4>
      </vt:variant>
      <vt:variant>
        <vt:i4>0</vt:i4>
      </vt:variant>
      <vt:variant>
        <vt:i4>5</vt:i4>
      </vt:variant>
      <vt:variant>
        <vt:lpwstr/>
      </vt:variant>
      <vt:variant>
        <vt:lpwstr>Par4163</vt:lpwstr>
      </vt:variant>
      <vt:variant>
        <vt:i4>7077939</vt:i4>
      </vt:variant>
      <vt:variant>
        <vt:i4>1521</vt:i4>
      </vt:variant>
      <vt:variant>
        <vt:i4>0</vt:i4>
      </vt:variant>
      <vt:variant>
        <vt:i4>5</vt:i4>
      </vt:variant>
      <vt:variant>
        <vt:lpwstr/>
      </vt:variant>
      <vt:variant>
        <vt:lpwstr>Par4197</vt:lpwstr>
      </vt:variant>
      <vt:variant>
        <vt:i4>6619184</vt:i4>
      </vt:variant>
      <vt:variant>
        <vt:i4>1518</vt:i4>
      </vt:variant>
      <vt:variant>
        <vt:i4>0</vt:i4>
      </vt:variant>
      <vt:variant>
        <vt:i4>5</vt:i4>
      </vt:variant>
      <vt:variant>
        <vt:lpwstr/>
      </vt:variant>
      <vt:variant>
        <vt:lpwstr>Par4205</vt:lpwstr>
      </vt:variant>
      <vt:variant>
        <vt:i4>7077939</vt:i4>
      </vt:variant>
      <vt:variant>
        <vt:i4>1515</vt:i4>
      </vt:variant>
      <vt:variant>
        <vt:i4>0</vt:i4>
      </vt:variant>
      <vt:variant>
        <vt:i4>5</vt:i4>
      </vt:variant>
      <vt:variant>
        <vt:lpwstr/>
      </vt:variant>
      <vt:variant>
        <vt:lpwstr>Par4197</vt:lpwstr>
      </vt:variant>
      <vt:variant>
        <vt:i4>7077939</vt:i4>
      </vt:variant>
      <vt:variant>
        <vt:i4>1512</vt:i4>
      </vt:variant>
      <vt:variant>
        <vt:i4>0</vt:i4>
      </vt:variant>
      <vt:variant>
        <vt:i4>5</vt:i4>
      </vt:variant>
      <vt:variant>
        <vt:lpwstr/>
      </vt:variant>
      <vt:variant>
        <vt:lpwstr>Par4197</vt:lpwstr>
      </vt:variant>
      <vt:variant>
        <vt:i4>7077939</vt:i4>
      </vt:variant>
      <vt:variant>
        <vt:i4>1509</vt:i4>
      </vt:variant>
      <vt:variant>
        <vt:i4>0</vt:i4>
      </vt:variant>
      <vt:variant>
        <vt:i4>5</vt:i4>
      </vt:variant>
      <vt:variant>
        <vt:lpwstr/>
      </vt:variant>
      <vt:variant>
        <vt:lpwstr>Par4197</vt:lpwstr>
      </vt:variant>
      <vt:variant>
        <vt:i4>6619184</vt:i4>
      </vt:variant>
      <vt:variant>
        <vt:i4>1506</vt:i4>
      </vt:variant>
      <vt:variant>
        <vt:i4>0</vt:i4>
      </vt:variant>
      <vt:variant>
        <vt:i4>5</vt:i4>
      </vt:variant>
      <vt:variant>
        <vt:lpwstr/>
      </vt:variant>
      <vt:variant>
        <vt:lpwstr>Par4209</vt:lpwstr>
      </vt:variant>
      <vt:variant>
        <vt:i4>6488115</vt:i4>
      </vt:variant>
      <vt:variant>
        <vt:i4>1503</vt:i4>
      </vt:variant>
      <vt:variant>
        <vt:i4>0</vt:i4>
      </vt:variant>
      <vt:variant>
        <vt:i4>5</vt:i4>
      </vt:variant>
      <vt:variant>
        <vt:lpwstr/>
      </vt:variant>
      <vt:variant>
        <vt:lpwstr>Par4168</vt:lpwstr>
      </vt:variant>
      <vt:variant>
        <vt:i4>6488115</vt:i4>
      </vt:variant>
      <vt:variant>
        <vt:i4>1500</vt:i4>
      </vt:variant>
      <vt:variant>
        <vt:i4>0</vt:i4>
      </vt:variant>
      <vt:variant>
        <vt:i4>5</vt:i4>
      </vt:variant>
      <vt:variant>
        <vt:lpwstr/>
      </vt:variant>
      <vt:variant>
        <vt:lpwstr>Par4163</vt:lpwstr>
      </vt:variant>
      <vt:variant>
        <vt:i4>7077939</vt:i4>
      </vt:variant>
      <vt:variant>
        <vt:i4>1497</vt:i4>
      </vt:variant>
      <vt:variant>
        <vt:i4>0</vt:i4>
      </vt:variant>
      <vt:variant>
        <vt:i4>5</vt:i4>
      </vt:variant>
      <vt:variant>
        <vt:lpwstr/>
      </vt:variant>
      <vt:variant>
        <vt:lpwstr>Par4197</vt:lpwstr>
      </vt:variant>
      <vt:variant>
        <vt:i4>6619184</vt:i4>
      </vt:variant>
      <vt:variant>
        <vt:i4>1494</vt:i4>
      </vt:variant>
      <vt:variant>
        <vt:i4>0</vt:i4>
      </vt:variant>
      <vt:variant>
        <vt:i4>5</vt:i4>
      </vt:variant>
      <vt:variant>
        <vt:lpwstr/>
      </vt:variant>
      <vt:variant>
        <vt:lpwstr>Par4200</vt:lpwstr>
      </vt:variant>
      <vt:variant>
        <vt:i4>7077939</vt:i4>
      </vt:variant>
      <vt:variant>
        <vt:i4>1491</vt:i4>
      </vt:variant>
      <vt:variant>
        <vt:i4>0</vt:i4>
      </vt:variant>
      <vt:variant>
        <vt:i4>5</vt:i4>
      </vt:variant>
      <vt:variant>
        <vt:lpwstr/>
      </vt:variant>
      <vt:variant>
        <vt:lpwstr>Par4197</vt:lpwstr>
      </vt:variant>
      <vt:variant>
        <vt:i4>7077939</vt:i4>
      </vt:variant>
      <vt:variant>
        <vt:i4>1488</vt:i4>
      </vt:variant>
      <vt:variant>
        <vt:i4>0</vt:i4>
      </vt:variant>
      <vt:variant>
        <vt:i4>5</vt:i4>
      </vt:variant>
      <vt:variant>
        <vt:lpwstr/>
      </vt:variant>
      <vt:variant>
        <vt:lpwstr>Par4197</vt:lpwstr>
      </vt:variant>
      <vt:variant>
        <vt:i4>6619184</vt:i4>
      </vt:variant>
      <vt:variant>
        <vt:i4>1485</vt:i4>
      </vt:variant>
      <vt:variant>
        <vt:i4>0</vt:i4>
      </vt:variant>
      <vt:variant>
        <vt:i4>5</vt:i4>
      </vt:variant>
      <vt:variant>
        <vt:lpwstr/>
      </vt:variant>
      <vt:variant>
        <vt:lpwstr>Par4202</vt:lpwstr>
      </vt:variant>
      <vt:variant>
        <vt:i4>6619184</vt:i4>
      </vt:variant>
      <vt:variant>
        <vt:i4>1482</vt:i4>
      </vt:variant>
      <vt:variant>
        <vt:i4>0</vt:i4>
      </vt:variant>
      <vt:variant>
        <vt:i4>5</vt:i4>
      </vt:variant>
      <vt:variant>
        <vt:lpwstr/>
      </vt:variant>
      <vt:variant>
        <vt:lpwstr>Par4201</vt:lpwstr>
      </vt:variant>
      <vt:variant>
        <vt:i4>2097263</vt:i4>
      </vt:variant>
      <vt:variant>
        <vt:i4>1479</vt:i4>
      </vt:variant>
      <vt:variant>
        <vt:i4>0</vt:i4>
      </vt:variant>
      <vt:variant>
        <vt:i4>5</vt:i4>
      </vt:variant>
      <vt:variant>
        <vt:lpwstr>consultantplus://offline/ref=85E072C893FE55961177C1F5FA3E1293BF6AB9BD3872698295986965D9EE50102D0DF9ABE60596CD7D0611B58AF12EF7F8054C7FA1BE9EF526AC1FF0G0T4Q</vt:lpwstr>
      </vt:variant>
      <vt:variant>
        <vt:lpwstr/>
      </vt:variant>
      <vt:variant>
        <vt:i4>7077939</vt:i4>
      </vt:variant>
      <vt:variant>
        <vt:i4>1476</vt:i4>
      </vt:variant>
      <vt:variant>
        <vt:i4>0</vt:i4>
      </vt:variant>
      <vt:variant>
        <vt:i4>5</vt:i4>
      </vt:variant>
      <vt:variant>
        <vt:lpwstr/>
      </vt:variant>
      <vt:variant>
        <vt:lpwstr>Par4197</vt:lpwstr>
      </vt:variant>
      <vt:variant>
        <vt:i4>6488113</vt:i4>
      </vt:variant>
      <vt:variant>
        <vt:i4>1473</vt:i4>
      </vt:variant>
      <vt:variant>
        <vt:i4>0</vt:i4>
      </vt:variant>
      <vt:variant>
        <vt:i4>5</vt:i4>
      </vt:variant>
      <vt:variant>
        <vt:lpwstr/>
      </vt:variant>
      <vt:variant>
        <vt:lpwstr>Par4363</vt:lpwstr>
      </vt:variant>
      <vt:variant>
        <vt:i4>6553649</vt:i4>
      </vt:variant>
      <vt:variant>
        <vt:i4>1470</vt:i4>
      </vt:variant>
      <vt:variant>
        <vt:i4>0</vt:i4>
      </vt:variant>
      <vt:variant>
        <vt:i4>5</vt:i4>
      </vt:variant>
      <vt:variant>
        <vt:lpwstr/>
      </vt:variant>
      <vt:variant>
        <vt:lpwstr>Par4312</vt:lpwstr>
      </vt:variant>
      <vt:variant>
        <vt:i4>6291504</vt:i4>
      </vt:variant>
      <vt:variant>
        <vt:i4>1467</vt:i4>
      </vt:variant>
      <vt:variant>
        <vt:i4>0</vt:i4>
      </vt:variant>
      <vt:variant>
        <vt:i4>5</vt:i4>
      </vt:variant>
      <vt:variant>
        <vt:lpwstr/>
      </vt:variant>
      <vt:variant>
        <vt:lpwstr>Par4252</vt:lpwstr>
      </vt:variant>
      <vt:variant>
        <vt:i4>7077939</vt:i4>
      </vt:variant>
      <vt:variant>
        <vt:i4>1464</vt:i4>
      </vt:variant>
      <vt:variant>
        <vt:i4>0</vt:i4>
      </vt:variant>
      <vt:variant>
        <vt:i4>5</vt:i4>
      </vt:variant>
      <vt:variant>
        <vt:lpwstr/>
      </vt:variant>
      <vt:variant>
        <vt:lpwstr>Par4193</vt:lpwstr>
      </vt:variant>
      <vt:variant>
        <vt:i4>7077939</vt:i4>
      </vt:variant>
      <vt:variant>
        <vt:i4>1461</vt:i4>
      </vt:variant>
      <vt:variant>
        <vt:i4>0</vt:i4>
      </vt:variant>
      <vt:variant>
        <vt:i4>5</vt:i4>
      </vt:variant>
      <vt:variant>
        <vt:lpwstr/>
      </vt:variant>
      <vt:variant>
        <vt:lpwstr>Par4191</vt:lpwstr>
      </vt:variant>
      <vt:variant>
        <vt:i4>6488115</vt:i4>
      </vt:variant>
      <vt:variant>
        <vt:i4>1458</vt:i4>
      </vt:variant>
      <vt:variant>
        <vt:i4>0</vt:i4>
      </vt:variant>
      <vt:variant>
        <vt:i4>5</vt:i4>
      </vt:variant>
      <vt:variant>
        <vt:lpwstr/>
      </vt:variant>
      <vt:variant>
        <vt:lpwstr>Par4163</vt:lpwstr>
      </vt:variant>
      <vt:variant>
        <vt:i4>7077939</vt:i4>
      </vt:variant>
      <vt:variant>
        <vt:i4>1455</vt:i4>
      </vt:variant>
      <vt:variant>
        <vt:i4>0</vt:i4>
      </vt:variant>
      <vt:variant>
        <vt:i4>5</vt:i4>
      </vt:variant>
      <vt:variant>
        <vt:lpwstr/>
      </vt:variant>
      <vt:variant>
        <vt:lpwstr>Par4191</vt:lpwstr>
      </vt:variant>
      <vt:variant>
        <vt:i4>6291507</vt:i4>
      </vt:variant>
      <vt:variant>
        <vt:i4>1452</vt:i4>
      </vt:variant>
      <vt:variant>
        <vt:i4>0</vt:i4>
      </vt:variant>
      <vt:variant>
        <vt:i4>5</vt:i4>
      </vt:variant>
      <vt:variant>
        <vt:lpwstr/>
      </vt:variant>
      <vt:variant>
        <vt:lpwstr>Par4155</vt:lpwstr>
      </vt:variant>
      <vt:variant>
        <vt:i4>6291507</vt:i4>
      </vt:variant>
      <vt:variant>
        <vt:i4>1449</vt:i4>
      </vt:variant>
      <vt:variant>
        <vt:i4>0</vt:i4>
      </vt:variant>
      <vt:variant>
        <vt:i4>5</vt:i4>
      </vt:variant>
      <vt:variant>
        <vt:lpwstr/>
      </vt:variant>
      <vt:variant>
        <vt:lpwstr>Par4150</vt:lpwstr>
      </vt:variant>
      <vt:variant>
        <vt:i4>2097205</vt:i4>
      </vt:variant>
      <vt:variant>
        <vt:i4>1446</vt:i4>
      </vt:variant>
      <vt:variant>
        <vt:i4>0</vt:i4>
      </vt:variant>
      <vt:variant>
        <vt:i4>5</vt:i4>
      </vt:variant>
      <vt:variant>
        <vt:lpwstr>consultantplus://offline/ref=85E072C893FE55961177C1F5FA3E1293BF6AB9BD3872698295986965D9EE50102D0DF9ABE60596CD7D0611B789F12EF7F8054C7FA1BE9EF526AC1FF0G0T4Q</vt:lpwstr>
      </vt:variant>
      <vt:variant>
        <vt:lpwstr/>
      </vt:variant>
      <vt:variant>
        <vt:i4>2097215</vt:i4>
      </vt:variant>
      <vt:variant>
        <vt:i4>1443</vt:i4>
      </vt:variant>
      <vt:variant>
        <vt:i4>0</vt:i4>
      </vt:variant>
      <vt:variant>
        <vt:i4>5</vt:i4>
      </vt:variant>
      <vt:variant>
        <vt:lpwstr>consultantplus://offline/ref=85E072C893FE55961177C1F5FA3E1293BF6AB9BD38716E809D9C6965D9EE50102D0DF9ABE60596CD7D0510B48EF12EF7F8054C7FA1BE9EF526AC1FF0G0T4Q</vt:lpwstr>
      </vt:variant>
      <vt:variant>
        <vt:lpwstr/>
      </vt:variant>
      <vt:variant>
        <vt:i4>7864417</vt:i4>
      </vt:variant>
      <vt:variant>
        <vt:i4>1440</vt:i4>
      </vt:variant>
      <vt:variant>
        <vt:i4>0</vt:i4>
      </vt:variant>
      <vt:variant>
        <vt:i4>5</vt:i4>
      </vt:variant>
      <vt:variant>
        <vt:lpwstr>consultantplus://offline/ref=85E072C893FE55961177DFF8EC524C9FBF66E5B73E7265D6C1CE6F3286BE56456D4DFFFEA5419BCD7B0C42E2CEAF77A4BA4E407DB9A29FF7G3T9Q</vt:lpwstr>
      </vt:variant>
      <vt:variant>
        <vt:lpwstr/>
      </vt:variant>
      <vt:variant>
        <vt:i4>7864377</vt:i4>
      </vt:variant>
      <vt:variant>
        <vt:i4>1437</vt:i4>
      </vt:variant>
      <vt:variant>
        <vt:i4>0</vt:i4>
      </vt:variant>
      <vt:variant>
        <vt:i4>5</vt:i4>
      </vt:variant>
      <vt:variant>
        <vt:lpwstr>consultantplus://offline/ref=85E072C893FE55961177DFF8EC524C9FBF69EEB33A7165D6C1CE6F3286BE56456D4DFFFEA5429FCF7C0C42E2CEAF77A4BA4E407DB9A29FF7G3T9Q</vt:lpwstr>
      </vt:variant>
      <vt:variant>
        <vt:lpwstr/>
      </vt:variant>
      <vt:variant>
        <vt:i4>6422578</vt:i4>
      </vt:variant>
      <vt:variant>
        <vt:i4>1434</vt:i4>
      </vt:variant>
      <vt:variant>
        <vt:i4>0</vt:i4>
      </vt:variant>
      <vt:variant>
        <vt:i4>5</vt:i4>
      </vt:variant>
      <vt:variant>
        <vt:lpwstr/>
      </vt:variant>
      <vt:variant>
        <vt:lpwstr>Par4070</vt:lpwstr>
      </vt:variant>
      <vt:variant>
        <vt:i4>6291506</vt:i4>
      </vt:variant>
      <vt:variant>
        <vt:i4>1431</vt:i4>
      </vt:variant>
      <vt:variant>
        <vt:i4>0</vt:i4>
      </vt:variant>
      <vt:variant>
        <vt:i4>5</vt:i4>
      </vt:variant>
      <vt:variant>
        <vt:lpwstr/>
      </vt:variant>
      <vt:variant>
        <vt:lpwstr>Par4057</vt:lpwstr>
      </vt:variant>
      <vt:variant>
        <vt:i4>2097252</vt:i4>
      </vt:variant>
      <vt:variant>
        <vt:i4>1428</vt:i4>
      </vt:variant>
      <vt:variant>
        <vt:i4>0</vt:i4>
      </vt:variant>
      <vt:variant>
        <vt:i4>5</vt:i4>
      </vt:variant>
      <vt:variant>
        <vt:lpwstr>consultantplus://offline/ref=85E072C893FE55961177C1F5FA3E1293BF6AB9BD38716E809D9C6965D9EE50102D0DF9ABE60596CE790E1EB08CF12EF7F8054C7FA1BE9EF526AC1FF0G0T4Q</vt:lpwstr>
      </vt:variant>
      <vt:variant>
        <vt:lpwstr/>
      </vt:variant>
      <vt:variant>
        <vt:i4>7864378</vt:i4>
      </vt:variant>
      <vt:variant>
        <vt:i4>1425</vt:i4>
      </vt:variant>
      <vt:variant>
        <vt:i4>0</vt:i4>
      </vt:variant>
      <vt:variant>
        <vt:i4>5</vt:i4>
      </vt:variant>
      <vt:variant>
        <vt:lpwstr>consultantplus://offline/ref=85E072C893FE55961177DFF8EC524C9FBF68E7B23D7765D6C1CE6F3286BE56456D4DFFFEA5419BCD740C42E2CEAF77A4BA4E407DB9A29FF7G3T9Q</vt:lpwstr>
      </vt:variant>
      <vt:variant>
        <vt:lpwstr/>
      </vt:variant>
      <vt:variant>
        <vt:i4>7143474</vt:i4>
      </vt:variant>
      <vt:variant>
        <vt:i4>1422</vt:i4>
      </vt:variant>
      <vt:variant>
        <vt:i4>0</vt:i4>
      </vt:variant>
      <vt:variant>
        <vt:i4>5</vt:i4>
      </vt:variant>
      <vt:variant>
        <vt:lpwstr/>
      </vt:variant>
      <vt:variant>
        <vt:lpwstr>Par4081</vt:lpwstr>
      </vt:variant>
      <vt:variant>
        <vt:i4>6422578</vt:i4>
      </vt:variant>
      <vt:variant>
        <vt:i4>1419</vt:i4>
      </vt:variant>
      <vt:variant>
        <vt:i4>0</vt:i4>
      </vt:variant>
      <vt:variant>
        <vt:i4>5</vt:i4>
      </vt:variant>
      <vt:variant>
        <vt:lpwstr/>
      </vt:variant>
      <vt:variant>
        <vt:lpwstr>Par4075</vt:lpwstr>
      </vt:variant>
      <vt:variant>
        <vt:i4>6422578</vt:i4>
      </vt:variant>
      <vt:variant>
        <vt:i4>1416</vt:i4>
      </vt:variant>
      <vt:variant>
        <vt:i4>0</vt:i4>
      </vt:variant>
      <vt:variant>
        <vt:i4>5</vt:i4>
      </vt:variant>
      <vt:variant>
        <vt:lpwstr/>
      </vt:variant>
      <vt:variant>
        <vt:lpwstr>Par4075</vt:lpwstr>
      </vt:variant>
      <vt:variant>
        <vt:i4>4653138</vt:i4>
      </vt:variant>
      <vt:variant>
        <vt:i4>1413</vt:i4>
      </vt:variant>
      <vt:variant>
        <vt:i4>0</vt:i4>
      </vt:variant>
      <vt:variant>
        <vt:i4>5</vt:i4>
      </vt:variant>
      <vt:variant>
        <vt:lpwstr>consultantplus://offline/ref=85E072C893FE55961177DFF8EC524C9FBE67E4B03A7838DCC997633081B109526A04F3FFA54399CF765347F7DFF778A0A2514163A5A09DGFT4Q</vt:lpwstr>
      </vt:variant>
      <vt:variant>
        <vt:lpwstr/>
      </vt:variant>
      <vt:variant>
        <vt:i4>4456451</vt:i4>
      </vt:variant>
      <vt:variant>
        <vt:i4>1410</vt:i4>
      </vt:variant>
      <vt:variant>
        <vt:i4>0</vt:i4>
      </vt:variant>
      <vt:variant>
        <vt:i4>5</vt:i4>
      </vt:variant>
      <vt:variant>
        <vt:lpwstr>consultantplus://offline/ref=85E072C893FE55961177DFF8EC524C9FBF69EEB5397A65D6C1CE6F3286BE56456D4DFFFDAD4490982C4343BE88FC64A7BC4E437DA5GAT1Q</vt:lpwstr>
      </vt:variant>
      <vt:variant>
        <vt:lpwstr/>
      </vt:variant>
      <vt:variant>
        <vt:i4>6488114</vt:i4>
      </vt:variant>
      <vt:variant>
        <vt:i4>1407</vt:i4>
      </vt:variant>
      <vt:variant>
        <vt:i4>0</vt:i4>
      </vt:variant>
      <vt:variant>
        <vt:i4>5</vt:i4>
      </vt:variant>
      <vt:variant>
        <vt:lpwstr/>
      </vt:variant>
      <vt:variant>
        <vt:lpwstr>Par4061</vt:lpwstr>
      </vt:variant>
      <vt:variant>
        <vt:i4>2097201</vt:i4>
      </vt:variant>
      <vt:variant>
        <vt:i4>1404</vt:i4>
      </vt:variant>
      <vt:variant>
        <vt:i4>0</vt:i4>
      </vt:variant>
      <vt:variant>
        <vt:i4>5</vt:i4>
      </vt:variant>
      <vt:variant>
        <vt:lpwstr>consultantplus://offline/ref=85E072C893FE55961177C1F5FA3E1293BF6AB9BD38726989999C6965D9EE50102D0DF9ABE60596CD7D0713B48AF12EF7F8054C7FA1BE9EF526AC1FF0G0T4Q</vt:lpwstr>
      </vt:variant>
      <vt:variant>
        <vt:lpwstr/>
      </vt:variant>
      <vt:variant>
        <vt:i4>6291506</vt:i4>
      </vt:variant>
      <vt:variant>
        <vt:i4>1401</vt:i4>
      </vt:variant>
      <vt:variant>
        <vt:i4>0</vt:i4>
      </vt:variant>
      <vt:variant>
        <vt:i4>5</vt:i4>
      </vt:variant>
      <vt:variant>
        <vt:lpwstr/>
      </vt:variant>
      <vt:variant>
        <vt:lpwstr>Par4054</vt:lpwstr>
      </vt:variant>
      <vt:variant>
        <vt:i4>2097252</vt:i4>
      </vt:variant>
      <vt:variant>
        <vt:i4>1398</vt:i4>
      </vt:variant>
      <vt:variant>
        <vt:i4>0</vt:i4>
      </vt:variant>
      <vt:variant>
        <vt:i4>5</vt:i4>
      </vt:variant>
      <vt:variant>
        <vt:lpwstr>consultantplus://offline/ref=85E072C893FE55961177C1F5FA3E1293BF6AB9BD38716E809D9C6965D9EE50102D0DF9ABE60596CE790E1EB08CF12EF7F8054C7FA1BE9EF526AC1FF0G0T4Q</vt:lpwstr>
      </vt:variant>
      <vt:variant>
        <vt:lpwstr/>
      </vt:variant>
      <vt:variant>
        <vt:i4>7995502</vt:i4>
      </vt:variant>
      <vt:variant>
        <vt:i4>1395</vt:i4>
      </vt:variant>
      <vt:variant>
        <vt:i4>0</vt:i4>
      </vt:variant>
      <vt:variant>
        <vt:i4>5</vt:i4>
      </vt:variant>
      <vt:variant>
        <vt:lpwstr>consultantplus://offline/ref=85E072C893FE55961177DFF8EC524C9FBF69EEB33A7165D6C1CE6F3286BE56456D4DFFFDA44292C7295652E687F87CB8BD505F7FA7A2G9TEQ</vt:lpwstr>
      </vt:variant>
      <vt:variant>
        <vt:lpwstr/>
      </vt:variant>
      <vt:variant>
        <vt:i4>2097256</vt:i4>
      </vt:variant>
      <vt:variant>
        <vt:i4>1392</vt:i4>
      </vt:variant>
      <vt:variant>
        <vt:i4>0</vt:i4>
      </vt:variant>
      <vt:variant>
        <vt:i4>5</vt:i4>
      </vt:variant>
      <vt:variant>
        <vt:lpwstr>consultantplus://offline/ref=85E072C893FE55961177C1F5FA3E1293BF6AB9BD3872698295986965D9EE50102D0DF9ABE60596CD7D0611B08CF12EF7F8054C7FA1BE9EF526AC1FF0G0T4Q</vt:lpwstr>
      </vt:variant>
      <vt:variant>
        <vt:lpwstr/>
      </vt:variant>
      <vt:variant>
        <vt:i4>2097248</vt:i4>
      </vt:variant>
      <vt:variant>
        <vt:i4>1389</vt:i4>
      </vt:variant>
      <vt:variant>
        <vt:i4>0</vt:i4>
      </vt:variant>
      <vt:variant>
        <vt:i4>5</vt:i4>
      </vt:variant>
      <vt:variant>
        <vt:lpwstr>consultantplus://offline/ref=85E072C893FE55961177C1F5FA3E1293BF6AB9BD3872698295986965D9EE50102D0DF9ABE60596CD7D0610BB88F12EF7F8054C7FA1BE9EF526AC1FF0G0T4Q</vt:lpwstr>
      </vt:variant>
      <vt:variant>
        <vt:lpwstr/>
      </vt:variant>
      <vt:variant>
        <vt:i4>2097248</vt:i4>
      </vt:variant>
      <vt:variant>
        <vt:i4>1386</vt:i4>
      </vt:variant>
      <vt:variant>
        <vt:i4>0</vt:i4>
      </vt:variant>
      <vt:variant>
        <vt:i4>5</vt:i4>
      </vt:variant>
      <vt:variant>
        <vt:lpwstr>consultantplus://offline/ref=85E072C893FE55961177C1F5FA3E1293BF6AB9BD3872698295986965D9EE50102D0DF9ABE60596CD7D0610BB88F12EF7F8054C7FA1BE9EF526AC1FF0G0T4Q</vt:lpwstr>
      </vt:variant>
      <vt:variant>
        <vt:lpwstr/>
      </vt:variant>
      <vt:variant>
        <vt:i4>6684730</vt:i4>
      </vt:variant>
      <vt:variant>
        <vt:i4>1383</vt:i4>
      </vt:variant>
      <vt:variant>
        <vt:i4>0</vt:i4>
      </vt:variant>
      <vt:variant>
        <vt:i4>5</vt:i4>
      </vt:variant>
      <vt:variant>
        <vt:lpwstr/>
      </vt:variant>
      <vt:variant>
        <vt:lpwstr>Par2853</vt:lpwstr>
      </vt:variant>
      <vt:variant>
        <vt:i4>6422582</vt:i4>
      </vt:variant>
      <vt:variant>
        <vt:i4>1380</vt:i4>
      </vt:variant>
      <vt:variant>
        <vt:i4>0</vt:i4>
      </vt:variant>
      <vt:variant>
        <vt:i4>5</vt:i4>
      </vt:variant>
      <vt:variant>
        <vt:lpwstr/>
      </vt:variant>
      <vt:variant>
        <vt:lpwstr>Par3400</vt:lpwstr>
      </vt:variant>
      <vt:variant>
        <vt:i4>6422582</vt:i4>
      </vt:variant>
      <vt:variant>
        <vt:i4>1377</vt:i4>
      </vt:variant>
      <vt:variant>
        <vt:i4>0</vt:i4>
      </vt:variant>
      <vt:variant>
        <vt:i4>5</vt:i4>
      </vt:variant>
      <vt:variant>
        <vt:lpwstr/>
      </vt:variant>
      <vt:variant>
        <vt:lpwstr>Par3400</vt:lpwstr>
      </vt:variant>
      <vt:variant>
        <vt:i4>7012401</vt:i4>
      </vt:variant>
      <vt:variant>
        <vt:i4>1374</vt:i4>
      </vt:variant>
      <vt:variant>
        <vt:i4>0</vt:i4>
      </vt:variant>
      <vt:variant>
        <vt:i4>5</vt:i4>
      </vt:variant>
      <vt:variant>
        <vt:lpwstr/>
      </vt:variant>
      <vt:variant>
        <vt:lpwstr>Par3399</vt:lpwstr>
      </vt:variant>
      <vt:variant>
        <vt:i4>7864381</vt:i4>
      </vt:variant>
      <vt:variant>
        <vt:i4>1371</vt:i4>
      </vt:variant>
      <vt:variant>
        <vt:i4>0</vt:i4>
      </vt:variant>
      <vt:variant>
        <vt:i4>5</vt:i4>
      </vt:variant>
      <vt:variant>
        <vt:lpwstr>consultantplus://offline/ref=85E072C893FE55961177DFF8EC524C9FBF69EFB7387265D6C1CE6F3286BE56456D4DFFFEA5419DCE780C42E2CEAF77A4BA4E407DB9A29FF7G3T9Q</vt:lpwstr>
      </vt:variant>
      <vt:variant>
        <vt:lpwstr/>
      </vt:variant>
      <vt:variant>
        <vt:i4>4456454</vt:i4>
      </vt:variant>
      <vt:variant>
        <vt:i4>1368</vt:i4>
      </vt:variant>
      <vt:variant>
        <vt:i4>0</vt:i4>
      </vt:variant>
      <vt:variant>
        <vt:i4>5</vt:i4>
      </vt:variant>
      <vt:variant>
        <vt:lpwstr>consultantplus://offline/ref=85E072C893FE55961177DFF8EC524C9FBF69EFB7387265D6C1CE6F3286BE56456D4DFFFAA44790982C4343BE88FC64A7BC4E437DA5GAT1Q</vt:lpwstr>
      </vt:variant>
      <vt:variant>
        <vt:lpwstr/>
      </vt:variant>
      <vt:variant>
        <vt:i4>4456535</vt:i4>
      </vt:variant>
      <vt:variant>
        <vt:i4>1365</vt:i4>
      </vt:variant>
      <vt:variant>
        <vt:i4>0</vt:i4>
      </vt:variant>
      <vt:variant>
        <vt:i4>5</vt:i4>
      </vt:variant>
      <vt:variant>
        <vt:lpwstr>consultantplus://offline/ref=85E072C893FE55961177DFF8EC524C9FBF69EFB7387265D6C1CE6F3286BE56456D4DFFFBAD4590982C4343BE88FC64A7BC4E437DA5GAT1Q</vt:lpwstr>
      </vt:variant>
      <vt:variant>
        <vt:lpwstr/>
      </vt:variant>
      <vt:variant>
        <vt:i4>7864381</vt:i4>
      </vt:variant>
      <vt:variant>
        <vt:i4>1362</vt:i4>
      </vt:variant>
      <vt:variant>
        <vt:i4>0</vt:i4>
      </vt:variant>
      <vt:variant>
        <vt:i4>5</vt:i4>
      </vt:variant>
      <vt:variant>
        <vt:lpwstr>consultantplus://offline/ref=85E072C893FE55961177DFF8EC524C9FBF69EFB7387265D6C1CE6F3286BE56456D4DFFFEA5419DCE780C42E2CEAF77A4BA4E407DB9A29FF7G3T9Q</vt:lpwstr>
      </vt:variant>
      <vt:variant>
        <vt:lpwstr/>
      </vt:variant>
      <vt:variant>
        <vt:i4>4456454</vt:i4>
      </vt:variant>
      <vt:variant>
        <vt:i4>1359</vt:i4>
      </vt:variant>
      <vt:variant>
        <vt:i4>0</vt:i4>
      </vt:variant>
      <vt:variant>
        <vt:i4>5</vt:i4>
      </vt:variant>
      <vt:variant>
        <vt:lpwstr>consultantplus://offline/ref=85E072C893FE55961177DFF8EC524C9FBF69EFB7387265D6C1CE6F3286BE56456D4DFFFAA44790982C4343BE88FC64A7BC4E437DA5GAT1Q</vt:lpwstr>
      </vt:variant>
      <vt:variant>
        <vt:lpwstr/>
      </vt:variant>
      <vt:variant>
        <vt:i4>4456535</vt:i4>
      </vt:variant>
      <vt:variant>
        <vt:i4>1356</vt:i4>
      </vt:variant>
      <vt:variant>
        <vt:i4>0</vt:i4>
      </vt:variant>
      <vt:variant>
        <vt:i4>5</vt:i4>
      </vt:variant>
      <vt:variant>
        <vt:lpwstr>consultantplus://offline/ref=85E072C893FE55961177DFF8EC524C9FBF69EFB7387265D6C1CE6F3286BE56456D4DFFFBAD4590982C4343BE88FC64A7BC4E437DA5GAT1Q</vt:lpwstr>
      </vt:variant>
      <vt:variant>
        <vt:lpwstr/>
      </vt:variant>
      <vt:variant>
        <vt:i4>2097206</vt:i4>
      </vt:variant>
      <vt:variant>
        <vt:i4>1353</vt:i4>
      </vt:variant>
      <vt:variant>
        <vt:i4>0</vt:i4>
      </vt:variant>
      <vt:variant>
        <vt:i4>5</vt:i4>
      </vt:variant>
      <vt:variant>
        <vt:lpwstr>consultantplus://offline/ref=85E072C893FE55961177C1F5FA3E1293BF6AB9BD38716E809D9C6965D9EE50102D0DF9ABE60596CE7A0E17B388F12EF7F8054C7FA1BE9EF526AC1FF0G0T4Q</vt:lpwstr>
      </vt:variant>
      <vt:variant>
        <vt:lpwstr/>
      </vt:variant>
      <vt:variant>
        <vt:i4>7864381</vt:i4>
      </vt:variant>
      <vt:variant>
        <vt:i4>1350</vt:i4>
      </vt:variant>
      <vt:variant>
        <vt:i4>0</vt:i4>
      </vt:variant>
      <vt:variant>
        <vt:i4>5</vt:i4>
      </vt:variant>
      <vt:variant>
        <vt:lpwstr>consultantplus://offline/ref=85E072C893FE55961177DFF8EC524C9FBF69EFB7387265D6C1CE6F3286BE56456D4DFFFEA5419DCE780C42E2CEAF77A4BA4E407DB9A29FF7G3T9Q</vt:lpwstr>
      </vt:variant>
      <vt:variant>
        <vt:lpwstr/>
      </vt:variant>
      <vt:variant>
        <vt:i4>4456454</vt:i4>
      </vt:variant>
      <vt:variant>
        <vt:i4>1347</vt:i4>
      </vt:variant>
      <vt:variant>
        <vt:i4>0</vt:i4>
      </vt:variant>
      <vt:variant>
        <vt:i4>5</vt:i4>
      </vt:variant>
      <vt:variant>
        <vt:lpwstr>consultantplus://offline/ref=85E072C893FE55961177DFF8EC524C9FBF69EFB7387265D6C1CE6F3286BE56456D4DFFFAA44790982C4343BE88FC64A7BC4E437DA5GAT1Q</vt:lpwstr>
      </vt:variant>
      <vt:variant>
        <vt:lpwstr/>
      </vt:variant>
      <vt:variant>
        <vt:i4>4456535</vt:i4>
      </vt:variant>
      <vt:variant>
        <vt:i4>1344</vt:i4>
      </vt:variant>
      <vt:variant>
        <vt:i4>0</vt:i4>
      </vt:variant>
      <vt:variant>
        <vt:i4>5</vt:i4>
      </vt:variant>
      <vt:variant>
        <vt:lpwstr>consultantplus://offline/ref=85E072C893FE55961177DFF8EC524C9FBF69EFB7387265D6C1CE6F3286BE56456D4DFFFBAD4590982C4343BE88FC64A7BC4E437DA5GAT1Q</vt:lpwstr>
      </vt:variant>
      <vt:variant>
        <vt:lpwstr/>
      </vt:variant>
      <vt:variant>
        <vt:i4>6946865</vt:i4>
      </vt:variant>
      <vt:variant>
        <vt:i4>1341</vt:i4>
      </vt:variant>
      <vt:variant>
        <vt:i4>0</vt:i4>
      </vt:variant>
      <vt:variant>
        <vt:i4>5</vt:i4>
      </vt:variant>
      <vt:variant>
        <vt:lpwstr/>
      </vt:variant>
      <vt:variant>
        <vt:lpwstr>Par3389</vt:lpwstr>
      </vt:variant>
      <vt:variant>
        <vt:i4>7864368</vt:i4>
      </vt:variant>
      <vt:variant>
        <vt:i4>1338</vt:i4>
      </vt:variant>
      <vt:variant>
        <vt:i4>0</vt:i4>
      </vt:variant>
      <vt:variant>
        <vt:i4>5</vt:i4>
      </vt:variant>
      <vt:variant>
        <vt:lpwstr>consultantplus://offline/ref=85E072C893FE55961177DFF8EC524C9FBF69EFB7387265D6C1CE6F3286BE56456D4DFFFEA5409DCD750C42E2CEAF77A4BA4E407DB9A29FF7G3T9Q</vt:lpwstr>
      </vt:variant>
      <vt:variant>
        <vt:lpwstr/>
      </vt:variant>
      <vt:variant>
        <vt:i4>7864419</vt:i4>
      </vt:variant>
      <vt:variant>
        <vt:i4>1335</vt:i4>
      </vt:variant>
      <vt:variant>
        <vt:i4>0</vt:i4>
      </vt:variant>
      <vt:variant>
        <vt:i4>5</vt:i4>
      </vt:variant>
      <vt:variant>
        <vt:lpwstr>consultantplus://offline/ref=85E072C893FE55961177DFF8EC524C9FBF69EFB7387265D6C1CE6F3286BE56456D4DFFFEA5409DCD7F0C42E2CEAF77A4BA4E407DB9A29FF7G3T9Q</vt:lpwstr>
      </vt:variant>
      <vt:variant>
        <vt:lpwstr/>
      </vt:variant>
      <vt:variant>
        <vt:i4>7864374</vt:i4>
      </vt:variant>
      <vt:variant>
        <vt:i4>1332</vt:i4>
      </vt:variant>
      <vt:variant>
        <vt:i4>0</vt:i4>
      </vt:variant>
      <vt:variant>
        <vt:i4>5</vt:i4>
      </vt:variant>
      <vt:variant>
        <vt:lpwstr>consultantplus://offline/ref=85E072C893FE55961177DFF8EC524C9FBF69EFB7387265D6C1CE6F3286BE56456D4DFFFEA5409DCC740C42E2CEAF77A4BA4E407DB9A29FF7G3T9Q</vt:lpwstr>
      </vt:variant>
      <vt:variant>
        <vt:lpwstr/>
      </vt:variant>
      <vt:variant>
        <vt:i4>7864423</vt:i4>
      </vt:variant>
      <vt:variant>
        <vt:i4>1329</vt:i4>
      </vt:variant>
      <vt:variant>
        <vt:i4>0</vt:i4>
      </vt:variant>
      <vt:variant>
        <vt:i4>5</vt:i4>
      </vt:variant>
      <vt:variant>
        <vt:lpwstr>consultantplus://offline/ref=85E072C893FE55961177DFF8EC524C9FBF69EFB7387265D6C1CE6F3286BE56456D4DFFFEA5419CC9790C42E2CEAF77A4BA4E407DB9A29FF7G3T9Q</vt:lpwstr>
      </vt:variant>
      <vt:variant>
        <vt:lpwstr/>
      </vt:variant>
      <vt:variant>
        <vt:i4>7864376</vt:i4>
      </vt:variant>
      <vt:variant>
        <vt:i4>1326</vt:i4>
      </vt:variant>
      <vt:variant>
        <vt:i4>0</vt:i4>
      </vt:variant>
      <vt:variant>
        <vt:i4>5</vt:i4>
      </vt:variant>
      <vt:variant>
        <vt:lpwstr>consultantplus://offline/ref=85E072C893FE55961177DFF8EC524C9FBF69EFB7387265D6C1CE6F3286BE56456D4DFFFEA5419CC97F0C42E2CEAF77A4BA4E407DB9A29FF7G3T9Q</vt:lpwstr>
      </vt:variant>
      <vt:variant>
        <vt:lpwstr/>
      </vt:variant>
      <vt:variant>
        <vt:i4>6619185</vt:i4>
      </vt:variant>
      <vt:variant>
        <vt:i4>1323</vt:i4>
      </vt:variant>
      <vt:variant>
        <vt:i4>0</vt:i4>
      </vt:variant>
      <vt:variant>
        <vt:i4>5</vt:i4>
      </vt:variant>
      <vt:variant>
        <vt:lpwstr/>
      </vt:variant>
      <vt:variant>
        <vt:lpwstr>Par3377</vt:lpwstr>
      </vt:variant>
      <vt:variant>
        <vt:i4>6946865</vt:i4>
      </vt:variant>
      <vt:variant>
        <vt:i4>1320</vt:i4>
      </vt:variant>
      <vt:variant>
        <vt:i4>0</vt:i4>
      </vt:variant>
      <vt:variant>
        <vt:i4>5</vt:i4>
      </vt:variant>
      <vt:variant>
        <vt:lpwstr/>
      </vt:variant>
      <vt:variant>
        <vt:lpwstr>Par3380</vt:lpwstr>
      </vt:variant>
      <vt:variant>
        <vt:i4>6553649</vt:i4>
      </vt:variant>
      <vt:variant>
        <vt:i4>1317</vt:i4>
      </vt:variant>
      <vt:variant>
        <vt:i4>0</vt:i4>
      </vt:variant>
      <vt:variant>
        <vt:i4>5</vt:i4>
      </vt:variant>
      <vt:variant>
        <vt:lpwstr/>
      </vt:variant>
      <vt:variant>
        <vt:lpwstr>Par3368</vt:lpwstr>
      </vt:variant>
      <vt:variant>
        <vt:i4>6553649</vt:i4>
      </vt:variant>
      <vt:variant>
        <vt:i4>1314</vt:i4>
      </vt:variant>
      <vt:variant>
        <vt:i4>0</vt:i4>
      </vt:variant>
      <vt:variant>
        <vt:i4>5</vt:i4>
      </vt:variant>
      <vt:variant>
        <vt:lpwstr/>
      </vt:variant>
      <vt:variant>
        <vt:lpwstr>Par3368</vt:lpwstr>
      </vt:variant>
      <vt:variant>
        <vt:i4>6553649</vt:i4>
      </vt:variant>
      <vt:variant>
        <vt:i4>1311</vt:i4>
      </vt:variant>
      <vt:variant>
        <vt:i4>0</vt:i4>
      </vt:variant>
      <vt:variant>
        <vt:i4>5</vt:i4>
      </vt:variant>
      <vt:variant>
        <vt:lpwstr/>
      </vt:variant>
      <vt:variant>
        <vt:lpwstr>Par3368</vt:lpwstr>
      </vt:variant>
      <vt:variant>
        <vt:i4>6619185</vt:i4>
      </vt:variant>
      <vt:variant>
        <vt:i4>1308</vt:i4>
      </vt:variant>
      <vt:variant>
        <vt:i4>0</vt:i4>
      </vt:variant>
      <vt:variant>
        <vt:i4>5</vt:i4>
      </vt:variant>
      <vt:variant>
        <vt:lpwstr/>
      </vt:variant>
      <vt:variant>
        <vt:lpwstr>Par3378</vt:lpwstr>
      </vt:variant>
      <vt:variant>
        <vt:i4>6619185</vt:i4>
      </vt:variant>
      <vt:variant>
        <vt:i4>1305</vt:i4>
      </vt:variant>
      <vt:variant>
        <vt:i4>0</vt:i4>
      </vt:variant>
      <vt:variant>
        <vt:i4>5</vt:i4>
      </vt:variant>
      <vt:variant>
        <vt:lpwstr/>
      </vt:variant>
      <vt:variant>
        <vt:lpwstr>Par3373</vt:lpwstr>
      </vt:variant>
      <vt:variant>
        <vt:i4>6553649</vt:i4>
      </vt:variant>
      <vt:variant>
        <vt:i4>1302</vt:i4>
      </vt:variant>
      <vt:variant>
        <vt:i4>0</vt:i4>
      </vt:variant>
      <vt:variant>
        <vt:i4>5</vt:i4>
      </vt:variant>
      <vt:variant>
        <vt:lpwstr/>
      </vt:variant>
      <vt:variant>
        <vt:lpwstr>Par3368</vt:lpwstr>
      </vt:variant>
      <vt:variant>
        <vt:i4>6619185</vt:i4>
      </vt:variant>
      <vt:variant>
        <vt:i4>1299</vt:i4>
      </vt:variant>
      <vt:variant>
        <vt:i4>0</vt:i4>
      </vt:variant>
      <vt:variant>
        <vt:i4>5</vt:i4>
      </vt:variant>
      <vt:variant>
        <vt:lpwstr/>
      </vt:variant>
      <vt:variant>
        <vt:lpwstr>Par3373</vt:lpwstr>
      </vt:variant>
      <vt:variant>
        <vt:i4>7995492</vt:i4>
      </vt:variant>
      <vt:variant>
        <vt:i4>1296</vt:i4>
      </vt:variant>
      <vt:variant>
        <vt:i4>0</vt:i4>
      </vt:variant>
      <vt:variant>
        <vt:i4>5</vt:i4>
      </vt:variant>
      <vt:variant>
        <vt:lpwstr>consultantplus://offline/ref=85E072C893FE55961177DFF8EC524C9FBF69EFB7387265D6C1CE6F3286BE56456D4DFFFDA6479BC7295652E687F87CB8BD505F7FA7A2G9TEQ</vt:lpwstr>
      </vt:variant>
      <vt:variant>
        <vt:lpwstr/>
      </vt:variant>
      <vt:variant>
        <vt:i4>6291510</vt:i4>
      </vt:variant>
      <vt:variant>
        <vt:i4>1293</vt:i4>
      </vt:variant>
      <vt:variant>
        <vt:i4>0</vt:i4>
      </vt:variant>
      <vt:variant>
        <vt:i4>5</vt:i4>
      </vt:variant>
      <vt:variant>
        <vt:lpwstr/>
      </vt:variant>
      <vt:variant>
        <vt:lpwstr>Par3425</vt:lpwstr>
      </vt:variant>
      <vt:variant>
        <vt:i4>6684730</vt:i4>
      </vt:variant>
      <vt:variant>
        <vt:i4>1290</vt:i4>
      </vt:variant>
      <vt:variant>
        <vt:i4>0</vt:i4>
      </vt:variant>
      <vt:variant>
        <vt:i4>5</vt:i4>
      </vt:variant>
      <vt:variant>
        <vt:lpwstr/>
      </vt:variant>
      <vt:variant>
        <vt:lpwstr>Par2853</vt:lpwstr>
      </vt:variant>
      <vt:variant>
        <vt:i4>2097253</vt:i4>
      </vt:variant>
      <vt:variant>
        <vt:i4>1287</vt:i4>
      </vt:variant>
      <vt:variant>
        <vt:i4>0</vt:i4>
      </vt:variant>
      <vt:variant>
        <vt:i4>5</vt:i4>
      </vt:variant>
      <vt:variant>
        <vt:lpwstr>consultantplus://offline/ref=85E072C893FE55961177C1F5FA3E1293BF6AB9BD38716E809D9C6965D9EE50102D0DF9ABE60596CE780F15B383F12EF7F8054C7FA1BE9EF526AC1FF0G0T4Q</vt:lpwstr>
      </vt:variant>
      <vt:variant>
        <vt:lpwstr/>
      </vt:variant>
      <vt:variant>
        <vt:i4>7864426</vt:i4>
      </vt:variant>
      <vt:variant>
        <vt:i4>1284</vt:i4>
      </vt:variant>
      <vt:variant>
        <vt:i4>0</vt:i4>
      </vt:variant>
      <vt:variant>
        <vt:i4>5</vt:i4>
      </vt:variant>
      <vt:variant>
        <vt:lpwstr>consultantplus://offline/ref=85E072C893FE55961177DFF8EC524C9FBF62EEB93D7565D6C1CE6F3286BE56456D4DFFFEA5419BCE740C42E2CEAF77A4BA4E407DB9A29FF7G3T9Q</vt:lpwstr>
      </vt:variant>
      <vt:variant>
        <vt:lpwstr/>
      </vt:variant>
      <vt:variant>
        <vt:i4>7995447</vt:i4>
      </vt:variant>
      <vt:variant>
        <vt:i4>1281</vt:i4>
      </vt:variant>
      <vt:variant>
        <vt:i4>0</vt:i4>
      </vt:variant>
      <vt:variant>
        <vt:i4>5</vt:i4>
      </vt:variant>
      <vt:variant>
        <vt:lpwstr>consultantplus://offline/ref=85E072C893FE55961177DFF8EC524C9FBF68E7B23D7765D6C1CE6F3286BE56456D4DFFFDA74992C7295652E687F87CB8BD505F7FA7A2G9TEQ</vt:lpwstr>
      </vt:variant>
      <vt:variant>
        <vt:lpwstr/>
      </vt:variant>
      <vt:variant>
        <vt:i4>6684730</vt:i4>
      </vt:variant>
      <vt:variant>
        <vt:i4>1278</vt:i4>
      </vt:variant>
      <vt:variant>
        <vt:i4>0</vt:i4>
      </vt:variant>
      <vt:variant>
        <vt:i4>5</vt:i4>
      </vt:variant>
      <vt:variant>
        <vt:lpwstr/>
      </vt:variant>
      <vt:variant>
        <vt:lpwstr>Par2853</vt:lpwstr>
      </vt:variant>
      <vt:variant>
        <vt:i4>7864416</vt:i4>
      </vt:variant>
      <vt:variant>
        <vt:i4>1275</vt:i4>
      </vt:variant>
      <vt:variant>
        <vt:i4>0</vt:i4>
      </vt:variant>
      <vt:variant>
        <vt:i4>5</vt:i4>
      </vt:variant>
      <vt:variant>
        <vt:lpwstr>consultantplus://offline/ref=85E072C893FE55961177DFF8EC524C9FBF69EEB1307065D6C1CE6F3286BE56456D4DFFFEA54199CF740C42E2CEAF77A4BA4E407DB9A29FF7G3T9Q</vt:lpwstr>
      </vt:variant>
      <vt:variant>
        <vt:lpwstr/>
      </vt:variant>
      <vt:variant>
        <vt:i4>7864421</vt:i4>
      </vt:variant>
      <vt:variant>
        <vt:i4>1272</vt:i4>
      </vt:variant>
      <vt:variant>
        <vt:i4>0</vt:i4>
      </vt:variant>
      <vt:variant>
        <vt:i4>5</vt:i4>
      </vt:variant>
      <vt:variant>
        <vt:lpwstr>consultantplus://offline/ref=85E072C893FE55961177DFF8EC524C9FBF69EEB1307065D6C1CE6F3286BE56456D4DFFFEA54199CB750C42E2CEAF77A4BA4E407DB9A29FF7G3T9Q</vt:lpwstr>
      </vt:variant>
      <vt:variant>
        <vt:lpwstr/>
      </vt:variant>
      <vt:variant>
        <vt:i4>6684730</vt:i4>
      </vt:variant>
      <vt:variant>
        <vt:i4>1269</vt:i4>
      </vt:variant>
      <vt:variant>
        <vt:i4>0</vt:i4>
      </vt:variant>
      <vt:variant>
        <vt:i4>5</vt:i4>
      </vt:variant>
      <vt:variant>
        <vt:lpwstr/>
      </vt:variant>
      <vt:variant>
        <vt:lpwstr>Par2853</vt:lpwstr>
      </vt:variant>
      <vt:variant>
        <vt:i4>6946875</vt:i4>
      </vt:variant>
      <vt:variant>
        <vt:i4>1266</vt:i4>
      </vt:variant>
      <vt:variant>
        <vt:i4>0</vt:i4>
      </vt:variant>
      <vt:variant>
        <vt:i4>5</vt:i4>
      </vt:variant>
      <vt:variant>
        <vt:lpwstr/>
      </vt:variant>
      <vt:variant>
        <vt:lpwstr>Par2997</vt:lpwstr>
      </vt:variant>
      <vt:variant>
        <vt:i4>6553659</vt:i4>
      </vt:variant>
      <vt:variant>
        <vt:i4>1263</vt:i4>
      </vt:variant>
      <vt:variant>
        <vt:i4>0</vt:i4>
      </vt:variant>
      <vt:variant>
        <vt:i4>5</vt:i4>
      </vt:variant>
      <vt:variant>
        <vt:lpwstr/>
      </vt:variant>
      <vt:variant>
        <vt:lpwstr>Par2979</vt:lpwstr>
      </vt:variant>
      <vt:variant>
        <vt:i4>6422587</vt:i4>
      </vt:variant>
      <vt:variant>
        <vt:i4>1260</vt:i4>
      </vt:variant>
      <vt:variant>
        <vt:i4>0</vt:i4>
      </vt:variant>
      <vt:variant>
        <vt:i4>5</vt:i4>
      </vt:variant>
      <vt:variant>
        <vt:lpwstr/>
      </vt:variant>
      <vt:variant>
        <vt:lpwstr>Par2911</vt:lpwstr>
      </vt:variant>
      <vt:variant>
        <vt:i4>6291504</vt:i4>
      </vt:variant>
      <vt:variant>
        <vt:i4>1257</vt:i4>
      </vt:variant>
      <vt:variant>
        <vt:i4>0</vt:i4>
      </vt:variant>
      <vt:variant>
        <vt:i4>5</vt:i4>
      </vt:variant>
      <vt:variant>
        <vt:lpwstr/>
      </vt:variant>
      <vt:variant>
        <vt:lpwstr>Par3228</vt:lpwstr>
      </vt:variant>
      <vt:variant>
        <vt:i4>6684721</vt:i4>
      </vt:variant>
      <vt:variant>
        <vt:i4>1254</vt:i4>
      </vt:variant>
      <vt:variant>
        <vt:i4>0</vt:i4>
      </vt:variant>
      <vt:variant>
        <vt:i4>5</vt:i4>
      </vt:variant>
      <vt:variant>
        <vt:lpwstr/>
      </vt:variant>
      <vt:variant>
        <vt:lpwstr>Par3343</vt:lpwstr>
      </vt:variant>
      <vt:variant>
        <vt:i4>6750258</vt:i4>
      </vt:variant>
      <vt:variant>
        <vt:i4>1251</vt:i4>
      </vt:variant>
      <vt:variant>
        <vt:i4>0</vt:i4>
      </vt:variant>
      <vt:variant>
        <vt:i4>5</vt:i4>
      </vt:variant>
      <vt:variant>
        <vt:lpwstr/>
      </vt:variant>
      <vt:variant>
        <vt:lpwstr>Par3057</vt:lpwstr>
      </vt:variant>
      <vt:variant>
        <vt:i4>6488114</vt:i4>
      </vt:variant>
      <vt:variant>
        <vt:i4>1248</vt:i4>
      </vt:variant>
      <vt:variant>
        <vt:i4>0</vt:i4>
      </vt:variant>
      <vt:variant>
        <vt:i4>5</vt:i4>
      </vt:variant>
      <vt:variant>
        <vt:lpwstr/>
      </vt:variant>
      <vt:variant>
        <vt:lpwstr>Par3014</vt:lpwstr>
      </vt:variant>
      <vt:variant>
        <vt:i4>6946864</vt:i4>
      </vt:variant>
      <vt:variant>
        <vt:i4>1245</vt:i4>
      </vt:variant>
      <vt:variant>
        <vt:i4>0</vt:i4>
      </vt:variant>
      <vt:variant>
        <vt:i4>5</vt:i4>
      </vt:variant>
      <vt:variant>
        <vt:lpwstr/>
      </vt:variant>
      <vt:variant>
        <vt:lpwstr>Par3283</vt:lpwstr>
      </vt:variant>
      <vt:variant>
        <vt:i4>7012411</vt:i4>
      </vt:variant>
      <vt:variant>
        <vt:i4>1242</vt:i4>
      </vt:variant>
      <vt:variant>
        <vt:i4>0</vt:i4>
      </vt:variant>
      <vt:variant>
        <vt:i4>5</vt:i4>
      </vt:variant>
      <vt:variant>
        <vt:lpwstr/>
      </vt:variant>
      <vt:variant>
        <vt:lpwstr>Par2987</vt:lpwstr>
      </vt:variant>
      <vt:variant>
        <vt:i4>7012411</vt:i4>
      </vt:variant>
      <vt:variant>
        <vt:i4>1239</vt:i4>
      </vt:variant>
      <vt:variant>
        <vt:i4>0</vt:i4>
      </vt:variant>
      <vt:variant>
        <vt:i4>5</vt:i4>
      </vt:variant>
      <vt:variant>
        <vt:lpwstr/>
      </vt:variant>
      <vt:variant>
        <vt:lpwstr>Par2983</vt:lpwstr>
      </vt:variant>
      <vt:variant>
        <vt:i4>2097215</vt:i4>
      </vt:variant>
      <vt:variant>
        <vt:i4>1236</vt:i4>
      </vt:variant>
      <vt:variant>
        <vt:i4>0</vt:i4>
      </vt:variant>
      <vt:variant>
        <vt:i4>5</vt:i4>
      </vt:variant>
      <vt:variant>
        <vt:lpwstr>consultantplus://offline/ref=85E072C893FE55961177C1F5FA3E1293BF6AB9BD38726989959B6965D9EE50102D0DF9ABE60596CD7D0710B18DF12EF7F8054C7FA1BE9EF526AC1FF0G0T4Q</vt:lpwstr>
      </vt:variant>
      <vt:variant>
        <vt:lpwstr/>
      </vt:variant>
      <vt:variant>
        <vt:i4>7012411</vt:i4>
      </vt:variant>
      <vt:variant>
        <vt:i4>1233</vt:i4>
      </vt:variant>
      <vt:variant>
        <vt:i4>0</vt:i4>
      </vt:variant>
      <vt:variant>
        <vt:i4>5</vt:i4>
      </vt:variant>
      <vt:variant>
        <vt:lpwstr/>
      </vt:variant>
      <vt:variant>
        <vt:lpwstr>Par2987</vt:lpwstr>
      </vt:variant>
      <vt:variant>
        <vt:i4>7012411</vt:i4>
      </vt:variant>
      <vt:variant>
        <vt:i4>1230</vt:i4>
      </vt:variant>
      <vt:variant>
        <vt:i4>0</vt:i4>
      </vt:variant>
      <vt:variant>
        <vt:i4>5</vt:i4>
      </vt:variant>
      <vt:variant>
        <vt:lpwstr/>
      </vt:variant>
      <vt:variant>
        <vt:lpwstr>Par2983</vt:lpwstr>
      </vt:variant>
      <vt:variant>
        <vt:i4>6684731</vt:i4>
      </vt:variant>
      <vt:variant>
        <vt:i4>1227</vt:i4>
      </vt:variant>
      <vt:variant>
        <vt:i4>0</vt:i4>
      </vt:variant>
      <vt:variant>
        <vt:i4>5</vt:i4>
      </vt:variant>
      <vt:variant>
        <vt:lpwstr/>
      </vt:variant>
      <vt:variant>
        <vt:lpwstr>Par2954</vt:lpwstr>
      </vt:variant>
      <vt:variant>
        <vt:i4>6684731</vt:i4>
      </vt:variant>
      <vt:variant>
        <vt:i4>1224</vt:i4>
      </vt:variant>
      <vt:variant>
        <vt:i4>0</vt:i4>
      </vt:variant>
      <vt:variant>
        <vt:i4>5</vt:i4>
      </vt:variant>
      <vt:variant>
        <vt:lpwstr/>
      </vt:variant>
      <vt:variant>
        <vt:lpwstr>Par2958</vt:lpwstr>
      </vt:variant>
      <vt:variant>
        <vt:i4>6684731</vt:i4>
      </vt:variant>
      <vt:variant>
        <vt:i4>1221</vt:i4>
      </vt:variant>
      <vt:variant>
        <vt:i4>0</vt:i4>
      </vt:variant>
      <vt:variant>
        <vt:i4>5</vt:i4>
      </vt:variant>
      <vt:variant>
        <vt:lpwstr/>
      </vt:variant>
      <vt:variant>
        <vt:lpwstr>Par2956</vt:lpwstr>
      </vt:variant>
      <vt:variant>
        <vt:i4>6619195</vt:i4>
      </vt:variant>
      <vt:variant>
        <vt:i4>1218</vt:i4>
      </vt:variant>
      <vt:variant>
        <vt:i4>0</vt:i4>
      </vt:variant>
      <vt:variant>
        <vt:i4>5</vt:i4>
      </vt:variant>
      <vt:variant>
        <vt:lpwstr/>
      </vt:variant>
      <vt:variant>
        <vt:lpwstr>Par2965</vt:lpwstr>
      </vt:variant>
      <vt:variant>
        <vt:i4>7012410</vt:i4>
      </vt:variant>
      <vt:variant>
        <vt:i4>1215</vt:i4>
      </vt:variant>
      <vt:variant>
        <vt:i4>0</vt:i4>
      </vt:variant>
      <vt:variant>
        <vt:i4>5</vt:i4>
      </vt:variant>
      <vt:variant>
        <vt:lpwstr/>
      </vt:variant>
      <vt:variant>
        <vt:lpwstr>Par2881</vt:lpwstr>
      </vt:variant>
      <vt:variant>
        <vt:i4>6422587</vt:i4>
      </vt:variant>
      <vt:variant>
        <vt:i4>1212</vt:i4>
      </vt:variant>
      <vt:variant>
        <vt:i4>0</vt:i4>
      </vt:variant>
      <vt:variant>
        <vt:i4>5</vt:i4>
      </vt:variant>
      <vt:variant>
        <vt:lpwstr/>
      </vt:variant>
      <vt:variant>
        <vt:lpwstr>Par2913</vt:lpwstr>
      </vt:variant>
      <vt:variant>
        <vt:i4>6291515</vt:i4>
      </vt:variant>
      <vt:variant>
        <vt:i4>1209</vt:i4>
      </vt:variant>
      <vt:variant>
        <vt:i4>0</vt:i4>
      </vt:variant>
      <vt:variant>
        <vt:i4>5</vt:i4>
      </vt:variant>
      <vt:variant>
        <vt:lpwstr/>
      </vt:variant>
      <vt:variant>
        <vt:lpwstr>Par2936</vt:lpwstr>
      </vt:variant>
      <vt:variant>
        <vt:i4>6488123</vt:i4>
      </vt:variant>
      <vt:variant>
        <vt:i4>1206</vt:i4>
      </vt:variant>
      <vt:variant>
        <vt:i4>0</vt:i4>
      </vt:variant>
      <vt:variant>
        <vt:i4>5</vt:i4>
      </vt:variant>
      <vt:variant>
        <vt:lpwstr/>
      </vt:variant>
      <vt:variant>
        <vt:lpwstr>Par2909</vt:lpwstr>
      </vt:variant>
      <vt:variant>
        <vt:i4>6488123</vt:i4>
      </vt:variant>
      <vt:variant>
        <vt:i4>1203</vt:i4>
      </vt:variant>
      <vt:variant>
        <vt:i4>0</vt:i4>
      </vt:variant>
      <vt:variant>
        <vt:i4>5</vt:i4>
      </vt:variant>
      <vt:variant>
        <vt:lpwstr/>
      </vt:variant>
      <vt:variant>
        <vt:lpwstr>Par2904</vt:lpwstr>
      </vt:variant>
      <vt:variant>
        <vt:i4>6291515</vt:i4>
      </vt:variant>
      <vt:variant>
        <vt:i4>1200</vt:i4>
      </vt:variant>
      <vt:variant>
        <vt:i4>0</vt:i4>
      </vt:variant>
      <vt:variant>
        <vt:i4>5</vt:i4>
      </vt:variant>
      <vt:variant>
        <vt:lpwstr/>
      </vt:variant>
      <vt:variant>
        <vt:lpwstr>Par2937</vt:lpwstr>
      </vt:variant>
      <vt:variant>
        <vt:i4>6422587</vt:i4>
      </vt:variant>
      <vt:variant>
        <vt:i4>1197</vt:i4>
      </vt:variant>
      <vt:variant>
        <vt:i4>0</vt:i4>
      </vt:variant>
      <vt:variant>
        <vt:i4>5</vt:i4>
      </vt:variant>
      <vt:variant>
        <vt:lpwstr/>
      </vt:variant>
      <vt:variant>
        <vt:lpwstr>Par2913</vt:lpwstr>
      </vt:variant>
      <vt:variant>
        <vt:i4>6422587</vt:i4>
      </vt:variant>
      <vt:variant>
        <vt:i4>1194</vt:i4>
      </vt:variant>
      <vt:variant>
        <vt:i4>0</vt:i4>
      </vt:variant>
      <vt:variant>
        <vt:i4>5</vt:i4>
      </vt:variant>
      <vt:variant>
        <vt:lpwstr/>
      </vt:variant>
      <vt:variant>
        <vt:lpwstr>Par2913</vt:lpwstr>
      </vt:variant>
      <vt:variant>
        <vt:i4>6684731</vt:i4>
      </vt:variant>
      <vt:variant>
        <vt:i4>1191</vt:i4>
      </vt:variant>
      <vt:variant>
        <vt:i4>0</vt:i4>
      </vt:variant>
      <vt:variant>
        <vt:i4>5</vt:i4>
      </vt:variant>
      <vt:variant>
        <vt:lpwstr/>
      </vt:variant>
      <vt:variant>
        <vt:lpwstr>Par2956</vt:lpwstr>
      </vt:variant>
      <vt:variant>
        <vt:i4>6357051</vt:i4>
      </vt:variant>
      <vt:variant>
        <vt:i4>1188</vt:i4>
      </vt:variant>
      <vt:variant>
        <vt:i4>0</vt:i4>
      </vt:variant>
      <vt:variant>
        <vt:i4>5</vt:i4>
      </vt:variant>
      <vt:variant>
        <vt:lpwstr/>
      </vt:variant>
      <vt:variant>
        <vt:lpwstr>Par2925</vt:lpwstr>
      </vt:variant>
      <vt:variant>
        <vt:i4>6422587</vt:i4>
      </vt:variant>
      <vt:variant>
        <vt:i4>1185</vt:i4>
      </vt:variant>
      <vt:variant>
        <vt:i4>0</vt:i4>
      </vt:variant>
      <vt:variant>
        <vt:i4>5</vt:i4>
      </vt:variant>
      <vt:variant>
        <vt:lpwstr/>
      </vt:variant>
      <vt:variant>
        <vt:lpwstr>Par2918</vt:lpwstr>
      </vt:variant>
      <vt:variant>
        <vt:i4>6357051</vt:i4>
      </vt:variant>
      <vt:variant>
        <vt:i4>1182</vt:i4>
      </vt:variant>
      <vt:variant>
        <vt:i4>0</vt:i4>
      </vt:variant>
      <vt:variant>
        <vt:i4>5</vt:i4>
      </vt:variant>
      <vt:variant>
        <vt:lpwstr/>
      </vt:variant>
      <vt:variant>
        <vt:lpwstr>Par2928</vt:lpwstr>
      </vt:variant>
      <vt:variant>
        <vt:i4>6357051</vt:i4>
      </vt:variant>
      <vt:variant>
        <vt:i4>1179</vt:i4>
      </vt:variant>
      <vt:variant>
        <vt:i4>0</vt:i4>
      </vt:variant>
      <vt:variant>
        <vt:i4>5</vt:i4>
      </vt:variant>
      <vt:variant>
        <vt:lpwstr/>
      </vt:variant>
      <vt:variant>
        <vt:lpwstr>Par2928</vt:lpwstr>
      </vt:variant>
      <vt:variant>
        <vt:i4>6357051</vt:i4>
      </vt:variant>
      <vt:variant>
        <vt:i4>1176</vt:i4>
      </vt:variant>
      <vt:variant>
        <vt:i4>0</vt:i4>
      </vt:variant>
      <vt:variant>
        <vt:i4>5</vt:i4>
      </vt:variant>
      <vt:variant>
        <vt:lpwstr/>
      </vt:variant>
      <vt:variant>
        <vt:lpwstr>Par2927</vt:lpwstr>
      </vt:variant>
      <vt:variant>
        <vt:i4>6357051</vt:i4>
      </vt:variant>
      <vt:variant>
        <vt:i4>1173</vt:i4>
      </vt:variant>
      <vt:variant>
        <vt:i4>0</vt:i4>
      </vt:variant>
      <vt:variant>
        <vt:i4>5</vt:i4>
      </vt:variant>
      <vt:variant>
        <vt:lpwstr/>
      </vt:variant>
      <vt:variant>
        <vt:lpwstr>Par2920</vt:lpwstr>
      </vt:variant>
      <vt:variant>
        <vt:i4>6422587</vt:i4>
      </vt:variant>
      <vt:variant>
        <vt:i4>1170</vt:i4>
      </vt:variant>
      <vt:variant>
        <vt:i4>0</vt:i4>
      </vt:variant>
      <vt:variant>
        <vt:i4>5</vt:i4>
      </vt:variant>
      <vt:variant>
        <vt:lpwstr/>
      </vt:variant>
      <vt:variant>
        <vt:lpwstr>Par2915</vt:lpwstr>
      </vt:variant>
      <vt:variant>
        <vt:i4>6357051</vt:i4>
      </vt:variant>
      <vt:variant>
        <vt:i4>1167</vt:i4>
      </vt:variant>
      <vt:variant>
        <vt:i4>0</vt:i4>
      </vt:variant>
      <vt:variant>
        <vt:i4>5</vt:i4>
      </vt:variant>
      <vt:variant>
        <vt:lpwstr/>
      </vt:variant>
      <vt:variant>
        <vt:lpwstr>Par2929</vt:lpwstr>
      </vt:variant>
      <vt:variant>
        <vt:i4>6357051</vt:i4>
      </vt:variant>
      <vt:variant>
        <vt:i4>1164</vt:i4>
      </vt:variant>
      <vt:variant>
        <vt:i4>0</vt:i4>
      </vt:variant>
      <vt:variant>
        <vt:i4>5</vt:i4>
      </vt:variant>
      <vt:variant>
        <vt:lpwstr/>
      </vt:variant>
      <vt:variant>
        <vt:lpwstr>Par2922</vt:lpwstr>
      </vt:variant>
      <vt:variant>
        <vt:i4>6357051</vt:i4>
      </vt:variant>
      <vt:variant>
        <vt:i4>1161</vt:i4>
      </vt:variant>
      <vt:variant>
        <vt:i4>0</vt:i4>
      </vt:variant>
      <vt:variant>
        <vt:i4>5</vt:i4>
      </vt:variant>
      <vt:variant>
        <vt:lpwstr/>
      </vt:variant>
      <vt:variant>
        <vt:lpwstr>Par2921</vt:lpwstr>
      </vt:variant>
      <vt:variant>
        <vt:i4>6291515</vt:i4>
      </vt:variant>
      <vt:variant>
        <vt:i4>1158</vt:i4>
      </vt:variant>
      <vt:variant>
        <vt:i4>0</vt:i4>
      </vt:variant>
      <vt:variant>
        <vt:i4>5</vt:i4>
      </vt:variant>
      <vt:variant>
        <vt:lpwstr/>
      </vt:variant>
      <vt:variant>
        <vt:lpwstr>Par2930</vt:lpwstr>
      </vt:variant>
      <vt:variant>
        <vt:i4>6357051</vt:i4>
      </vt:variant>
      <vt:variant>
        <vt:i4>1155</vt:i4>
      </vt:variant>
      <vt:variant>
        <vt:i4>0</vt:i4>
      </vt:variant>
      <vt:variant>
        <vt:i4>5</vt:i4>
      </vt:variant>
      <vt:variant>
        <vt:lpwstr/>
      </vt:variant>
      <vt:variant>
        <vt:lpwstr>Par2928</vt:lpwstr>
      </vt:variant>
      <vt:variant>
        <vt:i4>6357051</vt:i4>
      </vt:variant>
      <vt:variant>
        <vt:i4>1152</vt:i4>
      </vt:variant>
      <vt:variant>
        <vt:i4>0</vt:i4>
      </vt:variant>
      <vt:variant>
        <vt:i4>5</vt:i4>
      </vt:variant>
      <vt:variant>
        <vt:lpwstr/>
      </vt:variant>
      <vt:variant>
        <vt:lpwstr>Par2927</vt:lpwstr>
      </vt:variant>
      <vt:variant>
        <vt:i4>6357051</vt:i4>
      </vt:variant>
      <vt:variant>
        <vt:i4>1149</vt:i4>
      </vt:variant>
      <vt:variant>
        <vt:i4>0</vt:i4>
      </vt:variant>
      <vt:variant>
        <vt:i4>5</vt:i4>
      </vt:variant>
      <vt:variant>
        <vt:lpwstr/>
      </vt:variant>
      <vt:variant>
        <vt:lpwstr>Par2920</vt:lpwstr>
      </vt:variant>
      <vt:variant>
        <vt:i4>6422587</vt:i4>
      </vt:variant>
      <vt:variant>
        <vt:i4>1146</vt:i4>
      </vt:variant>
      <vt:variant>
        <vt:i4>0</vt:i4>
      </vt:variant>
      <vt:variant>
        <vt:i4>5</vt:i4>
      </vt:variant>
      <vt:variant>
        <vt:lpwstr/>
      </vt:variant>
      <vt:variant>
        <vt:lpwstr>Par2915</vt:lpwstr>
      </vt:variant>
      <vt:variant>
        <vt:i4>6357051</vt:i4>
      </vt:variant>
      <vt:variant>
        <vt:i4>1143</vt:i4>
      </vt:variant>
      <vt:variant>
        <vt:i4>0</vt:i4>
      </vt:variant>
      <vt:variant>
        <vt:i4>5</vt:i4>
      </vt:variant>
      <vt:variant>
        <vt:lpwstr/>
      </vt:variant>
      <vt:variant>
        <vt:lpwstr>Par2929</vt:lpwstr>
      </vt:variant>
      <vt:variant>
        <vt:i4>6357051</vt:i4>
      </vt:variant>
      <vt:variant>
        <vt:i4>1140</vt:i4>
      </vt:variant>
      <vt:variant>
        <vt:i4>0</vt:i4>
      </vt:variant>
      <vt:variant>
        <vt:i4>5</vt:i4>
      </vt:variant>
      <vt:variant>
        <vt:lpwstr/>
      </vt:variant>
      <vt:variant>
        <vt:lpwstr>Par2922</vt:lpwstr>
      </vt:variant>
      <vt:variant>
        <vt:i4>6357051</vt:i4>
      </vt:variant>
      <vt:variant>
        <vt:i4>1137</vt:i4>
      </vt:variant>
      <vt:variant>
        <vt:i4>0</vt:i4>
      </vt:variant>
      <vt:variant>
        <vt:i4>5</vt:i4>
      </vt:variant>
      <vt:variant>
        <vt:lpwstr/>
      </vt:variant>
      <vt:variant>
        <vt:lpwstr>Par2921</vt:lpwstr>
      </vt:variant>
      <vt:variant>
        <vt:i4>7012410</vt:i4>
      </vt:variant>
      <vt:variant>
        <vt:i4>1134</vt:i4>
      </vt:variant>
      <vt:variant>
        <vt:i4>0</vt:i4>
      </vt:variant>
      <vt:variant>
        <vt:i4>5</vt:i4>
      </vt:variant>
      <vt:variant>
        <vt:lpwstr/>
      </vt:variant>
      <vt:variant>
        <vt:lpwstr>Par2881</vt:lpwstr>
      </vt:variant>
      <vt:variant>
        <vt:i4>6291515</vt:i4>
      </vt:variant>
      <vt:variant>
        <vt:i4>1131</vt:i4>
      </vt:variant>
      <vt:variant>
        <vt:i4>0</vt:i4>
      </vt:variant>
      <vt:variant>
        <vt:i4>5</vt:i4>
      </vt:variant>
      <vt:variant>
        <vt:lpwstr/>
      </vt:variant>
      <vt:variant>
        <vt:lpwstr>Par2930</vt:lpwstr>
      </vt:variant>
      <vt:variant>
        <vt:i4>6422587</vt:i4>
      </vt:variant>
      <vt:variant>
        <vt:i4>1128</vt:i4>
      </vt:variant>
      <vt:variant>
        <vt:i4>0</vt:i4>
      </vt:variant>
      <vt:variant>
        <vt:i4>5</vt:i4>
      </vt:variant>
      <vt:variant>
        <vt:lpwstr/>
      </vt:variant>
      <vt:variant>
        <vt:lpwstr>Par2913</vt:lpwstr>
      </vt:variant>
      <vt:variant>
        <vt:i4>6291504</vt:i4>
      </vt:variant>
      <vt:variant>
        <vt:i4>1125</vt:i4>
      </vt:variant>
      <vt:variant>
        <vt:i4>0</vt:i4>
      </vt:variant>
      <vt:variant>
        <vt:i4>5</vt:i4>
      </vt:variant>
      <vt:variant>
        <vt:lpwstr/>
      </vt:variant>
      <vt:variant>
        <vt:lpwstr>Par3228</vt:lpwstr>
      </vt:variant>
      <vt:variant>
        <vt:i4>6684723</vt:i4>
      </vt:variant>
      <vt:variant>
        <vt:i4>1122</vt:i4>
      </vt:variant>
      <vt:variant>
        <vt:i4>0</vt:i4>
      </vt:variant>
      <vt:variant>
        <vt:i4>5</vt:i4>
      </vt:variant>
      <vt:variant>
        <vt:lpwstr/>
      </vt:variant>
      <vt:variant>
        <vt:lpwstr>Par3141</vt:lpwstr>
      </vt:variant>
      <vt:variant>
        <vt:i4>6750258</vt:i4>
      </vt:variant>
      <vt:variant>
        <vt:i4>1119</vt:i4>
      </vt:variant>
      <vt:variant>
        <vt:i4>0</vt:i4>
      </vt:variant>
      <vt:variant>
        <vt:i4>5</vt:i4>
      </vt:variant>
      <vt:variant>
        <vt:lpwstr/>
      </vt:variant>
      <vt:variant>
        <vt:lpwstr>Par3057</vt:lpwstr>
      </vt:variant>
      <vt:variant>
        <vt:i4>6946874</vt:i4>
      </vt:variant>
      <vt:variant>
        <vt:i4>1116</vt:i4>
      </vt:variant>
      <vt:variant>
        <vt:i4>0</vt:i4>
      </vt:variant>
      <vt:variant>
        <vt:i4>5</vt:i4>
      </vt:variant>
      <vt:variant>
        <vt:lpwstr/>
      </vt:variant>
      <vt:variant>
        <vt:lpwstr>Par2893</vt:lpwstr>
      </vt:variant>
      <vt:variant>
        <vt:i4>6946874</vt:i4>
      </vt:variant>
      <vt:variant>
        <vt:i4>1113</vt:i4>
      </vt:variant>
      <vt:variant>
        <vt:i4>0</vt:i4>
      </vt:variant>
      <vt:variant>
        <vt:i4>5</vt:i4>
      </vt:variant>
      <vt:variant>
        <vt:lpwstr/>
      </vt:variant>
      <vt:variant>
        <vt:lpwstr>Par2892</vt:lpwstr>
      </vt:variant>
      <vt:variant>
        <vt:i4>7864371</vt:i4>
      </vt:variant>
      <vt:variant>
        <vt:i4>1110</vt:i4>
      </vt:variant>
      <vt:variant>
        <vt:i4>0</vt:i4>
      </vt:variant>
      <vt:variant>
        <vt:i4>5</vt:i4>
      </vt:variant>
      <vt:variant>
        <vt:lpwstr>consultantplus://offline/ref=85E072C893FE55961177DFF8EC524C9FBF62E5B6307765D6C1CE6F3286BE56456D4DFFFEA5419BCD7E0C42E2CEAF77A4BA4E407DB9A29FF7G3T9Q</vt:lpwstr>
      </vt:variant>
      <vt:variant>
        <vt:lpwstr/>
      </vt:variant>
      <vt:variant>
        <vt:i4>7012410</vt:i4>
      </vt:variant>
      <vt:variant>
        <vt:i4>1107</vt:i4>
      </vt:variant>
      <vt:variant>
        <vt:i4>0</vt:i4>
      </vt:variant>
      <vt:variant>
        <vt:i4>5</vt:i4>
      </vt:variant>
      <vt:variant>
        <vt:lpwstr/>
      </vt:variant>
      <vt:variant>
        <vt:lpwstr>Par2885</vt:lpwstr>
      </vt:variant>
      <vt:variant>
        <vt:i4>7012411</vt:i4>
      </vt:variant>
      <vt:variant>
        <vt:i4>1104</vt:i4>
      </vt:variant>
      <vt:variant>
        <vt:i4>0</vt:i4>
      </vt:variant>
      <vt:variant>
        <vt:i4>5</vt:i4>
      </vt:variant>
      <vt:variant>
        <vt:lpwstr/>
      </vt:variant>
      <vt:variant>
        <vt:lpwstr>Par2987</vt:lpwstr>
      </vt:variant>
      <vt:variant>
        <vt:i4>7012411</vt:i4>
      </vt:variant>
      <vt:variant>
        <vt:i4>1101</vt:i4>
      </vt:variant>
      <vt:variant>
        <vt:i4>0</vt:i4>
      </vt:variant>
      <vt:variant>
        <vt:i4>5</vt:i4>
      </vt:variant>
      <vt:variant>
        <vt:lpwstr/>
      </vt:variant>
      <vt:variant>
        <vt:lpwstr>Par2983</vt:lpwstr>
      </vt:variant>
      <vt:variant>
        <vt:i4>7012410</vt:i4>
      </vt:variant>
      <vt:variant>
        <vt:i4>1098</vt:i4>
      </vt:variant>
      <vt:variant>
        <vt:i4>0</vt:i4>
      </vt:variant>
      <vt:variant>
        <vt:i4>5</vt:i4>
      </vt:variant>
      <vt:variant>
        <vt:lpwstr/>
      </vt:variant>
      <vt:variant>
        <vt:lpwstr>Par2889</vt:lpwstr>
      </vt:variant>
      <vt:variant>
        <vt:i4>2097253</vt:i4>
      </vt:variant>
      <vt:variant>
        <vt:i4>1095</vt:i4>
      </vt:variant>
      <vt:variant>
        <vt:i4>0</vt:i4>
      </vt:variant>
      <vt:variant>
        <vt:i4>5</vt:i4>
      </vt:variant>
      <vt:variant>
        <vt:lpwstr>consultantplus://offline/ref=85E072C893FE55961177C1F5FA3E1293BF6AB9BD38716E809D9C6965D9EE50102D0DF9ABE60596CE780F15B383F12EF7F8054C7FA1BE9EF526AC1FF0G0T4Q</vt:lpwstr>
      </vt:variant>
      <vt:variant>
        <vt:lpwstr/>
      </vt:variant>
      <vt:variant>
        <vt:i4>7864380</vt:i4>
      </vt:variant>
      <vt:variant>
        <vt:i4>1092</vt:i4>
      </vt:variant>
      <vt:variant>
        <vt:i4>0</vt:i4>
      </vt:variant>
      <vt:variant>
        <vt:i4>5</vt:i4>
      </vt:variant>
      <vt:variant>
        <vt:lpwstr>consultantplus://offline/ref=85E072C893FE55961177DFF8EC524C9FBF62EEB93D7565D6C1CE6F3286BE56456D4DFFFEA5419BCE7B0C42E2CEAF77A4BA4E407DB9A29FF7G3T9Q</vt:lpwstr>
      </vt:variant>
      <vt:variant>
        <vt:lpwstr/>
      </vt:variant>
      <vt:variant>
        <vt:i4>7995447</vt:i4>
      </vt:variant>
      <vt:variant>
        <vt:i4>1089</vt:i4>
      </vt:variant>
      <vt:variant>
        <vt:i4>0</vt:i4>
      </vt:variant>
      <vt:variant>
        <vt:i4>5</vt:i4>
      </vt:variant>
      <vt:variant>
        <vt:lpwstr>consultantplus://offline/ref=85E072C893FE55961177DFF8EC524C9FBF68E7B23D7765D6C1CE6F3286BE56456D4DFFFDA74992C7295652E687F87CB8BD505F7FA7A2G9TEQ</vt:lpwstr>
      </vt:variant>
      <vt:variant>
        <vt:lpwstr/>
      </vt:variant>
      <vt:variant>
        <vt:i4>2097253</vt:i4>
      </vt:variant>
      <vt:variant>
        <vt:i4>1086</vt:i4>
      </vt:variant>
      <vt:variant>
        <vt:i4>0</vt:i4>
      </vt:variant>
      <vt:variant>
        <vt:i4>5</vt:i4>
      </vt:variant>
      <vt:variant>
        <vt:lpwstr>consultantplus://offline/ref=85E072C893FE55961177C1F5FA3E1293BF6AB9BD3872688194926965D9EE50102D0DF9ABE60596CD7D0717B58EF12EF7F8054C7FA1BE9EF526AC1FF0G0T4Q</vt:lpwstr>
      </vt:variant>
      <vt:variant>
        <vt:lpwstr/>
      </vt:variant>
      <vt:variant>
        <vt:i4>2097209</vt:i4>
      </vt:variant>
      <vt:variant>
        <vt:i4>1083</vt:i4>
      </vt:variant>
      <vt:variant>
        <vt:i4>0</vt:i4>
      </vt:variant>
      <vt:variant>
        <vt:i4>5</vt:i4>
      </vt:variant>
      <vt:variant>
        <vt:lpwstr>consultantplus://offline/ref=85E072C893FE55961177C1F5FA3E1293BF6AB9BD3872688194926965D9EE50102D0DF9ABE60596CD7D0717B589F12EF7F8054C7FA1BE9EF526AC1FF0G0T4Q</vt:lpwstr>
      </vt:variant>
      <vt:variant>
        <vt:lpwstr/>
      </vt:variant>
      <vt:variant>
        <vt:i4>2097208</vt:i4>
      </vt:variant>
      <vt:variant>
        <vt:i4>1080</vt:i4>
      </vt:variant>
      <vt:variant>
        <vt:i4>0</vt:i4>
      </vt:variant>
      <vt:variant>
        <vt:i4>5</vt:i4>
      </vt:variant>
      <vt:variant>
        <vt:lpwstr>consultantplus://offline/ref=85E072C893FE55961177C1F5FA3E1293BF6AB9BD3872688194926965D9EE50102D0DF9ABE60596CD7D0717B588F12EF7F8054C7FA1BE9EF526AC1FF0G0T4Q</vt:lpwstr>
      </vt:variant>
      <vt:variant>
        <vt:lpwstr/>
      </vt:variant>
      <vt:variant>
        <vt:i4>2097250</vt:i4>
      </vt:variant>
      <vt:variant>
        <vt:i4>1077</vt:i4>
      </vt:variant>
      <vt:variant>
        <vt:i4>0</vt:i4>
      </vt:variant>
      <vt:variant>
        <vt:i4>5</vt:i4>
      </vt:variant>
      <vt:variant>
        <vt:lpwstr>consultantplus://offline/ref=85E072C893FE55961177C1F5FA3E1293BF6AB9BD3872688194926965D9EE50102D0DF9ABE60596CD7D0717B58BF12EF7F8054C7FA1BE9EF526AC1FF0G0T4Q</vt:lpwstr>
      </vt:variant>
      <vt:variant>
        <vt:lpwstr/>
      </vt:variant>
      <vt:variant>
        <vt:i4>7864380</vt:i4>
      </vt:variant>
      <vt:variant>
        <vt:i4>1074</vt:i4>
      </vt:variant>
      <vt:variant>
        <vt:i4>0</vt:i4>
      </vt:variant>
      <vt:variant>
        <vt:i4>5</vt:i4>
      </vt:variant>
      <vt:variant>
        <vt:lpwstr>consultantplus://offline/ref=85E072C893FE55961177DFF8EC524C9FBF69E7B93A7365D6C1CE6F3286BE56456D4DFFFEA5419BCE780C42E2CEAF77A4BA4E407DB9A29FF7G3T9Q</vt:lpwstr>
      </vt:variant>
      <vt:variant>
        <vt:lpwstr/>
      </vt:variant>
      <vt:variant>
        <vt:i4>2097250</vt:i4>
      </vt:variant>
      <vt:variant>
        <vt:i4>1071</vt:i4>
      </vt:variant>
      <vt:variant>
        <vt:i4>0</vt:i4>
      </vt:variant>
      <vt:variant>
        <vt:i4>5</vt:i4>
      </vt:variant>
      <vt:variant>
        <vt:lpwstr>consultantplus://offline/ref=85E072C893FE55961177C1F5FA3E1293BF6AB9BD38726B8594986965D9EE50102D0DF9ABE60596CD7D0713B582F12EF7F8054C7FA1BE9EF526AC1FF0G0T4Q</vt:lpwstr>
      </vt:variant>
      <vt:variant>
        <vt:lpwstr/>
      </vt:variant>
      <vt:variant>
        <vt:i4>2097249</vt:i4>
      </vt:variant>
      <vt:variant>
        <vt:i4>1068</vt:i4>
      </vt:variant>
      <vt:variant>
        <vt:i4>0</vt:i4>
      </vt:variant>
      <vt:variant>
        <vt:i4>5</vt:i4>
      </vt:variant>
      <vt:variant>
        <vt:lpwstr>consultantplus://offline/ref=85E072C893FE55961177C1F5FA3E1293BF6AB9BD3872688194926965D9EE50102D0DF9ABE60596CD7D0717B78CF12EF7F8054C7FA1BE9EF526AC1FF0G0T4Q</vt:lpwstr>
      </vt:variant>
      <vt:variant>
        <vt:lpwstr/>
      </vt:variant>
      <vt:variant>
        <vt:i4>6946865</vt:i4>
      </vt:variant>
      <vt:variant>
        <vt:i4>1065</vt:i4>
      </vt:variant>
      <vt:variant>
        <vt:i4>0</vt:i4>
      </vt:variant>
      <vt:variant>
        <vt:i4>5</vt:i4>
      </vt:variant>
      <vt:variant>
        <vt:lpwstr/>
      </vt:variant>
      <vt:variant>
        <vt:lpwstr>Par2391</vt:lpwstr>
      </vt:variant>
      <vt:variant>
        <vt:i4>2097203</vt:i4>
      </vt:variant>
      <vt:variant>
        <vt:i4>1062</vt:i4>
      </vt:variant>
      <vt:variant>
        <vt:i4>0</vt:i4>
      </vt:variant>
      <vt:variant>
        <vt:i4>5</vt:i4>
      </vt:variant>
      <vt:variant>
        <vt:lpwstr>consultantplus://offline/ref=85E072C893FE55961177C1F5FA3E1293BF6AB9BD38726B8594986965D9EE50102D0DF9ABE60596CD7D0715B48DF12EF7F8054C7FA1BE9EF526AC1FF0G0T4Q</vt:lpwstr>
      </vt:variant>
      <vt:variant>
        <vt:lpwstr/>
      </vt:variant>
      <vt:variant>
        <vt:i4>6422577</vt:i4>
      </vt:variant>
      <vt:variant>
        <vt:i4>1059</vt:i4>
      </vt:variant>
      <vt:variant>
        <vt:i4>0</vt:i4>
      </vt:variant>
      <vt:variant>
        <vt:i4>5</vt:i4>
      </vt:variant>
      <vt:variant>
        <vt:lpwstr/>
      </vt:variant>
      <vt:variant>
        <vt:lpwstr>Par2310</vt:lpwstr>
      </vt:variant>
      <vt:variant>
        <vt:i4>6619184</vt:i4>
      </vt:variant>
      <vt:variant>
        <vt:i4>1056</vt:i4>
      </vt:variant>
      <vt:variant>
        <vt:i4>0</vt:i4>
      </vt:variant>
      <vt:variant>
        <vt:i4>5</vt:i4>
      </vt:variant>
      <vt:variant>
        <vt:lpwstr/>
      </vt:variant>
      <vt:variant>
        <vt:lpwstr>Par2260</vt:lpwstr>
      </vt:variant>
      <vt:variant>
        <vt:i4>6422577</vt:i4>
      </vt:variant>
      <vt:variant>
        <vt:i4>1053</vt:i4>
      </vt:variant>
      <vt:variant>
        <vt:i4>0</vt:i4>
      </vt:variant>
      <vt:variant>
        <vt:i4>5</vt:i4>
      </vt:variant>
      <vt:variant>
        <vt:lpwstr/>
      </vt:variant>
      <vt:variant>
        <vt:lpwstr>Par2310</vt:lpwstr>
      </vt:variant>
      <vt:variant>
        <vt:i4>6291510</vt:i4>
      </vt:variant>
      <vt:variant>
        <vt:i4>1050</vt:i4>
      </vt:variant>
      <vt:variant>
        <vt:i4>0</vt:i4>
      </vt:variant>
      <vt:variant>
        <vt:i4>5</vt:i4>
      </vt:variant>
      <vt:variant>
        <vt:lpwstr/>
      </vt:variant>
      <vt:variant>
        <vt:lpwstr>Par2432</vt:lpwstr>
      </vt:variant>
      <vt:variant>
        <vt:i4>6684721</vt:i4>
      </vt:variant>
      <vt:variant>
        <vt:i4>1047</vt:i4>
      </vt:variant>
      <vt:variant>
        <vt:i4>0</vt:i4>
      </vt:variant>
      <vt:variant>
        <vt:i4>5</vt:i4>
      </vt:variant>
      <vt:variant>
        <vt:lpwstr/>
      </vt:variant>
      <vt:variant>
        <vt:lpwstr>Par2358</vt:lpwstr>
      </vt:variant>
      <vt:variant>
        <vt:i4>6619184</vt:i4>
      </vt:variant>
      <vt:variant>
        <vt:i4>1044</vt:i4>
      </vt:variant>
      <vt:variant>
        <vt:i4>0</vt:i4>
      </vt:variant>
      <vt:variant>
        <vt:i4>5</vt:i4>
      </vt:variant>
      <vt:variant>
        <vt:lpwstr/>
      </vt:variant>
      <vt:variant>
        <vt:lpwstr>Par2260</vt:lpwstr>
      </vt:variant>
      <vt:variant>
        <vt:i4>6488113</vt:i4>
      </vt:variant>
      <vt:variant>
        <vt:i4>1041</vt:i4>
      </vt:variant>
      <vt:variant>
        <vt:i4>0</vt:i4>
      </vt:variant>
      <vt:variant>
        <vt:i4>5</vt:i4>
      </vt:variant>
      <vt:variant>
        <vt:lpwstr/>
      </vt:variant>
      <vt:variant>
        <vt:lpwstr>Par2304</vt:lpwstr>
      </vt:variant>
      <vt:variant>
        <vt:i4>6619184</vt:i4>
      </vt:variant>
      <vt:variant>
        <vt:i4>1038</vt:i4>
      </vt:variant>
      <vt:variant>
        <vt:i4>0</vt:i4>
      </vt:variant>
      <vt:variant>
        <vt:i4>5</vt:i4>
      </vt:variant>
      <vt:variant>
        <vt:lpwstr/>
      </vt:variant>
      <vt:variant>
        <vt:lpwstr>Par2260</vt:lpwstr>
      </vt:variant>
      <vt:variant>
        <vt:i4>6619184</vt:i4>
      </vt:variant>
      <vt:variant>
        <vt:i4>1035</vt:i4>
      </vt:variant>
      <vt:variant>
        <vt:i4>0</vt:i4>
      </vt:variant>
      <vt:variant>
        <vt:i4>5</vt:i4>
      </vt:variant>
      <vt:variant>
        <vt:lpwstr/>
      </vt:variant>
      <vt:variant>
        <vt:lpwstr>Par2260</vt:lpwstr>
      </vt:variant>
      <vt:variant>
        <vt:i4>6684721</vt:i4>
      </vt:variant>
      <vt:variant>
        <vt:i4>1032</vt:i4>
      </vt:variant>
      <vt:variant>
        <vt:i4>0</vt:i4>
      </vt:variant>
      <vt:variant>
        <vt:i4>5</vt:i4>
      </vt:variant>
      <vt:variant>
        <vt:lpwstr/>
      </vt:variant>
      <vt:variant>
        <vt:lpwstr>Par2359</vt:lpwstr>
      </vt:variant>
      <vt:variant>
        <vt:i4>6684721</vt:i4>
      </vt:variant>
      <vt:variant>
        <vt:i4>1029</vt:i4>
      </vt:variant>
      <vt:variant>
        <vt:i4>0</vt:i4>
      </vt:variant>
      <vt:variant>
        <vt:i4>5</vt:i4>
      </vt:variant>
      <vt:variant>
        <vt:lpwstr/>
      </vt:variant>
      <vt:variant>
        <vt:lpwstr>Par2350</vt:lpwstr>
      </vt:variant>
      <vt:variant>
        <vt:i4>6422577</vt:i4>
      </vt:variant>
      <vt:variant>
        <vt:i4>1026</vt:i4>
      </vt:variant>
      <vt:variant>
        <vt:i4>0</vt:i4>
      </vt:variant>
      <vt:variant>
        <vt:i4>5</vt:i4>
      </vt:variant>
      <vt:variant>
        <vt:lpwstr/>
      </vt:variant>
      <vt:variant>
        <vt:lpwstr>Par2310</vt:lpwstr>
      </vt:variant>
      <vt:variant>
        <vt:i4>6422577</vt:i4>
      </vt:variant>
      <vt:variant>
        <vt:i4>1023</vt:i4>
      </vt:variant>
      <vt:variant>
        <vt:i4>0</vt:i4>
      </vt:variant>
      <vt:variant>
        <vt:i4>5</vt:i4>
      </vt:variant>
      <vt:variant>
        <vt:lpwstr/>
      </vt:variant>
      <vt:variant>
        <vt:lpwstr>Par2310</vt:lpwstr>
      </vt:variant>
      <vt:variant>
        <vt:i4>6619184</vt:i4>
      </vt:variant>
      <vt:variant>
        <vt:i4>1020</vt:i4>
      </vt:variant>
      <vt:variant>
        <vt:i4>0</vt:i4>
      </vt:variant>
      <vt:variant>
        <vt:i4>5</vt:i4>
      </vt:variant>
      <vt:variant>
        <vt:lpwstr/>
      </vt:variant>
      <vt:variant>
        <vt:lpwstr>Par2260</vt:lpwstr>
      </vt:variant>
      <vt:variant>
        <vt:i4>6619184</vt:i4>
      </vt:variant>
      <vt:variant>
        <vt:i4>1017</vt:i4>
      </vt:variant>
      <vt:variant>
        <vt:i4>0</vt:i4>
      </vt:variant>
      <vt:variant>
        <vt:i4>5</vt:i4>
      </vt:variant>
      <vt:variant>
        <vt:lpwstr/>
      </vt:variant>
      <vt:variant>
        <vt:lpwstr>Par2260</vt:lpwstr>
      </vt:variant>
      <vt:variant>
        <vt:i4>6619184</vt:i4>
      </vt:variant>
      <vt:variant>
        <vt:i4>1014</vt:i4>
      </vt:variant>
      <vt:variant>
        <vt:i4>0</vt:i4>
      </vt:variant>
      <vt:variant>
        <vt:i4>5</vt:i4>
      </vt:variant>
      <vt:variant>
        <vt:lpwstr/>
      </vt:variant>
      <vt:variant>
        <vt:lpwstr>Par2260</vt:lpwstr>
      </vt:variant>
      <vt:variant>
        <vt:i4>2097205</vt:i4>
      </vt:variant>
      <vt:variant>
        <vt:i4>1011</vt:i4>
      </vt:variant>
      <vt:variant>
        <vt:i4>0</vt:i4>
      </vt:variant>
      <vt:variant>
        <vt:i4>5</vt:i4>
      </vt:variant>
      <vt:variant>
        <vt:lpwstr>consultantplus://offline/ref=85E072C893FE55961177C1F5FA3E1293BF6AB9BD38726B8594986965D9EE50102D0DF9ABE60596CD7D0712B08AF12EF7F8054C7FA1BE9EF526AC1FF0G0T4Q</vt:lpwstr>
      </vt:variant>
      <vt:variant>
        <vt:lpwstr/>
      </vt:variant>
      <vt:variant>
        <vt:i4>6422577</vt:i4>
      </vt:variant>
      <vt:variant>
        <vt:i4>1008</vt:i4>
      </vt:variant>
      <vt:variant>
        <vt:i4>0</vt:i4>
      </vt:variant>
      <vt:variant>
        <vt:i4>5</vt:i4>
      </vt:variant>
      <vt:variant>
        <vt:lpwstr/>
      </vt:variant>
      <vt:variant>
        <vt:lpwstr>Par2310</vt:lpwstr>
      </vt:variant>
      <vt:variant>
        <vt:i4>2097214</vt:i4>
      </vt:variant>
      <vt:variant>
        <vt:i4>1005</vt:i4>
      </vt:variant>
      <vt:variant>
        <vt:i4>0</vt:i4>
      </vt:variant>
      <vt:variant>
        <vt:i4>5</vt:i4>
      </vt:variant>
      <vt:variant>
        <vt:lpwstr>consultantplus://offline/ref=85E072C893FE55961177C1F5FA3E1293BF6AB9BD38716E809D9C6965D9EE50102D0DF9ABE60596CD7D0512B68DF12EF7F8054C7FA1BE9EF526AC1FF0G0T4Q</vt:lpwstr>
      </vt:variant>
      <vt:variant>
        <vt:lpwstr/>
      </vt:variant>
      <vt:variant>
        <vt:i4>7995493</vt:i4>
      </vt:variant>
      <vt:variant>
        <vt:i4>1002</vt:i4>
      </vt:variant>
      <vt:variant>
        <vt:i4>0</vt:i4>
      </vt:variant>
      <vt:variant>
        <vt:i4>5</vt:i4>
      </vt:variant>
      <vt:variant>
        <vt:lpwstr>consultantplus://offline/ref=85E072C893FE55961177DFF8EC524C9FBF69EEB33A7165D6C1CE6F3286BE56456D4DFFFDA44299C7295652E687F87CB8BD505F7FA7A2G9TEQ</vt:lpwstr>
      </vt:variant>
      <vt:variant>
        <vt:lpwstr/>
      </vt:variant>
      <vt:variant>
        <vt:i4>2097252</vt:i4>
      </vt:variant>
      <vt:variant>
        <vt:i4>999</vt:i4>
      </vt:variant>
      <vt:variant>
        <vt:i4>0</vt:i4>
      </vt:variant>
      <vt:variant>
        <vt:i4>5</vt:i4>
      </vt:variant>
      <vt:variant>
        <vt:lpwstr>consultantplus://offline/ref=85E072C893FE55961177C1F5FA3E1293BF6AB9BD3872688194926965D9EE50102D0DF9ABE60596CD7D0717B08AF12EF7F8054C7FA1BE9EF526AC1FF0G0T4Q</vt:lpwstr>
      </vt:variant>
      <vt:variant>
        <vt:lpwstr/>
      </vt:variant>
      <vt:variant>
        <vt:i4>6619195</vt:i4>
      </vt:variant>
      <vt:variant>
        <vt:i4>996</vt:i4>
      </vt:variant>
      <vt:variant>
        <vt:i4>0</vt:i4>
      </vt:variant>
      <vt:variant>
        <vt:i4>5</vt:i4>
      </vt:variant>
      <vt:variant>
        <vt:lpwstr/>
      </vt:variant>
      <vt:variant>
        <vt:lpwstr>Par1952</vt:lpwstr>
      </vt:variant>
      <vt:variant>
        <vt:i4>2097250</vt:i4>
      </vt:variant>
      <vt:variant>
        <vt:i4>993</vt:i4>
      </vt:variant>
      <vt:variant>
        <vt:i4>0</vt:i4>
      </vt:variant>
      <vt:variant>
        <vt:i4>5</vt:i4>
      </vt:variant>
      <vt:variant>
        <vt:lpwstr>consultantplus://offline/ref=85E072C893FE55961177C1F5FA3E1293BF6AB9BD38716E809D9C6965D9EE50102D0DF9ABE60596CD7B0516B488F12EF7F8054C7FA1BE9EF526AC1FF0G0T4Q</vt:lpwstr>
      </vt:variant>
      <vt:variant>
        <vt:lpwstr/>
      </vt:variant>
      <vt:variant>
        <vt:i4>2097250</vt:i4>
      </vt:variant>
      <vt:variant>
        <vt:i4>990</vt:i4>
      </vt:variant>
      <vt:variant>
        <vt:i4>0</vt:i4>
      </vt:variant>
      <vt:variant>
        <vt:i4>5</vt:i4>
      </vt:variant>
      <vt:variant>
        <vt:lpwstr>consultantplus://offline/ref=85E072C893FE55961177C1F5FA3E1293BF6AB9BD38726B8594986965D9EE50102D0DF9ABE60596CD7D0713B582F12EF7F8054C7FA1BE9EF526AC1FF0G0T4Q</vt:lpwstr>
      </vt:variant>
      <vt:variant>
        <vt:lpwstr/>
      </vt:variant>
      <vt:variant>
        <vt:i4>2097255</vt:i4>
      </vt:variant>
      <vt:variant>
        <vt:i4>987</vt:i4>
      </vt:variant>
      <vt:variant>
        <vt:i4>0</vt:i4>
      </vt:variant>
      <vt:variant>
        <vt:i4>5</vt:i4>
      </vt:variant>
      <vt:variant>
        <vt:lpwstr>consultantplus://offline/ref=85E072C893FE55961177C1F5FA3E1293BF6AB9BD3872688194926965D9EE50102D0DF9ABE60596CD7D0717B18CF12EF7F8054C7FA1BE9EF526AC1FF0G0T4Q</vt:lpwstr>
      </vt:variant>
      <vt:variant>
        <vt:lpwstr/>
      </vt:variant>
      <vt:variant>
        <vt:i4>2097203</vt:i4>
      </vt:variant>
      <vt:variant>
        <vt:i4>984</vt:i4>
      </vt:variant>
      <vt:variant>
        <vt:i4>0</vt:i4>
      </vt:variant>
      <vt:variant>
        <vt:i4>5</vt:i4>
      </vt:variant>
      <vt:variant>
        <vt:lpwstr>consultantplus://offline/ref=85E072C893FE55961177C1F5FA3E1293BF6AB9BD38726B8594986965D9EE50102D0DF9ABE60596CD7D0715B48DF12EF7F8054C7FA1BE9EF526AC1FF0G0T4Q</vt:lpwstr>
      </vt:variant>
      <vt:variant>
        <vt:lpwstr/>
      </vt:variant>
      <vt:variant>
        <vt:i4>7012403</vt:i4>
      </vt:variant>
      <vt:variant>
        <vt:i4>981</vt:i4>
      </vt:variant>
      <vt:variant>
        <vt:i4>0</vt:i4>
      </vt:variant>
      <vt:variant>
        <vt:i4>5</vt:i4>
      </vt:variant>
      <vt:variant>
        <vt:lpwstr/>
      </vt:variant>
      <vt:variant>
        <vt:lpwstr>Par2181</vt:lpwstr>
      </vt:variant>
      <vt:variant>
        <vt:i4>6291506</vt:i4>
      </vt:variant>
      <vt:variant>
        <vt:i4>978</vt:i4>
      </vt:variant>
      <vt:variant>
        <vt:i4>0</vt:i4>
      </vt:variant>
      <vt:variant>
        <vt:i4>5</vt:i4>
      </vt:variant>
      <vt:variant>
        <vt:lpwstr/>
      </vt:variant>
      <vt:variant>
        <vt:lpwstr>Par2032</vt:lpwstr>
      </vt:variant>
      <vt:variant>
        <vt:i4>6357042</vt:i4>
      </vt:variant>
      <vt:variant>
        <vt:i4>975</vt:i4>
      </vt:variant>
      <vt:variant>
        <vt:i4>0</vt:i4>
      </vt:variant>
      <vt:variant>
        <vt:i4>5</vt:i4>
      </vt:variant>
      <vt:variant>
        <vt:lpwstr/>
      </vt:variant>
      <vt:variant>
        <vt:lpwstr>Par2029</vt:lpwstr>
      </vt:variant>
      <vt:variant>
        <vt:i4>6422578</vt:i4>
      </vt:variant>
      <vt:variant>
        <vt:i4>972</vt:i4>
      </vt:variant>
      <vt:variant>
        <vt:i4>0</vt:i4>
      </vt:variant>
      <vt:variant>
        <vt:i4>5</vt:i4>
      </vt:variant>
      <vt:variant>
        <vt:lpwstr/>
      </vt:variant>
      <vt:variant>
        <vt:lpwstr>Par2013</vt:lpwstr>
      </vt:variant>
      <vt:variant>
        <vt:i4>6422578</vt:i4>
      </vt:variant>
      <vt:variant>
        <vt:i4>969</vt:i4>
      </vt:variant>
      <vt:variant>
        <vt:i4>0</vt:i4>
      </vt:variant>
      <vt:variant>
        <vt:i4>5</vt:i4>
      </vt:variant>
      <vt:variant>
        <vt:lpwstr/>
      </vt:variant>
      <vt:variant>
        <vt:lpwstr>Par2013</vt:lpwstr>
      </vt:variant>
      <vt:variant>
        <vt:i4>6291506</vt:i4>
      </vt:variant>
      <vt:variant>
        <vt:i4>966</vt:i4>
      </vt:variant>
      <vt:variant>
        <vt:i4>0</vt:i4>
      </vt:variant>
      <vt:variant>
        <vt:i4>5</vt:i4>
      </vt:variant>
      <vt:variant>
        <vt:lpwstr/>
      </vt:variant>
      <vt:variant>
        <vt:lpwstr>Par2030</vt:lpwstr>
      </vt:variant>
      <vt:variant>
        <vt:i4>6357042</vt:i4>
      </vt:variant>
      <vt:variant>
        <vt:i4>963</vt:i4>
      </vt:variant>
      <vt:variant>
        <vt:i4>0</vt:i4>
      </vt:variant>
      <vt:variant>
        <vt:i4>5</vt:i4>
      </vt:variant>
      <vt:variant>
        <vt:lpwstr/>
      </vt:variant>
      <vt:variant>
        <vt:lpwstr>Par2026</vt:lpwstr>
      </vt:variant>
      <vt:variant>
        <vt:i4>6357042</vt:i4>
      </vt:variant>
      <vt:variant>
        <vt:i4>960</vt:i4>
      </vt:variant>
      <vt:variant>
        <vt:i4>0</vt:i4>
      </vt:variant>
      <vt:variant>
        <vt:i4>5</vt:i4>
      </vt:variant>
      <vt:variant>
        <vt:lpwstr/>
      </vt:variant>
      <vt:variant>
        <vt:lpwstr>Par2023</vt:lpwstr>
      </vt:variant>
      <vt:variant>
        <vt:i4>7012403</vt:i4>
      </vt:variant>
      <vt:variant>
        <vt:i4>957</vt:i4>
      </vt:variant>
      <vt:variant>
        <vt:i4>0</vt:i4>
      </vt:variant>
      <vt:variant>
        <vt:i4>5</vt:i4>
      </vt:variant>
      <vt:variant>
        <vt:lpwstr/>
      </vt:variant>
      <vt:variant>
        <vt:lpwstr>Par2181</vt:lpwstr>
      </vt:variant>
      <vt:variant>
        <vt:i4>6422578</vt:i4>
      </vt:variant>
      <vt:variant>
        <vt:i4>954</vt:i4>
      </vt:variant>
      <vt:variant>
        <vt:i4>0</vt:i4>
      </vt:variant>
      <vt:variant>
        <vt:i4>5</vt:i4>
      </vt:variant>
      <vt:variant>
        <vt:lpwstr/>
      </vt:variant>
      <vt:variant>
        <vt:lpwstr>Par2015</vt:lpwstr>
      </vt:variant>
      <vt:variant>
        <vt:i4>6815803</vt:i4>
      </vt:variant>
      <vt:variant>
        <vt:i4>951</vt:i4>
      </vt:variant>
      <vt:variant>
        <vt:i4>0</vt:i4>
      </vt:variant>
      <vt:variant>
        <vt:i4>5</vt:i4>
      </vt:variant>
      <vt:variant>
        <vt:lpwstr/>
      </vt:variant>
      <vt:variant>
        <vt:lpwstr>Par1984</vt:lpwstr>
      </vt:variant>
      <vt:variant>
        <vt:i4>6815803</vt:i4>
      </vt:variant>
      <vt:variant>
        <vt:i4>948</vt:i4>
      </vt:variant>
      <vt:variant>
        <vt:i4>0</vt:i4>
      </vt:variant>
      <vt:variant>
        <vt:i4>5</vt:i4>
      </vt:variant>
      <vt:variant>
        <vt:lpwstr/>
      </vt:variant>
      <vt:variant>
        <vt:lpwstr>Par1984</vt:lpwstr>
      </vt:variant>
      <vt:variant>
        <vt:i4>6946866</vt:i4>
      </vt:variant>
      <vt:variant>
        <vt:i4>945</vt:i4>
      </vt:variant>
      <vt:variant>
        <vt:i4>0</vt:i4>
      </vt:variant>
      <vt:variant>
        <vt:i4>5</vt:i4>
      </vt:variant>
      <vt:variant>
        <vt:lpwstr/>
      </vt:variant>
      <vt:variant>
        <vt:lpwstr>Par2098</vt:lpwstr>
      </vt:variant>
      <vt:variant>
        <vt:i4>6357042</vt:i4>
      </vt:variant>
      <vt:variant>
        <vt:i4>942</vt:i4>
      </vt:variant>
      <vt:variant>
        <vt:i4>0</vt:i4>
      </vt:variant>
      <vt:variant>
        <vt:i4>5</vt:i4>
      </vt:variant>
      <vt:variant>
        <vt:lpwstr/>
      </vt:variant>
      <vt:variant>
        <vt:lpwstr>Par2028</vt:lpwstr>
      </vt:variant>
      <vt:variant>
        <vt:i4>6422578</vt:i4>
      </vt:variant>
      <vt:variant>
        <vt:i4>939</vt:i4>
      </vt:variant>
      <vt:variant>
        <vt:i4>0</vt:i4>
      </vt:variant>
      <vt:variant>
        <vt:i4>5</vt:i4>
      </vt:variant>
      <vt:variant>
        <vt:lpwstr/>
      </vt:variant>
      <vt:variant>
        <vt:lpwstr>Par2013</vt:lpwstr>
      </vt:variant>
      <vt:variant>
        <vt:i4>6422578</vt:i4>
      </vt:variant>
      <vt:variant>
        <vt:i4>936</vt:i4>
      </vt:variant>
      <vt:variant>
        <vt:i4>0</vt:i4>
      </vt:variant>
      <vt:variant>
        <vt:i4>5</vt:i4>
      </vt:variant>
      <vt:variant>
        <vt:lpwstr/>
      </vt:variant>
      <vt:variant>
        <vt:lpwstr>Par2013</vt:lpwstr>
      </vt:variant>
      <vt:variant>
        <vt:i4>2097205</vt:i4>
      </vt:variant>
      <vt:variant>
        <vt:i4>933</vt:i4>
      </vt:variant>
      <vt:variant>
        <vt:i4>0</vt:i4>
      </vt:variant>
      <vt:variant>
        <vt:i4>5</vt:i4>
      </vt:variant>
      <vt:variant>
        <vt:lpwstr>consultantplus://offline/ref=85E072C893FE55961177C1F5FA3E1293BF6AB9BD38726B8594986965D9EE50102D0DF9ABE60596CD7D0712B08AF12EF7F8054C7FA1BE9EF526AC1FF0G0T4Q</vt:lpwstr>
      </vt:variant>
      <vt:variant>
        <vt:lpwstr/>
      </vt:variant>
      <vt:variant>
        <vt:i4>2097213</vt:i4>
      </vt:variant>
      <vt:variant>
        <vt:i4>930</vt:i4>
      </vt:variant>
      <vt:variant>
        <vt:i4>0</vt:i4>
      </vt:variant>
      <vt:variant>
        <vt:i4>5</vt:i4>
      </vt:variant>
      <vt:variant>
        <vt:lpwstr>consultantplus://offline/ref=85E072C893FE55961177C1F5FA3E1293BF6AB9BD38716E809D9C6965D9EE50102D0DF9ABE60596CE7F0613B58EF12EF7F8054C7FA1BE9EF526AC1FF0G0T4Q</vt:lpwstr>
      </vt:variant>
      <vt:variant>
        <vt:lpwstr/>
      </vt:variant>
      <vt:variant>
        <vt:i4>7995493</vt:i4>
      </vt:variant>
      <vt:variant>
        <vt:i4>927</vt:i4>
      </vt:variant>
      <vt:variant>
        <vt:i4>0</vt:i4>
      </vt:variant>
      <vt:variant>
        <vt:i4>5</vt:i4>
      </vt:variant>
      <vt:variant>
        <vt:lpwstr>consultantplus://offline/ref=85E072C893FE55961177DFF8EC524C9FBF69EEB33A7165D6C1CE6F3286BE56456D4DFFFDA44299C7295652E687F87CB8BD505F7FA7A2G9TEQ</vt:lpwstr>
      </vt:variant>
      <vt:variant>
        <vt:lpwstr/>
      </vt:variant>
      <vt:variant>
        <vt:i4>4456459</vt:i4>
      </vt:variant>
      <vt:variant>
        <vt:i4>924</vt:i4>
      </vt:variant>
      <vt:variant>
        <vt:i4>0</vt:i4>
      </vt:variant>
      <vt:variant>
        <vt:i4>5</vt:i4>
      </vt:variant>
      <vt:variant>
        <vt:lpwstr>consultantplus://offline/ref=85E072C893FE55961177C1F5FA3E1293BF6AB9BD307A6A889B91346FD1B75C122A02A6BCE14C9ACC7E0417B281AE2BE2E95D437BB9A19FEB3AAE1DGFT3Q</vt:lpwstr>
      </vt:variant>
      <vt:variant>
        <vt:lpwstr/>
      </vt:variant>
      <vt:variant>
        <vt:i4>4456459</vt:i4>
      </vt:variant>
      <vt:variant>
        <vt:i4>921</vt:i4>
      </vt:variant>
      <vt:variant>
        <vt:i4>0</vt:i4>
      </vt:variant>
      <vt:variant>
        <vt:i4>5</vt:i4>
      </vt:variant>
      <vt:variant>
        <vt:lpwstr>consultantplus://offline/ref=85E072C893FE55961177C1F5FA3E1293BF6AB9BD307A6A889B91346FD1B75C122A02A6BCE14C9ACC7E0417B281AE2BE2E95D437BB9A19FEB3AAE1DGFT3Q</vt:lpwstr>
      </vt:variant>
      <vt:variant>
        <vt:lpwstr/>
      </vt:variant>
      <vt:variant>
        <vt:i4>6750257</vt:i4>
      </vt:variant>
      <vt:variant>
        <vt:i4>918</vt:i4>
      </vt:variant>
      <vt:variant>
        <vt:i4>0</vt:i4>
      </vt:variant>
      <vt:variant>
        <vt:i4>5</vt:i4>
      </vt:variant>
      <vt:variant>
        <vt:lpwstr/>
      </vt:variant>
      <vt:variant>
        <vt:lpwstr>Par1375</vt:lpwstr>
      </vt:variant>
      <vt:variant>
        <vt:i4>6815796</vt:i4>
      </vt:variant>
      <vt:variant>
        <vt:i4>915</vt:i4>
      </vt:variant>
      <vt:variant>
        <vt:i4>0</vt:i4>
      </vt:variant>
      <vt:variant>
        <vt:i4>5</vt:i4>
      </vt:variant>
      <vt:variant>
        <vt:lpwstr/>
      </vt:variant>
      <vt:variant>
        <vt:lpwstr>Par1680</vt:lpwstr>
      </vt:variant>
      <vt:variant>
        <vt:i4>6750260</vt:i4>
      </vt:variant>
      <vt:variant>
        <vt:i4>912</vt:i4>
      </vt:variant>
      <vt:variant>
        <vt:i4>0</vt:i4>
      </vt:variant>
      <vt:variant>
        <vt:i4>5</vt:i4>
      </vt:variant>
      <vt:variant>
        <vt:lpwstr/>
      </vt:variant>
      <vt:variant>
        <vt:lpwstr>Par1673</vt:lpwstr>
      </vt:variant>
      <vt:variant>
        <vt:i4>6750260</vt:i4>
      </vt:variant>
      <vt:variant>
        <vt:i4>909</vt:i4>
      </vt:variant>
      <vt:variant>
        <vt:i4>0</vt:i4>
      </vt:variant>
      <vt:variant>
        <vt:i4>5</vt:i4>
      </vt:variant>
      <vt:variant>
        <vt:lpwstr/>
      </vt:variant>
      <vt:variant>
        <vt:lpwstr>Par1673</vt:lpwstr>
      </vt:variant>
      <vt:variant>
        <vt:i4>1441805</vt:i4>
      </vt:variant>
      <vt:variant>
        <vt:i4>906</vt:i4>
      </vt:variant>
      <vt:variant>
        <vt:i4>0</vt:i4>
      </vt:variant>
      <vt:variant>
        <vt:i4>5</vt:i4>
      </vt:variant>
      <vt:variant>
        <vt:lpwstr>consultantplus://offline/ref=85E072C893FE55961177C1F5FA3E1293BF6AB9BD387266889D926965D9EE50102D0DF9ABF405CEC17F0108B28AE478A6BEG5T1Q</vt:lpwstr>
      </vt:variant>
      <vt:variant>
        <vt:lpwstr/>
      </vt:variant>
      <vt:variant>
        <vt:i4>8257597</vt:i4>
      </vt:variant>
      <vt:variant>
        <vt:i4>903</vt:i4>
      </vt:variant>
      <vt:variant>
        <vt:i4>0</vt:i4>
      </vt:variant>
      <vt:variant>
        <vt:i4>5</vt:i4>
      </vt:variant>
      <vt:variant>
        <vt:lpwstr>consultantplus://offline/ref=FD2747C9A7CE64E55AD641737008B65B5F6FD6D62ABCCB98EB810C8E7B64D9E16E836107FD9A7211ED6CB757D278EC1417E5B7155193X2Z4M</vt:lpwstr>
      </vt:variant>
      <vt:variant>
        <vt:lpwstr/>
      </vt:variant>
      <vt:variant>
        <vt:i4>8257634</vt:i4>
      </vt:variant>
      <vt:variant>
        <vt:i4>900</vt:i4>
      </vt:variant>
      <vt:variant>
        <vt:i4>0</vt:i4>
      </vt:variant>
      <vt:variant>
        <vt:i4>5</vt:i4>
      </vt:variant>
      <vt:variant>
        <vt:lpwstr>consultantplus://offline/ref=FD2747C9A7CE64E55AD641737008B65B5F6FD6D62ABCCB98EB810C8E7B64D9E16E836107FD987411ED6CB757D278EC1417E5B7155193X2Z4M</vt:lpwstr>
      </vt:variant>
      <vt:variant>
        <vt:lpwstr/>
      </vt:variant>
      <vt:variant>
        <vt:i4>6684724</vt:i4>
      </vt:variant>
      <vt:variant>
        <vt:i4>897</vt:i4>
      </vt:variant>
      <vt:variant>
        <vt:i4>0</vt:i4>
      </vt:variant>
      <vt:variant>
        <vt:i4>5</vt:i4>
      </vt:variant>
      <vt:variant>
        <vt:lpwstr/>
      </vt:variant>
      <vt:variant>
        <vt:lpwstr>Par1667</vt:lpwstr>
      </vt:variant>
      <vt:variant>
        <vt:i4>6619188</vt:i4>
      </vt:variant>
      <vt:variant>
        <vt:i4>894</vt:i4>
      </vt:variant>
      <vt:variant>
        <vt:i4>0</vt:i4>
      </vt:variant>
      <vt:variant>
        <vt:i4>5</vt:i4>
      </vt:variant>
      <vt:variant>
        <vt:lpwstr/>
      </vt:variant>
      <vt:variant>
        <vt:lpwstr>Par1651</vt:lpwstr>
      </vt:variant>
      <vt:variant>
        <vt:i4>2097263</vt:i4>
      </vt:variant>
      <vt:variant>
        <vt:i4>891</vt:i4>
      </vt:variant>
      <vt:variant>
        <vt:i4>0</vt:i4>
      </vt:variant>
      <vt:variant>
        <vt:i4>5</vt:i4>
      </vt:variant>
      <vt:variant>
        <vt:lpwstr>consultantplus://offline/ref=85E072C893FE55961177C1F5FA3E1293BF6AB9BD38736689959A6965D9EE50102D0DF9ABE60596CD7D0716B789F12EF7F8054C7FA1BE9EF526AC1FF0G0T4Q</vt:lpwstr>
      </vt:variant>
      <vt:variant>
        <vt:lpwstr/>
      </vt:variant>
      <vt:variant>
        <vt:i4>7667822</vt:i4>
      </vt:variant>
      <vt:variant>
        <vt:i4>888</vt:i4>
      </vt:variant>
      <vt:variant>
        <vt:i4>0</vt:i4>
      </vt:variant>
      <vt:variant>
        <vt:i4>5</vt:i4>
      </vt:variant>
      <vt:variant>
        <vt:lpwstr>consultantplus://offline/ref=878570EB42F829D27CEB4EA172A7A014EEE787910542B5B37A3FA695A9E2B79DD81455477568ECF6BBE70D9997E2052A5AE5C370639D85B0B2796B4DNEaAO</vt:lpwstr>
      </vt:variant>
      <vt:variant>
        <vt:lpwstr/>
      </vt:variant>
      <vt:variant>
        <vt:i4>6488116</vt:i4>
      </vt:variant>
      <vt:variant>
        <vt:i4>885</vt:i4>
      </vt:variant>
      <vt:variant>
        <vt:i4>0</vt:i4>
      </vt:variant>
      <vt:variant>
        <vt:i4>5</vt:i4>
      </vt:variant>
      <vt:variant>
        <vt:lpwstr/>
      </vt:variant>
      <vt:variant>
        <vt:lpwstr>Par1632</vt:lpwstr>
      </vt:variant>
      <vt:variant>
        <vt:i4>6422580</vt:i4>
      </vt:variant>
      <vt:variant>
        <vt:i4>882</vt:i4>
      </vt:variant>
      <vt:variant>
        <vt:i4>0</vt:i4>
      </vt:variant>
      <vt:variant>
        <vt:i4>5</vt:i4>
      </vt:variant>
      <vt:variant>
        <vt:lpwstr/>
      </vt:variant>
      <vt:variant>
        <vt:lpwstr>Par1628</vt:lpwstr>
      </vt:variant>
      <vt:variant>
        <vt:i4>6881329</vt:i4>
      </vt:variant>
      <vt:variant>
        <vt:i4>879</vt:i4>
      </vt:variant>
      <vt:variant>
        <vt:i4>0</vt:i4>
      </vt:variant>
      <vt:variant>
        <vt:i4>5</vt:i4>
      </vt:variant>
      <vt:variant>
        <vt:lpwstr/>
      </vt:variant>
      <vt:variant>
        <vt:lpwstr>Par1398</vt:lpwstr>
      </vt:variant>
      <vt:variant>
        <vt:i4>6881329</vt:i4>
      </vt:variant>
      <vt:variant>
        <vt:i4>876</vt:i4>
      </vt:variant>
      <vt:variant>
        <vt:i4>0</vt:i4>
      </vt:variant>
      <vt:variant>
        <vt:i4>5</vt:i4>
      </vt:variant>
      <vt:variant>
        <vt:lpwstr/>
      </vt:variant>
      <vt:variant>
        <vt:lpwstr>Par1394</vt:lpwstr>
      </vt:variant>
      <vt:variant>
        <vt:i4>6684727</vt:i4>
      </vt:variant>
      <vt:variant>
        <vt:i4>873</vt:i4>
      </vt:variant>
      <vt:variant>
        <vt:i4>0</vt:i4>
      </vt:variant>
      <vt:variant>
        <vt:i4>5</vt:i4>
      </vt:variant>
      <vt:variant>
        <vt:lpwstr/>
      </vt:variant>
      <vt:variant>
        <vt:lpwstr>Par1565</vt:lpwstr>
      </vt:variant>
      <vt:variant>
        <vt:i4>6750266</vt:i4>
      </vt:variant>
      <vt:variant>
        <vt:i4>870</vt:i4>
      </vt:variant>
      <vt:variant>
        <vt:i4>0</vt:i4>
      </vt:variant>
      <vt:variant>
        <vt:i4>5</vt:i4>
      </vt:variant>
      <vt:variant>
        <vt:lpwstr/>
      </vt:variant>
      <vt:variant>
        <vt:lpwstr>Par1877</vt:lpwstr>
      </vt:variant>
      <vt:variant>
        <vt:i4>6422586</vt:i4>
      </vt:variant>
      <vt:variant>
        <vt:i4>867</vt:i4>
      </vt:variant>
      <vt:variant>
        <vt:i4>0</vt:i4>
      </vt:variant>
      <vt:variant>
        <vt:i4>5</vt:i4>
      </vt:variant>
      <vt:variant>
        <vt:lpwstr/>
      </vt:variant>
      <vt:variant>
        <vt:lpwstr>Par1826</vt:lpwstr>
      </vt:variant>
      <vt:variant>
        <vt:i4>6881333</vt:i4>
      </vt:variant>
      <vt:variant>
        <vt:i4>864</vt:i4>
      </vt:variant>
      <vt:variant>
        <vt:i4>0</vt:i4>
      </vt:variant>
      <vt:variant>
        <vt:i4>5</vt:i4>
      </vt:variant>
      <vt:variant>
        <vt:lpwstr/>
      </vt:variant>
      <vt:variant>
        <vt:lpwstr>Par1793</vt:lpwstr>
      </vt:variant>
      <vt:variant>
        <vt:i4>6881333</vt:i4>
      </vt:variant>
      <vt:variant>
        <vt:i4>861</vt:i4>
      </vt:variant>
      <vt:variant>
        <vt:i4>0</vt:i4>
      </vt:variant>
      <vt:variant>
        <vt:i4>5</vt:i4>
      </vt:variant>
      <vt:variant>
        <vt:lpwstr/>
      </vt:variant>
      <vt:variant>
        <vt:lpwstr>Par1793</vt:lpwstr>
      </vt:variant>
      <vt:variant>
        <vt:i4>6553654</vt:i4>
      </vt:variant>
      <vt:variant>
        <vt:i4>858</vt:i4>
      </vt:variant>
      <vt:variant>
        <vt:i4>0</vt:i4>
      </vt:variant>
      <vt:variant>
        <vt:i4>5</vt:i4>
      </vt:variant>
      <vt:variant>
        <vt:lpwstr/>
      </vt:variant>
      <vt:variant>
        <vt:lpwstr>Par1440</vt:lpwstr>
      </vt:variant>
      <vt:variant>
        <vt:i4>6553654</vt:i4>
      </vt:variant>
      <vt:variant>
        <vt:i4>855</vt:i4>
      </vt:variant>
      <vt:variant>
        <vt:i4>0</vt:i4>
      </vt:variant>
      <vt:variant>
        <vt:i4>5</vt:i4>
      </vt:variant>
      <vt:variant>
        <vt:lpwstr/>
      </vt:variant>
      <vt:variant>
        <vt:lpwstr>Par1445</vt:lpwstr>
      </vt:variant>
      <vt:variant>
        <vt:i4>6815793</vt:i4>
      </vt:variant>
      <vt:variant>
        <vt:i4>852</vt:i4>
      </vt:variant>
      <vt:variant>
        <vt:i4>0</vt:i4>
      </vt:variant>
      <vt:variant>
        <vt:i4>5</vt:i4>
      </vt:variant>
      <vt:variant>
        <vt:lpwstr/>
      </vt:variant>
      <vt:variant>
        <vt:lpwstr>Par1385</vt:lpwstr>
      </vt:variant>
      <vt:variant>
        <vt:i4>6422582</vt:i4>
      </vt:variant>
      <vt:variant>
        <vt:i4>849</vt:i4>
      </vt:variant>
      <vt:variant>
        <vt:i4>0</vt:i4>
      </vt:variant>
      <vt:variant>
        <vt:i4>5</vt:i4>
      </vt:variant>
      <vt:variant>
        <vt:lpwstr/>
      </vt:variant>
      <vt:variant>
        <vt:lpwstr>Par1424</vt:lpwstr>
      </vt:variant>
      <vt:variant>
        <vt:i4>6488118</vt:i4>
      </vt:variant>
      <vt:variant>
        <vt:i4>846</vt:i4>
      </vt:variant>
      <vt:variant>
        <vt:i4>0</vt:i4>
      </vt:variant>
      <vt:variant>
        <vt:i4>5</vt:i4>
      </vt:variant>
      <vt:variant>
        <vt:lpwstr/>
      </vt:variant>
      <vt:variant>
        <vt:lpwstr>Par1437</vt:lpwstr>
      </vt:variant>
      <vt:variant>
        <vt:i4>6422582</vt:i4>
      </vt:variant>
      <vt:variant>
        <vt:i4>843</vt:i4>
      </vt:variant>
      <vt:variant>
        <vt:i4>0</vt:i4>
      </vt:variant>
      <vt:variant>
        <vt:i4>5</vt:i4>
      </vt:variant>
      <vt:variant>
        <vt:lpwstr/>
      </vt:variant>
      <vt:variant>
        <vt:lpwstr>Par1424</vt:lpwstr>
      </vt:variant>
      <vt:variant>
        <vt:i4>6422582</vt:i4>
      </vt:variant>
      <vt:variant>
        <vt:i4>840</vt:i4>
      </vt:variant>
      <vt:variant>
        <vt:i4>0</vt:i4>
      </vt:variant>
      <vt:variant>
        <vt:i4>5</vt:i4>
      </vt:variant>
      <vt:variant>
        <vt:lpwstr/>
      </vt:variant>
      <vt:variant>
        <vt:lpwstr>Par1424</vt:lpwstr>
      </vt:variant>
      <vt:variant>
        <vt:i4>6553654</vt:i4>
      </vt:variant>
      <vt:variant>
        <vt:i4>837</vt:i4>
      </vt:variant>
      <vt:variant>
        <vt:i4>0</vt:i4>
      </vt:variant>
      <vt:variant>
        <vt:i4>5</vt:i4>
      </vt:variant>
      <vt:variant>
        <vt:lpwstr/>
      </vt:variant>
      <vt:variant>
        <vt:lpwstr>Par1441</vt:lpwstr>
      </vt:variant>
      <vt:variant>
        <vt:i4>6488118</vt:i4>
      </vt:variant>
      <vt:variant>
        <vt:i4>834</vt:i4>
      </vt:variant>
      <vt:variant>
        <vt:i4>0</vt:i4>
      </vt:variant>
      <vt:variant>
        <vt:i4>5</vt:i4>
      </vt:variant>
      <vt:variant>
        <vt:lpwstr/>
      </vt:variant>
      <vt:variant>
        <vt:lpwstr>Par1439</vt:lpwstr>
      </vt:variant>
      <vt:variant>
        <vt:i4>6488118</vt:i4>
      </vt:variant>
      <vt:variant>
        <vt:i4>831</vt:i4>
      </vt:variant>
      <vt:variant>
        <vt:i4>0</vt:i4>
      </vt:variant>
      <vt:variant>
        <vt:i4>5</vt:i4>
      </vt:variant>
      <vt:variant>
        <vt:lpwstr/>
      </vt:variant>
      <vt:variant>
        <vt:lpwstr>Par1430</vt:lpwstr>
      </vt:variant>
      <vt:variant>
        <vt:i4>6422582</vt:i4>
      </vt:variant>
      <vt:variant>
        <vt:i4>828</vt:i4>
      </vt:variant>
      <vt:variant>
        <vt:i4>0</vt:i4>
      </vt:variant>
      <vt:variant>
        <vt:i4>5</vt:i4>
      </vt:variant>
      <vt:variant>
        <vt:lpwstr/>
      </vt:variant>
      <vt:variant>
        <vt:lpwstr>Par1424</vt:lpwstr>
      </vt:variant>
      <vt:variant>
        <vt:i4>6422582</vt:i4>
      </vt:variant>
      <vt:variant>
        <vt:i4>825</vt:i4>
      </vt:variant>
      <vt:variant>
        <vt:i4>0</vt:i4>
      </vt:variant>
      <vt:variant>
        <vt:i4>5</vt:i4>
      </vt:variant>
      <vt:variant>
        <vt:lpwstr/>
      </vt:variant>
      <vt:variant>
        <vt:lpwstr>Par1424</vt:lpwstr>
      </vt:variant>
      <vt:variant>
        <vt:i4>6488118</vt:i4>
      </vt:variant>
      <vt:variant>
        <vt:i4>822</vt:i4>
      </vt:variant>
      <vt:variant>
        <vt:i4>0</vt:i4>
      </vt:variant>
      <vt:variant>
        <vt:i4>5</vt:i4>
      </vt:variant>
      <vt:variant>
        <vt:lpwstr/>
      </vt:variant>
      <vt:variant>
        <vt:lpwstr>Par1433</vt:lpwstr>
      </vt:variant>
      <vt:variant>
        <vt:i4>6488118</vt:i4>
      </vt:variant>
      <vt:variant>
        <vt:i4>819</vt:i4>
      </vt:variant>
      <vt:variant>
        <vt:i4>0</vt:i4>
      </vt:variant>
      <vt:variant>
        <vt:i4>5</vt:i4>
      </vt:variant>
      <vt:variant>
        <vt:lpwstr/>
      </vt:variant>
      <vt:variant>
        <vt:lpwstr>Par1431</vt:lpwstr>
      </vt:variant>
      <vt:variant>
        <vt:i4>6422582</vt:i4>
      </vt:variant>
      <vt:variant>
        <vt:i4>816</vt:i4>
      </vt:variant>
      <vt:variant>
        <vt:i4>0</vt:i4>
      </vt:variant>
      <vt:variant>
        <vt:i4>5</vt:i4>
      </vt:variant>
      <vt:variant>
        <vt:lpwstr/>
      </vt:variant>
      <vt:variant>
        <vt:lpwstr>Par1424</vt:lpwstr>
      </vt:variant>
      <vt:variant>
        <vt:i4>6357045</vt:i4>
      </vt:variant>
      <vt:variant>
        <vt:i4>813</vt:i4>
      </vt:variant>
      <vt:variant>
        <vt:i4>0</vt:i4>
      </vt:variant>
      <vt:variant>
        <vt:i4>5</vt:i4>
      </vt:variant>
      <vt:variant>
        <vt:lpwstr/>
      </vt:variant>
      <vt:variant>
        <vt:lpwstr>Par1714</vt:lpwstr>
      </vt:variant>
      <vt:variant>
        <vt:i4>6357045</vt:i4>
      </vt:variant>
      <vt:variant>
        <vt:i4>810</vt:i4>
      </vt:variant>
      <vt:variant>
        <vt:i4>0</vt:i4>
      </vt:variant>
      <vt:variant>
        <vt:i4>5</vt:i4>
      </vt:variant>
      <vt:variant>
        <vt:lpwstr/>
      </vt:variant>
      <vt:variant>
        <vt:lpwstr>Par1714</vt:lpwstr>
      </vt:variant>
      <vt:variant>
        <vt:i4>6357044</vt:i4>
      </vt:variant>
      <vt:variant>
        <vt:i4>807</vt:i4>
      </vt:variant>
      <vt:variant>
        <vt:i4>0</vt:i4>
      </vt:variant>
      <vt:variant>
        <vt:i4>5</vt:i4>
      </vt:variant>
      <vt:variant>
        <vt:lpwstr/>
      </vt:variant>
      <vt:variant>
        <vt:lpwstr>Par1617</vt:lpwstr>
      </vt:variant>
      <vt:variant>
        <vt:i4>6422582</vt:i4>
      </vt:variant>
      <vt:variant>
        <vt:i4>804</vt:i4>
      </vt:variant>
      <vt:variant>
        <vt:i4>0</vt:i4>
      </vt:variant>
      <vt:variant>
        <vt:i4>5</vt:i4>
      </vt:variant>
      <vt:variant>
        <vt:lpwstr/>
      </vt:variant>
      <vt:variant>
        <vt:lpwstr>Par1421</vt:lpwstr>
      </vt:variant>
      <vt:variant>
        <vt:i4>6357046</vt:i4>
      </vt:variant>
      <vt:variant>
        <vt:i4>801</vt:i4>
      </vt:variant>
      <vt:variant>
        <vt:i4>0</vt:i4>
      </vt:variant>
      <vt:variant>
        <vt:i4>5</vt:i4>
      </vt:variant>
      <vt:variant>
        <vt:lpwstr/>
      </vt:variant>
      <vt:variant>
        <vt:lpwstr>Par1419</vt:lpwstr>
      </vt:variant>
      <vt:variant>
        <vt:i4>6881329</vt:i4>
      </vt:variant>
      <vt:variant>
        <vt:i4>798</vt:i4>
      </vt:variant>
      <vt:variant>
        <vt:i4>0</vt:i4>
      </vt:variant>
      <vt:variant>
        <vt:i4>5</vt:i4>
      </vt:variant>
      <vt:variant>
        <vt:lpwstr/>
      </vt:variant>
      <vt:variant>
        <vt:lpwstr>Par1390</vt:lpwstr>
      </vt:variant>
      <vt:variant>
        <vt:i4>6357046</vt:i4>
      </vt:variant>
      <vt:variant>
        <vt:i4>795</vt:i4>
      </vt:variant>
      <vt:variant>
        <vt:i4>0</vt:i4>
      </vt:variant>
      <vt:variant>
        <vt:i4>5</vt:i4>
      </vt:variant>
      <vt:variant>
        <vt:lpwstr/>
      </vt:variant>
      <vt:variant>
        <vt:lpwstr>Par1419</vt:lpwstr>
      </vt:variant>
      <vt:variant>
        <vt:i4>2097205</vt:i4>
      </vt:variant>
      <vt:variant>
        <vt:i4>792</vt:i4>
      </vt:variant>
      <vt:variant>
        <vt:i4>0</vt:i4>
      </vt:variant>
      <vt:variant>
        <vt:i4>5</vt:i4>
      </vt:variant>
      <vt:variant>
        <vt:lpwstr>consultantplus://offline/ref=85E072C893FE55961177C1F5FA3E1293BF6AB9BD38736689959A6965D9EE50102D0DF9ABE60596CD7D0716B28FF12EF7F8054C7FA1BE9EF526AC1FF0G0T4Q</vt:lpwstr>
      </vt:variant>
      <vt:variant>
        <vt:lpwstr/>
      </vt:variant>
      <vt:variant>
        <vt:i4>6750257</vt:i4>
      </vt:variant>
      <vt:variant>
        <vt:i4>789</vt:i4>
      </vt:variant>
      <vt:variant>
        <vt:i4>0</vt:i4>
      </vt:variant>
      <vt:variant>
        <vt:i4>5</vt:i4>
      </vt:variant>
      <vt:variant>
        <vt:lpwstr/>
      </vt:variant>
      <vt:variant>
        <vt:lpwstr>Par1375</vt:lpwstr>
      </vt:variant>
      <vt:variant>
        <vt:i4>2097209</vt:i4>
      </vt:variant>
      <vt:variant>
        <vt:i4>786</vt:i4>
      </vt:variant>
      <vt:variant>
        <vt:i4>0</vt:i4>
      </vt:variant>
      <vt:variant>
        <vt:i4>5</vt:i4>
      </vt:variant>
      <vt:variant>
        <vt:lpwstr>consultantplus://offline/ref=85E072C893FE55961177C1F5FA3E1293BF6AB9BD38716E809D9C6965D9EE50102D0DF9ABE60596CE7D0712B78AF12EF7F8054C7FA1BE9EF526AC1FF0G0T4Q</vt:lpwstr>
      </vt:variant>
      <vt:variant>
        <vt:lpwstr/>
      </vt:variant>
      <vt:variant>
        <vt:i4>2097200</vt:i4>
      </vt:variant>
      <vt:variant>
        <vt:i4>783</vt:i4>
      </vt:variant>
      <vt:variant>
        <vt:i4>0</vt:i4>
      </vt:variant>
      <vt:variant>
        <vt:i4>5</vt:i4>
      </vt:variant>
      <vt:variant>
        <vt:lpwstr>consultantplus://offline/ref=85E072C893FE55961177C1F5FA3E1293BF6AB9BD387266809C986965D9EE50102D0DF9ABE60596CD7D0716B48BF12EF7F8054C7FA1BE9EF526AC1FF0G0T4Q</vt:lpwstr>
      </vt:variant>
      <vt:variant>
        <vt:lpwstr/>
      </vt:variant>
      <vt:variant>
        <vt:i4>7864417</vt:i4>
      </vt:variant>
      <vt:variant>
        <vt:i4>780</vt:i4>
      </vt:variant>
      <vt:variant>
        <vt:i4>0</vt:i4>
      </vt:variant>
      <vt:variant>
        <vt:i4>5</vt:i4>
      </vt:variant>
      <vt:variant>
        <vt:lpwstr>consultantplus://offline/ref=85E072C893FE55961177DFF8EC524C9FBF66E5B73E7265D6C1CE6F3286BE56456D4DFFFEA5419BCD7B0C42E2CEAF77A4BA4E407DB9A29FF7G3T9Q</vt:lpwstr>
      </vt:variant>
      <vt:variant>
        <vt:lpwstr/>
      </vt:variant>
      <vt:variant>
        <vt:i4>7864380</vt:i4>
      </vt:variant>
      <vt:variant>
        <vt:i4>777</vt:i4>
      </vt:variant>
      <vt:variant>
        <vt:i4>0</vt:i4>
      </vt:variant>
      <vt:variant>
        <vt:i4>5</vt:i4>
      </vt:variant>
      <vt:variant>
        <vt:lpwstr>consultantplus://offline/ref=85E072C893FE55961177DFF8EC524C9FBF69EEB33A7165D6C1CE6F3286BE56456D4DFFFEA5429FCF7F0C42E2CEAF77A4BA4E407DB9A29FF7G3T9Q</vt:lpwstr>
      </vt:variant>
      <vt:variant>
        <vt:lpwstr/>
      </vt:variant>
      <vt:variant>
        <vt:i4>4456459</vt:i4>
      </vt:variant>
      <vt:variant>
        <vt:i4>774</vt:i4>
      </vt:variant>
      <vt:variant>
        <vt:i4>0</vt:i4>
      </vt:variant>
      <vt:variant>
        <vt:i4>5</vt:i4>
      </vt:variant>
      <vt:variant>
        <vt:lpwstr>consultantplus://offline/ref=85E072C893FE55961177C1F5FA3E1293BF6AB9BD307A6A889B91346FD1B75C122A02A6BCE14C9ACC7E0417B281AE2BE2E95D437BB9A19FEB3AAE1DGFT3Q</vt:lpwstr>
      </vt:variant>
      <vt:variant>
        <vt:lpwstr/>
      </vt:variant>
      <vt:variant>
        <vt:i4>2752616</vt:i4>
      </vt:variant>
      <vt:variant>
        <vt:i4>771</vt:i4>
      </vt:variant>
      <vt:variant>
        <vt:i4>0</vt:i4>
      </vt:variant>
      <vt:variant>
        <vt:i4>5</vt:i4>
      </vt:variant>
      <vt:variant>
        <vt:lpwstr>consultantplus://offline/ref=3E1D81444596B226C20E52B0BDBA5C3CBC3F68C2EE2C510758A1EF0D3D7C1ADCFFBD6A833450809EC9D7803E5EB51FA58C1E0102F8F9EAAD48EA9B0FD8fFH</vt:lpwstr>
      </vt:variant>
      <vt:variant>
        <vt:lpwstr/>
      </vt:variant>
      <vt:variant>
        <vt:i4>2752569</vt:i4>
      </vt:variant>
      <vt:variant>
        <vt:i4>768</vt:i4>
      </vt:variant>
      <vt:variant>
        <vt:i4>0</vt:i4>
      </vt:variant>
      <vt:variant>
        <vt:i4>5</vt:i4>
      </vt:variant>
      <vt:variant>
        <vt:lpwstr>consultantplus://offline/ref=3E1D81444596B226C20E52B0BDBA5C3CBC3F68C2EE2C510758A1EF0D3D7C1ADCFFBD6A833450809EC9D7863F51B51FA58C1E0102F8F9EAAD48EA9B0FD8fFH</vt:lpwstr>
      </vt:variant>
      <vt:variant>
        <vt:lpwstr/>
      </vt:variant>
      <vt:variant>
        <vt:i4>3604594</vt:i4>
      </vt:variant>
      <vt:variant>
        <vt:i4>765</vt:i4>
      </vt:variant>
      <vt:variant>
        <vt:i4>0</vt:i4>
      </vt:variant>
      <vt:variant>
        <vt:i4>5</vt:i4>
      </vt:variant>
      <vt:variant>
        <vt:lpwstr/>
      </vt:variant>
      <vt:variant>
        <vt:lpwstr>P16442</vt:lpwstr>
      </vt:variant>
      <vt:variant>
        <vt:i4>3342462</vt:i4>
      </vt:variant>
      <vt:variant>
        <vt:i4>762</vt:i4>
      </vt:variant>
      <vt:variant>
        <vt:i4>0</vt:i4>
      </vt:variant>
      <vt:variant>
        <vt:i4>5</vt:i4>
      </vt:variant>
      <vt:variant>
        <vt:lpwstr/>
      </vt:variant>
      <vt:variant>
        <vt:lpwstr>P16486</vt:lpwstr>
      </vt:variant>
      <vt:variant>
        <vt:i4>3604594</vt:i4>
      </vt:variant>
      <vt:variant>
        <vt:i4>759</vt:i4>
      </vt:variant>
      <vt:variant>
        <vt:i4>0</vt:i4>
      </vt:variant>
      <vt:variant>
        <vt:i4>5</vt:i4>
      </vt:variant>
      <vt:variant>
        <vt:lpwstr/>
      </vt:variant>
      <vt:variant>
        <vt:lpwstr>P16442</vt:lpwstr>
      </vt:variant>
      <vt:variant>
        <vt:i4>3342448</vt:i4>
      </vt:variant>
      <vt:variant>
        <vt:i4>756</vt:i4>
      </vt:variant>
      <vt:variant>
        <vt:i4>0</vt:i4>
      </vt:variant>
      <vt:variant>
        <vt:i4>5</vt:i4>
      </vt:variant>
      <vt:variant>
        <vt:lpwstr/>
      </vt:variant>
      <vt:variant>
        <vt:lpwstr>P16664</vt:lpwstr>
      </vt:variant>
      <vt:variant>
        <vt:i4>3145846</vt:i4>
      </vt:variant>
      <vt:variant>
        <vt:i4>753</vt:i4>
      </vt:variant>
      <vt:variant>
        <vt:i4>0</vt:i4>
      </vt:variant>
      <vt:variant>
        <vt:i4>5</vt:i4>
      </vt:variant>
      <vt:variant>
        <vt:lpwstr/>
      </vt:variant>
      <vt:variant>
        <vt:lpwstr>P16607</vt:lpwstr>
      </vt:variant>
      <vt:variant>
        <vt:i4>3145855</vt:i4>
      </vt:variant>
      <vt:variant>
        <vt:i4>750</vt:i4>
      </vt:variant>
      <vt:variant>
        <vt:i4>0</vt:i4>
      </vt:variant>
      <vt:variant>
        <vt:i4>5</vt:i4>
      </vt:variant>
      <vt:variant>
        <vt:lpwstr/>
      </vt:variant>
      <vt:variant>
        <vt:lpwstr>P16495</vt:lpwstr>
      </vt:variant>
      <vt:variant>
        <vt:i4>3997823</vt:i4>
      </vt:variant>
      <vt:variant>
        <vt:i4>747</vt:i4>
      </vt:variant>
      <vt:variant>
        <vt:i4>0</vt:i4>
      </vt:variant>
      <vt:variant>
        <vt:i4>5</vt:i4>
      </vt:variant>
      <vt:variant>
        <vt:lpwstr/>
      </vt:variant>
      <vt:variant>
        <vt:lpwstr>P16498</vt:lpwstr>
      </vt:variant>
      <vt:variant>
        <vt:i4>3539070</vt:i4>
      </vt:variant>
      <vt:variant>
        <vt:i4>744</vt:i4>
      </vt:variant>
      <vt:variant>
        <vt:i4>0</vt:i4>
      </vt:variant>
      <vt:variant>
        <vt:i4>5</vt:i4>
      </vt:variant>
      <vt:variant>
        <vt:lpwstr/>
      </vt:variant>
      <vt:variant>
        <vt:lpwstr>P16483</vt:lpwstr>
      </vt:variant>
      <vt:variant>
        <vt:i4>3539057</vt:i4>
      </vt:variant>
      <vt:variant>
        <vt:i4>741</vt:i4>
      </vt:variant>
      <vt:variant>
        <vt:i4>0</vt:i4>
      </vt:variant>
      <vt:variant>
        <vt:i4>5</vt:i4>
      </vt:variant>
      <vt:variant>
        <vt:lpwstr/>
      </vt:variant>
      <vt:variant>
        <vt:lpwstr>P16473</vt:lpwstr>
      </vt:variant>
      <vt:variant>
        <vt:i4>3539070</vt:i4>
      </vt:variant>
      <vt:variant>
        <vt:i4>738</vt:i4>
      </vt:variant>
      <vt:variant>
        <vt:i4>0</vt:i4>
      </vt:variant>
      <vt:variant>
        <vt:i4>5</vt:i4>
      </vt:variant>
      <vt:variant>
        <vt:lpwstr/>
      </vt:variant>
      <vt:variant>
        <vt:lpwstr>P16483</vt:lpwstr>
      </vt:variant>
      <vt:variant>
        <vt:i4>3539057</vt:i4>
      </vt:variant>
      <vt:variant>
        <vt:i4>735</vt:i4>
      </vt:variant>
      <vt:variant>
        <vt:i4>0</vt:i4>
      </vt:variant>
      <vt:variant>
        <vt:i4>5</vt:i4>
      </vt:variant>
      <vt:variant>
        <vt:lpwstr/>
      </vt:variant>
      <vt:variant>
        <vt:lpwstr>P16473</vt:lpwstr>
      </vt:variant>
      <vt:variant>
        <vt:i4>3342463</vt:i4>
      </vt:variant>
      <vt:variant>
        <vt:i4>732</vt:i4>
      </vt:variant>
      <vt:variant>
        <vt:i4>0</vt:i4>
      </vt:variant>
      <vt:variant>
        <vt:i4>5</vt:i4>
      </vt:variant>
      <vt:variant>
        <vt:lpwstr/>
      </vt:variant>
      <vt:variant>
        <vt:lpwstr>P16496</vt:lpwstr>
      </vt:variant>
      <vt:variant>
        <vt:i4>3211390</vt:i4>
      </vt:variant>
      <vt:variant>
        <vt:i4>729</vt:i4>
      </vt:variant>
      <vt:variant>
        <vt:i4>0</vt:i4>
      </vt:variant>
      <vt:variant>
        <vt:i4>5</vt:i4>
      </vt:variant>
      <vt:variant>
        <vt:lpwstr/>
      </vt:variant>
      <vt:variant>
        <vt:lpwstr>P16484</vt:lpwstr>
      </vt:variant>
      <vt:variant>
        <vt:i4>3604594</vt:i4>
      </vt:variant>
      <vt:variant>
        <vt:i4>726</vt:i4>
      </vt:variant>
      <vt:variant>
        <vt:i4>0</vt:i4>
      </vt:variant>
      <vt:variant>
        <vt:i4>5</vt:i4>
      </vt:variant>
      <vt:variant>
        <vt:lpwstr/>
      </vt:variant>
      <vt:variant>
        <vt:lpwstr>P16442</vt:lpwstr>
      </vt:variant>
      <vt:variant>
        <vt:i4>3604594</vt:i4>
      </vt:variant>
      <vt:variant>
        <vt:i4>723</vt:i4>
      </vt:variant>
      <vt:variant>
        <vt:i4>0</vt:i4>
      </vt:variant>
      <vt:variant>
        <vt:i4>5</vt:i4>
      </vt:variant>
      <vt:variant>
        <vt:lpwstr/>
      </vt:variant>
      <vt:variant>
        <vt:lpwstr>P16442</vt:lpwstr>
      </vt:variant>
      <vt:variant>
        <vt:i4>3604594</vt:i4>
      </vt:variant>
      <vt:variant>
        <vt:i4>720</vt:i4>
      </vt:variant>
      <vt:variant>
        <vt:i4>0</vt:i4>
      </vt:variant>
      <vt:variant>
        <vt:i4>5</vt:i4>
      </vt:variant>
      <vt:variant>
        <vt:lpwstr/>
      </vt:variant>
      <vt:variant>
        <vt:lpwstr>P16442</vt:lpwstr>
      </vt:variant>
      <vt:variant>
        <vt:i4>3997810</vt:i4>
      </vt:variant>
      <vt:variant>
        <vt:i4>717</vt:i4>
      </vt:variant>
      <vt:variant>
        <vt:i4>0</vt:i4>
      </vt:variant>
      <vt:variant>
        <vt:i4>5</vt:i4>
      </vt:variant>
      <vt:variant>
        <vt:lpwstr/>
      </vt:variant>
      <vt:variant>
        <vt:lpwstr>P16448</vt:lpwstr>
      </vt:variant>
      <vt:variant>
        <vt:i4>3211391</vt:i4>
      </vt:variant>
      <vt:variant>
        <vt:i4>714</vt:i4>
      </vt:variant>
      <vt:variant>
        <vt:i4>0</vt:i4>
      </vt:variant>
      <vt:variant>
        <vt:i4>5</vt:i4>
      </vt:variant>
      <vt:variant>
        <vt:lpwstr/>
      </vt:variant>
      <vt:variant>
        <vt:lpwstr>P16494</vt:lpwstr>
      </vt:variant>
      <vt:variant>
        <vt:i4>3539070</vt:i4>
      </vt:variant>
      <vt:variant>
        <vt:i4>711</vt:i4>
      </vt:variant>
      <vt:variant>
        <vt:i4>0</vt:i4>
      </vt:variant>
      <vt:variant>
        <vt:i4>5</vt:i4>
      </vt:variant>
      <vt:variant>
        <vt:lpwstr/>
      </vt:variant>
      <vt:variant>
        <vt:lpwstr>P16483</vt:lpwstr>
      </vt:variant>
      <vt:variant>
        <vt:i4>3539057</vt:i4>
      </vt:variant>
      <vt:variant>
        <vt:i4>708</vt:i4>
      </vt:variant>
      <vt:variant>
        <vt:i4>0</vt:i4>
      </vt:variant>
      <vt:variant>
        <vt:i4>5</vt:i4>
      </vt:variant>
      <vt:variant>
        <vt:lpwstr/>
      </vt:variant>
      <vt:variant>
        <vt:lpwstr>P16473</vt:lpwstr>
      </vt:variant>
      <vt:variant>
        <vt:i4>3539070</vt:i4>
      </vt:variant>
      <vt:variant>
        <vt:i4>705</vt:i4>
      </vt:variant>
      <vt:variant>
        <vt:i4>0</vt:i4>
      </vt:variant>
      <vt:variant>
        <vt:i4>5</vt:i4>
      </vt:variant>
      <vt:variant>
        <vt:lpwstr/>
      </vt:variant>
      <vt:variant>
        <vt:lpwstr>P16483</vt:lpwstr>
      </vt:variant>
      <vt:variant>
        <vt:i4>3539057</vt:i4>
      </vt:variant>
      <vt:variant>
        <vt:i4>702</vt:i4>
      </vt:variant>
      <vt:variant>
        <vt:i4>0</vt:i4>
      </vt:variant>
      <vt:variant>
        <vt:i4>5</vt:i4>
      </vt:variant>
      <vt:variant>
        <vt:lpwstr/>
      </vt:variant>
      <vt:variant>
        <vt:lpwstr>P16473</vt:lpwstr>
      </vt:variant>
      <vt:variant>
        <vt:i4>3604593</vt:i4>
      </vt:variant>
      <vt:variant>
        <vt:i4>699</vt:i4>
      </vt:variant>
      <vt:variant>
        <vt:i4>0</vt:i4>
      </vt:variant>
      <vt:variant>
        <vt:i4>5</vt:i4>
      </vt:variant>
      <vt:variant>
        <vt:lpwstr/>
      </vt:variant>
      <vt:variant>
        <vt:lpwstr>P16573</vt:lpwstr>
      </vt:variant>
      <vt:variant>
        <vt:i4>3539070</vt:i4>
      </vt:variant>
      <vt:variant>
        <vt:i4>696</vt:i4>
      </vt:variant>
      <vt:variant>
        <vt:i4>0</vt:i4>
      </vt:variant>
      <vt:variant>
        <vt:i4>5</vt:i4>
      </vt:variant>
      <vt:variant>
        <vt:lpwstr/>
      </vt:variant>
      <vt:variant>
        <vt:lpwstr>P16483</vt:lpwstr>
      </vt:variant>
      <vt:variant>
        <vt:i4>3539057</vt:i4>
      </vt:variant>
      <vt:variant>
        <vt:i4>693</vt:i4>
      </vt:variant>
      <vt:variant>
        <vt:i4>0</vt:i4>
      </vt:variant>
      <vt:variant>
        <vt:i4>5</vt:i4>
      </vt:variant>
      <vt:variant>
        <vt:lpwstr/>
      </vt:variant>
      <vt:variant>
        <vt:lpwstr>P16473</vt:lpwstr>
      </vt:variant>
      <vt:variant>
        <vt:i4>2752573</vt:i4>
      </vt:variant>
      <vt:variant>
        <vt:i4>690</vt:i4>
      </vt:variant>
      <vt:variant>
        <vt:i4>0</vt:i4>
      </vt:variant>
      <vt:variant>
        <vt:i4>5</vt:i4>
      </vt:variant>
      <vt:variant>
        <vt:lpwstr>consultantplus://offline/ref=3E1D81444596B226C20E52B0BDBA5C3CBC3F68C2EE2C510758A1EF0D3D7C1ADCFFBD6A833450809EC9D7813B56B51FA58C1E0102F8F9EAAD48EA9B0FD8fFH</vt:lpwstr>
      </vt:variant>
      <vt:variant>
        <vt:lpwstr/>
      </vt:variant>
      <vt:variant>
        <vt:i4>131136</vt:i4>
      </vt:variant>
      <vt:variant>
        <vt:i4>687</vt:i4>
      </vt:variant>
      <vt:variant>
        <vt:i4>0</vt:i4>
      </vt:variant>
      <vt:variant>
        <vt:i4>5</vt:i4>
      </vt:variant>
      <vt:variant>
        <vt:lpwstr/>
      </vt:variant>
      <vt:variant>
        <vt:lpwstr>P3015</vt:lpwstr>
      </vt:variant>
      <vt:variant>
        <vt:i4>7667769</vt:i4>
      </vt:variant>
      <vt:variant>
        <vt:i4>684</vt:i4>
      </vt:variant>
      <vt:variant>
        <vt:i4>0</vt:i4>
      </vt:variant>
      <vt:variant>
        <vt:i4>5</vt:i4>
      </vt:variant>
      <vt:variant>
        <vt:lpwstr>consultantplus://offline/ref=3E1D81444596B226C20E4CBDABD60230BC3331CFED285A5605FCE95A622C1C89BFFD6CD576178F949D86C16D5BBF42EAC84A1201F1E5DEf8H</vt:lpwstr>
      </vt:variant>
      <vt:variant>
        <vt:lpwstr/>
      </vt:variant>
      <vt:variant>
        <vt:i4>1048656</vt:i4>
      </vt:variant>
      <vt:variant>
        <vt:i4>681</vt:i4>
      </vt:variant>
      <vt:variant>
        <vt:i4>0</vt:i4>
      </vt:variant>
      <vt:variant>
        <vt:i4>5</vt:i4>
      </vt:variant>
      <vt:variant>
        <vt:lpwstr>consultantplus://offline/ref=1A5F218729CCDAAD27254715C1058D05920A23CE04E9EB821D69265CBFEBF93E3948232A24C1F85080B822768D6104EF3671452B772A7B1677CAEDF3T4Q</vt:lpwstr>
      </vt:variant>
      <vt:variant>
        <vt:lpwstr/>
      </vt:variant>
      <vt:variant>
        <vt:i4>8126517</vt:i4>
      </vt:variant>
      <vt:variant>
        <vt:i4>678</vt:i4>
      </vt:variant>
      <vt:variant>
        <vt:i4>0</vt:i4>
      </vt:variant>
      <vt:variant>
        <vt:i4>5</vt:i4>
      </vt:variant>
      <vt:variant>
        <vt:lpwstr>consultantplus://offline/ref=1A5F218729CCDAAD27254715C1058D05920A23CE0CE2EF8A1B647B56B7B2F53C3E477C3D2388F45286B82C70803E01FA27294A2F6F357A086BC8EF37F0TEQ</vt:lpwstr>
      </vt:variant>
      <vt:variant>
        <vt:lpwstr/>
      </vt:variant>
      <vt:variant>
        <vt:i4>6684725</vt:i4>
      </vt:variant>
      <vt:variant>
        <vt:i4>675</vt:i4>
      </vt:variant>
      <vt:variant>
        <vt:i4>0</vt:i4>
      </vt:variant>
      <vt:variant>
        <vt:i4>5</vt:i4>
      </vt:variant>
      <vt:variant>
        <vt:lpwstr/>
      </vt:variant>
      <vt:variant>
        <vt:lpwstr>Par473</vt:lpwstr>
      </vt:variant>
      <vt:variant>
        <vt:i4>6684725</vt:i4>
      </vt:variant>
      <vt:variant>
        <vt:i4>672</vt:i4>
      </vt:variant>
      <vt:variant>
        <vt:i4>0</vt:i4>
      </vt:variant>
      <vt:variant>
        <vt:i4>5</vt:i4>
      </vt:variant>
      <vt:variant>
        <vt:lpwstr/>
      </vt:variant>
      <vt:variant>
        <vt:lpwstr>Par473</vt:lpwstr>
      </vt:variant>
      <vt:variant>
        <vt:i4>8257597</vt:i4>
      </vt:variant>
      <vt:variant>
        <vt:i4>669</vt:i4>
      </vt:variant>
      <vt:variant>
        <vt:i4>0</vt:i4>
      </vt:variant>
      <vt:variant>
        <vt:i4>5</vt:i4>
      </vt:variant>
      <vt:variant>
        <vt:lpwstr>consultantplus://offline/ref=FD2747C9A7CE64E55AD641737008B65B5F6FD6D62ABCCB98EB810C8E7B64D9E16E836107FD9A7211ED6CB757D278EC1417E5B7155193X2Z4M</vt:lpwstr>
      </vt:variant>
      <vt:variant>
        <vt:lpwstr/>
      </vt:variant>
      <vt:variant>
        <vt:i4>8257634</vt:i4>
      </vt:variant>
      <vt:variant>
        <vt:i4>666</vt:i4>
      </vt:variant>
      <vt:variant>
        <vt:i4>0</vt:i4>
      </vt:variant>
      <vt:variant>
        <vt:i4>5</vt:i4>
      </vt:variant>
      <vt:variant>
        <vt:lpwstr>consultantplus://offline/ref=FD2747C9A7CE64E55AD641737008B65B5F6FD6D62ABCCB98EB810C8E7B64D9E16E836107FD987411ED6CB757D278EC1417E5B7155193X2Z4M</vt:lpwstr>
      </vt:variant>
      <vt:variant>
        <vt:lpwstr/>
      </vt:variant>
      <vt:variant>
        <vt:i4>7143476</vt:i4>
      </vt:variant>
      <vt:variant>
        <vt:i4>663</vt:i4>
      </vt:variant>
      <vt:variant>
        <vt:i4>0</vt:i4>
      </vt:variant>
      <vt:variant>
        <vt:i4>5</vt:i4>
      </vt:variant>
      <vt:variant>
        <vt:lpwstr/>
      </vt:variant>
      <vt:variant>
        <vt:lpwstr>Par468</vt:lpwstr>
      </vt:variant>
      <vt:variant>
        <vt:i4>6488119</vt:i4>
      </vt:variant>
      <vt:variant>
        <vt:i4>660</vt:i4>
      </vt:variant>
      <vt:variant>
        <vt:i4>0</vt:i4>
      </vt:variant>
      <vt:variant>
        <vt:i4>5</vt:i4>
      </vt:variant>
      <vt:variant>
        <vt:lpwstr/>
      </vt:variant>
      <vt:variant>
        <vt:lpwstr>Par456</vt:lpwstr>
      </vt:variant>
      <vt:variant>
        <vt:i4>6619190</vt:i4>
      </vt:variant>
      <vt:variant>
        <vt:i4>657</vt:i4>
      </vt:variant>
      <vt:variant>
        <vt:i4>0</vt:i4>
      </vt:variant>
      <vt:variant>
        <vt:i4>5</vt:i4>
      </vt:variant>
      <vt:variant>
        <vt:lpwstr/>
      </vt:variant>
      <vt:variant>
        <vt:lpwstr>Par440</vt:lpwstr>
      </vt:variant>
      <vt:variant>
        <vt:i4>6488119</vt:i4>
      </vt:variant>
      <vt:variant>
        <vt:i4>654</vt:i4>
      </vt:variant>
      <vt:variant>
        <vt:i4>0</vt:i4>
      </vt:variant>
      <vt:variant>
        <vt:i4>5</vt:i4>
      </vt:variant>
      <vt:variant>
        <vt:lpwstr/>
      </vt:variant>
      <vt:variant>
        <vt:lpwstr>Par351</vt:lpwstr>
      </vt:variant>
      <vt:variant>
        <vt:i4>6291511</vt:i4>
      </vt:variant>
      <vt:variant>
        <vt:i4>651</vt:i4>
      </vt:variant>
      <vt:variant>
        <vt:i4>0</vt:i4>
      </vt:variant>
      <vt:variant>
        <vt:i4>5</vt:i4>
      </vt:variant>
      <vt:variant>
        <vt:lpwstr/>
      </vt:variant>
      <vt:variant>
        <vt:lpwstr>Par352</vt:lpwstr>
      </vt:variant>
      <vt:variant>
        <vt:i4>6488116</vt:i4>
      </vt:variant>
      <vt:variant>
        <vt:i4>648</vt:i4>
      </vt:variant>
      <vt:variant>
        <vt:i4>0</vt:i4>
      </vt:variant>
      <vt:variant>
        <vt:i4>5</vt:i4>
      </vt:variant>
      <vt:variant>
        <vt:lpwstr/>
      </vt:variant>
      <vt:variant>
        <vt:lpwstr>Par664</vt:lpwstr>
      </vt:variant>
      <vt:variant>
        <vt:i4>7143482</vt:i4>
      </vt:variant>
      <vt:variant>
        <vt:i4>645</vt:i4>
      </vt:variant>
      <vt:variant>
        <vt:i4>0</vt:i4>
      </vt:variant>
      <vt:variant>
        <vt:i4>5</vt:i4>
      </vt:variant>
      <vt:variant>
        <vt:lpwstr/>
      </vt:variant>
      <vt:variant>
        <vt:lpwstr>Par589</vt:lpwstr>
      </vt:variant>
      <vt:variant>
        <vt:i4>6488119</vt:i4>
      </vt:variant>
      <vt:variant>
        <vt:i4>642</vt:i4>
      </vt:variant>
      <vt:variant>
        <vt:i4>0</vt:i4>
      </vt:variant>
      <vt:variant>
        <vt:i4>5</vt:i4>
      </vt:variant>
      <vt:variant>
        <vt:lpwstr/>
      </vt:variant>
      <vt:variant>
        <vt:lpwstr>Par557</vt:lpwstr>
      </vt:variant>
      <vt:variant>
        <vt:i4>6684722</vt:i4>
      </vt:variant>
      <vt:variant>
        <vt:i4>639</vt:i4>
      </vt:variant>
      <vt:variant>
        <vt:i4>0</vt:i4>
      </vt:variant>
      <vt:variant>
        <vt:i4>5</vt:i4>
      </vt:variant>
      <vt:variant>
        <vt:lpwstr/>
      </vt:variant>
      <vt:variant>
        <vt:lpwstr>Par403</vt:lpwstr>
      </vt:variant>
      <vt:variant>
        <vt:i4>6619186</vt:i4>
      </vt:variant>
      <vt:variant>
        <vt:i4>636</vt:i4>
      </vt:variant>
      <vt:variant>
        <vt:i4>0</vt:i4>
      </vt:variant>
      <vt:variant>
        <vt:i4>5</vt:i4>
      </vt:variant>
      <vt:variant>
        <vt:lpwstr/>
      </vt:variant>
      <vt:variant>
        <vt:lpwstr>Par400</vt:lpwstr>
      </vt:variant>
      <vt:variant>
        <vt:i4>6684722</vt:i4>
      </vt:variant>
      <vt:variant>
        <vt:i4>633</vt:i4>
      </vt:variant>
      <vt:variant>
        <vt:i4>0</vt:i4>
      </vt:variant>
      <vt:variant>
        <vt:i4>5</vt:i4>
      </vt:variant>
      <vt:variant>
        <vt:lpwstr/>
      </vt:variant>
      <vt:variant>
        <vt:lpwstr>Par403</vt:lpwstr>
      </vt:variant>
      <vt:variant>
        <vt:i4>6619186</vt:i4>
      </vt:variant>
      <vt:variant>
        <vt:i4>630</vt:i4>
      </vt:variant>
      <vt:variant>
        <vt:i4>0</vt:i4>
      </vt:variant>
      <vt:variant>
        <vt:i4>5</vt:i4>
      </vt:variant>
      <vt:variant>
        <vt:lpwstr/>
      </vt:variant>
      <vt:variant>
        <vt:lpwstr>Par400</vt:lpwstr>
      </vt:variant>
      <vt:variant>
        <vt:i4>6684722</vt:i4>
      </vt:variant>
      <vt:variant>
        <vt:i4>627</vt:i4>
      </vt:variant>
      <vt:variant>
        <vt:i4>0</vt:i4>
      </vt:variant>
      <vt:variant>
        <vt:i4>5</vt:i4>
      </vt:variant>
      <vt:variant>
        <vt:lpwstr/>
      </vt:variant>
      <vt:variant>
        <vt:lpwstr>Par403</vt:lpwstr>
      </vt:variant>
      <vt:variant>
        <vt:i4>6619186</vt:i4>
      </vt:variant>
      <vt:variant>
        <vt:i4>624</vt:i4>
      </vt:variant>
      <vt:variant>
        <vt:i4>0</vt:i4>
      </vt:variant>
      <vt:variant>
        <vt:i4>5</vt:i4>
      </vt:variant>
      <vt:variant>
        <vt:lpwstr/>
      </vt:variant>
      <vt:variant>
        <vt:lpwstr>Par400</vt:lpwstr>
      </vt:variant>
      <vt:variant>
        <vt:i4>6291510</vt:i4>
      </vt:variant>
      <vt:variant>
        <vt:i4>621</vt:i4>
      </vt:variant>
      <vt:variant>
        <vt:i4>0</vt:i4>
      </vt:variant>
      <vt:variant>
        <vt:i4>5</vt:i4>
      </vt:variant>
      <vt:variant>
        <vt:lpwstr/>
      </vt:variant>
      <vt:variant>
        <vt:lpwstr>Par342</vt:lpwstr>
      </vt:variant>
      <vt:variant>
        <vt:i4>6553658</vt:i4>
      </vt:variant>
      <vt:variant>
        <vt:i4>618</vt:i4>
      </vt:variant>
      <vt:variant>
        <vt:i4>0</vt:i4>
      </vt:variant>
      <vt:variant>
        <vt:i4>5</vt:i4>
      </vt:variant>
      <vt:variant>
        <vt:lpwstr/>
      </vt:variant>
      <vt:variant>
        <vt:lpwstr>Par386</vt:lpwstr>
      </vt:variant>
      <vt:variant>
        <vt:i4>6553658</vt:i4>
      </vt:variant>
      <vt:variant>
        <vt:i4>615</vt:i4>
      </vt:variant>
      <vt:variant>
        <vt:i4>0</vt:i4>
      </vt:variant>
      <vt:variant>
        <vt:i4>5</vt:i4>
      </vt:variant>
      <vt:variant>
        <vt:lpwstr/>
      </vt:variant>
      <vt:variant>
        <vt:lpwstr>Par386</vt:lpwstr>
      </vt:variant>
      <vt:variant>
        <vt:i4>6553658</vt:i4>
      </vt:variant>
      <vt:variant>
        <vt:i4>612</vt:i4>
      </vt:variant>
      <vt:variant>
        <vt:i4>0</vt:i4>
      </vt:variant>
      <vt:variant>
        <vt:i4>5</vt:i4>
      </vt:variant>
      <vt:variant>
        <vt:lpwstr/>
      </vt:variant>
      <vt:variant>
        <vt:lpwstr>Par386</vt:lpwstr>
      </vt:variant>
      <vt:variant>
        <vt:i4>6291515</vt:i4>
      </vt:variant>
      <vt:variant>
        <vt:i4>609</vt:i4>
      </vt:variant>
      <vt:variant>
        <vt:i4>0</vt:i4>
      </vt:variant>
      <vt:variant>
        <vt:i4>5</vt:i4>
      </vt:variant>
      <vt:variant>
        <vt:lpwstr/>
      </vt:variant>
      <vt:variant>
        <vt:lpwstr>Par392</vt:lpwstr>
      </vt:variant>
      <vt:variant>
        <vt:i4>6553658</vt:i4>
      </vt:variant>
      <vt:variant>
        <vt:i4>606</vt:i4>
      </vt:variant>
      <vt:variant>
        <vt:i4>0</vt:i4>
      </vt:variant>
      <vt:variant>
        <vt:i4>5</vt:i4>
      </vt:variant>
      <vt:variant>
        <vt:lpwstr/>
      </vt:variant>
      <vt:variant>
        <vt:lpwstr>Par386</vt:lpwstr>
      </vt:variant>
      <vt:variant>
        <vt:i4>6553658</vt:i4>
      </vt:variant>
      <vt:variant>
        <vt:i4>603</vt:i4>
      </vt:variant>
      <vt:variant>
        <vt:i4>0</vt:i4>
      </vt:variant>
      <vt:variant>
        <vt:i4>5</vt:i4>
      </vt:variant>
      <vt:variant>
        <vt:lpwstr/>
      </vt:variant>
      <vt:variant>
        <vt:lpwstr>Par386</vt:lpwstr>
      </vt:variant>
      <vt:variant>
        <vt:i4>6750267</vt:i4>
      </vt:variant>
      <vt:variant>
        <vt:i4>600</vt:i4>
      </vt:variant>
      <vt:variant>
        <vt:i4>0</vt:i4>
      </vt:variant>
      <vt:variant>
        <vt:i4>5</vt:i4>
      </vt:variant>
      <vt:variant>
        <vt:lpwstr/>
      </vt:variant>
      <vt:variant>
        <vt:lpwstr>Par395</vt:lpwstr>
      </vt:variant>
      <vt:variant>
        <vt:i4>6357051</vt:i4>
      </vt:variant>
      <vt:variant>
        <vt:i4>597</vt:i4>
      </vt:variant>
      <vt:variant>
        <vt:i4>0</vt:i4>
      </vt:variant>
      <vt:variant>
        <vt:i4>5</vt:i4>
      </vt:variant>
      <vt:variant>
        <vt:lpwstr/>
      </vt:variant>
      <vt:variant>
        <vt:lpwstr>Par393</vt:lpwstr>
      </vt:variant>
      <vt:variant>
        <vt:i4>6553658</vt:i4>
      </vt:variant>
      <vt:variant>
        <vt:i4>594</vt:i4>
      </vt:variant>
      <vt:variant>
        <vt:i4>0</vt:i4>
      </vt:variant>
      <vt:variant>
        <vt:i4>5</vt:i4>
      </vt:variant>
      <vt:variant>
        <vt:lpwstr/>
      </vt:variant>
      <vt:variant>
        <vt:lpwstr>Par386</vt:lpwstr>
      </vt:variant>
      <vt:variant>
        <vt:i4>6291506</vt:i4>
      </vt:variant>
      <vt:variant>
        <vt:i4>591</vt:i4>
      </vt:variant>
      <vt:variant>
        <vt:i4>0</vt:i4>
      </vt:variant>
      <vt:variant>
        <vt:i4>5</vt:i4>
      </vt:variant>
      <vt:variant>
        <vt:lpwstr/>
      </vt:variant>
      <vt:variant>
        <vt:lpwstr>Par504</vt:lpwstr>
      </vt:variant>
      <vt:variant>
        <vt:i4>7077936</vt:i4>
      </vt:variant>
      <vt:variant>
        <vt:i4>588</vt:i4>
      </vt:variant>
      <vt:variant>
        <vt:i4>0</vt:i4>
      </vt:variant>
      <vt:variant>
        <vt:i4>5</vt:i4>
      </vt:variant>
      <vt:variant>
        <vt:lpwstr/>
      </vt:variant>
      <vt:variant>
        <vt:lpwstr>Par429</vt:lpwstr>
      </vt:variant>
      <vt:variant>
        <vt:i4>6357050</vt:i4>
      </vt:variant>
      <vt:variant>
        <vt:i4>585</vt:i4>
      </vt:variant>
      <vt:variant>
        <vt:i4>0</vt:i4>
      </vt:variant>
      <vt:variant>
        <vt:i4>5</vt:i4>
      </vt:variant>
      <vt:variant>
        <vt:lpwstr/>
      </vt:variant>
      <vt:variant>
        <vt:lpwstr>Par383</vt:lpwstr>
      </vt:variant>
      <vt:variant>
        <vt:i4>6291511</vt:i4>
      </vt:variant>
      <vt:variant>
        <vt:i4>582</vt:i4>
      </vt:variant>
      <vt:variant>
        <vt:i4>0</vt:i4>
      </vt:variant>
      <vt:variant>
        <vt:i4>5</vt:i4>
      </vt:variant>
      <vt:variant>
        <vt:lpwstr/>
      </vt:variant>
      <vt:variant>
        <vt:lpwstr>Par352</vt:lpwstr>
      </vt:variant>
      <vt:variant>
        <vt:i4>6291510</vt:i4>
      </vt:variant>
      <vt:variant>
        <vt:i4>579</vt:i4>
      </vt:variant>
      <vt:variant>
        <vt:i4>0</vt:i4>
      </vt:variant>
      <vt:variant>
        <vt:i4>5</vt:i4>
      </vt:variant>
      <vt:variant>
        <vt:lpwstr/>
      </vt:variant>
      <vt:variant>
        <vt:lpwstr>Par342</vt:lpwstr>
      </vt:variant>
      <vt:variant>
        <vt:i4>6291511</vt:i4>
      </vt:variant>
      <vt:variant>
        <vt:i4>576</vt:i4>
      </vt:variant>
      <vt:variant>
        <vt:i4>0</vt:i4>
      </vt:variant>
      <vt:variant>
        <vt:i4>5</vt:i4>
      </vt:variant>
      <vt:variant>
        <vt:lpwstr/>
      </vt:variant>
      <vt:variant>
        <vt:lpwstr>Par352</vt:lpwstr>
      </vt:variant>
      <vt:variant>
        <vt:i4>6357041</vt:i4>
      </vt:variant>
      <vt:variant>
        <vt:i4>573</vt:i4>
      </vt:variant>
      <vt:variant>
        <vt:i4>0</vt:i4>
      </vt:variant>
      <vt:variant>
        <vt:i4>5</vt:i4>
      </vt:variant>
      <vt:variant>
        <vt:lpwstr/>
      </vt:variant>
      <vt:variant>
        <vt:lpwstr>Par333</vt:lpwstr>
      </vt:variant>
      <vt:variant>
        <vt:i4>8126560</vt:i4>
      </vt:variant>
      <vt:variant>
        <vt:i4>570</vt:i4>
      </vt:variant>
      <vt:variant>
        <vt:i4>0</vt:i4>
      </vt:variant>
      <vt:variant>
        <vt:i4>5</vt:i4>
      </vt:variant>
      <vt:variant>
        <vt:lpwstr>consultantplus://offline/ref=1A5F218729CCDAAD27255918D769D30992087DC109E4E4DC47367D01E8E2F3697E077A6860CCF9518BBA7022C26058A96562462D77297B0AF7T4Q</vt:lpwstr>
      </vt:variant>
      <vt:variant>
        <vt:lpwstr/>
      </vt:variant>
      <vt:variant>
        <vt:i4>8126570</vt:i4>
      </vt:variant>
      <vt:variant>
        <vt:i4>567</vt:i4>
      </vt:variant>
      <vt:variant>
        <vt:i4>0</vt:i4>
      </vt:variant>
      <vt:variant>
        <vt:i4>5</vt:i4>
      </vt:variant>
      <vt:variant>
        <vt:lpwstr>consultantplus://offline/ref=1A5F218729CCDAAD27254715C1058D05920A23CE0CE2EF8A1B647B56B7B2F53C3E477C3D2388F45282B12077863E01FA27294A2F6F357A086BC8EF37F0TEQ</vt:lpwstr>
      </vt:variant>
      <vt:variant>
        <vt:lpwstr/>
      </vt:variant>
      <vt:variant>
        <vt:i4>8126570</vt:i4>
      </vt:variant>
      <vt:variant>
        <vt:i4>564</vt:i4>
      </vt:variant>
      <vt:variant>
        <vt:i4>0</vt:i4>
      </vt:variant>
      <vt:variant>
        <vt:i4>5</vt:i4>
      </vt:variant>
      <vt:variant>
        <vt:lpwstr>consultantplus://offline/ref=1A5F218729CCDAAD27254715C1058D05920A23CE0CE2EF8A1B647B56B7B2F53C3E477C3D2388F45282B12077863E01FA27294A2F6F357A086BC8EF37F0TEQ</vt:lpwstr>
      </vt:variant>
      <vt:variant>
        <vt:lpwstr/>
      </vt:variant>
      <vt:variant>
        <vt:i4>8126562</vt:i4>
      </vt:variant>
      <vt:variant>
        <vt:i4>561</vt:i4>
      </vt:variant>
      <vt:variant>
        <vt:i4>0</vt:i4>
      </vt:variant>
      <vt:variant>
        <vt:i4>5</vt:i4>
      </vt:variant>
      <vt:variant>
        <vt:lpwstr>consultantplus://offline/ref=1A5F218729CCDAAD27255918D769D30992067FC40AE1E4DC47367D01E8E2F3697E077A6860CCF95184BA7022C26058A96562462D77297B0AF7T4Q</vt:lpwstr>
      </vt:variant>
      <vt:variant>
        <vt:lpwstr/>
      </vt:variant>
      <vt:variant>
        <vt:i4>8126562</vt:i4>
      </vt:variant>
      <vt:variant>
        <vt:i4>558</vt:i4>
      </vt:variant>
      <vt:variant>
        <vt:i4>0</vt:i4>
      </vt:variant>
      <vt:variant>
        <vt:i4>5</vt:i4>
      </vt:variant>
      <vt:variant>
        <vt:lpwstr>consultantplus://offline/ref=1A5F218729CCDAAD27255918D769D309920974C00EE2E4DC47367D01E8E2F3697E077A6860CFFD5380BA7022C26058A96562462D77297B0AF7T4Q</vt:lpwstr>
      </vt:variant>
      <vt:variant>
        <vt:lpwstr/>
      </vt:variant>
      <vt:variant>
        <vt:i4>1048656</vt:i4>
      </vt:variant>
      <vt:variant>
        <vt:i4>555</vt:i4>
      </vt:variant>
      <vt:variant>
        <vt:i4>0</vt:i4>
      </vt:variant>
      <vt:variant>
        <vt:i4>5</vt:i4>
      </vt:variant>
      <vt:variant>
        <vt:lpwstr>consultantplus://offline/ref=1A5F218729CCDAAD27254715C1058D05920A23CE04E9EB821D69265CBFEBF93E3948232A24C1F85080B822768D6104EF3671452B772A7B1677CAEDF3T4Q</vt:lpwstr>
      </vt:variant>
      <vt:variant>
        <vt:lpwstr/>
      </vt:variant>
      <vt:variant>
        <vt:i4>1048656</vt:i4>
      </vt:variant>
      <vt:variant>
        <vt:i4>552</vt:i4>
      </vt:variant>
      <vt:variant>
        <vt:i4>0</vt:i4>
      </vt:variant>
      <vt:variant>
        <vt:i4>5</vt:i4>
      </vt:variant>
      <vt:variant>
        <vt:lpwstr>consultantplus://offline/ref=1A5F218729CCDAAD27254715C1058D05920A23CE04E9EB821D69265CBFEBF93E3948232A24C1F85080B822768D6104EF3671452B772A7B1677CAEDF3T4Q</vt:lpwstr>
      </vt:variant>
      <vt:variant>
        <vt:lpwstr/>
      </vt:variant>
      <vt:variant>
        <vt:i4>8126574</vt:i4>
      </vt:variant>
      <vt:variant>
        <vt:i4>549</vt:i4>
      </vt:variant>
      <vt:variant>
        <vt:i4>0</vt:i4>
      </vt:variant>
      <vt:variant>
        <vt:i4>5</vt:i4>
      </vt:variant>
      <vt:variant>
        <vt:lpwstr>consultantplus://offline/ref=1A5F218729CCDAAD27254715C1058D05920A23CE0CE1EA8F12607B56B7B2F53C3E477C3D2388F45182B121758E3E01FA27294A2F6F357A086BC8EF37F0TEQ</vt:lpwstr>
      </vt:variant>
      <vt:variant>
        <vt:lpwstr/>
      </vt:variant>
      <vt:variant>
        <vt:i4>8126562</vt:i4>
      </vt:variant>
      <vt:variant>
        <vt:i4>546</vt:i4>
      </vt:variant>
      <vt:variant>
        <vt:i4>0</vt:i4>
      </vt:variant>
      <vt:variant>
        <vt:i4>5</vt:i4>
      </vt:variant>
      <vt:variant>
        <vt:lpwstr>consultantplus://offline/ref=1A5F218729CCDAAD27254715C1058D05920A23CE0CE1E98B126A7B56B7B2F53C3E477C3D2388F45182B1247A853E01FA27294A2F6F357A086BC8EF37F0TEQ</vt:lpwstr>
      </vt:variant>
      <vt:variant>
        <vt:lpwstr/>
      </vt:variant>
      <vt:variant>
        <vt:i4>6291505</vt:i4>
      </vt:variant>
      <vt:variant>
        <vt:i4>543</vt:i4>
      </vt:variant>
      <vt:variant>
        <vt:i4>0</vt:i4>
      </vt:variant>
      <vt:variant>
        <vt:i4>5</vt:i4>
      </vt:variant>
      <vt:variant>
        <vt:lpwstr/>
      </vt:variant>
      <vt:variant>
        <vt:lpwstr>Par233</vt:lpwstr>
      </vt:variant>
      <vt:variant>
        <vt:i4>6619185</vt:i4>
      </vt:variant>
      <vt:variant>
        <vt:i4>540</vt:i4>
      </vt:variant>
      <vt:variant>
        <vt:i4>0</vt:i4>
      </vt:variant>
      <vt:variant>
        <vt:i4>5</vt:i4>
      </vt:variant>
      <vt:variant>
        <vt:lpwstr/>
      </vt:variant>
      <vt:variant>
        <vt:lpwstr>Par236</vt:lpwstr>
      </vt:variant>
      <vt:variant>
        <vt:i4>6291506</vt:i4>
      </vt:variant>
      <vt:variant>
        <vt:i4>537</vt:i4>
      </vt:variant>
      <vt:variant>
        <vt:i4>0</vt:i4>
      </vt:variant>
      <vt:variant>
        <vt:i4>5</vt:i4>
      </vt:variant>
      <vt:variant>
        <vt:lpwstr/>
      </vt:variant>
      <vt:variant>
        <vt:lpwstr>Par203</vt:lpwstr>
      </vt:variant>
      <vt:variant>
        <vt:i4>6750256</vt:i4>
      </vt:variant>
      <vt:variant>
        <vt:i4>534</vt:i4>
      </vt:variant>
      <vt:variant>
        <vt:i4>0</vt:i4>
      </vt:variant>
      <vt:variant>
        <vt:i4>5</vt:i4>
      </vt:variant>
      <vt:variant>
        <vt:lpwstr/>
      </vt:variant>
      <vt:variant>
        <vt:lpwstr>Par224</vt:lpwstr>
      </vt:variant>
      <vt:variant>
        <vt:i4>6750256</vt:i4>
      </vt:variant>
      <vt:variant>
        <vt:i4>531</vt:i4>
      </vt:variant>
      <vt:variant>
        <vt:i4>0</vt:i4>
      </vt:variant>
      <vt:variant>
        <vt:i4>5</vt:i4>
      </vt:variant>
      <vt:variant>
        <vt:lpwstr/>
      </vt:variant>
      <vt:variant>
        <vt:lpwstr>Par224</vt:lpwstr>
      </vt:variant>
      <vt:variant>
        <vt:i4>6750256</vt:i4>
      </vt:variant>
      <vt:variant>
        <vt:i4>528</vt:i4>
      </vt:variant>
      <vt:variant>
        <vt:i4>0</vt:i4>
      </vt:variant>
      <vt:variant>
        <vt:i4>5</vt:i4>
      </vt:variant>
      <vt:variant>
        <vt:lpwstr/>
      </vt:variant>
      <vt:variant>
        <vt:lpwstr>Par224</vt:lpwstr>
      </vt:variant>
      <vt:variant>
        <vt:i4>6750257</vt:i4>
      </vt:variant>
      <vt:variant>
        <vt:i4>525</vt:i4>
      </vt:variant>
      <vt:variant>
        <vt:i4>0</vt:i4>
      </vt:variant>
      <vt:variant>
        <vt:i4>5</vt:i4>
      </vt:variant>
      <vt:variant>
        <vt:lpwstr/>
      </vt:variant>
      <vt:variant>
        <vt:lpwstr>Par234</vt:lpwstr>
      </vt:variant>
      <vt:variant>
        <vt:i4>6684720</vt:i4>
      </vt:variant>
      <vt:variant>
        <vt:i4>522</vt:i4>
      </vt:variant>
      <vt:variant>
        <vt:i4>0</vt:i4>
      </vt:variant>
      <vt:variant>
        <vt:i4>5</vt:i4>
      </vt:variant>
      <vt:variant>
        <vt:lpwstr/>
      </vt:variant>
      <vt:variant>
        <vt:lpwstr>Par225</vt:lpwstr>
      </vt:variant>
      <vt:variant>
        <vt:i4>6422579</vt:i4>
      </vt:variant>
      <vt:variant>
        <vt:i4>519</vt:i4>
      </vt:variant>
      <vt:variant>
        <vt:i4>0</vt:i4>
      </vt:variant>
      <vt:variant>
        <vt:i4>5</vt:i4>
      </vt:variant>
      <vt:variant>
        <vt:lpwstr/>
      </vt:variant>
      <vt:variant>
        <vt:lpwstr>Par211</vt:lpwstr>
      </vt:variant>
      <vt:variant>
        <vt:i4>6422579</vt:i4>
      </vt:variant>
      <vt:variant>
        <vt:i4>516</vt:i4>
      </vt:variant>
      <vt:variant>
        <vt:i4>0</vt:i4>
      </vt:variant>
      <vt:variant>
        <vt:i4>5</vt:i4>
      </vt:variant>
      <vt:variant>
        <vt:lpwstr/>
      </vt:variant>
      <vt:variant>
        <vt:lpwstr>Par211</vt:lpwstr>
      </vt:variant>
      <vt:variant>
        <vt:i4>8126525</vt:i4>
      </vt:variant>
      <vt:variant>
        <vt:i4>513</vt:i4>
      </vt:variant>
      <vt:variant>
        <vt:i4>0</vt:i4>
      </vt:variant>
      <vt:variant>
        <vt:i4>5</vt:i4>
      </vt:variant>
      <vt:variant>
        <vt:lpwstr>consultantplus://offline/ref=1A5F218729CCDAAD27254715C1058D05920A23CE0CE1EA8F12607B56B7B2F53C3E477C3D2388F45182B12774813E01FA27294A2F6F357A086BC8EF37F0TEQ</vt:lpwstr>
      </vt:variant>
      <vt:variant>
        <vt:lpwstr/>
      </vt:variant>
      <vt:variant>
        <vt:i4>5439490</vt:i4>
      </vt:variant>
      <vt:variant>
        <vt:i4>510</vt:i4>
      </vt:variant>
      <vt:variant>
        <vt:i4>0</vt:i4>
      </vt:variant>
      <vt:variant>
        <vt:i4>5</vt:i4>
      </vt:variant>
      <vt:variant>
        <vt:lpwstr/>
      </vt:variant>
      <vt:variant>
        <vt:lpwstr>Par23</vt:lpwstr>
      </vt:variant>
      <vt:variant>
        <vt:i4>8126521</vt:i4>
      </vt:variant>
      <vt:variant>
        <vt:i4>507</vt:i4>
      </vt:variant>
      <vt:variant>
        <vt:i4>0</vt:i4>
      </vt:variant>
      <vt:variant>
        <vt:i4>5</vt:i4>
      </vt:variant>
      <vt:variant>
        <vt:lpwstr>consultantplus://offline/ref=1A5F218729CCDAAD27254715C1058D05920A23CE0CE1EA8F12607B56B7B2F53C3E477C3D2388F45182B12070863E01FA27294A2F6F357A086BC8EF37F0TEQ</vt:lpwstr>
      </vt:variant>
      <vt:variant>
        <vt:lpwstr/>
      </vt:variant>
      <vt:variant>
        <vt:i4>8126569</vt:i4>
      </vt:variant>
      <vt:variant>
        <vt:i4>504</vt:i4>
      </vt:variant>
      <vt:variant>
        <vt:i4>0</vt:i4>
      </vt:variant>
      <vt:variant>
        <vt:i4>5</vt:i4>
      </vt:variant>
      <vt:variant>
        <vt:lpwstr>consultantplus://offline/ref=1A5F218729CCDAAD27254715C1058D05920A23CE0CE2EF8A1B647B56B7B2F53C3E477C3D2388F45280B02674833E01FA27294A2F6F357A086BC8EF37F0TEQ</vt:lpwstr>
      </vt:variant>
      <vt:variant>
        <vt:lpwstr/>
      </vt:variant>
      <vt:variant>
        <vt:i4>8126571</vt:i4>
      </vt:variant>
      <vt:variant>
        <vt:i4>501</vt:i4>
      </vt:variant>
      <vt:variant>
        <vt:i4>0</vt:i4>
      </vt:variant>
      <vt:variant>
        <vt:i4>5</vt:i4>
      </vt:variant>
      <vt:variant>
        <vt:lpwstr>consultantplus://offline/ref=1A5F218729CCDAAD27254715C1058D05920A23CE0CE1E78A1A607B56B7B2F53C3E477C3D2388F45182B12C76833E01FA27294A2F6F357A086BC8EF37F0TEQ</vt:lpwstr>
      </vt:variant>
      <vt:variant>
        <vt:lpwstr/>
      </vt:variant>
      <vt:variant>
        <vt:i4>8192110</vt:i4>
      </vt:variant>
      <vt:variant>
        <vt:i4>498</vt:i4>
      </vt:variant>
      <vt:variant>
        <vt:i4>0</vt:i4>
      </vt:variant>
      <vt:variant>
        <vt:i4>5</vt:i4>
      </vt:variant>
      <vt:variant>
        <vt:lpwstr>consultantplus://offline/ref=1A5F218729CCDAAD27255918D769D309920974C00EE2E4DC47367D01E8E2F3697E077A6B61CFFB5BD6E060268B3753B5627C592F6929F7TAQ</vt:lpwstr>
      </vt:variant>
      <vt:variant>
        <vt:lpwstr/>
      </vt:variant>
      <vt:variant>
        <vt:i4>8126515</vt:i4>
      </vt:variant>
      <vt:variant>
        <vt:i4>495</vt:i4>
      </vt:variant>
      <vt:variant>
        <vt:i4>0</vt:i4>
      </vt:variant>
      <vt:variant>
        <vt:i4>5</vt:i4>
      </vt:variant>
      <vt:variant>
        <vt:lpwstr>consultantplus://offline/ref=1A5F218729CCDAAD27254715C1058D05920A23CE0CE0EA89196B7B56B7B2F53C3E477C3D2388F45183B82375853E01FA27294A2F6F357A086BC8EF37F0TEQ</vt:lpwstr>
      </vt:variant>
      <vt:variant>
        <vt:lpwstr/>
      </vt:variant>
      <vt:variant>
        <vt:i4>8126514</vt:i4>
      </vt:variant>
      <vt:variant>
        <vt:i4>492</vt:i4>
      </vt:variant>
      <vt:variant>
        <vt:i4>0</vt:i4>
      </vt:variant>
      <vt:variant>
        <vt:i4>5</vt:i4>
      </vt:variant>
      <vt:variant>
        <vt:lpwstr>consultantplus://offline/ref=1A5F218729CCDAAD27254715C1058D05920A23CE0CE0EA89196B7B56B7B2F53C3E477C3D2388F45183B82375843E01FA27294A2F6F357A086BC8EF37F0TEQ</vt:lpwstr>
      </vt:variant>
      <vt:variant>
        <vt:lpwstr/>
      </vt:variant>
      <vt:variant>
        <vt:i4>3997754</vt:i4>
      </vt:variant>
      <vt:variant>
        <vt:i4>489</vt:i4>
      </vt:variant>
      <vt:variant>
        <vt:i4>0</vt:i4>
      </vt:variant>
      <vt:variant>
        <vt:i4>5</vt:i4>
      </vt:variant>
      <vt:variant>
        <vt:lpwstr>consultantplus://offline/ref=95B2206D9AF955ECB6354D968C0D9B6D37D38DB92AEFA20BE667DCE1FF4FBF11C6FA80D5394F3B772377B891540F08E39755BB4B7FC350A8730C5BDEJ9rAJ</vt:lpwstr>
      </vt:variant>
      <vt:variant>
        <vt:lpwstr/>
      </vt:variant>
      <vt:variant>
        <vt:i4>6488124</vt:i4>
      </vt:variant>
      <vt:variant>
        <vt:i4>486</vt:i4>
      </vt:variant>
      <vt:variant>
        <vt:i4>0</vt:i4>
      </vt:variant>
      <vt:variant>
        <vt:i4>5</vt:i4>
      </vt:variant>
      <vt:variant>
        <vt:lpwstr>consultantplus://offline/ref=8FADD1DADF333497892C52279DED0DAE2FE5449AE204531DBDDEE93F5E6AF8AABCBC0E4304D1481AB1AA39465B2C84F36A8215A1E5906E72q3V6P</vt:lpwstr>
      </vt:variant>
      <vt:variant>
        <vt:lpwstr/>
      </vt:variant>
      <vt:variant>
        <vt:i4>6488170</vt:i4>
      </vt:variant>
      <vt:variant>
        <vt:i4>483</vt:i4>
      </vt:variant>
      <vt:variant>
        <vt:i4>0</vt:i4>
      </vt:variant>
      <vt:variant>
        <vt:i4>5</vt:i4>
      </vt:variant>
      <vt:variant>
        <vt:lpwstr>consultantplus://offline/ref=8FADD1DADF333497892C52279DED0DAE2EE4439DE70D531DBDDEE93F5E6AF8AABCBC0E4304D1481AB2AA39465B2C84F36A8215A1E5906E72q3V6P</vt:lpwstr>
      </vt:variant>
      <vt:variant>
        <vt:lpwstr/>
      </vt:variant>
      <vt:variant>
        <vt:i4>6488167</vt:i4>
      </vt:variant>
      <vt:variant>
        <vt:i4>480</vt:i4>
      </vt:variant>
      <vt:variant>
        <vt:i4>0</vt:i4>
      </vt:variant>
      <vt:variant>
        <vt:i4>5</vt:i4>
      </vt:variant>
      <vt:variant>
        <vt:lpwstr>consultantplus://offline/ref=8FADD1DADF333497892C52279DED0DAE2DE3459EE10A531DBDDEE93F5E6AF8AABCBC0E4304D14E1BBCAA39465B2C84F36A8215A1E5906E72q3V6P</vt:lpwstr>
      </vt:variant>
      <vt:variant>
        <vt:lpwstr/>
      </vt:variant>
      <vt:variant>
        <vt:i4>6488160</vt:i4>
      </vt:variant>
      <vt:variant>
        <vt:i4>477</vt:i4>
      </vt:variant>
      <vt:variant>
        <vt:i4>0</vt:i4>
      </vt:variant>
      <vt:variant>
        <vt:i4>5</vt:i4>
      </vt:variant>
      <vt:variant>
        <vt:lpwstr>consultantplus://offline/ref=8FADD1DADF333497892C52279DED0DAE2DE74F96E50D531DBDDEE93F5E6AF8AABCBC0E4304D04F1BBCAA39465B2C84F36A8215A1E5906E72q3V6P</vt:lpwstr>
      </vt:variant>
      <vt:variant>
        <vt:lpwstr/>
      </vt:variant>
      <vt:variant>
        <vt:i4>6750314</vt:i4>
      </vt:variant>
      <vt:variant>
        <vt:i4>474</vt:i4>
      </vt:variant>
      <vt:variant>
        <vt:i4>0</vt:i4>
      </vt:variant>
      <vt:variant>
        <vt:i4>5</vt:i4>
      </vt:variant>
      <vt:variant>
        <vt:lpwstr>consultantplus://offline/ref=0871DAD255EF6F40C9CF81D8D119FDD631C5FFA527867053AC701835B1A7505FED8DA2A5B0E5462634C3C53B51D4B4EAC68B5921E78FC2D77AC1569049DFQ</vt:lpwstr>
      </vt:variant>
      <vt:variant>
        <vt:lpwstr/>
      </vt:variant>
      <vt:variant>
        <vt:i4>6750258</vt:i4>
      </vt:variant>
      <vt:variant>
        <vt:i4>471</vt:i4>
      </vt:variant>
      <vt:variant>
        <vt:i4>0</vt:i4>
      </vt:variant>
      <vt:variant>
        <vt:i4>5</vt:i4>
      </vt:variant>
      <vt:variant>
        <vt:lpwstr>consultantplus://offline/ref=0871DAD255EF6F40C9CF81D8D119FDD631C5FFA527867053AC701835B1A7505FED8DA2A5B0E5462634C5C63856D4B4EAC68B5921E78FC2D77AC1569049DFQ</vt:lpwstr>
      </vt:variant>
      <vt:variant>
        <vt:lpwstr/>
      </vt:variant>
      <vt:variant>
        <vt:i4>6750316</vt:i4>
      </vt:variant>
      <vt:variant>
        <vt:i4>468</vt:i4>
      </vt:variant>
      <vt:variant>
        <vt:i4>0</vt:i4>
      </vt:variant>
      <vt:variant>
        <vt:i4>5</vt:i4>
      </vt:variant>
      <vt:variant>
        <vt:lpwstr>consultantplus://offline/ref=0871DAD255EF6F40C9CF81D8D119FDD631C5FFA527867053AC701835B1A7505FED8DA2A5B0E5462634C5C63C53D4B4EAC68B5921E78FC2D77AC1569049DFQ</vt:lpwstr>
      </vt:variant>
      <vt:variant>
        <vt:lpwstr/>
      </vt:variant>
      <vt:variant>
        <vt:i4>6750258</vt:i4>
      </vt:variant>
      <vt:variant>
        <vt:i4>465</vt:i4>
      </vt:variant>
      <vt:variant>
        <vt:i4>0</vt:i4>
      </vt:variant>
      <vt:variant>
        <vt:i4>5</vt:i4>
      </vt:variant>
      <vt:variant>
        <vt:lpwstr>consultantplus://offline/ref=0871DAD255EF6F40C9CF81D8D119FDD631C5FFA527867053AC701835B1A7505FED8DA2A5B0E5462634C5C53855D4B4EAC68B5921E78FC2D77AC1569049DFQ</vt:lpwstr>
      </vt:variant>
      <vt:variant>
        <vt:lpwstr/>
      </vt:variant>
      <vt:variant>
        <vt:i4>6750265</vt:i4>
      </vt:variant>
      <vt:variant>
        <vt:i4>462</vt:i4>
      </vt:variant>
      <vt:variant>
        <vt:i4>0</vt:i4>
      </vt:variant>
      <vt:variant>
        <vt:i4>5</vt:i4>
      </vt:variant>
      <vt:variant>
        <vt:lpwstr>consultantplus://offline/ref=0871DAD255EF6F40C9CF81D8D119FDD631C5FFA527867053AC701835B1A7505FED8DA2A5B0E5462634C5C53D5BD4B4EAC68B5921E78FC2D77AC1569049DFQ</vt:lpwstr>
      </vt:variant>
      <vt:variant>
        <vt:lpwstr/>
      </vt:variant>
      <vt:variant>
        <vt:i4>6750314</vt:i4>
      </vt:variant>
      <vt:variant>
        <vt:i4>459</vt:i4>
      </vt:variant>
      <vt:variant>
        <vt:i4>0</vt:i4>
      </vt:variant>
      <vt:variant>
        <vt:i4>5</vt:i4>
      </vt:variant>
      <vt:variant>
        <vt:lpwstr>consultantplus://offline/ref=0871DAD255EF6F40C9CF81D8D119FDD631C5FFA527867053AC701835B1A7505FED8DA2A5B0E5462634C5C43A55D4B4EAC68B5921E78FC2D77AC1569049DFQ</vt:lpwstr>
      </vt:variant>
      <vt:variant>
        <vt:lpwstr/>
      </vt:variant>
      <vt:variant>
        <vt:i4>6750317</vt:i4>
      </vt:variant>
      <vt:variant>
        <vt:i4>456</vt:i4>
      </vt:variant>
      <vt:variant>
        <vt:i4>0</vt:i4>
      </vt:variant>
      <vt:variant>
        <vt:i4>5</vt:i4>
      </vt:variant>
      <vt:variant>
        <vt:lpwstr>consultantplus://offline/ref=0871DAD255EF6F40C9CF81D8D119FDD631C5FFA527867053AC701835B1A7505FED8DA2A5B0E5462634C5C3365BD4B4EAC68B5921E78FC2D77AC1569049DFQ</vt:lpwstr>
      </vt:variant>
      <vt:variant>
        <vt:lpwstr/>
      </vt:variant>
      <vt:variant>
        <vt:i4>6553708</vt:i4>
      </vt:variant>
      <vt:variant>
        <vt:i4>453</vt:i4>
      </vt:variant>
      <vt:variant>
        <vt:i4>0</vt:i4>
      </vt:variant>
      <vt:variant>
        <vt:i4>5</vt:i4>
      </vt:variant>
      <vt:variant>
        <vt:lpwstr>consultantplus://offline/ref=406F0D2D1049DC555C9B920FA3D940FE58925354D89602AD78648E8B341939D17A413C028EFFD3C9BEE25F44ED3DDD0462565F38256828592F1Es86EO</vt:lpwstr>
      </vt:variant>
      <vt:variant>
        <vt:lpwstr/>
      </vt:variant>
      <vt:variant>
        <vt:i4>6357044</vt:i4>
      </vt:variant>
      <vt:variant>
        <vt:i4>450</vt:i4>
      </vt:variant>
      <vt:variant>
        <vt:i4>0</vt:i4>
      </vt:variant>
      <vt:variant>
        <vt:i4>5</vt:i4>
      </vt:variant>
      <vt:variant>
        <vt:lpwstr>consultantplus://offline/ref=406F0D2D1049DC555C9B920FA3D940FE58925354D89602AD78648E8B341939D17A413C028EFFD3C8BBE35E4EB967CD002B035526227F3652311E8F91s769O</vt:lpwstr>
      </vt:variant>
      <vt:variant>
        <vt:lpwstr/>
      </vt:variant>
      <vt:variant>
        <vt:i4>3276905</vt:i4>
      </vt:variant>
      <vt:variant>
        <vt:i4>447</vt:i4>
      </vt:variant>
      <vt:variant>
        <vt:i4>0</vt:i4>
      </vt:variant>
      <vt:variant>
        <vt:i4>5</vt:i4>
      </vt:variant>
      <vt:variant>
        <vt:lpwstr>consultantplus://offline/ref=26123F1C998DAD814C2999846E1B780D923F07B301626303998F19C80C1652557BEC9829BC43FF66FF6A5668C368557AIEAAQ</vt:lpwstr>
      </vt:variant>
      <vt:variant>
        <vt:lpwstr/>
      </vt:variant>
      <vt:variant>
        <vt:i4>65603</vt:i4>
      </vt:variant>
      <vt:variant>
        <vt:i4>444</vt:i4>
      </vt:variant>
      <vt:variant>
        <vt:i4>0</vt:i4>
      </vt:variant>
      <vt:variant>
        <vt:i4>5</vt:i4>
      </vt:variant>
      <vt:variant>
        <vt:lpwstr/>
      </vt:variant>
      <vt:variant>
        <vt:lpwstr>P1300</vt:lpwstr>
      </vt:variant>
      <vt:variant>
        <vt:i4>2949218</vt:i4>
      </vt:variant>
      <vt:variant>
        <vt:i4>441</vt:i4>
      </vt:variant>
      <vt:variant>
        <vt:i4>0</vt:i4>
      </vt:variant>
      <vt:variant>
        <vt:i4>5</vt:i4>
      </vt:variant>
      <vt:variant>
        <vt:lpwstr>consultantplus://offline/ref=6CDE97252E305FB7237BFAD3DEC93A86A752A8F2135E9560AF41325EC943E9DAACD18FC3A36E2DF066B686F8D203CF49192DEDB68AAB3ECD2565DD9159u1P</vt:lpwstr>
      </vt:variant>
      <vt:variant>
        <vt:lpwstr/>
      </vt:variant>
      <vt:variant>
        <vt:i4>2949175</vt:i4>
      </vt:variant>
      <vt:variant>
        <vt:i4>438</vt:i4>
      </vt:variant>
      <vt:variant>
        <vt:i4>0</vt:i4>
      </vt:variant>
      <vt:variant>
        <vt:i4>5</vt:i4>
      </vt:variant>
      <vt:variant>
        <vt:lpwstr>consultantplus://offline/ref=6CDE97252E305FB7237BFAD3DEC93A86A752A8F2135E9560AF41325EC943E9DAACD18FC3A36E2DF36FB081F9D403CF49192DEDB68AAB3ECD2565DD9159u1P</vt:lpwstr>
      </vt:variant>
      <vt:variant>
        <vt:lpwstr/>
      </vt:variant>
      <vt:variant>
        <vt:i4>2949170</vt:i4>
      </vt:variant>
      <vt:variant>
        <vt:i4>435</vt:i4>
      </vt:variant>
      <vt:variant>
        <vt:i4>0</vt:i4>
      </vt:variant>
      <vt:variant>
        <vt:i4>5</vt:i4>
      </vt:variant>
      <vt:variant>
        <vt:lpwstr>consultantplus://offline/ref=6CDE97252E305FB7237BFAD3DEC93A86A752A8F2135E9560AF41325EC943E9DAACD18FC3A36E2DF26DB482F9D503CF49192DEDB68AAB3ECD2565DD9159u1P</vt:lpwstr>
      </vt:variant>
      <vt:variant>
        <vt:lpwstr/>
      </vt:variant>
      <vt:variant>
        <vt:i4>2949175</vt:i4>
      </vt:variant>
      <vt:variant>
        <vt:i4>432</vt:i4>
      </vt:variant>
      <vt:variant>
        <vt:i4>0</vt:i4>
      </vt:variant>
      <vt:variant>
        <vt:i4>5</vt:i4>
      </vt:variant>
      <vt:variant>
        <vt:lpwstr>consultantplus://offline/ref=6CDE97252E305FB7237BFAD3DEC93A86A752A8F2135E9560AF41325EC943E9DAACD18FC3A36E2DF067B588FDD703CF49192DEDB68AAB3ECD2565DD9159u1P</vt:lpwstr>
      </vt:variant>
      <vt:variant>
        <vt:lpwstr/>
      </vt:variant>
      <vt:variant>
        <vt:i4>2949173</vt:i4>
      </vt:variant>
      <vt:variant>
        <vt:i4>429</vt:i4>
      </vt:variant>
      <vt:variant>
        <vt:i4>0</vt:i4>
      </vt:variant>
      <vt:variant>
        <vt:i4>5</vt:i4>
      </vt:variant>
      <vt:variant>
        <vt:lpwstr>consultantplus://offline/ref=6CDE97252E305FB7237BFAD3DEC93A86A752A8F2135E9560AF41325EC943E9DAACD18FC3A36E2DF067B588FDD503CF49192DEDB68AAB3ECD2565DD9159u1P</vt:lpwstr>
      </vt:variant>
      <vt:variant>
        <vt:lpwstr/>
      </vt:variant>
      <vt:variant>
        <vt:i4>3342386</vt:i4>
      </vt:variant>
      <vt:variant>
        <vt:i4>426</vt:i4>
      </vt:variant>
      <vt:variant>
        <vt:i4>0</vt:i4>
      </vt:variant>
      <vt:variant>
        <vt:i4>5</vt:i4>
      </vt:variant>
      <vt:variant>
        <vt:lpwstr>consultantplus://offline/ref=BA296150A5397D69364957C4CAFD93830CC23D2F67577929204BA7E0A60B95C123F8CFFB9D0A170C5192D8110D632175C14941E4DF2C5F23E88B9E16A1qFN</vt:lpwstr>
      </vt:variant>
      <vt:variant>
        <vt:lpwstr/>
      </vt:variant>
      <vt:variant>
        <vt:i4>3342442</vt:i4>
      </vt:variant>
      <vt:variant>
        <vt:i4>423</vt:i4>
      </vt:variant>
      <vt:variant>
        <vt:i4>0</vt:i4>
      </vt:variant>
      <vt:variant>
        <vt:i4>5</vt:i4>
      </vt:variant>
      <vt:variant>
        <vt:lpwstr>consultantplus://offline/ref=BA296150A5397D69364957C4CAFD93830CC23D2F67577929204BA7E0A60B95C123F8CFFB9D0A170C5091DE100B632175C14941E4DF2C5F23E88B9E16A1qFN</vt:lpwstr>
      </vt:variant>
      <vt:variant>
        <vt:lpwstr/>
      </vt:variant>
      <vt:variant>
        <vt:i4>3342435</vt:i4>
      </vt:variant>
      <vt:variant>
        <vt:i4>420</vt:i4>
      </vt:variant>
      <vt:variant>
        <vt:i4>0</vt:i4>
      </vt:variant>
      <vt:variant>
        <vt:i4>5</vt:i4>
      </vt:variant>
      <vt:variant>
        <vt:lpwstr>consultantplus://offline/ref=BA296150A5397D69364957C4CAFD93830CC23D2F67577929204BA7E0A60B95C123F8CFFB9D0A170C5091DE180C632175C14941E4DF2C5F23E88B9E16A1qFN</vt:lpwstr>
      </vt:variant>
      <vt:variant>
        <vt:lpwstr/>
      </vt:variant>
      <vt:variant>
        <vt:i4>3342437</vt:i4>
      </vt:variant>
      <vt:variant>
        <vt:i4>417</vt:i4>
      </vt:variant>
      <vt:variant>
        <vt:i4>0</vt:i4>
      </vt:variant>
      <vt:variant>
        <vt:i4>5</vt:i4>
      </vt:variant>
      <vt:variant>
        <vt:lpwstr>consultantplus://offline/ref=BA296150A5397D69364957C4CAFD93830CC23D2F67577929204BA7E0A60B95C123F8CFFB9D0A170C5091D81C0C632175C14941E4DF2C5F23E88B9E16A1qFN</vt:lpwstr>
      </vt:variant>
      <vt:variant>
        <vt:lpwstr/>
      </vt:variant>
      <vt:variant>
        <vt:i4>65603</vt:i4>
      </vt:variant>
      <vt:variant>
        <vt:i4>414</vt:i4>
      </vt:variant>
      <vt:variant>
        <vt:i4>0</vt:i4>
      </vt:variant>
      <vt:variant>
        <vt:i4>5</vt:i4>
      </vt:variant>
      <vt:variant>
        <vt:lpwstr/>
      </vt:variant>
      <vt:variant>
        <vt:lpwstr>P1300</vt:lpwstr>
      </vt:variant>
      <vt:variant>
        <vt:i4>65603</vt:i4>
      </vt:variant>
      <vt:variant>
        <vt:i4>411</vt:i4>
      </vt:variant>
      <vt:variant>
        <vt:i4>0</vt:i4>
      </vt:variant>
      <vt:variant>
        <vt:i4>5</vt:i4>
      </vt:variant>
      <vt:variant>
        <vt:lpwstr/>
      </vt:variant>
      <vt:variant>
        <vt:lpwstr>P1300</vt:lpwstr>
      </vt:variant>
      <vt:variant>
        <vt:i4>6357102</vt:i4>
      </vt:variant>
      <vt:variant>
        <vt:i4>408</vt:i4>
      </vt:variant>
      <vt:variant>
        <vt:i4>0</vt:i4>
      </vt:variant>
      <vt:variant>
        <vt:i4>5</vt:i4>
      </vt:variant>
      <vt:variant>
        <vt:lpwstr>consultantplus://offline/ref=406F0D2D1049DC555C9B920FA3D940FE58925354D89602AD78648E8B341939D17A413C028EFFD3C8B1E7544FBF67CD002B035526227F3652311E8F91s769O</vt:lpwstr>
      </vt:variant>
      <vt:variant>
        <vt:lpwstr/>
      </vt:variant>
      <vt:variant>
        <vt:i4>65603</vt:i4>
      </vt:variant>
      <vt:variant>
        <vt:i4>405</vt:i4>
      </vt:variant>
      <vt:variant>
        <vt:i4>0</vt:i4>
      </vt:variant>
      <vt:variant>
        <vt:i4>5</vt:i4>
      </vt:variant>
      <vt:variant>
        <vt:lpwstr/>
      </vt:variant>
      <vt:variant>
        <vt:lpwstr>P1300</vt:lpwstr>
      </vt:variant>
      <vt:variant>
        <vt:i4>6357088</vt:i4>
      </vt:variant>
      <vt:variant>
        <vt:i4>402</vt:i4>
      </vt:variant>
      <vt:variant>
        <vt:i4>0</vt:i4>
      </vt:variant>
      <vt:variant>
        <vt:i4>5</vt:i4>
      </vt:variant>
      <vt:variant>
        <vt:lpwstr>consultantplus://offline/ref=406F0D2D1049DC555C9B920FA3D940FE58925354D89602AD78648E8B341939D17A413C028EFFD3C9B9EA544AB067CD002B035526227F3652311E8F91s769O</vt:lpwstr>
      </vt:variant>
      <vt:variant>
        <vt:lpwstr/>
      </vt:variant>
      <vt:variant>
        <vt:i4>6357041</vt:i4>
      </vt:variant>
      <vt:variant>
        <vt:i4>399</vt:i4>
      </vt:variant>
      <vt:variant>
        <vt:i4>0</vt:i4>
      </vt:variant>
      <vt:variant>
        <vt:i4>5</vt:i4>
      </vt:variant>
      <vt:variant>
        <vt:lpwstr>consultantplus://offline/ref=406F0D2D1049DC555C9B920FA3D940FE58925354D89602AD78648E8B341939D17A413C028EFFD3C9B9EA544ABA67CD002B035526227F3652311E8F91s769O</vt:lpwstr>
      </vt:variant>
      <vt:variant>
        <vt:lpwstr/>
      </vt:variant>
      <vt:variant>
        <vt:i4>8192056</vt:i4>
      </vt:variant>
      <vt:variant>
        <vt:i4>396</vt:i4>
      </vt:variant>
      <vt:variant>
        <vt:i4>0</vt:i4>
      </vt:variant>
      <vt:variant>
        <vt:i4>5</vt:i4>
      </vt:variant>
      <vt:variant>
        <vt:lpwstr>consultantplus://offline/ref=6ED8781BCBEA2CB1F677394C19BB4712EAA04A19F7DACAAFFDCE60819AA5398C6876E7060AE7441E1AA098BA64DA830AC7B5A295CE7E6AC4997245905356L</vt:lpwstr>
      </vt:variant>
      <vt:variant>
        <vt:lpwstr/>
      </vt:variant>
      <vt:variant>
        <vt:i4>6357097</vt:i4>
      </vt:variant>
      <vt:variant>
        <vt:i4>393</vt:i4>
      </vt:variant>
      <vt:variant>
        <vt:i4>0</vt:i4>
      </vt:variant>
      <vt:variant>
        <vt:i4>5</vt:i4>
      </vt:variant>
      <vt:variant>
        <vt:lpwstr>consultantplus://offline/ref=406F0D2D1049DC555C9B920FA3D940FE58925354D89602AD78648E8B341939D17A413C028EFFD3C8B8EB5448BC67CD002B035526227F3652311E8F91s769O</vt:lpwstr>
      </vt:variant>
      <vt:variant>
        <vt:lpwstr/>
      </vt:variant>
      <vt:variant>
        <vt:i4>655455</vt:i4>
      </vt:variant>
      <vt:variant>
        <vt:i4>390</vt:i4>
      </vt:variant>
      <vt:variant>
        <vt:i4>0</vt:i4>
      </vt:variant>
      <vt:variant>
        <vt:i4>5</vt:i4>
      </vt:variant>
      <vt:variant>
        <vt:lpwstr>consultantplus://offline/ref=77BBD2FDBD071DF1A05AFEB3ADDB7542092024C66FB81A025D25360863289E8D8CDE99072EB335D2082A4F4D6199A0090Fw3T8P</vt:lpwstr>
      </vt:variant>
      <vt:variant>
        <vt:lpwstr/>
      </vt:variant>
      <vt:variant>
        <vt:i4>65603</vt:i4>
      </vt:variant>
      <vt:variant>
        <vt:i4>387</vt:i4>
      </vt:variant>
      <vt:variant>
        <vt:i4>0</vt:i4>
      </vt:variant>
      <vt:variant>
        <vt:i4>5</vt:i4>
      </vt:variant>
      <vt:variant>
        <vt:lpwstr/>
      </vt:variant>
      <vt:variant>
        <vt:lpwstr>P1300</vt:lpwstr>
      </vt:variant>
      <vt:variant>
        <vt:i4>6357097</vt:i4>
      </vt:variant>
      <vt:variant>
        <vt:i4>384</vt:i4>
      </vt:variant>
      <vt:variant>
        <vt:i4>0</vt:i4>
      </vt:variant>
      <vt:variant>
        <vt:i4>5</vt:i4>
      </vt:variant>
      <vt:variant>
        <vt:lpwstr>consultantplus://offline/ref=406F0D2D1049DC555C9B920FA3D940FE58925354D89602AD78648E8B341939D17A413C028EFFD3C8BAE25B4ABE67CD002B035526227F3652311E8F91s769O</vt:lpwstr>
      </vt:variant>
      <vt:variant>
        <vt:lpwstr/>
      </vt:variant>
      <vt:variant>
        <vt:i4>6357099</vt:i4>
      </vt:variant>
      <vt:variant>
        <vt:i4>381</vt:i4>
      </vt:variant>
      <vt:variant>
        <vt:i4>0</vt:i4>
      </vt:variant>
      <vt:variant>
        <vt:i4>5</vt:i4>
      </vt:variant>
      <vt:variant>
        <vt:lpwstr>consultantplus://offline/ref=406F0D2D1049DC555C9B920FA3D940FE58925354D89602AD78648E8B341939D17A413C028EFFD3C8B0E2554FBF67CD002B035526227F3652311E8F91s769O</vt:lpwstr>
      </vt:variant>
      <vt:variant>
        <vt:lpwstr/>
      </vt:variant>
      <vt:variant>
        <vt:i4>6357097</vt:i4>
      </vt:variant>
      <vt:variant>
        <vt:i4>378</vt:i4>
      </vt:variant>
      <vt:variant>
        <vt:i4>0</vt:i4>
      </vt:variant>
      <vt:variant>
        <vt:i4>5</vt:i4>
      </vt:variant>
      <vt:variant>
        <vt:lpwstr>consultantplus://offline/ref=406F0D2D1049DC555C9B920FA3D940FE58925354D89602AD78648E8B341939D17A413C028EFFD3C8BAE25B4ABE67CD002B035526227F3652311E8F91s769O</vt:lpwstr>
      </vt:variant>
      <vt:variant>
        <vt:lpwstr/>
      </vt:variant>
      <vt:variant>
        <vt:i4>6357040</vt:i4>
      </vt:variant>
      <vt:variant>
        <vt:i4>375</vt:i4>
      </vt:variant>
      <vt:variant>
        <vt:i4>0</vt:i4>
      </vt:variant>
      <vt:variant>
        <vt:i4>5</vt:i4>
      </vt:variant>
      <vt:variant>
        <vt:lpwstr>consultantplus://offline/ref=406F0D2D1049DC555C9B920FA3D940FE58925354D89602A674668E8B341939D17A413C028EFFD3CBB8E35D4ABD67CD002B035526227F3652311E8F91s769O</vt:lpwstr>
      </vt:variant>
      <vt:variant>
        <vt:lpwstr/>
      </vt:variant>
      <vt:variant>
        <vt:i4>65603</vt:i4>
      </vt:variant>
      <vt:variant>
        <vt:i4>372</vt:i4>
      </vt:variant>
      <vt:variant>
        <vt:i4>0</vt:i4>
      </vt:variant>
      <vt:variant>
        <vt:i4>5</vt:i4>
      </vt:variant>
      <vt:variant>
        <vt:lpwstr/>
      </vt:variant>
      <vt:variant>
        <vt:lpwstr>P1300</vt:lpwstr>
      </vt:variant>
      <vt:variant>
        <vt:i4>327746</vt:i4>
      </vt:variant>
      <vt:variant>
        <vt:i4>369</vt:i4>
      </vt:variant>
      <vt:variant>
        <vt:i4>0</vt:i4>
      </vt:variant>
      <vt:variant>
        <vt:i4>5</vt:i4>
      </vt:variant>
      <vt:variant>
        <vt:lpwstr/>
      </vt:variant>
      <vt:variant>
        <vt:lpwstr>P1243</vt:lpwstr>
      </vt:variant>
      <vt:variant>
        <vt:i4>68</vt:i4>
      </vt:variant>
      <vt:variant>
        <vt:i4>366</vt:i4>
      </vt:variant>
      <vt:variant>
        <vt:i4>0</vt:i4>
      </vt:variant>
      <vt:variant>
        <vt:i4>5</vt:i4>
      </vt:variant>
      <vt:variant>
        <vt:lpwstr/>
      </vt:variant>
      <vt:variant>
        <vt:lpwstr>P848</vt:lpwstr>
      </vt:variant>
      <vt:variant>
        <vt:i4>852034</vt:i4>
      </vt:variant>
      <vt:variant>
        <vt:i4>363</vt:i4>
      </vt:variant>
      <vt:variant>
        <vt:i4>0</vt:i4>
      </vt:variant>
      <vt:variant>
        <vt:i4>5</vt:i4>
      </vt:variant>
      <vt:variant>
        <vt:lpwstr/>
      </vt:variant>
      <vt:variant>
        <vt:lpwstr>P429</vt:lpwstr>
      </vt:variant>
      <vt:variant>
        <vt:i4>327749</vt:i4>
      </vt:variant>
      <vt:variant>
        <vt:i4>360</vt:i4>
      </vt:variant>
      <vt:variant>
        <vt:i4>0</vt:i4>
      </vt:variant>
      <vt:variant>
        <vt:i4>5</vt:i4>
      </vt:variant>
      <vt:variant>
        <vt:lpwstr/>
      </vt:variant>
      <vt:variant>
        <vt:lpwstr>P257</vt:lpwstr>
      </vt:variant>
      <vt:variant>
        <vt:i4>2883644</vt:i4>
      </vt:variant>
      <vt:variant>
        <vt:i4>357</vt:i4>
      </vt:variant>
      <vt:variant>
        <vt:i4>0</vt:i4>
      </vt:variant>
      <vt:variant>
        <vt:i4>5</vt:i4>
      </vt:variant>
      <vt:variant>
        <vt:lpwstr>consultantplus://offline/ref=FBD019634BE7F3259EA1DB2E64DD418C526186663C945A7C02814742A7D43C3893716D3725A957C1AE8E01A1ED8F7DC23B833DA27C3C376EADED8D64FABDI</vt:lpwstr>
      </vt:variant>
      <vt:variant>
        <vt:lpwstr/>
      </vt:variant>
      <vt:variant>
        <vt:i4>2883693</vt:i4>
      </vt:variant>
      <vt:variant>
        <vt:i4>354</vt:i4>
      </vt:variant>
      <vt:variant>
        <vt:i4>0</vt:i4>
      </vt:variant>
      <vt:variant>
        <vt:i4>5</vt:i4>
      </vt:variant>
      <vt:variant>
        <vt:lpwstr>consultantplus://offline/ref=FBD019634BE7F3259EA1DB2E64DD418C526186663C945A7704824742A7D43C3893716D3725A957C1AE8E01A1ED8F7DC23B833DA27C3C376EADED8D64FABDI</vt:lpwstr>
      </vt:variant>
      <vt:variant>
        <vt:lpwstr/>
      </vt:variant>
      <vt:variant>
        <vt:i4>2883643</vt:i4>
      </vt:variant>
      <vt:variant>
        <vt:i4>351</vt:i4>
      </vt:variant>
      <vt:variant>
        <vt:i4>0</vt:i4>
      </vt:variant>
      <vt:variant>
        <vt:i4>5</vt:i4>
      </vt:variant>
      <vt:variant>
        <vt:lpwstr>consultantplus://offline/ref=FBD019634BE7F3259EA1DB2E64DD418C526186663C945A760E844742A7D43C3893716D3725A957C1AE8E01A1ED8F7DC23B833DA27C3C376EADED8D64FABDI</vt:lpwstr>
      </vt:variant>
      <vt:variant>
        <vt:lpwstr/>
      </vt:variant>
      <vt:variant>
        <vt:i4>2883647</vt:i4>
      </vt:variant>
      <vt:variant>
        <vt:i4>348</vt:i4>
      </vt:variant>
      <vt:variant>
        <vt:i4>0</vt:i4>
      </vt:variant>
      <vt:variant>
        <vt:i4>5</vt:i4>
      </vt:variant>
      <vt:variant>
        <vt:lpwstr>consultantplus://offline/ref=FBD019634BE7F3259EA1DB2E64DD418C526186663C945A76018D4742A7D43C3893716D3725A957C1AE8E01A1ED8F7DC23B833DA27C3C376EADED8D64FABDI</vt:lpwstr>
      </vt:variant>
      <vt:variant>
        <vt:lpwstr/>
      </vt:variant>
      <vt:variant>
        <vt:i4>2883688</vt:i4>
      </vt:variant>
      <vt:variant>
        <vt:i4>345</vt:i4>
      </vt:variant>
      <vt:variant>
        <vt:i4>0</vt:i4>
      </vt:variant>
      <vt:variant>
        <vt:i4>5</vt:i4>
      </vt:variant>
      <vt:variant>
        <vt:lpwstr>consultantplus://offline/ref=FBD019634BE7F3259EA1DB2E64DD418C526186663C945B7701814742A7D43C3893716D3725A957C1AE8E01A1ED8F7DC23B833DA27C3C376EADED8D64FABDI</vt:lpwstr>
      </vt:variant>
      <vt:variant>
        <vt:lpwstr/>
      </vt:variant>
      <vt:variant>
        <vt:i4>2883691</vt:i4>
      </vt:variant>
      <vt:variant>
        <vt:i4>342</vt:i4>
      </vt:variant>
      <vt:variant>
        <vt:i4>0</vt:i4>
      </vt:variant>
      <vt:variant>
        <vt:i4>5</vt:i4>
      </vt:variant>
      <vt:variant>
        <vt:lpwstr>consultantplus://offline/ref=FBD019634BE7F3259EA1DB2E64DD418C526186663C94547C04854742A7D43C3893716D3725A957C1AE8E01A1ED8F7DC23B833DA27C3C376EADED8D64FABDI</vt:lpwstr>
      </vt:variant>
      <vt:variant>
        <vt:lpwstr/>
      </vt:variant>
      <vt:variant>
        <vt:i4>2883688</vt:i4>
      </vt:variant>
      <vt:variant>
        <vt:i4>339</vt:i4>
      </vt:variant>
      <vt:variant>
        <vt:i4>0</vt:i4>
      </vt:variant>
      <vt:variant>
        <vt:i4>5</vt:i4>
      </vt:variant>
      <vt:variant>
        <vt:lpwstr>consultantplus://offline/ref=FBD019634BE7F3259EA1DB2E64DD418C526186663C94547C0F8D4742A7D43C3893716D3725A957C1AE8E01A1ED8F7DC23B833DA27C3C376EADED8D64FABDI</vt:lpwstr>
      </vt:variant>
      <vt:variant>
        <vt:lpwstr/>
      </vt:variant>
      <vt:variant>
        <vt:i4>2883640</vt:i4>
      </vt:variant>
      <vt:variant>
        <vt:i4>336</vt:i4>
      </vt:variant>
      <vt:variant>
        <vt:i4>0</vt:i4>
      </vt:variant>
      <vt:variant>
        <vt:i4>5</vt:i4>
      </vt:variant>
      <vt:variant>
        <vt:lpwstr>consultantplus://offline/ref=FBD019634BE7F3259EA1DB2E64DD418C526186663C94547206854742A7D43C3893716D3725A957C1AE8E01A1ED8F7DC23B833DA27C3C376EADED8D64FABDI</vt:lpwstr>
      </vt:variant>
      <vt:variant>
        <vt:lpwstr/>
      </vt:variant>
      <vt:variant>
        <vt:i4>2883646</vt:i4>
      </vt:variant>
      <vt:variant>
        <vt:i4>333</vt:i4>
      </vt:variant>
      <vt:variant>
        <vt:i4>0</vt:i4>
      </vt:variant>
      <vt:variant>
        <vt:i4>5</vt:i4>
      </vt:variant>
      <vt:variant>
        <vt:lpwstr>consultantplus://offline/ref=FBD019634BE7F3259EA1DB2E64DD418C526186663C94547207824742A7D43C3893716D3725A957C1AE8E01A1ED8F7DC23B833DA27C3C376EADED8D64FABDI</vt:lpwstr>
      </vt:variant>
      <vt:variant>
        <vt:lpwstr/>
      </vt:variant>
      <vt:variant>
        <vt:i4>2883689</vt:i4>
      </vt:variant>
      <vt:variant>
        <vt:i4>330</vt:i4>
      </vt:variant>
      <vt:variant>
        <vt:i4>0</vt:i4>
      </vt:variant>
      <vt:variant>
        <vt:i4>5</vt:i4>
      </vt:variant>
      <vt:variant>
        <vt:lpwstr>consultantplus://offline/ref=FBD019634BE7F3259EA1DB2E64DD418C526186663C945476028D4742A7D43C3893716D3725A957C1AE8E01A1ED8F7DC23B833DA27C3C376EADED8D64FABDI</vt:lpwstr>
      </vt:variant>
      <vt:variant>
        <vt:lpwstr/>
      </vt:variant>
      <vt:variant>
        <vt:i4>2883643</vt:i4>
      </vt:variant>
      <vt:variant>
        <vt:i4>327</vt:i4>
      </vt:variant>
      <vt:variant>
        <vt:i4>0</vt:i4>
      </vt:variant>
      <vt:variant>
        <vt:i4>5</vt:i4>
      </vt:variant>
      <vt:variant>
        <vt:lpwstr>consultantplus://offline/ref=FBD019634BE7F3259EA1DB2E64DD418C526186663C94547701844742A7D43C3893716D3725A957C1AE8E01A1ED8F7DC23B833DA27C3C376EADED8D64FABDI</vt:lpwstr>
      </vt:variant>
      <vt:variant>
        <vt:lpwstr/>
      </vt:variant>
      <vt:variant>
        <vt:i4>2883692</vt:i4>
      </vt:variant>
      <vt:variant>
        <vt:i4>324</vt:i4>
      </vt:variant>
      <vt:variant>
        <vt:i4>0</vt:i4>
      </vt:variant>
      <vt:variant>
        <vt:i4>5</vt:i4>
      </vt:variant>
      <vt:variant>
        <vt:lpwstr>consultantplus://offline/ref=FBD019634BE7F3259EA1DB2E64DD418C526186663C9454760E864742A7D43C3893716D3725A957C1AE8E01A1ED8F7DC23B833DA27C3C376EADED8D64FABDI</vt:lpwstr>
      </vt:variant>
      <vt:variant>
        <vt:lpwstr/>
      </vt:variant>
      <vt:variant>
        <vt:i4>2883634</vt:i4>
      </vt:variant>
      <vt:variant>
        <vt:i4>321</vt:i4>
      </vt:variant>
      <vt:variant>
        <vt:i4>0</vt:i4>
      </vt:variant>
      <vt:variant>
        <vt:i4>5</vt:i4>
      </vt:variant>
      <vt:variant>
        <vt:lpwstr>consultantplus://offline/ref=FBD019634BE7F3259EA1DB2E64DD418C526186663C9455710F814742A7D43C3893716D3725A957C1AE8E01A0E98F7DC23B833DA27C3C376EADED8D64FABDI</vt:lpwstr>
      </vt:variant>
      <vt:variant>
        <vt:lpwstr/>
      </vt:variant>
      <vt:variant>
        <vt:i4>2883645</vt:i4>
      </vt:variant>
      <vt:variant>
        <vt:i4>318</vt:i4>
      </vt:variant>
      <vt:variant>
        <vt:i4>0</vt:i4>
      </vt:variant>
      <vt:variant>
        <vt:i4>5</vt:i4>
      </vt:variant>
      <vt:variant>
        <vt:lpwstr>consultantplus://offline/ref=FBD019634BE7F3259EA1DB2E64DD418C526186663C94557606854742A7D43C3893716D3725A957C1AE8E01A1ED8F7DC23B833DA27C3C376EADED8D64FABDI</vt:lpwstr>
      </vt:variant>
      <vt:variant>
        <vt:lpwstr/>
      </vt:variant>
      <vt:variant>
        <vt:i4>2883640</vt:i4>
      </vt:variant>
      <vt:variant>
        <vt:i4>315</vt:i4>
      </vt:variant>
      <vt:variant>
        <vt:i4>0</vt:i4>
      </vt:variant>
      <vt:variant>
        <vt:i4>5</vt:i4>
      </vt:variant>
      <vt:variant>
        <vt:lpwstr>consultantplus://offline/ref=FBD019634BE7F3259EA1DB2E64DD418C526186663C9455750F8C4742A7D43C3893716D3725A957C1AE8E01A1ED8F7DC23B833DA27C3C376EADED8D64FABDI</vt:lpwstr>
      </vt:variant>
      <vt:variant>
        <vt:lpwstr/>
      </vt:variant>
      <vt:variant>
        <vt:i4>2883646</vt:i4>
      </vt:variant>
      <vt:variant>
        <vt:i4>312</vt:i4>
      </vt:variant>
      <vt:variant>
        <vt:i4>0</vt:i4>
      </vt:variant>
      <vt:variant>
        <vt:i4>5</vt:i4>
      </vt:variant>
      <vt:variant>
        <vt:lpwstr>consultantplus://offline/ref=FBD019634BE7F3259EA1DB2E64DD418C526186663C94567202854742A7D43C3893716D3725A957C1AE8E01A1ED8F7DC23B833DA27C3C376EADED8D64FABDI</vt:lpwstr>
      </vt:variant>
      <vt:variant>
        <vt:lpwstr/>
      </vt:variant>
      <vt:variant>
        <vt:i4>2883643</vt:i4>
      </vt:variant>
      <vt:variant>
        <vt:i4>309</vt:i4>
      </vt:variant>
      <vt:variant>
        <vt:i4>0</vt:i4>
      </vt:variant>
      <vt:variant>
        <vt:i4>5</vt:i4>
      </vt:variant>
      <vt:variant>
        <vt:lpwstr>consultantplus://offline/ref=FBD019634BE7F3259EA1DB2E64DD418C526186663C94577303814742A7D43C3893716D3725A957C1AE8E01A1ED8F7DC23B833DA27C3C376EADED8D64FABDI</vt:lpwstr>
      </vt:variant>
      <vt:variant>
        <vt:lpwstr/>
      </vt:variant>
      <vt:variant>
        <vt:i4>2883642</vt:i4>
      </vt:variant>
      <vt:variant>
        <vt:i4>306</vt:i4>
      </vt:variant>
      <vt:variant>
        <vt:i4>0</vt:i4>
      </vt:variant>
      <vt:variant>
        <vt:i4>5</vt:i4>
      </vt:variant>
      <vt:variant>
        <vt:lpwstr>consultantplus://offline/ref=FBD019634BE7F3259EA1DB2E64DD418C526186663C94577303804742A7D43C3893716D3725A957C1AE8E01A1ED8F7DC23B833DA27C3C376EADED8D64FABDI</vt:lpwstr>
      </vt:variant>
      <vt:variant>
        <vt:lpwstr/>
      </vt:variant>
      <vt:variant>
        <vt:i4>2883680</vt:i4>
      </vt:variant>
      <vt:variant>
        <vt:i4>303</vt:i4>
      </vt:variant>
      <vt:variant>
        <vt:i4>0</vt:i4>
      </vt:variant>
      <vt:variant>
        <vt:i4>5</vt:i4>
      </vt:variant>
      <vt:variant>
        <vt:lpwstr>consultantplus://offline/ref=FBD019634BE7F3259EA1DB2E64DD418C526186663C94577707874742A7D43C3893716D3725A957C1AE8E01A0E88F7DC23B833DA27C3C376EADED8D64FABDI</vt:lpwstr>
      </vt:variant>
      <vt:variant>
        <vt:lpwstr/>
      </vt:variant>
      <vt:variant>
        <vt:i4>2883641</vt:i4>
      </vt:variant>
      <vt:variant>
        <vt:i4>300</vt:i4>
      </vt:variant>
      <vt:variant>
        <vt:i4>0</vt:i4>
      </vt:variant>
      <vt:variant>
        <vt:i4>5</vt:i4>
      </vt:variant>
      <vt:variant>
        <vt:lpwstr>consultantplus://offline/ref=FBD019634BE7F3259EA1DB2E64DD418C526186663C94577404834742A7D43C3893716D3725A957C1AE8E01A1ED8F7DC23B833DA27C3C376EADED8D64FABDI</vt:lpwstr>
      </vt:variant>
      <vt:variant>
        <vt:lpwstr/>
      </vt:variant>
      <vt:variant>
        <vt:i4>2883687</vt:i4>
      </vt:variant>
      <vt:variant>
        <vt:i4>297</vt:i4>
      </vt:variant>
      <vt:variant>
        <vt:i4>0</vt:i4>
      </vt:variant>
      <vt:variant>
        <vt:i4>5</vt:i4>
      </vt:variant>
      <vt:variant>
        <vt:lpwstr>consultantplus://offline/ref=FBD019634BE7F3259EA1DB2E64DD418C526186663C94507300814742A7D43C3893716D3725A957C1AE8E01A4E98F7DC23B833DA27C3C376EADED8D64FABDI</vt:lpwstr>
      </vt:variant>
      <vt:variant>
        <vt:lpwstr/>
      </vt:variant>
      <vt:variant>
        <vt:i4>2883693</vt:i4>
      </vt:variant>
      <vt:variant>
        <vt:i4>294</vt:i4>
      </vt:variant>
      <vt:variant>
        <vt:i4>0</vt:i4>
      </vt:variant>
      <vt:variant>
        <vt:i4>5</vt:i4>
      </vt:variant>
      <vt:variant>
        <vt:lpwstr>consultantplus://offline/ref=FBD019634BE7F3259EA1DB2E64DD418C526186663C945173018C4742A7D43C3893716D3725A957C1AE8E01A1ED8F7DC23B833DA27C3C376EADED8D64FABDI</vt:lpwstr>
      </vt:variant>
      <vt:variant>
        <vt:lpwstr/>
      </vt:variant>
      <vt:variant>
        <vt:i4>2883694</vt:i4>
      </vt:variant>
      <vt:variant>
        <vt:i4>291</vt:i4>
      </vt:variant>
      <vt:variant>
        <vt:i4>0</vt:i4>
      </vt:variant>
      <vt:variant>
        <vt:i4>5</vt:i4>
      </vt:variant>
      <vt:variant>
        <vt:lpwstr>consultantplus://offline/ref=FBD019634BE7F3259EA1DB2E64DD418C526186663C94517C02834742A7D43C3893716D3725A957C1AE8E01A1ED8F7DC23B833DA27C3C376EADED8D64FABDI</vt:lpwstr>
      </vt:variant>
      <vt:variant>
        <vt:lpwstr/>
      </vt:variant>
      <vt:variant>
        <vt:i4>2883633</vt:i4>
      </vt:variant>
      <vt:variant>
        <vt:i4>288</vt:i4>
      </vt:variant>
      <vt:variant>
        <vt:i4>0</vt:i4>
      </vt:variant>
      <vt:variant>
        <vt:i4>5</vt:i4>
      </vt:variant>
      <vt:variant>
        <vt:lpwstr>consultantplus://offline/ref=FBD019634BE7F3259EA1DB2E64DD418C526186663C94517101864742A7D43C3893716D3725A957C1AE8E00A9EF8F7DC23B833DA27C3C376EADED8D64FABDI</vt:lpwstr>
      </vt:variant>
      <vt:variant>
        <vt:lpwstr/>
      </vt:variant>
      <vt:variant>
        <vt:i4>2883643</vt:i4>
      </vt:variant>
      <vt:variant>
        <vt:i4>285</vt:i4>
      </vt:variant>
      <vt:variant>
        <vt:i4>0</vt:i4>
      </vt:variant>
      <vt:variant>
        <vt:i4>5</vt:i4>
      </vt:variant>
      <vt:variant>
        <vt:lpwstr>consultantplus://offline/ref=FBD019634BE7F3259EA1DB2E64DD418C526186663C9451760E8D4742A7D43C3893716D3725A957C1AE8E01A1ED8F7DC23B833DA27C3C376EADED8D64FABDI</vt:lpwstr>
      </vt:variant>
      <vt:variant>
        <vt:lpwstr/>
      </vt:variant>
      <vt:variant>
        <vt:i4>2883689</vt:i4>
      </vt:variant>
      <vt:variant>
        <vt:i4>282</vt:i4>
      </vt:variant>
      <vt:variant>
        <vt:i4>0</vt:i4>
      </vt:variant>
      <vt:variant>
        <vt:i4>5</vt:i4>
      </vt:variant>
      <vt:variant>
        <vt:lpwstr>consultantplus://offline/ref=FBD019634BE7F3259EA1DB2E64DD418C526186663C94527D02804742A7D43C3893716D3725A957C1AE8E01A1ED8F7DC23B833DA27C3C376EADED8D64FABDI</vt:lpwstr>
      </vt:variant>
      <vt:variant>
        <vt:lpwstr/>
      </vt:variant>
      <vt:variant>
        <vt:i4>2883691</vt:i4>
      </vt:variant>
      <vt:variant>
        <vt:i4>279</vt:i4>
      </vt:variant>
      <vt:variant>
        <vt:i4>0</vt:i4>
      </vt:variant>
      <vt:variant>
        <vt:i4>5</vt:i4>
      </vt:variant>
      <vt:variant>
        <vt:lpwstr>consultantplus://offline/ref=FBD019634BE7F3259EA1DB2E64DD418C526186663C9452720E834742A7D43C3893716D3725A957C1AE8E01A1ED8F7DC23B833DA27C3C376EADED8D64FABDI</vt:lpwstr>
      </vt:variant>
      <vt:variant>
        <vt:lpwstr/>
      </vt:variant>
      <vt:variant>
        <vt:i4>2883645</vt:i4>
      </vt:variant>
      <vt:variant>
        <vt:i4>276</vt:i4>
      </vt:variant>
      <vt:variant>
        <vt:i4>0</vt:i4>
      </vt:variant>
      <vt:variant>
        <vt:i4>5</vt:i4>
      </vt:variant>
      <vt:variant>
        <vt:lpwstr>consultantplus://offline/ref=FBD019634BE7F3259EA1DB2E64DD418C526186663C94527100834742A7D43C3893716D3725A957C1AE8E01A1ED8F7DC23B833DA27C3C376EADED8D64FABDI</vt:lpwstr>
      </vt:variant>
      <vt:variant>
        <vt:lpwstr/>
      </vt:variant>
      <vt:variant>
        <vt:i4>2883642</vt:i4>
      </vt:variant>
      <vt:variant>
        <vt:i4>273</vt:i4>
      </vt:variant>
      <vt:variant>
        <vt:i4>0</vt:i4>
      </vt:variant>
      <vt:variant>
        <vt:i4>5</vt:i4>
      </vt:variant>
      <vt:variant>
        <vt:lpwstr>consultantplus://offline/ref=FBD019634BE7F3259EA1DB2E64DD418C526186663C94527507874742A7D43C3893716D3725A957C1AE8E01A1ED8F7DC23B833DA27C3C376EADED8D64FABDI</vt:lpwstr>
      </vt:variant>
      <vt:variant>
        <vt:lpwstr/>
      </vt:variant>
      <vt:variant>
        <vt:i4>2883647</vt:i4>
      </vt:variant>
      <vt:variant>
        <vt:i4>270</vt:i4>
      </vt:variant>
      <vt:variant>
        <vt:i4>0</vt:i4>
      </vt:variant>
      <vt:variant>
        <vt:i4>5</vt:i4>
      </vt:variant>
      <vt:variant>
        <vt:lpwstr>consultantplus://offline/ref=FBD019634BE7F3259EA1DB2E64DD418C526186663C94527506874742A7D43C3893716D3725A957C1AE8E01A0EA8F7DC23B833DA27C3C376EADED8D64FABDI</vt:lpwstr>
      </vt:variant>
      <vt:variant>
        <vt:lpwstr/>
      </vt:variant>
      <vt:variant>
        <vt:i4>2883645</vt:i4>
      </vt:variant>
      <vt:variant>
        <vt:i4>267</vt:i4>
      </vt:variant>
      <vt:variant>
        <vt:i4>0</vt:i4>
      </vt:variant>
      <vt:variant>
        <vt:i4>5</vt:i4>
      </vt:variant>
      <vt:variant>
        <vt:lpwstr>consultantplus://offline/ref=FBD019634BE7F3259EA1DB2E64DD418C526186663C94537D048C4742A7D43C3893716D3725A957C1AE8E01A1ED8F7DC23B833DA27C3C376EADED8D64FABDI</vt:lpwstr>
      </vt:variant>
      <vt:variant>
        <vt:lpwstr/>
      </vt:variant>
      <vt:variant>
        <vt:i4>2883647</vt:i4>
      </vt:variant>
      <vt:variant>
        <vt:i4>264</vt:i4>
      </vt:variant>
      <vt:variant>
        <vt:i4>0</vt:i4>
      </vt:variant>
      <vt:variant>
        <vt:i4>5</vt:i4>
      </vt:variant>
      <vt:variant>
        <vt:lpwstr>consultantplus://offline/ref=FBD019634BE7F3259EA1DB2E64DD418C526186663C94537207844742A7D43C3893716D3725A957C1AE8E01A1ED8F7DC23B833DA27C3C376EADED8D64FABDI</vt:lpwstr>
      </vt:variant>
      <vt:variant>
        <vt:lpwstr/>
      </vt:variant>
      <vt:variant>
        <vt:i4>2883692</vt:i4>
      </vt:variant>
      <vt:variant>
        <vt:i4>261</vt:i4>
      </vt:variant>
      <vt:variant>
        <vt:i4>0</vt:i4>
      </vt:variant>
      <vt:variant>
        <vt:i4>5</vt:i4>
      </vt:variant>
      <vt:variant>
        <vt:lpwstr>consultantplus://offline/ref=FBD019634BE7F3259EA1DB2E64DD418C526186663C94537005854742A7D43C3893716D3725A957C1AE8E01A6E18F7DC23B833DA27C3C376EADED8D64FABDI</vt:lpwstr>
      </vt:variant>
      <vt:variant>
        <vt:lpwstr/>
      </vt:variant>
      <vt:variant>
        <vt:i4>2883646</vt:i4>
      </vt:variant>
      <vt:variant>
        <vt:i4>258</vt:i4>
      </vt:variant>
      <vt:variant>
        <vt:i4>0</vt:i4>
      </vt:variant>
      <vt:variant>
        <vt:i4>5</vt:i4>
      </vt:variant>
      <vt:variant>
        <vt:lpwstr>consultantplus://offline/ref=FBD019634BE7F3259EA1DB2E64DD418C526186663C94537506834742A7D43C3893716D3725A957C1AE8E01A1ED8F7DC23B833DA27C3C376EADED8D64FABDI</vt:lpwstr>
      </vt:variant>
      <vt:variant>
        <vt:lpwstr/>
      </vt:variant>
      <vt:variant>
        <vt:i4>2883646</vt:i4>
      </vt:variant>
      <vt:variant>
        <vt:i4>255</vt:i4>
      </vt:variant>
      <vt:variant>
        <vt:i4>0</vt:i4>
      </vt:variant>
      <vt:variant>
        <vt:i4>5</vt:i4>
      </vt:variant>
      <vt:variant>
        <vt:lpwstr>consultantplus://offline/ref=FBD019634BE7F3259EA1DB2E64DD418C526186663C955A7000844742A7D43C3893716D3725A957C1AE8E01A2E08F7DC23B833DA27C3C376EADED8D64FABDI</vt:lpwstr>
      </vt:variant>
      <vt:variant>
        <vt:lpwstr/>
      </vt:variant>
      <vt:variant>
        <vt:i4>2883689</vt:i4>
      </vt:variant>
      <vt:variant>
        <vt:i4>252</vt:i4>
      </vt:variant>
      <vt:variant>
        <vt:i4>0</vt:i4>
      </vt:variant>
      <vt:variant>
        <vt:i4>5</vt:i4>
      </vt:variant>
      <vt:variant>
        <vt:lpwstr>consultantplus://offline/ref=FBD019634BE7F3259EA1DB2E64DD418C526186663C955A7500814742A7D43C3893716D3725A957C1AE8E01A1ED8F7DC23B833DA27C3C376EADED8D64FABDI</vt:lpwstr>
      </vt:variant>
      <vt:variant>
        <vt:lpwstr/>
      </vt:variant>
      <vt:variant>
        <vt:i4>2883691</vt:i4>
      </vt:variant>
      <vt:variant>
        <vt:i4>249</vt:i4>
      </vt:variant>
      <vt:variant>
        <vt:i4>0</vt:i4>
      </vt:variant>
      <vt:variant>
        <vt:i4>5</vt:i4>
      </vt:variant>
      <vt:variant>
        <vt:lpwstr>consultantplus://offline/ref=FBD019634BE7F3259EA1DB2E64DD418C526186663C955A7605854742A7D43C3893716D3725A957C1AE8E01A1ED8F7DC23B833DA27C3C376EADED8D64FABDI</vt:lpwstr>
      </vt:variant>
      <vt:variant>
        <vt:lpwstr/>
      </vt:variant>
      <vt:variant>
        <vt:i4>2883689</vt:i4>
      </vt:variant>
      <vt:variant>
        <vt:i4>246</vt:i4>
      </vt:variant>
      <vt:variant>
        <vt:i4>0</vt:i4>
      </vt:variant>
      <vt:variant>
        <vt:i4>5</vt:i4>
      </vt:variant>
      <vt:variant>
        <vt:lpwstr>consultantplus://offline/ref=FBD019634BE7F3259EA1DB2E64DD418C526186663C955A7704874742A7D43C3893716D3725A957C1AE8E01A1ED8F7DC23B833DA27C3C376EADED8D64FABDI</vt:lpwstr>
      </vt:variant>
      <vt:variant>
        <vt:lpwstr/>
      </vt:variant>
      <vt:variant>
        <vt:i4>2883688</vt:i4>
      </vt:variant>
      <vt:variant>
        <vt:i4>243</vt:i4>
      </vt:variant>
      <vt:variant>
        <vt:i4>0</vt:i4>
      </vt:variant>
      <vt:variant>
        <vt:i4>5</vt:i4>
      </vt:variant>
      <vt:variant>
        <vt:lpwstr>consultantplus://offline/ref=FBD019634BE7F3259EA1DB2E64DD418C526186663C955A7501814742A7D43C3893716D3725A957C1AE8E01A1ED8F7DC23B833DA27C3C376EADED8D64FABDI</vt:lpwstr>
      </vt:variant>
      <vt:variant>
        <vt:lpwstr/>
      </vt:variant>
      <vt:variant>
        <vt:i4>2883647</vt:i4>
      </vt:variant>
      <vt:variant>
        <vt:i4>240</vt:i4>
      </vt:variant>
      <vt:variant>
        <vt:i4>0</vt:i4>
      </vt:variant>
      <vt:variant>
        <vt:i4>5</vt:i4>
      </vt:variant>
      <vt:variant>
        <vt:lpwstr>consultantplus://offline/ref=FBD019634BE7F3259EA1DB2E64DD418C526186663C955B7D03864742A7D43C3893716D3725A957C1AE8E01A1ED8F7DC23B833DA27C3C376EADED8D64FABDI</vt:lpwstr>
      </vt:variant>
      <vt:variant>
        <vt:lpwstr/>
      </vt:variant>
      <vt:variant>
        <vt:i4>2883638</vt:i4>
      </vt:variant>
      <vt:variant>
        <vt:i4>237</vt:i4>
      </vt:variant>
      <vt:variant>
        <vt:i4>0</vt:i4>
      </vt:variant>
      <vt:variant>
        <vt:i4>5</vt:i4>
      </vt:variant>
      <vt:variant>
        <vt:lpwstr>consultantplus://offline/ref=FBD019634BE7F3259EA1DB2E64DD418C526186663C955B7D0E844742A7D43C3893716D3725A957C1AE8E01A0E88F7DC23B833DA27C3C376EADED8D64FABDI</vt:lpwstr>
      </vt:variant>
      <vt:variant>
        <vt:lpwstr/>
      </vt:variant>
      <vt:variant>
        <vt:i4>2883690</vt:i4>
      </vt:variant>
      <vt:variant>
        <vt:i4>234</vt:i4>
      </vt:variant>
      <vt:variant>
        <vt:i4>0</vt:i4>
      </vt:variant>
      <vt:variant>
        <vt:i4>5</vt:i4>
      </vt:variant>
      <vt:variant>
        <vt:lpwstr>consultantplus://offline/ref=FBD019634BE7F3259EA1DB2E64DD418C526186663C955A7404874742A7D43C3893716D3725A957C1AE8E01A1ED8F7DC23B833DA27C3C376EADED8D64FABDI</vt:lpwstr>
      </vt:variant>
      <vt:variant>
        <vt:lpwstr/>
      </vt:variant>
      <vt:variant>
        <vt:i4>2883683</vt:i4>
      </vt:variant>
      <vt:variant>
        <vt:i4>231</vt:i4>
      </vt:variant>
      <vt:variant>
        <vt:i4>0</vt:i4>
      </vt:variant>
      <vt:variant>
        <vt:i4>5</vt:i4>
      </vt:variant>
      <vt:variant>
        <vt:lpwstr>consultantplus://offline/ref=FBD019634BE7F3259EA1DB2E64DD418C526186663C955B710E834742A7D43C3893716D3725A957C1AE8E01A7E88F7DC23B833DA27C3C376EADED8D64FABDI</vt:lpwstr>
      </vt:variant>
      <vt:variant>
        <vt:lpwstr/>
      </vt:variant>
      <vt:variant>
        <vt:i4>2883690</vt:i4>
      </vt:variant>
      <vt:variant>
        <vt:i4>228</vt:i4>
      </vt:variant>
      <vt:variant>
        <vt:i4>0</vt:i4>
      </vt:variant>
      <vt:variant>
        <vt:i4>5</vt:i4>
      </vt:variant>
      <vt:variant>
        <vt:lpwstr>consultantplus://offline/ref=FBD019634BE7F3259EA1DB2E64DD418C526186663C955B7603814742A7D43C3893716D3725A957C1AE8E01A1ED8F7DC23B833DA27C3C376EADED8D64FABDI</vt:lpwstr>
      </vt:variant>
      <vt:variant>
        <vt:lpwstr/>
      </vt:variant>
      <vt:variant>
        <vt:i4>2883688</vt:i4>
      </vt:variant>
      <vt:variant>
        <vt:i4>225</vt:i4>
      </vt:variant>
      <vt:variant>
        <vt:i4>0</vt:i4>
      </vt:variant>
      <vt:variant>
        <vt:i4>5</vt:i4>
      </vt:variant>
      <vt:variant>
        <vt:lpwstr>consultantplus://offline/ref=FBD019634BE7F3259EA1DB2E64DD418C526186663C95547C05864742A7D43C3893716D3725A957C1AE8E01A1ED8F7DC23B833DA27C3C376EADED8D64FABDI</vt:lpwstr>
      </vt:variant>
      <vt:variant>
        <vt:lpwstr/>
      </vt:variant>
      <vt:variant>
        <vt:i4>2883688</vt:i4>
      </vt:variant>
      <vt:variant>
        <vt:i4>222</vt:i4>
      </vt:variant>
      <vt:variant>
        <vt:i4>0</vt:i4>
      </vt:variant>
      <vt:variant>
        <vt:i4>5</vt:i4>
      </vt:variant>
      <vt:variant>
        <vt:lpwstr>consultantplus://offline/ref=FBD019634BE7F3259EA1DB2E64DD418C526186663C95547D02864742A7D43C3893716D3725A957C1AE8E01A1ED8F7DC23B833DA27C3C376EADED8D64FABDI</vt:lpwstr>
      </vt:variant>
      <vt:variant>
        <vt:lpwstr/>
      </vt:variant>
      <vt:variant>
        <vt:i4>2883691</vt:i4>
      </vt:variant>
      <vt:variant>
        <vt:i4>219</vt:i4>
      </vt:variant>
      <vt:variant>
        <vt:i4>0</vt:i4>
      </vt:variant>
      <vt:variant>
        <vt:i4>5</vt:i4>
      </vt:variant>
      <vt:variant>
        <vt:lpwstr>consultantplus://offline/ref=FBD019634BE7F3259EA1DB2E64DD418C526186663C9554720E844742A7D43C3893716D3725A957C1AE8E01A1ED8F7DC23B833DA27C3C376EADED8D64FABDI</vt:lpwstr>
      </vt:variant>
      <vt:variant>
        <vt:lpwstr/>
      </vt:variant>
      <vt:variant>
        <vt:i4>2883685</vt:i4>
      </vt:variant>
      <vt:variant>
        <vt:i4>216</vt:i4>
      </vt:variant>
      <vt:variant>
        <vt:i4>0</vt:i4>
      </vt:variant>
      <vt:variant>
        <vt:i4>5</vt:i4>
      </vt:variant>
      <vt:variant>
        <vt:lpwstr>consultantplus://offline/ref=FBD019634BE7F3259EA1DB2E64DD418C526186663C95547201874742A7D43C3893716D3725A957C1AE8E01A4E88F7DC23B833DA27C3C376EADED8D64FABDI</vt:lpwstr>
      </vt:variant>
      <vt:variant>
        <vt:lpwstr/>
      </vt:variant>
      <vt:variant>
        <vt:i4>2883692</vt:i4>
      </vt:variant>
      <vt:variant>
        <vt:i4>213</vt:i4>
      </vt:variant>
      <vt:variant>
        <vt:i4>0</vt:i4>
      </vt:variant>
      <vt:variant>
        <vt:i4>5</vt:i4>
      </vt:variant>
      <vt:variant>
        <vt:lpwstr>consultantplus://offline/ref=FBD019634BE7F3259EA1DB2E64DD418C526186663C9554700E814742A7D43C3893716D3725A957C1AE8E01A1ED8F7DC23B833DA27C3C376EADED8D64FABDI</vt:lpwstr>
      </vt:variant>
      <vt:variant>
        <vt:lpwstr/>
      </vt:variant>
      <vt:variant>
        <vt:i4>2883693</vt:i4>
      </vt:variant>
      <vt:variant>
        <vt:i4>210</vt:i4>
      </vt:variant>
      <vt:variant>
        <vt:i4>0</vt:i4>
      </vt:variant>
      <vt:variant>
        <vt:i4>5</vt:i4>
      </vt:variant>
      <vt:variant>
        <vt:lpwstr>consultantplus://offline/ref=FBD019634BE7F3259EA1DB2E64DD418C526186663C955475048D4742A7D43C3893716D3725A957C1AE8E01A1ED8F7DC23B833DA27C3C376EADED8D64FABDI</vt:lpwstr>
      </vt:variant>
      <vt:variant>
        <vt:lpwstr/>
      </vt:variant>
      <vt:variant>
        <vt:i4>2883693</vt:i4>
      </vt:variant>
      <vt:variant>
        <vt:i4>207</vt:i4>
      </vt:variant>
      <vt:variant>
        <vt:i4>0</vt:i4>
      </vt:variant>
      <vt:variant>
        <vt:i4>5</vt:i4>
      </vt:variant>
      <vt:variant>
        <vt:lpwstr>consultantplus://offline/ref=FBD019634BE7F3259EA1DB2E64DD418C526186663C955677048D4742A7D43C3893716D3725A957C1AE8E01A1ED8F7DC23B833DA27C3C376EADED8D64FABDI</vt:lpwstr>
      </vt:variant>
      <vt:variant>
        <vt:lpwstr/>
      </vt:variant>
      <vt:variant>
        <vt:i4>2883695</vt:i4>
      </vt:variant>
      <vt:variant>
        <vt:i4>204</vt:i4>
      </vt:variant>
      <vt:variant>
        <vt:i4>0</vt:i4>
      </vt:variant>
      <vt:variant>
        <vt:i4>5</vt:i4>
      </vt:variant>
      <vt:variant>
        <vt:lpwstr>consultantplus://offline/ref=FBD019634BE7F3259EA1DB2E64DD418C526186663C9556750F864742A7D43C3893716D3725A957C1AE8E01A1ED8F7DC23B833DA27C3C376EADED8D64FABDI</vt:lpwstr>
      </vt:variant>
      <vt:variant>
        <vt:lpwstr/>
      </vt:variant>
      <vt:variant>
        <vt:i4>2883637</vt:i4>
      </vt:variant>
      <vt:variant>
        <vt:i4>201</vt:i4>
      </vt:variant>
      <vt:variant>
        <vt:i4>0</vt:i4>
      </vt:variant>
      <vt:variant>
        <vt:i4>5</vt:i4>
      </vt:variant>
      <vt:variant>
        <vt:lpwstr>consultantplus://offline/ref=FBD019634BE7F3259EA1DB2E64DD418C526186663C95577D00874742A7D43C3893716D3725A957C1AE8E01A0E88F7DC23B833DA27C3C376EADED8D64FABDI</vt:lpwstr>
      </vt:variant>
      <vt:variant>
        <vt:lpwstr/>
      </vt:variant>
      <vt:variant>
        <vt:i4>2883694</vt:i4>
      </vt:variant>
      <vt:variant>
        <vt:i4>198</vt:i4>
      </vt:variant>
      <vt:variant>
        <vt:i4>0</vt:i4>
      </vt:variant>
      <vt:variant>
        <vt:i4>5</vt:i4>
      </vt:variant>
      <vt:variant>
        <vt:lpwstr>consultantplus://offline/ref=FBD019634BE7F3259EA1DB2E64DD418C526186663C9557720E864742A7D43C3893716D3725A957C1AE8E01A3EB8F7DC23B833DA27C3C376EADED8D64FABDI</vt:lpwstr>
      </vt:variant>
      <vt:variant>
        <vt:lpwstr/>
      </vt:variant>
      <vt:variant>
        <vt:i4>2883690</vt:i4>
      </vt:variant>
      <vt:variant>
        <vt:i4>195</vt:i4>
      </vt:variant>
      <vt:variant>
        <vt:i4>0</vt:i4>
      </vt:variant>
      <vt:variant>
        <vt:i4>5</vt:i4>
      </vt:variant>
      <vt:variant>
        <vt:lpwstr>consultantplus://offline/ref=FBD019634BE7F3259EA1DB2E64DD418C526186663C95577D02874742A7D43C3893716D3725A957C1AE8E01A1ED8F7DC23B833DA27C3C376EADED8D64FABDI</vt:lpwstr>
      </vt:variant>
      <vt:variant>
        <vt:lpwstr/>
      </vt:variant>
      <vt:variant>
        <vt:i4>2883645</vt:i4>
      </vt:variant>
      <vt:variant>
        <vt:i4>192</vt:i4>
      </vt:variant>
      <vt:variant>
        <vt:i4>0</vt:i4>
      </vt:variant>
      <vt:variant>
        <vt:i4>5</vt:i4>
      </vt:variant>
      <vt:variant>
        <vt:lpwstr>consultantplus://offline/ref=FBD019634BE7F3259EA1DB2E64DD418C526186663C95577504874742A7D43C3893716D3725A957C1AE8E01A1ED8F7DC23B833DA27C3C376EADED8D64FABDI</vt:lpwstr>
      </vt:variant>
      <vt:variant>
        <vt:lpwstr/>
      </vt:variant>
      <vt:variant>
        <vt:i4>2883689</vt:i4>
      </vt:variant>
      <vt:variant>
        <vt:i4>189</vt:i4>
      </vt:variant>
      <vt:variant>
        <vt:i4>0</vt:i4>
      </vt:variant>
      <vt:variant>
        <vt:i4>5</vt:i4>
      </vt:variant>
      <vt:variant>
        <vt:lpwstr>consultantplus://offline/ref=FBD019634BE7F3259EA1DB2E64DD418C526186663C9550770F844742A7D43C3893716D3725A957C1AE8E01A1ED8F7DC23B833DA27C3C376EADED8D64FABDI</vt:lpwstr>
      </vt:variant>
      <vt:variant>
        <vt:lpwstr/>
      </vt:variant>
      <vt:variant>
        <vt:i4>2883689</vt:i4>
      </vt:variant>
      <vt:variant>
        <vt:i4>186</vt:i4>
      </vt:variant>
      <vt:variant>
        <vt:i4>0</vt:i4>
      </vt:variant>
      <vt:variant>
        <vt:i4>5</vt:i4>
      </vt:variant>
      <vt:variant>
        <vt:lpwstr>consultantplus://offline/ref=FBD019634BE7F3259EA1DB2E64DD418C526186663C95507505804742A7D43C3893716D3725A957C1AE8E01A0E08F7DC23B833DA27C3C376EADED8D64FABDI</vt:lpwstr>
      </vt:variant>
      <vt:variant>
        <vt:lpwstr/>
      </vt:variant>
      <vt:variant>
        <vt:i4>2883641</vt:i4>
      </vt:variant>
      <vt:variant>
        <vt:i4>183</vt:i4>
      </vt:variant>
      <vt:variant>
        <vt:i4>0</vt:i4>
      </vt:variant>
      <vt:variant>
        <vt:i4>5</vt:i4>
      </vt:variant>
      <vt:variant>
        <vt:lpwstr>consultantplus://offline/ref=FBD019634BE7F3259EA1DB2E64DD418C526186663C95507604874742A7D43C3893716D3725A957C1AE8E01A1ED8F7DC23B833DA27C3C376EADED8D64FABDI</vt:lpwstr>
      </vt:variant>
      <vt:variant>
        <vt:lpwstr/>
      </vt:variant>
      <vt:variant>
        <vt:i4>2883687</vt:i4>
      </vt:variant>
      <vt:variant>
        <vt:i4>180</vt:i4>
      </vt:variant>
      <vt:variant>
        <vt:i4>0</vt:i4>
      </vt:variant>
      <vt:variant>
        <vt:i4>5</vt:i4>
      </vt:variant>
      <vt:variant>
        <vt:lpwstr>consultantplus://offline/ref=FBD019634BE7F3259EA1DB2E64DD418C526186663C95527500824742A7D43C3893716D3725A957C1AE8E01A2E98F7DC23B833DA27C3C376EADED8D64FABDI</vt:lpwstr>
      </vt:variant>
      <vt:variant>
        <vt:lpwstr/>
      </vt:variant>
      <vt:variant>
        <vt:i4>2883688</vt:i4>
      </vt:variant>
      <vt:variant>
        <vt:i4>177</vt:i4>
      </vt:variant>
      <vt:variant>
        <vt:i4>0</vt:i4>
      </vt:variant>
      <vt:variant>
        <vt:i4>5</vt:i4>
      </vt:variant>
      <vt:variant>
        <vt:lpwstr>consultantplus://offline/ref=FBD019634BE7F3259EA1DB2E64DD418C526186663C9553700E824742A7D43C3893716D3725A957C1AE8E01A1ED8F7DC23B833DA27C3C376EADED8D64FABDI</vt:lpwstr>
      </vt:variant>
      <vt:variant>
        <vt:lpwstr/>
      </vt:variant>
      <vt:variant>
        <vt:i4>4653147</vt:i4>
      </vt:variant>
      <vt:variant>
        <vt:i4>174</vt:i4>
      </vt:variant>
      <vt:variant>
        <vt:i4>0</vt:i4>
      </vt:variant>
      <vt:variant>
        <vt:i4>5</vt:i4>
      </vt:variant>
      <vt:variant>
        <vt:lpwstr>consultantplus://offline/ref=FBD019634BE7F3259EA1DB2E64DD418C52618666349C577C008F1A48AF8D303A947E322022E05BC0AE8E01A4E3D078D72ADB32A765233670B1EF8FF6B7I</vt:lpwstr>
      </vt:variant>
      <vt:variant>
        <vt:lpwstr/>
      </vt:variant>
      <vt:variant>
        <vt:i4>4653069</vt:i4>
      </vt:variant>
      <vt:variant>
        <vt:i4>171</vt:i4>
      </vt:variant>
      <vt:variant>
        <vt:i4>0</vt:i4>
      </vt:variant>
      <vt:variant>
        <vt:i4>5</vt:i4>
      </vt:variant>
      <vt:variant>
        <vt:lpwstr>consultantplus://offline/ref=FBD019634BE7F3259EA1DB2E64DD418C52618666349D5374028F1A48AF8D303A947E322022E05BC0AE8E01A4E3D078D72ADB32A765233670B1EF8FF6B7I</vt:lpwstr>
      </vt:variant>
      <vt:variant>
        <vt:lpwstr/>
      </vt:variant>
      <vt:variant>
        <vt:i4>4653068</vt:i4>
      </vt:variant>
      <vt:variant>
        <vt:i4>168</vt:i4>
      </vt:variant>
      <vt:variant>
        <vt:i4>0</vt:i4>
      </vt:variant>
      <vt:variant>
        <vt:i4>5</vt:i4>
      </vt:variant>
      <vt:variant>
        <vt:lpwstr>consultantplus://offline/ref=FBD019634BE7F3259EA1DB2E64DD418C52618666349256730E8F1A48AF8D303A947E322022E05BC0AE8E00A7E3D078D72ADB32A765233670B1EF8FF6B7I</vt:lpwstr>
      </vt:variant>
      <vt:variant>
        <vt:lpwstr/>
      </vt:variant>
      <vt:variant>
        <vt:i4>4653145</vt:i4>
      </vt:variant>
      <vt:variant>
        <vt:i4>165</vt:i4>
      </vt:variant>
      <vt:variant>
        <vt:i4>0</vt:i4>
      </vt:variant>
      <vt:variant>
        <vt:i4>5</vt:i4>
      </vt:variant>
      <vt:variant>
        <vt:lpwstr>consultantplus://offline/ref=FBD019634BE7F3259EA1DB2E64DD418C5261866634925173058F1A48AF8D303A947E322022E05BC0AE8E01A4E3D078D72ADB32A765233670B1EF8FF6B7I</vt:lpwstr>
      </vt:variant>
      <vt:variant>
        <vt:lpwstr/>
      </vt:variant>
      <vt:variant>
        <vt:i4>4653151</vt:i4>
      </vt:variant>
      <vt:variant>
        <vt:i4>162</vt:i4>
      </vt:variant>
      <vt:variant>
        <vt:i4>0</vt:i4>
      </vt:variant>
      <vt:variant>
        <vt:i4>5</vt:i4>
      </vt:variant>
      <vt:variant>
        <vt:lpwstr>consultantplus://offline/ref=FBD019634BE7F3259EA1DB2E64DD418C5261866634905672078F1A48AF8D303A947E322022E05BC0AE8E01A4E3D078D72ADB32A765233670B1EF8FF6B7I</vt:lpwstr>
      </vt:variant>
      <vt:variant>
        <vt:lpwstr/>
      </vt:variant>
      <vt:variant>
        <vt:i4>4653150</vt:i4>
      </vt:variant>
      <vt:variant>
        <vt:i4>159</vt:i4>
      </vt:variant>
      <vt:variant>
        <vt:i4>0</vt:i4>
      </vt:variant>
      <vt:variant>
        <vt:i4>5</vt:i4>
      </vt:variant>
      <vt:variant>
        <vt:lpwstr>consultantplus://offline/ref=FBD019634BE7F3259EA1DB2E64DD418C5261866634905771078F1A48AF8D303A947E322022E05BC0AE8E01A7E3D078D72ADB32A765233670B1EF8FF6B7I</vt:lpwstr>
      </vt:variant>
      <vt:variant>
        <vt:lpwstr/>
      </vt:variant>
      <vt:variant>
        <vt:i4>4653150</vt:i4>
      </vt:variant>
      <vt:variant>
        <vt:i4>156</vt:i4>
      </vt:variant>
      <vt:variant>
        <vt:i4>0</vt:i4>
      </vt:variant>
      <vt:variant>
        <vt:i4>5</vt:i4>
      </vt:variant>
      <vt:variant>
        <vt:lpwstr>consultantplus://offline/ref=FBD019634BE7F3259EA1DB2E64DD418C5261866634905073018F1A48AF8D303A947E322022E05BC0AE8E01A4E3D078D72ADB32A765233670B1EF8FF6B7I</vt:lpwstr>
      </vt:variant>
      <vt:variant>
        <vt:lpwstr/>
      </vt:variant>
      <vt:variant>
        <vt:i4>4653069</vt:i4>
      </vt:variant>
      <vt:variant>
        <vt:i4>153</vt:i4>
      </vt:variant>
      <vt:variant>
        <vt:i4>0</vt:i4>
      </vt:variant>
      <vt:variant>
        <vt:i4>5</vt:i4>
      </vt:variant>
      <vt:variant>
        <vt:lpwstr>consultantplus://offline/ref=FBD019634BE7F3259EA1DB2E64DD418C526186663491547C078F1A48AF8D303A947E322022E05BC0AE8E01A4E3D078D72ADB32A765233670B1EF8FF6B7I</vt:lpwstr>
      </vt:variant>
      <vt:variant>
        <vt:lpwstr/>
      </vt:variant>
      <vt:variant>
        <vt:i4>4653150</vt:i4>
      </vt:variant>
      <vt:variant>
        <vt:i4>150</vt:i4>
      </vt:variant>
      <vt:variant>
        <vt:i4>0</vt:i4>
      </vt:variant>
      <vt:variant>
        <vt:i4>5</vt:i4>
      </vt:variant>
      <vt:variant>
        <vt:lpwstr>consultantplus://offline/ref=FBD019634BE7F3259EA1DB2E64DD418C5261866634965675078F1A48AF8D303A947E322022E05BC0AE8E01A4E3D078D72ADB32A765233670B1EF8FF6B7I</vt:lpwstr>
      </vt:variant>
      <vt:variant>
        <vt:lpwstr/>
      </vt:variant>
      <vt:variant>
        <vt:i4>4653148</vt:i4>
      </vt:variant>
      <vt:variant>
        <vt:i4>147</vt:i4>
      </vt:variant>
      <vt:variant>
        <vt:i4>0</vt:i4>
      </vt:variant>
      <vt:variant>
        <vt:i4>5</vt:i4>
      </vt:variant>
      <vt:variant>
        <vt:lpwstr>consultantplus://offline/ref=FBD019634BE7F3259EA1DB2E64DD418C5261866634975B700E8F1A48AF8D303A947E322022E05BC0AE8E01A4E3D078D72ADB32A765233670B1EF8FF6B7I</vt:lpwstr>
      </vt:variant>
      <vt:variant>
        <vt:lpwstr/>
      </vt:variant>
      <vt:variant>
        <vt:i4>4653068</vt:i4>
      </vt:variant>
      <vt:variant>
        <vt:i4>144</vt:i4>
      </vt:variant>
      <vt:variant>
        <vt:i4>0</vt:i4>
      </vt:variant>
      <vt:variant>
        <vt:i4>5</vt:i4>
      </vt:variant>
      <vt:variant>
        <vt:lpwstr>consultantplus://offline/ref=FBD019634BE7F3259EA1DB2E64DD418C52618666349751700F8F1A48AF8D303A947E322022E05BC0AE8E01A4E3D078D72ADB32A765233670B1EF8FF6B7I</vt:lpwstr>
      </vt:variant>
      <vt:variant>
        <vt:lpwstr/>
      </vt:variant>
      <vt:variant>
        <vt:i4>4653057</vt:i4>
      </vt:variant>
      <vt:variant>
        <vt:i4>141</vt:i4>
      </vt:variant>
      <vt:variant>
        <vt:i4>0</vt:i4>
      </vt:variant>
      <vt:variant>
        <vt:i4>5</vt:i4>
      </vt:variant>
      <vt:variant>
        <vt:lpwstr>consultantplus://offline/ref=FBD019634BE7F3259EA1DB2E64DD418C5261866634945A7D0E8F1A48AF8D303A947E322022E05BC0AE8E09A5E3D078D72ADB32A765233670B1EF8FF6B7I</vt:lpwstr>
      </vt:variant>
      <vt:variant>
        <vt:lpwstr/>
      </vt:variant>
      <vt:variant>
        <vt:i4>4653066</vt:i4>
      </vt:variant>
      <vt:variant>
        <vt:i4>138</vt:i4>
      </vt:variant>
      <vt:variant>
        <vt:i4>0</vt:i4>
      </vt:variant>
      <vt:variant>
        <vt:i4>5</vt:i4>
      </vt:variant>
      <vt:variant>
        <vt:lpwstr>consultantplus://offline/ref=FBD019634BE7F3259EA1DB2E64DD418C52618666349450750F8F1A48AF8D303A947E322022E05BC0AE8E02A6E3D078D72ADB32A765233670B1EF8FF6B7I</vt:lpwstr>
      </vt:variant>
      <vt:variant>
        <vt:lpwstr/>
      </vt:variant>
      <vt:variant>
        <vt:i4>4653144</vt:i4>
      </vt:variant>
      <vt:variant>
        <vt:i4>135</vt:i4>
      </vt:variant>
      <vt:variant>
        <vt:i4>0</vt:i4>
      </vt:variant>
      <vt:variant>
        <vt:i4>5</vt:i4>
      </vt:variant>
      <vt:variant>
        <vt:lpwstr>consultantplus://offline/ref=FBD019634BE7F3259EA1DB2E64DD418C5261866634945473078F1A48AF8D303A947E322022E05BC0AE8E01A4E3D078D72ADB32A765233670B1EF8FF6B7I</vt:lpwstr>
      </vt:variant>
      <vt:variant>
        <vt:lpwstr/>
      </vt:variant>
      <vt:variant>
        <vt:i4>4653148</vt:i4>
      </vt:variant>
      <vt:variant>
        <vt:i4>132</vt:i4>
      </vt:variant>
      <vt:variant>
        <vt:i4>0</vt:i4>
      </vt:variant>
      <vt:variant>
        <vt:i4>5</vt:i4>
      </vt:variant>
      <vt:variant>
        <vt:lpwstr>consultantplus://offline/ref=FBD019634BE7F3259EA1DB2E64DD418C5261866634955A720F8F1A48AF8D303A947E322022E05BC0AE8E01A4E3D078D72ADB32A765233670B1EF8FF6B7I</vt:lpwstr>
      </vt:variant>
      <vt:variant>
        <vt:lpwstr/>
      </vt:variant>
      <vt:variant>
        <vt:i4>4653145</vt:i4>
      </vt:variant>
      <vt:variant>
        <vt:i4>129</vt:i4>
      </vt:variant>
      <vt:variant>
        <vt:i4>0</vt:i4>
      </vt:variant>
      <vt:variant>
        <vt:i4>5</vt:i4>
      </vt:variant>
      <vt:variant>
        <vt:lpwstr>consultantplus://offline/ref=FBD019634BE7F3259EA1DB2E64DD418C5261866634955073038F1A48AF8D303A947E322022E05BC0AE8E01A4E3D078D72ADB32A765233670B1EF8FF6B7I</vt:lpwstr>
      </vt:variant>
      <vt:variant>
        <vt:lpwstr/>
      </vt:variant>
      <vt:variant>
        <vt:i4>4653068</vt:i4>
      </vt:variant>
      <vt:variant>
        <vt:i4>126</vt:i4>
      </vt:variant>
      <vt:variant>
        <vt:i4>0</vt:i4>
      </vt:variant>
      <vt:variant>
        <vt:i4>5</vt:i4>
      </vt:variant>
      <vt:variant>
        <vt:lpwstr>consultantplus://offline/ref=FBD019634BE7F3259EA1DB2E64DD418C526186663495527D038F1A48AF8D303A947E322022E05BC0AE8E01A4E3D078D72ADB32A765233670B1EF8FF6B7I</vt:lpwstr>
      </vt:variant>
      <vt:variant>
        <vt:lpwstr/>
      </vt:variant>
      <vt:variant>
        <vt:i4>4653151</vt:i4>
      </vt:variant>
      <vt:variant>
        <vt:i4>123</vt:i4>
      </vt:variant>
      <vt:variant>
        <vt:i4>0</vt:i4>
      </vt:variant>
      <vt:variant>
        <vt:i4>5</vt:i4>
      </vt:variant>
      <vt:variant>
        <vt:lpwstr>consultantplus://offline/ref=FBD019634BE7F3259EA1DB2E64DD418C52618666359C507C028F1A48AF8D303A947E322022E05BC0AE8E01A4E3D078D72ADB32A765233670B1EF8FF6B7I</vt:lpwstr>
      </vt:variant>
      <vt:variant>
        <vt:lpwstr/>
      </vt:variant>
      <vt:variant>
        <vt:i4>4653066</vt:i4>
      </vt:variant>
      <vt:variant>
        <vt:i4>120</vt:i4>
      </vt:variant>
      <vt:variant>
        <vt:i4>0</vt:i4>
      </vt:variant>
      <vt:variant>
        <vt:i4>5</vt:i4>
      </vt:variant>
      <vt:variant>
        <vt:lpwstr>consultantplus://offline/ref=FBD019634BE7F3259EA1DB2E64DD418C52618666359D527D0E8F1A48AF8D303A947E322022E05BC0AE8E01A4E3D078D72ADB32A765233670B1EF8FF6B7I</vt:lpwstr>
      </vt:variant>
      <vt:variant>
        <vt:lpwstr/>
      </vt:variant>
      <vt:variant>
        <vt:i4>4653069</vt:i4>
      </vt:variant>
      <vt:variant>
        <vt:i4>117</vt:i4>
      </vt:variant>
      <vt:variant>
        <vt:i4>0</vt:i4>
      </vt:variant>
      <vt:variant>
        <vt:i4>5</vt:i4>
      </vt:variant>
      <vt:variant>
        <vt:lpwstr>consultantplus://offline/ref=FBD019634BE7F3259EA1DB2E64DD418C52618666359D5376018F1A48AF8D303A947E322022E05BC0AE8E01A4E3D078D72ADB32A765233670B1EF8FF6B7I</vt:lpwstr>
      </vt:variant>
      <vt:variant>
        <vt:lpwstr/>
      </vt:variant>
      <vt:variant>
        <vt:i4>4653065</vt:i4>
      </vt:variant>
      <vt:variant>
        <vt:i4>114</vt:i4>
      </vt:variant>
      <vt:variant>
        <vt:i4>0</vt:i4>
      </vt:variant>
      <vt:variant>
        <vt:i4>5</vt:i4>
      </vt:variant>
      <vt:variant>
        <vt:lpwstr>consultantplus://offline/ref=FBD019634BE7F3259EA1DB2E64DD418C52618666359D5372018F1A48AF8D303A947E322022E05BC0AE8E01A4E3D078D72ADB32A765233670B1EF8FF6B7I</vt:lpwstr>
      </vt:variant>
      <vt:variant>
        <vt:lpwstr/>
      </vt:variant>
      <vt:variant>
        <vt:i4>4653148</vt:i4>
      </vt:variant>
      <vt:variant>
        <vt:i4>111</vt:i4>
      </vt:variant>
      <vt:variant>
        <vt:i4>0</vt:i4>
      </vt:variant>
      <vt:variant>
        <vt:i4>5</vt:i4>
      </vt:variant>
      <vt:variant>
        <vt:lpwstr>consultantplus://offline/ref=FBD019634BE7F3259EA1DB2E64DD418C5261866635925576008F1A48AF8D303A947E322022E05BC0AE8E01A4E3D078D72ADB32A765233670B1EF8FF6B7I</vt:lpwstr>
      </vt:variant>
      <vt:variant>
        <vt:lpwstr/>
      </vt:variant>
      <vt:variant>
        <vt:i4>4653139</vt:i4>
      </vt:variant>
      <vt:variant>
        <vt:i4>108</vt:i4>
      </vt:variant>
      <vt:variant>
        <vt:i4>0</vt:i4>
      </vt:variant>
      <vt:variant>
        <vt:i4>5</vt:i4>
      </vt:variant>
      <vt:variant>
        <vt:lpwstr>consultantplus://offline/ref=FBD019634BE7F3259EA1DB2E64DD418C5261866635925576028F1A48AF8D303A947E322022E05BC0AE8E09A1E3D078D72ADB32A765233670B1EF8FF6B7I</vt:lpwstr>
      </vt:variant>
      <vt:variant>
        <vt:lpwstr/>
      </vt:variant>
      <vt:variant>
        <vt:i4>4653145</vt:i4>
      </vt:variant>
      <vt:variant>
        <vt:i4>105</vt:i4>
      </vt:variant>
      <vt:variant>
        <vt:i4>0</vt:i4>
      </vt:variant>
      <vt:variant>
        <vt:i4>5</vt:i4>
      </vt:variant>
      <vt:variant>
        <vt:lpwstr>consultantplus://offline/ref=FBD019634BE7F3259EA1DB2E64DD418C526186663593567D0E8F1A48AF8D303A947E322022E05BC0AE8E01A4E3D078D72ADB32A765233670B1EF8FF6B7I</vt:lpwstr>
      </vt:variant>
      <vt:variant>
        <vt:lpwstr/>
      </vt:variant>
      <vt:variant>
        <vt:i4>4653151</vt:i4>
      </vt:variant>
      <vt:variant>
        <vt:i4>102</vt:i4>
      </vt:variant>
      <vt:variant>
        <vt:i4>0</vt:i4>
      </vt:variant>
      <vt:variant>
        <vt:i4>5</vt:i4>
      </vt:variant>
      <vt:variant>
        <vt:lpwstr>consultantplus://offline/ref=FBD019634BE7F3259EA1DB2E64DD418C5261866635935371058F1A48AF8D303A947E322022E05BC0AE8E04A7E3D078D72ADB32A765233670B1EF8FF6B7I</vt:lpwstr>
      </vt:variant>
      <vt:variant>
        <vt:lpwstr/>
      </vt:variant>
      <vt:variant>
        <vt:i4>4653149</vt:i4>
      </vt:variant>
      <vt:variant>
        <vt:i4>99</vt:i4>
      </vt:variant>
      <vt:variant>
        <vt:i4>0</vt:i4>
      </vt:variant>
      <vt:variant>
        <vt:i4>5</vt:i4>
      </vt:variant>
      <vt:variant>
        <vt:lpwstr>consultantplus://offline/ref=FBD019634BE7F3259EA1DB2E64DD418C5261866635905375068F1A48AF8D303A947E322022E05BC0AE8E01A4E3D078D72ADB32A765233670B1EF8FF6B7I</vt:lpwstr>
      </vt:variant>
      <vt:variant>
        <vt:lpwstr/>
      </vt:variant>
      <vt:variant>
        <vt:i4>4653150</vt:i4>
      </vt:variant>
      <vt:variant>
        <vt:i4>96</vt:i4>
      </vt:variant>
      <vt:variant>
        <vt:i4>0</vt:i4>
      </vt:variant>
      <vt:variant>
        <vt:i4>5</vt:i4>
      </vt:variant>
      <vt:variant>
        <vt:lpwstr>consultantplus://offline/ref=FBD019634BE7F3259EA1DB2E64DD418C5261866635915570078F1A48AF8D303A947E322022E05BC0AE8E01A4E3D078D72ADB32A765233670B1EF8FF6B7I</vt:lpwstr>
      </vt:variant>
      <vt:variant>
        <vt:lpwstr/>
      </vt:variant>
      <vt:variant>
        <vt:i4>4653070</vt:i4>
      </vt:variant>
      <vt:variant>
        <vt:i4>93</vt:i4>
      </vt:variant>
      <vt:variant>
        <vt:i4>0</vt:i4>
      </vt:variant>
      <vt:variant>
        <vt:i4>5</vt:i4>
      </vt:variant>
      <vt:variant>
        <vt:lpwstr>consultantplus://offline/ref=FBD019634BE7F3259EA1DB2E64DD418C52618666359654770F8F1A48AF8D303A947E322022E05BC0AE8E01A4E3D078D72ADB32A765233670B1EF8FF6B7I</vt:lpwstr>
      </vt:variant>
      <vt:variant>
        <vt:lpwstr/>
      </vt:variant>
      <vt:variant>
        <vt:i4>4653147</vt:i4>
      </vt:variant>
      <vt:variant>
        <vt:i4>90</vt:i4>
      </vt:variant>
      <vt:variant>
        <vt:i4>0</vt:i4>
      </vt:variant>
      <vt:variant>
        <vt:i4>5</vt:i4>
      </vt:variant>
      <vt:variant>
        <vt:lpwstr>consultantplus://offline/ref=FBD019634BE7F3259EA1DB2E64DD418C5261866635975773058F1A48AF8D303A947E322022E05BC0AE8E01A4E3D078D72ADB32A765233670B1EF8FF6B7I</vt:lpwstr>
      </vt:variant>
      <vt:variant>
        <vt:lpwstr/>
      </vt:variant>
      <vt:variant>
        <vt:i4>4653071</vt:i4>
      </vt:variant>
      <vt:variant>
        <vt:i4>87</vt:i4>
      </vt:variant>
      <vt:variant>
        <vt:i4>0</vt:i4>
      </vt:variant>
      <vt:variant>
        <vt:i4>5</vt:i4>
      </vt:variant>
      <vt:variant>
        <vt:lpwstr>consultantplus://offline/ref=FBD019634BE7F3259EA1DB2E64DD418C52618666359753700F8F1A48AF8D303A947E322022E05BC0AE8E01A4E3D078D72ADB32A765233670B1EF8FF6B7I</vt:lpwstr>
      </vt:variant>
      <vt:variant>
        <vt:lpwstr/>
      </vt:variant>
      <vt:variant>
        <vt:i4>4653066</vt:i4>
      </vt:variant>
      <vt:variant>
        <vt:i4>84</vt:i4>
      </vt:variant>
      <vt:variant>
        <vt:i4>0</vt:i4>
      </vt:variant>
      <vt:variant>
        <vt:i4>5</vt:i4>
      </vt:variant>
      <vt:variant>
        <vt:lpwstr>consultantplus://offline/ref=FBD019634BE7F3259EA1DB2E64DD418C526186663595547C058F1A48AF8D303A947E322022E05BC0AE8E01A4E3D078D72ADB32A765233670B1EF8FF6B7I</vt:lpwstr>
      </vt:variant>
      <vt:variant>
        <vt:lpwstr/>
      </vt:variant>
      <vt:variant>
        <vt:i4>4653067</vt:i4>
      </vt:variant>
      <vt:variant>
        <vt:i4>81</vt:i4>
      </vt:variant>
      <vt:variant>
        <vt:i4>0</vt:i4>
      </vt:variant>
      <vt:variant>
        <vt:i4>5</vt:i4>
      </vt:variant>
      <vt:variant>
        <vt:lpwstr>consultantplus://offline/ref=FBD019634BE7F3259EA1DB2E64DD418C526186663595567D038F1A48AF8D303A947E322022E05BC0AE8E03A4E3D078D72ADB32A765233670B1EF8FF6B7I</vt:lpwstr>
      </vt:variant>
      <vt:variant>
        <vt:lpwstr/>
      </vt:variant>
      <vt:variant>
        <vt:i4>4653147</vt:i4>
      </vt:variant>
      <vt:variant>
        <vt:i4>78</vt:i4>
      </vt:variant>
      <vt:variant>
        <vt:i4>0</vt:i4>
      </vt:variant>
      <vt:variant>
        <vt:i4>5</vt:i4>
      </vt:variant>
      <vt:variant>
        <vt:lpwstr>consultantplus://offline/ref=FBD019634BE7F3259EA1DB2E64DD418C526186663A9D5A7D038F1A48AF8D303A947E322022E05BC0AE8E01A4E3D078D72ADB32A765233670B1EF8FF6B7I</vt:lpwstr>
      </vt:variant>
      <vt:variant>
        <vt:lpwstr/>
      </vt:variant>
      <vt:variant>
        <vt:i4>4653150</vt:i4>
      </vt:variant>
      <vt:variant>
        <vt:i4>75</vt:i4>
      </vt:variant>
      <vt:variant>
        <vt:i4>0</vt:i4>
      </vt:variant>
      <vt:variant>
        <vt:i4>5</vt:i4>
      </vt:variant>
      <vt:variant>
        <vt:lpwstr>consultantplus://offline/ref=FBD019634BE7F3259EA1DB2E64DD418C526186663A9D5471068F1A48AF8D303A947E322022E05BC0AE8E01A4E3D078D72ADB32A765233670B1EF8FF6B7I</vt:lpwstr>
      </vt:variant>
      <vt:variant>
        <vt:lpwstr/>
      </vt:variant>
      <vt:variant>
        <vt:i4>4653146</vt:i4>
      </vt:variant>
      <vt:variant>
        <vt:i4>72</vt:i4>
      </vt:variant>
      <vt:variant>
        <vt:i4>0</vt:i4>
      </vt:variant>
      <vt:variant>
        <vt:i4>5</vt:i4>
      </vt:variant>
      <vt:variant>
        <vt:lpwstr>consultantplus://offline/ref=FBD019634BE7F3259EA1DB2E64DD418C526186663A9D5076018F1A48AF8D303A947E322022E05BC0AE8E01A4E3D078D72ADB32A765233670B1EF8FF6B7I</vt:lpwstr>
      </vt:variant>
      <vt:variant>
        <vt:lpwstr/>
      </vt:variant>
      <vt:variant>
        <vt:i4>4653066</vt:i4>
      </vt:variant>
      <vt:variant>
        <vt:i4>69</vt:i4>
      </vt:variant>
      <vt:variant>
        <vt:i4>0</vt:i4>
      </vt:variant>
      <vt:variant>
        <vt:i4>5</vt:i4>
      </vt:variant>
      <vt:variant>
        <vt:lpwstr>consultantplus://offline/ref=FBD019634BE7F3259EA1DB2E64DD418C526186663A925B750F8F1A48AF8D303A947E322022E05BC0AE8E01A4E3D078D72ADB32A765233670B1EF8FF6B7I</vt:lpwstr>
      </vt:variant>
      <vt:variant>
        <vt:lpwstr/>
      </vt:variant>
      <vt:variant>
        <vt:i4>4653146</vt:i4>
      </vt:variant>
      <vt:variant>
        <vt:i4>66</vt:i4>
      </vt:variant>
      <vt:variant>
        <vt:i4>0</vt:i4>
      </vt:variant>
      <vt:variant>
        <vt:i4>5</vt:i4>
      </vt:variant>
      <vt:variant>
        <vt:lpwstr>consultantplus://offline/ref=FBD019634BE7F3259EA1DB2E64DD418C526186663A9257700F8F1A48AF8D303A947E322022E05BC0AE8E01A4E3D078D72ADB32A765233670B1EF8FF6B7I</vt:lpwstr>
      </vt:variant>
      <vt:variant>
        <vt:lpwstr/>
      </vt:variant>
      <vt:variant>
        <vt:i4>4653066</vt:i4>
      </vt:variant>
      <vt:variant>
        <vt:i4>63</vt:i4>
      </vt:variant>
      <vt:variant>
        <vt:i4>0</vt:i4>
      </vt:variant>
      <vt:variant>
        <vt:i4>5</vt:i4>
      </vt:variant>
      <vt:variant>
        <vt:lpwstr>consultantplus://offline/ref=FBD019634BE7F3259EA1DB2E64DD418C526186663A935A7C028F1A48AF8D303A947E322022E05BC0AE8E01A4E3D078D72ADB32A765233670B1EF8FF6B7I</vt:lpwstr>
      </vt:variant>
      <vt:variant>
        <vt:lpwstr/>
      </vt:variant>
      <vt:variant>
        <vt:i4>4653145</vt:i4>
      </vt:variant>
      <vt:variant>
        <vt:i4>60</vt:i4>
      </vt:variant>
      <vt:variant>
        <vt:i4>0</vt:i4>
      </vt:variant>
      <vt:variant>
        <vt:i4>5</vt:i4>
      </vt:variant>
      <vt:variant>
        <vt:lpwstr>consultantplus://offline/ref=FBD019634BE7F3259EA1DB2E64DD418C526186663A93577C078F1A48AF8D303A947E322022E05BC0AE8E01A4E3D078D72ADB32A765233670B1EF8FF6B7I</vt:lpwstr>
      </vt:variant>
      <vt:variant>
        <vt:lpwstr/>
      </vt:variant>
      <vt:variant>
        <vt:i4>4653145</vt:i4>
      </vt:variant>
      <vt:variant>
        <vt:i4>57</vt:i4>
      </vt:variant>
      <vt:variant>
        <vt:i4>0</vt:i4>
      </vt:variant>
      <vt:variant>
        <vt:i4>5</vt:i4>
      </vt:variant>
      <vt:variant>
        <vt:lpwstr>consultantplus://offline/ref=FBD019634BE7F3259EA1DB2E64DD418C526186663A9050750E8F1A48AF8D303A947E322022E05BC0AE8E01A4E3D078D72ADB32A765233670B1EF8FF6B7I</vt:lpwstr>
      </vt:variant>
      <vt:variant>
        <vt:lpwstr/>
      </vt:variant>
      <vt:variant>
        <vt:i4>4653145</vt:i4>
      </vt:variant>
      <vt:variant>
        <vt:i4>54</vt:i4>
      </vt:variant>
      <vt:variant>
        <vt:i4>0</vt:i4>
      </vt:variant>
      <vt:variant>
        <vt:i4>5</vt:i4>
      </vt:variant>
      <vt:variant>
        <vt:lpwstr>consultantplus://offline/ref=FBD019634BE7F3259EA1DB2E64DD418C526186663A91537C018F1A48AF8D303A947E322022E05BC0AE8E01A4E3D078D72ADB32A765233670B1EF8FF6B7I</vt:lpwstr>
      </vt:variant>
      <vt:variant>
        <vt:lpwstr/>
      </vt:variant>
      <vt:variant>
        <vt:i4>4653064</vt:i4>
      </vt:variant>
      <vt:variant>
        <vt:i4>51</vt:i4>
      </vt:variant>
      <vt:variant>
        <vt:i4>0</vt:i4>
      </vt:variant>
      <vt:variant>
        <vt:i4>5</vt:i4>
      </vt:variant>
      <vt:variant>
        <vt:lpwstr>consultantplus://offline/ref=FBD019634BE7F3259EA1DB2E64DD418C526186663A965671008F1A48AF8D303A947E322022E05BC0AE8E01A4E3D078D72ADB32A765233670B1EF8FF6B7I</vt:lpwstr>
      </vt:variant>
      <vt:variant>
        <vt:lpwstr/>
      </vt:variant>
      <vt:variant>
        <vt:i4>4653070</vt:i4>
      </vt:variant>
      <vt:variant>
        <vt:i4>48</vt:i4>
      </vt:variant>
      <vt:variant>
        <vt:i4>0</vt:i4>
      </vt:variant>
      <vt:variant>
        <vt:i4>5</vt:i4>
      </vt:variant>
      <vt:variant>
        <vt:lpwstr>consultantplus://offline/ref=FBD019634BE7F3259EA1DB2E64DD418C526186663A975B770E8F1A48AF8D303A947E322022E05BC0AE8E01A4E3D078D72ADB32A765233670B1EF8FF6B7I</vt:lpwstr>
      </vt:variant>
      <vt:variant>
        <vt:lpwstr/>
      </vt:variant>
      <vt:variant>
        <vt:i4>4653065</vt:i4>
      </vt:variant>
      <vt:variant>
        <vt:i4>45</vt:i4>
      </vt:variant>
      <vt:variant>
        <vt:i4>0</vt:i4>
      </vt:variant>
      <vt:variant>
        <vt:i4>5</vt:i4>
      </vt:variant>
      <vt:variant>
        <vt:lpwstr>consultantplus://offline/ref=FBD019634BE7F3259EA1DB2E64DD418C526186663A975773018F1A48AF8D303A947E322022E05BC0AE8F00A4E3D078D72ADB32A765233670B1EF8FF6B7I</vt:lpwstr>
      </vt:variant>
      <vt:variant>
        <vt:lpwstr/>
      </vt:variant>
      <vt:variant>
        <vt:i4>4653149</vt:i4>
      </vt:variant>
      <vt:variant>
        <vt:i4>42</vt:i4>
      </vt:variant>
      <vt:variant>
        <vt:i4>0</vt:i4>
      </vt:variant>
      <vt:variant>
        <vt:i4>5</vt:i4>
      </vt:variant>
      <vt:variant>
        <vt:lpwstr>consultantplus://offline/ref=FBD019634BE7F3259EA1DB2E64DD418C526186663A94507C038F1A48AF8D303A947E322022E05BC0AE8E01A4E3D078D72ADB32A765233670B1EF8FF6B7I</vt:lpwstr>
      </vt:variant>
      <vt:variant>
        <vt:lpwstr/>
      </vt:variant>
      <vt:variant>
        <vt:i4>4653066</vt:i4>
      </vt:variant>
      <vt:variant>
        <vt:i4>39</vt:i4>
      </vt:variant>
      <vt:variant>
        <vt:i4>0</vt:i4>
      </vt:variant>
      <vt:variant>
        <vt:i4>5</vt:i4>
      </vt:variant>
      <vt:variant>
        <vt:lpwstr>consultantplus://offline/ref=FBD019634BE7F3259EA1DB2E64DD418C526186663A955774058F1A48AF8D303A947E322022E05BC0AE8E01A4E3D078D72ADB32A765233670B1EF8FF6B7I</vt:lpwstr>
      </vt:variant>
      <vt:variant>
        <vt:lpwstr/>
      </vt:variant>
      <vt:variant>
        <vt:i4>4653146</vt:i4>
      </vt:variant>
      <vt:variant>
        <vt:i4>36</vt:i4>
      </vt:variant>
      <vt:variant>
        <vt:i4>0</vt:i4>
      </vt:variant>
      <vt:variant>
        <vt:i4>5</vt:i4>
      </vt:variant>
      <vt:variant>
        <vt:lpwstr>consultantplus://offline/ref=FBD019634BE7F3259EA1DB2E64DD418C526186663A955A76018F1A48AF8D303A947E322022E05BC0AE8E01A4E3D078D72ADB32A765233670B1EF8FF6B7I</vt:lpwstr>
      </vt:variant>
      <vt:variant>
        <vt:lpwstr/>
      </vt:variant>
      <vt:variant>
        <vt:i4>4653071</vt:i4>
      </vt:variant>
      <vt:variant>
        <vt:i4>33</vt:i4>
      </vt:variant>
      <vt:variant>
        <vt:i4>0</vt:i4>
      </vt:variant>
      <vt:variant>
        <vt:i4>5</vt:i4>
      </vt:variant>
      <vt:variant>
        <vt:lpwstr>consultantplus://offline/ref=FBD019634BE7F3259EA1DB2E64DD418C526186663B9C537D018F1A48AF8D303A947E322022E05BC0AE8E01A4E3D078D72ADB32A765233670B1EF8FF6B7I</vt:lpwstr>
      </vt:variant>
      <vt:variant>
        <vt:lpwstr/>
      </vt:variant>
      <vt:variant>
        <vt:i4>4653065</vt:i4>
      </vt:variant>
      <vt:variant>
        <vt:i4>30</vt:i4>
      </vt:variant>
      <vt:variant>
        <vt:i4>0</vt:i4>
      </vt:variant>
      <vt:variant>
        <vt:i4>5</vt:i4>
      </vt:variant>
      <vt:variant>
        <vt:lpwstr>consultantplus://offline/ref=FBD019634BE7F3259EA1DB2E64DD418C526186663B9D527D018F1A48AF8D303A947E322022E05BC0AE8E01A4E3D078D72ADB32A765233670B1EF8FF6B7I</vt:lpwstr>
      </vt:variant>
      <vt:variant>
        <vt:lpwstr/>
      </vt:variant>
      <vt:variant>
        <vt:i4>4653144</vt:i4>
      </vt:variant>
      <vt:variant>
        <vt:i4>27</vt:i4>
      </vt:variant>
      <vt:variant>
        <vt:i4>0</vt:i4>
      </vt:variant>
      <vt:variant>
        <vt:i4>5</vt:i4>
      </vt:variant>
      <vt:variant>
        <vt:lpwstr>consultantplus://offline/ref=FBD019634BE7F3259EA1DB2E64DD418C526186663B925A73028F1A48AF8D303A947E322022E05BC0AE8E01A4E3D078D72ADB32A765233670B1EF8FF6B7I</vt:lpwstr>
      </vt:variant>
      <vt:variant>
        <vt:lpwstr/>
      </vt:variant>
      <vt:variant>
        <vt:i4>4653065</vt:i4>
      </vt:variant>
      <vt:variant>
        <vt:i4>24</vt:i4>
      </vt:variant>
      <vt:variant>
        <vt:i4>0</vt:i4>
      </vt:variant>
      <vt:variant>
        <vt:i4>5</vt:i4>
      </vt:variant>
      <vt:variant>
        <vt:lpwstr>consultantplus://offline/ref=FBD019634BE7F3259EA1DB2E64DD418C526186663B925775038F1A48AF8D303A947E322022E05BC0AE8E01A4E3D078D72ADB32A765233670B1EF8FF6B7I</vt:lpwstr>
      </vt:variant>
      <vt:variant>
        <vt:lpwstr/>
      </vt:variant>
      <vt:variant>
        <vt:i4>4653067</vt:i4>
      </vt:variant>
      <vt:variant>
        <vt:i4>21</vt:i4>
      </vt:variant>
      <vt:variant>
        <vt:i4>0</vt:i4>
      </vt:variant>
      <vt:variant>
        <vt:i4>5</vt:i4>
      </vt:variant>
      <vt:variant>
        <vt:lpwstr>consultantplus://offline/ref=FBD019634BE7F3259EA1DB2E64DD418C526186663B935171028F1A48AF8D303A947E322022E05BC0AE8E01A4E3D078D72ADB32A765233670B1EF8FF6B7I</vt:lpwstr>
      </vt:variant>
      <vt:variant>
        <vt:lpwstr/>
      </vt:variant>
      <vt:variant>
        <vt:i4>4653068</vt:i4>
      </vt:variant>
      <vt:variant>
        <vt:i4>18</vt:i4>
      </vt:variant>
      <vt:variant>
        <vt:i4>0</vt:i4>
      </vt:variant>
      <vt:variant>
        <vt:i4>5</vt:i4>
      </vt:variant>
      <vt:variant>
        <vt:lpwstr>consultantplus://offline/ref=FBD019634BE7F3259EA1DB2E64DD418C526186663B905771008F1A48AF8D303A947E322022E05BC0AE8E01A4E3D078D72ADB32A765233670B1EF8FF6B7I</vt:lpwstr>
      </vt:variant>
      <vt:variant>
        <vt:lpwstr/>
      </vt:variant>
      <vt:variant>
        <vt:i4>4653146</vt:i4>
      </vt:variant>
      <vt:variant>
        <vt:i4>15</vt:i4>
      </vt:variant>
      <vt:variant>
        <vt:i4>0</vt:i4>
      </vt:variant>
      <vt:variant>
        <vt:i4>5</vt:i4>
      </vt:variant>
      <vt:variant>
        <vt:lpwstr>consultantplus://offline/ref=FBD019634BE7F3259EA1DB2E64DD418C526186663B9053750F8F1A48AF8D303A947E322022E05BC0AE8E01A4E3D078D72ADB32A765233670B1EF8FF6B7I</vt:lpwstr>
      </vt:variant>
      <vt:variant>
        <vt:lpwstr/>
      </vt:variant>
      <vt:variant>
        <vt:i4>4653150</vt:i4>
      </vt:variant>
      <vt:variant>
        <vt:i4>12</vt:i4>
      </vt:variant>
      <vt:variant>
        <vt:i4>0</vt:i4>
      </vt:variant>
      <vt:variant>
        <vt:i4>5</vt:i4>
      </vt:variant>
      <vt:variant>
        <vt:lpwstr>consultantplus://offline/ref=FBD019634BE7F3259EA1DB2E64DD418C526186663B965B70008F1A48AF8D303A947E322022E05BC0AE8E01A4E3D078D72ADB32A765233670B1EF8FF6B7I</vt:lpwstr>
      </vt:variant>
      <vt:variant>
        <vt:lpwstr/>
      </vt:variant>
      <vt:variant>
        <vt:i4>4653143</vt:i4>
      </vt:variant>
      <vt:variant>
        <vt:i4>9</vt:i4>
      </vt:variant>
      <vt:variant>
        <vt:i4>0</vt:i4>
      </vt:variant>
      <vt:variant>
        <vt:i4>5</vt:i4>
      </vt:variant>
      <vt:variant>
        <vt:lpwstr>consultantplus://offline/ref=FBD019634BE7F3259EA1DB2E64DD418C52618666389C547D048F1A48AF8D303A947E322022E05BC0AE8E01A4E3D078D72ADB32A765233670B1EF8FF6B7I</vt:lpwstr>
      </vt:variant>
      <vt:variant>
        <vt:lpwstr/>
      </vt:variant>
      <vt:variant>
        <vt:i4>4653060</vt:i4>
      </vt:variant>
      <vt:variant>
        <vt:i4>6</vt:i4>
      </vt:variant>
      <vt:variant>
        <vt:i4>0</vt:i4>
      </vt:variant>
      <vt:variant>
        <vt:i4>5</vt:i4>
      </vt:variant>
      <vt:variant>
        <vt:lpwstr>consultantplus://offline/ref=FBD019634BE7F3259EA1DB2E64DD418C52618666389C5672038F1A48AF8D303A947E322022E05BC0AE8E01A4E3D078D72ADB32A765233670B1EF8FF6B7I</vt:lpwstr>
      </vt:variant>
      <vt:variant>
        <vt:lpwstr/>
      </vt:variant>
      <vt:variant>
        <vt:i4>4653063</vt:i4>
      </vt:variant>
      <vt:variant>
        <vt:i4>3</vt:i4>
      </vt:variant>
      <vt:variant>
        <vt:i4>0</vt:i4>
      </vt:variant>
      <vt:variant>
        <vt:i4>5</vt:i4>
      </vt:variant>
      <vt:variant>
        <vt:lpwstr>consultantplus://offline/ref=FBD019634BE7F3259EA1DB2E64DD418C5261866638935A75008F1A48AF8D303A947E322022E05BC0AE8E01A4E3D078D72ADB32A765233670B1EF8FF6B7I</vt:lpwstr>
      </vt:variant>
      <vt:variant>
        <vt:lpwstr/>
      </vt:variant>
      <vt:variant>
        <vt:i4>4653063</vt:i4>
      </vt:variant>
      <vt:variant>
        <vt:i4>0</vt:i4>
      </vt:variant>
      <vt:variant>
        <vt:i4>0</vt:i4>
      </vt:variant>
      <vt:variant>
        <vt:i4>5</vt:i4>
      </vt:variant>
      <vt:variant>
        <vt:lpwstr>consultantplus://offline/ref=FBD019634BE7F3259EA1DB2E64DD418C52618666389053710E8F1A48AF8D303A947E322022E05BC0AE8E01A4E3D078D72ADB32A765233670B1EF8FF6B7I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MigunovDV</dc:creator>
  <cp:lastModifiedBy>minfin user</cp:lastModifiedBy>
  <cp:revision>3</cp:revision>
  <cp:lastPrinted>2022-07-05T14:17:00Z</cp:lastPrinted>
  <dcterms:created xsi:type="dcterms:W3CDTF">2022-10-12T15:59:00Z</dcterms:created>
  <dcterms:modified xsi:type="dcterms:W3CDTF">2022-10-12T16:01:00Z</dcterms:modified>
</cp:coreProperties>
</file>