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701"/>
      </w:tblGrid>
      <w:tr w:rsidR="007B5E94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E94" w:rsidRPr="00D428C8" w:rsidRDefault="007B5E94" w:rsidP="00AB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8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</w:t>
            </w:r>
            <w:r w:rsidR="00D428C8" w:rsidRPr="00D428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субсидий бюджетам муниципальных образований Архангельской области на софинансирование выплаты выходных пособий и сохранения среднего месячного заработка на период трудоустройства в связи с ликвидацией органов местного самоуправления, вследствие создания муниципального округа Архангельской области на 202</w:t>
            </w:r>
            <w:r w:rsidR="00AB22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D428C8" w:rsidRPr="00D428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 </w:t>
            </w:r>
          </w:p>
        </w:tc>
      </w:tr>
      <w:tr w:rsidR="007B5E94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5E94" w:rsidRDefault="007B5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15893" w:type="dxa"/>
        <w:tblInd w:w="93" w:type="dxa"/>
        <w:tblLayout w:type="fixed"/>
        <w:tblLook w:val="04A0"/>
      </w:tblPr>
      <w:tblGrid>
        <w:gridCol w:w="2283"/>
        <w:gridCol w:w="992"/>
        <w:gridCol w:w="1134"/>
        <w:gridCol w:w="992"/>
        <w:gridCol w:w="1134"/>
        <w:gridCol w:w="1418"/>
        <w:gridCol w:w="993"/>
        <w:gridCol w:w="1134"/>
        <w:gridCol w:w="992"/>
        <w:gridCol w:w="1276"/>
        <w:gridCol w:w="1276"/>
        <w:gridCol w:w="993"/>
        <w:gridCol w:w="1276"/>
      </w:tblGrid>
      <w:tr w:rsidR="00AB2272" w:rsidRPr="00AB2272" w:rsidTr="00AB2272">
        <w:trPr>
          <w:trHeight w:val="1890"/>
        </w:trPr>
        <w:tc>
          <w:tcPr>
            <w:tcW w:w="22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Размер среднемесячной заработной платы (среднего месячного заработка) за первые 8 месяцев 2022 года на одного работника органов местного самоуправления, без учета налога на доходы физических лиц, рублей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Прогнозируемое количество муниципальных служащих и других работников органов местного самоуправления, планируемых к сокращению в связи с ликвидацией организации и образованием муниципального округа, в расчете на одно поселение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Количество входящих в состав муниципального района городских и сельских поселений, в которых прогнозируется сокращение муниципальных служащих и других работников органов местного самоуправления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Предполагаемое среднее количество месяцев, в течение которых предполагается осуществление выплат выходных пособий сокращенным муниципальным служащим и другим работникам органов местного самоуправления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Предварительный расчет суммы выходных пособий, рублей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Предварительный расчет суммы выходных пособий по органам местного самоуправления поселений и района всего, рублей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Доля софинансирования за счет средств областного бюджета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Объем субсидии предоставляемый бюджету муниципального округа, рублей</w:t>
            </w:r>
          </w:p>
        </w:tc>
      </w:tr>
      <w:tr w:rsidR="00AB2272" w:rsidRPr="00AB2272" w:rsidTr="00AB2272">
        <w:trPr>
          <w:trHeight w:val="915"/>
        </w:trPr>
        <w:tc>
          <w:tcPr>
            <w:tcW w:w="2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городских 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городских 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городских 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городских и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272" w:rsidRPr="00AB2272" w:rsidTr="00AB227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9=2*4*6*7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10=3*5*8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11=9+10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272">
              <w:rPr>
                <w:rFonts w:ascii="Times New Roman" w:hAnsi="Times New Roman" w:cs="Times New Roman"/>
                <w:sz w:val="16"/>
                <w:szCs w:val="16"/>
              </w:rPr>
              <w:t>13=11*12</w:t>
            </w:r>
          </w:p>
        </w:tc>
      </w:tr>
      <w:tr w:rsidR="00AB2272" w:rsidRPr="00AB2272" w:rsidTr="00AB227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2272" w:rsidRPr="00AB2272" w:rsidRDefault="00AB2272" w:rsidP="00AB2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272">
              <w:rPr>
                <w:rFonts w:ascii="Times New Roman" w:hAnsi="Times New Roman" w:cs="Times New Roman"/>
                <w:sz w:val="20"/>
                <w:szCs w:val="20"/>
              </w:rPr>
              <w:t>Котласский муниципальный округ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40 480,86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40 439,87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1 943 081,28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4 610 145,18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6 553 226,46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5 898 000,00</w:t>
            </w:r>
          </w:p>
        </w:tc>
      </w:tr>
      <w:tr w:rsidR="00AB2272" w:rsidRPr="00AB2272" w:rsidTr="00AB2272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2272" w:rsidRPr="00AB2272" w:rsidRDefault="00AB2272" w:rsidP="00AB2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272">
              <w:rPr>
                <w:rFonts w:ascii="Times New Roman" w:hAnsi="Times New Roman" w:cs="Times New Roman"/>
                <w:sz w:val="20"/>
                <w:szCs w:val="20"/>
              </w:rPr>
              <w:t>Лешуконкий муниципальный округ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48 400,57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74 868,00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3 049 235,91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2 994 720,00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6 043 955,91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0,91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5 500 000,00</w:t>
            </w:r>
          </w:p>
        </w:tc>
      </w:tr>
      <w:tr w:rsidR="00AB2272" w:rsidRPr="00AB2272" w:rsidTr="00AB227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2272" w:rsidRPr="00AB2272" w:rsidRDefault="00AB2272" w:rsidP="00AB2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272">
              <w:rPr>
                <w:rFonts w:ascii="Times New Roman" w:hAnsi="Times New Roman" w:cs="Times New Roman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38 401,00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45 012,52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1 267 233,00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4 726 314,60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5 993 547,60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0,93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5 574 000,00</w:t>
            </w:r>
          </w:p>
        </w:tc>
      </w:tr>
      <w:tr w:rsidR="00AB2272" w:rsidRPr="00AB2272" w:rsidTr="00AB2272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2272" w:rsidRPr="00AB2272" w:rsidRDefault="00AB2272" w:rsidP="00AB2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272">
              <w:rPr>
                <w:rFonts w:ascii="Times New Roman" w:hAnsi="Times New Roman" w:cs="Times New Roman"/>
                <w:sz w:val="20"/>
                <w:szCs w:val="20"/>
              </w:rPr>
              <w:t>Няндомский муниципальный округ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42 000,00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56 019,08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1 512 000,00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5 713 946,16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7 225 946,16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0,74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5 347 200,00</w:t>
            </w:r>
          </w:p>
        </w:tc>
      </w:tr>
      <w:tr w:rsidR="00AB2272" w:rsidRPr="00AB2272" w:rsidTr="00AB227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2272" w:rsidRPr="00AB2272" w:rsidRDefault="00AB2272" w:rsidP="00AB2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272">
              <w:rPr>
                <w:rFonts w:ascii="Times New Roman" w:hAnsi="Times New Roman" w:cs="Times New Roman"/>
                <w:sz w:val="20"/>
                <w:szCs w:val="20"/>
              </w:rPr>
              <w:t>Устьянский муниципальный округ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55 076,07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7 435 269,45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7 435 269,45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0,74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5 502 100,00</w:t>
            </w:r>
          </w:p>
        </w:tc>
      </w:tr>
      <w:tr w:rsidR="00AB2272" w:rsidRPr="00AB2272" w:rsidTr="00AB2272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2272" w:rsidRPr="00AB2272" w:rsidRDefault="00AB2272" w:rsidP="00AB2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272">
              <w:rPr>
                <w:rFonts w:ascii="Times New Roman" w:hAnsi="Times New Roman" w:cs="Times New Roman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26 352,00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39 884,10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13,68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1 441 981,44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6 221 919,60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7 663 901,04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0,81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6 207 760,00</w:t>
            </w:r>
          </w:p>
        </w:tc>
      </w:tr>
      <w:tr w:rsidR="00AB2272" w:rsidRPr="00AB2272" w:rsidTr="00AB2272">
        <w:trPr>
          <w:trHeight w:val="525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2272" w:rsidRPr="00AB2272" w:rsidRDefault="00AB2272" w:rsidP="00AB2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272">
              <w:rPr>
                <w:rFonts w:ascii="Times New Roman" w:hAnsi="Times New Roman" w:cs="Times New Roman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19 856,00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42 758,00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3 216 672,00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5 900 604,00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9 117 276,00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0,94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6 167 000,00</w:t>
            </w:r>
          </w:p>
        </w:tc>
      </w:tr>
      <w:tr w:rsidR="00AB2272" w:rsidRPr="00AB2272" w:rsidTr="00AB227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B2272" w:rsidRPr="00AB2272" w:rsidRDefault="00AB2272" w:rsidP="00AB22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22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-8,00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2272" w:rsidRPr="00AB2272" w:rsidRDefault="00AB2272" w:rsidP="00AB22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2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40 196 060,00</w:t>
            </w:r>
          </w:p>
        </w:tc>
      </w:tr>
    </w:tbl>
    <w:p w:rsidR="007B5E94" w:rsidRDefault="007B5E94"/>
    <w:sectPr w:rsidR="007B5E94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B5E94"/>
    <w:rsid w:val="0008371C"/>
    <w:rsid w:val="00154DB2"/>
    <w:rsid w:val="00354382"/>
    <w:rsid w:val="005B689F"/>
    <w:rsid w:val="005C44DC"/>
    <w:rsid w:val="007B5E94"/>
    <w:rsid w:val="007C5D11"/>
    <w:rsid w:val="008000B5"/>
    <w:rsid w:val="009142DD"/>
    <w:rsid w:val="00AB2272"/>
    <w:rsid w:val="00B060AB"/>
    <w:rsid w:val="00B1784D"/>
    <w:rsid w:val="00B21AC4"/>
    <w:rsid w:val="00B9723B"/>
    <w:rsid w:val="00CA0442"/>
    <w:rsid w:val="00D428C8"/>
    <w:rsid w:val="00F7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A0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2431</Characters>
  <Application>Microsoft Office Word</Application>
  <DocSecurity>0</DocSecurity>
  <Lines>20</Lines>
  <Paragraphs>5</Paragraphs>
  <ScaleCrop>false</ScaleCrop>
  <Company>minfin AO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09.10.2020 15:18:56</dc:subject>
  <dc:creator>Keysystems.DWH2.ReportDesigner</dc:creator>
  <cp:lastModifiedBy>minfin user</cp:lastModifiedBy>
  <cp:revision>2</cp:revision>
  <cp:lastPrinted>2022-10-12T14:35:00Z</cp:lastPrinted>
  <dcterms:created xsi:type="dcterms:W3CDTF">2022-10-12T15:42:00Z</dcterms:created>
  <dcterms:modified xsi:type="dcterms:W3CDTF">2022-10-12T15:42:00Z</dcterms:modified>
</cp:coreProperties>
</file>