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67" w:rsidRDefault="00187967" w:rsidP="00187967">
      <w:pPr>
        <w:pStyle w:val="ConsPlusNormal"/>
        <w:jc w:val="both"/>
        <w:rPr>
          <w:sz w:val="28"/>
          <w:szCs w:val="28"/>
        </w:rPr>
      </w:pPr>
    </w:p>
    <w:p w:rsidR="00187967" w:rsidRDefault="00187967" w:rsidP="00187967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87967" w:rsidRDefault="00187967" w:rsidP="0018796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программы Архангельской области</w:t>
      </w:r>
    </w:p>
    <w:p w:rsidR="00187967" w:rsidRDefault="00187967" w:rsidP="0018796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"Развитие инфраструктуры Соловецкого архипелага"</w:t>
      </w:r>
    </w:p>
    <w:p w:rsidR="00187967" w:rsidRDefault="00187967" w:rsidP="00187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60"/>
        <w:gridCol w:w="6350"/>
      </w:tblGrid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государственная программа Архангельской области "Развитие инфраструктуры Соловецкого архипелага" (далее - государственная программа)</w:t>
            </w:r>
          </w:p>
        </w:tc>
      </w:tr>
      <w:tr w:rsidR="00187967" w:rsidTr="00187967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 w:rsidP="008C429E">
            <w:pPr>
              <w:pStyle w:val="ConsPlusNormal"/>
              <w:spacing w:line="256" w:lineRule="auto"/>
              <w:jc w:val="both"/>
            </w:pPr>
          </w:p>
        </w:tc>
      </w:tr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агентство по развитию Соловецкого архипелага Архангельской области (далее - агентство по развитию Соловецкого архипелага)</w:t>
            </w:r>
          </w:p>
        </w:tc>
      </w:tr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министерство строительства и архитектуры Архангельской области</w:t>
            </w:r>
          </w:p>
        </w:tc>
      </w:tr>
      <w:tr w:rsidR="00187967" w:rsidTr="00187967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  <w:jc w:val="both"/>
            </w:pPr>
          </w:p>
        </w:tc>
      </w:tr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нет</w:t>
            </w:r>
          </w:p>
        </w:tc>
      </w:tr>
      <w:tr w:rsidR="00187967" w:rsidTr="0018796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создание комфортной среды для проживания населения и приема паломников и туристов на Соловецком архипелаге.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hyperlink r:id="rId6" w:anchor="Par293" w:tooltip="ПЕРЕЧЕНЬ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№1 к государственной программе</w:t>
            </w:r>
          </w:p>
        </w:tc>
      </w:tr>
      <w:tr w:rsidR="00187967" w:rsidTr="0018796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задача №1 - развитие коммунальной, инженерной, социальной и транспортной инфраструктуры Соловецкого архипелага;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задача №2 - градостроительное планирование территории поселка Соловецкий, строительство и ремонт дорог на территории Соловецкого архипелага;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задача №3 - улучшение жилищных условий граждан, проживающих на территории Соловецкого архипелага;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задача №4 - сохранение природного комплекса Соловецкого архипелага;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задача №5 - создание информационно-коммуникационной инфраструктуры Соловецкого архипелага, развитие туристской инфраструктуры;</w:t>
            </w:r>
          </w:p>
        </w:tc>
      </w:tr>
      <w:tr w:rsidR="00187967" w:rsidTr="00187967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67" w:rsidRDefault="00187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 xml:space="preserve">задача №6 - создание условий для реализации </w:t>
            </w:r>
            <w:r>
              <w:lastRenderedPageBreak/>
              <w:t>государственной программы</w:t>
            </w:r>
          </w:p>
          <w:p w:rsidR="00187967" w:rsidRDefault="00187967">
            <w:pPr>
              <w:pStyle w:val="ConsPlusNormal"/>
              <w:spacing w:line="256" w:lineRule="auto"/>
            </w:pPr>
            <w:r>
              <w:t>(в ред. постановлений Правительства Архангельской области от 05.10.2022 №733-пп)</w:t>
            </w:r>
          </w:p>
        </w:tc>
      </w:tr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967" w:rsidRDefault="00187967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срок реализации государственной программы - 2020 - 2025 годы</w:t>
            </w:r>
          </w:p>
        </w:tc>
      </w:tr>
      <w:tr w:rsidR="00187967" w:rsidTr="00187967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  <w:jc w:val="both"/>
            </w:pPr>
          </w:p>
        </w:tc>
      </w:tr>
      <w:tr w:rsidR="00187967" w:rsidTr="0018796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  <w:r>
              <w:t>общий объем финансирования - 1 934 558,5 тыс. рублей, в том числе:</w:t>
            </w:r>
          </w:p>
          <w:p w:rsidR="00187967" w:rsidRDefault="00187967">
            <w:pPr>
              <w:pStyle w:val="ConsPlusNormal"/>
              <w:spacing w:line="256" w:lineRule="auto"/>
            </w:pPr>
            <w:r>
              <w:t>средства федерального бюджета - 1 278 090,3 тыс. рублей;</w:t>
            </w:r>
          </w:p>
          <w:p w:rsidR="00187967" w:rsidRDefault="00187967">
            <w:pPr>
              <w:pStyle w:val="ConsPlusNormal"/>
              <w:spacing w:line="256" w:lineRule="auto"/>
            </w:pPr>
            <w:r>
              <w:t>средства областного бюджета - 656 468,2 тыс. рублей;</w:t>
            </w:r>
          </w:p>
          <w:p w:rsidR="00187967" w:rsidRDefault="00187967">
            <w:pPr>
              <w:pStyle w:val="ConsPlusNormal"/>
              <w:spacing w:line="256" w:lineRule="auto"/>
            </w:pPr>
            <w:r>
              <w:t>средства бюджета Приморского муниципального района Архангельской области - 0,0 тыс. рублей;</w:t>
            </w:r>
          </w:p>
          <w:p w:rsidR="00187967" w:rsidRDefault="00187967">
            <w:pPr>
              <w:pStyle w:val="ConsPlusNormal"/>
              <w:spacing w:line="256" w:lineRule="auto"/>
            </w:pPr>
            <w:r>
              <w:t>средства бюджета сельского поселения "</w:t>
            </w:r>
            <w:proofErr w:type="spellStart"/>
            <w:r>
              <w:t>Соловецкое</w:t>
            </w:r>
            <w:proofErr w:type="spellEnd"/>
            <w:r>
              <w:t>" Приморского муниципального района Архангельской области - 0,0 тыс. рублей</w:t>
            </w:r>
          </w:p>
        </w:tc>
      </w:tr>
      <w:tr w:rsidR="00187967" w:rsidTr="00187967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7" w:rsidRDefault="00187967">
            <w:pPr>
              <w:pStyle w:val="ConsPlusNormal"/>
              <w:spacing w:line="256" w:lineRule="auto"/>
            </w:pPr>
          </w:p>
        </w:tc>
      </w:tr>
    </w:tbl>
    <w:p w:rsidR="00187967" w:rsidRDefault="00187967" w:rsidP="00187967">
      <w:pPr>
        <w:pStyle w:val="ConsPlusNormal"/>
        <w:jc w:val="both"/>
      </w:pPr>
    </w:p>
    <w:p w:rsidR="00A02F4B" w:rsidRDefault="00A02F4B"/>
    <w:sectPr w:rsidR="00A02F4B" w:rsidSect="00A02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9E" w:rsidRDefault="008C429E" w:rsidP="008C429E">
      <w:pPr>
        <w:spacing w:after="0" w:line="240" w:lineRule="auto"/>
      </w:pPr>
      <w:r>
        <w:separator/>
      </w:r>
    </w:p>
  </w:endnote>
  <w:endnote w:type="continuationSeparator" w:id="0">
    <w:p w:rsidR="008C429E" w:rsidRDefault="008C429E" w:rsidP="008C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141"/>
      <w:docPartObj>
        <w:docPartGallery w:val="Page Numbers (Bottom of Page)"/>
        <w:docPartUnique/>
      </w:docPartObj>
    </w:sdtPr>
    <w:sdtContent>
      <w:p w:rsidR="008C429E" w:rsidRDefault="008C429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429E" w:rsidRDefault="008C42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9E" w:rsidRDefault="008C429E" w:rsidP="008C429E">
      <w:pPr>
        <w:spacing w:after="0" w:line="240" w:lineRule="auto"/>
      </w:pPr>
      <w:r>
        <w:separator/>
      </w:r>
    </w:p>
  </w:footnote>
  <w:footnote w:type="continuationSeparator" w:id="0">
    <w:p w:rsidR="008C429E" w:rsidRDefault="008C429E" w:rsidP="008C4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67"/>
    <w:rsid w:val="00181073"/>
    <w:rsid w:val="00187967"/>
    <w:rsid w:val="00286500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8C429E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360DC"/>
    <w:rsid w:val="00C51F3E"/>
    <w:rsid w:val="00EB0265"/>
    <w:rsid w:val="00EC76EC"/>
    <w:rsid w:val="00F65285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67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7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96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C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29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C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29E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16-&#1043;&#1055;%20&#1057;&#1086;&#1083;&#1086;&#1074;&#1082;&#108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>minfin AO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2022-10-13T05:41:00Z</dcterms:created>
  <dcterms:modified xsi:type="dcterms:W3CDTF">2022-10-13T05:42:00Z</dcterms:modified>
</cp:coreProperties>
</file>